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A0601" w14:textId="77777777" w:rsidR="00DF109E" w:rsidRDefault="00DF109E" w:rsidP="00830959">
      <w:pPr>
        <w:spacing w:line="360" w:lineRule="auto"/>
        <w:jc w:val="center"/>
        <w:rPr>
          <w:rFonts w:ascii="Copperplate Gothic Bold" w:hAnsi="Copperplate Gothic Bold"/>
          <w:sz w:val="28"/>
          <w:szCs w:val="28"/>
        </w:rPr>
      </w:pPr>
    </w:p>
    <w:p w14:paraId="1EF52357" w14:textId="77777777" w:rsidR="00DF109E" w:rsidRDefault="00DF109E" w:rsidP="00830959">
      <w:pPr>
        <w:spacing w:line="360" w:lineRule="auto"/>
        <w:jc w:val="center"/>
        <w:rPr>
          <w:rFonts w:ascii="Copperplate Gothic Bold" w:hAnsi="Copperplate Gothic Bold"/>
          <w:sz w:val="28"/>
          <w:szCs w:val="28"/>
        </w:rPr>
      </w:pPr>
    </w:p>
    <w:p w14:paraId="3D598551" w14:textId="77777777" w:rsidR="00DF109E" w:rsidRDefault="00DF109E" w:rsidP="00830959">
      <w:pPr>
        <w:spacing w:line="360" w:lineRule="auto"/>
        <w:jc w:val="center"/>
        <w:rPr>
          <w:rFonts w:ascii="Copperplate Gothic Bold" w:hAnsi="Copperplate Gothic Bold"/>
          <w:sz w:val="28"/>
          <w:szCs w:val="28"/>
        </w:rPr>
      </w:pPr>
    </w:p>
    <w:p w14:paraId="46890C8E" w14:textId="788966EB" w:rsidR="00784944" w:rsidRPr="00F746AF" w:rsidRDefault="00784944" w:rsidP="00724DC0">
      <w:pPr>
        <w:spacing w:line="360" w:lineRule="auto"/>
        <w:jc w:val="center"/>
        <w:rPr>
          <w:rFonts w:ascii="Copperplate Gothic Bold" w:hAnsi="Copperplate Gothic Bold"/>
          <w:sz w:val="28"/>
          <w:szCs w:val="28"/>
        </w:rPr>
      </w:pPr>
      <w:r>
        <w:rPr>
          <w:rFonts w:ascii="Copperplate Gothic Bold" w:hAnsi="Copperplate Gothic Bold"/>
          <w:sz w:val="28"/>
          <w:szCs w:val="28"/>
        </w:rPr>
        <w:t>Fictional Models in Science</w:t>
      </w:r>
    </w:p>
    <w:p w14:paraId="2BF57FE7" w14:textId="77777777" w:rsidR="00982D6E" w:rsidRDefault="00982D6E" w:rsidP="001A4E03">
      <w:pPr>
        <w:spacing w:line="360" w:lineRule="auto"/>
        <w:rPr>
          <w:sz w:val="28"/>
          <w:szCs w:val="28"/>
        </w:rPr>
      </w:pPr>
    </w:p>
    <w:p w14:paraId="5DA61460" w14:textId="77777777" w:rsidR="007719F6" w:rsidRDefault="007719F6" w:rsidP="007719F6">
      <w:pPr>
        <w:spacing w:line="360" w:lineRule="auto"/>
        <w:rPr>
          <w:sz w:val="28"/>
          <w:szCs w:val="28"/>
        </w:rPr>
      </w:pPr>
    </w:p>
    <w:p w14:paraId="4768A1E8" w14:textId="77777777" w:rsidR="007719F6" w:rsidRDefault="007719F6" w:rsidP="007719F6">
      <w:pPr>
        <w:tabs>
          <w:tab w:val="left" w:pos="-360"/>
        </w:tabs>
        <w:spacing w:line="360" w:lineRule="auto"/>
        <w:ind w:left="4680"/>
        <w:rPr>
          <w:sz w:val="22"/>
          <w:szCs w:val="22"/>
        </w:rPr>
      </w:pPr>
      <w:r w:rsidRPr="00F746AF">
        <w:rPr>
          <w:sz w:val="22"/>
          <w:szCs w:val="22"/>
        </w:rPr>
        <w:t xml:space="preserve">Ah! sachez-le: ce drame n'est ni une fiction, ni un roman. </w:t>
      </w:r>
      <w:r>
        <w:rPr>
          <w:sz w:val="22"/>
          <w:szCs w:val="22"/>
        </w:rPr>
        <w:t xml:space="preserve"> </w:t>
      </w:r>
      <w:r w:rsidRPr="00F746AF">
        <w:rPr>
          <w:i/>
          <w:sz w:val="22"/>
          <w:szCs w:val="22"/>
        </w:rPr>
        <w:t>All is true</w:t>
      </w:r>
      <w:r w:rsidRPr="00F746AF">
        <w:rPr>
          <w:sz w:val="22"/>
          <w:szCs w:val="22"/>
        </w:rPr>
        <w:t>, il est si véritable, que chacun peut en reconnaître les éléments chez soi, dans son coeur peut-être.</w:t>
      </w:r>
    </w:p>
    <w:p w14:paraId="141824DD" w14:textId="77777777" w:rsidR="007719F6" w:rsidRDefault="007719F6" w:rsidP="007719F6">
      <w:pPr>
        <w:tabs>
          <w:tab w:val="left" w:pos="-360"/>
        </w:tabs>
        <w:spacing w:line="360" w:lineRule="auto"/>
        <w:ind w:left="4680"/>
        <w:rPr>
          <w:sz w:val="22"/>
          <w:szCs w:val="22"/>
        </w:rPr>
      </w:pPr>
      <w:r>
        <w:rPr>
          <w:sz w:val="22"/>
          <w:szCs w:val="22"/>
        </w:rPr>
        <w:tab/>
        <w:t>-- Honor</w:t>
      </w:r>
      <w:r w:rsidRPr="00F746AF">
        <w:rPr>
          <w:sz w:val="22"/>
          <w:szCs w:val="22"/>
        </w:rPr>
        <w:t>é</w:t>
      </w:r>
      <w:r>
        <w:rPr>
          <w:sz w:val="22"/>
          <w:szCs w:val="22"/>
        </w:rPr>
        <w:t xml:space="preserve"> de Balzac, </w:t>
      </w:r>
      <w:r>
        <w:rPr>
          <w:i/>
          <w:sz w:val="22"/>
          <w:szCs w:val="22"/>
        </w:rPr>
        <w:t>P</w:t>
      </w:r>
      <w:r w:rsidRPr="00F746AF">
        <w:rPr>
          <w:sz w:val="22"/>
          <w:szCs w:val="22"/>
        </w:rPr>
        <w:t>é</w:t>
      </w:r>
      <w:r>
        <w:rPr>
          <w:i/>
          <w:sz w:val="22"/>
          <w:szCs w:val="22"/>
        </w:rPr>
        <w:t>re Goriot</w:t>
      </w:r>
    </w:p>
    <w:p w14:paraId="7D4AF51E" w14:textId="77777777" w:rsidR="007719F6" w:rsidRDefault="007719F6" w:rsidP="007719F6">
      <w:pPr>
        <w:tabs>
          <w:tab w:val="left" w:pos="-360"/>
        </w:tabs>
        <w:spacing w:line="360" w:lineRule="auto"/>
        <w:ind w:left="4680"/>
        <w:rPr>
          <w:sz w:val="22"/>
          <w:szCs w:val="22"/>
        </w:rPr>
      </w:pPr>
    </w:p>
    <w:p w14:paraId="3FAA8100" w14:textId="77777777" w:rsidR="007719F6" w:rsidRDefault="007719F6" w:rsidP="007719F6">
      <w:pPr>
        <w:tabs>
          <w:tab w:val="left" w:pos="-360"/>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All the world’s a stage,</w:t>
      </w:r>
    </w:p>
    <w:p w14:paraId="0B23B5A5" w14:textId="77777777" w:rsidR="007719F6" w:rsidRDefault="007719F6" w:rsidP="007719F6">
      <w:pPr>
        <w:tabs>
          <w:tab w:val="left" w:pos="-360"/>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And all the men and women merely players;</w:t>
      </w:r>
    </w:p>
    <w:p w14:paraId="73FC29D8" w14:textId="77777777" w:rsidR="007719F6" w:rsidRPr="00E733B9" w:rsidRDefault="007719F6" w:rsidP="007719F6">
      <w:pPr>
        <w:tabs>
          <w:tab w:val="left" w:pos="-360"/>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Shakespeare, </w:t>
      </w:r>
      <w:r>
        <w:rPr>
          <w:i/>
          <w:sz w:val="22"/>
          <w:szCs w:val="22"/>
        </w:rPr>
        <w:t>As You Like It</w:t>
      </w:r>
      <w:r>
        <w:rPr>
          <w:sz w:val="22"/>
          <w:szCs w:val="22"/>
        </w:rPr>
        <w:t>, II. vii</w:t>
      </w:r>
    </w:p>
    <w:p w14:paraId="2BDE386F" w14:textId="77777777" w:rsidR="007719F6" w:rsidRPr="00702440" w:rsidRDefault="007719F6" w:rsidP="007719F6">
      <w:pPr>
        <w:spacing w:line="360" w:lineRule="auto"/>
        <w:jc w:val="right"/>
        <w:rPr>
          <w:sz w:val="22"/>
          <w:szCs w:val="22"/>
        </w:rPr>
      </w:pPr>
    </w:p>
    <w:p w14:paraId="3446476D" w14:textId="77777777" w:rsidR="00070613" w:rsidRPr="00F746AF" w:rsidRDefault="00070613" w:rsidP="001A4E03">
      <w:pPr>
        <w:spacing w:line="360" w:lineRule="auto"/>
        <w:rPr>
          <w:sz w:val="28"/>
          <w:szCs w:val="28"/>
        </w:rPr>
      </w:pPr>
    </w:p>
    <w:p w14:paraId="072EE982" w14:textId="58026385" w:rsidR="00070613" w:rsidRPr="00F746AF" w:rsidRDefault="00070613" w:rsidP="001A4E03">
      <w:pPr>
        <w:spacing w:line="360" w:lineRule="auto"/>
        <w:rPr>
          <w:b/>
          <w:sz w:val="28"/>
          <w:szCs w:val="28"/>
        </w:rPr>
      </w:pPr>
      <w:r w:rsidRPr="00F746AF">
        <w:rPr>
          <w:b/>
          <w:sz w:val="28"/>
          <w:szCs w:val="28"/>
        </w:rPr>
        <w:t>1. Introduction</w:t>
      </w:r>
    </w:p>
    <w:p w14:paraId="7640DF06" w14:textId="00B57F9E" w:rsidR="0071450E" w:rsidRDefault="0006367C" w:rsidP="00784944">
      <w:pPr>
        <w:spacing w:line="360" w:lineRule="auto"/>
        <w:ind w:firstLine="720"/>
        <w:rPr>
          <w:sz w:val="22"/>
          <w:szCs w:val="22"/>
        </w:rPr>
      </w:pPr>
      <w:r>
        <w:rPr>
          <w:sz w:val="22"/>
          <w:szCs w:val="22"/>
        </w:rPr>
        <w:t>I</w:t>
      </w:r>
      <w:r w:rsidR="0071450E">
        <w:rPr>
          <w:sz w:val="22"/>
          <w:szCs w:val="22"/>
        </w:rPr>
        <w:t xml:space="preserve"> shall investigate the question of whether models in science can in gen</w:t>
      </w:r>
      <w:r w:rsidR="00984F66">
        <w:rPr>
          <w:sz w:val="22"/>
          <w:szCs w:val="22"/>
        </w:rPr>
        <w:t>eral be properly</w:t>
      </w:r>
      <w:r w:rsidR="0071450E">
        <w:rPr>
          <w:sz w:val="22"/>
          <w:szCs w:val="22"/>
        </w:rPr>
        <w:t xml:space="preserve"> understood as similar to works of fiction.  And since the answer</w:t>
      </w:r>
      <w:r>
        <w:rPr>
          <w:sz w:val="22"/>
          <w:szCs w:val="22"/>
        </w:rPr>
        <w:t>, as I</w:t>
      </w:r>
      <w:r w:rsidR="00D23CBA">
        <w:rPr>
          <w:sz w:val="22"/>
          <w:szCs w:val="22"/>
        </w:rPr>
        <w:t xml:space="preserve"> shall argue, is “no, not in general</w:t>
      </w:r>
      <w:r w:rsidR="0071450E">
        <w:rPr>
          <w:sz w:val="22"/>
          <w:szCs w:val="22"/>
        </w:rPr>
        <w:t>,</w:t>
      </w:r>
      <w:r w:rsidR="00D23CBA">
        <w:rPr>
          <w:sz w:val="22"/>
          <w:szCs w:val="22"/>
        </w:rPr>
        <w:t>”</w:t>
      </w:r>
      <w:r w:rsidR="0071450E">
        <w:rPr>
          <w:sz w:val="22"/>
          <w:szCs w:val="22"/>
        </w:rPr>
        <w:t xml:space="preserve"> </w:t>
      </w:r>
      <w:r>
        <w:rPr>
          <w:sz w:val="22"/>
          <w:szCs w:val="22"/>
        </w:rPr>
        <w:t xml:space="preserve">I </w:t>
      </w:r>
      <w:r w:rsidR="00D23CBA">
        <w:rPr>
          <w:sz w:val="22"/>
          <w:szCs w:val="22"/>
        </w:rPr>
        <w:t xml:space="preserve">further inquire </w:t>
      </w:r>
      <w:r w:rsidR="0071450E">
        <w:rPr>
          <w:sz w:val="22"/>
          <w:szCs w:val="22"/>
        </w:rPr>
        <w:t xml:space="preserve">whether </w:t>
      </w:r>
      <w:r w:rsidR="00D23CBA">
        <w:rPr>
          <w:sz w:val="22"/>
          <w:szCs w:val="22"/>
        </w:rPr>
        <w:t xml:space="preserve">or not </w:t>
      </w:r>
      <w:r w:rsidR="0071450E">
        <w:rPr>
          <w:sz w:val="22"/>
          <w:szCs w:val="22"/>
        </w:rPr>
        <w:t>there are some models in scie</w:t>
      </w:r>
      <w:r w:rsidR="00E2000B">
        <w:rPr>
          <w:sz w:val="22"/>
          <w:szCs w:val="22"/>
        </w:rPr>
        <w:t>nce that are indeed fictional</w:t>
      </w:r>
      <w:r w:rsidR="0077029F">
        <w:rPr>
          <w:sz w:val="22"/>
          <w:szCs w:val="22"/>
        </w:rPr>
        <w:t>, or bett</w:t>
      </w:r>
      <w:r w:rsidR="009D08DC">
        <w:rPr>
          <w:sz w:val="22"/>
          <w:szCs w:val="22"/>
        </w:rPr>
        <w:t>er which ones are obviously so</w:t>
      </w:r>
      <w:r w:rsidR="0077029F">
        <w:rPr>
          <w:sz w:val="22"/>
          <w:szCs w:val="22"/>
        </w:rPr>
        <w:t xml:space="preserve"> and which ones may well turn out to be </w:t>
      </w:r>
      <w:r w:rsidR="009D08DC">
        <w:rPr>
          <w:sz w:val="22"/>
          <w:szCs w:val="22"/>
        </w:rPr>
        <w:t xml:space="preserve">so </w:t>
      </w:r>
      <w:r w:rsidR="0077029F">
        <w:rPr>
          <w:sz w:val="22"/>
          <w:szCs w:val="22"/>
        </w:rPr>
        <w:t xml:space="preserve">despite their initial appearance to the contrary.  </w:t>
      </w:r>
    </w:p>
    <w:p w14:paraId="4E20348E" w14:textId="51AD40D8" w:rsidR="0077029F" w:rsidRDefault="0006367C" w:rsidP="00784944">
      <w:pPr>
        <w:spacing w:line="360" w:lineRule="auto"/>
        <w:ind w:firstLine="720"/>
        <w:rPr>
          <w:sz w:val="22"/>
          <w:szCs w:val="22"/>
        </w:rPr>
      </w:pPr>
      <w:r>
        <w:rPr>
          <w:sz w:val="22"/>
          <w:szCs w:val="22"/>
        </w:rPr>
        <w:t>Before I</w:t>
      </w:r>
      <w:r w:rsidR="0077029F">
        <w:rPr>
          <w:sz w:val="22"/>
          <w:szCs w:val="22"/>
        </w:rPr>
        <w:t xml:space="preserve"> go into the main argument,</w:t>
      </w:r>
      <w:r w:rsidR="00DC6BA0">
        <w:rPr>
          <w:sz w:val="22"/>
          <w:szCs w:val="22"/>
        </w:rPr>
        <w:t xml:space="preserve"> a brief summary </w:t>
      </w:r>
      <w:r w:rsidR="0077029F">
        <w:rPr>
          <w:sz w:val="22"/>
          <w:szCs w:val="22"/>
        </w:rPr>
        <w:t xml:space="preserve">of what has </w:t>
      </w:r>
      <w:r w:rsidR="00297B5E">
        <w:rPr>
          <w:sz w:val="22"/>
          <w:szCs w:val="22"/>
        </w:rPr>
        <w:t xml:space="preserve">so far </w:t>
      </w:r>
      <w:r w:rsidR="00A25ABB">
        <w:rPr>
          <w:sz w:val="22"/>
          <w:szCs w:val="22"/>
        </w:rPr>
        <w:t xml:space="preserve">been </w:t>
      </w:r>
      <w:r w:rsidR="00297B5E">
        <w:rPr>
          <w:sz w:val="22"/>
          <w:szCs w:val="22"/>
        </w:rPr>
        <w:t>ascertained</w:t>
      </w:r>
      <w:r w:rsidR="0077029F">
        <w:rPr>
          <w:sz w:val="22"/>
          <w:szCs w:val="22"/>
        </w:rPr>
        <w:t xml:space="preserve"> in the recent studies of mo</w:t>
      </w:r>
      <w:r w:rsidR="00DC6BA0">
        <w:rPr>
          <w:sz w:val="22"/>
          <w:szCs w:val="22"/>
        </w:rPr>
        <w:t>dels and modeling should help</w:t>
      </w:r>
      <w:r w:rsidR="0077029F">
        <w:rPr>
          <w:sz w:val="22"/>
          <w:szCs w:val="22"/>
        </w:rPr>
        <w:t xml:space="preserve"> set the ground for our discussion</w:t>
      </w:r>
      <w:r w:rsidR="00DC6BA0">
        <w:rPr>
          <w:sz w:val="22"/>
          <w:szCs w:val="22"/>
        </w:rPr>
        <w:t xml:space="preserve">.  This is </w:t>
      </w:r>
      <w:r w:rsidR="00D71D18">
        <w:rPr>
          <w:sz w:val="22"/>
          <w:szCs w:val="22"/>
        </w:rPr>
        <w:t xml:space="preserve">especially important because to find out whether </w:t>
      </w:r>
      <w:r w:rsidR="00DC6BA0">
        <w:rPr>
          <w:sz w:val="22"/>
          <w:szCs w:val="22"/>
        </w:rPr>
        <w:t xml:space="preserve">or not </w:t>
      </w:r>
      <w:r w:rsidR="00D71D18">
        <w:rPr>
          <w:sz w:val="22"/>
          <w:szCs w:val="22"/>
        </w:rPr>
        <w:t xml:space="preserve">models are works of fiction without having a firm and clear idea of what models are may be all but impossible.  </w:t>
      </w:r>
    </w:p>
    <w:p w14:paraId="3F569BA4" w14:textId="2F0E6FCA" w:rsidR="00C10899" w:rsidRPr="00010B2E" w:rsidRDefault="00910B35" w:rsidP="00784944">
      <w:pPr>
        <w:spacing w:line="360" w:lineRule="auto"/>
        <w:ind w:firstLine="720"/>
        <w:rPr>
          <w:sz w:val="22"/>
          <w:szCs w:val="22"/>
        </w:rPr>
      </w:pPr>
      <w:r w:rsidRPr="00010B2E">
        <w:rPr>
          <w:sz w:val="22"/>
          <w:szCs w:val="22"/>
        </w:rPr>
        <w:t xml:space="preserve">Whether </w:t>
      </w:r>
      <w:r w:rsidR="0000331A">
        <w:rPr>
          <w:sz w:val="22"/>
          <w:szCs w:val="22"/>
        </w:rPr>
        <w:t xml:space="preserve">scientific models </w:t>
      </w:r>
      <w:r w:rsidRPr="00010B2E">
        <w:rPr>
          <w:sz w:val="22"/>
          <w:szCs w:val="22"/>
        </w:rPr>
        <w:t xml:space="preserve">are part of scientific theories </w:t>
      </w:r>
      <w:r w:rsidR="00CA101E" w:rsidRPr="00010B2E">
        <w:rPr>
          <w:sz w:val="22"/>
          <w:szCs w:val="22"/>
        </w:rPr>
        <w:t>(à</w:t>
      </w:r>
      <w:r w:rsidR="00315A8C" w:rsidRPr="00010B2E">
        <w:rPr>
          <w:sz w:val="22"/>
          <w:szCs w:val="22"/>
        </w:rPr>
        <w:t xml:space="preserve"> la </w:t>
      </w:r>
      <w:r w:rsidR="00C74AA8" w:rsidRPr="00010B2E">
        <w:rPr>
          <w:sz w:val="22"/>
          <w:szCs w:val="22"/>
        </w:rPr>
        <w:t xml:space="preserve">van Fraasssen </w:t>
      </w:r>
      <w:r w:rsidR="00315A8C" w:rsidRPr="00010B2E">
        <w:rPr>
          <w:sz w:val="22"/>
          <w:szCs w:val="22"/>
        </w:rPr>
        <w:t>(1980), Giere (</w:t>
      </w:r>
      <w:r w:rsidR="009E2DDF" w:rsidRPr="00010B2E">
        <w:rPr>
          <w:sz w:val="22"/>
          <w:szCs w:val="22"/>
        </w:rPr>
        <w:t>1988</w:t>
      </w:r>
      <w:r w:rsidR="00315A8C" w:rsidRPr="00010B2E">
        <w:rPr>
          <w:sz w:val="22"/>
          <w:szCs w:val="22"/>
        </w:rPr>
        <w:t>)</w:t>
      </w:r>
      <w:r w:rsidR="00790369" w:rsidRPr="00010B2E">
        <w:rPr>
          <w:sz w:val="22"/>
          <w:szCs w:val="22"/>
        </w:rPr>
        <w:t>, and their support</w:t>
      </w:r>
      <w:r w:rsidR="00D7200D" w:rsidRPr="00010B2E">
        <w:rPr>
          <w:sz w:val="22"/>
          <w:szCs w:val="22"/>
        </w:rPr>
        <w:t>er</w:t>
      </w:r>
      <w:r w:rsidR="00790369" w:rsidRPr="00010B2E">
        <w:rPr>
          <w:sz w:val="22"/>
          <w:szCs w:val="22"/>
        </w:rPr>
        <w:t xml:space="preserve">s) </w:t>
      </w:r>
      <w:r w:rsidR="00A25ABB" w:rsidRPr="00010B2E">
        <w:rPr>
          <w:sz w:val="22"/>
          <w:szCs w:val="22"/>
        </w:rPr>
        <w:t xml:space="preserve">or </w:t>
      </w:r>
      <w:r w:rsidRPr="00010B2E">
        <w:rPr>
          <w:sz w:val="22"/>
          <w:szCs w:val="22"/>
        </w:rPr>
        <w:t>“mediators” that are external to theories</w:t>
      </w:r>
      <w:r w:rsidR="00FA7FBC">
        <w:rPr>
          <w:sz w:val="22"/>
          <w:szCs w:val="22"/>
        </w:rPr>
        <w:t>,</w:t>
      </w:r>
      <w:r w:rsidR="00CA101E" w:rsidRPr="00010B2E">
        <w:rPr>
          <w:sz w:val="22"/>
          <w:szCs w:val="22"/>
        </w:rPr>
        <w:t xml:space="preserve"> </w:t>
      </w:r>
      <w:r w:rsidR="00CD1138">
        <w:rPr>
          <w:sz w:val="22"/>
          <w:szCs w:val="22"/>
        </w:rPr>
        <w:t xml:space="preserve">as </w:t>
      </w:r>
      <w:r w:rsidR="00CD1138" w:rsidRPr="00010B2E">
        <w:rPr>
          <w:sz w:val="22"/>
          <w:szCs w:val="22"/>
        </w:rPr>
        <w:t xml:space="preserve">some </w:t>
      </w:r>
      <w:r w:rsidR="00CD1138" w:rsidRPr="00010B2E">
        <w:rPr>
          <w:sz w:val="22"/>
          <w:szCs w:val="22"/>
        </w:rPr>
        <w:lastRenderedPageBreak/>
        <w:t>philosophers of science would call</w:t>
      </w:r>
      <w:r w:rsidR="00FA7FBC">
        <w:rPr>
          <w:sz w:val="22"/>
          <w:szCs w:val="22"/>
        </w:rPr>
        <w:t xml:space="preserve"> them</w:t>
      </w:r>
      <w:r w:rsidR="00CD1138" w:rsidRPr="00010B2E">
        <w:rPr>
          <w:sz w:val="22"/>
          <w:szCs w:val="22"/>
        </w:rPr>
        <w:t xml:space="preserve"> </w:t>
      </w:r>
      <w:r w:rsidR="00CA101E" w:rsidRPr="00010B2E">
        <w:rPr>
          <w:sz w:val="22"/>
          <w:szCs w:val="22"/>
        </w:rPr>
        <w:t>(à</w:t>
      </w:r>
      <w:r w:rsidR="00B16063" w:rsidRPr="00010B2E">
        <w:rPr>
          <w:sz w:val="22"/>
          <w:szCs w:val="22"/>
        </w:rPr>
        <w:t xml:space="preserve"> la Cartwright (1999)</w:t>
      </w:r>
      <w:r w:rsidR="00790369" w:rsidRPr="00010B2E">
        <w:rPr>
          <w:sz w:val="22"/>
          <w:szCs w:val="22"/>
        </w:rPr>
        <w:t xml:space="preserve"> and her supporters)</w:t>
      </w:r>
      <w:r w:rsidR="00CD1138">
        <w:rPr>
          <w:sz w:val="22"/>
          <w:szCs w:val="22"/>
        </w:rPr>
        <w:t xml:space="preserve">, </w:t>
      </w:r>
      <w:r w:rsidRPr="00010B2E">
        <w:rPr>
          <w:sz w:val="22"/>
          <w:szCs w:val="22"/>
        </w:rPr>
        <w:t>they are disti</w:t>
      </w:r>
      <w:r w:rsidR="00A25ABB" w:rsidRPr="00010B2E">
        <w:rPr>
          <w:sz w:val="22"/>
          <w:szCs w:val="22"/>
        </w:rPr>
        <w:t>nguished from theor</w:t>
      </w:r>
      <w:r w:rsidR="00D16D52">
        <w:rPr>
          <w:sz w:val="22"/>
          <w:szCs w:val="22"/>
        </w:rPr>
        <w:t xml:space="preserve">ies </w:t>
      </w:r>
      <w:r w:rsidRPr="00010B2E">
        <w:rPr>
          <w:sz w:val="22"/>
          <w:szCs w:val="22"/>
        </w:rPr>
        <w:t>by be</w:t>
      </w:r>
      <w:r w:rsidR="002C43CB" w:rsidRPr="00010B2E">
        <w:rPr>
          <w:sz w:val="22"/>
          <w:szCs w:val="22"/>
        </w:rPr>
        <w:t>ing non-truth-apt, i.e.,</w:t>
      </w:r>
      <w:r w:rsidRPr="00010B2E">
        <w:rPr>
          <w:sz w:val="22"/>
          <w:szCs w:val="22"/>
        </w:rPr>
        <w:t xml:space="preserve"> they are not the sort of things that by themselves can be said to be true or false</w:t>
      </w:r>
      <w:r w:rsidR="00213388" w:rsidRPr="00010B2E">
        <w:rPr>
          <w:sz w:val="22"/>
          <w:szCs w:val="22"/>
        </w:rPr>
        <w:t xml:space="preserve"> (cf. Godfrey-Smith </w:t>
      </w:r>
      <w:r w:rsidR="00791358" w:rsidRPr="00010B2E">
        <w:rPr>
          <w:sz w:val="22"/>
          <w:szCs w:val="22"/>
        </w:rPr>
        <w:t>2009, Frigg 2010</w:t>
      </w:r>
      <w:r w:rsidR="00FC09D8" w:rsidRPr="00010B2E">
        <w:rPr>
          <w:sz w:val="22"/>
          <w:szCs w:val="22"/>
        </w:rPr>
        <w:t>, Contessa 2009, 2010 &amp; Levy 2010, 2012)</w:t>
      </w:r>
      <w:r w:rsidRPr="00010B2E">
        <w:rPr>
          <w:sz w:val="22"/>
          <w:szCs w:val="22"/>
        </w:rPr>
        <w:t xml:space="preserve">.  </w:t>
      </w:r>
      <w:r w:rsidR="00271D2D" w:rsidRPr="00010B2E">
        <w:rPr>
          <w:sz w:val="22"/>
          <w:szCs w:val="22"/>
        </w:rPr>
        <w:t xml:space="preserve">Statements can be made </w:t>
      </w:r>
      <w:r w:rsidR="002365B5" w:rsidRPr="00010B2E">
        <w:rPr>
          <w:sz w:val="22"/>
          <w:szCs w:val="22"/>
        </w:rPr>
        <w:t>about</w:t>
      </w:r>
      <w:r w:rsidR="00271D2D" w:rsidRPr="00010B2E">
        <w:rPr>
          <w:sz w:val="22"/>
          <w:szCs w:val="22"/>
        </w:rPr>
        <w:t xml:space="preserve"> them or their parts that are truth-apt, and therefore, models are more like </w:t>
      </w:r>
      <w:r w:rsidR="00402B5E" w:rsidRPr="00010B2E">
        <w:rPr>
          <w:sz w:val="22"/>
          <w:szCs w:val="22"/>
        </w:rPr>
        <w:t>things and events in reality than statements or equations in theori</w:t>
      </w:r>
      <w:r w:rsidR="00693EC7" w:rsidRPr="00010B2E">
        <w:rPr>
          <w:sz w:val="22"/>
          <w:szCs w:val="22"/>
        </w:rPr>
        <w:t>es or explanations.  Whichever approach one adopts, our representation of the wor</w:t>
      </w:r>
      <w:r w:rsidR="00AF1958" w:rsidRPr="00010B2E">
        <w:rPr>
          <w:sz w:val="22"/>
          <w:szCs w:val="22"/>
        </w:rPr>
        <w:t>ld around us is no longer</w:t>
      </w:r>
      <w:r w:rsidR="008511C0">
        <w:rPr>
          <w:sz w:val="22"/>
          <w:szCs w:val="22"/>
        </w:rPr>
        <w:t>,</w:t>
      </w:r>
      <w:r w:rsidR="00AF1958" w:rsidRPr="00010B2E">
        <w:rPr>
          <w:sz w:val="22"/>
          <w:szCs w:val="22"/>
        </w:rPr>
        <w:t xml:space="preserve"> as tr</w:t>
      </w:r>
      <w:r w:rsidR="008511C0">
        <w:rPr>
          <w:sz w:val="22"/>
          <w:szCs w:val="22"/>
        </w:rPr>
        <w:t>aditionally conceived,</w:t>
      </w:r>
      <w:r w:rsidR="00BB73AF">
        <w:rPr>
          <w:sz w:val="22"/>
          <w:szCs w:val="22"/>
        </w:rPr>
        <w:t xml:space="preserve"> </w:t>
      </w:r>
      <w:r w:rsidR="00AF1958" w:rsidRPr="00010B2E">
        <w:rPr>
          <w:sz w:val="22"/>
          <w:szCs w:val="22"/>
        </w:rPr>
        <w:t>essentially a</w:t>
      </w:r>
      <w:r w:rsidR="00BB73AF">
        <w:rPr>
          <w:sz w:val="22"/>
          <w:szCs w:val="22"/>
        </w:rPr>
        <w:t xml:space="preserve"> “word-world” relationship</w:t>
      </w:r>
      <w:r w:rsidR="004F0C83">
        <w:rPr>
          <w:sz w:val="22"/>
          <w:szCs w:val="22"/>
        </w:rPr>
        <w:t>, whose main component comprises meaning and reference</w:t>
      </w:r>
      <w:r w:rsidR="00E714A7" w:rsidRPr="00010B2E">
        <w:rPr>
          <w:sz w:val="22"/>
          <w:szCs w:val="22"/>
        </w:rPr>
        <w:t>.  A differen</w:t>
      </w:r>
      <w:r w:rsidR="00AF5E1B" w:rsidRPr="00010B2E">
        <w:rPr>
          <w:sz w:val="22"/>
          <w:szCs w:val="22"/>
        </w:rPr>
        <w:t>t and apparently more opaque</w:t>
      </w:r>
      <w:r w:rsidR="00E714A7" w:rsidRPr="00010B2E">
        <w:rPr>
          <w:sz w:val="22"/>
          <w:szCs w:val="22"/>
        </w:rPr>
        <w:t xml:space="preserve"> relationship between the models and the world appears on the scene that generates </w:t>
      </w:r>
      <w:r w:rsidR="00454045" w:rsidRPr="00010B2E">
        <w:rPr>
          <w:sz w:val="22"/>
          <w:szCs w:val="22"/>
        </w:rPr>
        <w:t>a new set of problems about representation that are different from the traditional challenges in semantics</w:t>
      </w:r>
      <w:r w:rsidR="007656B3" w:rsidRPr="00010B2E">
        <w:rPr>
          <w:sz w:val="22"/>
          <w:szCs w:val="22"/>
        </w:rPr>
        <w:t xml:space="preserve"> (cf. Godfrey-Smith 2009, Frigg 2010)</w:t>
      </w:r>
      <w:r w:rsidR="00454045" w:rsidRPr="00010B2E">
        <w:rPr>
          <w:sz w:val="22"/>
          <w:szCs w:val="22"/>
        </w:rPr>
        <w:t xml:space="preserve">.  </w:t>
      </w:r>
    </w:p>
    <w:p w14:paraId="4DBBF945" w14:textId="43D7B9B6" w:rsidR="00C10899" w:rsidRPr="00010B2E" w:rsidRDefault="00C75CA8" w:rsidP="00994CE1">
      <w:pPr>
        <w:spacing w:line="360" w:lineRule="auto"/>
        <w:ind w:firstLine="720"/>
        <w:rPr>
          <w:sz w:val="22"/>
          <w:szCs w:val="22"/>
        </w:rPr>
      </w:pPr>
      <w:r w:rsidRPr="00010B2E">
        <w:rPr>
          <w:sz w:val="22"/>
          <w:szCs w:val="22"/>
        </w:rPr>
        <w:t>Models are of very diverse kinds: some are physical objects, such as a scal</w:t>
      </w:r>
      <w:r w:rsidR="00A96029" w:rsidRPr="00010B2E">
        <w:rPr>
          <w:sz w:val="22"/>
          <w:szCs w:val="22"/>
        </w:rPr>
        <w:t>e model of an airplane, and others</w:t>
      </w:r>
      <w:r w:rsidRPr="00010B2E">
        <w:rPr>
          <w:sz w:val="22"/>
          <w:szCs w:val="22"/>
        </w:rPr>
        <w:t xml:space="preserve"> are apparently non-physical, such as </w:t>
      </w:r>
      <w:r w:rsidR="00A96029" w:rsidRPr="00010B2E">
        <w:rPr>
          <w:sz w:val="22"/>
          <w:szCs w:val="22"/>
        </w:rPr>
        <w:t xml:space="preserve">the </w:t>
      </w:r>
      <w:r w:rsidR="002B7A0E" w:rsidRPr="00010B2E">
        <w:rPr>
          <w:sz w:val="22"/>
          <w:szCs w:val="22"/>
        </w:rPr>
        <w:t>mechanical model of luminiferous aether</w:t>
      </w:r>
      <w:r w:rsidRPr="00010B2E">
        <w:rPr>
          <w:sz w:val="22"/>
          <w:szCs w:val="22"/>
        </w:rPr>
        <w:t xml:space="preserve">; some are </w:t>
      </w:r>
      <w:r w:rsidR="002B7A0E" w:rsidRPr="00010B2E">
        <w:rPr>
          <w:sz w:val="22"/>
          <w:szCs w:val="22"/>
        </w:rPr>
        <w:t>used to represent systems that are of different kinds</w:t>
      </w:r>
      <w:r w:rsidRPr="00010B2E">
        <w:rPr>
          <w:sz w:val="22"/>
          <w:szCs w:val="22"/>
        </w:rPr>
        <w:t>, such as using a plastic structure to</w:t>
      </w:r>
      <w:r w:rsidR="00A96029" w:rsidRPr="00010B2E">
        <w:rPr>
          <w:sz w:val="22"/>
          <w:szCs w:val="22"/>
        </w:rPr>
        <w:t xml:space="preserve"> represent an organism, but others</w:t>
      </w:r>
      <w:r w:rsidRPr="00010B2E">
        <w:rPr>
          <w:sz w:val="22"/>
          <w:szCs w:val="22"/>
        </w:rPr>
        <w:t xml:space="preserve"> ar</w:t>
      </w:r>
      <w:r w:rsidR="00A96029" w:rsidRPr="00010B2E">
        <w:rPr>
          <w:sz w:val="22"/>
          <w:szCs w:val="22"/>
        </w:rPr>
        <w:t xml:space="preserve">e of the same kind as the </w:t>
      </w:r>
      <w:r w:rsidRPr="00010B2E">
        <w:rPr>
          <w:sz w:val="22"/>
          <w:szCs w:val="22"/>
        </w:rPr>
        <w:t>represent</w:t>
      </w:r>
      <w:r w:rsidR="00A96029" w:rsidRPr="00010B2E">
        <w:rPr>
          <w:sz w:val="22"/>
          <w:szCs w:val="22"/>
        </w:rPr>
        <w:t>ed</w:t>
      </w:r>
      <w:r w:rsidRPr="00010B2E">
        <w:rPr>
          <w:sz w:val="22"/>
          <w:szCs w:val="22"/>
        </w:rPr>
        <w:t xml:space="preserve">, such as a model </w:t>
      </w:r>
      <w:r w:rsidR="001E20BA">
        <w:rPr>
          <w:sz w:val="22"/>
          <w:szCs w:val="22"/>
        </w:rPr>
        <w:t xml:space="preserve">organism to represent the </w:t>
      </w:r>
      <w:r w:rsidRPr="00010B2E">
        <w:rPr>
          <w:sz w:val="22"/>
          <w:szCs w:val="22"/>
        </w:rPr>
        <w:t>type of that organism</w:t>
      </w:r>
      <w:r w:rsidR="000C4B1C" w:rsidRPr="00010B2E">
        <w:rPr>
          <w:sz w:val="22"/>
          <w:szCs w:val="22"/>
        </w:rPr>
        <w:t xml:space="preserve"> (cf. Keller 2002, Rowbottom 2009</w:t>
      </w:r>
      <w:r w:rsidR="00444C30" w:rsidRPr="00010B2E">
        <w:rPr>
          <w:sz w:val="22"/>
          <w:szCs w:val="22"/>
        </w:rPr>
        <w:t>; see also Goodman 1976 for a more general point</w:t>
      </w:r>
      <w:r w:rsidR="00A2744A" w:rsidRPr="00010B2E">
        <w:rPr>
          <w:sz w:val="22"/>
          <w:szCs w:val="22"/>
        </w:rPr>
        <w:t>)</w:t>
      </w:r>
      <w:r w:rsidRPr="00010B2E">
        <w:rPr>
          <w:sz w:val="22"/>
          <w:szCs w:val="22"/>
        </w:rPr>
        <w:t xml:space="preserve">.  </w:t>
      </w:r>
      <w:r w:rsidR="00A15CF0" w:rsidRPr="00010B2E">
        <w:rPr>
          <w:sz w:val="22"/>
          <w:szCs w:val="22"/>
        </w:rPr>
        <w:t>Some models are construct</w:t>
      </w:r>
      <w:r w:rsidR="0030417D" w:rsidRPr="00010B2E">
        <w:rPr>
          <w:sz w:val="22"/>
          <w:szCs w:val="22"/>
        </w:rPr>
        <w:t>ed</w:t>
      </w:r>
      <w:r w:rsidR="00A15CF0" w:rsidRPr="00010B2E">
        <w:rPr>
          <w:sz w:val="22"/>
          <w:szCs w:val="22"/>
        </w:rPr>
        <w:t xml:space="preserve"> to represent the whole target system, such as an elaborate scale model of a bridge, while others may only represent one or a few selected aspects, such as a m</w:t>
      </w:r>
      <w:r w:rsidR="00F84A08" w:rsidRPr="00010B2E">
        <w:rPr>
          <w:sz w:val="22"/>
          <w:szCs w:val="22"/>
        </w:rPr>
        <w:t xml:space="preserve">echanical model of an economy or a map of </w:t>
      </w:r>
      <w:r w:rsidR="007A2D58" w:rsidRPr="00010B2E">
        <w:rPr>
          <w:sz w:val="22"/>
          <w:szCs w:val="22"/>
        </w:rPr>
        <w:t xml:space="preserve">a metropolitan area.  </w:t>
      </w:r>
      <w:r w:rsidR="0014760E" w:rsidRPr="00010B2E">
        <w:rPr>
          <w:sz w:val="22"/>
          <w:szCs w:val="22"/>
        </w:rPr>
        <w:t>Some models are abstract, while others a</w:t>
      </w:r>
      <w:r w:rsidR="00A314E0" w:rsidRPr="00010B2E">
        <w:rPr>
          <w:sz w:val="22"/>
          <w:szCs w:val="22"/>
        </w:rPr>
        <w:t>re concrete.  The abstract-concrete pair can be distingu</w:t>
      </w:r>
      <w:r w:rsidR="00F97ED9" w:rsidRPr="00010B2E">
        <w:rPr>
          <w:sz w:val="22"/>
          <w:szCs w:val="22"/>
        </w:rPr>
        <w:t xml:space="preserve">ished at two different levels.  </w:t>
      </w:r>
      <w:r w:rsidR="00D76A1C" w:rsidRPr="00010B2E">
        <w:rPr>
          <w:sz w:val="22"/>
          <w:szCs w:val="22"/>
        </w:rPr>
        <w:t>Among the models that are physical objects, some may b</w:t>
      </w:r>
      <w:r w:rsidR="007E3110" w:rsidRPr="00010B2E">
        <w:rPr>
          <w:sz w:val="22"/>
          <w:szCs w:val="22"/>
        </w:rPr>
        <w:t xml:space="preserve">e abstract and some concrete.  A fruit fly </w:t>
      </w:r>
      <w:r w:rsidR="007E3110" w:rsidRPr="00010B2E">
        <w:rPr>
          <w:i/>
          <w:sz w:val="22"/>
          <w:szCs w:val="22"/>
        </w:rPr>
        <w:t>qua</w:t>
      </w:r>
      <w:r w:rsidR="007E3110" w:rsidRPr="00010B2E">
        <w:rPr>
          <w:sz w:val="22"/>
          <w:szCs w:val="22"/>
        </w:rPr>
        <w:t xml:space="preserve"> organism is a concrete system</w:t>
      </w:r>
      <w:r w:rsidR="00D76A1C" w:rsidRPr="00010B2E">
        <w:rPr>
          <w:sz w:val="22"/>
          <w:szCs w:val="22"/>
        </w:rPr>
        <w:t xml:space="preserve">, and yet as a biological model, an exemplar for </w:t>
      </w:r>
      <w:r w:rsidR="00701FB3" w:rsidRPr="00010B2E">
        <w:rPr>
          <w:sz w:val="22"/>
          <w:szCs w:val="22"/>
        </w:rPr>
        <w:t>some salient aspects of biological organisms</w:t>
      </w:r>
      <w:r w:rsidR="00D76A1C" w:rsidRPr="00010B2E">
        <w:rPr>
          <w:sz w:val="22"/>
          <w:szCs w:val="22"/>
        </w:rPr>
        <w:t xml:space="preserve">, it is an abstract model, while </w:t>
      </w:r>
      <w:r w:rsidR="0030417D" w:rsidRPr="00010B2E">
        <w:rPr>
          <w:sz w:val="22"/>
          <w:szCs w:val="22"/>
        </w:rPr>
        <w:t xml:space="preserve">a </w:t>
      </w:r>
      <w:r w:rsidR="00D76A1C" w:rsidRPr="00010B2E">
        <w:rPr>
          <w:sz w:val="22"/>
          <w:szCs w:val="22"/>
        </w:rPr>
        <w:t xml:space="preserve">wood model for the earth is concrete as a model, for it is not meant to represent a type of objects, but a particular one, the earth.  </w:t>
      </w:r>
      <w:r w:rsidR="005F55D9" w:rsidRPr="00010B2E">
        <w:rPr>
          <w:sz w:val="22"/>
          <w:szCs w:val="22"/>
        </w:rPr>
        <w:t>Among the non-</w:t>
      </w:r>
      <w:r w:rsidR="00D44412" w:rsidRPr="00010B2E">
        <w:rPr>
          <w:sz w:val="22"/>
          <w:szCs w:val="22"/>
        </w:rPr>
        <w:t xml:space="preserve">physical models, </w:t>
      </w:r>
      <w:r w:rsidR="000E7197" w:rsidRPr="00010B2E">
        <w:rPr>
          <w:sz w:val="22"/>
          <w:szCs w:val="22"/>
        </w:rPr>
        <w:t>most o</w:t>
      </w:r>
      <w:r w:rsidR="006D3B2B" w:rsidRPr="00010B2E">
        <w:rPr>
          <w:sz w:val="22"/>
          <w:szCs w:val="22"/>
        </w:rPr>
        <w:t>f them are of course abstract; Mendel’s model for</w:t>
      </w:r>
      <w:r w:rsidR="005E3323" w:rsidRPr="00010B2E">
        <w:rPr>
          <w:sz w:val="22"/>
          <w:szCs w:val="22"/>
        </w:rPr>
        <w:t xml:space="preserve"> </w:t>
      </w:r>
      <w:r w:rsidR="006D3B2B" w:rsidRPr="00010B2E">
        <w:rPr>
          <w:sz w:val="22"/>
          <w:szCs w:val="22"/>
        </w:rPr>
        <w:t>heredity in sexual reproduction is an abstract model and so is Maxwell’s model for electromagnetism.  They may be realized in different physical copies with different initial and boundary conditions, and yet the copies let us visualize the model but are not the model itself</w:t>
      </w:r>
      <w:r w:rsidR="00704BD1" w:rsidRPr="00010B2E">
        <w:rPr>
          <w:sz w:val="22"/>
          <w:szCs w:val="22"/>
        </w:rPr>
        <w:t>, just as</w:t>
      </w:r>
      <w:r w:rsidR="006D3B2B" w:rsidRPr="00010B2E">
        <w:rPr>
          <w:sz w:val="22"/>
          <w:szCs w:val="22"/>
        </w:rPr>
        <w:t xml:space="preserve"> John Gielgud’s Hamlet is a </w:t>
      </w:r>
      <w:r w:rsidR="00AE0638" w:rsidRPr="00010B2E">
        <w:rPr>
          <w:sz w:val="22"/>
          <w:szCs w:val="22"/>
        </w:rPr>
        <w:t xml:space="preserve">physical </w:t>
      </w:r>
      <w:r w:rsidR="006D3B2B" w:rsidRPr="00010B2E">
        <w:rPr>
          <w:sz w:val="22"/>
          <w:szCs w:val="22"/>
        </w:rPr>
        <w:t>realization</w:t>
      </w:r>
      <w:r w:rsidR="00AE0638" w:rsidRPr="00010B2E">
        <w:rPr>
          <w:sz w:val="22"/>
          <w:szCs w:val="22"/>
        </w:rPr>
        <w:t xml:space="preserve"> </w:t>
      </w:r>
      <w:r w:rsidR="006D3B2B" w:rsidRPr="00010B2E">
        <w:rPr>
          <w:sz w:val="22"/>
          <w:szCs w:val="22"/>
        </w:rPr>
        <w:t xml:space="preserve">of </w:t>
      </w:r>
      <w:r w:rsidR="009263D1" w:rsidRPr="00010B2E">
        <w:rPr>
          <w:sz w:val="22"/>
          <w:szCs w:val="22"/>
        </w:rPr>
        <w:t>Hamlet b</w:t>
      </w:r>
      <w:r w:rsidR="00590084" w:rsidRPr="00010B2E">
        <w:rPr>
          <w:sz w:val="22"/>
          <w:szCs w:val="22"/>
        </w:rPr>
        <w:t xml:space="preserve">ut not Hamlet himself.  But </w:t>
      </w:r>
      <w:r w:rsidR="009263D1" w:rsidRPr="00010B2E">
        <w:rPr>
          <w:sz w:val="22"/>
          <w:szCs w:val="22"/>
        </w:rPr>
        <w:t xml:space="preserve">there are </w:t>
      </w:r>
      <w:r w:rsidR="00590084" w:rsidRPr="00010B2E">
        <w:rPr>
          <w:sz w:val="22"/>
          <w:szCs w:val="22"/>
        </w:rPr>
        <w:t xml:space="preserve">also </w:t>
      </w:r>
      <w:r w:rsidR="009263D1" w:rsidRPr="00010B2E">
        <w:rPr>
          <w:sz w:val="22"/>
          <w:szCs w:val="22"/>
        </w:rPr>
        <w:t>concrete non-p</w:t>
      </w:r>
      <w:r w:rsidR="00590084" w:rsidRPr="00010B2E">
        <w:rPr>
          <w:sz w:val="22"/>
          <w:szCs w:val="22"/>
        </w:rPr>
        <w:t xml:space="preserve">hysical models in science, </w:t>
      </w:r>
      <w:r w:rsidR="00DA574D" w:rsidRPr="00010B2E">
        <w:rPr>
          <w:sz w:val="22"/>
          <w:szCs w:val="22"/>
        </w:rPr>
        <w:t xml:space="preserve">the Ptolemaic geocentric model of the universe </w:t>
      </w:r>
      <w:r w:rsidR="00590084" w:rsidRPr="00010B2E">
        <w:rPr>
          <w:sz w:val="22"/>
          <w:szCs w:val="22"/>
        </w:rPr>
        <w:t>being a</w:t>
      </w:r>
      <w:r w:rsidR="0030417D" w:rsidRPr="00010B2E">
        <w:rPr>
          <w:sz w:val="22"/>
          <w:szCs w:val="22"/>
        </w:rPr>
        <w:t>n</w:t>
      </w:r>
      <w:r w:rsidR="004E5843" w:rsidRPr="00010B2E">
        <w:rPr>
          <w:sz w:val="22"/>
          <w:szCs w:val="22"/>
        </w:rPr>
        <w:t xml:space="preserve"> example</w:t>
      </w:r>
      <w:r w:rsidR="00590084" w:rsidRPr="00010B2E">
        <w:rPr>
          <w:sz w:val="22"/>
          <w:szCs w:val="22"/>
        </w:rPr>
        <w:t>.</w:t>
      </w:r>
      <w:r w:rsidR="0095029B" w:rsidRPr="00010B2E">
        <w:rPr>
          <w:sz w:val="22"/>
          <w:szCs w:val="22"/>
        </w:rPr>
        <w:t xml:space="preserve">  </w:t>
      </w:r>
    </w:p>
    <w:p w14:paraId="3870AA7F" w14:textId="72A02793" w:rsidR="00AF6D74" w:rsidRDefault="00994CE1" w:rsidP="00AF6D74">
      <w:pPr>
        <w:spacing w:line="360" w:lineRule="auto"/>
        <w:ind w:firstLine="720"/>
        <w:rPr>
          <w:sz w:val="22"/>
          <w:szCs w:val="22"/>
        </w:rPr>
      </w:pPr>
      <w:r w:rsidRPr="00010B2E">
        <w:rPr>
          <w:sz w:val="22"/>
          <w:szCs w:val="22"/>
        </w:rPr>
        <w:t>In spit</w:t>
      </w:r>
      <w:r w:rsidR="004652DF" w:rsidRPr="00010B2E">
        <w:rPr>
          <w:sz w:val="22"/>
          <w:szCs w:val="22"/>
        </w:rPr>
        <w:t>e of their</w:t>
      </w:r>
      <w:r w:rsidRPr="00010B2E">
        <w:rPr>
          <w:sz w:val="22"/>
          <w:szCs w:val="22"/>
        </w:rPr>
        <w:t xml:space="preserve"> diversity and ubiquity, it would, however, be a mistake, </w:t>
      </w:r>
      <w:r w:rsidR="00A34E52" w:rsidRPr="00010B2E">
        <w:rPr>
          <w:sz w:val="22"/>
          <w:szCs w:val="22"/>
        </w:rPr>
        <w:t>a</w:t>
      </w:r>
      <w:r w:rsidR="002B7846" w:rsidRPr="00010B2E">
        <w:rPr>
          <w:sz w:val="22"/>
          <w:szCs w:val="22"/>
        </w:rPr>
        <w:t>s Godfr</w:t>
      </w:r>
      <w:r w:rsidR="00A26B80" w:rsidRPr="00010B2E">
        <w:rPr>
          <w:sz w:val="22"/>
          <w:szCs w:val="22"/>
        </w:rPr>
        <w:t xml:space="preserve">ey-Smith (2006, 2009) </w:t>
      </w:r>
      <w:r w:rsidR="00B04814" w:rsidRPr="00010B2E">
        <w:rPr>
          <w:sz w:val="22"/>
          <w:szCs w:val="22"/>
        </w:rPr>
        <w:t xml:space="preserve">rightly </w:t>
      </w:r>
      <w:r w:rsidR="002B7846" w:rsidRPr="00010B2E">
        <w:rPr>
          <w:sz w:val="22"/>
          <w:szCs w:val="22"/>
        </w:rPr>
        <w:t>po</w:t>
      </w:r>
      <w:r w:rsidRPr="00010B2E">
        <w:rPr>
          <w:sz w:val="22"/>
          <w:szCs w:val="22"/>
        </w:rPr>
        <w:t>inted out</w:t>
      </w:r>
      <w:r>
        <w:rPr>
          <w:sz w:val="22"/>
          <w:szCs w:val="22"/>
        </w:rPr>
        <w:t>,</w:t>
      </w:r>
      <w:r w:rsidR="002B7846">
        <w:rPr>
          <w:sz w:val="22"/>
          <w:szCs w:val="22"/>
        </w:rPr>
        <w:t xml:space="preserve"> to regard all enterprises of science as essential</w:t>
      </w:r>
      <w:r w:rsidR="00A34E52">
        <w:rPr>
          <w:sz w:val="22"/>
          <w:szCs w:val="22"/>
        </w:rPr>
        <w:t xml:space="preserve">ly involving models and model </w:t>
      </w:r>
      <w:r>
        <w:rPr>
          <w:sz w:val="22"/>
          <w:szCs w:val="22"/>
        </w:rPr>
        <w:t xml:space="preserve">building.  Still, </w:t>
      </w:r>
      <w:r w:rsidR="002B7846">
        <w:rPr>
          <w:sz w:val="22"/>
          <w:szCs w:val="22"/>
        </w:rPr>
        <w:t>one couldn’</w:t>
      </w:r>
      <w:r w:rsidR="0037396D">
        <w:rPr>
          <w:sz w:val="22"/>
          <w:szCs w:val="22"/>
        </w:rPr>
        <w:t>t go wrong by saying that</w:t>
      </w:r>
      <w:r w:rsidR="00696FC4">
        <w:rPr>
          <w:sz w:val="22"/>
          <w:szCs w:val="22"/>
        </w:rPr>
        <w:t xml:space="preserve"> the</w:t>
      </w:r>
      <w:r w:rsidR="0037396D">
        <w:rPr>
          <w:sz w:val="22"/>
          <w:szCs w:val="22"/>
        </w:rPr>
        <w:t xml:space="preserve"> “model-based” (Godfrey-Smith’s phrase) approach is one of the most effective and widely used s</w:t>
      </w:r>
      <w:r w:rsidR="008F41BF">
        <w:rPr>
          <w:sz w:val="22"/>
          <w:szCs w:val="22"/>
        </w:rPr>
        <w:t>trategies in science today, which</w:t>
      </w:r>
      <w:r w:rsidR="0037396D">
        <w:rPr>
          <w:sz w:val="22"/>
          <w:szCs w:val="22"/>
        </w:rPr>
        <w:t xml:space="preserve"> cuts across all major disciplines </w:t>
      </w:r>
      <w:r w:rsidR="00BE3C84">
        <w:rPr>
          <w:sz w:val="22"/>
          <w:szCs w:val="22"/>
        </w:rPr>
        <w:t>from physi</w:t>
      </w:r>
      <w:r>
        <w:rPr>
          <w:sz w:val="22"/>
          <w:szCs w:val="22"/>
        </w:rPr>
        <w:t>cs to</w:t>
      </w:r>
      <w:r w:rsidR="009F1E46">
        <w:rPr>
          <w:sz w:val="22"/>
          <w:szCs w:val="22"/>
        </w:rPr>
        <w:t xml:space="preserve"> economics.  Now, </w:t>
      </w:r>
      <w:r>
        <w:rPr>
          <w:sz w:val="22"/>
          <w:szCs w:val="22"/>
        </w:rPr>
        <w:t xml:space="preserve">are there any common characteristics of models that can help us to begin our study of them in general?  </w:t>
      </w:r>
    </w:p>
    <w:p w14:paraId="2E308938" w14:textId="4EC15F25" w:rsidR="00784944" w:rsidRDefault="006D466C" w:rsidP="00A26B80">
      <w:pPr>
        <w:spacing w:line="360" w:lineRule="auto"/>
        <w:ind w:firstLine="720"/>
        <w:rPr>
          <w:sz w:val="22"/>
          <w:szCs w:val="22"/>
        </w:rPr>
      </w:pPr>
      <w:r>
        <w:rPr>
          <w:sz w:val="22"/>
          <w:szCs w:val="22"/>
        </w:rPr>
        <w:t xml:space="preserve">One common feature of </w:t>
      </w:r>
      <w:r w:rsidR="00A26B80">
        <w:rPr>
          <w:sz w:val="22"/>
          <w:szCs w:val="22"/>
        </w:rPr>
        <w:t xml:space="preserve">all models is that they are </w:t>
      </w:r>
      <w:r>
        <w:rPr>
          <w:sz w:val="22"/>
          <w:szCs w:val="22"/>
        </w:rPr>
        <w:t>vehicles of representation, a fu</w:t>
      </w:r>
      <w:r w:rsidR="00A4426D">
        <w:rPr>
          <w:sz w:val="22"/>
          <w:szCs w:val="22"/>
        </w:rPr>
        <w:t>nctional characteristic</w:t>
      </w:r>
      <w:r>
        <w:rPr>
          <w:sz w:val="22"/>
          <w:szCs w:val="22"/>
        </w:rPr>
        <w:t>, if you will.  However, this feature is so general that many more things, such as linguistic or symbolic vehicles of representation, share th</w:t>
      </w:r>
      <w:r w:rsidR="00A26B80">
        <w:rPr>
          <w:sz w:val="22"/>
          <w:szCs w:val="22"/>
        </w:rPr>
        <w:t xml:space="preserve">is feature with models.  Some (cf. Callender and Cohen 2006) find this fact remarkable and argue for </w:t>
      </w:r>
      <w:r w:rsidR="002D1AFF">
        <w:rPr>
          <w:sz w:val="22"/>
          <w:szCs w:val="22"/>
        </w:rPr>
        <w:t>a deflat</w:t>
      </w:r>
      <w:r w:rsidR="002A4BE5">
        <w:rPr>
          <w:sz w:val="22"/>
          <w:szCs w:val="22"/>
        </w:rPr>
        <w:t xml:space="preserve">ionary view on scientific modeling or </w:t>
      </w:r>
      <w:r w:rsidR="00A26B80">
        <w:rPr>
          <w:sz w:val="22"/>
          <w:szCs w:val="22"/>
        </w:rPr>
        <w:t>representation.  According to this</w:t>
      </w:r>
      <w:r w:rsidR="002D1AFF">
        <w:rPr>
          <w:sz w:val="22"/>
          <w:szCs w:val="22"/>
        </w:rPr>
        <w:t xml:space="preserve"> view, models are no different from other types of representational </w:t>
      </w:r>
      <w:r w:rsidR="00A26B80">
        <w:rPr>
          <w:sz w:val="22"/>
          <w:szCs w:val="22"/>
        </w:rPr>
        <w:t>vehicles, such as symbolic</w:t>
      </w:r>
      <w:r w:rsidR="002D1AFF">
        <w:rPr>
          <w:sz w:val="22"/>
          <w:szCs w:val="22"/>
        </w:rPr>
        <w:t xml:space="preserve"> ones, and while the suitability of different types of models for different jobs in science must be separately determined by pragmatic concerns </w:t>
      </w:r>
      <w:r w:rsidR="009D59AB">
        <w:rPr>
          <w:sz w:val="22"/>
          <w:szCs w:val="22"/>
        </w:rPr>
        <w:t>(</w:t>
      </w:r>
      <w:r w:rsidR="002D1AFF">
        <w:rPr>
          <w:sz w:val="22"/>
          <w:szCs w:val="22"/>
        </w:rPr>
        <w:t>specifiable in the</w:t>
      </w:r>
      <w:r w:rsidR="00A26B80">
        <w:rPr>
          <w:sz w:val="22"/>
          <w:szCs w:val="22"/>
        </w:rPr>
        <w:t>ir</w:t>
      </w:r>
      <w:r w:rsidR="002D1AFF">
        <w:rPr>
          <w:sz w:val="22"/>
          <w:szCs w:val="22"/>
        </w:rPr>
        <w:t xml:space="preserve"> job descriptions</w:t>
      </w:r>
      <w:r w:rsidR="009D59AB">
        <w:rPr>
          <w:sz w:val="22"/>
          <w:szCs w:val="22"/>
        </w:rPr>
        <w:t>)</w:t>
      </w:r>
      <w:r w:rsidR="002D1AFF">
        <w:rPr>
          <w:sz w:val="22"/>
          <w:szCs w:val="22"/>
        </w:rPr>
        <w:t>, all</w:t>
      </w:r>
      <w:r w:rsidR="00A26B80">
        <w:rPr>
          <w:sz w:val="22"/>
          <w:szCs w:val="22"/>
        </w:rPr>
        <w:t xml:space="preserve"> models represent their targets in virtue of being conventionally </w:t>
      </w:r>
      <w:r w:rsidR="002D1AFF">
        <w:rPr>
          <w:sz w:val="22"/>
          <w:szCs w:val="22"/>
        </w:rPr>
        <w:t>chosen</w:t>
      </w:r>
      <w:r w:rsidR="004775CF">
        <w:rPr>
          <w:sz w:val="22"/>
          <w:szCs w:val="22"/>
        </w:rPr>
        <w:t xml:space="preserve"> as representational vehicles (see als</w:t>
      </w:r>
      <w:r w:rsidR="002C5775">
        <w:rPr>
          <w:sz w:val="22"/>
          <w:szCs w:val="22"/>
        </w:rPr>
        <w:t>o Teller 2001</w:t>
      </w:r>
      <w:r w:rsidR="00281E1F">
        <w:rPr>
          <w:sz w:val="22"/>
          <w:szCs w:val="22"/>
        </w:rPr>
        <w:t>, van Fraassen</w:t>
      </w:r>
      <w:r w:rsidR="002C5775">
        <w:rPr>
          <w:sz w:val="22"/>
          <w:szCs w:val="22"/>
        </w:rPr>
        <w:t xml:space="preserve"> 2008</w:t>
      </w:r>
      <w:r w:rsidR="004775CF">
        <w:rPr>
          <w:sz w:val="22"/>
          <w:szCs w:val="22"/>
        </w:rPr>
        <w:t>).  Argument</w:t>
      </w:r>
      <w:r w:rsidR="00EF06CA">
        <w:rPr>
          <w:sz w:val="22"/>
          <w:szCs w:val="22"/>
        </w:rPr>
        <w:t>s</w:t>
      </w:r>
      <w:r w:rsidR="00172100">
        <w:rPr>
          <w:sz w:val="22"/>
          <w:szCs w:val="22"/>
        </w:rPr>
        <w:t xml:space="preserve"> against </w:t>
      </w:r>
      <w:r w:rsidR="004775CF">
        <w:rPr>
          <w:sz w:val="22"/>
          <w:szCs w:val="22"/>
        </w:rPr>
        <w:t>deflationism also surfaced</w:t>
      </w:r>
      <w:r w:rsidR="00EF06CA">
        <w:rPr>
          <w:sz w:val="22"/>
          <w:szCs w:val="22"/>
        </w:rPr>
        <w:t xml:space="preserve"> </w:t>
      </w:r>
      <w:r w:rsidR="00C60B88">
        <w:rPr>
          <w:sz w:val="22"/>
          <w:szCs w:val="22"/>
        </w:rPr>
        <w:t>recently (</w:t>
      </w:r>
      <w:r w:rsidR="00C0447C">
        <w:rPr>
          <w:sz w:val="22"/>
          <w:szCs w:val="22"/>
        </w:rPr>
        <w:t xml:space="preserve">cf. </w:t>
      </w:r>
      <w:r w:rsidR="00C60B88">
        <w:rPr>
          <w:sz w:val="22"/>
          <w:szCs w:val="22"/>
        </w:rPr>
        <w:t>Toon 2010b</w:t>
      </w:r>
      <w:r w:rsidR="004775CF">
        <w:rPr>
          <w:sz w:val="22"/>
          <w:szCs w:val="22"/>
        </w:rPr>
        <w:t xml:space="preserve">).  </w:t>
      </w:r>
    </w:p>
    <w:p w14:paraId="6C32968B" w14:textId="6B3D6B95" w:rsidR="000D3D57" w:rsidRPr="00C7289D" w:rsidRDefault="000D3D57" w:rsidP="00C45EDB">
      <w:pPr>
        <w:spacing w:line="360" w:lineRule="auto"/>
        <w:ind w:firstLine="720"/>
        <w:rPr>
          <w:sz w:val="22"/>
          <w:szCs w:val="22"/>
        </w:rPr>
      </w:pPr>
      <w:r w:rsidRPr="00C7289D">
        <w:rPr>
          <w:sz w:val="22"/>
          <w:szCs w:val="22"/>
        </w:rPr>
        <w:t>Anot</w:t>
      </w:r>
      <w:r w:rsidR="00C7289D" w:rsidRPr="00C7289D">
        <w:rPr>
          <w:sz w:val="22"/>
          <w:szCs w:val="22"/>
        </w:rPr>
        <w:t xml:space="preserve">her </w:t>
      </w:r>
      <w:r w:rsidRPr="00C7289D">
        <w:rPr>
          <w:sz w:val="22"/>
          <w:szCs w:val="22"/>
        </w:rPr>
        <w:t>common</w:t>
      </w:r>
      <w:r w:rsidR="00C7289D" w:rsidRPr="00C7289D">
        <w:rPr>
          <w:sz w:val="22"/>
          <w:szCs w:val="22"/>
        </w:rPr>
        <w:t xml:space="preserve"> feature of models</w:t>
      </w:r>
      <w:r w:rsidRPr="00C7289D">
        <w:rPr>
          <w:sz w:val="22"/>
          <w:szCs w:val="22"/>
        </w:rPr>
        <w:t xml:space="preserve"> is the tripartite nature of model representation.  Instead of </w:t>
      </w:r>
      <w:r w:rsidR="009551BA" w:rsidRPr="00C7289D">
        <w:rPr>
          <w:sz w:val="22"/>
          <w:szCs w:val="22"/>
        </w:rPr>
        <w:t xml:space="preserve">the </w:t>
      </w:r>
      <w:r w:rsidRPr="00C7289D">
        <w:rPr>
          <w:sz w:val="22"/>
          <w:szCs w:val="22"/>
        </w:rPr>
        <w:t>traditional picture of s</w:t>
      </w:r>
      <w:r w:rsidR="0096448A" w:rsidRPr="00C7289D">
        <w:rPr>
          <w:sz w:val="22"/>
          <w:szCs w:val="22"/>
        </w:rPr>
        <w:t>cientific representation, which regard</w:t>
      </w:r>
      <w:r w:rsidR="009551BA" w:rsidRPr="00C7289D">
        <w:rPr>
          <w:sz w:val="22"/>
          <w:szCs w:val="22"/>
        </w:rPr>
        <w:t>s</w:t>
      </w:r>
      <w:r w:rsidR="0096448A" w:rsidRPr="00C7289D">
        <w:rPr>
          <w:sz w:val="22"/>
          <w:szCs w:val="22"/>
        </w:rPr>
        <w:t xml:space="preserve"> all representation, model-based or not, as a binary relation between symbolic systems and phenomena, we n</w:t>
      </w:r>
      <w:r w:rsidR="00B71120" w:rsidRPr="00C7289D">
        <w:rPr>
          <w:sz w:val="22"/>
          <w:szCs w:val="22"/>
        </w:rPr>
        <w:t>ow have, according to Giere (1988)</w:t>
      </w:r>
      <w:r w:rsidR="00BB3BEA" w:rsidRPr="00C7289D">
        <w:rPr>
          <w:sz w:val="22"/>
          <w:szCs w:val="22"/>
        </w:rPr>
        <w:t xml:space="preserve">, which is </w:t>
      </w:r>
      <w:r w:rsidR="0096448A" w:rsidRPr="00C7289D">
        <w:rPr>
          <w:sz w:val="22"/>
          <w:szCs w:val="22"/>
        </w:rPr>
        <w:t>later modified by Godfrey-Smith</w:t>
      </w:r>
      <w:r w:rsidR="00B71120" w:rsidRPr="00C7289D">
        <w:rPr>
          <w:sz w:val="22"/>
          <w:szCs w:val="22"/>
        </w:rPr>
        <w:t xml:space="preserve"> (2009)</w:t>
      </w:r>
      <w:r w:rsidR="001453D1">
        <w:rPr>
          <w:sz w:val="22"/>
          <w:szCs w:val="22"/>
        </w:rPr>
        <w:t xml:space="preserve"> (see also Frigg 2010)</w:t>
      </w:r>
      <w:r w:rsidR="0096448A" w:rsidRPr="00C7289D">
        <w:rPr>
          <w:sz w:val="22"/>
          <w:szCs w:val="22"/>
        </w:rPr>
        <w:t>, a three term structure of “description”, “models,” and “phenomena,” where the relation between the first two parts is</w:t>
      </w:r>
      <w:r w:rsidR="00BB3BEA" w:rsidRPr="00C7289D">
        <w:rPr>
          <w:sz w:val="22"/>
          <w:szCs w:val="22"/>
        </w:rPr>
        <w:t xml:space="preserve"> a specification of models</w:t>
      </w:r>
      <w:r w:rsidR="0096448A" w:rsidRPr="00C7289D">
        <w:rPr>
          <w:sz w:val="22"/>
          <w:szCs w:val="22"/>
        </w:rPr>
        <w:t>, and the relation betwee</w:t>
      </w:r>
      <w:r w:rsidR="007D5986" w:rsidRPr="00C7289D">
        <w:rPr>
          <w:sz w:val="22"/>
          <w:szCs w:val="22"/>
        </w:rPr>
        <w:t>n models and phenomena is no</w:t>
      </w:r>
      <w:r w:rsidR="00E35826" w:rsidRPr="00C7289D">
        <w:rPr>
          <w:sz w:val="22"/>
          <w:szCs w:val="22"/>
        </w:rPr>
        <w:t>n-semantic</w:t>
      </w:r>
      <w:r w:rsidR="0096448A" w:rsidRPr="00C7289D">
        <w:rPr>
          <w:sz w:val="22"/>
          <w:szCs w:val="22"/>
        </w:rPr>
        <w:t>; and this latter relation remains mysterious until one gets a good grip on what models are on</w:t>
      </w:r>
      <w:r w:rsidR="00D65FFE" w:rsidRPr="00C7289D">
        <w:rPr>
          <w:sz w:val="22"/>
          <w:szCs w:val="22"/>
        </w:rPr>
        <w:t>tologically and functionally</w:t>
      </w:r>
      <w:r w:rsidR="006E6AAA" w:rsidRPr="00C7289D">
        <w:rPr>
          <w:sz w:val="22"/>
          <w:szCs w:val="22"/>
        </w:rPr>
        <w:t>.  Note that the models in this picture do not have to</w:t>
      </w:r>
      <w:r w:rsidR="005163DD" w:rsidRPr="00C7289D">
        <w:rPr>
          <w:sz w:val="22"/>
          <w:szCs w:val="22"/>
        </w:rPr>
        <w:t xml:space="preserve"> be regarded as abstract entities; </w:t>
      </w:r>
      <w:r w:rsidR="006E6AAA" w:rsidRPr="00C7289D">
        <w:rPr>
          <w:sz w:val="22"/>
          <w:szCs w:val="22"/>
        </w:rPr>
        <w:t>concrete physical systems can serve the role just</w:t>
      </w:r>
      <w:r w:rsidR="00B71120" w:rsidRPr="00C7289D">
        <w:rPr>
          <w:sz w:val="22"/>
          <w:szCs w:val="22"/>
        </w:rPr>
        <w:t xml:space="preserve"> as well (cf. </w:t>
      </w:r>
      <w:r w:rsidR="00047350" w:rsidRPr="00C7289D">
        <w:rPr>
          <w:sz w:val="22"/>
          <w:szCs w:val="22"/>
        </w:rPr>
        <w:t xml:space="preserve">Goodman 1976, </w:t>
      </w:r>
      <w:r w:rsidR="00B71120" w:rsidRPr="00C7289D">
        <w:rPr>
          <w:sz w:val="22"/>
          <w:szCs w:val="22"/>
        </w:rPr>
        <w:t>Rowbottom 2009</w:t>
      </w:r>
      <w:r w:rsidR="005163DD" w:rsidRPr="00C7289D">
        <w:rPr>
          <w:sz w:val="22"/>
          <w:szCs w:val="22"/>
        </w:rPr>
        <w:t>).</w:t>
      </w:r>
    </w:p>
    <w:p w14:paraId="71A83944" w14:textId="4EB15F05" w:rsidR="00A946CA" w:rsidRDefault="009F69C9" w:rsidP="00A946CA">
      <w:pPr>
        <w:spacing w:line="360" w:lineRule="auto"/>
        <w:ind w:firstLine="720"/>
        <w:rPr>
          <w:sz w:val="22"/>
          <w:szCs w:val="22"/>
        </w:rPr>
      </w:pPr>
      <w:r>
        <w:rPr>
          <w:sz w:val="22"/>
          <w:szCs w:val="22"/>
        </w:rPr>
        <w:t xml:space="preserve">Adopting such an </w:t>
      </w:r>
      <w:r w:rsidR="005163DD" w:rsidRPr="00C7289D">
        <w:rPr>
          <w:sz w:val="22"/>
          <w:szCs w:val="22"/>
        </w:rPr>
        <w:t xml:space="preserve">account </w:t>
      </w:r>
      <w:r w:rsidR="00EC317B" w:rsidRPr="00C7289D">
        <w:rPr>
          <w:sz w:val="22"/>
          <w:szCs w:val="22"/>
        </w:rPr>
        <w:t>raises the question concerning the ontology of models.  If they are non-truth-apt and bear a relationship with reality or phenomena that is not p</w:t>
      </w:r>
      <w:r w:rsidR="007D2EF0" w:rsidRPr="00C7289D">
        <w:rPr>
          <w:sz w:val="22"/>
          <w:szCs w:val="22"/>
        </w:rPr>
        <w:t>art of logic and semantics, then</w:t>
      </w:r>
      <w:r w:rsidR="00EC317B" w:rsidRPr="00C7289D">
        <w:rPr>
          <w:sz w:val="22"/>
          <w:szCs w:val="22"/>
        </w:rPr>
        <w:t xml:space="preserve"> what are they and how do they represent </w:t>
      </w:r>
      <w:r w:rsidR="006E6AAA" w:rsidRPr="00C7289D">
        <w:rPr>
          <w:sz w:val="22"/>
          <w:szCs w:val="22"/>
        </w:rPr>
        <w:t>(cf. Contessa 2009, 2010 &amp; Levy 2010, 2012)</w:t>
      </w:r>
      <w:r w:rsidR="00EC317B" w:rsidRPr="00C7289D">
        <w:rPr>
          <w:sz w:val="22"/>
          <w:szCs w:val="22"/>
        </w:rPr>
        <w:t xml:space="preserve">?  </w:t>
      </w:r>
      <w:r w:rsidR="006E6AAA" w:rsidRPr="00C7289D">
        <w:rPr>
          <w:sz w:val="22"/>
          <w:szCs w:val="22"/>
        </w:rPr>
        <w:t>Partly because of difficulties in answering su</w:t>
      </w:r>
      <w:r w:rsidR="00EC317B" w:rsidRPr="00C7289D">
        <w:rPr>
          <w:sz w:val="22"/>
          <w:szCs w:val="22"/>
        </w:rPr>
        <w:t xml:space="preserve">ch questions </w:t>
      </w:r>
      <w:r w:rsidR="006E6AAA" w:rsidRPr="00C7289D">
        <w:rPr>
          <w:sz w:val="22"/>
          <w:szCs w:val="22"/>
        </w:rPr>
        <w:t>and partly because of the temptation from other q</w:t>
      </w:r>
      <w:r w:rsidR="00082111" w:rsidRPr="00C7289D">
        <w:rPr>
          <w:sz w:val="22"/>
          <w:szCs w:val="22"/>
        </w:rPr>
        <w:t>uarters, a sizable literature has been</w:t>
      </w:r>
      <w:r w:rsidR="006E6AAA" w:rsidRPr="00C7289D">
        <w:rPr>
          <w:sz w:val="22"/>
          <w:szCs w:val="22"/>
        </w:rPr>
        <w:t xml:space="preserve"> generated in recent years in which mostly positive explorations have been made into the possibility that “scientific models are works of fiction” (cf. papers in Su</w:t>
      </w:r>
      <w:r w:rsidR="006E6AAA" w:rsidRPr="00C7289D">
        <w:rPr>
          <w:rFonts w:ascii="Cambria" w:hAnsi="Cambria"/>
          <w:sz w:val="22"/>
          <w:szCs w:val="22"/>
        </w:rPr>
        <w:t>á</w:t>
      </w:r>
      <w:r w:rsidR="006E6AAA" w:rsidRPr="00C7289D">
        <w:rPr>
          <w:sz w:val="22"/>
          <w:szCs w:val="22"/>
        </w:rPr>
        <w:t>re</w:t>
      </w:r>
      <w:r w:rsidR="00E35826" w:rsidRPr="00C7289D">
        <w:rPr>
          <w:sz w:val="22"/>
          <w:szCs w:val="22"/>
        </w:rPr>
        <w:t>z</w:t>
      </w:r>
      <w:r w:rsidR="006E6AAA" w:rsidRPr="00C7289D">
        <w:rPr>
          <w:sz w:val="22"/>
          <w:szCs w:val="22"/>
        </w:rPr>
        <w:t xml:space="preserve"> 2009; </w:t>
      </w:r>
      <w:r w:rsidR="00556779" w:rsidRPr="00C7289D">
        <w:rPr>
          <w:sz w:val="22"/>
          <w:szCs w:val="22"/>
        </w:rPr>
        <w:t xml:space="preserve">Frigg 2010, 2011a,b; </w:t>
      </w:r>
      <w:r w:rsidR="006E6AAA" w:rsidRPr="00C7289D">
        <w:rPr>
          <w:sz w:val="22"/>
          <w:szCs w:val="22"/>
        </w:rPr>
        <w:t>God</w:t>
      </w:r>
      <w:r w:rsidR="00304082" w:rsidRPr="00C7289D">
        <w:rPr>
          <w:sz w:val="22"/>
          <w:szCs w:val="22"/>
        </w:rPr>
        <w:t>frey-Smith 2006, 2009; Toon 2010a,b</w:t>
      </w:r>
      <w:r w:rsidR="006E6AAA" w:rsidRPr="00C7289D">
        <w:rPr>
          <w:sz w:val="22"/>
          <w:szCs w:val="22"/>
        </w:rPr>
        <w:t>).  Representati</w:t>
      </w:r>
      <w:r w:rsidR="006A1336" w:rsidRPr="00C7289D">
        <w:rPr>
          <w:sz w:val="22"/>
          <w:szCs w:val="22"/>
        </w:rPr>
        <w:t>ons via models, according to the fictionalist</w:t>
      </w:r>
      <w:r w:rsidR="006E6AAA" w:rsidRPr="00C7289D">
        <w:rPr>
          <w:sz w:val="22"/>
          <w:szCs w:val="22"/>
        </w:rPr>
        <w:t xml:space="preserve"> view, are very much like the representations in art and literature: they “make fiction” of the target systems or phenomena, which yield fictional objects, i.e. models, on which scientists op</w:t>
      </w:r>
      <w:r w:rsidR="00B62967" w:rsidRPr="00C7289D">
        <w:rPr>
          <w:sz w:val="22"/>
          <w:szCs w:val="22"/>
        </w:rPr>
        <w:t xml:space="preserve">erate and learn.  Idealization or something like it is </w:t>
      </w:r>
      <w:r w:rsidR="006E6AAA" w:rsidRPr="00C7289D">
        <w:rPr>
          <w:sz w:val="22"/>
          <w:szCs w:val="22"/>
        </w:rPr>
        <w:t xml:space="preserve">often taken to be the means by which models are made </w:t>
      </w:r>
      <w:r w:rsidR="001F7BBD" w:rsidRPr="00C7289D">
        <w:rPr>
          <w:sz w:val="22"/>
          <w:szCs w:val="22"/>
        </w:rPr>
        <w:t xml:space="preserve">(or reality is made fictional); and how models represent reality may be gleaned from how fictional characters and events relate </w:t>
      </w:r>
      <w:r w:rsidR="00126223" w:rsidRPr="00C7289D">
        <w:rPr>
          <w:sz w:val="22"/>
          <w:szCs w:val="22"/>
        </w:rPr>
        <w:t xml:space="preserve">to actual people and events, such as the case in the relationship between </w:t>
      </w:r>
      <w:r w:rsidR="00126223" w:rsidRPr="00C7289D">
        <w:rPr>
          <w:i/>
          <w:sz w:val="22"/>
          <w:szCs w:val="22"/>
        </w:rPr>
        <w:t>War and Peace</w:t>
      </w:r>
      <w:r w:rsidR="00126223" w:rsidRPr="00C7289D">
        <w:rPr>
          <w:sz w:val="22"/>
          <w:szCs w:val="22"/>
        </w:rPr>
        <w:t xml:space="preserve"> and the Napoleonic War or between</w:t>
      </w:r>
      <w:r w:rsidR="00126223" w:rsidRPr="00C7289D">
        <w:rPr>
          <w:i/>
          <w:sz w:val="22"/>
          <w:szCs w:val="22"/>
        </w:rPr>
        <w:t xml:space="preserve"> Middle Earth</w:t>
      </w:r>
      <w:r w:rsidR="0064556B" w:rsidRPr="00C7289D">
        <w:rPr>
          <w:sz w:val="22"/>
          <w:szCs w:val="22"/>
        </w:rPr>
        <w:t xml:space="preserve"> and Europe in the Middle Ages</w:t>
      </w:r>
      <w:r w:rsidR="00B2311F">
        <w:rPr>
          <w:sz w:val="22"/>
          <w:szCs w:val="22"/>
        </w:rPr>
        <w:t xml:space="preserve"> (cf, </w:t>
      </w:r>
      <w:r w:rsidR="00B2311F" w:rsidRPr="00C7289D">
        <w:rPr>
          <w:sz w:val="22"/>
          <w:szCs w:val="22"/>
        </w:rPr>
        <w:t>Godfrey-Smith 2006</w:t>
      </w:r>
      <w:r w:rsidR="00B2311F">
        <w:rPr>
          <w:sz w:val="22"/>
          <w:szCs w:val="22"/>
        </w:rPr>
        <w:t>)</w:t>
      </w:r>
      <w:r w:rsidR="0064556B" w:rsidRPr="00C7289D">
        <w:rPr>
          <w:sz w:val="22"/>
          <w:szCs w:val="22"/>
        </w:rPr>
        <w:t>.</w:t>
      </w:r>
      <w:r w:rsidR="0064556B">
        <w:rPr>
          <w:sz w:val="22"/>
          <w:szCs w:val="22"/>
        </w:rPr>
        <w:t xml:space="preserve">  </w:t>
      </w:r>
      <w:r w:rsidR="00126223">
        <w:rPr>
          <w:sz w:val="22"/>
          <w:szCs w:val="22"/>
        </w:rPr>
        <w:t xml:space="preserve"> </w:t>
      </w:r>
    </w:p>
    <w:p w14:paraId="2DC0C997" w14:textId="42A4F300" w:rsidR="00070613" w:rsidRPr="004D0A12" w:rsidRDefault="00EC4A96" w:rsidP="004D0A12">
      <w:pPr>
        <w:spacing w:line="360" w:lineRule="auto"/>
        <w:ind w:firstLine="720"/>
        <w:rPr>
          <w:sz w:val="22"/>
          <w:szCs w:val="22"/>
        </w:rPr>
      </w:pPr>
      <w:r>
        <w:rPr>
          <w:sz w:val="22"/>
          <w:szCs w:val="22"/>
        </w:rPr>
        <w:t>In this paper, I</w:t>
      </w:r>
      <w:r w:rsidR="00A946CA">
        <w:rPr>
          <w:sz w:val="22"/>
          <w:szCs w:val="22"/>
        </w:rPr>
        <w:t xml:space="preserve"> begin with a discussion of Giere’s recent work arguing against taki</w:t>
      </w:r>
      <w:r w:rsidR="009B5649">
        <w:rPr>
          <w:sz w:val="22"/>
          <w:szCs w:val="22"/>
        </w:rPr>
        <w:t>ng</w:t>
      </w:r>
      <w:r w:rsidR="00E35826">
        <w:rPr>
          <w:sz w:val="22"/>
          <w:szCs w:val="22"/>
        </w:rPr>
        <w:t xml:space="preserve"> models to be</w:t>
      </w:r>
      <w:r>
        <w:rPr>
          <w:sz w:val="22"/>
          <w:szCs w:val="22"/>
        </w:rPr>
        <w:t xml:space="preserve"> works of fiction.  I</w:t>
      </w:r>
      <w:r w:rsidR="009B5649">
        <w:rPr>
          <w:sz w:val="22"/>
          <w:szCs w:val="22"/>
        </w:rPr>
        <w:t xml:space="preserve"> then move on to explore a spectrum of scientific models that </w:t>
      </w:r>
      <w:r w:rsidR="00B923E3">
        <w:rPr>
          <w:sz w:val="22"/>
          <w:szCs w:val="22"/>
        </w:rPr>
        <w:t xml:space="preserve">scientists themselves regard as obviously fictional or </w:t>
      </w:r>
      <w:r w:rsidR="009B5649">
        <w:rPr>
          <w:sz w:val="22"/>
          <w:szCs w:val="22"/>
        </w:rPr>
        <w:t>fictional</w:t>
      </w:r>
      <w:r w:rsidR="00B923E3">
        <w:rPr>
          <w:sz w:val="22"/>
          <w:szCs w:val="22"/>
        </w:rPr>
        <w:t xml:space="preserve"> but not obviously so</w:t>
      </w:r>
      <w:r w:rsidR="009B5649">
        <w:rPr>
          <w:sz w:val="22"/>
          <w:szCs w:val="22"/>
        </w:rPr>
        <w:t xml:space="preserve">.  And then </w:t>
      </w:r>
      <w:r>
        <w:rPr>
          <w:sz w:val="22"/>
          <w:szCs w:val="22"/>
        </w:rPr>
        <w:t xml:space="preserve">I </w:t>
      </w:r>
      <w:r w:rsidR="009B5649">
        <w:rPr>
          <w:sz w:val="22"/>
          <w:szCs w:val="22"/>
        </w:rPr>
        <w:t xml:space="preserve">discuss the modeling of the unobservable and make a case for </w:t>
      </w:r>
      <w:r w:rsidR="00CF1905">
        <w:rPr>
          <w:sz w:val="22"/>
          <w:szCs w:val="22"/>
        </w:rPr>
        <w:t>the idea that despite difficulties of defining them, unobservable systems are modeled in a funda</w:t>
      </w:r>
      <w:r w:rsidR="00D602CB">
        <w:rPr>
          <w:sz w:val="22"/>
          <w:szCs w:val="22"/>
        </w:rPr>
        <w:t xml:space="preserve">mentally different way than </w:t>
      </w:r>
      <w:r w:rsidR="00CF1905">
        <w:rPr>
          <w:sz w:val="22"/>
          <w:szCs w:val="22"/>
        </w:rPr>
        <w:t>observable systems.  While id</w:t>
      </w:r>
      <w:r w:rsidR="0040004B">
        <w:rPr>
          <w:sz w:val="22"/>
          <w:szCs w:val="22"/>
        </w:rPr>
        <w:t>ealization and approximation is</w:t>
      </w:r>
      <w:r w:rsidR="00CF1905">
        <w:rPr>
          <w:sz w:val="22"/>
          <w:szCs w:val="22"/>
        </w:rPr>
        <w:t xml:space="preserve"> key to the making of models for the observable systems, th</w:t>
      </w:r>
      <w:r w:rsidR="004929FB">
        <w:rPr>
          <w:sz w:val="22"/>
          <w:szCs w:val="22"/>
        </w:rPr>
        <w:t xml:space="preserve">ey are in fact not </w:t>
      </w:r>
      <w:r w:rsidR="007A784C">
        <w:rPr>
          <w:sz w:val="22"/>
          <w:szCs w:val="22"/>
        </w:rPr>
        <w:t>operable, at least not straightforwardly so, regarding models for the unobservable.  And because of this point, which is so far</w:t>
      </w:r>
      <w:r>
        <w:rPr>
          <w:sz w:val="22"/>
          <w:szCs w:val="22"/>
        </w:rPr>
        <w:t xml:space="preserve"> neglected in the literature, I</w:t>
      </w:r>
      <w:r w:rsidR="00985FEF">
        <w:rPr>
          <w:sz w:val="22"/>
          <w:szCs w:val="22"/>
        </w:rPr>
        <w:t xml:space="preserve"> argue</w:t>
      </w:r>
      <w:r w:rsidR="00E80F30">
        <w:rPr>
          <w:sz w:val="22"/>
          <w:szCs w:val="22"/>
        </w:rPr>
        <w:t xml:space="preserve"> that fictionalism</w:t>
      </w:r>
      <w:r w:rsidR="007A784C">
        <w:rPr>
          <w:sz w:val="22"/>
          <w:szCs w:val="22"/>
        </w:rPr>
        <w:t xml:space="preserve"> may have a b</w:t>
      </w:r>
      <w:r w:rsidR="005914A9">
        <w:rPr>
          <w:sz w:val="22"/>
          <w:szCs w:val="22"/>
        </w:rPr>
        <w:t>etter chance wit</w:t>
      </w:r>
      <w:r w:rsidR="00E80F30">
        <w:rPr>
          <w:sz w:val="22"/>
          <w:szCs w:val="22"/>
        </w:rPr>
        <w:t>h models for the unobservable.  However, this fictionalism is not the one defended in the above-cited literature; it belongs to an old tradition of fictionalism in philosophy of science that is incompatible with scientific realism</w:t>
      </w:r>
      <w:r w:rsidR="00E40AC4">
        <w:rPr>
          <w:sz w:val="22"/>
          <w:szCs w:val="22"/>
        </w:rPr>
        <w:t xml:space="preserve"> (cf. Fine 1993 and </w:t>
      </w:r>
      <w:r w:rsidR="00975EE4">
        <w:rPr>
          <w:sz w:val="22"/>
          <w:szCs w:val="22"/>
        </w:rPr>
        <w:t>references therein</w:t>
      </w:r>
      <w:r w:rsidR="00E40AC4">
        <w:rPr>
          <w:sz w:val="22"/>
          <w:szCs w:val="22"/>
        </w:rPr>
        <w:t>)</w:t>
      </w:r>
      <w:r w:rsidR="00E80F30">
        <w:rPr>
          <w:sz w:val="22"/>
          <w:szCs w:val="22"/>
        </w:rPr>
        <w:t xml:space="preserve">.  </w:t>
      </w:r>
    </w:p>
    <w:p w14:paraId="22100D4D" w14:textId="77777777" w:rsidR="00B26EC9" w:rsidRPr="00F746AF" w:rsidRDefault="00B26EC9">
      <w:pPr>
        <w:rPr>
          <w:b/>
          <w:sz w:val="28"/>
          <w:szCs w:val="28"/>
        </w:rPr>
      </w:pPr>
      <w:r w:rsidRPr="00F746AF">
        <w:rPr>
          <w:b/>
          <w:sz w:val="28"/>
          <w:szCs w:val="28"/>
        </w:rPr>
        <w:br w:type="page"/>
      </w:r>
    </w:p>
    <w:p w14:paraId="6EB0D1F6" w14:textId="1D9BED14" w:rsidR="00070613" w:rsidRPr="00F746AF" w:rsidRDefault="00070613" w:rsidP="001A4E03">
      <w:pPr>
        <w:spacing w:line="360" w:lineRule="auto"/>
        <w:rPr>
          <w:b/>
          <w:sz w:val="28"/>
          <w:szCs w:val="28"/>
        </w:rPr>
      </w:pPr>
      <w:r w:rsidRPr="00F746AF">
        <w:rPr>
          <w:b/>
          <w:sz w:val="28"/>
          <w:szCs w:val="28"/>
        </w:rPr>
        <w:t>2.</w:t>
      </w:r>
      <w:r w:rsidR="009A5E22">
        <w:rPr>
          <w:b/>
          <w:sz w:val="28"/>
          <w:szCs w:val="28"/>
        </w:rPr>
        <w:t xml:space="preserve"> No</w:t>
      </w:r>
      <w:r w:rsidR="00E54751">
        <w:rPr>
          <w:b/>
          <w:sz w:val="28"/>
          <w:szCs w:val="28"/>
        </w:rPr>
        <w:t xml:space="preserve"> Works of Fiction</w:t>
      </w:r>
    </w:p>
    <w:p w14:paraId="419CFDE9" w14:textId="38CA337F" w:rsidR="00070613" w:rsidRPr="00F746AF" w:rsidRDefault="00153086" w:rsidP="00422C4D">
      <w:pPr>
        <w:spacing w:line="360" w:lineRule="auto"/>
        <w:ind w:firstLine="720"/>
        <w:rPr>
          <w:sz w:val="22"/>
          <w:szCs w:val="22"/>
        </w:rPr>
      </w:pPr>
      <w:r w:rsidRPr="00762C5D">
        <w:rPr>
          <w:sz w:val="22"/>
          <w:szCs w:val="22"/>
        </w:rPr>
        <w:t>In a recent article, Giere (2009</w:t>
      </w:r>
      <w:r w:rsidR="0006367C" w:rsidRPr="00762C5D">
        <w:rPr>
          <w:sz w:val="22"/>
          <w:szCs w:val="22"/>
        </w:rPr>
        <w:t>) explained</w:t>
      </w:r>
      <w:r w:rsidR="00940591" w:rsidRPr="00762C5D">
        <w:rPr>
          <w:sz w:val="22"/>
          <w:szCs w:val="22"/>
        </w:rPr>
        <w:t xml:space="preserve"> “Why Scientific Models Should Not Be Reg</w:t>
      </w:r>
      <w:r w:rsidR="0006367C" w:rsidRPr="00762C5D">
        <w:rPr>
          <w:sz w:val="22"/>
          <w:szCs w:val="22"/>
        </w:rPr>
        <w:t>arded as Works of Fiction.”  A</w:t>
      </w:r>
      <w:r w:rsidR="00940591" w:rsidRPr="00762C5D">
        <w:rPr>
          <w:sz w:val="22"/>
          <w:szCs w:val="22"/>
        </w:rPr>
        <w:t xml:space="preserve">s </w:t>
      </w:r>
      <w:r w:rsidR="0006367C" w:rsidRPr="00762C5D">
        <w:rPr>
          <w:sz w:val="22"/>
          <w:szCs w:val="22"/>
        </w:rPr>
        <w:t xml:space="preserve">a conclusion for all </w:t>
      </w:r>
      <w:r w:rsidR="001C31E9" w:rsidRPr="00762C5D">
        <w:rPr>
          <w:sz w:val="22"/>
          <w:szCs w:val="22"/>
        </w:rPr>
        <w:t>models</w:t>
      </w:r>
      <w:r w:rsidR="0006367C" w:rsidRPr="00762C5D">
        <w:rPr>
          <w:sz w:val="22"/>
          <w:szCs w:val="22"/>
        </w:rPr>
        <w:t xml:space="preserve"> in science</w:t>
      </w:r>
      <w:r w:rsidR="0043720F" w:rsidRPr="00762C5D">
        <w:rPr>
          <w:sz w:val="22"/>
          <w:szCs w:val="22"/>
        </w:rPr>
        <w:t>, I</w:t>
      </w:r>
      <w:r w:rsidR="001C31E9" w:rsidRPr="00762C5D">
        <w:rPr>
          <w:sz w:val="22"/>
          <w:szCs w:val="22"/>
        </w:rPr>
        <w:t xml:space="preserve"> disagree with Giere</w:t>
      </w:r>
      <w:r w:rsidR="00762C5D">
        <w:rPr>
          <w:sz w:val="22"/>
          <w:szCs w:val="22"/>
        </w:rPr>
        <w:t>, as I shall explain later</w:t>
      </w:r>
      <w:r w:rsidR="004610C8" w:rsidRPr="00762C5D">
        <w:rPr>
          <w:sz w:val="22"/>
          <w:szCs w:val="22"/>
        </w:rPr>
        <w:t>; and yet I agree with him</w:t>
      </w:r>
      <w:r w:rsidR="006B7B36" w:rsidRPr="00762C5D">
        <w:rPr>
          <w:sz w:val="22"/>
          <w:szCs w:val="22"/>
        </w:rPr>
        <w:t xml:space="preserve"> that many types </w:t>
      </w:r>
      <w:r w:rsidR="00940591" w:rsidRPr="00762C5D">
        <w:rPr>
          <w:sz w:val="22"/>
          <w:szCs w:val="22"/>
        </w:rPr>
        <w:t>should not be so regarded.  Some of Giere’s arguments</w:t>
      </w:r>
      <w:r w:rsidR="00D358C1">
        <w:rPr>
          <w:sz w:val="22"/>
          <w:szCs w:val="22"/>
        </w:rPr>
        <w:t xml:space="preserve"> for his conclusion</w:t>
      </w:r>
      <w:r w:rsidR="00940591" w:rsidRPr="00762C5D">
        <w:rPr>
          <w:sz w:val="22"/>
          <w:szCs w:val="22"/>
        </w:rPr>
        <w:t xml:space="preserve"> I cannot concur</w:t>
      </w:r>
      <w:r w:rsidR="006B7B36" w:rsidRPr="00762C5D">
        <w:rPr>
          <w:sz w:val="22"/>
          <w:szCs w:val="22"/>
        </w:rPr>
        <w:t xml:space="preserve"> with</w:t>
      </w:r>
      <w:r w:rsidR="0044599A" w:rsidRPr="00762C5D">
        <w:rPr>
          <w:sz w:val="22"/>
          <w:szCs w:val="22"/>
        </w:rPr>
        <w:t>, yet</w:t>
      </w:r>
      <w:r w:rsidR="006B7B36" w:rsidRPr="00762C5D">
        <w:rPr>
          <w:sz w:val="22"/>
          <w:szCs w:val="22"/>
        </w:rPr>
        <w:t xml:space="preserve"> I found more and stronger reasons</w:t>
      </w:r>
      <w:r w:rsidRPr="00762C5D">
        <w:rPr>
          <w:sz w:val="22"/>
          <w:szCs w:val="22"/>
        </w:rPr>
        <w:t xml:space="preserve"> to support his conclusion (see also, Giere 2002, 2011).</w:t>
      </w:r>
      <w:r>
        <w:rPr>
          <w:sz w:val="22"/>
          <w:szCs w:val="22"/>
        </w:rPr>
        <w:t xml:space="preserve">  </w:t>
      </w:r>
      <w:r w:rsidR="001A16FB" w:rsidRPr="00F746AF">
        <w:rPr>
          <w:sz w:val="22"/>
          <w:szCs w:val="22"/>
        </w:rPr>
        <w:t xml:space="preserve"> </w:t>
      </w:r>
    </w:p>
    <w:p w14:paraId="73A1D31F" w14:textId="6A87670F" w:rsidR="00AD162C" w:rsidRDefault="004610C8" w:rsidP="0043720F">
      <w:pPr>
        <w:spacing w:line="360" w:lineRule="auto"/>
        <w:ind w:firstLine="720"/>
        <w:rPr>
          <w:sz w:val="22"/>
          <w:szCs w:val="22"/>
        </w:rPr>
      </w:pPr>
      <w:r w:rsidRPr="00F746AF">
        <w:rPr>
          <w:sz w:val="22"/>
          <w:szCs w:val="22"/>
        </w:rPr>
        <w:t xml:space="preserve">Giere </w:t>
      </w:r>
      <w:r w:rsidR="0043720F">
        <w:rPr>
          <w:sz w:val="22"/>
          <w:szCs w:val="22"/>
        </w:rPr>
        <w:t>begins the article by</w:t>
      </w:r>
      <w:r w:rsidR="009C5A48">
        <w:rPr>
          <w:sz w:val="22"/>
          <w:szCs w:val="22"/>
        </w:rPr>
        <w:t xml:space="preserve"> claiming </w:t>
      </w:r>
      <w:r w:rsidR="0043720F">
        <w:rPr>
          <w:sz w:val="22"/>
          <w:szCs w:val="22"/>
        </w:rPr>
        <w:t xml:space="preserve">that models and fictional objects are ontologically the same but functionally different. </w:t>
      </w:r>
      <w:r w:rsidR="001A16FB" w:rsidRPr="00F746AF">
        <w:rPr>
          <w:sz w:val="22"/>
          <w:szCs w:val="22"/>
        </w:rPr>
        <w:t>“Theoretical models and works of fiction are, I will argue, ontologically on a par. It is their differing functions in practice that makes it inappropriate to regard scientific models a</w:t>
      </w:r>
      <w:r w:rsidR="00FC0EE4">
        <w:rPr>
          <w:sz w:val="22"/>
          <w:szCs w:val="22"/>
        </w:rPr>
        <w:t xml:space="preserve">s works of fiction.” (Giere 2009, </w:t>
      </w:r>
      <w:r w:rsidR="00471DDC">
        <w:rPr>
          <w:sz w:val="22"/>
          <w:szCs w:val="22"/>
        </w:rPr>
        <w:t>249</w:t>
      </w:r>
      <w:r w:rsidR="007A6365">
        <w:rPr>
          <w:sz w:val="22"/>
          <w:szCs w:val="22"/>
        </w:rPr>
        <w:t xml:space="preserve">)  Because </w:t>
      </w:r>
      <w:r w:rsidR="001A16FB" w:rsidRPr="00F746AF">
        <w:rPr>
          <w:sz w:val="22"/>
          <w:szCs w:val="22"/>
        </w:rPr>
        <w:t xml:space="preserve">Giere </w:t>
      </w:r>
      <w:r w:rsidR="007A6365">
        <w:rPr>
          <w:sz w:val="22"/>
          <w:szCs w:val="22"/>
        </w:rPr>
        <w:t xml:space="preserve">has always </w:t>
      </w:r>
      <w:r w:rsidR="001A16FB" w:rsidRPr="00F746AF">
        <w:rPr>
          <w:sz w:val="22"/>
          <w:szCs w:val="22"/>
        </w:rPr>
        <w:t>regard</w:t>
      </w:r>
      <w:r w:rsidR="007A6365">
        <w:rPr>
          <w:sz w:val="22"/>
          <w:szCs w:val="22"/>
        </w:rPr>
        <w:t>ed</w:t>
      </w:r>
      <w:r w:rsidR="00715252">
        <w:rPr>
          <w:sz w:val="22"/>
          <w:szCs w:val="22"/>
        </w:rPr>
        <w:t xml:space="preserve"> models as </w:t>
      </w:r>
      <w:r w:rsidR="001A16FB" w:rsidRPr="00F746AF">
        <w:rPr>
          <w:sz w:val="22"/>
          <w:szCs w:val="22"/>
        </w:rPr>
        <w:t>abstract entities</w:t>
      </w:r>
      <w:r w:rsidR="007A6365">
        <w:rPr>
          <w:sz w:val="22"/>
          <w:szCs w:val="22"/>
        </w:rPr>
        <w:t xml:space="preserve"> (Giere 1988), </w:t>
      </w:r>
      <w:r w:rsidR="0043720F">
        <w:rPr>
          <w:sz w:val="22"/>
          <w:szCs w:val="22"/>
        </w:rPr>
        <w:t>this</w:t>
      </w:r>
      <w:r w:rsidR="001A16FB" w:rsidRPr="00F746AF">
        <w:rPr>
          <w:sz w:val="22"/>
          <w:szCs w:val="22"/>
        </w:rPr>
        <w:t xml:space="preserve"> “ontologically on a par” </w:t>
      </w:r>
      <w:r w:rsidR="0043720F">
        <w:rPr>
          <w:sz w:val="22"/>
          <w:szCs w:val="22"/>
        </w:rPr>
        <w:t>might be interpreted as saying that both models and fictional objects</w:t>
      </w:r>
      <w:r w:rsidR="001A16FB" w:rsidRPr="00F746AF">
        <w:rPr>
          <w:sz w:val="22"/>
          <w:szCs w:val="22"/>
        </w:rPr>
        <w:t xml:space="preserve"> are abstract en</w:t>
      </w:r>
      <w:r w:rsidR="005423B5">
        <w:rPr>
          <w:sz w:val="22"/>
          <w:szCs w:val="22"/>
        </w:rPr>
        <w:t>tities of one sort or a</w:t>
      </w:r>
      <w:r w:rsidR="00AD162C">
        <w:rPr>
          <w:sz w:val="22"/>
          <w:szCs w:val="22"/>
        </w:rPr>
        <w:t>nother.  An immediate observation about this cla</w:t>
      </w:r>
      <w:r w:rsidR="00F937B8">
        <w:rPr>
          <w:sz w:val="22"/>
          <w:szCs w:val="22"/>
        </w:rPr>
        <w:t>im, given what I have said above</w:t>
      </w:r>
      <w:r w:rsidR="00AD162C">
        <w:rPr>
          <w:sz w:val="22"/>
          <w:szCs w:val="22"/>
        </w:rPr>
        <w:t xml:space="preserve">, is that it does not apply to those models that are physical objects.  </w:t>
      </w:r>
      <w:r w:rsidR="00AD162C" w:rsidRPr="00762C5D">
        <w:rPr>
          <w:sz w:val="22"/>
          <w:szCs w:val="22"/>
        </w:rPr>
        <w:t>If</w:t>
      </w:r>
      <w:r w:rsidR="00B85BCF" w:rsidRPr="00762C5D">
        <w:rPr>
          <w:sz w:val="22"/>
          <w:szCs w:val="22"/>
        </w:rPr>
        <w:t xml:space="preserve"> the</w:t>
      </w:r>
      <w:r w:rsidR="00AD162C" w:rsidRPr="00762C5D">
        <w:rPr>
          <w:sz w:val="22"/>
          <w:szCs w:val="22"/>
        </w:rPr>
        <w:t xml:space="preserve"> fruit fly can be regarded as a model organism, it cannot be said to be ontologically fictional, at least not obviously so.  </w:t>
      </w:r>
      <w:r w:rsidR="00603A18" w:rsidRPr="00762C5D">
        <w:rPr>
          <w:sz w:val="22"/>
          <w:szCs w:val="22"/>
        </w:rPr>
        <w:t>So for those of us who believe that “model” is properly used</w:t>
      </w:r>
      <w:r w:rsidR="00603A18">
        <w:rPr>
          <w:sz w:val="22"/>
          <w:szCs w:val="22"/>
        </w:rPr>
        <w:t xml:space="preserve"> in science to refer to abstract as well as concrete objects that are used to serve as representational vehicles, this claim of ontological identity between models and fiction is</w:t>
      </w:r>
      <w:r w:rsidR="00DC2574">
        <w:rPr>
          <w:sz w:val="22"/>
          <w:szCs w:val="22"/>
        </w:rPr>
        <w:t xml:space="preserve">, </w:t>
      </w:r>
      <w:r w:rsidR="00DC2574">
        <w:rPr>
          <w:i/>
          <w:sz w:val="22"/>
          <w:szCs w:val="22"/>
        </w:rPr>
        <w:t>prima facie</w:t>
      </w:r>
      <w:r w:rsidR="00DC2574">
        <w:rPr>
          <w:sz w:val="22"/>
          <w:szCs w:val="22"/>
        </w:rPr>
        <w:t>,</w:t>
      </w:r>
      <w:r w:rsidR="00603A18">
        <w:rPr>
          <w:sz w:val="22"/>
          <w:szCs w:val="22"/>
        </w:rPr>
        <w:t xml:space="preserve"> too strong.  </w:t>
      </w:r>
    </w:p>
    <w:p w14:paraId="56995641" w14:textId="1D01BE13" w:rsidR="00EE3078" w:rsidRDefault="00B85BCF" w:rsidP="00025311">
      <w:pPr>
        <w:spacing w:line="360" w:lineRule="auto"/>
        <w:ind w:firstLine="720"/>
        <w:rPr>
          <w:sz w:val="22"/>
          <w:szCs w:val="22"/>
        </w:rPr>
      </w:pPr>
      <w:r w:rsidRPr="00025311">
        <w:rPr>
          <w:sz w:val="22"/>
          <w:szCs w:val="22"/>
        </w:rPr>
        <w:t>Even with regard to</w:t>
      </w:r>
      <w:r w:rsidR="00EE3078" w:rsidRPr="00025311">
        <w:rPr>
          <w:sz w:val="22"/>
          <w:szCs w:val="22"/>
        </w:rPr>
        <w:t xml:space="preserve"> abstract models, I still</w:t>
      </w:r>
      <w:r w:rsidR="00DC10B0" w:rsidRPr="00025311">
        <w:rPr>
          <w:sz w:val="22"/>
          <w:szCs w:val="22"/>
        </w:rPr>
        <w:t xml:space="preserve"> find ample reasons for doubting that models in genera</w:t>
      </w:r>
      <w:r w:rsidR="00025311">
        <w:rPr>
          <w:sz w:val="22"/>
          <w:szCs w:val="22"/>
        </w:rPr>
        <w:t xml:space="preserve">l are ontologically fictional, because it does not fit into what we typically regard as the same type of things that do different jobs.  </w:t>
      </w:r>
      <w:r w:rsidR="000C5266" w:rsidRPr="00025311">
        <w:rPr>
          <w:sz w:val="22"/>
          <w:szCs w:val="22"/>
        </w:rPr>
        <w:t>T</w:t>
      </w:r>
      <w:r w:rsidR="00F85829" w:rsidRPr="00025311">
        <w:rPr>
          <w:sz w:val="22"/>
          <w:szCs w:val="22"/>
        </w:rPr>
        <w:t>ypical example</w:t>
      </w:r>
      <w:r w:rsidR="000C5266" w:rsidRPr="00025311">
        <w:rPr>
          <w:sz w:val="22"/>
          <w:szCs w:val="22"/>
        </w:rPr>
        <w:t>s</w:t>
      </w:r>
      <w:r w:rsidR="00F85829" w:rsidRPr="00025311">
        <w:rPr>
          <w:sz w:val="22"/>
          <w:szCs w:val="22"/>
        </w:rPr>
        <w:t xml:space="preserve"> of </w:t>
      </w:r>
      <w:r w:rsidR="000D618F" w:rsidRPr="00025311">
        <w:rPr>
          <w:sz w:val="22"/>
          <w:szCs w:val="22"/>
        </w:rPr>
        <w:t xml:space="preserve">things that are </w:t>
      </w:r>
      <w:r w:rsidR="00F85829" w:rsidRPr="00025311">
        <w:rPr>
          <w:sz w:val="22"/>
          <w:szCs w:val="22"/>
        </w:rPr>
        <w:t>ontologically on a par but function</w:t>
      </w:r>
      <w:r w:rsidR="000C5266" w:rsidRPr="00025311">
        <w:rPr>
          <w:sz w:val="22"/>
          <w:szCs w:val="22"/>
        </w:rPr>
        <w:t>ing</w:t>
      </w:r>
      <w:r w:rsidR="00FF2CBD" w:rsidRPr="00025311">
        <w:rPr>
          <w:sz w:val="22"/>
          <w:szCs w:val="22"/>
        </w:rPr>
        <w:t xml:space="preserve"> different</w:t>
      </w:r>
      <w:r w:rsidR="006F0AE2" w:rsidRPr="00025311">
        <w:rPr>
          <w:sz w:val="22"/>
          <w:szCs w:val="22"/>
        </w:rPr>
        <w:t>ly are</w:t>
      </w:r>
      <w:r w:rsidR="00F85829" w:rsidRPr="00025311">
        <w:rPr>
          <w:sz w:val="22"/>
          <w:szCs w:val="22"/>
        </w:rPr>
        <w:t xml:space="preserve"> nouns and verbs</w:t>
      </w:r>
      <w:r w:rsidRPr="00025311">
        <w:rPr>
          <w:sz w:val="22"/>
          <w:szCs w:val="22"/>
        </w:rPr>
        <w:t xml:space="preserve"> in English</w:t>
      </w:r>
      <w:r w:rsidR="00F85829" w:rsidRPr="00025311">
        <w:rPr>
          <w:sz w:val="22"/>
          <w:szCs w:val="22"/>
        </w:rPr>
        <w:t xml:space="preserve">, pistols and cannons, women and cats; and typical examples of </w:t>
      </w:r>
      <w:r w:rsidR="00FF2CBD" w:rsidRPr="00025311">
        <w:rPr>
          <w:sz w:val="22"/>
          <w:szCs w:val="22"/>
        </w:rPr>
        <w:t xml:space="preserve">those that are </w:t>
      </w:r>
      <w:r w:rsidR="006F0AE2" w:rsidRPr="00025311">
        <w:rPr>
          <w:sz w:val="22"/>
          <w:szCs w:val="22"/>
        </w:rPr>
        <w:t>ontologically not the same</w:t>
      </w:r>
      <w:r w:rsidRPr="00025311">
        <w:rPr>
          <w:sz w:val="22"/>
          <w:szCs w:val="22"/>
        </w:rPr>
        <w:t xml:space="preserve"> are</w:t>
      </w:r>
      <w:r w:rsidR="00F85829" w:rsidRPr="00025311">
        <w:rPr>
          <w:sz w:val="22"/>
          <w:szCs w:val="22"/>
        </w:rPr>
        <w:t xml:space="preserve"> numbers and atoms, </w:t>
      </w:r>
      <w:r w:rsidR="000E315A" w:rsidRPr="00025311">
        <w:rPr>
          <w:sz w:val="22"/>
          <w:szCs w:val="22"/>
        </w:rPr>
        <w:t>names and t</w:t>
      </w:r>
      <w:r w:rsidR="000D618F" w:rsidRPr="00025311">
        <w:rPr>
          <w:sz w:val="22"/>
          <w:szCs w:val="22"/>
        </w:rPr>
        <w:t>he things they name, and</w:t>
      </w:r>
      <w:r w:rsidR="005705B3" w:rsidRPr="00025311">
        <w:rPr>
          <w:sz w:val="22"/>
          <w:szCs w:val="22"/>
        </w:rPr>
        <w:t xml:space="preserve"> humans and angel</w:t>
      </w:r>
      <w:r w:rsidR="00EE3078" w:rsidRPr="00025311">
        <w:rPr>
          <w:sz w:val="22"/>
          <w:szCs w:val="22"/>
        </w:rPr>
        <w:t>s (if they exist)</w:t>
      </w:r>
      <w:r w:rsidR="000E315A" w:rsidRPr="00025311">
        <w:rPr>
          <w:sz w:val="22"/>
          <w:szCs w:val="22"/>
        </w:rPr>
        <w:t xml:space="preserve">.  </w:t>
      </w:r>
      <w:r w:rsidR="00EE3078" w:rsidRPr="00025311">
        <w:rPr>
          <w:sz w:val="22"/>
          <w:szCs w:val="22"/>
        </w:rPr>
        <w:t xml:space="preserve">When we think about our ontological commitment to </w:t>
      </w:r>
      <w:r w:rsidR="006A3DEE" w:rsidRPr="00025311">
        <w:rPr>
          <w:sz w:val="22"/>
          <w:szCs w:val="22"/>
        </w:rPr>
        <w:t xml:space="preserve">a model of </w:t>
      </w:r>
      <w:r w:rsidR="00941D0A" w:rsidRPr="00025311">
        <w:rPr>
          <w:sz w:val="22"/>
          <w:szCs w:val="22"/>
        </w:rPr>
        <w:t xml:space="preserve">an ideal pendulum or </w:t>
      </w:r>
      <w:r w:rsidR="006A3DEE" w:rsidRPr="00025311">
        <w:rPr>
          <w:sz w:val="22"/>
          <w:szCs w:val="22"/>
        </w:rPr>
        <w:t>gas, is it not more like our commitment to mathematical objects, such as numbers and equations, than our commitment to fictional characters such as Sherlock Holm</w:t>
      </w:r>
      <w:r w:rsidR="00CB0661" w:rsidRPr="00025311">
        <w:rPr>
          <w:sz w:val="22"/>
          <w:szCs w:val="22"/>
        </w:rPr>
        <w:t>e</w:t>
      </w:r>
      <w:r w:rsidR="006A3DEE" w:rsidRPr="00025311">
        <w:rPr>
          <w:sz w:val="22"/>
          <w:szCs w:val="22"/>
        </w:rPr>
        <w:t xml:space="preserve">s?  </w:t>
      </w:r>
      <w:r w:rsidR="007B2220" w:rsidRPr="00025311">
        <w:rPr>
          <w:sz w:val="22"/>
          <w:szCs w:val="22"/>
        </w:rPr>
        <w:t>Unless one think</w:t>
      </w:r>
      <w:r w:rsidR="000D7972" w:rsidRPr="00025311">
        <w:rPr>
          <w:sz w:val="22"/>
          <w:szCs w:val="22"/>
        </w:rPr>
        <w:t>s</w:t>
      </w:r>
      <w:r w:rsidR="007B2220" w:rsidRPr="00025311">
        <w:rPr>
          <w:sz w:val="22"/>
          <w:szCs w:val="22"/>
        </w:rPr>
        <w:t xml:space="preserve"> the ontology of fictional characters </w:t>
      </w:r>
      <w:r w:rsidR="006F0AE2" w:rsidRPr="00025311">
        <w:rPr>
          <w:sz w:val="22"/>
          <w:szCs w:val="22"/>
        </w:rPr>
        <w:t xml:space="preserve">is </w:t>
      </w:r>
      <w:r w:rsidR="007B2220" w:rsidRPr="00025311">
        <w:rPr>
          <w:sz w:val="22"/>
          <w:szCs w:val="22"/>
        </w:rPr>
        <w:t>also “on a par” with number and sets, etc., ontologically identifying models wi</w:t>
      </w:r>
      <w:r w:rsidR="000D7972" w:rsidRPr="00025311">
        <w:rPr>
          <w:sz w:val="22"/>
          <w:szCs w:val="22"/>
        </w:rPr>
        <w:t>th fiction seems wrongheaded</w:t>
      </w:r>
      <w:r w:rsidR="00916DDB" w:rsidRPr="00025311">
        <w:rPr>
          <w:sz w:val="22"/>
          <w:szCs w:val="22"/>
        </w:rPr>
        <w:t>.</w:t>
      </w:r>
      <w:r w:rsidR="00916DDB">
        <w:rPr>
          <w:sz w:val="22"/>
          <w:szCs w:val="22"/>
        </w:rPr>
        <w:t xml:space="preserve">  </w:t>
      </w:r>
    </w:p>
    <w:p w14:paraId="7BDD21B4" w14:textId="1429D701" w:rsidR="000D7972" w:rsidRDefault="004E4ED7" w:rsidP="004F6705">
      <w:pPr>
        <w:spacing w:line="360" w:lineRule="auto"/>
        <w:ind w:firstLine="720"/>
        <w:rPr>
          <w:sz w:val="22"/>
          <w:szCs w:val="22"/>
        </w:rPr>
      </w:pPr>
      <w:r>
        <w:rPr>
          <w:sz w:val="22"/>
          <w:szCs w:val="22"/>
        </w:rPr>
        <w:t xml:space="preserve">But wait, isn’t there a </w:t>
      </w:r>
      <w:r w:rsidR="002F6445">
        <w:rPr>
          <w:sz w:val="22"/>
          <w:szCs w:val="22"/>
        </w:rPr>
        <w:t>fi</w:t>
      </w:r>
      <w:r>
        <w:rPr>
          <w:sz w:val="22"/>
          <w:szCs w:val="22"/>
        </w:rPr>
        <w:t>ctionalist approach to the ontology of mathematica</w:t>
      </w:r>
      <w:r w:rsidR="00A66B99">
        <w:rPr>
          <w:sz w:val="22"/>
          <w:szCs w:val="22"/>
        </w:rPr>
        <w:t>l and other</w:t>
      </w:r>
      <w:r w:rsidR="00930AF9">
        <w:rPr>
          <w:sz w:val="22"/>
          <w:szCs w:val="22"/>
        </w:rPr>
        <w:t xml:space="preserve"> abstract entities (Field 1989</w:t>
      </w:r>
      <w:r w:rsidR="005925F5">
        <w:rPr>
          <w:sz w:val="22"/>
          <w:szCs w:val="22"/>
        </w:rPr>
        <w:t xml:space="preserve">; </w:t>
      </w:r>
      <w:r w:rsidR="00A66B99">
        <w:rPr>
          <w:sz w:val="22"/>
          <w:szCs w:val="22"/>
        </w:rPr>
        <w:t xml:space="preserve">Yablo </w:t>
      </w:r>
      <w:r w:rsidR="003E741E">
        <w:rPr>
          <w:sz w:val="22"/>
          <w:szCs w:val="22"/>
        </w:rPr>
        <w:t xml:space="preserve">1998, 2010)?  </w:t>
      </w:r>
      <w:r w:rsidR="002F6445">
        <w:rPr>
          <w:sz w:val="22"/>
          <w:szCs w:val="22"/>
        </w:rPr>
        <w:t>The idea of factionalism on abstr</w:t>
      </w:r>
      <w:r w:rsidR="006F0AE2">
        <w:rPr>
          <w:sz w:val="22"/>
          <w:szCs w:val="22"/>
        </w:rPr>
        <w:t>act entities is roughly</w:t>
      </w:r>
      <w:r w:rsidR="00616B0F">
        <w:rPr>
          <w:sz w:val="22"/>
          <w:szCs w:val="22"/>
        </w:rPr>
        <w:t xml:space="preserve"> that</w:t>
      </w:r>
      <w:r w:rsidR="00FE3D50">
        <w:rPr>
          <w:sz w:val="22"/>
          <w:szCs w:val="22"/>
        </w:rPr>
        <w:t>,</w:t>
      </w:r>
      <w:r w:rsidR="008A4450">
        <w:rPr>
          <w:sz w:val="22"/>
          <w:szCs w:val="22"/>
        </w:rPr>
        <w:t xml:space="preserve"> instead of being a Platonist or a nominalist one should treat</w:t>
      </w:r>
      <w:r w:rsidR="00FE3D50">
        <w:rPr>
          <w:sz w:val="22"/>
          <w:szCs w:val="22"/>
        </w:rPr>
        <w:t xml:space="preserve"> such entities as fictional.</w:t>
      </w:r>
      <w:r w:rsidR="008A4450">
        <w:rPr>
          <w:sz w:val="22"/>
          <w:szCs w:val="22"/>
        </w:rPr>
        <w:t xml:space="preserve">  An in-depth discussion on how</w:t>
      </w:r>
      <w:r w:rsidR="00FE3D50">
        <w:rPr>
          <w:sz w:val="22"/>
          <w:szCs w:val="22"/>
        </w:rPr>
        <w:t xml:space="preserve"> such a fictionalist view </w:t>
      </w:r>
      <w:r w:rsidR="008A4450">
        <w:rPr>
          <w:sz w:val="22"/>
          <w:szCs w:val="22"/>
        </w:rPr>
        <w:t xml:space="preserve">on abstract </w:t>
      </w:r>
      <w:r w:rsidR="006F0AE2">
        <w:rPr>
          <w:sz w:val="22"/>
          <w:szCs w:val="22"/>
        </w:rPr>
        <w:t>entities would bear</w:t>
      </w:r>
      <w:r w:rsidR="00FE3D50">
        <w:rPr>
          <w:sz w:val="22"/>
          <w:szCs w:val="22"/>
        </w:rPr>
        <w:t xml:space="preserve"> on the model-fiction literature has to wait for another occasion</w:t>
      </w:r>
      <w:r w:rsidR="008A4450">
        <w:rPr>
          <w:sz w:val="22"/>
          <w:szCs w:val="22"/>
        </w:rPr>
        <w:t xml:space="preserve"> (but see Godfrey-Smith 2009).  I</w:t>
      </w:r>
      <w:r w:rsidR="00FE3D50">
        <w:rPr>
          <w:sz w:val="22"/>
          <w:szCs w:val="22"/>
        </w:rPr>
        <w:t>t suffices to mention here that complications begin almost on the</w:t>
      </w:r>
      <w:r w:rsidR="006F0AE2">
        <w:rPr>
          <w:sz w:val="22"/>
          <w:szCs w:val="22"/>
        </w:rPr>
        <w:t xml:space="preserve"> first</w:t>
      </w:r>
      <w:r w:rsidR="00FE3D50">
        <w:rPr>
          <w:sz w:val="22"/>
          <w:szCs w:val="22"/>
        </w:rPr>
        <w:t xml:space="preserve"> step into t</w:t>
      </w:r>
      <w:r w:rsidR="00C20700">
        <w:rPr>
          <w:sz w:val="22"/>
          <w:szCs w:val="22"/>
        </w:rPr>
        <w:t>hat discussion.  It is</w:t>
      </w:r>
      <w:r w:rsidR="00C4315F">
        <w:rPr>
          <w:sz w:val="22"/>
          <w:szCs w:val="22"/>
        </w:rPr>
        <w:t xml:space="preserve"> not clear, first of all, </w:t>
      </w:r>
      <w:r w:rsidR="00C20700">
        <w:rPr>
          <w:sz w:val="22"/>
          <w:szCs w:val="22"/>
        </w:rPr>
        <w:t>that models in science are in the same league as numbers</w:t>
      </w:r>
      <w:r w:rsidR="00C4315F">
        <w:rPr>
          <w:sz w:val="22"/>
          <w:szCs w:val="22"/>
        </w:rPr>
        <w:t xml:space="preserve"> and propositions, and secondly, </w:t>
      </w:r>
      <w:r w:rsidR="006510A3">
        <w:rPr>
          <w:sz w:val="22"/>
          <w:szCs w:val="22"/>
        </w:rPr>
        <w:t>the grounds for a fictionalist approach to mathematics and s</w:t>
      </w:r>
      <w:r w:rsidR="00025311">
        <w:rPr>
          <w:sz w:val="22"/>
          <w:szCs w:val="22"/>
        </w:rPr>
        <w:t>uch are far from being secure</w:t>
      </w:r>
      <w:r w:rsidR="0032534B">
        <w:rPr>
          <w:sz w:val="22"/>
          <w:szCs w:val="22"/>
        </w:rPr>
        <w:t>.</w:t>
      </w:r>
    </w:p>
    <w:p w14:paraId="11BE0FCF" w14:textId="5CE51289" w:rsidR="00AF6377" w:rsidRPr="00235E88" w:rsidRDefault="005F6925" w:rsidP="00DE4D75">
      <w:pPr>
        <w:spacing w:line="360" w:lineRule="auto"/>
        <w:ind w:firstLine="720"/>
        <w:rPr>
          <w:sz w:val="22"/>
          <w:szCs w:val="22"/>
        </w:rPr>
      </w:pPr>
      <w:r>
        <w:rPr>
          <w:sz w:val="22"/>
          <w:szCs w:val="22"/>
        </w:rPr>
        <w:t>Be that as it may, there are</w:t>
      </w:r>
      <w:r w:rsidR="00057B81" w:rsidRPr="004F3C20">
        <w:rPr>
          <w:sz w:val="22"/>
          <w:szCs w:val="22"/>
        </w:rPr>
        <w:t xml:space="preserve"> </w:t>
      </w:r>
      <w:r w:rsidR="00057B81" w:rsidRPr="004F3C20">
        <w:rPr>
          <w:i/>
          <w:sz w:val="22"/>
          <w:szCs w:val="22"/>
        </w:rPr>
        <w:t>prima facie</w:t>
      </w:r>
      <w:r w:rsidR="00057B81" w:rsidRPr="004F3C20">
        <w:rPr>
          <w:sz w:val="22"/>
          <w:szCs w:val="22"/>
        </w:rPr>
        <w:t xml:space="preserve"> difference</w:t>
      </w:r>
      <w:r>
        <w:rPr>
          <w:sz w:val="22"/>
          <w:szCs w:val="22"/>
        </w:rPr>
        <w:t>s</w:t>
      </w:r>
      <w:r w:rsidR="00057B81" w:rsidRPr="004F3C20">
        <w:rPr>
          <w:sz w:val="22"/>
          <w:szCs w:val="22"/>
        </w:rPr>
        <w:t xml:space="preserve"> betwe</w:t>
      </w:r>
      <w:r w:rsidR="00E74F23" w:rsidRPr="004F3C20">
        <w:rPr>
          <w:sz w:val="22"/>
          <w:szCs w:val="22"/>
        </w:rPr>
        <w:t>en mode</w:t>
      </w:r>
      <w:r>
        <w:rPr>
          <w:sz w:val="22"/>
          <w:szCs w:val="22"/>
        </w:rPr>
        <w:t>ls and fictional characters/</w:t>
      </w:r>
      <w:r w:rsidR="00E74F23" w:rsidRPr="004F3C20">
        <w:rPr>
          <w:sz w:val="22"/>
          <w:szCs w:val="22"/>
        </w:rPr>
        <w:t>events</w:t>
      </w:r>
      <w:r>
        <w:rPr>
          <w:sz w:val="22"/>
          <w:szCs w:val="22"/>
        </w:rPr>
        <w:t xml:space="preserve"> that do</w:t>
      </w:r>
      <w:r w:rsidR="00057B81" w:rsidRPr="004F3C20">
        <w:rPr>
          <w:sz w:val="22"/>
          <w:szCs w:val="22"/>
        </w:rPr>
        <w:t xml:space="preserve"> not appear to</w:t>
      </w:r>
      <w:r w:rsidR="00E74F23" w:rsidRPr="004F3C20">
        <w:rPr>
          <w:sz w:val="22"/>
          <w:szCs w:val="22"/>
        </w:rPr>
        <w:t xml:space="preserve"> be a difference in function</w:t>
      </w:r>
      <w:r w:rsidR="00577F6F">
        <w:rPr>
          <w:sz w:val="22"/>
          <w:szCs w:val="22"/>
        </w:rPr>
        <w:t xml:space="preserve"> alone</w:t>
      </w:r>
      <w:r w:rsidR="00057B81" w:rsidRPr="004F3C20">
        <w:rPr>
          <w:sz w:val="22"/>
          <w:szCs w:val="22"/>
        </w:rPr>
        <w:t xml:space="preserve">.  First off, </w:t>
      </w:r>
      <w:r w:rsidR="0081180E" w:rsidRPr="004F3C20">
        <w:rPr>
          <w:sz w:val="22"/>
          <w:szCs w:val="22"/>
        </w:rPr>
        <w:t>the imagination</w:t>
      </w:r>
      <w:r w:rsidR="004F6705" w:rsidRPr="004F3C20">
        <w:rPr>
          <w:sz w:val="22"/>
          <w:szCs w:val="22"/>
        </w:rPr>
        <w:t xml:space="preserve"> of a simple pendulum</w:t>
      </w:r>
      <w:r w:rsidR="00BA270E" w:rsidRPr="004F3C20">
        <w:rPr>
          <w:sz w:val="22"/>
          <w:szCs w:val="22"/>
        </w:rPr>
        <w:t xml:space="preserve"> </w:t>
      </w:r>
      <w:r w:rsidR="0081180E" w:rsidRPr="004F3C20">
        <w:rPr>
          <w:sz w:val="22"/>
          <w:szCs w:val="22"/>
        </w:rPr>
        <w:t xml:space="preserve">or an ideal gas, for example, </w:t>
      </w:r>
      <w:r w:rsidR="00BA270E" w:rsidRPr="004F3C20">
        <w:rPr>
          <w:sz w:val="22"/>
          <w:szCs w:val="22"/>
        </w:rPr>
        <w:t>can be reg</w:t>
      </w:r>
      <w:r w:rsidR="00341F84">
        <w:rPr>
          <w:sz w:val="22"/>
          <w:szCs w:val="22"/>
        </w:rPr>
        <w:t xml:space="preserve">arded as </w:t>
      </w:r>
      <w:r w:rsidR="008C20EF" w:rsidRPr="004F3C20">
        <w:rPr>
          <w:sz w:val="22"/>
          <w:szCs w:val="22"/>
        </w:rPr>
        <w:t>a natural extension of a method we use daily, namely coming up with an idea or image of something by omi</w:t>
      </w:r>
      <w:r w:rsidR="005E18D2" w:rsidRPr="004F3C20">
        <w:rPr>
          <w:sz w:val="22"/>
          <w:szCs w:val="22"/>
        </w:rPr>
        <w:t>t</w:t>
      </w:r>
      <w:r w:rsidR="008C20EF" w:rsidRPr="004F3C20">
        <w:rPr>
          <w:sz w:val="22"/>
          <w:szCs w:val="22"/>
        </w:rPr>
        <w:t>ting</w:t>
      </w:r>
      <w:r w:rsidR="004F6705" w:rsidRPr="004F3C20">
        <w:rPr>
          <w:sz w:val="22"/>
          <w:szCs w:val="22"/>
        </w:rPr>
        <w:t xml:space="preserve"> </w:t>
      </w:r>
      <w:r w:rsidR="00BA270E" w:rsidRPr="004F3C20">
        <w:rPr>
          <w:sz w:val="22"/>
          <w:szCs w:val="22"/>
        </w:rPr>
        <w:t>non-essential d</w:t>
      </w:r>
      <w:r w:rsidR="0084762E" w:rsidRPr="004F3C20">
        <w:rPr>
          <w:sz w:val="22"/>
          <w:szCs w:val="22"/>
        </w:rPr>
        <w:t>etails</w:t>
      </w:r>
      <w:r w:rsidR="00956224" w:rsidRPr="004F3C20">
        <w:rPr>
          <w:sz w:val="22"/>
          <w:szCs w:val="22"/>
        </w:rPr>
        <w:t>.  On the contrary, the imagining of a fictional character or event does not seem to</w:t>
      </w:r>
      <w:r w:rsidR="00AE14C9" w:rsidRPr="004F3C20">
        <w:rPr>
          <w:sz w:val="22"/>
          <w:szCs w:val="22"/>
        </w:rPr>
        <w:t xml:space="preserve"> be</w:t>
      </w:r>
      <w:r w:rsidR="00956224" w:rsidRPr="004F3C20">
        <w:rPr>
          <w:sz w:val="22"/>
          <w:szCs w:val="22"/>
        </w:rPr>
        <w:t xml:space="preserve"> the result of such a method.  </w:t>
      </w:r>
      <w:r w:rsidR="00C86192" w:rsidRPr="004F3C20">
        <w:rPr>
          <w:sz w:val="22"/>
          <w:szCs w:val="22"/>
        </w:rPr>
        <w:t xml:space="preserve">While idealization is indispensible </w:t>
      </w:r>
      <w:r w:rsidR="00DE4D75">
        <w:rPr>
          <w:sz w:val="22"/>
          <w:szCs w:val="22"/>
        </w:rPr>
        <w:t>for building</w:t>
      </w:r>
      <w:r w:rsidR="00341F84">
        <w:rPr>
          <w:sz w:val="22"/>
          <w:szCs w:val="22"/>
        </w:rPr>
        <w:t xml:space="preserve"> </w:t>
      </w:r>
      <w:r w:rsidR="00DE4D75">
        <w:rPr>
          <w:i/>
          <w:sz w:val="22"/>
          <w:szCs w:val="22"/>
        </w:rPr>
        <w:t>good</w:t>
      </w:r>
      <w:r w:rsidR="00DE4D75">
        <w:rPr>
          <w:sz w:val="22"/>
          <w:szCs w:val="22"/>
        </w:rPr>
        <w:t xml:space="preserve"> models in science, it produces only </w:t>
      </w:r>
      <w:r w:rsidR="00DE4D75">
        <w:rPr>
          <w:i/>
          <w:sz w:val="22"/>
          <w:szCs w:val="22"/>
        </w:rPr>
        <w:t>bad</w:t>
      </w:r>
      <w:r w:rsidR="00DE4D75">
        <w:rPr>
          <w:sz w:val="22"/>
          <w:szCs w:val="22"/>
        </w:rPr>
        <w:t xml:space="preserve"> characters or events in fiction making.  True, bad fiction is still fiction and if model-building in science is analogous to bad fiction making in literature, the fictionalists can still bite the bullet and say, so what?  </w:t>
      </w:r>
      <w:r w:rsidR="00863702" w:rsidRPr="004F3C20">
        <w:rPr>
          <w:sz w:val="22"/>
          <w:szCs w:val="22"/>
        </w:rPr>
        <w:t>Se</w:t>
      </w:r>
      <w:r w:rsidR="003B7C5E">
        <w:rPr>
          <w:sz w:val="22"/>
          <w:szCs w:val="22"/>
        </w:rPr>
        <w:t xml:space="preserve">condly, when we </w:t>
      </w:r>
      <w:r w:rsidR="00A766AF">
        <w:rPr>
          <w:sz w:val="22"/>
          <w:szCs w:val="22"/>
        </w:rPr>
        <w:t>have a scale model for a simple pendulum</w:t>
      </w:r>
      <w:r w:rsidR="00975898" w:rsidRPr="004F3C20">
        <w:rPr>
          <w:sz w:val="22"/>
          <w:szCs w:val="22"/>
        </w:rPr>
        <w:t>, what it</w:t>
      </w:r>
      <w:r w:rsidR="00863702" w:rsidRPr="004F3C20">
        <w:rPr>
          <w:sz w:val="22"/>
          <w:szCs w:val="22"/>
        </w:rPr>
        <w:t xml:space="preserve"> represent</w:t>
      </w:r>
      <w:r w:rsidR="00975898" w:rsidRPr="004F3C20">
        <w:rPr>
          <w:sz w:val="22"/>
          <w:szCs w:val="22"/>
        </w:rPr>
        <w:t xml:space="preserve">s is no doubt </w:t>
      </w:r>
      <w:r w:rsidR="00EB3746" w:rsidRPr="004F3C20">
        <w:rPr>
          <w:sz w:val="22"/>
          <w:szCs w:val="22"/>
        </w:rPr>
        <w:t>real pendulums, not the abstract model for the</w:t>
      </w:r>
      <w:r w:rsidR="00D241AC" w:rsidRPr="004F3C20">
        <w:rPr>
          <w:sz w:val="22"/>
          <w:szCs w:val="22"/>
        </w:rPr>
        <w:t xml:space="preserve">m, just as a scale model of </w:t>
      </w:r>
      <w:r w:rsidR="00EB3746" w:rsidRPr="004F3C20">
        <w:rPr>
          <w:sz w:val="22"/>
          <w:szCs w:val="22"/>
        </w:rPr>
        <w:t>Boeing 787 Dreamliners should be taken to represent the airplanes, not the model of the airplanes.  However, there is no other way of conceiving any physical realiz</w:t>
      </w:r>
      <w:r w:rsidR="002D3BCC" w:rsidRPr="004F3C20">
        <w:rPr>
          <w:sz w:val="22"/>
          <w:szCs w:val="22"/>
        </w:rPr>
        <w:t>ations of a fictional character</w:t>
      </w:r>
      <w:r w:rsidR="009108D9" w:rsidRPr="004F3C20">
        <w:rPr>
          <w:sz w:val="22"/>
          <w:szCs w:val="22"/>
        </w:rPr>
        <w:t xml:space="preserve">, such as Sean Connery’s portrayal of James Bond, </w:t>
      </w:r>
      <w:r w:rsidR="00EB3746" w:rsidRPr="004F3C20">
        <w:rPr>
          <w:sz w:val="22"/>
          <w:szCs w:val="22"/>
        </w:rPr>
        <w:t xml:space="preserve">as anything other than representing </w:t>
      </w:r>
      <w:r w:rsidR="002D3BCC" w:rsidRPr="004F3C20">
        <w:rPr>
          <w:sz w:val="22"/>
          <w:szCs w:val="22"/>
        </w:rPr>
        <w:t>the character</w:t>
      </w:r>
      <w:r w:rsidR="009108D9" w:rsidRPr="004F3C20">
        <w:rPr>
          <w:sz w:val="22"/>
          <w:szCs w:val="22"/>
        </w:rPr>
        <w:t xml:space="preserve"> (even if there was a real person on whom James Bond, the character, is based)</w:t>
      </w:r>
      <w:r w:rsidR="00897571" w:rsidRPr="004F3C20">
        <w:rPr>
          <w:rStyle w:val="FootnoteReference"/>
          <w:sz w:val="22"/>
          <w:szCs w:val="22"/>
        </w:rPr>
        <w:footnoteReference w:id="1"/>
      </w:r>
      <w:r w:rsidR="00FB0763" w:rsidRPr="004F3C20">
        <w:rPr>
          <w:sz w:val="22"/>
          <w:szCs w:val="22"/>
        </w:rPr>
        <w:t>.</w:t>
      </w:r>
      <w:r w:rsidR="00BA068F" w:rsidRPr="00F746AF">
        <w:rPr>
          <w:sz w:val="22"/>
          <w:szCs w:val="22"/>
        </w:rPr>
        <w:t xml:space="preserve">  </w:t>
      </w:r>
      <w:r w:rsidR="00235E88">
        <w:rPr>
          <w:sz w:val="22"/>
          <w:szCs w:val="22"/>
        </w:rPr>
        <w:t xml:space="preserve">But the fictionalists would argue that what the scale models represent are the abstract models, which are fictional objects.  Yes, these are only </w:t>
      </w:r>
      <w:r w:rsidR="00235E88">
        <w:rPr>
          <w:i/>
          <w:sz w:val="22"/>
          <w:szCs w:val="22"/>
        </w:rPr>
        <w:t xml:space="preserve">prima facie </w:t>
      </w:r>
      <w:r w:rsidR="00577F6F">
        <w:rPr>
          <w:sz w:val="22"/>
          <w:szCs w:val="22"/>
        </w:rPr>
        <w:t>differences that suggest but cannot prove the ina</w:t>
      </w:r>
      <w:r w:rsidR="00C51DC8">
        <w:rPr>
          <w:sz w:val="22"/>
          <w:szCs w:val="22"/>
        </w:rPr>
        <w:t>dequacy of ontological identity; but the suggestions have force</w:t>
      </w:r>
      <w:r w:rsidR="00A60F40">
        <w:rPr>
          <w:sz w:val="22"/>
          <w:szCs w:val="22"/>
        </w:rPr>
        <w:t>.</w:t>
      </w:r>
    </w:p>
    <w:p w14:paraId="1AD55CE2" w14:textId="36F278B1" w:rsidR="009B725C" w:rsidRDefault="0012131C" w:rsidP="009B725C">
      <w:pPr>
        <w:spacing w:line="360" w:lineRule="auto"/>
        <w:ind w:firstLine="720"/>
        <w:rPr>
          <w:sz w:val="22"/>
          <w:szCs w:val="22"/>
        </w:rPr>
      </w:pPr>
      <w:r w:rsidRPr="0042164B">
        <w:rPr>
          <w:sz w:val="22"/>
          <w:szCs w:val="22"/>
        </w:rPr>
        <w:t>Arnon Levy (2010, 2012</w:t>
      </w:r>
      <w:r w:rsidR="00AA319E" w:rsidRPr="0042164B">
        <w:rPr>
          <w:sz w:val="22"/>
          <w:szCs w:val="22"/>
        </w:rPr>
        <w:t>) suggests that we distinguish</w:t>
      </w:r>
      <w:r w:rsidR="00BA068F" w:rsidRPr="0042164B">
        <w:rPr>
          <w:sz w:val="22"/>
          <w:szCs w:val="22"/>
        </w:rPr>
        <w:t xml:space="preserve"> two different </w:t>
      </w:r>
      <w:r w:rsidR="005A7FB3" w:rsidRPr="0042164B">
        <w:rPr>
          <w:sz w:val="22"/>
          <w:szCs w:val="22"/>
        </w:rPr>
        <w:t>readings for</w:t>
      </w:r>
      <w:r w:rsidR="0010432C" w:rsidRPr="0042164B">
        <w:rPr>
          <w:sz w:val="22"/>
          <w:szCs w:val="22"/>
        </w:rPr>
        <w:t xml:space="preserve"> acts of modeling: </w:t>
      </w:r>
      <w:r w:rsidR="0010432C" w:rsidRPr="0042164B">
        <w:rPr>
          <w:i/>
          <w:sz w:val="22"/>
          <w:szCs w:val="22"/>
        </w:rPr>
        <w:t xml:space="preserve">de </w:t>
      </w:r>
      <w:r w:rsidR="00515FC2" w:rsidRPr="0042164B">
        <w:rPr>
          <w:i/>
          <w:sz w:val="22"/>
          <w:szCs w:val="22"/>
        </w:rPr>
        <w:t>novo</w:t>
      </w:r>
      <w:r w:rsidR="004F535D" w:rsidRPr="0042164B">
        <w:rPr>
          <w:sz w:val="22"/>
          <w:szCs w:val="22"/>
        </w:rPr>
        <w:t xml:space="preserve"> modeling vs. </w:t>
      </w:r>
      <w:r w:rsidR="004F535D" w:rsidRPr="0042164B">
        <w:rPr>
          <w:i/>
          <w:sz w:val="22"/>
          <w:szCs w:val="22"/>
        </w:rPr>
        <w:t>de re</w:t>
      </w:r>
      <w:r w:rsidR="004F535D" w:rsidRPr="0042164B">
        <w:rPr>
          <w:sz w:val="22"/>
          <w:szCs w:val="22"/>
        </w:rPr>
        <w:t xml:space="preserve"> modeling, and de</w:t>
      </w:r>
      <w:r w:rsidR="00D241AC" w:rsidRPr="0042164B">
        <w:rPr>
          <w:sz w:val="22"/>
          <w:szCs w:val="22"/>
        </w:rPr>
        <w:t>fends</w:t>
      </w:r>
      <w:r w:rsidR="004F535D" w:rsidRPr="0042164B">
        <w:rPr>
          <w:sz w:val="22"/>
          <w:szCs w:val="22"/>
        </w:rPr>
        <w:t xml:space="preserve"> </w:t>
      </w:r>
      <w:r w:rsidR="00444021" w:rsidRPr="0042164B">
        <w:rPr>
          <w:sz w:val="22"/>
          <w:szCs w:val="22"/>
        </w:rPr>
        <w:t xml:space="preserve">to some extent </w:t>
      </w:r>
      <w:r w:rsidR="00883525" w:rsidRPr="0042164B">
        <w:rPr>
          <w:sz w:val="22"/>
          <w:szCs w:val="22"/>
        </w:rPr>
        <w:t>the latter</w:t>
      </w:r>
      <w:r w:rsidR="005A7FB3" w:rsidRPr="0042164B">
        <w:rPr>
          <w:sz w:val="22"/>
          <w:szCs w:val="22"/>
        </w:rPr>
        <w:t xml:space="preserve">.  </w:t>
      </w:r>
      <w:r w:rsidR="00D9770E" w:rsidRPr="0042164B">
        <w:rPr>
          <w:sz w:val="22"/>
          <w:szCs w:val="22"/>
        </w:rPr>
        <w:t xml:space="preserve">Very roughly (since </w:t>
      </w:r>
      <w:r w:rsidR="0086374A" w:rsidRPr="0042164B">
        <w:rPr>
          <w:sz w:val="22"/>
          <w:szCs w:val="22"/>
        </w:rPr>
        <w:t xml:space="preserve">Levy’s view </w:t>
      </w:r>
      <w:r w:rsidR="00D9770E" w:rsidRPr="0042164B">
        <w:rPr>
          <w:sz w:val="22"/>
          <w:szCs w:val="22"/>
        </w:rPr>
        <w:t xml:space="preserve">will not be critically discussed </w:t>
      </w:r>
      <w:r w:rsidR="0086374A" w:rsidRPr="0042164B">
        <w:rPr>
          <w:sz w:val="22"/>
          <w:szCs w:val="22"/>
        </w:rPr>
        <w:t xml:space="preserve">here), </w:t>
      </w:r>
      <w:r w:rsidR="00A100F6" w:rsidRPr="0042164B">
        <w:rPr>
          <w:sz w:val="22"/>
          <w:szCs w:val="22"/>
        </w:rPr>
        <w:t>a</w:t>
      </w:r>
      <w:r w:rsidR="00AF7FFE" w:rsidRPr="0042164B">
        <w:rPr>
          <w:sz w:val="22"/>
          <w:szCs w:val="22"/>
        </w:rPr>
        <w:t xml:space="preserve"> </w:t>
      </w:r>
      <w:r w:rsidR="00AF7FFE" w:rsidRPr="0042164B">
        <w:rPr>
          <w:i/>
          <w:sz w:val="22"/>
          <w:szCs w:val="22"/>
        </w:rPr>
        <w:t xml:space="preserve">de </w:t>
      </w:r>
      <w:r w:rsidR="00515FC2" w:rsidRPr="0042164B">
        <w:rPr>
          <w:i/>
          <w:sz w:val="22"/>
          <w:szCs w:val="22"/>
        </w:rPr>
        <w:t>novo</w:t>
      </w:r>
      <w:r w:rsidR="00AF7FFE" w:rsidRPr="0042164B">
        <w:rPr>
          <w:sz w:val="22"/>
          <w:szCs w:val="22"/>
        </w:rPr>
        <w:t xml:space="preserve"> modeling is an act that intends to make an imaginary object out of a particular system or phenomenon and treats the result as such, while a </w:t>
      </w:r>
      <w:r w:rsidR="00AF7FFE" w:rsidRPr="0042164B">
        <w:rPr>
          <w:i/>
          <w:sz w:val="22"/>
          <w:szCs w:val="22"/>
        </w:rPr>
        <w:t>de re</w:t>
      </w:r>
      <w:r w:rsidR="00AF7FFE" w:rsidRPr="0042164B">
        <w:rPr>
          <w:sz w:val="22"/>
          <w:szCs w:val="22"/>
        </w:rPr>
        <w:t xml:space="preserve"> modeling </w:t>
      </w:r>
      <w:r w:rsidR="008B016D" w:rsidRPr="0042164B">
        <w:rPr>
          <w:sz w:val="22"/>
          <w:szCs w:val="22"/>
        </w:rPr>
        <w:t>is one that operates directly on the system and generates idealized or simplified statemen</w:t>
      </w:r>
      <w:r w:rsidR="007143A9" w:rsidRPr="0042164B">
        <w:rPr>
          <w:sz w:val="22"/>
          <w:szCs w:val="22"/>
        </w:rPr>
        <w:t>ts about its relevant as</w:t>
      </w:r>
      <w:r w:rsidR="00E016EA" w:rsidRPr="0042164B">
        <w:rPr>
          <w:sz w:val="22"/>
          <w:szCs w:val="22"/>
        </w:rPr>
        <w:t xml:space="preserve">pects.  Although inclined to </w:t>
      </w:r>
      <w:r w:rsidR="007143A9" w:rsidRPr="0042164B">
        <w:rPr>
          <w:sz w:val="22"/>
          <w:szCs w:val="22"/>
        </w:rPr>
        <w:t xml:space="preserve">the </w:t>
      </w:r>
      <w:r w:rsidR="007143A9" w:rsidRPr="0042164B">
        <w:rPr>
          <w:i/>
          <w:sz w:val="22"/>
          <w:szCs w:val="22"/>
        </w:rPr>
        <w:t>de re</w:t>
      </w:r>
      <w:r w:rsidR="00E016EA" w:rsidRPr="0042164B">
        <w:rPr>
          <w:sz w:val="22"/>
          <w:szCs w:val="22"/>
        </w:rPr>
        <w:t xml:space="preserve"> reading</w:t>
      </w:r>
      <w:r w:rsidR="007A72D6" w:rsidRPr="0042164B">
        <w:rPr>
          <w:sz w:val="22"/>
          <w:szCs w:val="22"/>
        </w:rPr>
        <w:t>, Levy did not</w:t>
      </w:r>
      <w:r w:rsidR="0035792B" w:rsidRPr="0042164B">
        <w:rPr>
          <w:sz w:val="22"/>
          <w:szCs w:val="22"/>
        </w:rPr>
        <w:t xml:space="preserve"> use it to argue against the idea that scientific models are works </w:t>
      </w:r>
      <w:r w:rsidR="00B66F92" w:rsidRPr="0042164B">
        <w:rPr>
          <w:sz w:val="22"/>
          <w:szCs w:val="22"/>
        </w:rPr>
        <w:t xml:space="preserve">of </w:t>
      </w:r>
      <w:r w:rsidR="0035792B" w:rsidRPr="0042164B">
        <w:rPr>
          <w:sz w:val="22"/>
          <w:szCs w:val="22"/>
        </w:rPr>
        <w:t xml:space="preserve">fiction.  </w:t>
      </w:r>
      <w:r w:rsidR="009B725C" w:rsidRPr="0042164B">
        <w:rPr>
          <w:sz w:val="22"/>
          <w:szCs w:val="22"/>
        </w:rPr>
        <w:t>I think we could and should use it to do so.</w:t>
      </w:r>
      <w:r w:rsidR="009B725C">
        <w:rPr>
          <w:sz w:val="22"/>
          <w:szCs w:val="22"/>
        </w:rPr>
        <w:t xml:space="preserve">  </w:t>
      </w:r>
    </w:p>
    <w:p w14:paraId="4F7835C0" w14:textId="6F4C0637" w:rsidR="00D22BB3" w:rsidRPr="0042164B" w:rsidRDefault="0035792B" w:rsidP="00D22BB3">
      <w:pPr>
        <w:spacing w:line="360" w:lineRule="auto"/>
        <w:ind w:firstLine="720"/>
        <w:rPr>
          <w:sz w:val="22"/>
          <w:szCs w:val="22"/>
        </w:rPr>
      </w:pPr>
      <w:r w:rsidRPr="0042164B">
        <w:rPr>
          <w:sz w:val="22"/>
          <w:szCs w:val="22"/>
        </w:rPr>
        <w:t>Literary genres such as historical novels</w:t>
      </w:r>
      <w:r w:rsidR="005C2736" w:rsidRPr="0042164B">
        <w:rPr>
          <w:sz w:val="22"/>
          <w:szCs w:val="22"/>
        </w:rPr>
        <w:t xml:space="preserve">, in which entirely fictional details are attributed to actual </w:t>
      </w:r>
      <w:r w:rsidR="00B66F92" w:rsidRPr="0042164B">
        <w:rPr>
          <w:sz w:val="22"/>
          <w:szCs w:val="22"/>
        </w:rPr>
        <w:t>individuals</w:t>
      </w:r>
      <w:r w:rsidR="005C2736" w:rsidRPr="0042164B">
        <w:rPr>
          <w:sz w:val="22"/>
          <w:szCs w:val="22"/>
        </w:rPr>
        <w:t>,</w:t>
      </w:r>
      <w:r w:rsidRPr="0042164B">
        <w:rPr>
          <w:sz w:val="22"/>
          <w:szCs w:val="22"/>
        </w:rPr>
        <w:t xml:space="preserve"> </w:t>
      </w:r>
      <w:r w:rsidR="00B210D0" w:rsidRPr="0042164B">
        <w:rPr>
          <w:sz w:val="22"/>
          <w:szCs w:val="22"/>
        </w:rPr>
        <w:t xml:space="preserve">appear to suggest that </w:t>
      </w:r>
      <w:r w:rsidR="00B210D0" w:rsidRPr="0042164B">
        <w:rPr>
          <w:i/>
          <w:sz w:val="22"/>
          <w:szCs w:val="22"/>
        </w:rPr>
        <w:t>de re</w:t>
      </w:r>
      <w:r w:rsidR="00B210D0" w:rsidRPr="0042164B">
        <w:rPr>
          <w:sz w:val="22"/>
          <w:szCs w:val="22"/>
        </w:rPr>
        <w:t xml:space="preserve"> modeling cou</w:t>
      </w:r>
      <w:r w:rsidR="002C4ED8" w:rsidRPr="0042164B">
        <w:rPr>
          <w:sz w:val="22"/>
          <w:szCs w:val="22"/>
        </w:rPr>
        <w:t xml:space="preserve">ld still be regarded as fiction </w:t>
      </w:r>
      <w:r w:rsidR="009B725C" w:rsidRPr="0042164B">
        <w:rPr>
          <w:sz w:val="22"/>
          <w:szCs w:val="22"/>
        </w:rPr>
        <w:t xml:space="preserve">making, if additional reasons convince us that model building is somewhat analogous to the writing of historical novels.  </w:t>
      </w:r>
      <w:r w:rsidR="00066A74" w:rsidRPr="0042164B">
        <w:rPr>
          <w:sz w:val="22"/>
          <w:szCs w:val="22"/>
        </w:rPr>
        <w:t xml:space="preserve">But given the simple fact that </w:t>
      </w:r>
      <w:r w:rsidR="007F6101" w:rsidRPr="0042164B">
        <w:rPr>
          <w:sz w:val="22"/>
          <w:szCs w:val="22"/>
        </w:rPr>
        <w:t>scientifi</w:t>
      </w:r>
      <w:r w:rsidR="00066A74" w:rsidRPr="0042164B">
        <w:rPr>
          <w:sz w:val="22"/>
          <w:szCs w:val="22"/>
        </w:rPr>
        <w:t>c models, however idealized or abstract, are still subject to empiri</w:t>
      </w:r>
      <w:r w:rsidR="007F6101" w:rsidRPr="0042164B">
        <w:rPr>
          <w:sz w:val="22"/>
          <w:szCs w:val="22"/>
        </w:rPr>
        <w:t xml:space="preserve">cal testing, while </w:t>
      </w:r>
      <w:r w:rsidR="0014407C" w:rsidRPr="0042164B">
        <w:rPr>
          <w:sz w:val="22"/>
          <w:szCs w:val="22"/>
        </w:rPr>
        <w:t xml:space="preserve">for historical novels, it makes </w:t>
      </w:r>
      <w:r w:rsidR="002453DA" w:rsidRPr="0042164B">
        <w:rPr>
          <w:sz w:val="22"/>
          <w:szCs w:val="22"/>
        </w:rPr>
        <w:t>no sense to check their main characters’ sayings and acts</w:t>
      </w:r>
      <w:r w:rsidR="0014407C" w:rsidRPr="0042164B">
        <w:rPr>
          <w:sz w:val="22"/>
          <w:szCs w:val="22"/>
        </w:rPr>
        <w:t xml:space="preserve"> with historical facts</w:t>
      </w:r>
      <w:r w:rsidR="002453DA" w:rsidRPr="0042164B">
        <w:rPr>
          <w:sz w:val="22"/>
          <w:szCs w:val="22"/>
        </w:rPr>
        <w:t xml:space="preserve"> </w:t>
      </w:r>
      <w:r w:rsidR="00066A74" w:rsidRPr="0042164B">
        <w:rPr>
          <w:sz w:val="22"/>
          <w:szCs w:val="22"/>
        </w:rPr>
        <w:t>(</w:t>
      </w:r>
      <w:r w:rsidR="002453DA" w:rsidRPr="0042164B">
        <w:rPr>
          <w:sz w:val="22"/>
          <w:szCs w:val="22"/>
        </w:rPr>
        <w:t xml:space="preserve">although </w:t>
      </w:r>
      <w:r w:rsidR="00192FFC">
        <w:rPr>
          <w:sz w:val="22"/>
          <w:szCs w:val="22"/>
        </w:rPr>
        <w:t>there may be factual</w:t>
      </w:r>
      <w:r w:rsidR="00066A74" w:rsidRPr="0042164B">
        <w:rPr>
          <w:sz w:val="22"/>
          <w:szCs w:val="22"/>
        </w:rPr>
        <w:t xml:space="preserve"> constraints on the descript</w:t>
      </w:r>
      <w:r w:rsidR="00D22BB3" w:rsidRPr="0042164B">
        <w:rPr>
          <w:sz w:val="22"/>
          <w:szCs w:val="22"/>
        </w:rPr>
        <w:t xml:space="preserve">ion of historical background).  </w:t>
      </w:r>
      <w:r w:rsidR="00074018" w:rsidRPr="0042164B">
        <w:rPr>
          <w:sz w:val="22"/>
          <w:szCs w:val="22"/>
        </w:rPr>
        <w:t>Some (cf. Frigg 2010, 2011a) may disagree with this point, for there must be enough verifiable features about the fictionalized</w:t>
      </w:r>
      <w:r w:rsidR="00BA629B" w:rsidRPr="0042164B">
        <w:rPr>
          <w:sz w:val="22"/>
          <w:szCs w:val="22"/>
        </w:rPr>
        <w:t xml:space="preserve"> figure, e.g., </w:t>
      </w:r>
      <w:r w:rsidR="00074018" w:rsidRPr="0042164B">
        <w:rPr>
          <w:sz w:val="22"/>
          <w:szCs w:val="22"/>
        </w:rPr>
        <w:t xml:space="preserve">a Washington or a Lincoln.  However, if the work is indeed a historical </w:t>
      </w:r>
      <w:r w:rsidR="00074018" w:rsidRPr="0042164B">
        <w:rPr>
          <w:i/>
          <w:sz w:val="22"/>
          <w:szCs w:val="22"/>
        </w:rPr>
        <w:t xml:space="preserve">fiction </w:t>
      </w:r>
      <w:r w:rsidR="00BA629B" w:rsidRPr="0042164B">
        <w:rPr>
          <w:sz w:val="22"/>
          <w:szCs w:val="22"/>
        </w:rPr>
        <w:t>of, say, Lincoln, the important stuff,</w:t>
      </w:r>
      <w:r w:rsidR="00CB7302" w:rsidRPr="0042164B">
        <w:rPr>
          <w:sz w:val="22"/>
          <w:szCs w:val="22"/>
        </w:rPr>
        <w:t xml:space="preserve"> the st</w:t>
      </w:r>
      <w:r w:rsidR="00B45DA7">
        <w:rPr>
          <w:sz w:val="22"/>
          <w:szCs w:val="22"/>
        </w:rPr>
        <w:t>uff that readers care the most</w:t>
      </w:r>
      <w:r w:rsidR="00074018" w:rsidRPr="0042164B">
        <w:rPr>
          <w:sz w:val="22"/>
          <w:szCs w:val="22"/>
        </w:rPr>
        <w:t>, the stuff that is going to make or break it as a fictional</w:t>
      </w:r>
      <w:r w:rsidR="00BA629B" w:rsidRPr="0042164B">
        <w:rPr>
          <w:sz w:val="22"/>
          <w:szCs w:val="22"/>
        </w:rPr>
        <w:t xml:space="preserve"> account of Lincoln, cannot be something that should be held</w:t>
      </w:r>
      <w:r w:rsidR="00074018" w:rsidRPr="0042164B">
        <w:rPr>
          <w:sz w:val="22"/>
          <w:szCs w:val="22"/>
        </w:rPr>
        <w:t xml:space="preserve"> accountable by historical facts.  If it is, then </w:t>
      </w:r>
      <w:r w:rsidR="00645C1B" w:rsidRPr="0042164B">
        <w:rPr>
          <w:sz w:val="22"/>
          <w:szCs w:val="22"/>
        </w:rPr>
        <w:t>it is simply no fiction and needs no pretense when we read it</w:t>
      </w:r>
      <w:r w:rsidR="00110CDE" w:rsidRPr="0042164B">
        <w:rPr>
          <w:sz w:val="22"/>
          <w:szCs w:val="22"/>
        </w:rPr>
        <w:t xml:space="preserve"> (cf. Walton 1990)</w:t>
      </w:r>
      <w:r w:rsidR="00645C1B" w:rsidRPr="0042164B">
        <w:rPr>
          <w:sz w:val="22"/>
          <w:szCs w:val="22"/>
        </w:rPr>
        <w:t xml:space="preserve">.  </w:t>
      </w:r>
    </w:p>
    <w:p w14:paraId="2B1E86B5" w14:textId="4F19E54B" w:rsidR="00BA068F" w:rsidRDefault="00D22BB3" w:rsidP="00545126">
      <w:pPr>
        <w:spacing w:line="360" w:lineRule="auto"/>
        <w:ind w:firstLine="720"/>
        <w:rPr>
          <w:sz w:val="22"/>
          <w:szCs w:val="22"/>
        </w:rPr>
      </w:pPr>
      <w:r w:rsidRPr="0042164B">
        <w:rPr>
          <w:sz w:val="22"/>
          <w:szCs w:val="22"/>
        </w:rPr>
        <w:t xml:space="preserve">To conclude, </w:t>
      </w:r>
      <w:r w:rsidR="003F349E">
        <w:rPr>
          <w:sz w:val="22"/>
          <w:szCs w:val="22"/>
        </w:rPr>
        <w:t>there is really no obviously good</w:t>
      </w:r>
      <w:r w:rsidR="00D011EB" w:rsidRPr="0042164B">
        <w:rPr>
          <w:sz w:val="22"/>
          <w:szCs w:val="22"/>
        </w:rPr>
        <w:t xml:space="preserve"> reason to declare defeat to the fiction</w:t>
      </w:r>
      <w:r w:rsidR="00CB7302" w:rsidRPr="0042164B">
        <w:rPr>
          <w:sz w:val="22"/>
          <w:szCs w:val="22"/>
        </w:rPr>
        <w:t>al</w:t>
      </w:r>
      <w:r w:rsidR="00D011EB" w:rsidRPr="0042164B">
        <w:rPr>
          <w:sz w:val="22"/>
          <w:szCs w:val="22"/>
        </w:rPr>
        <w:t xml:space="preserve">ists on the ontological front; no good reason to think that </w:t>
      </w:r>
      <w:r w:rsidR="00213747" w:rsidRPr="0042164B">
        <w:rPr>
          <w:sz w:val="22"/>
          <w:szCs w:val="22"/>
        </w:rPr>
        <w:t>when talking about</w:t>
      </w:r>
      <w:r w:rsidR="002860D0" w:rsidRPr="0042164B">
        <w:rPr>
          <w:sz w:val="22"/>
          <w:szCs w:val="22"/>
        </w:rPr>
        <w:t xml:space="preserve"> diluted gas as ideal gas (as in Boyle’s ideal gas model)</w:t>
      </w:r>
      <w:r w:rsidR="00213747" w:rsidRPr="0042164B">
        <w:rPr>
          <w:sz w:val="22"/>
          <w:szCs w:val="22"/>
        </w:rPr>
        <w:t xml:space="preserve">, we are not talking about </w:t>
      </w:r>
      <w:r w:rsidR="00213747" w:rsidRPr="0042164B">
        <w:rPr>
          <w:i/>
          <w:sz w:val="22"/>
          <w:szCs w:val="22"/>
        </w:rPr>
        <w:t>real</w:t>
      </w:r>
      <w:r w:rsidR="00B66F92" w:rsidRPr="0042164B">
        <w:rPr>
          <w:i/>
          <w:sz w:val="22"/>
          <w:szCs w:val="22"/>
        </w:rPr>
        <w:t>, albeit very diluted,</w:t>
      </w:r>
      <w:r w:rsidR="00213747" w:rsidRPr="0042164B">
        <w:rPr>
          <w:i/>
          <w:sz w:val="22"/>
          <w:szCs w:val="22"/>
        </w:rPr>
        <w:t xml:space="preserve"> gas </w:t>
      </w:r>
      <w:r w:rsidR="00213747" w:rsidRPr="0042164B">
        <w:rPr>
          <w:sz w:val="22"/>
          <w:szCs w:val="22"/>
        </w:rPr>
        <w:t xml:space="preserve">and </w:t>
      </w:r>
      <w:r w:rsidR="00213747" w:rsidRPr="0042164B">
        <w:rPr>
          <w:i/>
          <w:sz w:val="22"/>
          <w:szCs w:val="22"/>
        </w:rPr>
        <w:t>its idealized behavior</w:t>
      </w:r>
      <w:r w:rsidR="003F349E">
        <w:rPr>
          <w:sz w:val="22"/>
          <w:szCs w:val="22"/>
        </w:rPr>
        <w:t xml:space="preserve"> but rather some</w:t>
      </w:r>
      <w:r w:rsidR="00213747" w:rsidRPr="0042164B">
        <w:rPr>
          <w:sz w:val="22"/>
          <w:szCs w:val="22"/>
        </w:rPr>
        <w:t xml:space="preserve"> </w:t>
      </w:r>
      <w:r w:rsidR="00213747" w:rsidRPr="0042164B">
        <w:rPr>
          <w:i/>
          <w:sz w:val="22"/>
          <w:szCs w:val="22"/>
        </w:rPr>
        <w:t>abstract object</w:t>
      </w:r>
      <w:r w:rsidR="00213747" w:rsidRPr="0042164B">
        <w:rPr>
          <w:sz w:val="22"/>
          <w:szCs w:val="22"/>
        </w:rPr>
        <w:t xml:space="preserve"> </w:t>
      </w:r>
      <w:r w:rsidR="003F349E">
        <w:rPr>
          <w:sz w:val="22"/>
          <w:szCs w:val="22"/>
        </w:rPr>
        <w:t xml:space="preserve">(and therefore a fictional one) </w:t>
      </w:r>
      <w:r w:rsidR="00213747" w:rsidRPr="0042164B">
        <w:rPr>
          <w:sz w:val="22"/>
          <w:szCs w:val="22"/>
        </w:rPr>
        <w:t xml:space="preserve">and </w:t>
      </w:r>
      <w:r w:rsidR="00213747" w:rsidRPr="0042164B">
        <w:rPr>
          <w:i/>
          <w:sz w:val="22"/>
          <w:szCs w:val="22"/>
        </w:rPr>
        <w:t>its true and actual behavior</w:t>
      </w:r>
      <w:r w:rsidR="00213747" w:rsidRPr="0042164B">
        <w:rPr>
          <w:sz w:val="22"/>
          <w:szCs w:val="22"/>
        </w:rPr>
        <w:t xml:space="preserve">.  </w:t>
      </w:r>
      <w:r w:rsidR="006E5AF6" w:rsidRPr="0042164B">
        <w:rPr>
          <w:sz w:val="22"/>
          <w:szCs w:val="22"/>
        </w:rPr>
        <w:t xml:space="preserve">In other words, </w:t>
      </w:r>
      <w:r w:rsidR="008131CB" w:rsidRPr="0042164B">
        <w:rPr>
          <w:sz w:val="22"/>
          <w:szCs w:val="22"/>
        </w:rPr>
        <w:t xml:space="preserve">there is </w:t>
      </w:r>
      <w:r w:rsidR="00B66F92" w:rsidRPr="0042164B">
        <w:rPr>
          <w:sz w:val="22"/>
          <w:szCs w:val="22"/>
        </w:rPr>
        <w:t xml:space="preserve">good </w:t>
      </w:r>
      <w:r w:rsidR="008131CB" w:rsidRPr="0042164B">
        <w:rPr>
          <w:sz w:val="22"/>
          <w:szCs w:val="22"/>
        </w:rPr>
        <w:t xml:space="preserve">reason </w:t>
      </w:r>
      <w:r w:rsidR="00C051C2">
        <w:rPr>
          <w:i/>
          <w:sz w:val="22"/>
          <w:szCs w:val="22"/>
        </w:rPr>
        <w:t>not</w:t>
      </w:r>
      <w:r w:rsidR="006B40C5" w:rsidRPr="0042164B">
        <w:rPr>
          <w:sz w:val="22"/>
          <w:szCs w:val="22"/>
        </w:rPr>
        <w:t xml:space="preserve"> </w:t>
      </w:r>
      <w:r w:rsidR="008131CB" w:rsidRPr="0042164B">
        <w:rPr>
          <w:sz w:val="22"/>
          <w:szCs w:val="22"/>
        </w:rPr>
        <w:t xml:space="preserve">to say that </w:t>
      </w:r>
      <w:r w:rsidR="006E5AF6" w:rsidRPr="0042164B">
        <w:rPr>
          <w:sz w:val="22"/>
          <w:szCs w:val="22"/>
        </w:rPr>
        <w:t>“scientific models should not be regarded as works of f</w:t>
      </w:r>
      <w:r w:rsidR="00545126" w:rsidRPr="0042164B">
        <w:rPr>
          <w:sz w:val="22"/>
          <w:szCs w:val="22"/>
        </w:rPr>
        <w:t xml:space="preserve">iction” </w:t>
      </w:r>
      <w:r w:rsidR="00545126" w:rsidRPr="0042164B">
        <w:rPr>
          <w:i/>
          <w:sz w:val="22"/>
          <w:szCs w:val="22"/>
        </w:rPr>
        <w:t>ontologically</w:t>
      </w:r>
      <w:r w:rsidR="00545126" w:rsidRPr="0042164B">
        <w:rPr>
          <w:sz w:val="22"/>
          <w:szCs w:val="22"/>
        </w:rPr>
        <w:t>.</w:t>
      </w:r>
      <w:r w:rsidR="00545126">
        <w:rPr>
          <w:sz w:val="22"/>
          <w:szCs w:val="22"/>
        </w:rPr>
        <w:t xml:space="preserve">  </w:t>
      </w:r>
      <w:r w:rsidR="006E5AF6" w:rsidRPr="00F746AF">
        <w:rPr>
          <w:sz w:val="22"/>
          <w:szCs w:val="22"/>
        </w:rPr>
        <w:t xml:space="preserve"> </w:t>
      </w:r>
    </w:p>
    <w:p w14:paraId="5E3FF219" w14:textId="49A45C55" w:rsidR="00A25A42" w:rsidRPr="00F746AF" w:rsidRDefault="00A25A42" w:rsidP="00E73EBE">
      <w:pPr>
        <w:spacing w:line="360" w:lineRule="auto"/>
        <w:rPr>
          <w:sz w:val="22"/>
          <w:szCs w:val="22"/>
        </w:rPr>
      </w:pPr>
    </w:p>
    <w:p w14:paraId="1C5B7215" w14:textId="7C59ABE6" w:rsidR="00B769F0" w:rsidRPr="0042164B" w:rsidRDefault="00F439B8" w:rsidP="00D662BF">
      <w:pPr>
        <w:spacing w:line="360" w:lineRule="auto"/>
        <w:rPr>
          <w:sz w:val="22"/>
          <w:szCs w:val="22"/>
        </w:rPr>
      </w:pPr>
      <w:r w:rsidRPr="00F746AF">
        <w:rPr>
          <w:sz w:val="22"/>
          <w:szCs w:val="22"/>
        </w:rPr>
        <w:tab/>
      </w:r>
      <w:r w:rsidR="00267E1C" w:rsidRPr="0042164B">
        <w:rPr>
          <w:sz w:val="22"/>
          <w:szCs w:val="22"/>
        </w:rPr>
        <w:t>Giere’s main argument comprises three components: scientific models should be compared to works of non-fiction rather than fiction; model-making involves “[i]dealizations, abstractions, and approximatio</w:t>
      </w:r>
      <w:r w:rsidR="00E1303E" w:rsidRPr="0042164B">
        <w:rPr>
          <w:sz w:val="22"/>
          <w:szCs w:val="22"/>
        </w:rPr>
        <w:t>ns, yes.  Fictions, no[;]” (Giere 2009, 254</w:t>
      </w:r>
      <w:r w:rsidR="00267E1C" w:rsidRPr="0042164B">
        <w:rPr>
          <w:sz w:val="22"/>
          <w:szCs w:val="22"/>
        </w:rPr>
        <w:t xml:space="preserve">) and </w:t>
      </w:r>
      <w:r w:rsidR="00C00F5F" w:rsidRPr="0042164B">
        <w:rPr>
          <w:sz w:val="22"/>
          <w:szCs w:val="22"/>
        </w:rPr>
        <w:t>conceiving mod</w:t>
      </w:r>
      <w:r w:rsidR="000963C6" w:rsidRPr="0042164B">
        <w:rPr>
          <w:sz w:val="22"/>
          <w:szCs w:val="22"/>
        </w:rPr>
        <w:t>els as fictional helps the enemies of science, such as</w:t>
      </w:r>
      <w:r w:rsidR="00C00F5F" w:rsidRPr="0042164B">
        <w:rPr>
          <w:sz w:val="22"/>
          <w:szCs w:val="22"/>
        </w:rPr>
        <w:t xml:space="preserve"> creationists, which is not something a philosopher of science</w:t>
      </w:r>
      <w:r w:rsidR="00062FC3" w:rsidRPr="0042164B">
        <w:rPr>
          <w:sz w:val="22"/>
          <w:szCs w:val="22"/>
        </w:rPr>
        <w:t xml:space="preserve"> should do</w:t>
      </w:r>
      <w:r w:rsidR="00C00F5F" w:rsidRPr="0042164B">
        <w:rPr>
          <w:sz w:val="22"/>
          <w:szCs w:val="22"/>
        </w:rPr>
        <w:t xml:space="preserve"> with good conscience.  </w:t>
      </w:r>
      <w:r w:rsidR="00F171FC" w:rsidRPr="0042164B">
        <w:rPr>
          <w:sz w:val="22"/>
          <w:szCs w:val="22"/>
        </w:rPr>
        <w:t xml:space="preserve">I shall not comment on the last argument in this essay but </w:t>
      </w:r>
      <w:r w:rsidR="00497DC0">
        <w:rPr>
          <w:sz w:val="22"/>
          <w:szCs w:val="22"/>
        </w:rPr>
        <w:t xml:space="preserve">will </w:t>
      </w:r>
      <w:r w:rsidR="00F171FC" w:rsidRPr="0042164B">
        <w:rPr>
          <w:sz w:val="22"/>
          <w:szCs w:val="22"/>
        </w:rPr>
        <w:t xml:space="preserve">focus on the first two.  </w:t>
      </w:r>
    </w:p>
    <w:p w14:paraId="09C76907" w14:textId="20E00F1E" w:rsidR="00D662BF" w:rsidRPr="0042164B" w:rsidRDefault="00B769F0" w:rsidP="006C7561">
      <w:pPr>
        <w:spacing w:line="360" w:lineRule="auto"/>
        <w:ind w:firstLine="720"/>
        <w:rPr>
          <w:sz w:val="22"/>
          <w:szCs w:val="22"/>
        </w:rPr>
      </w:pPr>
      <w:r w:rsidRPr="0042164B">
        <w:rPr>
          <w:sz w:val="22"/>
          <w:szCs w:val="22"/>
        </w:rPr>
        <w:t>It</w:t>
      </w:r>
      <w:r w:rsidR="00D662BF" w:rsidRPr="0042164B">
        <w:rPr>
          <w:sz w:val="22"/>
          <w:szCs w:val="22"/>
        </w:rPr>
        <w:t xml:space="preserve"> is a bit of a mystery</w:t>
      </w:r>
      <w:r w:rsidRPr="0042164B">
        <w:rPr>
          <w:sz w:val="22"/>
          <w:szCs w:val="22"/>
        </w:rPr>
        <w:t xml:space="preserve"> to me</w:t>
      </w:r>
      <w:r w:rsidR="00D662BF" w:rsidRPr="0042164B">
        <w:rPr>
          <w:sz w:val="22"/>
          <w:szCs w:val="22"/>
        </w:rPr>
        <w:t xml:space="preserve"> that invok</w:t>
      </w:r>
      <w:r w:rsidR="00BC5E13" w:rsidRPr="0042164B">
        <w:rPr>
          <w:sz w:val="22"/>
          <w:szCs w:val="22"/>
        </w:rPr>
        <w:t xml:space="preserve">ing the fiction vs. non-fiction </w:t>
      </w:r>
      <w:r w:rsidR="00680989">
        <w:rPr>
          <w:sz w:val="22"/>
          <w:szCs w:val="22"/>
        </w:rPr>
        <w:t>distinction,</w:t>
      </w:r>
      <w:r w:rsidR="009542DA" w:rsidRPr="0042164B">
        <w:rPr>
          <w:sz w:val="22"/>
          <w:szCs w:val="22"/>
        </w:rPr>
        <w:t xml:space="preserve"> </w:t>
      </w:r>
      <w:r w:rsidR="00D662BF" w:rsidRPr="0042164B">
        <w:rPr>
          <w:sz w:val="22"/>
          <w:szCs w:val="22"/>
        </w:rPr>
        <w:t>vague though it is and borderline cases abound notwithstanding, has not stopped the fiction</w:t>
      </w:r>
      <w:r w:rsidR="00543A74" w:rsidRPr="0042164B">
        <w:rPr>
          <w:sz w:val="22"/>
          <w:szCs w:val="22"/>
        </w:rPr>
        <w:t>al</w:t>
      </w:r>
      <w:r w:rsidR="00D662BF" w:rsidRPr="0042164B">
        <w:rPr>
          <w:sz w:val="22"/>
          <w:szCs w:val="22"/>
        </w:rPr>
        <w:t>ist</w:t>
      </w:r>
      <w:r w:rsidR="000963C6" w:rsidRPr="0042164B">
        <w:rPr>
          <w:sz w:val="22"/>
          <w:szCs w:val="22"/>
        </w:rPr>
        <w:t>s on scientific modeling i</w:t>
      </w:r>
      <w:r w:rsidR="00A25A42" w:rsidRPr="0042164B">
        <w:rPr>
          <w:sz w:val="22"/>
          <w:szCs w:val="22"/>
        </w:rPr>
        <w:t>n their track</w:t>
      </w:r>
      <w:r w:rsidR="000963C6" w:rsidRPr="0042164B">
        <w:rPr>
          <w:sz w:val="22"/>
          <w:szCs w:val="22"/>
        </w:rPr>
        <w:t>s</w:t>
      </w:r>
      <w:r w:rsidR="00030EDC" w:rsidRPr="0042164B">
        <w:rPr>
          <w:sz w:val="22"/>
          <w:szCs w:val="22"/>
        </w:rPr>
        <w:t>.  The comparison is so stark that unless the fiction</w:t>
      </w:r>
      <w:r w:rsidR="00543A74" w:rsidRPr="0042164B">
        <w:rPr>
          <w:sz w:val="22"/>
          <w:szCs w:val="22"/>
        </w:rPr>
        <w:t>al</w:t>
      </w:r>
      <w:r w:rsidR="00030EDC" w:rsidRPr="0042164B">
        <w:rPr>
          <w:sz w:val="22"/>
          <w:szCs w:val="22"/>
        </w:rPr>
        <w:t xml:space="preserve">ists are actually touting a line that </w:t>
      </w:r>
      <w:r w:rsidR="00461E88" w:rsidRPr="0042164B">
        <w:rPr>
          <w:sz w:val="22"/>
          <w:szCs w:val="22"/>
        </w:rPr>
        <w:t xml:space="preserve">regards all creative representations, verbal or </w:t>
      </w:r>
      <w:r w:rsidR="008857AB" w:rsidRPr="0042164B">
        <w:rPr>
          <w:sz w:val="22"/>
          <w:szCs w:val="22"/>
        </w:rPr>
        <w:t>otherwise, as fictionalizing</w:t>
      </w:r>
      <w:r w:rsidR="00461E88" w:rsidRPr="0042164B">
        <w:rPr>
          <w:sz w:val="22"/>
          <w:szCs w:val="22"/>
        </w:rPr>
        <w:t xml:space="preserve"> reality, and the</w:t>
      </w:r>
      <w:r w:rsidR="00376E6B" w:rsidRPr="0042164B">
        <w:rPr>
          <w:sz w:val="22"/>
          <w:szCs w:val="22"/>
        </w:rPr>
        <w:t>re is no real difference</w:t>
      </w:r>
      <w:r w:rsidR="00461E88" w:rsidRPr="0042164B">
        <w:rPr>
          <w:sz w:val="22"/>
          <w:szCs w:val="22"/>
        </w:rPr>
        <w:t xml:space="preserve"> between </w:t>
      </w:r>
      <w:r w:rsidR="007418B5" w:rsidRPr="0042164B">
        <w:rPr>
          <w:sz w:val="22"/>
          <w:szCs w:val="22"/>
        </w:rPr>
        <w:t xml:space="preserve">the </w:t>
      </w:r>
      <w:r w:rsidR="00461E88" w:rsidRPr="0042164B">
        <w:rPr>
          <w:sz w:val="22"/>
          <w:szCs w:val="22"/>
        </w:rPr>
        <w:t>fictional and non-fictional depiction of events (</w:t>
      </w:r>
      <w:r w:rsidR="004234A5" w:rsidRPr="0042164B">
        <w:rPr>
          <w:sz w:val="22"/>
          <w:szCs w:val="22"/>
        </w:rPr>
        <w:t xml:space="preserve">i.e. </w:t>
      </w:r>
      <w:r w:rsidR="00461E88" w:rsidRPr="0042164B">
        <w:rPr>
          <w:sz w:val="22"/>
          <w:szCs w:val="22"/>
        </w:rPr>
        <w:t xml:space="preserve">history and </w:t>
      </w:r>
      <w:r w:rsidR="009542DA" w:rsidRPr="0042164B">
        <w:rPr>
          <w:sz w:val="22"/>
          <w:szCs w:val="22"/>
        </w:rPr>
        <w:t>historical</w:t>
      </w:r>
      <w:r w:rsidR="000A0852" w:rsidRPr="0042164B">
        <w:rPr>
          <w:sz w:val="22"/>
          <w:szCs w:val="22"/>
        </w:rPr>
        <w:t xml:space="preserve"> fiction are fundamentally the same enterprise</w:t>
      </w:r>
      <w:r w:rsidR="00461E88" w:rsidRPr="0042164B">
        <w:rPr>
          <w:sz w:val="22"/>
          <w:szCs w:val="22"/>
        </w:rPr>
        <w:t xml:space="preserve">), </w:t>
      </w:r>
      <w:r w:rsidR="007418B5" w:rsidRPr="0042164B">
        <w:rPr>
          <w:sz w:val="22"/>
          <w:szCs w:val="22"/>
        </w:rPr>
        <w:t>it is difficult for me to see how anyone could argue for fiction</w:t>
      </w:r>
      <w:r w:rsidR="001B2CAA" w:rsidRPr="0042164B">
        <w:rPr>
          <w:sz w:val="22"/>
          <w:szCs w:val="22"/>
        </w:rPr>
        <w:t>al</w:t>
      </w:r>
      <w:r w:rsidR="007418B5" w:rsidRPr="0042164B">
        <w:rPr>
          <w:sz w:val="22"/>
          <w:szCs w:val="22"/>
        </w:rPr>
        <w:t>ism for</w:t>
      </w:r>
      <w:r w:rsidR="004C48E2">
        <w:rPr>
          <w:sz w:val="22"/>
          <w:szCs w:val="22"/>
        </w:rPr>
        <w:t xml:space="preserve"> </w:t>
      </w:r>
      <w:r w:rsidR="004C48E2" w:rsidRPr="004C48E2">
        <w:rPr>
          <w:i/>
          <w:sz w:val="22"/>
          <w:szCs w:val="22"/>
        </w:rPr>
        <w:t>all acts</w:t>
      </w:r>
      <w:r w:rsidR="004B4428" w:rsidRPr="0042164B">
        <w:rPr>
          <w:sz w:val="22"/>
          <w:szCs w:val="22"/>
        </w:rPr>
        <w:t xml:space="preserve"> of scientific modeling.  The reason that fiction and non-fiction are fundamentally distinct categories of writing is clearly given by Giere: while non-fictional writ</w:t>
      </w:r>
      <w:r w:rsidR="000C6D69" w:rsidRPr="0042164B">
        <w:rPr>
          <w:sz w:val="22"/>
          <w:szCs w:val="22"/>
        </w:rPr>
        <w:t xml:space="preserve">ings are judged, </w:t>
      </w:r>
      <w:r w:rsidR="000C6D69" w:rsidRPr="0042164B">
        <w:rPr>
          <w:i/>
          <w:sz w:val="22"/>
          <w:szCs w:val="22"/>
        </w:rPr>
        <w:t>inter alia</w:t>
      </w:r>
      <w:r w:rsidR="000C6D69" w:rsidRPr="0042164B">
        <w:rPr>
          <w:sz w:val="22"/>
          <w:szCs w:val="22"/>
        </w:rPr>
        <w:t>, by</w:t>
      </w:r>
      <w:r w:rsidR="004B4428" w:rsidRPr="0042164B">
        <w:rPr>
          <w:sz w:val="22"/>
          <w:szCs w:val="22"/>
        </w:rPr>
        <w:t xml:space="preserve"> empirical evidence for details of what is written, </w:t>
      </w:r>
      <w:r w:rsidR="00BE636F" w:rsidRPr="0042164B">
        <w:rPr>
          <w:sz w:val="22"/>
          <w:szCs w:val="22"/>
        </w:rPr>
        <w:t>it makes no se</w:t>
      </w:r>
      <w:r w:rsidR="004B1D65" w:rsidRPr="0042164B">
        <w:rPr>
          <w:sz w:val="22"/>
          <w:szCs w:val="22"/>
        </w:rPr>
        <w:t>nse to demand the same level of verifiable factual details</w:t>
      </w:r>
      <w:r w:rsidR="00BE636F" w:rsidRPr="0042164B">
        <w:rPr>
          <w:sz w:val="22"/>
          <w:szCs w:val="22"/>
        </w:rPr>
        <w:t xml:space="preserve"> for fictional writing</w:t>
      </w:r>
      <w:r w:rsidR="00E248C5" w:rsidRPr="0042164B">
        <w:rPr>
          <w:sz w:val="22"/>
          <w:szCs w:val="22"/>
        </w:rPr>
        <w:t>s</w:t>
      </w:r>
      <w:r w:rsidR="00BE636F" w:rsidRPr="0042164B">
        <w:rPr>
          <w:sz w:val="22"/>
          <w:szCs w:val="22"/>
        </w:rPr>
        <w:t>.</w:t>
      </w:r>
      <w:r w:rsidR="009D539B" w:rsidRPr="0042164B">
        <w:rPr>
          <w:rStyle w:val="FootnoteReference"/>
          <w:sz w:val="22"/>
          <w:szCs w:val="22"/>
        </w:rPr>
        <w:footnoteReference w:id="2"/>
      </w:r>
      <w:r w:rsidR="00BE636F" w:rsidRPr="0042164B">
        <w:rPr>
          <w:sz w:val="22"/>
          <w:szCs w:val="22"/>
        </w:rPr>
        <w:t xml:space="preserve">  </w:t>
      </w:r>
      <w:r w:rsidR="00E248C5" w:rsidRPr="0042164B">
        <w:rPr>
          <w:sz w:val="22"/>
          <w:szCs w:val="22"/>
        </w:rPr>
        <w:t>This is true even when we take into account the fact that fictional writings do in</w:t>
      </w:r>
      <w:r w:rsidR="006C7561" w:rsidRPr="0042164B">
        <w:rPr>
          <w:sz w:val="22"/>
          <w:szCs w:val="22"/>
        </w:rPr>
        <w:t xml:space="preserve"> a sense represent reality; but </w:t>
      </w:r>
      <w:r w:rsidR="000C6D69" w:rsidRPr="0042164B">
        <w:rPr>
          <w:sz w:val="22"/>
          <w:szCs w:val="22"/>
        </w:rPr>
        <w:t>factual details</w:t>
      </w:r>
      <w:r w:rsidR="007E3C21" w:rsidRPr="0042164B">
        <w:rPr>
          <w:sz w:val="22"/>
          <w:szCs w:val="22"/>
        </w:rPr>
        <w:t>, such as a particular mee</w:t>
      </w:r>
      <w:r w:rsidR="006C7561" w:rsidRPr="0042164B">
        <w:rPr>
          <w:sz w:val="22"/>
          <w:szCs w:val="22"/>
        </w:rPr>
        <w:t>ting between Newton and Huygens, may make or break a biography of Newton or of Huygens bu</w:t>
      </w:r>
      <w:r w:rsidR="003B5329" w:rsidRPr="0042164B">
        <w:rPr>
          <w:sz w:val="22"/>
          <w:szCs w:val="22"/>
        </w:rPr>
        <w:t>t can be entirely disregarded when judging</w:t>
      </w:r>
      <w:r w:rsidR="006C7561" w:rsidRPr="0042164B">
        <w:rPr>
          <w:sz w:val="22"/>
          <w:szCs w:val="22"/>
        </w:rPr>
        <w:t xml:space="preserve"> a fictional life of one or </w:t>
      </w:r>
      <w:r w:rsidR="00445F04" w:rsidRPr="0042164B">
        <w:rPr>
          <w:sz w:val="22"/>
          <w:szCs w:val="22"/>
        </w:rPr>
        <w:t xml:space="preserve">of </w:t>
      </w:r>
      <w:r w:rsidR="006C7561" w:rsidRPr="0042164B">
        <w:rPr>
          <w:sz w:val="22"/>
          <w:szCs w:val="22"/>
        </w:rPr>
        <w:t xml:space="preserve">the other or </w:t>
      </w:r>
      <w:r w:rsidR="00445F04" w:rsidRPr="0042164B">
        <w:rPr>
          <w:sz w:val="22"/>
          <w:szCs w:val="22"/>
        </w:rPr>
        <w:t xml:space="preserve">of </w:t>
      </w:r>
      <w:r w:rsidR="006C7561" w:rsidRPr="0042164B">
        <w:rPr>
          <w:sz w:val="22"/>
          <w:szCs w:val="22"/>
        </w:rPr>
        <w:t>both</w:t>
      </w:r>
      <w:r w:rsidR="00C815B5" w:rsidRPr="0042164B">
        <w:rPr>
          <w:sz w:val="22"/>
          <w:szCs w:val="22"/>
        </w:rPr>
        <w:t xml:space="preserve">.  If the meeting is crucial in making the fictional story of Newton and Huygens more attractive, all things </w:t>
      </w:r>
      <w:r w:rsidR="00100CE2">
        <w:rPr>
          <w:sz w:val="22"/>
          <w:szCs w:val="22"/>
        </w:rPr>
        <w:t>being equal, it should “happen</w:t>
      </w:r>
      <w:r w:rsidR="00C815B5" w:rsidRPr="0042164B">
        <w:rPr>
          <w:sz w:val="22"/>
          <w:szCs w:val="22"/>
        </w:rPr>
        <w:t>.</w:t>
      </w:r>
      <w:r w:rsidR="00100CE2">
        <w:rPr>
          <w:sz w:val="22"/>
          <w:szCs w:val="22"/>
        </w:rPr>
        <w:t>”</w:t>
      </w:r>
      <w:r w:rsidR="00C815B5" w:rsidRPr="0042164B">
        <w:rPr>
          <w:sz w:val="22"/>
          <w:szCs w:val="22"/>
        </w:rPr>
        <w:t xml:space="preserve">  </w:t>
      </w:r>
    </w:p>
    <w:p w14:paraId="265236A2" w14:textId="63EBF2D7" w:rsidR="00D6637A" w:rsidRPr="0042164B" w:rsidRDefault="00861781" w:rsidP="00D6637A">
      <w:pPr>
        <w:spacing w:line="360" w:lineRule="auto"/>
        <w:rPr>
          <w:sz w:val="22"/>
          <w:szCs w:val="22"/>
        </w:rPr>
      </w:pPr>
      <w:r w:rsidRPr="0042164B">
        <w:rPr>
          <w:sz w:val="22"/>
          <w:szCs w:val="22"/>
        </w:rPr>
        <w:tab/>
        <w:t xml:space="preserve">It is equally false, as shall be seen, to say that all acts of legitimate or good scientific modeling are squarely analogous to non-fiction rather than fiction.  </w:t>
      </w:r>
      <w:r w:rsidR="00035635" w:rsidRPr="0042164B">
        <w:rPr>
          <w:sz w:val="22"/>
          <w:szCs w:val="22"/>
        </w:rPr>
        <w:t xml:space="preserve">This is so even when we notice that on many occasions scientists would </w:t>
      </w:r>
      <w:r w:rsidR="002C06DF" w:rsidRPr="0042164B">
        <w:rPr>
          <w:sz w:val="22"/>
          <w:szCs w:val="22"/>
        </w:rPr>
        <w:t xml:space="preserve">call with good reason a model “a piece of fiction” that fails to qualify as a </w:t>
      </w:r>
      <w:r w:rsidR="009D1E5C" w:rsidRPr="0042164B">
        <w:rPr>
          <w:sz w:val="22"/>
          <w:szCs w:val="22"/>
        </w:rPr>
        <w:t xml:space="preserve">legitimate </w:t>
      </w:r>
      <w:r w:rsidR="002C06DF" w:rsidRPr="0042164B">
        <w:rPr>
          <w:sz w:val="22"/>
          <w:szCs w:val="22"/>
        </w:rPr>
        <w:t xml:space="preserve">model.  </w:t>
      </w:r>
      <w:r w:rsidR="006C3F0B" w:rsidRPr="0042164B">
        <w:rPr>
          <w:sz w:val="22"/>
          <w:szCs w:val="22"/>
        </w:rPr>
        <w:t>For we shall see in the next section, t</w:t>
      </w:r>
      <w:r w:rsidR="00EB5B4E" w:rsidRPr="0042164B">
        <w:rPr>
          <w:sz w:val="22"/>
          <w:szCs w:val="22"/>
        </w:rPr>
        <w:t xml:space="preserve">here are straightforwardly fictional models </w:t>
      </w:r>
      <w:r w:rsidR="000D2F16" w:rsidRPr="0042164B">
        <w:rPr>
          <w:sz w:val="22"/>
          <w:szCs w:val="22"/>
        </w:rPr>
        <w:t xml:space="preserve">in science, </w:t>
      </w:r>
      <w:r w:rsidR="0075497A" w:rsidRPr="0042164B">
        <w:rPr>
          <w:sz w:val="22"/>
          <w:szCs w:val="22"/>
        </w:rPr>
        <w:t>which are</w:t>
      </w:r>
      <w:r w:rsidR="00BC5E13" w:rsidRPr="0042164B">
        <w:rPr>
          <w:sz w:val="22"/>
          <w:szCs w:val="22"/>
        </w:rPr>
        <w:t xml:space="preserve"> often</w:t>
      </w:r>
      <w:r w:rsidR="00255ABE" w:rsidRPr="0042164B">
        <w:rPr>
          <w:sz w:val="22"/>
          <w:szCs w:val="22"/>
        </w:rPr>
        <w:t xml:space="preserve"> regarded as such by the scientists who create and use them</w:t>
      </w:r>
      <w:r w:rsidR="0075497A" w:rsidRPr="0042164B">
        <w:rPr>
          <w:sz w:val="22"/>
          <w:szCs w:val="22"/>
        </w:rPr>
        <w:t>, and there are borderline cases</w:t>
      </w:r>
      <w:r w:rsidR="00BE78C1">
        <w:rPr>
          <w:sz w:val="22"/>
          <w:szCs w:val="22"/>
        </w:rPr>
        <w:t xml:space="preserve"> (but never dismissively called a piece of fiction by scientists)</w:t>
      </w:r>
      <w:r w:rsidR="0075497A" w:rsidRPr="0042164B">
        <w:rPr>
          <w:sz w:val="22"/>
          <w:szCs w:val="22"/>
        </w:rPr>
        <w:t>.</w:t>
      </w:r>
      <w:r w:rsidR="00EB5B4E" w:rsidRPr="0042164B">
        <w:rPr>
          <w:sz w:val="22"/>
          <w:szCs w:val="22"/>
        </w:rPr>
        <w:t xml:space="preserve"> </w:t>
      </w:r>
      <w:r w:rsidR="0075497A" w:rsidRPr="0042164B">
        <w:rPr>
          <w:sz w:val="22"/>
          <w:szCs w:val="22"/>
        </w:rPr>
        <w:t xml:space="preserve"> </w:t>
      </w:r>
      <w:r w:rsidR="00176317" w:rsidRPr="0042164B">
        <w:rPr>
          <w:sz w:val="22"/>
          <w:szCs w:val="22"/>
        </w:rPr>
        <w:t>All of them</w:t>
      </w:r>
      <w:r w:rsidR="004214FD" w:rsidRPr="0042164B">
        <w:rPr>
          <w:sz w:val="22"/>
          <w:szCs w:val="22"/>
        </w:rPr>
        <w:t xml:space="preserve"> are perfectly good</w:t>
      </w:r>
      <w:r w:rsidR="009353DA" w:rsidRPr="0042164B">
        <w:rPr>
          <w:sz w:val="22"/>
          <w:szCs w:val="22"/>
        </w:rPr>
        <w:t xml:space="preserve"> models </w:t>
      </w:r>
      <w:r w:rsidR="00BC5E13" w:rsidRPr="0042164B">
        <w:rPr>
          <w:sz w:val="22"/>
          <w:szCs w:val="22"/>
        </w:rPr>
        <w:t>and some dis</w:t>
      </w:r>
      <w:r w:rsidR="00607DD2" w:rsidRPr="0042164B">
        <w:rPr>
          <w:sz w:val="22"/>
          <w:szCs w:val="22"/>
        </w:rPr>
        <w:t>ciplines</w:t>
      </w:r>
      <w:r w:rsidR="000D2F16" w:rsidRPr="0042164B">
        <w:rPr>
          <w:sz w:val="22"/>
          <w:szCs w:val="22"/>
        </w:rPr>
        <w:t xml:space="preserve"> </w:t>
      </w:r>
      <w:r w:rsidR="00C74557" w:rsidRPr="0042164B">
        <w:rPr>
          <w:sz w:val="22"/>
          <w:szCs w:val="22"/>
        </w:rPr>
        <w:t>often cannot do without them</w:t>
      </w:r>
      <w:r w:rsidR="00F20D15" w:rsidRPr="0042164B">
        <w:rPr>
          <w:sz w:val="22"/>
          <w:szCs w:val="22"/>
        </w:rPr>
        <w:t xml:space="preserve">.  </w:t>
      </w:r>
      <w:r w:rsidR="00F16E54" w:rsidRPr="0042164B">
        <w:rPr>
          <w:sz w:val="22"/>
          <w:szCs w:val="22"/>
        </w:rPr>
        <w:t>Those are</w:t>
      </w:r>
      <w:r w:rsidR="0094750B" w:rsidRPr="0042164B">
        <w:rPr>
          <w:sz w:val="22"/>
          <w:szCs w:val="22"/>
        </w:rPr>
        <w:t xml:space="preserve"> the</w:t>
      </w:r>
      <w:r w:rsidR="00F16E54" w:rsidRPr="0042164B">
        <w:rPr>
          <w:sz w:val="22"/>
          <w:szCs w:val="22"/>
        </w:rPr>
        <w:t xml:space="preserve"> models that it would make no or not a whole lot sense to regard in the </w:t>
      </w:r>
      <w:r w:rsidR="005B778C" w:rsidRPr="0042164B">
        <w:rPr>
          <w:i/>
          <w:sz w:val="22"/>
          <w:szCs w:val="22"/>
        </w:rPr>
        <w:t xml:space="preserve">de re </w:t>
      </w:r>
      <w:r w:rsidR="005B778C" w:rsidRPr="0042164B">
        <w:rPr>
          <w:sz w:val="22"/>
          <w:szCs w:val="22"/>
        </w:rPr>
        <w:t xml:space="preserve">mode.  </w:t>
      </w:r>
      <w:r w:rsidR="00F20D15" w:rsidRPr="0042164B">
        <w:rPr>
          <w:sz w:val="22"/>
          <w:szCs w:val="22"/>
        </w:rPr>
        <w:t>However</w:t>
      </w:r>
      <w:r w:rsidR="00484B60" w:rsidRPr="0042164B">
        <w:rPr>
          <w:sz w:val="22"/>
          <w:szCs w:val="22"/>
        </w:rPr>
        <w:t>, even if these are</w:t>
      </w:r>
      <w:r w:rsidR="00F20D15" w:rsidRPr="0042164B">
        <w:rPr>
          <w:sz w:val="22"/>
          <w:szCs w:val="22"/>
        </w:rPr>
        <w:t xml:space="preserve"> fictional models in science, we may still agree with Giere that most models are not, especially</w:t>
      </w:r>
      <w:r w:rsidR="00692842" w:rsidRPr="0042164B">
        <w:rPr>
          <w:sz w:val="22"/>
          <w:szCs w:val="22"/>
        </w:rPr>
        <w:t xml:space="preserve"> not </w:t>
      </w:r>
      <w:r w:rsidR="00484B60" w:rsidRPr="0042164B">
        <w:rPr>
          <w:sz w:val="22"/>
          <w:szCs w:val="22"/>
        </w:rPr>
        <w:t>those models that are i</w:t>
      </w:r>
      <w:r w:rsidR="00AB7B27" w:rsidRPr="0042164B">
        <w:rPr>
          <w:sz w:val="22"/>
          <w:szCs w:val="22"/>
        </w:rPr>
        <w:t xml:space="preserve">ntended for representing </w:t>
      </w:r>
      <w:r w:rsidR="00484B60" w:rsidRPr="0042164B">
        <w:rPr>
          <w:sz w:val="22"/>
          <w:szCs w:val="22"/>
        </w:rPr>
        <w:t>corresponding</w:t>
      </w:r>
      <w:r w:rsidR="00F20D15" w:rsidRPr="0042164B">
        <w:rPr>
          <w:sz w:val="22"/>
          <w:szCs w:val="22"/>
        </w:rPr>
        <w:t xml:space="preserve"> target systems in reality.  </w:t>
      </w:r>
    </w:p>
    <w:p w14:paraId="0C01D60A" w14:textId="1F465739" w:rsidR="00F20D15" w:rsidRPr="0042164B" w:rsidRDefault="002D55E4" w:rsidP="00D6637A">
      <w:pPr>
        <w:spacing w:line="360" w:lineRule="auto"/>
        <w:ind w:firstLine="720"/>
        <w:rPr>
          <w:sz w:val="22"/>
          <w:szCs w:val="22"/>
        </w:rPr>
      </w:pPr>
      <w:r w:rsidRPr="0042164B">
        <w:rPr>
          <w:sz w:val="22"/>
          <w:szCs w:val="22"/>
        </w:rPr>
        <w:t xml:space="preserve">To Giere’s second point about models being results of idealization, approximation, and/or abstraction, but not of </w:t>
      </w:r>
      <w:r w:rsidR="00377B9B" w:rsidRPr="0042164B">
        <w:rPr>
          <w:sz w:val="22"/>
          <w:szCs w:val="22"/>
        </w:rPr>
        <w:t>fictionalization</w:t>
      </w:r>
      <w:r w:rsidR="002C42C7">
        <w:rPr>
          <w:sz w:val="22"/>
          <w:szCs w:val="22"/>
        </w:rPr>
        <w:t>, I want to</w:t>
      </w:r>
      <w:r w:rsidR="00C31D35" w:rsidRPr="0042164B">
        <w:rPr>
          <w:sz w:val="22"/>
          <w:szCs w:val="22"/>
        </w:rPr>
        <w:t xml:space="preserve"> add a further observation</w:t>
      </w:r>
      <w:r w:rsidRPr="0042164B">
        <w:rPr>
          <w:sz w:val="22"/>
          <w:szCs w:val="22"/>
        </w:rPr>
        <w:t xml:space="preserve">.  </w:t>
      </w:r>
      <w:r w:rsidR="00E255EC" w:rsidRPr="0042164B">
        <w:rPr>
          <w:sz w:val="22"/>
          <w:szCs w:val="22"/>
        </w:rPr>
        <w:t>While ideal</w:t>
      </w:r>
      <w:r w:rsidR="00C27A41">
        <w:rPr>
          <w:sz w:val="22"/>
          <w:szCs w:val="22"/>
        </w:rPr>
        <w:t xml:space="preserve">ization when constrained by good </w:t>
      </w:r>
      <w:r w:rsidR="00E255EC" w:rsidRPr="0042164B">
        <w:rPr>
          <w:sz w:val="22"/>
          <w:szCs w:val="22"/>
        </w:rPr>
        <w:t>a</w:t>
      </w:r>
      <w:r w:rsidR="00C27A41">
        <w:rPr>
          <w:sz w:val="22"/>
          <w:szCs w:val="22"/>
        </w:rPr>
        <w:t xml:space="preserve">pproximation </w:t>
      </w:r>
      <w:r w:rsidR="00E255EC" w:rsidRPr="0042164B">
        <w:rPr>
          <w:sz w:val="22"/>
          <w:szCs w:val="22"/>
        </w:rPr>
        <w:t>is</w:t>
      </w:r>
      <w:r w:rsidR="00C27A41">
        <w:rPr>
          <w:sz w:val="22"/>
          <w:szCs w:val="22"/>
        </w:rPr>
        <w:t xml:space="preserve"> justly regarded as</w:t>
      </w:r>
      <w:r w:rsidR="00E255EC" w:rsidRPr="0042164B">
        <w:rPr>
          <w:sz w:val="22"/>
          <w:szCs w:val="22"/>
        </w:rPr>
        <w:t xml:space="preserve"> the essential ingredient in model building, it is not at all so regarded in fiction making</w:t>
      </w:r>
      <w:r w:rsidR="00193489">
        <w:rPr>
          <w:sz w:val="22"/>
          <w:szCs w:val="22"/>
        </w:rPr>
        <w:t>, as I mentioned in  an earlier point</w:t>
      </w:r>
      <w:r w:rsidR="00E255EC" w:rsidRPr="0042164B">
        <w:rPr>
          <w:sz w:val="22"/>
          <w:szCs w:val="22"/>
        </w:rPr>
        <w:t xml:space="preserve">.  </w:t>
      </w:r>
      <w:r w:rsidR="00DE30D0" w:rsidRPr="0042164B">
        <w:rPr>
          <w:sz w:val="22"/>
          <w:szCs w:val="22"/>
        </w:rPr>
        <w:t xml:space="preserve">In fact, </w:t>
      </w:r>
      <w:r w:rsidR="009A2C1C" w:rsidRPr="0042164B">
        <w:rPr>
          <w:sz w:val="22"/>
          <w:szCs w:val="22"/>
        </w:rPr>
        <w:t xml:space="preserve">although </w:t>
      </w:r>
      <w:r w:rsidR="00DE30D0" w:rsidRPr="0042164B">
        <w:rPr>
          <w:sz w:val="22"/>
          <w:szCs w:val="22"/>
        </w:rPr>
        <w:t xml:space="preserve">highly idealized characters or events </w:t>
      </w:r>
      <w:r w:rsidR="00F560A8" w:rsidRPr="0042164B">
        <w:rPr>
          <w:sz w:val="22"/>
          <w:szCs w:val="22"/>
        </w:rPr>
        <w:t xml:space="preserve">may be </w:t>
      </w:r>
      <w:r w:rsidR="00022FFD" w:rsidRPr="0042164B">
        <w:rPr>
          <w:sz w:val="22"/>
          <w:szCs w:val="22"/>
        </w:rPr>
        <w:t>valued in advertising and political propaganda, reputable fiction makers, which include writers</w:t>
      </w:r>
      <w:r w:rsidR="001C10CE" w:rsidRPr="0042164B">
        <w:rPr>
          <w:sz w:val="22"/>
          <w:szCs w:val="22"/>
        </w:rPr>
        <w:t>, painters/sculptors, and movie</w:t>
      </w:r>
      <w:r w:rsidR="009A2C1C" w:rsidRPr="0042164B">
        <w:rPr>
          <w:sz w:val="22"/>
          <w:szCs w:val="22"/>
        </w:rPr>
        <w:t>makers, inevitably</w:t>
      </w:r>
      <w:r w:rsidR="00022FFD" w:rsidRPr="0042164B">
        <w:rPr>
          <w:sz w:val="22"/>
          <w:szCs w:val="22"/>
        </w:rPr>
        <w:t xml:space="preserve"> shy away from idealization.  It is a virtue for them to make their imaginary creations </w:t>
      </w:r>
      <w:r w:rsidR="00021AC2">
        <w:rPr>
          <w:sz w:val="22"/>
          <w:szCs w:val="22"/>
        </w:rPr>
        <w:t>as concrete or particular, as  un</w:t>
      </w:r>
      <w:r w:rsidR="00022FFD" w:rsidRPr="0042164B">
        <w:rPr>
          <w:sz w:val="22"/>
          <w:szCs w:val="22"/>
        </w:rPr>
        <w:t xml:space="preserve">idealized, as possible.  </w:t>
      </w:r>
      <w:r w:rsidR="007C0301" w:rsidRPr="0042164B">
        <w:rPr>
          <w:sz w:val="22"/>
          <w:szCs w:val="22"/>
        </w:rPr>
        <w:t>Models, because they</w:t>
      </w:r>
      <w:r w:rsidR="009A6592" w:rsidRPr="0042164B">
        <w:rPr>
          <w:sz w:val="22"/>
          <w:szCs w:val="22"/>
        </w:rPr>
        <w:t xml:space="preserve"> </w:t>
      </w:r>
      <w:r w:rsidR="007C0301" w:rsidRPr="0042164B">
        <w:rPr>
          <w:sz w:val="22"/>
          <w:szCs w:val="22"/>
        </w:rPr>
        <w:t xml:space="preserve">represent real things, need to be appropriately </w:t>
      </w:r>
      <w:r w:rsidR="00DA5F6E" w:rsidRPr="0042164B">
        <w:rPr>
          <w:sz w:val="22"/>
          <w:szCs w:val="22"/>
        </w:rPr>
        <w:t>“unreal;” while fictional characters or events, because they don’t represent anything real, need to be as “real” as possible (so as to be effective in acts of make-believe).</w:t>
      </w:r>
      <w:r w:rsidR="002A3394" w:rsidRPr="0042164B">
        <w:rPr>
          <w:rStyle w:val="FootnoteReference"/>
          <w:sz w:val="22"/>
          <w:szCs w:val="22"/>
        </w:rPr>
        <w:footnoteReference w:id="3"/>
      </w:r>
      <w:r w:rsidR="00DA5F6E" w:rsidRPr="0042164B">
        <w:rPr>
          <w:sz w:val="22"/>
          <w:szCs w:val="22"/>
        </w:rPr>
        <w:t xml:space="preserve">  </w:t>
      </w:r>
    </w:p>
    <w:p w14:paraId="2DED7B1E" w14:textId="24DC8A38" w:rsidR="00481B70" w:rsidRPr="0042164B" w:rsidRDefault="00D836D6" w:rsidP="005463C2">
      <w:pPr>
        <w:spacing w:line="360" w:lineRule="auto"/>
        <w:ind w:firstLine="720"/>
        <w:rPr>
          <w:sz w:val="22"/>
          <w:szCs w:val="22"/>
          <w:lang w:eastAsia="zh-CN"/>
        </w:rPr>
      </w:pPr>
      <w:r w:rsidRPr="0042164B">
        <w:rPr>
          <w:sz w:val="22"/>
          <w:szCs w:val="22"/>
          <w:lang w:eastAsia="zh-CN"/>
        </w:rPr>
        <w:t xml:space="preserve">For example, when </w:t>
      </w:r>
      <w:r w:rsidR="00C70D39" w:rsidRPr="0042164B">
        <w:rPr>
          <w:sz w:val="22"/>
          <w:szCs w:val="22"/>
          <w:lang w:eastAsia="zh-CN"/>
        </w:rPr>
        <w:t>a model population is conceived in epidemiolo</w:t>
      </w:r>
      <w:r w:rsidR="00444341" w:rsidRPr="0042164B">
        <w:rPr>
          <w:sz w:val="22"/>
          <w:szCs w:val="22"/>
          <w:lang w:eastAsia="zh-CN"/>
        </w:rPr>
        <w:t>gy for the purpose of studying an outbreak</w:t>
      </w:r>
      <w:r w:rsidR="00C70D39" w:rsidRPr="0042164B">
        <w:rPr>
          <w:sz w:val="22"/>
          <w:szCs w:val="22"/>
          <w:lang w:eastAsia="zh-CN"/>
        </w:rPr>
        <w:t xml:space="preserve"> of influenza, </w:t>
      </w:r>
      <w:r w:rsidR="00A67D12" w:rsidRPr="0042164B">
        <w:rPr>
          <w:sz w:val="22"/>
          <w:szCs w:val="22"/>
          <w:lang w:eastAsia="zh-CN"/>
        </w:rPr>
        <w:t>th</w:t>
      </w:r>
      <w:r w:rsidR="002736CE" w:rsidRPr="0042164B">
        <w:rPr>
          <w:sz w:val="22"/>
          <w:szCs w:val="22"/>
          <w:lang w:eastAsia="zh-CN"/>
        </w:rPr>
        <w:t>e actual population is stripped of, in the researchers’ mind,</w:t>
      </w:r>
      <w:r w:rsidR="00A67D12" w:rsidRPr="0042164B">
        <w:rPr>
          <w:sz w:val="22"/>
          <w:szCs w:val="22"/>
          <w:lang w:eastAsia="zh-CN"/>
        </w:rPr>
        <w:t xml:space="preserve"> the inessential and irrelevant aspects and add</w:t>
      </w:r>
      <w:r w:rsidR="00455790" w:rsidRPr="0042164B">
        <w:rPr>
          <w:sz w:val="22"/>
          <w:szCs w:val="22"/>
          <w:lang w:eastAsia="zh-CN"/>
        </w:rPr>
        <w:t>ed standardized features such as “medium health” for ever</w:t>
      </w:r>
      <w:r w:rsidR="00251DEA" w:rsidRPr="0042164B">
        <w:rPr>
          <w:sz w:val="22"/>
          <w:szCs w:val="22"/>
          <w:lang w:eastAsia="zh-CN"/>
        </w:rPr>
        <w:t>y</w:t>
      </w:r>
      <w:r w:rsidR="00455790" w:rsidRPr="0042164B">
        <w:rPr>
          <w:sz w:val="22"/>
          <w:szCs w:val="22"/>
          <w:lang w:eastAsia="zh-CN"/>
        </w:rPr>
        <w:t xml:space="preserve"> member a</w:t>
      </w:r>
      <w:r w:rsidR="00DE6BDB">
        <w:rPr>
          <w:sz w:val="22"/>
          <w:szCs w:val="22"/>
          <w:lang w:eastAsia="zh-CN"/>
        </w:rPr>
        <w:t>nd the population is conceived as infinitely large</w:t>
      </w:r>
      <w:r w:rsidR="00455790" w:rsidRPr="0042164B">
        <w:rPr>
          <w:sz w:val="22"/>
          <w:szCs w:val="22"/>
          <w:lang w:eastAsia="zh-CN"/>
        </w:rPr>
        <w:t xml:space="preserve">.  </w:t>
      </w:r>
      <w:r w:rsidR="005F115D" w:rsidRPr="0042164B">
        <w:rPr>
          <w:sz w:val="22"/>
          <w:szCs w:val="22"/>
          <w:lang w:eastAsia="zh-CN"/>
        </w:rPr>
        <w:t xml:space="preserve">The purpose of such a maneuver </w:t>
      </w:r>
      <w:r w:rsidR="00D17FEB" w:rsidRPr="0042164B">
        <w:rPr>
          <w:sz w:val="22"/>
          <w:szCs w:val="22"/>
          <w:lang w:eastAsia="zh-CN"/>
        </w:rPr>
        <w:t>is to allow the researches to concentrate on salient prop</w:t>
      </w:r>
      <w:r w:rsidR="00B530AB" w:rsidRPr="0042164B">
        <w:rPr>
          <w:sz w:val="22"/>
          <w:szCs w:val="22"/>
          <w:lang w:eastAsia="zh-CN"/>
        </w:rPr>
        <w:t xml:space="preserve">erties of a population, which </w:t>
      </w:r>
      <w:r w:rsidR="00D17FEB" w:rsidRPr="0042164B">
        <w:rPr>
          <w:sz w:val="22"/>
          <w:szCs w:val="22"/>
          <w:lang w:eastAsia="zh-CN"/>
        </w:rPr>
        <w:t>usually help</w:t>
      </w:r>
      <w:r w:rsidR="00B530AB" w:rsidRPr="0042164B">
        <w:rPr>
          <w:sz w:val="22"/>
          <w:szCs w:val="22"/>
          <w:lang w:eastAsia="zh-CN"/>
        </w:rPr>
        <w:t>s</w:t>
      </w:r>
      <w:r w:rsidR="00D17FEB" w:rsidRPr="0042164B">
        <w:rPr>
          <w:sz w:val="22"/>
          <w:szCs w:val="22"/>
          <w:lang w:eastAsia="zh-CN"/>
        </w:rPr>
        <w:t xml:space="preserve"> to simplify and </w:t>
      </w:r>
      <w:r w:rsidR="002036C0" w:rsidRPr="0042164B">
        <w:rPr>
          <w:sz w:val="22"/>
          <w:szCs w:val="22"/>
          <w:lang w:eastAsia="zh-CN"/>
        </w:rPr>
        <w:t>therefore</w:t>
      </w:r>
      <w:r w:rsidR="00B530AB" w:rsidRPr="0042164B">
        <w:rPr>
          <w:sz w:val="22"/>
          <w:szCs w:val="22"/>
          <w:lang w:eastAsia="zh-CN"/>
        </w:rPr>
        <w:t xml:space="preserve"> </w:t>
      </w:r>
      <w:r w:rsidR="00D17FEB" w:rsidRPr="0042164B">
        <w:rPr>
          <w:sz w:val="22"/>
          <w:szCs w:val="22"/>
          <w:lang w:eastAsia="zh-CN"/>
        </w:rPr>
        <w:t xml:space="preserve">expedite the </w:t>
      </w:r>
      <w:r w:rsidR="00CB30EA" w:rsidRPr="0042164B">
        <w:rPr>
          <w:sz w:val="22"/>
          <w:szCs w:val="22"/>
          <w:lang w:eastAsia="zh-CN"/>
        </w:rPr>
        <w:t xml:space="preserve">study.  Such idealizations are often necessary to the extent that without them no study is possible.  </w:t>
      </w:r>
      <w:r w:rsidR="000215C9" w:rsidRPr="0042164B">
        <w:rPr>
          <w:sz w:val="22"/>
          <w:szCs w:val="22"/>
          <w:lang w:eastAsia="zh-CN"/>
        </w:rPr>
        <w:t xml:space="preserve">The creation of fictional characters, including populations of them, is usually a very different process.  </w:t>
      </w:r>
      <w:r w:rsidR="00977313" w:rsidRPr="0042164B">
        <w:rPr>
          <w:sz w:val="22"/>
          <w:szCs w:val="22"/>
          <w:lang w:eastAsia="zh-CN"/>
        </w:rPr>
        <w:t>Because the purpose of s</w:t>
      </w:r>
      <w:r w:rsidR="009F2619" w:rsidRPr="0042164B">
        <w:rPr>
          <w:sz w:val="22"/>
          <w:szCs w:val="22"/>
          <w:lang w:eastAsia="zh-CN"/>
        </w:rPr>
        <w:t>uch a creation is to generate</w:t>
      </w:r>
      <w:r w:rsidR="00977313" w:rsidRPr="0042164B">
        <w:rPr>
          <w:sz w:val="22"/>
          <w:szCs w:val="22"/>
          <w:lang w:eastAsia="zh-CN"/>
        </w:rPr>
        <w:t xml:space="preserve"> imaginary</w:t>
      </w:r>
      <w:r w:rsidR="009F2619" w:rsidRPr="0042164B">
        <w:rPr>
          <w:sz w:val="22"/>
          <w:szCs w:val="22"/>
          <w:lang w:eastAsia="zh-CN"/>
        </w:rPr>
        <w:t xml:space="preserve"> people </w:t>
      </w:r>
      <w:r w:rsidR="00473A79" w:rsidRPr="0042164B">
        <w:rPr>
          <w:sz w:val="22"/>
          <w:szCs w:val="22"/>
          <w:lang w:eastAsia="zh-CN"/>
        </w:rPr>
        <w:t>wh</w:t>
      </w:r>
      <w:r w:rsidR="005463C2" w:rsidRPr="0042164B">
        <w:rPr>
          <w:sz w:val="22"/>
          <w:szCs w:val="22"/>
          <w:lang w:eastAsia="zh-CN"/>
        </w:rPr>
        <w:t>om the consumers of the fiction are able to imagine as actual in their acts of make-believe, the creator, if she is any good, is supposed to create individual as concrete, vivid, and real as pos</w:t>
      </w:r>
      <w:r w:rsidR="00B246E7" w:rsidRPr="0042164B">
        <w:rPr>
          <w:sz w:val="22"/>
          <w:szCs w:val="22"/>
          <w:lang w:eastAsia="zh-CN"/>
        </w:rPr>
        <w:t>sible (cf. Walton 1990)</w:t>
      </w:r>
      <w:r w:rsidR="00DC3069" w:rsidRPr="0042164B">
        <w:rPr>
          <w:sz w:val="22"/>
          <w:szCs w:val="22"/>
          <w:lang w:eastAsia="zh-CN"/>
        </w:rPr>
        <w:t xml:space="preserve">.  </w:t>
      </w:r>
      <w:r w:rsidR="0013758F" w:rsidRPr="0042164B">
        <w:rPr>
          <w:sz w:val="22"/>
          <w:szCs w:val="22"/>
          <w:lang w:eastAsia="zh-CN"/>
        </w:rPr>
        <w:t>It is true that whatever description a writer could po</w:t>
      </w:r>
      <w:r w:rsidR="00D474A4" w:rsidRPr="0042164B">
        <w:rPr>
          <w:sz w:val="22"/>
          <w:szCs w:val="22"/>
          <w:lang w:eastAsia="zh-CN"/>
        </w:rPr>
        <w:t>ssibly give to her creations,</w:t>
      </w:r>
      <w:r w:rsidR="0013758F" w:rsidRPr="0042164B">
        <w:rPr>
          <w:sz w:val="22"/>
          <w:szCs w:val="22"/>
          <w:lang w:eastAsia="zh-CN"/>
        </w:rPr>
        <w:t xml:space="preserve"> the result is always far from </w:t>
      </w:r>
      <w:r w:rsidR="00840D67" w:rsidRPr="0042164B">
        <w:rPr>
          <w:sz w:val="22"/>
          <w:szCs w:val="22"/>
          <w:lang w:eastAsia="zh-CN"/>
        </w:rPr>
        <w:t xml:space="preserve">being </w:t>
      </w:r>
      <w:r w:rsidR="00D474A4" w:rsidRPr="0042164B">
        <w:rPr>
          <w:sz w:val="22"/>
          <w:szCs w:val="22"/>
          <w:lang w:eastAsia="zh-CN"/>
        </w:rPr>
        <w:t>detail</w:t>
      </w:r>
      <w:r w:rsidR="00D11950" w:rsidRPr="0042164B">
        <w:rPr>
          <w:sz w:val="22"/>
          <w:szCs w:val="22"/>
          <w:lang w:eastAsia="zh-CN"/>
        </w:rPr>
        <w:t>ed enough</w:t>
      </w:r>
      <w:r w:rsidR="0013758F" w:rsidRPr="0042164B">
        <w:rPr>
          <w:sz w:val="22"/>
          <w:szCs w:val="22"/>
          <w:lang w:eastAsia="zh-CN"/>
        </w:rPr>
        <w:t>; but one s</w:t>
      </w:r>
      <w:r w:rsidR="001B1F1A" w:rsidRPr="0042164B">
        <w:rPr>
          <w:sz w:val="22"/>
          <w:szCs w:val="22"/>
          <w:lang w:eastAsia="zh-CN"/>
        </w:rPr>
        <w:t>hould not mistake</w:t>
      </w:r>
      <w:r w:rsidR="0013758F" w:rsidRPr="0042164B">
        <w:rPr>
          <w:sz w:val="22"/>
          <w:szCs w:val="22"/>
          <w:lang w:eastAsia="zh-CN"/>
        </w:rPr>
        <w:t xml:space="preserve"> </w:t>
      </w:r>
      <w:r w:rsidR="00251DEA" w:rsidRPr="0042164B">
        <w:rPr>
          <w:sz w:val="22"/>
          <w:szCs w:val="22"/>
          <w:lang w:eastAsia="zh-CN"/>
        </w:rPr>
        <w:t>the sketchiness of lit</w:t>
      </w:r>
      <w:r w:rsidR="00972814" w:rsidRPr="0042164B">
        <w:rPr>
          <w:sz w:val="22"/>
          <w:szCs w:val="22"/>
          <w:lang w:eastAsia="zh-CN"/>
        </w:rPr>
        <w:t>erary or artistic creations for the sketchiness of idealized</w:t>
      </w:r>
      <w:r w:rsidR="00277001" w:rsidRPr="0042164B">
        <w:rPr>
          <w:sz w:val="22"/>
          <w:szCs w:val="22"/>
          <w:lang w:eastAsia="zh-CN"/>
        </w:rPr>
        <w:t xml:space="preserve"> models: in the former enough characteristics are added by imagination to create particular characters and/or events in the mind of a reader or viewer to realize acts of make-believe, while in the latter enough characteristics of the target</w:t>
      </w:r>
      <w:r w:rsidR="008D55D0">
        <w:rPr>
          <w:sz w:val="22"/>
          <w:szCs w:val="22"/>
          <w:lang w:eastAsia="zh-CN"/>
        </w:rPr>
        <w:t xml:space="preserve"> systems or events are removed</w:t>
      </w:r>
      <w:r w:rsidR="007714C4" w:rsidRPr="0042164B">
        <w:rPr>
          <w:rStyle w:val="FootnoteReference"/>
          <w:sz w:val="22"/>
          <w:szCs w:val="22"/>
          <w:lang w:eastAsia="zh-CN"/>
        </w:rPr>
        <w:footnoteReference w:id="4"/>
      </w:r>
      <w:r w:rsidR="00277001" w:rsidRPr="0042164B">
        <w:rPr>
          <w:sz w:val="22"/>
          <w:szCs w:val="22"/>
          <w:lang w:eastAsia="zh-CN"/>
        </w:rPr>
        <w:t xml:space="preserve"> by a principled scientific method – idealization – so that something simple and abstract is created for the purpose of theoretical investigations.  </w:t>
      </w:r>
      <w:r w:rsidR="00FA26CB" w:rsidRPr="0042164B">
        <w:rPr>
          <w:sz w:val="22"/>
          <w:szCs w:val="22"/>
          <w:lang w:eastAsia="zh-CN"/>
        </w:rPr>
        <w:t>Even if both come to the same thing at the level</w:t>
      </w:r>
      <w:r w:rsidR="009C2BA3" w:rsidRPr="0042164B">
        <w:rPr>
          <w:sz w:val="22"/>
          <w:szCs w:val="22"/>
          <w:lang w:eastAsia="zh-CN"/>
        </w:rPr>
        <w:t xml:space="preserve"> of depiction, what is suggested (as an implicature?) are quite different between them: even if the description</w:t>
      </w:r>
      <w:r w:rsidR="00641FCA">
        <w:rPr>
          <w:sz w:val="22"/>
          <w:szCs w:val="22"/>
          <w:lang w:eastAsia="zh-CN"/>
        </w:rPr>
        <w:t>s</w:t>
      </w:r>
      <w:r w:rsidR="009C2BA3" w:rsidRPr="0042164B">
        <w:rPr>
          <w:sz w:val="22"/>
          <w:szCs w:val="22"/>
          <w:lang w:eastAsia="zh-CN"/>
        </w:rPr>
        <w:t xml:space="preserve"> of </w:t>
      </w:r>
      <w:r w:rsidR="00641FCA">
        <w:rPr>
          <w:sz w:val="22"/>
          <w:szCs w:val="22"/>
          <w:lang w:eastAsia="zh-CN"/>
        </w:rPr>
        <w:t xml:space="preserve">both </w:t>
      </w:r>
      <w:r w:rsidR="009C2BA3" w:rsidRPr="0042164B">
        <w:rPr>
          <w:sz w:val="22"/>
          <w:szCs w:val="22"/>
          <w:lang w:eastAsia="zh-CN"/>
        </w:rPr>
        <w:t>Sherlock Holm</w:t>
      </w:r>
      <w:r w:rsidR="00CB0661" w:rsidRPr="0042164B">
        <w:rPr>
          <w:sz w:val="22"/>
          <w:szCs w:val="22"/>
          <w:lang w:eastAsia="zh-CN"/>
        </w:rPr>
        <w:t>e</w:t>
      </w:r>
      <w:r w:rsidR="00641FCA">
        <w:rPr>
          <w:sz w:val="22"/>
          <w:szCs w:val="22"/>
          <w:lang w:eastAsia="zh-CN"/>
        </w:rPr>
        <w:t>s and “the average man” do</w:t>
      </w:r>
      <w:r w:rsidR="009C2BA3" w:rsidRPr="0042164B">
        <w:rPr>
          <w:sz w:val="22"/>
          <w:szCs w:val="22"/>
          <w:lang w:eastAsia="zh-CN"/>
        </w:rPr>
        <w:t xml:space="preserve"> not include the mentioning of their toes, toes of a particular sizes and shape are part of the character of Holm</w:t>
      </w:r>
      <w:r w:rsidR="00CB0661" w:rsidRPr="0042164B">
        <w:rPr>
          <w:sz w:val="22"/>
          <w:szCs w:val="22"/>
          <w:lang w:eastAsia="zh-CN"/>
        </w:rPr>
        <w:t>e</w:t>
      </w:r>
      <w:r w:rsidR="009C2BA3" w:rsidRPr="0042164B">
        <w:rPr>
          <w:sz w:val="22"/>
          <w:szCs w:val="22"/>
          <w:lang w:eastAsia="zh-CN"/>
        </w:rPr>
        <w:t xml:space="preserve">s, while there is no need to imagine such </w:t>
      </w:r>
      <w:r w:rsidR="00D86156" w:rsidRPr="0042164B">
        <w:rPr>
          <w:sz w:val="22"/>
          <w:szCs w:val="22"/>
          <w:lang w:eastAsia="zh-CN"/>
        </w:rPr>
        <w:t xml:space="preserve">things </w:t>
      </w:r>
      <w:r w:rsidR="009C2BA3" w:rsidRPr="0042164B">
        <w:rPr>
          <w:sz w:val="22"/>
          <w:szCs w:val="22"/>
          <w:lang w:eastAsia="zh-CN"/>
        </w:rPr>
        <w:t xml:space="preserve">for the </w:t>
      </w:r>
      <w:r w:rsidR="00D86156" w:rsidRPr="0042164B">
        <w:rPr>
          <w:sz w:val="22"/>
          <w:szCs w:val="22"/>
          <w:lang w:eastAsia="zh-CN"/>
        </w:rPr>
        <w:t>average man who frequent</w:t>
      </w:r>
      <w:r w:rsidR="00EC2E0C" w:rsidRPr="0042164B">
        <w:rPr>
          <w:sz w:val="22"/>
          <w:szCs w:val="22"/>
          <w:lang w:eastAsia="zh-CN"/>
        </w:rPr>
        <w:t>s</w:t>
      </w:r>
      <w:r w:rsidR="004C72D4" w:rsidRPr="0042164B">
        <w:rPr>
          <w:sz w:val="22"/>
          <w:szCs w:val="22"/>
          <w:lang w:eastAsia="zh-CN"/>
        </w:rPr>
        <w:t xml:space="preserve"> works of economics.</w:t>
      </w:r>
    </w:p>
    <w:p w14:paraId="5E844B77" w14:textId="5A665061" w:rsidR="00481B70" w:rsidRPr="0042164B" w:rsidRDefault="00481B70" w:rsidP="00C564E3">
      <w:pPr>
        <w:spacing w:line="360" w:lineRule="auto"/>
        <w:ind w:firstLine="720"/>
        <w:rPr>
          <w:sz w:val="22"/>
          <w:szCs w:val="22"/>
          <w:lang w:eastAsia="zh-CN"/>
        </w:rPr>
      </w:pPr>
      <w:r w:rsidRPr="0042164B">
        <w:rPr>
          <w:sz w:val="22"/>
          <w:szCs w:val="22"/>
          <w:lang w:eastAsia="zh-CN"/>
        </w:rPr>
        <w:t>God</w:t>
      </w:r>
      <w:r w:rsidR="00AF3753" w:rsidRPr="0042164B">
        <w:rPr>
          <w:sz w:val="22"/>
          <w:szCs w:val="22"/>
          <w:lang w:eastAsia="zh-CN"/>
        </w:rPr>
        <w:t xml:space="preserve">frey-Smith (2006, 2009) has argued for regarding </w:t>
      </w:r>
      <w:r w:rsidRPr="0042164B">
        <w:rPr>
          <w:sz w:val="22"/>
          <w:szCs w:val="22"/>
          <w:lang w:eastAsia="zh-CN"/>
        </w:rPr>
        <w:t xml:space="preserve">scientific models as </w:t>
      </w:r>
      <w:r w:rsidR="00AF3753" w:rsidRPr="0042164B">
        <w:rPr>
          <w:sz w:val="22"/>
          <w:szCs w:val="22"/>
          <w:lang w:eastAsia="zh-CN"/>
        </w:rPr>
        <w:t xml:space="preserve">imaginary </w:t>
      </w:r>
      <w:r w:rsidRPr="0042164B">
        <w:rPr>
          <w:sz w:val="22"/>
          <w:szCs w:val="22"/>
          <w:lang w:eastAsia="zh-CN"/>
        </w:rPr>
        <w:t>concrete systems that mi</w:t>
      </w:r>
      <w:r w:rsidR="000D19E5" w:rsidRPr="0042164B">
        <w:rPr>
          <w:sz w:val="22"/>
          <w:szCs w:val="22"/>
          <w:lang w:eastAsia="zh-CN"/>
        </w:rPr>
        <w:t>ght have existed, and used the point to support the idea that models are</w:t>
      </w:r>
      <w:r w:rsidRPr="0042164B">
        <w:rPr>
          <w:sz w:val="22"/>
          <w:szCs w:val="22"/>
          <w:lang w:eastAsia="zh-CN"/>
        </w:rPr>
        <w:t xml:space="preserve"> fictional systems.  There is an ontological view of fiction that takes</w:t>
      </w:r>
      <w:r w:rsidR="005F16FF" w:rsidRPr="0042164B">
        <w:rPr>
          <w:sz w:val="22"/>
          <w:szCs w:val="22"/>
          <w:lang w:eastAsia="zh-CN"/>
        </w:rPr>
        <w:t xml:space="preserve"> fictional characters as non</w:t>
      </w:r>
      <w:r w:rsidR="0037622A" w:rsidRPr="0042164B">
        <w:rPr>
          <w:sz w:val="22"/>
          <w:szCs w:val="22"/>
          <w:lang w:eastAsia="zh-CN"/>
        </w:rPr>
        <w:t>-</w:t>
      </w:r>
      <w:r w:rsidR="00C56DD1" w:rsidRPr="0042164B">
        <w:rPr>
          <w:sz w:val="22"/>
          <w:szCs w:val="22"/>
          <w:lang w:eastAsia="zh-CN"/>
        </w:rPr>
        <w:t xml:space="preserve">actual </w:t>
      </w:r>
      <w:r w:rsidR="005F16FF" w:rsidRPr="0042164B">
        <w:rPr>
          <w:sz w:val="22"/>
          <w:szCs w:val="22"/>
          <w:lang w:eastAsia="zh-CN"/>
        </w:rPr>
        <w:t>possible people</w:t>
      </w:r>
      <w:r w:rsidRPr="0042164B">
        <w:rPr>
          <w:sz w:val="22"/>
          <w:szCs w:val="22"/>
          <w:lang w:eastAsia="zh-CN"/>
        </w:rPr>
        <w:t>, people who don’t actually exist but exist in some possible world</w:t>
      </w:r>
      <w:r w:rsidR="00C56DD1" w:rsidRPr="0042164B">
        <w:rPr>
          <w:sz w:val="22"/>
          <w:szCs w:val="22"/>
          <w:lang w:eastAsia="zh-CN"/>
        </w:rPr>
        <w:t xml:space="preserve"> </w:t>
      </w:r>
      <w:r w:rsidR="002E36E0" w:rsidRPr="0042164B">
        <w:rPr>
          <w:sz w:val="22"/>
          <w:szCs w:val="22"/>
          <w:lang w:eastAsia="zh-CN"/>
        </w:rPr>
        <w:t>(cf. Kripke 1971</w:t>
      </w:r>
      <w:r w:rsidR="00C56DD1" w:rsidRPr="0042164B">
        <w:rPr>
          <w:sz w:val="22"/>
          <w:szCs w:val="22"/>
          <w:lang w:eastAsia="zh-CN"/>
        </w:rPr>
        <w:t>)</w:t>
      </w:r>
      <w:r w:rsidRPr="0042164B">
        <w:rPr>
          <w:sz w:val="22"/>
          <w:szCs w:val="22"/>
          <w:lang w:eastAsia="zh-CN"/>
        </w:rPr>
        <w:t>.  Godfrey-Smith’s view appears to go with such a view about fictional chara</w:t>
      </w:r>
      <w:r w:rsidR="006A29C4" w:rsidRPr="0042164B">
        <w:rPr>
          <w:sz w:val="22"/>
          <w:szCs w:val="22"/>
          <w:lang w:eastAsia="zh-CN"/>
        </w:rPr>
        <w:t>cters and events.  This view does not seem plausible without a lot of heavy padding</w:t>
      </w:r>
      <w:r w:rsidR="00C56DD1" w:rsidRPr="0042164B">
        <w:rPr>
          <w:sz w:val="22"/>
          <w:szCs w:val="22"/>
          <w:lang w:eastAsia="zh-CN"/>
        </w:rPr>
        <w:t xml:space="preserve"> (cf. </w:t>
      </w:r>
      <w:r w:rsidR="006A29C4" w:rsidRPr="0042164B">
        <w:rPr>
          <w:sz w:val="22"/>
          <w:szCs w:val="22"/>
          <w:lang w:eastAsia="zh-CN"/>
        </w:rPr>
        <w:t>Kripke 1972; Thomasson 1999</w:t>
      </w:r>
      <w:r w:rsidR="00C56DD1" w:rsidRPr="0042164B">
        <w:rPr>
          <w:sz w:val="22"/>
          <w:szCs w:val="22"/>
          <w:lang w:eastAsia="zh-CN"/>
        </w:rPr>
        <w:t>)</w:t>
      </w:r>
      <w:r w:rsidRPr="0042164B">
        <w:rPr>
          <w:sz w:val="22"/>
          <w:szCs w:val="22"/>
          <w:lang w:eastAsia="zh-CN"/>
        </w:rPr>
        <w:t xml:space="preserve"> and besides, if Sherlock Holm</w:t>
      </w:r>
      <w:r w:rsidR="00CB0661" w:rsidRPr="0042164B">
        <w:rPr>
          <w:sz w:val="22"/>
          <w:szCs w:val="22"/>
          <w:lang w:eastAsia="zh-CN"/>
        </w:rPr>
        <w:t>e</w:t>
      </w:r>
      <w:r w:rsidRPr="0042164B">
        <w:rPr>
          <w:sz w:val="22"/>
          <w:szCs w:val="22"/>
          <w:lang w:eastAsia="zh-CN"/>
        </w:rPr>
        <w:t xml:space="preserve">s is supposed to be a possible person, existing in some non-actual possible world, then there is no need for make-believe when we read Conan Doyle’s works or any other fictional works.  If we couple this view with Lewis’s realist view on possible worlds, we should </w:t>
      </w:r>
      <w:r w:rsidR="002B5E03" w:rsidRPr="0042164B">
        <w:rPr>
          <w:i/>
          <w:sz w:val="22"/>
          <w:szCs w:val="22"/>
          <w:lang w:eastAsia="zh-CN"/>
        </w:rPr>
        <w:t>actual</w:t>
      </w:r>
      <w:r w:rsidR="00BE5926" w:rsidRPr="0042164B">
        <w:rPr>
          <w:i/>
          <w:sz w:val="22"/>
          <w:szCs w:val="22"/>
          <w:lang w:eastAsia="zh-CN"/>
        </w:rPr>
        <w:t>ly</w:t>
      </w:r>
      <w:r w:rsidR="002B5E03" w:rsidRPr="0042164B">
        <w:rPr>
          <w:i/>
          <w:sz w:val="22"/>
          <w:szCs w:val="22"/>
          <w:lang w:eastAsia="zh-CN"/>
        </w:rPr>
        <w:t xml:space="preserve"> believe, not make ourselves believe</w:t>
      </w:r>
      <w:r w:rsidRPr="0042164B">
        <w:rPr>
          <w:sz w:val="22"/>
          <w:szCs w:val="22"/>
          <w:lang w:eastAsia="zh-CN"/>
        </w:rPr>
        <w:t>, that Holm</w:t>
      </w:r>
      <w:r w:rsidR="00CB0661" w:rsidRPr="0042164B">
        <w:rPr>
          <w:sz w:val="22"/>
          <w:szCs w:val="22"/>
          <w:lang w:eastAsia="zh-CN"/>
        </w:rPr>
        <w:t>e</w:t>
      </w:r>
      <w:r w:rsidRPr="0042164B">
        <w:rPr>
          <w:sz w:val="22"/>
          <w:szCs w:val="22"/>
          <w:lang w:eastAsia="zh-CN"/>
        </w:rPr>
        <w:t xml:space="preserve">s is a real person, period.  </w:t>
      </w:r>
      <w:r w:rsidR="00C564E3">
        <w:rPr>
          <w:sz w:val="22"/>
          <w:szCs w:val="22"/>
          <w:lang w:eastAsia="zh-CN"/>
        </w:rPr>
        <w:t xml:space="preserve">This does not seem to agree with our normal practice of reading fictional works.  A fictional realm is not a possibly real realm but a non-real, non-actual one that readers may pretend to be real and actual; </w:t>
      </w:r>
      <w:r w:rsidRPr="0042164B">
        <w:rPr>
          <w:sz w:val="22"/>
          <w:szCs w:val="22"/>
          <w:lang w:eastAsia="zh-CN"/>
        </w:rPr>
        <w:t>and what is requ</w:t>
      </w:r>
      <w:r w:rsidR="006C1EF3" w:rsidRPr="0042164B">
        <w:rPr>
          <w:sz w:val="22"/>
          <w:szCs w:val="22"/>
          <w:lang w:eastAsia="zh-CN"/>
        </w:rPr>
        <w:t>ired in reading fiction</w:t>
      </w:r>
      <w:r w:rsidR="000D3372" w:rsidRPr="0042164B">
        <w:rPr>
          <w:sz w:val="22"/>
          <w:szCs w:val="22"/>
          <w:lang w:eastAsia="zh-CN"/>
        </w:rPr>
        <w:t xml:space="preserve"> is to suspend our disbelief</w:t>
      </w:r>
      <w:r w:rsidRPr="0042164B">
        <w:rPr>
          <w:sz w:val="22"/>
          <w:szCs w:val="22"/>
          <w:lang w:eastAsia="zh-CN"/>
        </w:rPr>
        <w:t xml:space="preserve"> that Holm</w:t>
      </w:r>
      <w:r w:rsidR="00CB0661" w:rsidRPr="0042164B">
        <w:rPr>
          <w:sz w:val="22"/>
          <w:szCs w:val="22"/>
          <w:lang w:eastAsia="zh-CN"/>
        </w:rPr>
        <w:t>e</w:t>
      </w:r>
      <w:r w:rsidRPr="0042164B">
        <w:rPr>
          <w:sz w:val="22"/>
          <w:szCs w:val="22"/>
          <w:lang w:eastAsia="zh-CN"/>
        </w:rPr>
        <w:t>s is not an actual person and did not actually live in 221B Baker Street.  There is no sense of make-believe of this sort when we are dealing with scie</w:t>
      </w:r>
      <w:r w:rsidR="009C03D5">
        <w:rPr>
          <w:sz w:val="22"/>
          <w:szCs w:val="22"/>
          <w:lang w:eastAsia="zh-CN"/>
        </w:rPr>
        <w:t>ntific models.  It would not make good</w:t>
      </w:r>
      <w:r w:rsidRPr="0042164B">
        <w:rPr>
          <w:sz w:val="22"/>
          <w:szCs w:val="22"/>
          <w:lang w:eastAsia="zh-CN"/>
        </w:rPr>
        <w:t xml:space="preserve"> sense in which we could regard scientists, when studying Rutherford’s model of hydrogen atoms and the Crick-Watson model of DNA molec</w:t>
      </w:r>
      <w:r w:rsidR="00460FF0" w:rsidRPr="0042164B">
        <w:rPr>
          <w:sz w:val="22"/>
          <w:szCs w:val="22"/>
          <w:lang w:eastAsia="zh-CN"/>
        </w:rPr>
        <w:t xml:space="preserve">ules, as imagining them </w:t>
      </w:r>
      <w:r w:rsidR="00EE5F5D" w:rsidRPr="0042164B">
        <w:rPr>
          <w:sz w:val="22"/>
          <w:szCs w:val="22"/>
          <w:lang w:eastAsia="zh-CN"/>
        </w:rPr>
        <w:t>as</w:t>
      </w:r>
      <w:r w:rsidR="00691D12" w:rsidRPr="0042164B">
        <w:rPr>
          <w:sz w:val="22"/>
          <w:szCs w:val="22"/>
          <w:lang w:eastAsia="zh-CN"/>
        </w:rPr>
        <w:t xml:space="preserve"> </w:t>
      </w:r>
      <w:r w:rsidRPr="0042164B">
        <w:rPr>
          <w:sz w:val="22"/>
          <w:szCs w:val="22"/>
          <w:lang w:eastAsia="zh-CN"/>
        </w:rPr>
        <w:t xml:space="preserve">concrete objects </w:t>
      </w:r>
      <w:r w:rsidR="00BE5926" w:rsidRPr="0042164B">
        <w:rPr>
          <w:i/>
          <w:sz w:val="22"/>
          <w:szCs w:val="22"/>
          <w:lang w:eastAsia="zh-CN"/>
        </w:rPr>
        <w:t>existing alongside</w:t>
      </w:r>
      <w:r w:rsidRPr="0042164B">
        <w:rPr>
          <w:i/>
          <w:sz w:val="22"/>
          <w:szCs w:val="22"/>
          <w:lang w:eastAsia="zh-CN"/>
        </w:rPr>
        <w:t xml:space="preserve"> </w:t>
      </w:r>
      <w:r w:rsidRPr="0042164B">
        <w:rPr>
          <w:sz w:val="22"/>
          <w:szCs w:val="22"/>
          <w:lang w:eastAsia="zh-CN"/>
        </w:rPr>
        <w:t xml:space="preserve">hydrogen atoms and DNA molecules.  </w:t>
      </w:r>
    </w:p>
    <w:p w14:paraId="501C39D1" w14:textId="7A245C1F" w:rsidR="0037622A" w:rsidRPr="00BA47F0" w:rsidRDefault="0037622A" w:rsidP="00481B70">
      <w:pPr>
        <w:spacing w:line="360" w:lineRule="auto"/>
        <w:ind w:firstLine="720"/>
        <w:rPr>
          <w:sz w:val="22"/>
          <w:szCs w:val="22"/>
          <w:lang w:eastAsia="zh-CN"/>
        </w:rPr>
      </w:pPr>
      <w:r w:rsidRPr="0042164B">
        <w:rPr>
          <w:sz w:val="22"/>
          <w:szCs w:val="22"/>
          <w:lang w:eastAsia="zh-CN"/>
        </w:rPr>
        <w:t>Moreover, fictionalists along the Godfrey-Smith and Frigg line (</w:t>
      </w:r>
      <w:r w:rsidR="004A2177" w:rsidRPr="0042164B">
        <w:rPr>
          <w:sz w:val="22"/>
          <w:szCs w:val="22"/>
          <w:lang w:eastAsia="zh-CN"/>
        </w:rPr>
        <w:t xml:space="preserve">see also Toon 2010b) usually borrow from Walton </w:t>
      </w:r>
      <w:r w:rsidR="005C1254" w:rsidRPr="0042164B">
        <w:rPr>
          <w:sz w:val="22"/>
          <w:szCs w:val="22"/>
          <w:lang w:eastAsia="zh-CN"/>
        </w:rPr>
        <w:t>(1990) the pretense theo</w:t>
      </w:r>
      <w:r w:rsidR="005747E6" w:rsidRPr="0042164B">
        <w:rPr>
          <w:sz w:val="22"/>
          <w:szCs w:val="22"/>
          <w:lang w:eastAsia="zh-CN"/>
        </w:rPr>
        <w:t xml:space="preserve">ry for fiction as their basis for viewing models as fictional.  A </w:t>
      </w:r>
      <w:r w:rsidR="005747E6" w:rsidRPr="0042164B">
        <w:rPr>
          <w:i/>
          <w:sz w:val="22"/>
          <w:szCs w:val="22"/>
          <w:lang w:eastAsia="zh-CN"/>
        </w:rPr>
        <w:t>prima facie</w:t>
      </w:r>
      <w:r w:rsidR="005747E6" w:rsidRPr="0042164B">
        <w:rPr>
          <w:sz w:val="22"/>
          <w:szCs w:val="22"/>
          <w:lang w:eastAsia="zh-CN"/>
        </w:rPr>
        <w:t xml:space="preserve"> problem </w:t>
      </w:r>
      <w:r w:rsidR="00D80B69" w:rsidRPr="0042164B">
        <w:rPr>
          <w:sz w:val="22"/>
          <w:szCs w:val="22"/>
          <w:lang w:eastAsia="zh-CN"/>
        </w:rPr>
        <w:t xml:space="preserve">of </w:t>
      </w:r>
      <w:r w:rsidR="00AD5C4B" w:rsidRPr="0042164B">
        <w:rPr>
          <w:sz w:val="22"/>
          <w:szCs w:val="22"/>
          <w:lang w:eastAsia="zh-CN"/>
        </w:rPr>
        <w:t>such a</w:t>
      </w:r>
      <w:r w:rsidR="00D80B69" w:rsidRPr="0042164B">
        <w:rPr>
          <w:sz w:val="22"/>
          <w:szCs w:val="22"/>
          <w:lang w:eastAsia="zh-CN"/>
        </w:rPr>
        <w:t xml:space="preserve"> move is the following.  </w:t>
      </w:r>
      <w:r w:rsidR="00AD5C4B" w:rsidRPr="0042164B">
        <w:rPr>
          <w:sz w:val="22"/>
          <w:szCs w:val="22"/>
          <w:lang w:eastAsia="zh-CN"/>
        </w:rPr>
        <w:t>T</w:t>
      </w:r>
      <w:r w:rsidR="00835B8C" w:rsidRPr="0042164B">
        <w:rPr>
          <w:sz w:val="22"/>
          <w:szCs w:val="22"/>
          <w:lang w:eastAsia="zh-CN"/>
        </w:rPr>
        <w:t xml:space="preserve">here is no good evidence </w:t>
      </w:r>
      <w:r w:rsidR="00863027" w:rsidRPr="0042164B">
        <w:rPr>
          <w:sz w:val="22"/>
          <w:szCs w:val="22"/>
          <w:lang w:eastAsia="zh-CN"/>
        </w:rPr>
        <w:t xml:space="preserve">to indicate </w:t>
      </w:r>
      <w:r w:rsidR="00835B8C" w:rsidRPr="0042164B">
        <w:rPr>
          <w:sz w:val="22"/>
          <w:szCs w:val="22"/>
          <w:lang w:eastAsia="zh-CN"/>
        </w:rPr>
        <w:t>that mo</w:t>
      </w:r>
      <w:r w:rsidR="00D923D2" w:rsidRPr="0042164B">
        <w:rPr>
          <w:sz w:val="22"/>
          <w:szCs w:val="22"/>
          <w:lang w:eastAsia="zh-CN"/>
        </w:rPr>
        <w:t>delers in science, when creating or using</w:t>
      </w:r>
      <w:r w:rsidR="00863027" w:rsidRPr="0042164B">
        <w:rPr>
          <w:sz w:val="22"/>
          <w:szCs w:val="22"/>
          <w:lang w:eastAsia="zh-CN"/>
        </w:rPr>
        <w:t xml:space="preserve"> their models, pretend that the models rather than what the models</w:t>
      </w:r>
      <w:r w:rsidR="00835B8C" w:rsidRPr="0042164B">
        <w:rPr>
          <w:sz w:val="22"/>
          <w:szCs w:val="22"/>
          <w:lang w:eastAsia="zh-CN"/>
        </w:rPr>
        <w:t xml:space="preserve"> represent are real.  </w:t>
      </w:r>
      <w:r w:rsidR="002F42AD" w:rsidRPr="0042164B">
        <w:rPr>
          <w:sz w:val="22"/>
          <w:szCs w:val="22"/>
          <w:lang w:eastAsia="zh-CN"/>
        </w:rPr>
        <w:t xml:space="preserve">It might be more reasonable to say that they pretend that the real systems their </w:t>
      </w:r>
      <w:r w:rsidR="009C289D" w:rsidRPr="0042164B">
        <w:rPr>
          <w:sz w:val="22"/>
          <w:szCs w:val="22"/>
          <w:lang w:eastAsia="zh-CN"/>
        </w:rPr>
        <w:t>models represent are the same or nearly the same as</w:t>
      </w:r>
      <w:r w:rsidR="002F42AD" w:rsidRPr="0042164B">
        <w:rPr>
          <w:sz w:val="22"/>
          <w:szCs w:val="22"/>
          <w:lang w:eastAsia="zh-CN"/>
        </w:rPr>
        <w:t xml:space="preserve"> their models.  But this is an entirely different sort </w:t>
      </w:r>
      <w:r w:rsidR="00AE563B" w:rsidRPr="0042164B">
        <w:rPr>
          <w:sz w:val="22"/>
          <w:szCs w:val="22"/>
          <w:lang w:eastAsia="zh-CN"/>
        </w:rPr>
        <w:t>of pretense from pretending that fictional characters or events are real</w:t>
      </w:r>
      <w:r w:rsidR="002F42AD" w:rsidRPr="0042164B">
        <w:rPr>
          <w:sz w:val="22"/>
          <w:szCs w:val="22"/>
          <w:lang w:eastAsia="zh-CN"/>
        </w:rPr>
        <w:t xml:space="preserve">.  </w:t>
      </w:r>
      <w:r w:rsidR="00732238" w:rsidRPr="0042164B">
        <w:rPr>
          <w:sz w:val="22"/>
          <w:szCs w:val="22"/>
          <w:lang w:eastAsia="zh-CN"/>
        </w:rPr>
        <w:t xml:space="preserve">There is a perfectly good </w:t>
      </w:r>
      <w:r w:rsidR="00732238" w:rsidRPr="0042164B">
        <w:rPr>
          <w:i/>
          <w:sz w:val="22"/>
          <w:szCs w:val="22"/>
          <w:lang w:eastAsia="zh-CN"/>
        </w:rPr>
        <w:t>de re</w:t>
      </w:r>
      <w:r w:rsidR="008360FF" w:rsidRPr="0042164B">
        <w:rPr>
          <w:sz w:val="22"/>
          <w:szCs w:val="22"/>
          <w:lang w:eastAsia="zh-CN"/>
        </w:rPr>
        <w:t xml:space="preserve"> reading for </w:t>
      </w:r>
      <w:r w:rsidR="00732238" w:rsidRPr="0042164B">
        <w:rPr>
          <w:sz w:val="22"/>
          <w:szCs w:val="22"/>
          <w:lang w:eastAsia="zh-CN"/>
        </w:rPr>
        <w:t>the former, while</w:t>
      </w:r>
      <w:r w:rsidR="00FF010C" w:rsidRPr="0042164B">
        <w:rPr>
          <w:sz w:val="22"/>
          <w:szCs w:val="22"/>
          <w:lang w:eastAsia="zh-CN"/>
        </w:rPr>
        <w:t xml:space="preserve"> there is none for the latter; and the r</w:t>
      </w:r>
      <w:r w:rsidR="00BA47F0" w:rsidRPr="0042164B">
        <w:rPr>
          <w:sz w:val="22"/>
          <w:szCs w:val="22"/>
          <w:lang w:eastAsia="zh-CN"/>
        </w:rPr>
        <w:t>ea</w:t>
      </w:r>
      <w:r w:rsidR="00FF010C" w:rsidRPr="0042164B">
        <w:rPr>
          <w:sz w:val="22"/>
          <w:szCs w:val="22"/>
          <w:lang w:eastAsia="zh-CN"/>
        </w:rPr>
        <w:t>son is</w:t>
      </w:r>
      <w:r w:rsidR="00BA47F0" w:rsidRPr="0042164B">
        <w:rPr>
          <w:sz w:val="22"/>
          <w:szCs w:val="22"/>
          <w:lang w:eastAsia="zh-CN"/>
        </w:rPr>
        <w:t xml:space="preserve"> fairly obvious.  It does not make good sense to pretend that your model of DNA molecules </w:t>
      </w:r>
      <w:r w:rsidR="00FF010C" w:rsidRPr="0042164B">
        <w:rPr>
          <w:sz w:val="22"/>
          <w:szCs w:val="22"/>
          <w:lang w:eastAsia="zh-CN"/>
        </w:rPr>
        <w:t>exist</w:t>
      </w:r>
      <w:r w:rsidR="006F0E90" w:rsidRPr="0042164B">
        <w:rPr>
          <w:sz w:val="22"/>
          <w:szCs w:val="22"/>
          <w:lang w:eastAsia="zh-CN"/>
        </w:rPr>
        <w:t>s</w:t>
      </w:r>
      <w:r w:rsidR="00FF010C" w:rsidRPr="0042164B">
        <w:rPr>
          <w:sz w:val="22"/>
          <w:szCs w:val="22"/>
          <w:lang w:eastAsia="zh-CN"/>
        </w:rPr>
        <w:t xml:space="preserve"> </w:t>
      </w:r>
      <w:r w:rsidR="00FF010C" w:rsidRPr="0042164B">
        <w:rPr>
          <w:i/>
          <w:sz w:val="22"/>
          <w:szCs w:val="22"/>
          <w:lang w:eastAsia="zh-CN"/>
        </w:rPr>
        <w:t>alongside</w:t>
      </w:r>
      <w:r w:rsidR="00863027" w:rsidRPr="0042164B">
        <w:rPr>
          <w:sz w:val="22"/>
          <w:szCs w:val="22"/>
          <w:lang w:eastAsia="zh-CN"/>
        </w:rPr>
        <w:t xml:space="preserve"> the real DNA molecules</w:t>
      </w:r>
      <w:r w:rsidR="00FF010C" w:rsidRPr="0042164B">
        <w:rPr>
          <w:sz w:val="22"/>
          <w:szCs w:val="22"/>
          <w:lang w:eastAsia="zh-CN"/>
        </w:rPr>
        <w:t xml:space="preserve">, while nothing in reality is preventing fictional characters or events </w:t>
      </w:r>
      <w:r w:rsidR="00DC2739">
        <w:rPr>
          <w:sz w:val="22"/>
          <w:szCs w:val="22"/>
          <w:lang w:eastAsia="zh-CN"/>
        </w:rPr>
        <w:t>from being imagined as real and actual</w:t>
      </w:r>
      <w:r w:rsidR="008B0FA3" w:rsidRPr="0042164B">
        <w:rPr>
          <w:sz w:val="22"/>
          <w:szCs w:val="22"/>
          <w:lang w:eastAsia="zh-CN"/>
        </w:rPr>
        <w:t xml:space="preserve"> in acts of make-believe</w:t>
      </w:r>
      <w:r w:rsidR="00BD024C" w:rsidRPr="0042164B">
        <w:rPr>
          <w:sz w:val="22"/>
          <w:szCs w:val="22"/>
          <w:lang w:eastAsia="zh-CN"/>
        </w:rPr>
        <w:t>.</w:t>
      </w:r>
      <w:r w:rsidR="00DF3693" w:rsidRPr="0042164B">
        <w:rPr>
          <w:rStyle w:val="FootnoteReference"/>
          <w:sz w:val="22"/>
          <w:szCs w:val="22"/>
          <w:lang w:eastAsia="zh-CN"/>
        </w:rPr>
        <w:footnoteReference w:id="5"/>
      </w:r>
    </w:p>
    <w:p w14:paraId="279907BD" w14:textId="77777777" w:rsidR="00481B70" w:rsidRPr="00F746AF" w:rsidRDefault="00481B70" w:rsidP="00481B70">
      <w:pPr>
        <w:spacing w:line="360" w:lineRule="auto"/>
        <w:ind w:firstLine="720"/>
        <w:rPr>
          <w:sz w:val="22"/>
          <w:szCs w:val="22"/>
          <w:lang w:eastAsia="zh-CN"/>
        </w:rPr>
      </w:pPr>
    </w:p>
    <w:p w14:paraId="71A2C58C" w14:textId="77777777" w:rsidR="00481B70" w:rsidRDefault="00481B70">
      <w:pPr>
        <w:rPr>
          <w:b/>
          <w:sz w:val="28"/>
          <w:szCs w:val="28"/>
        </w:rPr>
      </w:pPr>
      <w:r>
        <w:rPr>
          <w:b/>
          <w:sz w:val="28"/>
          <w:szCs w:val="28"/>
        </w:rPr>
        <w:br w:type="page"/>
      </w:r>
    </w:p>
    <w:p w14:paraId="428309DD" w14:textId="6E6D4952" w:rsidR="00070613" w:rsidRPr="00F746AF" w:rsidRDefault="00070613" w:rsidP="001A4E03">
      <w:pPr>
        <w:spacing w:line="360" w:lineRule="auto"/>
        <w:rPr>
          <w:b/>
          <w:sz w:val="28"/>
          <w:szCs w:val="28"/>
        </w:rPr>
      </w:pPr>
      <w:r w:rsidRPr="00F746AF">
        <w:rPr>
          <w:b/>
          <w:sz w:val="28"/>
          <w:szCs w:val="28"/>
        </w:rPr>
        <w:t>3. Typically Fictional Models</w:t>
      </w:r>
    </w:p>
    <w:p w14:paraId="277516A0" w14:textId="1BB3C400" w:rsidR="006C2D5D" w:rsidRDefault="00B70F2C" w:rsidP="006C2D5D">
      <w:pPr>
        <w:spacing w:line="360" w:lineRule="auto"/>
        <w:ind w:firstLine="720"/>
        <w:rPr>
          <w:sz w:val="22"/>
          <w:szCs w:val="22"/>
        </w:rPr>
      </w:pPr>
      <w:r w:rsidRPr="00F746AF">
        <w:rPr>
          <w:sz w:val="22"/>
          <w:szCs w:val="22"/>
        </w:rPr>
        <w:t xml:space="preserve">By now we should agree that </w:t>
      </w:r>
      <w:r w:rsidR="008B6503">
        <w:rPr>
          <w:sz w:val="22"/>
          <w:szCs w:val="22"/>
        </w:rPr>
        <w:t xml:space="preserve">there are </w:t>
      </w:r>
      <w:r w:rsidR="00E94CB6" w:rsidRPr="00F746AF">
        <w:rPr>
          <w:sz w:val="22"/>
          <w:szCs w:val="22"/>
        </w:rPr>
        <w:t>stron</w:t>
      </w:r>
      <w:r w:rsidR="008B6503">
        <w:rPr>
          <w:sz w:val="22"/>
          <w:szCs w:val="22"/>
        </w:rPr>
        <w:t xml:space="preserve">g arguments </w:t>
      </w:r>
      <w:r w:rsidR="00E94CB6" w:rsidRPr="00F746AF">
        <w:rPr>
          <w:sz w:val="22"/>
          <w:szCs w:val="22"/>
        </w:rPr>
        <w:t>against taking scientific models in gene</w:t>
      </w:r>
      <w:r w:rsidR="00060546">
        <w:rPr>
          <w:sz w:val="22"/>
          <w:szCs w:val="22"/>
        </w:rPr>
        <w:t>ral to be works of fiction.  T</w:t>
      </w:r>
      <w:r w:rsidR="00E94CB6" w:rsidRPr="00F746AF">
        <w:rPr>
          <w:sz w:val="22"/>
          <w:szCs w:val="22"/>
        </w:rPr>
        <w:t>he strongest reason</w:t>
      </w:r>
      <w:r w:rsidR="004D62C0">
        <w:rPr>
          <w:sz w:val="22"/>
          <w:szCs w:val="22"/>
        </w:rPr>
        <w:t xml:space="preserve"> or the best argument </w:t>
      </w:r>
      <w:r w:rsidR="00E42D1C">
        <w:rPr>
          <w:sz w:val="22"/>
          <w:szCs w:val="22"/>
        </w:rPr>
        <w:t>comes down to the simple fact t</w:t>
      </w:r>
      <w:r w:rsidR="004D62C0">
        <w:rPr>
          <w:sz w:val="22"/>
          <w:szCs w:val="22"/>
        </w:rPr>
        <w:t xml:space="preserve">hat for many models in science, their details often must </w:t>
      </w:r>
      <w:r w:rsidR="00060546">
        <w:rPr>
          <w:sz w:val="22"/>
          <w:szCs w:val="22"/>
        </w:rPr>
        <w:t>match corresponding</w:t>
      </w:r>
      <w:r w:rsidR="00E42D1C">
        <w:rPr>
          <w:sz w:val="22"/>
          <w:szCs w:val="22"/>
        </w:rPr>
        <w:t xml:space="preserve"> facts</w:t>
      </w:r>
      <w:r w:rsidR="004D62C0">
        <w:rPr>
          <w:sz w:val="22"/>
          <w:szCs w:val="22"/>
        </w:rPr>
        <w:t xml:space="preserve"> with appropriate levels of approximation</w:t>
      </w:r>
      <w:r w:rsidR="00E42D1C">
        <w:rPr>
          <w:sz w:val="22"/>
          <w:szCs w:val="22"/>
        </w:rPr>
        <w:t xml:space="preserve">, while it makes no sense to require that for fictional characters </w:t>
      </w:r>
      <w:r w:rsidR="003B7EE3">
        <w:rPr>
          <w:sz w:val="22"/>
          <w:szCs w:val="22"/>
        </w:rPr>
        <w:t>and/</w:t>
      </w:r>
      <w:r w:rsidR="00E42D1C">
        <w:rPr>
          <w:sz w:val="22"/>
          <w:szCs w:val="22"/>
        </w:rPr>
        <w:t xml:space="preserve">or events.  </w:t>
      </w:r>
    </w:p>
    <w:p w14:paraId="2615C57D" w14:textId="7CFB22E0" w:rsidR="006C2D5D" w:rsidRPr="00F746AF" w:rsidRDefault="009B4A62" w:rsidP="003D3B56">
      <w:pPr>
        <w:spacing w:line="360" w:lineRule="auto"/>
        <w:ind w:firstLine="720"/>
        <w:rPr>
          <w:sz w:val="22"/>
          <w:szCs w:val="22"/>
        </w:rPr>
      </w:pPr>
      <w:r w:rsidRPr="00F746AF">
        <w:rPr>
          <w:sz w:val="22"/>
          <w:szCs w:val="22"/>
        </w:rPr>
        <w:t>It is equally obvious</w:t>
      </w:r>
      <w:r w:rsidR="000B4F5C" w:rsidRPr="00F746AF">
        <w:rPr>
          <w:sz w:val="22"/>
          <w:szCs w:val="22"/>
        </w:rPr>
        <w:t xml:space="preserve"> that</w:t>
      </w:r>
      <w:r w:rsidR="00384F87">
        <w:rPr>
          <w:sz w:val="22"/>
          <w:szCs w:val="22"/>
        </w:rPr>
        <w:t xml:space="preserve"> </w:t>
      </w:r>
      <w:r w:rsidR="000155A0" w:rsidRPr="00F746AF">
        <w:rPr>
          <w:sz w:val="22"/>
          <w:szCs w:val="22"/>
        </w:rPr>
        <w:t xml:space="preserve">science does allow for </w:t>
      </w:r>
      <w:r w:rsidR="004323C0" w:rsidRPr="00F746AF">
        <w:rPr>
          <w:sz w:val="22"/>
          <w:szCs w:val="22"/>
        </w:rPr>
        <w:t>models or elements of models that are purely fictional</w:t>
      </w:r>
      <w:r w:rsidR="00A94823">
        <w:rPr>
          <w:sz w:val="22"/>
          <w:szCs w:val="22"/>
        </w:rPr>
        <w:t>.</w:t>
      </w:r>
      <w:r w:rsidR="006545E6">
        <w:rPr>
          <w:rStyle w:val="FootnoteReference"/>
          <w:sz w:val="22"/>
          <w:szCs w:val="22"/>
        </w:rPr>
        <w:footnoteReference w:id="6"/>
      </w:r>
      <w:r w:rsidR="00A94823">
        <w:rPr>
          <w:sz w:val="22"/>
          <w:szCs w:val="22"/>
        </w:rPr>
        <w:t xml:space="preserve">  Let me now give some d</w:t>
      </w:r>
      <w:r w:rsidR="00A00D55">
        <w:rPr>
          <w:sz w:val="22"/>
          <w:szCs w:val="22"/>
        </w:rPr>
        <w:t>etailed evidence for this point</w:t>
      </w:r>
      <w:r w:rsidR="00A94823">
        <w:rPr>
          <w:sz w:val="22"/>
          <w:szCs w:val="22"/>
        </w:rPr>
        <w:t xml:space="preserve">.  </w:t>
      </w:r>
      <w:r w:rsidR="006C2D5D">
        <w:rPr>
          <w:sz w:val="22"/>
          <w:szCs w:val="22"/>
        </w:rPr>
        <w:t xml:space="preserve">Giere (2009) discussed </w:t>
      </w:r>
      <w:r w:rsidR="00A94823" w:rsidRPr="00F746AF">
        <w:rPr>
          <w:sz w:val="22"/>
          <w:szCs w:val="22"/>
        </w:rPr>
        <w:t>a model that Teller (2009) used to illustrate an a</w:t>
      </w:r>
      <w:r w:rsidR="00A7690C">
        <w:rPr>
          <w:sz w:val="22"/>
          <w:szCs w:val="22"/>
        </w:rPr>
        <w:t>spect of</w:t>
      </w:r>
      <w:r w:rsidR="00864FDC">
        <w:rPr>
          <w:sz w:val="22"/>
          <w:szCs w:val="22"/>
        </w:rPr>
        <w:t xml:space="preserve"> model building</w:t>
      </w:r>
      <w:r w:rsidR="00A94823" w:rsidRPr="00F746AF">
        <w:rPr>
          <w:sz w:val="22"/>
          <w:szCs w:val="22"/>
        </w:rPr>
        <w:t xml:space="preserve">.  It is a case in electrostatics, where in order to calculate the induced charge distribution on a large metal plate (modeled as of infinite size) by a unit charge above it at a distance, </w:t>
      </w:r>
      <w:r w:rsidR="00A94823" w:rsidRPr="00F746AF">
        <w:rPr>
          <w:i/>
          <w:sz w:val="22"/>
          <w:szCs w:val="22"/>
        </w:rPr>
        <w:t>d</w:t>
      </w:r>
      <w:r w:rsidR="004F30C1">
        <w:rPr>
          <w:sz w:val="22"/>
          <w:szCs w:val="22"/>
        </w:rPr>
        <w:t>, one is asked to replace</w:t>
      </w:r>
      <w:r w:rsidR="00A94823" w:rsidRPr="00F746AF">
        <w:rPr>
          <w:sz w:val="22"/>
          <w:szCs w:val="22"/>
        </w:rPr>
        <w:t xml:space="preserve"> in one’s imagination the metal plate with a negative charge on the opposite side of, and at distance </w:t>
      </w:r>
      <w:r w:rsidR="00A94823" w:rsidRPr="00F746AF">
        <w:rPr>
          <w:i/>
          <w:sz w:val="22"/>
          <w:szCs w:val="22"/>
        </w:rPr>
        <w:t>d</w:t>
      </w:r>
      <w:r w:rsidR="00A94823" w:rsidRPr="00F746AF">
        <w:rPr>
          <w:sz w:val="22"/>
          <w:szCs w:val="22"/>
        </w:rPr>
        <w:t xml:space="preserve"> to,</w:t>
      </w:r>
      <w:r w:rsidR="00ED0036">
        <w:rPr>
          <w:sz w:val="22"/>
          <w:szCs w:val="22"/>
        </w:rPr>
        <w:t xml:space="preserve"> the surface where the plate is</w:t>
      </w:r>
      <w:r w:rsidR="00A94823" w:rsidRPr="00F746AF">
        <w:rPr>
          <w:sz w:val="22"/>
          <w:szCs w:val="22"/>
        </w:rPr>
        <w:t>.</w:t>
      </w:r>
      <w:r w:rsidR="00A14D83" w:rsidRPr="00A14D83">
        <w:rPr>
          <w:rStyle w:val="FootnoteReference"/>
          <w:sz w:val="22"/>
          <w:szCs w:val="22"/>
        </w:rPr>
        <w:t xml:space="preserve"> </w:t>
      </w:r>
      <w:r w:rsidR="00A14D83" w:rsidRPr="00F746AF">
        <w:rPr>
          <w:rStyle w:val="FootnoteReference"/>
          <w:sz w:val="22"/>
          <w:szCs w:val="22"/>
        </w:rPr>
        <w:footnoteReference w:id="7"/>
      </w:r>
      <w:r w:rsidR="00484FC2">
        <w:rPr>
          <w:sz w:val="22"/>
          <w:szCs w:val="22"/>
        </w:rPr>
        <w:t xml:space="preserve">  This imaginary charge</w:t>
      </w:r>
      <w:r w:rsidR="003D3B56">
        <w:rPr>
          <w:sz w:val="22"/>
          <w:szCs w:val="22"/>
        </w:rPr>
        <w:t xml:space="preserve"> </w:t>
      </w:r>
      <w:r w:rsidR="006C2D5D" w:rsidRPr="00F746AF">
        <w:rPr>
          <w:sz w:val="22"/>
          <w:szCs w:val="22"/>
        </w:rPr>
        <w:t xml:space="preserve">can best be seen as </w:t>
      </w:r>
      <w:r w:rsidR="006C2D5D" w:rsidRPr="00F746AF">
        <w:rPr>
          <w:i/>
          <w:sz w:val="22"/>
          <w:szCs w:val="22"/>
        </w:rPr>
        <w:t>ontologically</w:t>
      </w:r>
      <w:r w:rsidR="006C2D5D" w:rsidRPr="00F746AF">
        <w:rPr>
          <w:sz w:val="22"/>
          <w:szCs w:val="22"/>
        </w:rPr>
        <w:t xml:space="preserve"> as well as </w:t>
      </w:r>
      <w:r w:rsidR="006C2D5D" w:rsidRPr="00F746AF">
        <w:rPr>
          <w:i/>
          <w:sz w:val="22"/>
          <w:szCs w:val="22"/>
        </w:rPr>
        <w:t xml:space="preserve">functionally </w:t>
      </w:r>
      <w:r w:rsidR="00484FC2">
        <w:rPr>
          <w:sz w:val="22"/>
          <w:szCs w:val="22"/>
        </w:rPr>
        <w:t xml:space="preserve">fictional.  It is a </w:t>
      </w:r>
      <w:r w:rsidR="006C2D5D" w:rsidRPr="00F746AF">
        <w:rPr>
          <w:sz w:val="22"/>
          <w:szCs w:val="22"/>
        </w:rPr>
        <w:t>prop, in the sense of an imaginary replace</w:t>
      </w:r>
      <w:r w:rsidR="009D25A6">
        <w:rPr>
          <w:sz w:val="22"/>
          <w:szCs w:val="22"/>
        </w:rPr>
        <w:t xml:space="preserve">ment of one object by another non-existing </w:t>
      </w:r>
      <w:r w:rsidR="006C2D5D" w:rsidRPr="00F746AF">
        <w:rPr>
          <w:sz w:val="22"/>
          <w:szCs w:val="22"/>
        </w:rPr>
        <w:t xml:space="preserve">object.  It is also a case of make-believe in that one can pretend that instead of an infinite metal plate, a negative charge exists in its place and proceeds to calculate the effect.  Very much like in the cases of fiction, especially in staged fiction as in films and plays, we proceed </w:t>
      </w:r>
      <w:r w:rsidR="006C2D5D" w:rsidRPr="00F746AF">
        <w:rPr>
          <w:i/>
          <w:sz w:val="22"/>
          <w:szCs w:val="22"/>
        </w:rPr>
        <w:t>as if</w:t>
      </w:r>
      <w:r w:rsidR="006C2D5D" w:rsidRPr="00F746AF">
        <w:rPr>
          <w:sz w:val="22"/>
          <w:szCs w:val="22"/>
        </w:rPr>
        <w:t xml:space="preserve"> there is a negative charge in the sup</w:t>
      </w:r>
      <w:r w:rsidR="008C619F">
        <w:rPr>
          <w:sz w:val="22"/>
          <w:szCs w:val="22"/>
        </w:rPr>
        <w:t>posed location</w:t>
      </w:r>
      <w:r w:rsidR="006C2D5D" w:rsidRPr="00F746AF">
        <w:rPr>
          <w:sz w:val="22"/>
          <w:szCs w:val="22"/>
        </w:rPr>
        <w:t>.  Following through this line of argument, we may very reasonably conclude that whatever ontological and functional status a fictional charac</w:t>
      </w:r>
      <w:r w:rsidR="00D60312">
        <w:rPr>
          <w:sz w:val="22"/>
          <w:szCs w:val="22"/>
        </w:rPr>
        <w:t xml:space="preserve">ter has, the same is true for this </w:t>
      </w:r>
      <w:r w:rsidR="00A43EF5">
        <w:rPr>
          <w:sz w:val="22"/>
          <w:szCs w:val="22"/>
        </w:rPr>
        <w:t xml:space="preserve">and other similar imaginary </w:t>
      </w:r>
      <w:r w:rsidR="00D60312">
        <w:rPr>
          <w:sz w:val="22"/>
          <w:szCs w:val="22"/>
        </w:rPr>
        <w:t>model</w:t>
      </w:r>
      <w:r w:rsidR="00A43EF5">
        <w:rPr>
          <w:sz w:val="22"/>
          <w:szCs w:val="22"/>
        </w:rPr>
        <w:t>s</w:t>
      </w:r>
      <w:r w:rsidR="00D60312">
        <w:rPr>
          <w:sz w:val="22"/>
          <w:szCs w:val="22"/>
        </w:rPr>
        <w:t xml:space="preserve"> </w:t>
      </w:r>
      <w:r w:rsidR="00A43EF5">
        <w:rPr>
          <w:sz w:val="22"/>
          <w:szCs w:val="22"/>
        </w:rPr>
        <w:t>that are</w:t>
      </w:r>
      <w:r w:rsidR="006C2D5D" w:rsidRPr="00F746AF">
        <w:rPr>
          <w:sz w:val="22"/>
          <w:szCs w:val="22"/>
        </w:rPr>
        <w:t xml:space="preserve"> used for convenie</w:t>
      </w:r>
      <w:r w:rsidR="002D13D4">
        <w:rPr>
          <w:sz w:val="22"/>
          <w:szCs w:val="22"/>
        </w:rPr>
        <w:t xml:space="preserve">nce or for equivalent effects. </w:t>
      </w:r>
    </w:p>
    <w:p w14:paraId="7E29D678" w14:textId="043A6282" w:rsidR="006C2D5D" w:rsidRDefault="006C2D5D" w:rsidP="006C2D5D">
      <w:pPr>
        <w:spacing w:line="360" w:lineRule="auto"/>
        <w:ind w:firstLine="720"/>
        <w:rPr>
          <w:sz w:val="22"/>
          <w:szCs w:val="22"/>
        </w:rPr>
      </w:pPr>
      <w:r w:rsidRPr="00925852">
        <w:rPr>
          <w:sz w:val="22"/>
          <w:szCs w:val="22"/>
        </w:rPr>
        <w:t xml:space="preserve">To add a further point for this conclusion, we may again use Levy’s </w:t>
      </w:r>
      <w:r w:rsidRPr="00925852">
        <w:rPr>
          <w:i/>
          <w:sz w:val="22"/>
          <w:szCs w:val="22"/>
        </w:rPr>
        <w:t>de novo</w:t>
      </w:r>
      <w:r w:rsidRPr="00925852">
        <w:rPr>
          <w:sz w:val="22"/>
          <w:szCs w:val="22"/>
        </w:rPr>
        <w:t xml:space="preserve"> vs. </w:t>
      </w:r>
      <w:r w:rsidRPr="00925852">
        <w:rPr>
          <w:i/>
          <w:sz w:val="22"/>
          <w:szCs w:val="22"/>
        </w:rPr>
        <w:t>de re</w:t>
      </w:r>
      <w:r w:rsidRPr="00925852">
        <w:rPr>
          <w:sz w:val="22"/>
          <w:szCs w:val="22"/>
        </w:rPr>
        <w:t xml:space="preserve"> reading </w:t>
      </w:r>
      <w:r w:rsidR="00925852">
        <w:rPr>
          <w:sz w:val="22"/>
          <w:szCs w:val="22"/>
        </w:rPr>
        <w:t xml:space="preserve">of modeling building </w:t>
      </w:r>
      <w:r w:rsidRPr="00925852">
        <w:rPr>
          <w:sz w:val="22"/>
          <w:szCs w:val="22"/>
        </w:rPr>
        <w:t xml:space="preserve">as a test.  If the case can admit a </w:t>
      </w:r>
      <w:r w:rsidRPr="00925852">
        <w:rPr>
          <w:i/>
          <w:sz w:val="22"/>
          <w:szCs w:val="22"/>
        </w:rPr>
        <w:t>de re</w:t>
      </w:r>
      <w:r w:rsidRPr="00925852">
        <w:rPr>
          <w:sz w:val="22"/>
          <w:szCs w:val="22"/>
        </w:rPr>
        <w:t xml:space="preserve"> reading, it is not analogous to works of fiction, and if it does not, if it </w:t>
      </w:r>
      <w:r w:rsidRPr="00925852">
        <w:rPr>
          <w:i/>
          <w:sz w:val="22"/>
          <w:szCs w:val="22"/>
        </w:rPr>
        <w:t>only</w:t>
      </w:r>
      <w:r w:rsidRPr="00925852">
        <w:rPr>
          <w:sz w:val="22"/>
          <w:szCs w:val="22"/>
        </w:rPr>
        <w:t xml:space="preserve"> admits </w:t>
      </w:r>
      <w:r w:rsidRPr="00925852">
        <w:rPr>
          <w:i/>
          <w:sz w:val="22"/>
          <w:szCs w:val="22"/>
        </w:rPr>
        <w:t>de novo</w:t>
      </w:r>
      <w:r w:rsidRPr="00925852">
        <w:rPr>
          <w:sz w:val="22"/>
          <w:szCs w:val="22"/>
        </w:rPr>
        <w:t xml:space="preserve"> reading, then it is very much analogous.  Does it make sense to think of a particular piece of metal plate (with a positive charge hovering above it) as a negative point charge and proceed to seriously talk about a charge </w:t>
      </w:r>
      <w:r w:rsidRPr="00CF1A2A">
        <w:rPr>
          <w:sz w:val="22"/>
          <w:szCs w:val="22"/>
        </w:rPr>
        <w:t xml:space="preserve">distribution on the plate in terms of an imagined negative charge at an imagined location?  If that is possible </w:t>
      </w:r>
      <w:r w:rsidRPr="00CF1A2A">
        <w:rPr>
          <w:i/>
          <w:sz w:val="22"/>
          <w:szCs w:val="22"/>
        </w:rPr>
        <w:t>de re</w:t>
      </w:r>
      <w:r w:rsidRPr="00CF1A2A">
        <w:rPr>
          <w:sz w:val="22"/>
          <w:szCs w:val="22"/>
        </w:rPr>
        <w:t>, then it is equally possi</w:t>
      </w:r>
      <w:r w:rsidR="00151616">
        <w:rPr>
          <w:sz w:val="22"/>
          <w:szCs w:val="22"/>
        </w:rPr>
        <w:t>ble to talk about an a</w:t>
      </w:r>
      <w:r w:rsidR="008679B6">
        <w:rPr>
          <w:sz w:val="22"/>
          <w:szCs w:val="22"/>
        </w:rPr>
        <w:t>ble</w:t>
      </w:r>
      <w:r w:rsidR="00CF1A2A">
        <w:rPr>
          <w:sz w:val="22"/>
          <w:szCs w:val="22"/>
        </w:rPr>
        <w:t xml:space="preserve"> (actual) detective as Sherlock Holmes</w:t>
      </w:r>
      <w:r w:rsidRPr="00CF1A2A">
        <w:rPr>
          <w:sz w:val="22"/>
          <w:szCs w:val="22"/>
        </w:rPr>
        <w:t xml:space="preserve"> </w:t>
      </w:r>
      <w:r w:rsidRPr="00CF1A2A">
        <w:rPr>
          <w:i/>
          <w:sz w:val="22"/>
          <w:szCs w:val="22"/>
        </w:rPr>
        <w:t>de re</w:t>
      </w:r>
      <w:r w:rsidR="008679B6">
        <w:rPr>
          <w:sz w:val="22"/>
          <w:szCs w:val="22"/>
        </w:rPr>
        <w:t>, if the</w:t>
      </w:r>
      <w:r w:rsidRPr="00CF1A2A">
        <w:rPr>
          <w:sz w:val="22"/>
          <w:szCs w:val="22"/>
        </w:rPr>
        <w:t xml:space="preserve"> </w:t>
      </w:r>
      <w:r w:rsidR="008679B6">
        <w:rPr>
          <w:sz w:val="22"/>
          <w:szCs w:val="22"/>
        </w:rPr>
        <w:t>description of Holmes better illustrates her</w:t>
      </w:r>
      <w:r w:rsidRPr="00CF1A2A">
        <w:rPr>
          <w:sz w:val="22"/>
          <w:szCs w:val="22"/>
        </w:rPr>
        <w:t xml:space="preserve">.  I assume the latter is not appropriate, and therefore our test is negative: there is no way of giving a </w:t>
      </w:r>
      <w:r w:rsidRPr="00CF1A2A">
        <w:rPr>
          <w:i/>
          <w:sz w:val="22"/>
          <w:szCs w:val="22"/>
        </w:rPr>
        <w:t>de re</w:t>
      </w:r>
      <w:r w:rsidRPr="00CF1A2A">
        <w:rPr>
          <w:sz w:val="22"/>
          <w:szCs w:val="22"/>
        </w:rPr>
        <w:t xml:space="preserve"> reading of Teller’s case and many other similar cases.  These models are just like works of fiction proper.</w:t>
      </w:r>
    </w:p>
    <w:p w14:paraId="161FE38A" w14:textId="40F5FFE9" w:rsidR="00A94823" w:rsidRPr="00F20D15" w:rsidRDefault="00A14D83" w:rsidP="00A94823">
      <w:pPr>
        <w:spacing w:line="360" w:lineRule="auto"/>
        <w:ind w:firstLine="720"/>
        <w:rPr>
          <w:sz w:val="22"/>
          <w:szCs w:val="22"/>
        </w:rPr>
      </w:pPr>
      <w:r>
        <w:rPr>
          <w:sz w:val="22"/>
          <w:szCs w:val="22"/>
        </w:rPr>
        <w:t xml:space="preserve">However, </w:t>
      </w:r>
      <w:r w:rsidR="00A94823" w:rsidRPr="00F20D15">
        <w:rPr>
          <w:sz w:val="22"/>
          <w:szCs w:val="22"/>
        </w:rPr>
        <w:t xml:space="preserve">Giere doesn’t think this model involves any work of fiction, his reason being that there are two models involved here.  An actual (or concrete) system of a charge above a metal plate is first </w:t>
      </w:r>
      <w:r w:rsidR="00A94823" w:rsidRPr="00F20D15">
        <w:rPr>
          <w:i/>
          <w:sz w:val="22"/>
          <w:szCs w:val="22"/>
        </w:rPr>
        <w:t>idealized</w:t>
      </w:r>
      <w:r w:rsidR="00A94823" w:rsidRPr="00F20D15">
        <w:rPr>
          <w:sz w:val="22"/>
          <w:szCs w:val="22"/>
        </w:rPr>
        <w:t xml:space="preserve"> into a model of a charge above an </w:t>
      </w:r>
      <w:r w:rsidR="00A94823" w:rsidRPr="00F20D15">
        <w:rPr>
          <w:i/>
          <w:sz w:val="22"/>
          <w:szCs w:val="22"/>
        </w:rPr>
        <w:t>infinite</w:t>
      </w:r>
      <w:r w:rsidR="00A94823" w:rsidRPr="00F20D15">
        <w:rPr>
          <w:sz w:val="22"/>
          <w:szCs w:val="22"/>
        </w:rPr>
        <w:t xml:space="preserve"> model plate, and then this model is replaced by a effectively equivalent second model, and that is the model with the imaginary negative charge on the opposite side of the infinite plate.  This analysis is certainly correct and yet I do not see how the second model is not a work of fiction, unless Giere’s point is that the first model, which only involves idealization, is the real and the only significant model and it does not involve fiction.  However, without the second entirely imaginary model, the idealization in the first model is in vain; in fact, the idealization taken to make the metal plate infinite makes sense only if one is going to introduce the imaginary negative unit charge.</w:t>
      </w:r>
      <w:r w:rsidR="00A94823" w:rsidRPr="00F20D15">
        <w:rPr>
          <w:sz w:val="22"/>
          <w:szCs w:val="22"/>
          <w:vertAlign w:val="superscript"/>
        </w:rPr>
        <w:footnoteReference w:id="8"/>
      </w:r>
      <w:r w:rsidR="00A94823" w:rsidRPr="00F20D15">
        <w:rPr>
          <w:sz w:val="22"/>
          <w:szCs w:val="22"/>
        </w:rPr>
        <w:t xml:space="preserve">  So, the two </w:t>
      </w:r>
      <w:r w:rsidR="0090450C">
        <w:rPr>
          <w:sz w:val="22"/>
          <w:szCs w:val="22"/>
        </w:rPr>
        <w:t>models taken as a whole involve</w:t>
      </w:r>
      <w:r w:rsidR="00A94823" w:rsidRPr="00F20D15">
        <w:rPr>
          <w:sz w:val="22"/>
          <w:szCs w:val="22"/>
        </w:rPr>
        <w:t xml:space="preserve"> idealization and fiction.  </w:t>
      </w:r>
    </w:p>
    <w:p w14:paraId="0DD80244" w14:textId="27CAC642" w:rsidR="0023193D" w:rsidRDefault="00A94823" w:rsidP="0023193D">
      <w:pPr>
        <w:spacing w:line="360" w:lineRule="auto"/>
        <w:ind w:firstLine="720"/>
        <w:rPr>
          <w:sz w:val="22"/>
          <w:szCs w:val="22"/>
        </w:rPr>
      </w:pPr>
      <w:r w:rsidRPr="004A0EC0">
        <w:rPr>
          <w:sz w:val="22"/>
          <w:szCs w:val="22"/>
        </w:rPr>
        <w:t xml:space="preserve">There are similar cases in geometric optics, </w:t>
      </w:r>
      <w:r w:rsidR="009D7C3D" w:rsidRPr="004A0EC0">
        <w:rPr>
          <w:sz w:val="22"/>
          <w:szCs w:val="22"/>
        </w:rPr>
        <w:t>such as the virtual object i</w:t>
      </w:r>
      <w:r w:rsidR="00372EF5" w:rsidRPr="004A0EC0">
        <w:rPr>
          <w:sz w:val="22"/>
          <w:szCs w:val="22"/>
        </w:rPr>
        <w:t>n the two-lens</w:t>
      </w:r>
      <w:r w:rsidR="009D7C3D" w:rsidRPr="004A0EC0">
        <w:rPr>
          <w:sz w:val="22"/>
          <w:szCs w:val="22"/>
        </w:rPr>
        <w:t xml:space="preserve"> system (see Virtualobject)</w:t>
      </w:r>
      <w:r w:rsidR="00933D7A" w:rsidRPr="004A0EC0">
        <w:rPr>
          <w:sz w:val="22"/>
          <w:szCs w:val="22"/>
        </w:rPr>
        <w:t>.  S</w:t>
      </w:r>
      <w:r w:rsidRPr="004A0EC0">
        <w:rPr>
          <w:sz w:val="22"/>
          <w:szCs w:val="22"/>
        </w:rPr>
        <w:t>cientists who invent and teach such models have the good sense of correctly calling them “virtual” objects or models, which</w:t>
      </w:r>
      <w:r w:rsidR="00816973" w:rsidRPr="004A0EC0">
        <w:rPr>
          <w:sz w:val="22"/>
          <w:szCs w:val="22"/>
        </w:rPr>
        <w:t xml:space="preserve"> in our sense, the sense used in the model-fiction literature</w:t>
      </w:r>
      <w:r w:rsidR="00D22B10" w:rsidRPr="004A0EC0">
        <w:rPr>
          <w:sz w:val="22"/>
          <w:szCs w:val="22"/>
        </w:rPr>
        <w:t>, means “fictional.”  (Also see</w:t>
      </w:r>
      <w:r w:rsidR="006C0296" w:rsidRPr="004A0EC0">
        <w:rPr>
          <w:sz w:val="22"/>
          <w:szCs w:val="22"/>
        </w:rPr>
        <w:t xml:space="preserve"> Rowbottom 2011 for another interesting case: the introduction of virtual particles to explain the Casimir Effect.)</w:t>
      </w:r>
    </w:p>
    <w:p w14:paraId="7EC0C6BF" w14:textId="36365445" w:rsidR="007A0AE7" w:rsidRPr="00F746AF" w:rsidRDefault="00574CE3" w:rsidP="003837C1">
      <w:pPr>
        <w:spacing w:line="360" w:lineRule="auto"/>
        <w:ind w:firstLine="720"/>
        <w:rPr>
          <w:sz w:val="22"/>
          <w:szCs w:val="22"/>
        </w:rPr>
      </w:pPr>
      <w:r>
        <w:rPr>
          <w:sz w:val="22"/>
          <w:szCs w:val="22"/>
        </w:rPr>
        <w:t>However, there are</w:t>
      </w:r>
      <w:r w:rsidR="00DD4BA6" w:rsidRPr="00F746AF">
        <w:rPr>
          <w:sz w:val="22"/>
          <w:szCs w:val="22"/>
        </w:rPr>
        <w:t xml:space="preserve"> examples of scientific models that obviously do not </w:t>
      </w:r>
      <w:r w:rsidR="00FF6E95">
        <w:rPr>
          <w:sz w:val="22"/>
          <w:szCs w:val="22"/>
        </w:rPr>
        <w:t xml:space="preserve">belong to the type of imaginary or “virtual” </w:t>
      </w:r>
      <w:r w:rsidR="00DD4BA6" w:rsidRPr="00F746AF">
        <w:rPr>
          <w:sz w:val="22"/>
          <w:szCs w:val="22"/>
        </w:rPr>
        <w:t>objects</w:t>
      </w:r>
      <w:r>
        <w:rPr>
          <w:sz w:val="22"/>
          <w:szCs w:val="22"/>
        </w:rPr>
        <w:t xml:space="preserve">, </w:t>
      </w:r>
      <w:r w:rsidR="00BB669F">
        <w:rPr>
          <w:sz w:val="22"/>
          <w:szCs w:val="22"/>
        </w:rPr>
        <w:t>but are they like the common sort of models, such as the simple pendulum and ideal gas, which should not be regarded as fictional, as we</w:t>
      </w:r>
      <w:r w:rsidR="00F34433">
        <w:rPr>
          <w:sz w:val="22"/>
          <w:szCs w:val="22"/>
        </w:rPr>
        <w:t xml:space="preserve"> have argued </w:t>
      </w:r>
      <w:r w:rsidR="004A7FFC">
        <w:rPr>
          <w:sz w:val="22"/>
          <w:szCs w:val="22"/>
        </w:rPr>
        <w:t xml:space="preserve">along </w:t>
      </w:r>
      <w:r w:rsidR="00F34433">
        <w:rPr>
          <w:sz w:val="22"/>
          <w:szCs w:val="22"/>
        </w:rPr>
        <w:t>with Giere in the previous section?</w:t>
      </w:r>
      <w:r w:rsidR="003837C1">
        <w:rPr>
          <w:sz w:val="22"/>
          <w:szCs w:val="22"/>
        </w:rPr>
        <w:t xml:space="preserve">  </w:t>
      </w:r>
      <w:r w:rsidR="00426406" w:rsidRPr="00F746AF">
        <w:rPr>
          <w:sz w:val="22"/>
          <w:szCs w:val="22"/>
        </w:rPr>
        <w:t xml:space="preserve">Are they </w:t>
      </w:r>
      <w:r w:rsidR="00426406" w:rsidRPr="00F746AF">
        <w:rPr>
          <w:i/>
          <w:sz w:val="22"/>
          <w:szCs w:val="22"/>
        </w:rPr>
        <w:t>sui generis</w:t>
      </w:r>
      <w:r w:rsidR="00426406" w:rsidRPr="00F746AF">
        <w:rPr>
          <w:sz w:val="22"/>
          <w:szCs w:val="22"/>
        </w:rPr>
        <w:t xml:space="preserve"> and if so</w:t>
      </w:r>
      <w:r w:rsidR="003837C1">
        <w:rPr>
          <w:sz w:val="22"/>
          <w:szCs w:val="22"/>
        </w:rPr>
        <w:t>, are they fictional in any proper</w:t>
      </w:r>
      <w:r w:rsidR="00426406" w:rsidRPr="00F746AF">
        <w:rPr>
          <w:sz w:val="22"/>
          <w:szCs w:val="22"/>
        </w:rPr>
        <w:t xml:space="preserve"> sense?  </w:t>
      </w:r>
    </w:p>
    <w:p w14:paraId="1C20B969" w14:textId="2830E52A" w:rsidR="000725E3" w:rsidRPr="00F746AF" w:rsidRDefault="0035623D" w:rsidP="0008258C">
      <w:pPr>
        <w:spacing w:line="360" w:lineRule="auto"/>
        <w:ind w:firstLine="720"/>
        <w:rPr>
          <w:sz w:val="22"/>
          <w:szCs w:val="22"/>
        </w:rPr>
      </w:pPr>
      <w:r w:rsidRPr="00013701">
        <w:rPr>
          <w:sz w:val="22"/>
          <w:szCs w:val="22"/>
        </w:rPr>
        <w:t>Harmonic oscillator</w:t>
      </w:r>
      <w:r w:rsidR="00902612" w:rsidRPr="00013701">
        <w:rPr>
          <w:sz w:val="22"/>
          <w:szCs w:val="22"/>
        </w:rPr>
        <w:t>s</w:t>
      </w:r>
      <w:r w:rsidR="006829F5" w:rsidRPr="00013701">
        <w:rPr>
          <w:sz w:val="22"/>
          <w:szCs w:val="22"/>
        </w:rPr>
        <w:t xml:space="preserve"> as a type of model</w:t>
      </w:r>
      <w:r w:rsidR="00902612" w:rsidRPr="00013701">
        <w:rPr>
          <w:sz w:val="22"/>
          <w:szCs w:val="22"/>
        </w:rPr>
        <w:t>s</w:t>
      </w:r>
      <w:r w:rsidR="006829F5" w:rsidRPr="00013701">
        <w:rPr>
          <w:sz w:val="22"/>
          <w:szCs w:val="22"/>
        </w:rPr>
        <w:t xml:space="preserve"> </w:t>
      </w:r>
      <w:r w:rsidRPr="00013701">
        <w:rPr>
          <w:sz w:val="22"/>
          <w:szCs w:val="22"/>
        </w:rPr>
        <w:t xml:space="preserve">might be thought of as posing some difficulty.  </w:t>
      </w:r>
      <w:r w:rsidR="00486247" w:rsidRPr="00013701">
        <w:rPr>
          <w:sz w:val="22"/>
          <w:szCs w:val="22"/>
        </w:rPr>
        <w:t>O</w:t>
      </w:r>
      <w:r w:rsidR="0016581D" w:rsidRPr="00013701">
        <w:rPr>
          <w:sz w:val="22"/>
          <w:szCs w:val="22"/>
        </w:rPr>
        <w:t xml:space="preserve">ne might </w:t>
      </w:r>
      <w:r w:rsidR="001F582A" w:rsidRPr="00013701">
        <w:rPr>
          <w:sz w:val="22"/>
          <w:szCs w:val="22"/>
        </w:rPr>
        <w:t>thi</w:t>
      </w:r>
      <w:r w:rsidR="006829F5" w:rsidRPr="00013701">
        <w:rPr>
          <w:sz w:val="22"/>
          <w:szCs w:val="22"/>
        </w:rPr>
        <w:t>nk on behalf of Giere that no difficulty exists because</w:t>
      </w:r>
      <w:r w:rsidR="0016581D" w:rsidRPr="00013701">
        <w:rPr>
          <w:sz w:val="22"/>
          <w:szCs w:val="22"/>
        </w:rPr>
        <w:t xml:space="preserve"> “harmonic oscillator” names a class of different systems, such as the pendulum system and the electri</w:t>
      </w:r>
      <w:r w:rsidR="006829F5" w:rsidRPr="00013701">
        <w:rPr>
          <w:sz w:val="22"/>
          <w:szCs w:val="22"/>
        </w:rPr>
        <w:t xml:space="preserve">c circuit, each of which </w:t>
      </w:r>
      <w:r w:rsidR="00902612" w:rsidRPr="00013701">
        <w:rPr>
          <w:sz w:val="22"/>
          <w:szCs w:val="22"/>
        </w:rPr>
        <w:t xml:space="preserve">is </w:t>
      </w:r>
      <w:r w:rsidR="007C4552" w:rsidRPr="00013701">
        <w:rPr>
          <w:sz w:val="22"/>
          <w:szCs w:val="22"/>
        </w:rPr>
        <w:t>a model</w:t>
      </w:r>
      <w:r w:rsidR="0016581D" w:rsidRPr="00013701">
        <w:rPr>
          <w:sz w:val="22"/>
          <w:szCs w:val="22"/>
        </w:rPr>
        <w:t xml:space="preserve"> </w:t>
      </w:r>
      <w:r w:rsidR="00902612" w:rsidRPr="00013701">
        <w:rPr>
          <w:sz w:val="22"/>
          <w:szCs w:val="22"/>
        </w:rPr>
        <w:t xml:space="preserve">that </w:t>
      </w:r>
      <w:r w:rsidR="006829F5" w:rsidRPr="00013701">
        <w:rPr>
          <w:sz w:val="22"/>
          <w:szCs w:val="22"/>
        </w:rPr>
        <w:t>represents</w:t>
      </w:r>
      <w:r w:rsidR="00013701">
        <w:rPr>
          <w:sz w:val="22"/>
          <w:szCs w:val="22"/>
        </w:rPr>
        <w:t xml:space="preserve"> its target</w:t>
      </w:r>
      <w:r w:rsidR="006829F5" w:rsidRPr="00013701">
        <w:rPr>
          <w:sz w:val="22"/>
          <w:szCs w:val="22"/>
        </w:rPr>
        <w:t xml:space="preserve"> in a </w:t>
      </w:r>
      <w:r w:rsidR="0016581D" w:rsidRPr="00013701">
        <w:rPr>
          <w:sz w:val="22"/>
          <w:szCs w:val="22"/>
        </w:rPr>
        <w:t xml:space="preserve">normal </w:t>
      </w:r>
      <w:r w:rsidR="006829F5" w:rsidRPr="00013701">
        <w:rPr>
          <w:sz w:val="22"/>
          <w:szCs w:val="22"/>
        </w:rPr>
        <w:t>(i.e. nonfictional) way</w:t>
      </w:r>
      <w:r w:rsidR="00A1494F" w:rsidRPr="00013701">
        <w:rPr>
          <w:sz w:val="22"/>
          <w:szCs w:val="22"/>
        </w:rPr>
        <w:t xml:space="preserve">.  This may appear to be </w:t>
      </w:r>
      <w:r w:rsidR="00822935" w:rsidRPr="00013701">
        <w:rPr>
          <w:sz w:val="22"/>
          <w:szCs w:val="22"/>
        </w:rPr>
        <w:t xml:space="preserve">the right diagnosis if the matter stops at that.  However, </w:t>
      </w:r>
      <w:r w:rsidR="007B2016" w:rsidRPr="00013701">
        <w:rPr>
          <w:sz w:val="22"/>
          <w:szCs w:val="22"/>
        </w:rPr>
        <w:t xml:space="preserve">when </w:t>
      </w:r>
      <w:r w:rsidR="00822935" w:rsidRPr="00013701">
        <w:rPr>
          <w:sz w:val="22"/>
          <w:szCs w:val="22"/>
        </w:rPr>
        <w:t>computer simulation technology becomes available, scientists ca</w:t>
      </w:r>
      <w:r w:rsidR="007B2016" w:rsidRPr="00013701">
        <w:rPr>
          <w:sz w:val="22"/>
          <w:szCs w:val="22"/>
        </w:rPr>
        <w:t>n easily construct and study a</w:t>
      </w:r>
      <w:r w:rsidR="00822935" w:rsidRPr="00013701">
        <w:rPr>
          <w:sz w:val="22"/>
          <w:szCs w:val="22"/>
        </w:rPr>
        <w:t xml:space="preserve"> </w:t>
      </w:r>
      <w:r w:rsidR="007B2016" w:rsidRPr="00013701">
        <w:rPr>
          <w:sz w:val="22"/>
          <w:szCs w:val="22"/>
        </w:rPr>
        <w:t>“harmonic oscillator</w:t>
      </w:r>
      <w:r w:rsidR="00822935" w:rsidRPr="00013701">
        <w:rPr>
          <w:sz w:val="22"/>
          <w:szCs w:val="22"/>
        </w:rPr>
        <w:t>” in a simulation that is neither a pendulum nor an electric circuit nor anything that</w:t>
      </w:r>
      <w:r w:rsidR="00486247" w:rsidRPr="00013701">
        <w:rPr>
          <w:sz w:val="22"/>
          <w:szCs w:val="22"/>
        </w:rPr>
        <w:t xml:space="preserve"> exists in reality but simply a </w:t>
      </w:r>
      <w:r w:rsidR="00822935" w:rsidRPr="00013701">
        <w:rPr>
          <w:sz w:val="22"/>
          <w:szCs w:val="22"/>
        </w:rPr>
        <w:t xml:space="preserve">harmonic oscillator.  </w:t>
      </w:r>
      <w:r w:rsidR="00265BC6">
        <w:rPr>
          <w:sz w:val="22"/>
          <w:szCs w:val="22"/>
        </w:rPr>
        <w:t>There is the</w:t>
      </w:r>
      <w:r w:rsidR="00902612" w:rsidRPr="00013701">
        <w:rPr>
          <w:sz w:val="22"/>
          <w:szCs w:val="22"/>
        </w:rPr>
        <w:t xml:space="preserve"> </w:t>
      </w:r>
      <w:r w:rsidR="00620515" w:rsidRPr="00013701">
        <w:rPr>
          <w:sz w:val="22"/>
          <w:szCs w:val="22"/>
        </w:rPr>
        <w:t>concrete model system that the term refers to that does not exist in reality, nor is it an obvious idealization of something that does exist in reality.  The computer-simulated harmonic oscillator is obviously neither an idealized pendulum nor a</w:t>
      </w:r>
      <w:r w:rsidR="008D0536" w:rsidRPr="00013701">
        <w:rPr>
          <w:sz w:val="22"/>
          <w:szCs w:val="22"/>
        </w:rPr>
        <w:t>n</w:t>
      </w:r>
      <w:r w:rsidR="00620515" w:rsidRPr="00013701">
        <w:rPr>
          <w:sz w:val="22"/>
          <w:szCs w:val="22"/>
        </w:rPr>
        <w:t xml:space="preserve"> idealized electric circu</w:t>
      </w:r>
      <w:r w:rsidR="008D0536" w:rsidRPr="00013701">
        <w:rPr>
          <w:sz w:val="22"/>
          <w:szCs w:val="22"/>
        </w:rPr>
        <w:t>it nor any sort of ordinary (or recognizable) physical oscillators.</w:t>
      </w:r>
      <w:r w:rsidR="00620515" w:rsidRPr="00013701">
        <w:rPr>
          <w:sz w:val="22"/>
          <w:szCs w:val="22"/>
        </w:rPr>
        <w:t xml:space="preserve">  </w:t>
      </w:r>
      <w:r w:rsidR="00902612" w:rsidRPr="00013701">
        <w:rPr>
          <w:sz w:val="22"/>
          <w:szCs w:val="22"/>
        </w:rPr>
        <w:t>And t</w:t>
      </w:r>
      <w:r w:rsidR="003922F9" w:rsidRPr="00013701">
        <w:rPr>
          <w:sz w:val="22"/>
          <w:szCs w:val="22"/>
        </w:rPr>
        <w:t xml:space="preserve">here are plenty of simulated or simulatable </w:t>
      </w:r>
      <w:r w:rsidR="0012689B" w:rsidRPr="00013701">
        <w:rPr>
          <w:sz w:val="22"/>
          <w:szCs w:val="22"/>
        </w:rPr>
        <w:t xml:space="preserve">models in science, especially </w:t>
      </w:r>
      <w:r w:rsidR="007B2016" w:rsidRPr="00013701">
        <w:rPr>
          <w:sz w:val="22"/>
          <w:szCs w:val="22"/>
        </w:rPr>
        <w:t xml:space="preserve">in </w:t>
      </w:r>
      <w:r w:rsidR="0012689B" w:rsidRPr="00013701">
        <w:rPr>
          <w:sz w:val="22"/>
          <w:szCs w:val="22"/>
        </w:rPr>
        <w:t xml:space="preserve">today’s science, that are like the </w:t>
      </w:r>
      <w:r w:rsidR="003922F9" w:rsidRPr="00013701">
        <w:rPr>
          <w:sz w:val="22"/>
          <w:szCs w:val="22"/>
        </w:rPr>
        <w:t>harmonic oscillator</w:t>
      </w:r>
      <w:r w:rsidR="0012689B" w:rsidRPr="00013701">
        <w:rPr>
          <w:sz w:val="22"/>
          <w:szCs w:val="22"/>
        </w:rPr>
        <w:t xml:space="preserve">.  They are conjured up by scientists to </w:t>
      </w:r>
      <w:r w:rsidR="000049BC" w:rsidRPr="00013701">
        <w:rPr>
          <w:sz w:val="22"/>
          <w:szCs w:val="22"/>
        </w:rPr>
        <w:t xml:space="preserve">study </w:t>
      </w:r>
      <w:r w:rsidR="00ED6502" w:rsidRPr="00013701">
        <w:rPr>
          <w:sz w:val="22"/>
          <w:szCs w:val="22"/>
        </w:rPr>
        <w:t>a wide variety of systems whose behavi</w:t>
      </w:r>
      <w:r w:rsidR="00F22AC8" w:rsidRPr="00013701">
        <w:rPr>
          <w:sz w:val="22"/>
          <w:szCs w:val="22"/>
        </w:rPr>
        <w:t>or exhibit sufficient similarities</w:t>
      </w:r>
      <w:r w:rsidR="00ED6502" w:rsidRPr="00013701">
        <w:rPr>
          <w:sz w:val="22"/>
          <w:szCs w:val="22"/>
        </w:rPr>
        <w:t xml:space="preserve"> to one another such that a general</w:t>
      </w:r>
      <w:r w:rsidR="00F22AC8" w:rsidRPr="00013701">
        <w:rPr>
          <w:sz w:val="22"/>
          <w:szCs w:val="22"/>
        </w:rPr>
        <w:t>/generic</w:t>
      </w:r>
      <w:r w:rsidR="00ED6502" w:rsidRPr="00013701">
        <w:rPr>
          <w:sz w:val="22"/>
          <w:szCs w:val="22"/>
        </w:rPr>
        <w:t xml:space="preserve"> description is given and a virtual object as a particular thing is generated by a computational device.</w:t>
      </w:r>
      <w:r w:rsidR="00ED6502" w:rsidRPr="00F746AF">
        <w:rPr>
          <w:sz w:val="22"/>
          <w:szCs w:val="22"/>
        </w:rPr>
        <w:t xml:space="preserve">  </w:t>
      </w:r>
    </w:p>
    <w:p w14:paraId="124A2219" w14:textId="6211951F" w:rsidR="002727D0" w:rsidRDefault="004047E4" w:rsidP="000A546E">
      <w:pPr>
        <w:spacing w:line="360" w:lineRule="auto"/>
        <w:rPr>
          <w:sz w:val="22"/>
          <w:szCs w:val="22"/>
        </w:rPr>
      </w:pPr>
      <w:r w:rsidRPr="00F746AF">
        <w:rPr>
          <w:sz w:val="22"/>
          <w:szCs w:val="22"/>
        </w:rPr>
        <w:tab/>
        <w:t xml:space="preserve">The second sort of models that may create </w:t>
      </w:r>
      <w:r w:rsidR="00BD4510" w:rsidRPr="00F746AF">
        <w:rPr>
          <w:sz w:val="22"/>
          <w:szCs w:val="22"/>
        </w:rPr>
        <w:t>problem is a grab</w:t>
      </w:r>
      <w:r w:rsidR="00FF7863">
        <w:rPr>
          <w:sz w:val="22"/>
          <w:szCs w:val="22"/>
        </w:rPr>
        <w:t xml:space="preserve"> </w:t>
      </w:r>
      <w:r w:rsidR="00BD4510" w:rsidRPr="00F746AF">
        <w:rPr>
          <w:sz w:val="22"/>
          <w:szCs w:val="22"/>
        </w:rPr>
        <w:t xml:space="preserve">bag of items.  We couldn't help </w:t>
      </w:r>
      <w:r w:rsidR="00FB409C">
        <w:rPr>
          <w:sz w:val="22"/>
          <w:szCs w:val="22"/>
        </w:rPr>
        <w:t xml:space="preserve">but </w:t>
      </w:r>
      <w:r w:rsidR="00BD4510" w:rsidRPr="00F746AF">
        <w:rPr>
          <w:sz w:val="22"/>
          <w:szCs w:val="22"/>
        </w:rPr>
        <w:t xml:space="preserve">notice that in Teller’s example, an infinite metal plate is first introduced to set up the model in which the charge distribution of </w:t>
      </w:r>
      <w:r w:rsidR="00120FCD" w:rsidRPr="00F746AF">
        <w:rPr>
          <w:sz w:val="22"/>
          <w:szCs w:val="22"/>
        </w:rPr>
        <w:t xml:space="preserve">an </w:t>
      </w:r>
      <w:r w:rsidR="00BD4510" w:rsidRPr="00F746AF">
        <w:rPr>
          <w:sz w:val="22"/>
          <w:szCs w:val="22"/>
        </w:rPr>
        <w:t>actual</w:t>
      </w:r>
      <w:r w:rsidR="00120FCD" w:rsidRPr="00F746AF">
        <w:rPr>
          <w:sz w:val="22"/>
          <w:szCs w:val="22"/>
        </w:rPr>
        <w:t>ly large but finite metal plate</w:t>
      </w:r>
      <w:r w:rsidR="00BD4510" w:rsidRPr="00F746AF">
        <w:rPr>
          <w:sz w:val="22"/>
          <w:szCs w:val="22"/>
        </w:rPr>
        <w:t xml:space="preserve"> </w:t>
      </w:r>
      <w:r w:rsidR="00640C3B" w:rsidRPr="00F746AF">
        <w:rPr>
          <w:sz w:val="22"/>
          <w:szCs w:val="22"/>
        </w:rPr>
        <w:t xml:space="preserve">is represented and calculated.  </w:t>
      </w:r>
      <w:r w:rsidR="00CF57CB" w:rsidRPr="00F746AF">
        <w:rPr>
          <w:sz w:val="22"/>
          <w:szCs w:val="22"/>
        </w:rPr>
        <w:t>The size is obviously an idealization but it is clearly introduc</w:t>
      </w:r>
      <w:r w:rsidR="00FF7863">
        <w:rPr>
          <w:sz w:val="22"/>
          <w:szCs w:val="22"/>
        </w:rPr>
        <w:t>ed for convenience</w:t>
      </w:r>
      <w:r w:rsidR="00CF57CB" w:rsidRPr="00F746AF">
        <w:rPr>
          <w:sz w:val="22"/>
          <w:szCs w:val="22"/>
        </w:rPr>
        <w:t>.  In other words, one could just as well use a very larg</w:t>
      </w:r>
      <w:r w:rsidR="00862E8E">
        <w:rPr>
          <w:sz w:val="22"/>
          <w:szCs w:val="22"/>
        </w:rPr>
        <w:t>e but finite metal p</w:t>
      </w:r>
      <w:r w:rsidR="00872B41">
        <w:rPr>
          <w:sz w:val="22"/>
          <w:szCs w:val="22"/>
        </w:rPr>
        <w:t xml:space="preserve">late for the </w:t>
      </w:r>
      <w:r w:rsidR="00CF57CB" w:rsidRPr="00F746AF">
        <w:rPr>
          <w:sz w:val="22"/>
          <w:szCs w:val="22"/>
        </w:rPr>
        <w:t>calculation</w:t>
      </w:r>
      <w:r w:rsidR="00872B41">
        <w:rPr>
          <w:sz w:val="22"/>
          <w:szCs w:val="22"/>
        </w:rPr>
        <w:t xml:space="preserve">, even though </w:t>
      </w:r>
      <w:r w:rsidR="00E559D5" w:rsidRPr="00F746AF">
        <w:rPr>
          <w:sz w:val="22"/>
          <w:szCs w:val="22"/>
        </w:rPr>
        <w:t>the task is</w:t>
      </w:r>
      <w:r w:rsidR="00CF57CB" w:rsidRPr="00F746AF">
        <w:rPr>
          <w:sz w:val="22"/>
          <w:szCs w:val="22"/>
        </w:rPr>
        <w:t xml:space="preserve"> more difficult and the result so close to the ideal case th</w:t>
      </w:r>
      <w:r w:rsidR="00DA2BB5">
        <w:rPr>
          <w:sz w:val="22"/>
          <w:szCs w:val="22"/>
        </w:rPr>
        <w:t>at introducing</w:t>
      </w:r>
      <w:r w:rsidR="00CF57CB" w:rsidRPr="00F746AF">
        <w:rPr>
          <w:sz w:val="22"/>
          <w:szCs w:val="22"/>
        </w:rPr>
        <w:t xml:space="preserve"> the infinite plate, though not str</w:t>
      </w:r>
      <w:r w:rsidR="00277243">
        <w:rPr>
          <w:sz w:val="22"/>
          <w:szCs w:val="22"/>
        </w:rPr>
        <w:t xml:space="preserve">ictly necessary, makes a lot more </w:t>
      </w:r>
      <w:r w:rsidR="00CF57CB" w:rsidRPr="00F746AF">
        <w:rPr>
          <w:sz w:val="22"/>
          <w:szCs w:val="22"/>
        </w:rPr>
        <w:t xml:space="preserve">sense.  </w:t>
      </w:r>
      <w:r w:rsidR="00DC7095">
        <w:rPr>
          <w:sz w:val="22"/>
          <w:szCs w:val="22"/>
        </w:rPr>
        <w:t>There is a type of model</w:t>
      </w:r>
      <w:r w:rsidR="00DC107D" w:rsidRPr="00F746AF">
        <w:rPr>
          <w:sz w:val="22"/>
          <w:szCs w:val="22"/>
        </w:rPr>
        <w:t xml:space="preserve"> in science i</w:t>
      </w:r>
      <w:r w:rsidR="00FB409C">
        <w:rPr>
          <w:sz w:val="22"/>
          <w:szCs w:val="22"/>
        </w:rPr>
        <w:t xml:space="preserve">n which taking </w:t>
      </w:r>
      <w:r w:rsidR="00DC107D" w:rsidRPr="00F746AF">
        <w:rPr>
          <w:sz w:val="22"/>
          <w:szCs w:val="22"/>
        </w:rPr>
        <w:t>t</w:t>
      </w:r>
      <w:r w:rsidR="00DC7095">
        <w:rPr>
          <w:sz w:val="22"/>
          <w:szCs w:val="22"/>
        </w:rPr>
        <w:t>he limit of infinity –</w:t>
      </w:r>
      <w:r w:rsidR="00E27FB9">
        <w:rPr>
          <w:sz w:val="22"/>
          <w:szCs w:val="22"/>
        </w:rPr>
        <w:t xml:space="preserve"> call</w:t>
      </w:r>
      <w:r w:rsidR="00FB05E5" w:rsidRPr="00F746AF">
        <w:rPr>
          <w:sz w:val="22"/>
          <w:szCs w:val="22"/>
        </w:rPr>
        <w:t xml:space="preserve"> them infinity</w:t>
      </w:r>
      <w:r w:rsidR="009159E0" w:rsidRPr="00F746AF">
        <w:rPr>
          <w:sz w:val="22"/>
          <w:szCs w:val="22"/>
        </w:rPr>
        <w:t xml:space="preserve"> models – is </w:t>
      </w:r>
      <w:r w:rsidR="00986FA3" w:rsidRPr="00F746AF">
        <w:rPr>
          <w:i/>
          <w:sz w:val="22"/>
          <w:szCs w:val="22"/>
        </w:rPr>
        <w:t>necessary</w:t>
      </w:r>
      <w:r w:rsidR="00986FA3" w:rsidRPr="00F746AF">
        <w:rPr>
          <w:sz w:val="22"/>
          <w:szCs w:val="22"/>
        </w:rPr>
        <w:t xml:space="preserve">, at least necessary </w:t>
      </w:r>
      <w:r w:rsidR="00200B58">
        <w:rPr>
          <w:sz w:val="22"/>
          <w:szCs w:val="22"/>
        </w:rPr>
        <w:t>for the theoretical framework in</w:t>
      </w:r>
      <w:r w:rsidR="00986FA3" w:rsidRPr="00F746AF">
        <w:rPr>
          <w:sz w:val="22"/>
          <w:szCs w:val="22"/>
        </w:rPr>
        <w:t xml:space="preserve"> which </w:t>
      </w:r>
      <w:r w:rsidR="00CF75D7" w:rsidRPr="00F746AF">
        <w:rPr>
          <w:sz w:val="22"/>
          <w:szCs w:val="22"/>
        </w:rPr>
        <w:t>such</w:t>
      </w:r>
      <w:r w:rsidR="00986FA3" w:rsidRPr="00F746AF">
        <w:rPr>
          <w:sz w:val="22"/>
          <w:szCs w:val="22"/>
        </w:rPr>
        <w:t xml:space="preserve"> </w:t>
      </w:r>
      <w:r w:rsidR="006A32D0">
        <w:rPr>
          <w:sz w:val="22"/>
          <w:szCs w:val="22"/>
        </w:rPr>
        <w:t>models are invented and used</w:t>
      </w:r>
      <w:r w:rsidR="00C16484" w:rsidRPr="00F746AF">
        <w:rPr>
          <w:sz w:val="22"/>
          <w:szCs w:val="22"/>
        </w:rPr>
        <w:t>.  For the Teller example, the charge distribution won’t be “ill-defined</w:t>
      </w:r>
      <w:r w:rsidR="00467697">
        <w:rPr>
          <w:sz w:val="22"/>
          <w:szCs w:val="22"/>
        </w:rPr>
        <w:t>,</w:t>
      </w:r>
      <w:r w:rsidR="00C16484" w:rsidRPr="00F746AF">
        <w:rPr>
          <w:sz w:val="22"/>
          <w:szCs w:val="22"/>
        </w:rPr>
        <w:t xml:space="preserve">” </w:t>
      </w:r>
      <w:r w:rsidR="00467697">
        <w:rPr>
          <w:sz w:val="22"/>
          <w:szCs w:val="22"/>
        </w:rPr>
        <w:t xml:space="preserve">or simply indefinable, </w:t>
      </w:r>
      <w:r w:rsidR="00C16484" w:rsidRPr="00F746AF">
        <w:rPr>
          <w:sz w:val="22"/>
          <w:szCs w:val="22"/>
        </w:rPr>
        <w:t>even if the plate is not imagined to be i</w:t>
      </w:r>
      <w:r w:rsidR="00467697">
        <w:rPr>
          <w:sz w:val="22"/>
          <w:szCs w:val="22"/>
        </w:rPr>
        <w:t xml:space="preserve">nfinitely large; </w:t>
      </w:r>
      <w:r w:rsidR="00C16484" w:rsidRPr="00F746AF">
        <w:rPr>
          <w:sz w:val="22"/>
          <w:szCs w:val="22"/>
        </w:rPr>
        <w:t xml:space="preserve">and yet there are phenomena such as phrase transitions in </w:t>
      </w:r>
      <w:r w:rsidR="00E44367">
        <w:rPr>
          <w:sz w:val="22"/>
          <w:szCs w:val="22"/>
        </w:rPr>
        <w:t xml:space="preserve">condensed matter </w:t>
      </w:r>
      <w:r w:rsidR="00C16484" w:rsidRPr="00F746AF">
        <w:rPr>
          <w:sz w:val="22"/>
          <w:szCs w:val="22"/>
        </w:rPr>
        <w:t>ph</w:t>
      </w:r>
      <w:r w:rsidR="00CF1D98" w:rsidRPr="00F746AF">
        <w:rPr>
          <w:sz w:val="22"/>
          <w:szCs w:val="22"/>
        </w:rPr>
        <w:t xml:space="preserve">ysics where without an infinity </w:t>
      </w:r>
      <w:r w:rsidR="00C16484" w:rsidRPr="00F746AF">
        <w:rPr>
          <w:sz w:val="22"/>
          <w:szCs w:val="22"/>
        </w:rPr>
        <w:t xml:space="preserve">model, the target phenomenon, such </w:t>
      </w:r>
      <w:r w:rsidR="008313A2">
        <w:rPr>
          <w:sz w:val="22"/>
          <w:szCs w:val="22"/>
        </w:rPr>
        <w:t xml:space="preserve">as </w:t>
      </w:r>
      <w:r w:rsidR="00C16484" w:rsidRPr="00F746AF">
        <w:rPr>
          <w:sz w:val="22"/>
          <w:szCs w:val="22"/>
        </w:rPr>
        <w:t>the boiling of wate</w:t>
      </w:r>
      <w:r w:rsidR="00717882" w:rsidRPr="00F746AF">
        <w:rPr>
          <w:sz w:val="22"/>
          <w:szCs w:val="22"/>
        </w:rPr>
        <w:t>r through which the liquid turns into</w:t>
      </w:r>
      <w:r w:rsidR="00C16484" w:rsidRPr="00F746AF">
        <w:rPr>
          <w:sz w:val="22"/>
          <w:szCs w:val="22"/>
        </w:rPr>
        <w:t xml:space="preserve"> vapor wouldn’t even </w:t>
      </w:r>
      <w:r w:rsidR="004E3A41" w:rsidRPr="00F746AF">
        <w:rPr>
          <w:sz w:val="22"/>
          <w:szCs w:val="22"/>
        </w:rPr>
        <w:t>“</w:t>
      </w:r>
      <w:r w:rsidR="00286E80">
        <w:rPr>
          <w:sz w:val="22"/>
          <w:szCs w:val="22"/>
        </w:rPr>
        <w:t>occur</w:t>
      </w:r>
      <w:r w:rsidR="004E3A41" w:rsidRPr="00F746AF">
        <w:rPr>
          <w:sz w:val="22"/>
          <w:szCs w:val="22"/>
        </w:rPr>
        <w:t>”</w:t>
      </w:r>
      <w:r w:rsidR="00286E80">
        <w:rPr>
          <w:sz w:val="22"/>
          <w:szCs w:val="22"/>
        </w:rPr>
        <w:t xml:space="preserve"> in its theoretical framework.  </w:t>
      </w:r>
      <w:r w:rsidR="00D609ED">
        <w:rPr>
          <w:sz w:val="22"/>
          <w:szCs w:val="22"/>
        </w:rPr>
        <w:t xml:space="preserve">The problem with not having such phenomena occurring </w:t>
      </w:r>
      <w:r w:rsidR="008313A2">
        <w:rPr>
          <w:sz w:val="22"/>
          <w:szCs w:val="22"/>
        </w:rPr>
        <w:t xml:space="preserve">in the framework is that </w:t>
      </w:r>
      <w:r w:rsidR="003D67AD">
        <w:rPr>
          <w:sz w:val="22"/>
          <w:szCs w:val="22"/>
        </w:rPr>
        <w:t xml:space="preserve">the framework cannot provide </w:t>
      </w:r>
      <w:r w:rsidR="00D609ED">
        <w:rPr>
          <w:sz w:val="22"/>
          <w:szCs w:val="22"/>
        </w:rPr>
        <w:t xml:space="preserve">any explanation </w:t>
      </w:r>
      <w:r w:rsidR="000C1239">
        <w:rPr>
          <w:sz w:val="22"/>
          <w:szCs w:val="22"/>
        </w:rPr>
        <w:t>for</w:t>
      </w:r>
      <w:r w:rsidR="00D609ED">
        <w:rPr>
          <w:sz w:val="22"/>
          <w:szCs w:val="22"/>
        </w:rPr>
        <w:t xml:space="preserve"> why</w:t>
      </w:r>
      <w:r w:rsidR="000C1239">
        <w:rPr>
          <w:sz w:val="22"/>
          <w:szCs w:val="22"/>
        </w:rPr>
        <w:t xml:space="preserve"> such simple events as watering boiling and turning into steam occur </w:t>
      </w:r>
      <w:r w:rsidR="004D5C1B">
        <w:rPr>
          <w:sz w:val="22"/>
          <w:szCs w:val="22"/>
        </w:rPr>
        <w:t xml:space="preserve">in nature.  </w:t>
      </w:r>
      <w:r w:rsidR="00B825FC">
        <w:rPr>
          <w:sz w:val="22"/>
          <w:szCs w:val="22"/>
        </w:rPr>
        <w:t>And if the framework is deemed with good reason the only plausible op</w:t>
      </w:r>
      <w:r w:rsidR="004D5C1B">
        <w:rPr>
          <w:sz w:val="22"/>
          <w:szCs w:val="22"/>
        </w:rPr>
        <w:t>tion, then we’ve got a problem.</w:t>
      </w:r>
      <w:r w:rsidR="004D5C1B">
        <w:rPr>
          <w:rStyle w:val="FootnoteReference"/>
          <w:sz w:val="22"/>
          <w:szCs w:val="22"/>
        </w:rPr>
        <w:footnoteReference w:id="9"/>
      </w:r>
    </w:p>
    <w:p w14:paraId="72693024" w14:textId="0A931974" w:rsidR="00C47E8E" w:rsidRDefault="00C47E8E" w:rsidP="00A5433F">
      <w:pPr>
        <w:spacing w:line="360" w:lineRule="auto"/>
        <w:rPr>
          <w:sz w:val="22"/>
          <w:szCs w:val="22"/>
        </w:rPr>
      </w:pPr>
      <w:r>
        <w:rPr>
          <w:sz w:val="22"/>
          <w:szCs w:val="22"/>
        </w:rPr>
        <w:tab/>
        <w:t xml:space="preserve">However, suppose we ask why this type of models should be thought of as special.  Some sense of “infinity” seems to be implicit in all idealization cases; for example, isn’t making a surface frictionless the same as making the fiction infinitely small?  Or isn’t making the earth a point and its orbit a curve the same as reducing the size of the planet and its orbit to infinitely small?  Here are the important differences.  First, relaxing the ordinary “infinities” – restoring small sizes and thin tracks – results in messier but in principle manageable and similar outcomes.  That’s why we say the results of such idealizations are approximate.  Some such idealizations are indeed later relaxed theoretically, as with the model of van der Waals’s “real” gas.  This maneuver is not possible for the infinity models for </w:t>
      </w:r>
      <w:r w:rsidR="00896A21" w:rsidRPr="00F746AF">
        <w:rPr>
          <w:sz w:val="22"/>
          <w:szCs w:val="22"/>
        </w:rPr>
        <w:t>phase transitions and critical phenomena (PT&amp;CP henceforth)</w:t>
      </w:r>
      <w:r>
        <w:rPr>
          <w:sz w:val="22"/>
          <w:szCs w:val="22"/>
        </w:rPr>
        <w:t xml:space="preserve">.  No finite model that provides non-rigorous explanation, such as the “mean-field” model, can be regarded as the result of relaxing the infinity idealization </w:t>
      </w:r>
      <w:r w:rsidRPr="00F746AF">
        <w:rPr>
          <w:sz w:val="22"/>
          <w:szCs w:val="22"/>
        </w:rPr>
        <w:t>(cf. Stanley 1971</w:t>
      </w:r>
      <w:r w:rsidR="00BF5062">
        <w:rPr>
          <w:sz w:val="22"/>
          <w:szCs w:val="22"/>
        </w:rPr>
        <w:t>, Liu 1999, Callender 2001</w:t>
      </w:r>
      <w:bookmarkStart w:id="0" w:name="_GoBack"/>
      <w:bookmarkEnd w:id="0"/>
      <w:r w:rsidRPr="00F746AF">
        <w:rPr>
          <w:sz w:val="22"/>
          <w:szCs w:val="22"/>
        </w:rPr>
        <w:t>)</w:t>
      </w:r>
      <w:r>
        <w:rPr>
          <w:sz w:val="22"/>
          <w:szCs w:val="22"/>
        </w:rPr>
        <w:t xml:space="preserve">.  Second, no model of the ordinary infinity sort needs to introduce the infinity in order to even “have” the actual phenomenon, such as boiling water, it represents.  When friction is completely removed, the rolling ball will move on forever in the same velocity, which is no actual phenomenon that Galileo needs to account for with his theory; it is rather a principle that may be displayed in the ideal situation.  </w:t>
      </w:r>
    </w:p>
    <w:p w14:paraId="68245AFF" w14:textId="33470975" w:rsidR="00DF6A46" w:rsidRPr="00F746AF" w:rsidRDefault="00C47E8E" w:rsidP="00C47E8E">
      <w:pPr>
        <w:spacing w:line="360" w:lineRule="auto"/>
        <w:ind w:firstLine="720"/>
        <w:rPr>
          <w:sz w:val="22"/>
          <w:szCs w:val="22"/>
        </w:rPr>
      </w:pPr>
      <w:r>
        <w:rPr>
          <w:sz w:val="22"/>
          <w:szCs w:val="22"/>
        </w:rPr>
        <w:t>To see these points clearly</w:t>
      </w:r>
      <w:r w:rsidR="00A55552">
        <w:rPr>
          <w:sz w:val="22"/>
          <w:szCs w:val="22"/>
        </w:rPr>
        <w:t xml:space="preserve">, let us look </w:t>
      </w:r>
      <w:r w:rsidR="007B572C">
        <w:rPr>
          <w:sz w:val="22"/>
          <w:szCs w:val="22"/>
        </w:rPr>
        <w:t xml:space="preserve">at one of the </w:t>
      </w:r>
      <w:r w:rsidR="002C1183">
        <w:rPr>
          <w:sz w:val="22"/>
          <w:szCs w:val="22"/>
        </w:rPr>
        <w:t xml:space="preserve">simplest infinity models </w:t>
      </w:r>
      <w:r w:rsidR="00896A21">
        <w:rPr>
          <w:sz w:val="22"/>
          <w:szCs w:val="22"/>
        </w:rPr>
        <w:t>for PT&amp;CP</w:t>
      </w:r>
      <w:r w:rsidR="00A55552">
        <w:rPr>
          <w:sz w:val="22"/>
          <w:szCs w:val="22"/>
        </w:rPr>
        <w:t xml:space="preserve"> in some details</w:t>
      </w:r>
      <w:r w:rsidR="009159E0" w:rsidRPr="00F746AF">
        <w:rPr>
          <w:sz w:val="22"/>
          <w:szCs w:val="22"/>
        </w:rPr>
        <w:t xml:space="preserve">.  </w:t>
      </w:r>
      <w:r w:rsidR="002D35A7">
        <w:rPr>
          <w:sz w:val="22"/>
          <w:szCs w:val="22"/>
        </w:rPr>
        <w:t xml:space="preserve">To some extent this model resembles the </w:t>
      </w:r>
      <w:r w:rsidR="001A1AD2" w:rsidRPr="00F746AF">
        <w:rPr>
          <w:sz w:val="22"/>
          <w:szCs w:val="22"/>
        </w:rPr>
        <w:t xml:space="preserve">harmonic </w:t>
      </w:r>
      <w:r w:rsidR="00251439">
        <w:rPr>
          <w:sz w:val="22"/>
          <w:szCs w:val="22"/>
        </w:rPr>
        <w:t xml:space="preserve">oscillator I mentioned earlier.  </w:t>
      </w:r>
      <w:r w:rsidR="00876F06" w:rsidRPr="00F746AF">
        <w:rPr>
          <w:sz w:val="22"/>
          <w:szCs w:val="22"/>
        </w:rPr>
        <w:t>Different systems or phenomena</w:t>
      </w:r>
      <w:r w:rsidR="00671174">
        <w:rPr>
          <w:sz w:val="22"/>
          <w:szCs w:val="22"/>
        </w:rPr>
        <w:t xml:space="preserve">, such </w:t>
      </w:r>
      <w:r w:rsidR="00562B8E">
        <w:rPr>
          <w:sz w:val="22"/>
          <w:szCs w:val="22"/>
        </w:rPr>
        <w:t>as ga</w:t>
      </w:r>
      <w:r w:rsidR="00671174">
        <w:rPr>
          <w:sz w:val="22"/>
          <w:szCs w:val="22"/>
        </w:rPr>
        <w:t xml:space="preserve">ses and magnets or </w:t>
      </w:r>
      <w:r w:rsidR="006F640B" w:rsidRPr="00F746AF">
        <w:rPr>
          <w:sz w:val="22"/>
          <w:szCs w:val="22"/>
        </w:rPr>
        <w:t>evaporation and ferro-magnetization,</w:t>
      </w:r>
      <w:r w:rsidR="00876F06" w:rsidRPr="00F746AF">
        <w:rPr>
          <w:sz w:val="22"/>
          <w:szCs w:val="22"/>
        </w:rPr>
        <w:t xml:space="preserve"> have different models and equations, a</w:t>
      </w:r>
      <w:r w:rsidR="008A27D3" w:rsidRPr="00F746AF">
        <w:rPr>
          <w:sz w:val="22"/>
          <w:szCs w:val="22"/>
        </w:rPr>
        <w:t>nd yet the idea and structural f</w:t>
      </w:r>
      <w:r w:rsidR="00671174">
        <w:rPr>
          <w:sz w:val="22"/>
          <w:szCs w:val="22"/>
        </w:rPr>
        <w:t xml:space="preserve">eatures of this model </w:t>
      </w:r>
      <w:r w:rsidR="008A27D3" w:rsidRPr="00F746AF">
        <w:rPr>
          <w:sz w:val="22"/>
          <w:szCs w:val="22"/>
        </w:rPr>
        <w:t xml:space="preserve">applies to </w:t>
      </w:r>
      <w:r w:rsidR="006F640B" w:rsidRPr="00F746AF">
        <w:rPr>
          <w:sz w:val="22"/>
          <w:szCs w:val="22"/>
        </w:rPr>
        <w:t xml:space="preserve">all </w:t>
      </w:r>
      <w:r w:rsidR="005E0142">
        <w:rPr>
          <w:sz w:val="22"/>
          <w:szCs w:val="22"/>
        </w:rPr>
        <w:t>such</w:t>
      </w:r>
      <w:r w:rsidR="00346329" w:rsidRPr="00F746AF">
        <w:rPr>
          <w:sz w:val="22"/>
          <w:szCs w:val="22"/>
        </w:rPr>
        <w:t xml:space="preserve"> </w:t>
      </w:r>
      <w:r w:rsidR="008A27D3" w:rsidRPr="00F746AF">
        <w:rPr>
          <w:sz w:val="22"/>
          <w:szCs w:val="22"/>
        </w:rPr>
        <w:t>sys</w:t>
      </w:r>
      <w:r w:rsidR="001B297F">
        <w:rPr>
          <w:sz w:val="22"/>
          <w:szCs w:val="22"/>
        </w:rPr>
        <w:t>tems that undergo PT&amp;CP</w:t>
      </w:r>
      <w:r w:rsidR="00876F06" w:rsidRPr="00F746AF">
        <w:rPr>
          <w:sz w:val="22"/>
          <w:szCs w:val="22"/>
        </w:rPr>
        <w:t xml:space="preserve">.  </w:t>
      </w:r>
      <w:r w:rsidR="00A5433F">
        <w:rPr>
          <w:sz w:val="22"/>
          <w:szCs w:val="22"/>
        </w:rPr>
        <w:t>And very much like in the case of the harmonic oscillator, a computer-simulated system can be created that is</w:t>
      </w:r>
      <w:r w:rsidR="00DF133E" w:rsidRPr="00F746AF">
        <w:rPr>
          <w:sz w:val="22"/>
          <w:szCs w:val="22"/>
        </w:rPr>
        <w:t xml:space="preserve"> indepen</w:t>
      </w:r>
      <w:r w:rsidR="00A5433F">
        <w:rPr>
          <w:sz w:val="22"/>
          <w:szCs w:val="22"/>
        </w:rPr>
        <w:t xml:space="preserve">dent of the details of the </w:t>
      </w:r>
      <w:r w:rsidR="00ED4598">
        <w:rPr>
          <w:sz w:val="22"/>
          <w:szCs w:val="22"/>
        </w:rPr>
        <w:t xml:space="preserve">actual </w:t>
      </w:r>
      <w:r w:rsidR="00A5433F">
        <w:rPr>
          <w:sz w:val="22"/>
          <w:szCs w:val="22"/>
        </w:rPr>
        <w:t>systems involved</w:t>
      </w:r>
      <w:r w:rsidR="00DF133E" w:rsidRPr="00F746AF">
        <w:rPr>
          <w:sz w:val="22"/>
          <w:szCs w:val="22"/>
        </w:rPr>
        <w:t xml:space="preserve">.  </w:t>
      </w:r>
      <w:r w:rsidR="001B5925" w:rsidRPr="00F746AF">
        <w:rPr>
          <w:sz w:val="22"/>
          <w:szCs w:val="22"/>
        </w:rPr>
        <w:t xml:space="preserve">What is different and </w:t>
      </w:r>
      <w:r w:rsidR="00B50251" w:rsidRPr="00F746AF">
        <w:rPr>
          <w:sz w:val="22"/>
          <w:szCs w:val="22"/>
        </w:rPr>
        <w:t>distinguish</w:t>
      </w:r>
      <w:r w:rsidR="000A274A" w:rsidRPr="00F746AF">
        <w:rPr>
          <w:sz w:val="22"/>
          <w:szCs w:val="22"/>
        </w:rPr>
        <w:t>es</w:t>
      </w:r>
      <w:r w:rsidR="00427D7B">
        <w:rPr>
          <w:sz w:val="22"/>
          <w:szCs w:val="22"/>
        </w:rPr>
        <w:t xml:space="preserve"> this model (and those of its type)</w:t>
      </w:r>
      <w:r w:rsidR="00B50251" w:rsidRPr="00F746AF">
        <w:rPr>
          <w:sz w:val="22"/>
          <w:szCs w:val="22"/>
        </w:rPr>
        <w:t xml:space="preserve"> </w:t>
      </w:r>
      <w:r w:rsidR="001B5925" w:rsidRPr="00F746AF">
        <w:rPr>
          <w:sz w:val="22"/>
          <w:szCs w:val="22"/>
        </w:rPr>
        <w:t xml:space="preserve">from other abstract </w:t>
      </w:r>
      <w:r w:rsidR="00B50251" w:rsidRPr="00F746AF">
        <w:rPr>
          <w:sz w:val="22"/>
          <w:szCs w:val="22"/>
        </w:rPr>
        <w:t>models is the necessity of taking the limit of</w:t>
      </w:r>
      <w:r w:rsidR="0030765C">
        <w:rPr>
          <w:sz w:val="22"/>
          <w:szCs w:val="22"/>
        </w:rPr>
        <w:t xml:space="preserve"> infinity for the </w:t>
      </w:r>
      <w:r w:rsidR="0030765C">
        <w:rPr>
          <w:i/>
          <w:sz w:val="22"/>
          <w:szCs w:val="22"/>
        </w:rPr>
        <w:t>possibility</w:t>
      </w:r>
      <w:r w:rsidR="0030765C">
        <w:rPr>
          <w:sz w:val="22"/>
          <w:szCs w:val="22"/>
        </w:rPr>
        <w:t xml:space="preserve"> of the actual phenomena</w:t>
      </w:r>
      <w:r w:rsidR="00427D7B">
        <w:rPr>
          <w:sz w:val="22"/>
          <w:szCs w:val="22"/>
        </w:rPr>
        <w:t xml:space="preserve"> (i.e., PT&amp;CP</w:t>
      </w:r>
      <w:r w:rsidR="00121577">
        <w:rPr>
          <w:sz w:val="22"/>
          <w:szCs w:val="22"/>
        </w:rPr>
        <w:t>) and for supplying explanations for them.</w:t>
      </w:r>
    </w:p>
    <w:p w14:paraId="4FA243A3" w14:textId="1F5964DA" w:rsidR="004B1DE7" w:rsidRPr="00F746AF" w:rsidRDefault="003E41C6" w:rsidP="000A546E">
      <w:pPr>
        <w:spacing w:line="360" w:lineRule="auto"/>
        <w:rPr>
          <w:sz w:val="22"/>
          <w:szCs w:val="22"/>
        </w:rPr>
      </w:pPr>
      <w:r>
        <w:rPr>
          <w:sz w:val="22"/>
          <w:szCs w:val="22"/>
        </w:rPr>
        <w:tab/>
        <w:t xml:space="preserve">The </w:t>
      </w:r>
      <w:r w:rsidR="00997F82">
        <w:rPr>
          <w:sz w:val="22"/>
          <w:szCs w:val="22"/>
        </w:rPr>
        <w:t>model</w:t>
      </w:r>
      <w:r w:rsidR="002F5E37" w:rsidRPr="00F746AF">
        <w:rPr>
          <w:sz w:val="22"/>
          <w:szCs w:val="22"/>
        </w:rPr>
        <w:t xml:space="preserve"> is </w:t>
      </w:r>
      <w:r>
        <w:rPr>
          <w:sz w:val="22"/>
          <w:szCs w:val="22"/>
        </w:rPr>
        <w:t xml:space="preserve">known as </w:t>
      </w:r>
      <w:r w:rsidR="002F5E37" w:rsidRPr="00F746AF">
        <w:rPr>
          <w:sz w:val="22"/>
          <w:szCs w:val="22"/>
        </w:rPr>
        <w:t xml:space="preserve">the Ising </w:t>
      </w:r>
      <w:r w:rsidR="001E0DBE">
        <w:rPr>
          <w:sz w:val="22"/>
          <w:szCs w:val="22"/>
        </w:rPr>
        <w:t>m</w:t>
      </w:r>
      <w:r w:rsidR="00704841" w:rsidRPr="00F746AF">
        <w:rPr>
          <w:sz w:val="22"/>
          <w:szCs w:val="22"/>
        </w:rPr>
        <w:t>odel</w:t>
      </w:r>
      <w:r>
        <w:rPr>
          <w:sz w:val="22"/>
          <w:szCs w:val="22"/>
        </w:rPr>
        <w:t xml:space="preserve"> </w:t>
      </w:r>
      <w:r w:rsidR="00533B4F" w:rsidRPr="00F746AF">
        <w:rPr>
          <w:sz w:val="22"/>
          <w:szCs w:val="22"/>
        </w:rPr>
        <w:t>(cf. Stanley 1971)</w:t>
      </w:r>
      <w:r w:rsidR="00997F82">
        <w:rPr>
          <w:sz w:val="22"/>
          <w:szCs w:val="22"/>
        </w:rPr>
        <w:t>, and the same mathematical structure can be applied to magnets as well as to</w:t>
      </w:r>
      <w:r w:rsidR="002F5E37" w:rsidRPr="00F746AF">
        <w:rPr>
          <w:sz w:val="22"/>
          <w:szCs w:val="22"/>
        </w:rPr>
        <w:t xml:space="preserve"> fluids (e.g. lattice gas).  </w:t>
      </w:r>
      <w:r w:rsidR="001521A2" w:rsidRPr="00F746AF">
        <w:rPr>
          <w:sz w:val="22"/>
          <w:szCs w:val="22"/>
        </w:rPr>
        <w:t>One may construct such a m</w:t>
      </w:r>
      <w:r w:rsidR="001E0DBE">
        <w:rPr>
          <w:sz w:val="22"/>
          <w:szCs w:val="22"/>
        </w:rPr>
        <w:t xml:space="preserve">odel of any dimension, but </w:t>
      </w:r>
      <w:r w:rsidR="00704841" w:rsidRPr="00F746AF">
        <w:rPr>
          <w:sz w:val="22"/>
          <w:szCs w:val="22"/>
        </w:rPr>
        <w:t>the least co</w:t>
      </w:r>
      <w:r w:rsidR="001521A2" w:rsidRPr="00F746AF">
        <w:rPr>
          <w:sz w:val="22"/>
          <w:szCs w:val="22"/>
        </w:rPr>
        <w:t>mplex Ising model</w:t>
      </w:r>
      <w:r w:rsidR="00692DCB" w:rsidRPr="00F746AF">
        <w:rPr>
          <w:sz w:val="22"/>
          <w:szCs w:val="22"/>
        </w:rPr>
        <w:t xml:space="preserve"> </w:t>
      </w:r>
      <w:r w:rsidR="001E0DBE">
        <w:rPr>
          <w:sz w:val="22"/>
          <w:szCs w:val="22"/>
        </w:rPr>
        <w:t xml:space="preserve">for </w:t>
      </w:r>
      <w:r w:rsidR="001521A2" w:rsidRPr="00F746AF">
        <w:rPr>
          <w:sz w:val="22"/>
          <w:szCs w:val="22"/>
        </w:rPr>
        <w:t>studying</w:t>
      </w:r>
      <w:r w:rsidR="00692DCB" w:rsidRPr="00F746AF">
        <w:rPr>
          <w:sz w:val="22"/>
          <w:szCs w:val="22"/>
        </w:rPr>
        <w:t xml:space="preserve"> PT&amp;CP</w:t>
      </w:r>
      <w:r w:rsidR="001521A2" w:rsidRPr="00F746AF">
        <w:rPr>
          <w:sz w:val="22"/>
          <w:szCs w:val="22"/>
        </w:rPr>
        <w:t xml:space="preserve"> is t</w:t>
      </w:r>
      <w:r w:rsidR="001E0DBE">
        <w:rPr>
          <w:sz w:val="22"/>
          <w:szCs w:val="22"/>
        </w:rPr>
        <w:t>h</w:t>
      </w:r>
      <w:r w:rsidR="00EC3448">
        <w:rPr>
          <w:sz w:val="22"/>
          <w:szCs w:val="22"/>
        </w:rPr>
        <w:t>e two dimensional one</w:t>
      </w:r>
      <w:r w:rsidR="002E4FEC" w:rsidRPr="00F746AF">
        <w:rPr>
          <w:sz w:val="22"/>
          <w:szCs w:val="22"/>
        </w:rPr>
        <w:t>.  Imagine a large two-dimensional spatial region in which N “sites” (positions in space) are spread out at equal distance</w:t>
      </w:r>
      <w:r w:rsidR="00BF5DF7" w:rsidRPr="00F746AF">
        <w:rPr>
          <w:sz w:val="22"/>
          <w:szCs w:val="22"/>
        </w:rPr>
        <w:t>, where N is a large integer</w:t>
      </w:r>
      <w:r w:rsidR="002E4FEC" w:rsidRPr="00F746AF">
        <w:rPr>
          <w:sz w:val="22"/>
          <w:szCs w:val="22"/>
        </w:rPr>
        <w:t>.  Each site</w:t>
      </w:r>
      <w:r w:rsidR="00BF5DF7" w:rsidRPr="00F746AF">
        <w:rPr>
          <w:sz w:val="22"/>
          <w:szCs w:val="22"/>
        </w:rPr>
        <w:t xml:space="preserve"> </w:t>
      </w:r>
      <w:r w:rsidR="002E4FEC" w:rsidRPr="00F746AF">
        <w:rPr>
          <w:sz w:val="22"/>
          <w:szCs w:val="22"/>
        </w:rPr>
        <w:t>is endowed with one simple binary property</w:t>
      </w:r>
      <w:r w:rsidR="00BF5DF7" w:rsidRPr="00F746AF">
        <w:rPr>
          <w:sz w:val="22"/>
          <w:szCs w:val="22"/>
        </w:rPr>
        <w:t xml:space="preserve">, </w:t>
      </w:r>
      <w:r w:rsidR="00BF5DF7" w:rsidRPr="00F746AF">
        <w:rPr>
          <w:i/>
          <w:sz w:val="22"/>
          <w:szCs w:val="22"/>
        </w:rPr>
        <w:t>s</w:t>
      </w:r>
      <w:r w:rsidR="00BF5DF7" w:rsidRPr="00F746AF">
        <w:rPr>
          <w:i/>
          <w:sz w:val="22"/>
          <w:szCs w:val="22"/>
          <w:vertAlign w:val="subscript"/>
        </w:rPr>
        <w:t>i</w:t>
      </w:r>
      <w:r w:rsidR="00BF5DF7" w:rsidRPr="00F746AF">
        <w:rPr>
          <w:i/>
          <w:sz w:val="22"/>
          <w:szCs w:val="22"/>
        </w:rPr>
        <w:t>,</w:t>
      </w:r>
      <w:r w:rsidR="00BF5DF7" w:rsidRPr="00F746AF">
        <w:rPr>
          <w:sz w:val="22"/>
          <w:szCs w:val="22"/>
        </w:rPr>
        <w:t xml:space="preserve"> and between any two sites a coefficient, </w:t>
      </w:r>
      <w:r w:rsidR="00BF5DF7" w:rsidRPr="00F746AF">
        <w:rPr>
          <w:i/>
          <w:sz w:val="22"/>
          <w:szCs w:val="22"/>
        </w:rPr>
        <w:t>J</w:t>
      </w:r>
      <w:r w:rsidR="00BF5DF7" w:rsidRPr="00F746AF">
        <w:rPr>
          <w:sz w:val="22"/>
          <w:szCs w:val="22"/>
        </w:rPr>
        <w:t xml:space="preserve">, such that for any distribution, d, of </w:t>
      </w:r>
      <w:r w:rsidR="00BF5DF7" w:rsidRPr="00F746AF">
        <w:rPr>
          <w:i/>
          <w:sz w:val="22"/>
          <w:szCs w:val="22"/>
        </w:rPr>
        <w:t>s</w:t>
      </w:r>
      <w:r w:rsidR="00BF5DF7" w:rsidRPr="00F746AF">
        <w:rPr>
          <w:i/>
          <w:sz w:val="22"/>
          <w:szCs w:val="22"/>
          <w:vertAlign w:val="subscript"/>
        </w:rPr>
        <w:t>i</w:t>
      </w:r>
      <w:r w:rsidR="00BF5DF7" w:rsidRPr="00F746AF">
        <w:rPr>
          <w:sz w:val="22"/>
          <w:szCs w:val="22"/>
        </w:rPr>
        <w:t xml:space="preserve"> (</w:t>
      </w:r>
      <w:r w:rsidR="00BF5DF7" w:rsidRPr="00F746AF">
        <w:rPr>
          <w:i/>
          <w:sz w:val="22"/>
          <w:szCs w:val="22"/>
        </w:rPr>
        <w:t xml:space="preserve">i </w:t>
      </w:r>
      <w:r w:rsidR="00BF5DF7" w:rsidRPr="00F746AF">
        <w:rPr>
          <w:i/>
          <w:sz w:val="22"/>
          <w:szCs w:val="22"/>
        </w:rPr>
        <w:sym w:font="Symbol" w:char="F0CE"/>
      </w:r>
      <w:r w:rsidR="00BF5DF7" w:rsidRPr="00F746AF">
        <w:rPr>
          <w:i/>
          <w:sz w:val="22"/>
          <w:szCs w:val="22"/>
        </w:rPr>
        <w:t xml:space="preserve"> N</w:t>
      </w:r>
      <w:r w:rsidR="00BF5DF7" w:rsidRPr="00F746AF">
        <w:rPr>
          <w:sz w:val="22"/>
          <w:szCs w:val="22"/>
        </w:rPr>
        <w:t xml:space="preserve">), </w:t>
      </w:r>
      <w:r w:rsidR="008B76DF" w:rsidRPr="00F746AF">
        <w:rPr>
          <w:sz w:val="22"/>
          <w:szCs w:val="22"/>
        </w:rPr>
        <w:t xml:space="preserve">we can define a </w:t>
      </w:r>
      <w:r w:rsidR="00091B61" w:rsidRPr="00F746AF">
        <w:rPr>
          <w:sz w:val="22"/>
          <w:szCs w:val="22"/>
        </w:rPr>
        <w:t>“</w:t>
      </w:r>
      <w:r w:rsidR="008B76DF" w:rsidRPr="00F746AF">
        <w:rPr>
          <w:sz w:val="22"/>
          <w:szCs w:val="22"/>
        </w:rPr>
        <w:t>moment</w:t>
      </w:r>
      <w:r w:rsidR="00091B61" w:rsidRPr="00F746AF">
        <w:rPr>
          <w:sz w:val="22"/>
          <w:szCs w:val="22"/>
        </w:rPr>
        <w:t>”</w:t>
      </w:r>
      <w:r w:rsidR="008B76DF" w:rsidRPr="00F746AF">
        <w:rPr>
          <w:sz w:val="22"/>
          <w:szCs w:val="22"/>
        </w:rPr>
        <w:t xml:space="preserve"> function, </w:t>
      </w:r>
    </w:p>
    <w:p w14:paraId="337C0483" w14:textId="3B6EB759" w:rsidR="00704841" w:rsidRPr="00F746AF" w:rsidRDefault="00BF5062" w:rsidP="000A546E">
      <w:pPr>
        <w:spacing w:line="360" w:lineRule="auto"/>
        <w:rPr>
          <w:sz w:val="22"/>
          <w:szCs w:val="22"/>
        </w:rPr>
      </w:pPr>
      <w:r>
        <w:rPr>
          <w:position w:val="-30"/>
          <w:sz w:val="22"/>
          <w:szCs w:val="22"/>
        </w:rPr>
        <w:pict w14:anchorId="41A43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6pt">
            <v:imagedata r:id="rId8" o:title=""/>
          </v:shape>
        </w:pict>
      </w:r>
      <w:r w:rsidR="008B76DF" w:rsidRPr="00F746AF">
        <w:rPr>
          <w:sz w:val="22"/>
          <w:szCs w:val="22"/>
        </w:rPr>
        <w:t>,</w:t>
      </w:r>
      <w:r w:rsidR="004B1DE7" w:rsidRPr="00F746AF">
        <w:rPr>
          <w:sz w:val="22"/>
          <w:szCs w:val="22"/>
        </w:rPr>
        <w:tab/>
      </w:r>
      <w:r w:rsidR="004B1DE7" w:rsidRPr="00F746AF">
        <w:rPr>
          <w:sz w:val="22"/>
          <w:szCs w:val="22"/>
        </w:rPr>
        <w:tab/>
      </w:r>
      <w:r w:rsidR="004B1DE7" w:rsidRPr="00F746AF">
        <w:rPr>
          <w:sz w:val="22"/>
          <w:szCs w:val="22"/>
        </w:rPr>
        <w:tab/>
      </w:r>
      <w:r w:rsidR="004B1DE7" w:rsidRPr="00F746AF">
        <w:rPr>
          <w:sz w:val="22"/>
          <w:szCs w:val="22"/>
        </w:rPr>
        <w:tab/>
        <w:t>(1)</w:t>
      </w:r>
    </w:p>
    <w:p w14:paraId="58F11455" w14:textId="0C2C23B6" w:rsidR="008B76DF" w:rsidRPr="00F746AF" w:rsidRDefault="00FD2B05" w:rsidP="000A546E">
      <w:pPr>
        <w:spacing w:line="360" w:lineRule="auto"/>
        <w:rPr>
          <w:sz w:val="22"/>
          <w:szCs w:val="22"/>
        </w:rPr>
      </w:pPr>
      <w:r w:rsidRPr="00F746AF">
        <w:rPr>
          <w:sz w:val="22"/>
          <w:szCs w:val="22"/>
        </w:rPr>
        <w:t>and a near-neighbor “connection” f</w:t>
      </w:r>
      <w:r w:rsidR="00091B61" w:rsidRPr="00F746AF">
        <w:rPr>
          <w:sz w:val="22"/>
          <w:szCs w:val="22"/>
        </w:rPr>
        <w:t>unction</w:t>
      </w:r>
    </w:p>
    <w:p w14:paraId="139C0900" w14:textId="217CB118" w:rsidR="00091B61" w:rsidRPr="00F746AF" w:rsidRDefault="00BF5062" w:rsidP="000A546E">
      <w:pPr>
        <w:spacing w:line="360" w:lineRule="auto"/>
        <w:rPr>
          <w:sz w:val="22"/>
          <w:szCs w:val="22"/>
        </w:rPr>
      </w:pPr>
      <w:r>
        <w:rPr>
          <w:position w:val="-34"/>
          <w:sz w:val="22"/>
          <w:szCs w:val="22"/>
        </w:rPr>
        <w:pict w14:anchorId="238CAE6E">
          <v:shape id="_x0000_i1026" type="#_x0000_t75" style="width:104pt;height:31pt">
            <v:imagedata r:id="rId9" o:title=""/>
          </v:shape>
        </w:pict>
      </w:r>
      <w:r w:rsidR="00091B61" w:rsidRPr="00F746AF">
        <w:rPr>
          <w:sz w:val="22"/>
          <w:szCs w:val="22"/>
        </w:rPr>
        <w:t xml:space="preserve">, </w:t>
      </w:r>
      <w:r w:rsidR="004B1DE7" w:rsidRPr="00F746AF">
        <w:rPr>
          <w:sz w:val="22"/>
          <w:szCs w:val="22"/>
        </w:rPr>
        <w:tab/>
      </w:r>
      <w:r w:rsidR="004B1DE7" w:rsidRPr="00F746AF">
        <w:rPr>
          <w:sz w:val="22"/>
          <w:szCs w:val="22"/>
        </w:rPr>
        <w:tab/>
      </w:r>
      <w:r w:rsidR="004B1DE7" w:rsidRPr="00F746AF">
        <w:rPr>
          <w:sz w:val="22"/>
          <w:szCs w:val="22"/>
        </w:rPr>
        <w:tab/>
        <w:t>(2)</w:t>
      </w:r>
    </w:p>
    <w:p w14:paraId="69009AC5" w14:textId="5ABE47A0" w:rsidR="00091B61" w:rsidRPr="00F746AF" w:rsidRDefault="00091B61" w:rsidP="000A546E">
      <w:pPr>
        <w:spacing w:line="360" w:lineRule="auto"/>
        <w:rPr>
          <w:sz w:val="22"/>
          <w:szCs w:val="22"/>
        </w:rPr>
      </w:pPr>
      <w:r w:rsidRPr="00F746AF">
        <w:rPr>
          <w:sz w:val="22"/>
          <w:szCs w:val="22"/>
        </w:rPr>
        <w:t xml:space="preserve">for all the adjacent pairs </w:t>
      </w:r>
      <w:r w:rsidRPr="00F746AF">
        <w:rPr>
          <w:i/>
          <w:sz w:val="22"/>
          <w:szCs w:val="22"/>
        </w:rPr>
        <w:t>&lt;i, j&gt;</w:t>
      </w:r>
      <w:r w:rsidR="00944754" w:rsidRPr="00F746AF">
        <w:rPr>
          <w:sz w:val="22"/>
          <w:szCs w:val="22"/>
        </w:rPr>
        <w:t xml:space="preserve"> of sites in t</w:t>
      </w:r>
      <w:r w:rsidR="00FC5EA1" w:rsidRPr="00F746AF">
        <w:rPr>
          <w:sz w:val="22"/>
          <w:szCs w:val="22"/>
        </w:rPr>
        <w:t>he lattice.  This function has the</w:t>
      </w:r>
      <w:r w:rsidR="00944754" w:rsidRPr="00F746AF">
        <w:rPr>
          <w:sz w:val="22"/>
          <w:szCs w:val="22"/>
        </w:rPr>
        <w:t xml:space="preserve"> same dimension as the Hamiltonian of the system.  </w:t>
      </w:r>
    </w:p>
    <w:p w14:paraId="1495F81A" w14:textId="5B31FF48" w:rsidR="004A351A" w:rsidRPr="00F746AF" w:rsidRDefault="004A351A" w:rsidP="00BE024B">
      <w:pPr>
        <w:spacing w:line="360" w:lineRule="auto"/>
        <w:ind w:firstLine="720"/>
        <w:rPr>
          <w:sz w:val="22"/>
          <w:szCs w:val="22"/>
        </w:rPr>
      </w:pPr>
      <w:r w:rsidRPr="00F746AF">
        <w:rPr>
          <w:sz w:val="22"/>
          <w:szCs w:val="22"/>
        </w:rPr>
        <w:t xml:space="preserve">Imagine again a global parameter T that is associated </w:t>
      </w:r>
      <w:r w:rsidR="00037728">
        <w:rPr>
          <w:sz w:val="22"/>
          <w:szCs w:val="22"/>
        </w:rPr>
        <w:t xml:space="preserve">with </w:t>
      </w:r>
      <w:r w:rsidR="000A7938">
        <w:rPr>
          <w:sz w:val="22"/>
          <w:szCs w:val="22"/>
        </w:rPr>
        <w:t>the sites’</w:t>
      </w:r>
      <w:r w:rsidRPr="00F746AF">
        <w:rPr>
          <w:sz w:val="22"/>
          <w:szCs w:val="22"/>
        </w:rPr>
        <w:t xml:space="preserve"> ability to switch </w:t>
      </w:r>
      <w:r w:rsidR="00FD2B05" w:rsidRPr="00F746AF">
        <w:rPr>
          <w:sz w:val="22"/>
          <w:szCs w:val="22"/>
        </w:rPr>
        <w:t>from one to the ot</w:t>
      </w:r>
      <w:r w:rsidR="001F1DEC" w:rsidRPr="00F746AF">
        <w:rPr>
          <w:sz w:val="22"/>
          <w:szCs w:val="22"/>
        </w:rPr>
        <w:t xml:space="preserve">her value of </w:t>
      </w:r>
      <w:r w:rsidR="001F1DEC" w:rsidRPr="00F746AF">
        <w:rPr>
          <w:i/>
          <w:sz w:val="22"/>
          <w:szCs w:val="22"/>
        </w:rPr>
        <w:t>s</w:t>
      </w:r>
      <w:r w:rsidR="001F1DEC" w:rsidRPr="00F746AF">
        <w:rPr>
          <w:i/>
          <w:sz w:val="22"/>
          <w:szCs w:val="22"/>
          <w:vertAlign w:val="subscript"/>
        </w:rPr>
        <w:t>i</w:t>
      </w:r>
      <w:r w:rsidR="001F1DEC" w:rsidRPr="00F746AF">
        <w:rPr>
          <w:sz w:val="22"/>
          <w:szCs w:val="22"/>
        </w:rPr>
        <w:t xml:space="preserve">, such that it and </w:t>
      </w:r>
      <w:r w:rsidR="001F1DEC" w:rsidRPr="00F746AF">
        <w:rPr>
          <w:i/>
          <w:sz w:val="22"/>
          <w:szCs w:val="22"/>
        </w:rPr>
        <w:t>J</w:t>
      </w:r>
      <w:r w:rsidR="00FD2B05" w:rsidRPr="00F746AF">
        <w:rPr>
          <w:sz w:val="22"/>
          <w:szCs w:val="22"/>
        </w:rPr>
        <w:t xml:space="preserve"> are the only two global parameters of the lattice that determine the probability of any giv</w:t>
      </w:r>
      <w:r w:rsidR="00A86C00" w:rsidRPr="00F746AF">
        <w:rPr>
          <w:sz w:val="22"/>
          <w:szCs w:val="22"/>
        </w:rPr>
        <w:t xml:space="preserve">en distribution of the values.  With such a model, it is known that the Boltzmann distribution </w:t>
      </w:r>
      <w:r w:rsidR="003D2A22">
        <w:rPr>
          <w:sz w:val="22"/>
          <w:szCs w:val="22"/>
        </w:rPr>
        <w:t xml:space="preserve">of the </w:t>
      </w:r>
      <w:r w:rsidR="005239AF">
        <w:rPr>
          <w:sz w:val="22"/>
          <w:szCs w:val="22"/>
        </w:rPr>
        <w:t xml:space="preserve">values of </w:t>
      </w:r>
      <w:r w:rsidR="005239AF" w:rsidRPr="00F746AF">
        <w:rPr>
          <w:i/>
          <w:sz w:val="22"/>
          <w:szCs w:val="22"/>
        </w:rPr>
        <w:t>s</w:t>
      </w:r>
      <w:r w:rsidR="005239AF" w:rsidRPr="00F746AF">
        <w:rPr>
          <w:i/>
          <w:sz w:val="22"/>
          <w:szCs w:val="22"/>
          <w:vertAlign w:val="subscript"/>
        </w:rPr>
        <w:t>i</w:t>
      </w:r>
      <w:r w:rsidR="003D2A22">
        <w:rPr>
          <w:sz w:val="22"/>
          <w:szCs w:val="22"/>
        </w:rPr>
        <w:t xml:space="preserve"> </w:t>
      </w:r>
      <w:r w:rsidR="00A86C00" w:rsidRPr="00F746AF">
        <w:rPr>
          <w:sz w:val="22"/>
          <w:szCs w:val="22"/>
        </w:rPr>
        <w:t>applies, and therefore, the probability of a given distribution, d, should be,</w:t>
      </w:r>
    </w:p>
    <w:p w14:paraId="6B505BBC" w14:textId="547129A4" w:rsidR="00A86C00" w:rsidRPr="00F746AF" w:rsidRDefault="00BF5062" w:rsidP="000A546E">
      <w:pPr>
        <w:spacing w:line="360" w:lineRule="auto"/>
        <w:rPr>
          <w:sz w:val="22"/>
          <w:szCs w:val="22"/>
        </w:rPr>
      </w:pPr>
      <w:r>
        <w:rPr>
          <w:position w:val="-12"/>
          <w:sz w:val="22"/>
          <w:szCs w:val="22"/>
        </w:rPr>
        <w:pict w14:anchorId="3DB2FCBB">
          <v:shape id="_x0000_i1027" type="#_x0000_t75" style="width:110pt;height:19pt">
            <v:imagedata r:id="rId10" o:title=""/>
          </v:shape>
        </w:pict>
      </w:r>
      <w:r w:rsidR="00B65B3B" w:rsidRPr="00F746AF">
        <w:rPr>
          <w:sz w:val="22"/>
          <w:szCs w:val="22"/>
        </w:rPr>
        <w:t>,</w:t>
      </w:r>
      <w:r w:rsidR="00A94538" w:rsidRPr="00F746AF">
        <w:rPr>
          <w:sz w:val="22"/>
          <w:szCs w:val="22"/>
        </w:rPr>
        <w:tab/>
      </w:r>
      <w:r w:rsidR="00A94538" w:rsidRPr="00F746AF">
        <w:rPr>
          <w:sz w:val="22"/>
          <w:szCs w:val="22"/>
        </w:rPr>
        <w:tab/>
      </w:r>
      <w:r w:rsidR="00A94538" w:rsidRPr="00F746AF">
        <w:rPr>
          <w:sz w:val="22"/>
          <w:szCs w:val="22"/>
        </w:rPr>
        <w:tab/>
        <w:t>(3)</w:t>
      </w:r>
    </w:p>
    <w:p w14:paraId="7F273DF0" w14:textId="0BA757C7" w:rsidR="007C4AA2" w:rsidRPr="00F746AF" w:rsidRDefault="00B65B3B" w:rsidP="007C7919">
      <w:pPr>
        <w:spacing w:line="360" w:lineRule="auto"/>
        <w:rPr>
          <w:sz w:val="22"/>
          <w:szCs w:val="22"/>
        </w:rPr>
      </w:pPr>
      <w:r w:rsidRPr="00F746AF">
        <w:rPr>
          <w:sz w:val="22"/>
          <w:szCs w:val="22"/>
        </w:rPr>
        <w:t xml:space="preserve">where </w:t>
      </w:r>
      <w:r w:rsidRPr="00F746AF">
        <w:rPr>
          <w:i/>
          <w:sz w:val="22"/>
          <w:szCs w:val="22"/>
        </w:rPr>
        <w:t>k</w:t>
      </w:r>
      <w:r w:rsidRPr="00F746AF">
        <w:rPr>
          <w:sz w:val="22"/>
          <w:szCs w:val="22"/>
        </w:rPr>
        <w:t xml:space="preserve"> is the </w:t>
      </w:r>
      <w:r w:rsidR="005F065D" w:rsidRPr="00F746AF">
        <w:rPr>
          <w:sz w:val="22"/>
          <w:szCs w:val="22"/>
        </w:rPr>
        <w:t>Boltz</w:t>
      </w:r>
      <w:r w:rsidRPr="00F746AF">
        <w:rPr>
          <w:sz w:val="22"/>
          <w:szCs w:val="22"/>
        </w:rPr>
        <w:t xml:space="preserve">mann constant, and </w:t>
      </w:r>
      <w:r w:rsidRPr="00F746AF">
        <w:rPr>
          <w:i/>
          <w:sz w:val="22"/>
          <w:szCs w:val="22"/>
        </w:rPr>
        <w:t>Z</w:t>
      </w:r>
      <w:r w:rsidRPr="00F746AF">
        <w:rPr>
          <w:sz w:val="22"/>
          <w:szCs w:val="22"/>
        </w:rPr>
        <w:t xml:space="preserve"> </w:t>
      </w:r>
      <w:r w:rsidR="000A7938">
        <w:rPr>
          <w:sz w:val="22"/>
          <w:szCs w:val="22"/>
        </w:rPr>
        <w:t>“</w:t>
      </w:r>
      <w:r w:rsidRPr="00F746AF">
        <w:rPr>
          <w:sz w:val="22"/>
          <w:szCs w:val="22"/>
        </w:rPr>
        <w:t>the partition function</w:t>
      </w:r>
      <w:r w:rsidR="000A7938">
        <w:rPr>
          <w:sz w:val="22"/>
          <w:szCs w:val="22"/>
        </w:rPr>
        <w:t xml:space="preserve">,” a special function that </w:t>
      </w:r>
      <w:r w:rsidRPr="00F746AF">
        <w:rPr>
          <w:sz w:val="22"/>
          <w:szCs w:val="22"/>
        </w:rPr>
        <w:t xml:space="preserve">provides the weight to the probability such that it adds up to unity.  </w:t>
      </w:r>
      <w:r w:rsidR="005178A0" w:rsidRPr="00F746AF">
        <w:rPr>
          <w:sz w:val="22"/>
          <w:szCs w:val="22"/>
        </w:rPr>
        <w:t xml:space="preserve">This model can be used to study a magnet (e.g. for its ferromagnetism) if the binary values of the sites have + or -; or we can use it to study fluids if the values are 1 or 0 (occupied or not occupied).  </w:t>
      </w:r>
      <w:r w:rsidR="009E319C" w:rsidRPr="00F746AF">
        <w:rPr>
          <w:sz w:val="22"/>
          <w:szCs w:val="22"/>
        </w:rPr>
        <w:t xml:space="preserve">And the model is only good for thermal systems in equilibrium </w:t>
      </w:r>
      <w:r w:rsidR="009E319C" w:rsidRPr="00F746AF">
        <w:rPr>
          <w:i/>
          <w:sz w:val="22"/>
          <w:szCs w:val="22"/>
        </w:rPr>
        <w:t>near the critical temperature</w:t>
      </w:r>
      <w:r w:rsidR="00037728">
        <w:rPr>
          <w:sz w:val="22"/>
          <w:szCs w:val="22"/>
        </w:rPr>
        <w:t xml:space="preserve">, </w:t>
      </w:r>
      <w:r w:rsidR="00CB0AA5">
        <w:rPr>
          <w:sz w:val="22"/>
          <w:szCs w:val="22"/>
        </w:rPr>
        <w:t xml:space="preserve">for it does not hold </w:t>
      </w:r>
      <w:r w:rsidR="007C7919" w:rsidRPr="00F746AF">
        <w:rPr>
          <w:sz w:val="22"/>
          <w:szCs w:val="22"/>
        </w:rPr>
        <w:t xml:space="preserve">for anything </w:t>
      </w:r>
      <w:r w:rsidR="007C4AA2" w:rsidRPr="00F746AF">
        <w:rPr>
          <w:sz w:val="22"/>
          <w:szCs w:val="22"/>
        </w:rPr>
        <w:t>far from that temperature regime.  It is a remarkable fact that near the critical temperature</w:t>
      </w:r>
      <w:r w:rsidR="00175C74">
        <w:rPr>
          <w:sz w:val="22"/>
          <w:szCs w:val="22"/>
        </w:rPr>
        <w:t>,</w:t>
      </w:r>
      <w:r w:rsidR="00137EF6" w:rsidRPr="00F746AF">
        <w:rPr>
          <w:sz w:val="22"/>
          <w:szCs w:val="22"/>
        </w:rPr>
        <w:t xml:space="preserve"> systems that are otherwise radically </w:t>
      </w:r>
      <w:r w:rsidR="00DC6704">
        <w:rPr>
          <w:sz w:val="22"/>
          <w:szCs w:val="22"/>
        </w:rPr>
        <w:t>different in physical composition and structure</w:t>
      </w:r>
      <w:r w:rsidR="00137EF6" w:rsidRPr="00F746AF">
        <w:rPr>
          <w:sz w:val="22"/>
          <w:szCs w:val="22"/>
        </w:rPr>
        <w:t xml:space="preserve"> are remarkably similar or essent</w:t>
      </w:r>
      <w:r w:rsidR="0017319F" w:rsidRPr="00F746AF">
        <w:rPr>
          <w:sz w:val="22"/>
          <w:szCs w:val="22"/>
        </w:rPr>
        <w:t>ially the same thing, endorsing the cliché</w:t>
      </w:r>
      <w:r w:rsidR="00AC030A" w:rsidRPr="00F746AF">
        <w:rPr>
          <w:sz w:val="22"/>
          <w:szCs w:val="22"/>
        </w:rPr>
        <w:t>: “it’s nothing but a bunch of molecules.”</w:t>
      </w:r>
    </w:p>
    <w:p w14:paraId="74FBA9AB" w14:textId="51B45D39" w:rsidR="00A415CC" w:rsidRDefault="00D533E1" w:rsidP="006C5309">
      <w:pPr>
        <w:spacing w:line="360" w:lineRule="auto"/>
        <w:rPr>
          <w:sz w:val="22"/>
          <w:szCs w:val="22"/>
        </w:rPr>
      </w:pPr>
      <w:r w:rsidRPr="00F746AF">
        <w:rPr>
          <w:sz w:val="22"/>
          <w:szCs w:val="22"/>
        </w:rPr>
        <w:tab/>
      </w:r>
      <w:r w:rsidR="007623B9" w:rsidRPr="00F746AF">
        <w:rPr>
          <w:sz w:val="22"/>
          <w:szCs w:val="22"/>
        </w:rPr>
        <w:t>Here is in a nutshell what the “problem of PT&amp;CP” is and how it is resolved</w:t>
      </w:r>
      <w:r w:rsidR="00352832">
        <w:rPr>
          <w:sz w:val="22"/>
          <w:szCs w:val="22"/>
        </w:rPr>
        <w:t xml:space="preserve"> in mathematica</w:t>
      </w:r>
      <w:r w:rsidR="006D187C">
        <w:rPr>
          <w:sz w:val="22"/>
          <w:szCs w:val="22"/>
        </w:rPr>
        <w:t xml:space="preserve">l rigor.  And it also shows why </w:t>
      </w:r>
      <w:r w:rsidR="007623B9" w:rsidRPr="00F746AF">
        <w:rPr>
          <w:sz w:val="22"/>
          <w:szCs w:val="22"/>
        </w:rPr>
        <w:t>the “</w:t>
      </w:r>
      <w:r w:rsidR="006D187C">
        <w:rPr>
          <w:sz w:val="22"/>
          <w:szCs w:val="22"/>
        </w:rPr>
        <w:t>infinity models</w:t>
      </w:r>
      <w:r w:rsidR="00E148D7" w:rsidRPr="00F746AF">
        <w:rPr>
          <w:sz w:val="22"/>
          <w:szCs w:val="22"/>
        </w:rPr>
        <w:t>”</w:t>
      </w:r>
      <w:r w:rsidR="00227390">
        <w:rPr>
          <w:sz w:val="22"/>
          <w:szCs w:val="22"/>
        </w:rPr>
        <w:t xml:space="preserve"> are rather perculiar.</w:t>
      </w:r>
      <w:r w:rsidR="00E148D7" w:rsidRPr="00F746AF">
        <w:rPr>
          <w:rStyle w:val="FootnoteReference"/>
          <w:sz w:val="22"/>
          <w:szCs w:val="22"/>
        </w:rPr>
        <w:t xml:space="preserve"> </w:t>
      </w:r>
      <w:r w:rsidR="00E148D7" w:rsidRPr="00F746AF">
        <w:rPr>
          <w:rStyle w:val="FootnoteReference"/>
          <w:sz w:val="22"/>
          <w:szCs w:val="22"/>
        </w:rPr>
        <w:footnoteReference w:id="10"/>
      </w:r>
      <w:r w:rsidR="00E148D7" w:rsidRPr="00F746AF">
        <w:rPr>
          <w:sz w:val="22"/>
          <w:szCs w:val="22"/>
        </w:rPr>
        <w:t xml:space="preserve">  </w:t>
      </w:r>
      <w:r w:rsidR="006C2E4B" w:rsidRPr="00F746AF">
        <w:rPr>
          <w:sz w:val="22"/>
          <w:szCs w:val="22"/>
        </w:rPr>
        <w:t xml:space="preserve">Thermodynamic quantities </w:t>
      </w:r>
      <w:r w:rsidR="00B4320C" w:rsidRPr="00F746AF">
        <w:rPr>
          <w:sz w:val="22"/>
          <w:szCs w:val="22"/>
        </w:rPr>
        <w:t xml:space="preserve">of a system </w:t>
      </w:r>
      <w:r w:rsidR="006C2E4B" w:rsidRPr="00F746AF">
        <w:rPr>
          <w:sz w:val="22"/>
          <w:szCs w:val="22"/>
        </w:rPr>
        <w:t xml:space="preserve">are represented in thermo-statistical physics as the weighted </w:t>
      </w:r>
      <w:r w:rsidR="00B4320C" w:rsidRPr="00F746AF">
        <w:rPr>
          <w:sz w:val="22"/>
          <w:szCs w:val="22"/>
        </w:rPr>
        <w:t>(e.g.</w:t>
      </w:r>
      <w:r w:rsidR="00DC0E75">
        <w:rPr>
          <w:sz w:val="22"/>
          <w:szCs w:val="22"/>
        </w:rPr>
        <w:t>,</w:t>
      </w:r>
      <w:r w:rsidR="00B4320C" w:rsidRPr="00F746AF">
        <w:rPr>
          <w:sz w:val="22"/>
          <w:szCs w:val="22"/>
        </w:rPr>
        <w:t xml:space="preserve"> with a probability measure as in eq. (3)) </w:t>
      </w:r>
      <w:r w:rsidR="006C2E4B" w:rsidRPr="00F746AF">
        <w:rPr>
          <w:sz w:val="22"/>
          <w:szCs w:val="22"/>
        </w:rPr>
        <w:t xml:space="preserve">averages of the </w:t>
      </w:r>
      <w:r w:rsidR="00B4320C" w:rsidRPr="00F746AF">
        <w:rPr>
          <w:sz w:val="22"/>
          <w:szCs w:val="22"/>
        </w:rPr>
        <w:t xml:space="preserve">system’s </w:t>
      </w:r>
      <w:r w:rsidR="006C2E4B" w:rsidRPr="00F746AF">
        <w:rPr>
          <w:sz w:val="22"/>
          <w:szCs w:val="22"/>
        </w:rPr>
        <w:t>molecular quantities.  Mathematically</w:t>
      </w:r>
      <w:r w:rsidR="00B4320C" w:rsidRPr="00F746AF">
        <w:rPr>
          <w:sz w:val="22"/>
          <w:szCs w:val="22"/>
        </w:rPr>
        <w:t xml:space="preserve">, we can express them as various derivatives of the partition function </w:t>
      </w:r>
      <w:r w:rsidR="00B4320C" w:rsidRPr="00F746AF">
        <w:rPr>
          <w:i/>
          <w:sz w:val="22"/>
          <w:szCs w:val="22"/>
        </w:rPr>
        <w:t>Z</w:t>
      </w:r>
      <w:r w:rsidR="00B4320C" w:rsidRPr="00F746AF">
        <w:rPr>
          <w:sz w:val="22"/>
          <w:szCs w:val="22"/>
        </w:rPr>
        <w:t xml:space="preserve"> for the system.  (For instance, the pressure </w:t>
      </w:r>
      <w:r w:rsidR="00B4320C" w:rsidRPr="00F746AF">
        <w:rPr>
          <w:i/>
          <w:sz w:val="22"/>
          <w:szCs w:val="22"/>
        </w:rPr>
        <w:t>p</w:t>
      </w:r>
      <w:r w:rsidR="00B4320C" w:rsidRPr="00F746AF">
        <w:rPr>
          <w:sz w:val="22"/>
          <w:szCs w:val="22"/>
        </w:rPr>
        <w:t xml:space="preserve"> is </w:t>
      </w:r>
      <w:r w:rsidR="00DF6F02" w:rsidRPr="00F746AF">
        <w:rPr>
          <w:position w:val="-14"/>
        </w:rPr>
        <w:object w:dxaOrig="1560" w:dyaOrig="380" w14:anchorId="20CDD4FE">
          <v:shape id="_x0000_i1028" type="#_x0000_t75" style="width:78pt;height:19pt" o:ole="">
            <v:imagedata r:id="rId11" o:title=""/>
          </v:shape>
          <o:OLEObject Type="Embed" ProgID="Equation.3" ShapeID="_x0000_i1028" DrawAspect="Content" ObjectID="_1347777612" r:id="rId12"/>
        </w:object>
      </w:r>
      <w:r w:rsidR="00DF6F02" w:rsidRPr="00F746AF">
        <w:t xml:space="preserve"> (i.e. partial derivative under constant temperature T), where </w:t>
      </w:r>
      <w:r w:rsidR="00DF6F02" w:rsidRPr="00F746AF">
        <w:rPr>
          <w:position w:val="-10"/>
        </w:rPr>
        <w:object w:dxaOrig="1400" w:dyaOrig="320" w14:anchorId="34A9B923">
          <v:shape id="_x0000_i1029" type="#_x0000_t75" style="width:70pt;height:16pt" o:ole="">
            <v:imagedata r:id="rId13" o:title=""/>
          </v:shape>
          <o:OLEObject Type="Embed" ProgID="Equation.3" ShapeID="_x0000_i1029" DrawAspect="Content" ObjectID="_1347777613" r:id="rId14"/>
        </w:object>
      </w:r>
      <w:r w:rsidR="00DF6F02" w:rsidRPr="00F746AF">
        <w:t xml:space="preserve"> is the free en</w:t>
      </w:r>
      <w:r w:rsidR="00A56F18">
        <w:t>ergy and the main connection via</w:t>
      </w:r>
      <w:r w:rsidR="00DF6F02" w:rsidRPr="00F746AF">
        <w:t xml:space="preserve"> </w:t>
      </w:r>
      <w:r w:rsidR="00DF6F02" w:rsidRPr="00F746AF">
        <w:rPr>
          <w:i/>
        </w:rPr>
        <w:t>Z</w:t>
      </w:r>
      <w:r w:rsidR="00DF6F02" w:rsidRPr="00F746AF">
        <w:t xml:space="preserve"> to the molecular quantities.) </w:t>
      </w:r>
      <w:r w:rsidR="009D0F1C" w:rsidRPr="00F746AF">
        <w:rPr>
          <w:sz w:val="22"/>
          <w:szCs w:val="22"/>
        </w:rPr>
        <w:t xml:space="preserve"> Phase transitions happen at</w:t>
      </w:r>
      <w:r w:rsidR="00C50E0D">
        <w:rPr>
          <w:sz w:val="22"/>
          <w:szCs w:val="22"/>
        </w:rPr>
        <w:t xml:space="preserve"> a critical temperature and </w:t>
      </w:r>
      <w:r w:rsidR="003F5D46">
        <w:rPr>
          <w:sz w:val="22"/>
          <w:szCs w:val="22"/>
        </w:rPr>
        <w:t>are expressed as singularities</w:t>
      </w:r>
      <w:r w:rsidR="009D0F1C" w:rsidRPr="00F746AF">
        <w:rPr>
          <w:sz w:val="22"/>
          <w:szCs w:val="22"/>
        </w:rPr>
        <w:t xml:space="preserve"> (in terms </w:t>
      </w:r>
      <w:r w:rsidR="00C50E0D">
        <w:rPr>
          <w:sz w:val="22"/>
          <w:szCs w:val="22"/>
        </w:rPr>
        <w:t xml:space="preserve">of </w:t>
      </w:r>
      <w:r w:rsidR="009D0F1C" w:rsidRPr="00F746AF">
        <w:rPr>
          <w:sz w:val="22"/>
          <w:szCs w:val="22"/>
        </w:rPr>
        <w:t xml:space="preserve">divergent derivatives) in the thermodynamic quantities.  </w:t>
      </w:r>
      <w:r w:rsidR="00513B5B" w:rsidRPr="00F746AF">
        <w:rPr>
          <w:sz w:val="22"/>
          <w:szCs w:val="22"/>
        </w:rPr>
        <w:t xml:space="preserve">Translating this into statistical mechanics, it turns out that phase transitions are possible only if there are positive solutions to the equation, </w:t>
      </w:r>
      <w:r w:rsidR="00513B5B" w:rsidRPr="00F746AF">
        <w:rPr>
          <w:i/>
          <w:sz w:val="22"/>
          <w:szCs w:val="22"/>
        </w:rPr>
        <w:t>Z</w:t>
      </w:r>
      <w:r w:rsidR="00513B5B" w:rsidRPr="00F746AF">
        <w:rPr>
          <w:i/>
          <w:sz w:val="22"/>
          <w:szCs w:val="22"/>
          <w:vertAlign w:val="subscript"/>
        </w:rPr>
        <w:t>gran</w:t>
      </w:r>
      <w:r w:rsidR="00513B5B" w:rsidRPr="00F746AF">
        <w:rPr>
          <w:i/>
          <w:sz w:val="22"/>
          <w:szCs w:val="22"/>
        </w:rPr>
        <w:t xml:space="preserve"> = 0</w:t>
      </w:r>
      <w:r w:rsidR="00513B5B" w:rsidRPr="00F746AF">
        <w:rPr>
          <w:sz w:val="22"/>
          <w:szCs w:val="22"/>
        </w:rPr>
        <w:t xml:space="preserve">, (which will make, e.g., </w:t>
      </w:r>
      <w:r w:rsidR="00513B5B" w:rsidRPr="00F746AF">
        <w:rPr>
          <w:i/>
          <w:sz w:val="22"/>
          <w:szCs w:val="22"/>
        </w:rPr>
        <w:t>dp/dV,</w:t>
      </w:r>
      <w:r w:rsidR="00513B5B" w:rsidRPr="00F746AF">
        <w:rPr>
          <w:sz w:val="22"/>
          <w:szCs w:val="22"/>
        </w:rPr>
        <w:t xml:space="preserve"> at the critical temperature divergent).</w:t>
      </w:r>
      <w:r w:rsidR="00513B5B" w:rsidRPr="00F746AF">
        <w:rPr>
          <w:rStyle w:val="FootnoteReference"/>
          <w:sz w:val="22"/>
          <w:szCs w:val="22"/>
        </w:rPr>
        <w:footnoteReference w:id="11"/>
      </w:r>
      <w:r w:rsidR="003A61BE" w:rsidRPr="00F746AF">
        <w:rPr>
          <w:sz w:val="22"/>
          <w:szCs w:val="22"/>
        </w:rPr>
        <w:t xml:space="preserve">  </w:t>
      </w:r>
      <w:r w:rsidR="00260CAF" w:rsidRPr="00F746AF">
        <w:rPr>
          <w:sz w:val="22"/>
          <w:szCs w:val="22"/>
        </w:rPr>
        <w:t xml:space="preserve">However, it is proven that for any </w:t>
      </w:r>
      <w:r w:rsidR="00C06E3D">
        <w:rPr>
          <w:sz w:val="22"/>
          <w:szCs w:val="22"/>
        </w:rPr>
        <w:t>finite model</w:t>
      </w:r>
      <w:r w:rsidR="007A4B88">
        <w:rPr>
          <w:sz w:val="22"/>
          <w:szCs w:val="22"/>
        </w:rPr>
        <w:t>s of the Ising</w:t>
      </w:r>
      <w:r w:rsidR="00260CAF" w:rsidRPr="00F746AF">
        <w:rPr>
          <w:sz w:val="22"/>
          <w:szCs w:val="22"/>
        </w:rPr>
        <w:t xml:space="preserve"> type</w:t>
      </w:r>
      <w:r w:rsidR="006C0BDB">
        <w:rPr>
          <w:sz w:val="22"/>
          <w:szCs w:val="22"/>
        </w:rPr>
        <w:t>, no such solutions are</w:t>
      </w:r>
      <w:r w:rsidR="00396FFD" w:rsidRPr="00F746AF">
        <w:rPr>
          <w:sz w:val="22"/>
          <w:szCs w:val="22"/>
        </w:rPr>
        <w:t xml:space="preserve"> possible (known as the “no-go” theorem of PT&amp;CP)</w:t>
      </w:r>
      <w:r w:rsidR="00950CD7">
        <w:rPr>
          <w:sz w:val="22"/>
          <w:szCs w:val="22"/>
        </w:rPr>
        <w:t>.  And such a solution appears when we take N to in</w:t>
      </w:r>
      <w:r w:rsidR="009529B9">
        <w:rPr>
          <w:sz w:val="22"/>
          <w:szCs w:val="22"/>
        </w:rPr>
        <w:t>finity (while keeping the model</w:t>
      </w:r>
      <w:r w:rsidR="00950CD7">
        <w:rPr>
          <w:sz w:val="22"/>
          <w:szCs w:val="22"/>
        </w:rPr>
        <w:t>’s density finite)</w:t>
      </w:r>
      <w:r w:rsidR="00260CAF" w:rsidRPr="00F746AF">
        <w:rPr>
          <w:sz w:val="22"/>
          <w:szCs w:val="22"/>
        </w:rPr>
        <w:t xml:space="preserve">.  </w:t>
      </w:r>
      <w:r w:rsidR="00DE0FB8" w:rsidRPr="00F746AF">
        <w:rPr>
          <w:sz w:val="22"/>
          <w:szCs w:val="22"/>
        </w:rPr>
        <w:t>This becomes known as taking the thermodynamic limit so as to make sense of P</w:t>
      </w:r>
      <w:r w:rsidR="00BB039A">
        <w:rPr>
          <w:sz w:val="22"/>
          <w:szCs w:val="22"/>
        </w:rPr>
        <w:t xml:space="preserve">T&amp;CP in statistical mechanics.  What is special about this and other infinity models, what distinguish them from the other typical idealized models, such as the frictionless plane and nonviscous fluids, is shown by the “no-go” theorems attached to them: </w:t>
      </w:r>
      <w:r w:rsidR="00BB039A" w:rsidRPr="001F44B7">
        <w:rPr>
          <w:i/>
          <w:sz w:val="22"/>
          <w:szCs w:val="22"/>
        </w:rPr>
        <w:t>without going to infin</w:t>
      </w:r>
      <w:r w:rsidR="00304197" w:rsidRPr="001F44B7">
        <w:rPr>
          <w:i/>
          <w:sz w:val="22"/>
          <w:szCs w:val="22"/>
        </w:rPr>
        <w:t>ity, one cannot even “find”</w:t>
      </w:r>
      <w:r w:rsidR="0092551D" w:rsidRPr="001F44B7">
        <w:rPr>
          <w:i/>
          <w:sz w:val="22"/>
          <w:szCs w:val="22"/>
        </w:rPr>
        <w:t xml:space="preserve"> the phenomena in question</w:t>
      </w:r>
      <w:r w:rsidR="00304197" w:rsidRPr="001F44B7">
        <w:rPr>
          <w:i/>
          <w:sz w:val="22"/>
          <w:szCs w:val="22"/>
        </w:rPr>
        <w:t xml:space="preserve"> </w:t>
      </w:r>
      <w:r w:rsidR="00AB7ADD">
        <w:rPr>
          <w:i/>
          <w:sz w:val="22"/>
          <w:szCs w:val="22"/>
        </w:rPr>
        <w:t>much less to begin studying them and look for explanations</w:t>
      </w:r>
      <w:r w:rsidR="0092551D">
        <w:rPr>
          <w:sz w:val="22"/>
          <w:szCs w:val="22"/>
        </w:rPr>
        <w:t>.</w:t>
      </w:r>
      <w:r w:rsidR="0092551D">
        <w:rPr>
          <w:rStyle w:val="FootnoteReference"/>
          <w:sz w:val="22"/>
          <w:szCs w:val="22"/>
        </w:rPr>
        <w:footnoteReference w:id="12"/>
      </w:r>
    </w:p>
    <w:p w14:paraId="1EFD282B" w14:textId="5F06BEF0" w:rsidR="008F0807" w:rsidRDefault="001F44B7" w:rsidP="006C5309">
      <w:pPr>
        <w:spacing w:line="360" w:lineRule="auto"/>
        <w:ind w:firstLine="720"/>
        <w:rPr>
          <w:sz w:val="22"/>
          <w:szCs w:val="22"/>
        </w:rPr>
      </w:pPr>
      <w:r>
        <w:rPr>
          <w:sz w:val="22"/>
          <w:szCs w:val="22"/>
        </w:rPr>
        <w:t>Another</w:t>
      </w:r>
      <w:r w:rsidR="00CC4E53">
        <w:rPr>
          <w:sz w:val="22"/>
          <w:szCs w:val="22"/>
        </w:rPr>
        <w:t xml:space="preserve"> crucial area in physics</w:t>
      </w:r>
      <w:r w:rsidR="00916B32">
        <w:rPr>
          <w:sz w:val="22"/>
          <w:szCs w:val="22"/>
        </w:rPr>
        <w:t xml:space="preserve"> that</w:t>
      </w:r>
      <w:r w:rsidR="002727D0" w:rsidRPr="00F746AF">
        <w:rPr>
          <w:sz w:val="22"/>
          <w:szCs w:val="22"/>
        </w:rPr>
        <w:t xml:space="preserve"> need</w:t>
      </w:r>
      <w:r w:rsidR="00EA4C12">
        <w:rPr>
          <w:sz w:val="22"/>
          <w:szCs w:val="22"/>
        </w:rPr>
        <w:t>s infinity</w:t>
      </w:r>
      <w:r w:rsidR="002727D0" w:rsidRPr="00F746AF">
        <w:rPr>
          <w:sz w:val="22"/>
          <w:szCs w:val="22"/>
        </w:rPr>
        <w:t xml:space="preserve"> models</w:t>
      </w:r>
      <w:r w:rsidR="00916B32">
        <w:rPr>
          <w:sz w:val="22"/>
          <w:szCs w:val="22"/>
        </w:rPr>
        <w:t xml:space="preserve"> is that of quantum measurement</w:t>
      </w:r>
      <w:r w:rsidR="002727D0" w:rsidRPr="00F746AF">
        <w:rPr>
          <w:sz w:val="22"/>
          <w:szCs w:val="22"/>
        </w:rPr>
        <w:t xml:space="preserve">.  </w:t>
      </w:r>
      <w:r w:rsidR="005712DE">
        <w:rPr>
          <w:sz w:val="22"/>
          <w:szCs w:val="22"/>
        </w:rPr>
        <w:t>When a</w:t>
      </w:r>
      <w:r w:rsidR="0003565D" w:rsidRPr="00F746AF">
        <w:rPr>
          <w:sz w:val="22"/>
          <w:szCs w:val="22"/>
        </w:rPr>
        <w:t xml:space="preserve"> quantum system in an entangled state of some observable, such as its momentum or spin, is measured for the values of that observable, the state “collapses” into a particular eigenstate of the</w:t>
      </w:r>
      <w:r w:rsidR="005712DE">
        <w:rPr>
          <w:sz w:val="22"/>
          <w:szCs w:val="22"/>
        </w:rPr>
        <w:t xml:space="preserve"> observable in which a definite</w:t>
      </w:r>
      <w:r w:rsidR="0003565D" w:rsidRPr="00F746AF">
        <w:rPr>
          <w:sz w:val="22"/>
          <w:szCs w:val="22"/>
        </w:rPr>
        <w:t xml:space="preserve"> value is obtained</w:t>
      </w:r>
      <w:r w:rsidR="005712DE">
        <w:rPr>
          <w:sz w:val="22"/>
          <w:szCs w:val="22"/>
        </w:rPr>
        <w:t xml:space="preserve"> (</w:t>
      </w:r>
      <w:r w:rsidR="008D2F67">
        <w:rPr>
          <w:sz w:val="22"/>
          <w:szCs w:val="22"/>
        </w:rPr>
        <w:t xml:space="preserve">e.g. </w:t>
      </w:r>
      <w:r w:rsidR="005712DE">
        <w:rPr>
          <w:sz w:val="22"/>
          <w:szCs w:val="22"/>
        </w:rPr>
        <w:t>spin up or down)</w:t>
      </w:r>
      <w:r w:rsidR="0003565D" w:rsidRPr="00F746AF">
        <w:rPr>
          <w:sz w:val="22"/>
          <w:szCs w:val="22"/>
        </w:rPr>
        <w:t>.  This so called collapse that destroys the coherence of a</w:t>
      </w:r>
      <w:r w:rsidR="003040FF">
        <w:rPr>
          <w:sz w:val="22"/>
          <w:szCs w:val="22"/>
        </w:rPr>
        <w:t xml:space="preserve"> quantum </w:t>
      </w:r>
      <w:r w:rsidR="001E040A">
        <w:rPr>
          <w:sz w:val="22"/>
          <w:szCs w:val="22"/>
        </w:rPr>
        <w:t>entanglement,</w:t>
      </w:r>
      <w:r w:rsidR="0003565D" w:rsidRPr="00F746AF">
        <w:rPr>
          <w:sz w:val="22"/>
          <w:szCs w:val="22"/>
        </w:rPr>
        <w:t xml:space="preserve"> which constitutes the quantum measurement “process,” </w:t>
      </w:r>
      <w:r w:rsidR="00961158">
        <w:rPr>
          <w:sz w:val="22"/>
          <w:szCs w:val="22"/>
        </w:rPr>
        <w:t xml:space="preserve">is no </w:t>
      </w:r>
      <w:r w:rsidR="000A22E2" w:rsidRPr="00F746AF">
        <w:rPr>
          <w:sz w:val="22"/>
          <w:szCs w:val="22"/>
        </w:rPr>
        <w:t xml:space="preserve">ordinary physical or causal process </w:t>
      </w:r>
      <w:r w:rsidR="00961158">
        <w:rPr>
          <w:sz w:val="22"/>
          <w:szCs w:val="22"/>
        </w:rPr>
        <w:t xml:space="preserve">a quantum theory can account for, </w:t>
      </w:r>
      <w:r w:rsidR="000A22E2" w:rsidRPr="00F746AF">
        <w:rPr>
          <w:sz w:val="22"/>
          <w:szCs w:val="22"/>
        </w:rPr>
        <w:t>and has generated over the years competing interpre</w:t>
      </w:r>
      <w:r w:rsidR="00DC150A" w:rsidRPr="00F746AF">
        <w:rPr>
          <w:sz w:val="22"/>
          <w:szCs w:val="22"/>
        </w:rPr>
        <w:t>tations of qu</w:t>
      </w:r>
      <w:r w:rsidR="00961158">
        <w:rPr>
          <w:sz w:val="22"/>
          <w:szCs w:val="22"/>
        </w:rPr>
        <w:t>antum theory</w:t>
      </w:r>
      <w:r w:rsidR="00A73850">
        <w:rPr>
          <w:sz w:val="22"/>
          <w:szCs w:val="22"/>
        </w:rPr>
        <w:t xml:space="preserve"> in which </w:t>
      </w:r>
      <w:r w:rsidR="00DC150A" w:rsidRPr="00F746AF">
        <w:rPr>
          <w:sz w:val="22"/>
          <w:szCs w:val="22"/>
        </w:rPr>
        <w:t xml:space="preserve">the process is </w:t>
      </w:r>
      <w:r w:rsidR="00A73850">
        <w:rPr>
          <w:sz w:val="22"/>
          <w:szCs w:val="22"/>
        </w:rPr>
        <w:t xml:space="preserve">either </w:t>
      </w:r>
      <w:r w:rsidR="00DC150A" w:rsidRPr="00F746AF">
        <w:rPr>
          <w:sz w:val="22"/>
          <w:szCs w:val="22"/>
        </w:rPr>
        <w:t>exp</w:t>
      </w:r>
      <w:r w:rsidR="00EC4C88">
        <w:rPr>
          <w:sz w:val="22"/>
          <w:szCs w:val="22"/>
        </w:rPr>
        <w:t>lained away or mad</w:t>
      </w:r>
      <w:r w:rsidR="00A73850">
        <w:rPr>
          <w:sz w:val="22"/>
          <w:szCs w:val="22"/>
        </w:rPr>
        <w:t>e more realistic</w:t>
      </w:r>
      <w:r w:rsidR="00DC150A" w:rsidRPr="00F746AF">
        <w:rPr>
          <w:sz w:val="22"/>
          <w:szCs w:val="22"/>
        </w:rPr>
        <w:t xml:space="preserve">.  </w:t>
      </w:r>
      <w:r w:rsidR="00AD1D42" w:rsidRPr="00F746AF">
        <w:rPr>
          <w:sz w:val="22"/>
          <w:szCs w:val="22"/>
        </w:rPr>
        <w:t xml:space="preserve">Among the many alternative interpretations, the decoherence solution to the quantum measurement </w:t>
      </w:r>
      <w:r w:rsidR="00F04FB4">
        <w:rPr>
          <w:sz w:val="22"/>
          <w:szCs w:val="22"/>
        </w:rPr>
        <w:t xml:space="preserve">(QM) </w:t>
      </w:r>
      <w:r w:rsidR="00AD1D42" w:rsidRPr="00F746AF">
        <w:rPr>
          <w:sz w:val="22"/>
          <w:szCs w:val="22"/>
        </w:rPr>
        <w:t>problem has, for what it worth, garnered the most support from work</w:t>
      </w:r>
      <w:r w:rsidR="00603C22">
        <w:rPr>
          <w:sz w:val="22"/>
          <w:szCs w:val="22"/>
        </w:rPr>
        <w:t>ing physicists</w:t>
      </w:r>
      <w:r w:rsidR="00AB7666">
        <w:rPr>
          <w:sz w:val="22"/>
          <w:szCs w:val="22"/>
        </w:rPr>
        <w:t xml:space="preserve"> (cf. Joos et al. 2003)</w:t>
      </w:r>
      <w:r w:rsidR="00AD1D42" w:rsidRPr="00F746AF">
        <w:rPr>
          <w:sz w:val="22"/>
          <w:szCs w:val="22"/>
        </w:rPr>
        <w:t xml:space="preserve">.  </w:t>
      </w:r>
      <w:r w:rsidR="00E62591">
        <w:rPr>
          <w:sz w:val="22"/>
          <w:szCs w:val="22"/>
        </w:rPr>
        <w:t xml:space="preserve">The best version of the </w:t>
      </w:r>
      <w:r w:rsidR="00914A76" w:rsidRPr="00F746AF">
        <w:rPr>
          <w:sz w:val="22"/>
          <w:szCs w:val="22"/>
        </w:rPr>
        <w:t>decohere</w:t>
      </w:r>
      <w:r w:rsidR="00E62591">
        <w:rPr>
          <w:sz w:val="22"/>
          <w:szCs w:val="22"/>
        </w:rPr>
        <w:t xml:space="preserve">nce </w:t>
      </w:r>
      <w:r w:rsidR="00F50BAD">
        <w:rPr>
          <w:sz w:val="22"/>
          <w:szCs w:val="22"/>
        </w:rPr>
        <w:t>mo</w:t>
      </w:r>
      <w:r w:rsidR="00B77FE9">
        <w:rPr>
          <w:sz w:val="22"/>
          <w:szCs w:val="22"/>
        </w:rPr>
        <w:t>del of QM</w:t>
      </w:r>
      <w:r w:rsidR="00E82C84">
        <w:rPr>
          <w:sz w:val="22"/>
          <w:szCs w:val="22"/>
        </w:rPr>
        <w:t xml:space="preserve"> is to conceive </w:t>
      </w:r>
      <w:r w:rsidR="00914A76" w:rsidRPr="00F746AF">
        <w:rPr>
          <w:sz w:val="22"/>
          <w:szCs w:val="22"/>
        </w:rPr>
        <w:t>the enviro</w:t>
      </w:r>
      <w:r w:rsidR="00EB6C57">
        <w:rPr>
          <w:sz w:val="22"/>
          <w:szCs w:val="22"/>
        </w:rPr>
        <w:t>nment of any QM</w:t>
      </w:r>
      <w:r w:rsidR="00914A76" w:rsidRPr="00F746AF">
        <w:rPr>
          <w:sz w:val="22"/>
          <w:szCs w:val="22"/>
        </w:rPr>
        <w:t xml:space="preserve"> experiment, whic</w:t>
      </w:r>
      <w:r w:rsidR="00F1647D">
        <w:rPr>
          <w:sz w:val="22"/>
          <w:szCs w:val="22"/>
        </w:rPr>
        <w:t>h according to the model</w:t>
      </w:r>
      <w:r w:rsidR="001022B4">
        <w:rPr>
          <w:sz w:val="22"/>
          <w:szCs w:val="22"/>
        </w:rPr>
        <w:t xml:space="preserve"> produces a</w:t>
      </w:r>
      <w:r w:rsidR="00815E4A">
        <w:rPr>
          <w:sz w:val="22"/>
          <w:szCs w:val="22"/>
        </w:rPr>
        <w:t xml:space="preserve"> complete dissipation possible </w:t>
      </w:r>
      <w:r w:rsidR="00914A76" w:rsidRPr="00F746AF">
        <w:rPr>
          <w:sz w:val="22"/>
          <w:szCs w:val="22"/>
        </w:rPr>
        <w:t>of the coh</w:t>
      </w:r>
      <w:r w:rsidR="00815E4A">
        <w:rPr>
          <w:sz w:val="22"/>
          <w:szCs w:val="22"/>
        </w:rPr>
        <w:t>erent state</w:t>
      </w:r>
      <w:r w:rsidR="00F1647D">
        <w:rPr>
          <w:sz w:val="22"/>
          <w:szCs w:val="22"/>
        </w:rPr>
        <w:t>, as an infinite system</w:t>
      </w:r>
      <w:r w:rsidR="00914A76" w:rsidRPr="00F746AF">
        <w:rPr>
          <w:sz w:val="22"/>
          <w:szCs w:val="22"/>
        </w:rPr>
        <w:t xml:space="preserve">.  </w:t>
      </w:r>
      <w:r w:rsidR="003F7A42" w:rsidRPr="00F746AF">
        <w:rPr>
          <w:sz w:val="22"/>
          <w:szCs w:val="22"/>
        </w:rPr>
        <w:t>The disentanglement as expressed mathematicall</w:t>
      </w:r>
      <w:r w:rsidR="004E46E1" w:rsidRPr="00F746AF">
        <w:rPr>
          <w:sz w:val="22"/>
          <w:szCs w:val="22"/>
        </w:rPr>
        <w:t>y is an asymptotic process that</w:t>
      </w:r>
      <w:r w:rsidR="003F7A42" w:rsidRPr="00F746AF">
        <w:rPr>
          <w:sz w:val="22"/>
          <w:szCs w:val="22"/>
        </w:rPr>
        <w:t xml:space="preserve"> approaches its co</w:t>
      </w:r>
      <w:r w:rsidR="00617AFB">
        <w:rPr>
          <w:sz w:val="22"/>
          <w:szCs w:val="22"/>
        </w:rPr>
        <w:t>mpletion only as</w:t>
      </w:r>
      <w:r w:rsidR="006A3551" w:rsidRPr="00F746AF">
        <w:rPr>
          <w:sz w:val="22"/>
          <w:szCs w:val="22"/>
        </w:rPr>
        <w:t xml:space="preserve"> the size of the en</w:t>
      </w:r>
      <w:r w:rsidR="004265C0" w:rsidRPr="00F746AF">
        <w:rPr>
          <w:sz w:val="22"/>
          <w:szCs w:val="22"/>
        </w:rPr>
        <w:t>vironment approaches in</w:t>
      </w:r>
      <w:r w:rsidR="00B73525">
        <w:rPr>
          <w:sz w:val="22"/>
          <w:szCs w:val="22"/>
        </w:rPr>
        <w:t xml:space="preserve">finity.  Just as </w:t>
      </w:r>
      <w:r w:rsidR="004265C0" w:rsidRPr="00F746AF">
        <w:rPr>
          <w:sz w:val="22"/>
          <w:szCs w:val="22"/>
        </w:rPr>
        <w:t xml:space="preserve">no transition </w:t>
      </w:r>
      <w:r w:rsidR="00B73525">
        <w:rPr>
          <w:sz w:val="22"/>
          <w:szCs w:val="22"/>
        </w:rPr>
        <w:t xml:space="preserve">in PT&amp;CP </w:t>
      </w:r>
      <w:r w:rsidR="004265C0" w:rsidRPr="00F746AF">
        <w:rPr>
          <w:sz w:val="22"/>
          <w:szCs w:val="22"/>
        </w:rPr>
        <w:t>is possible with</w:t>
      </w:r>
      <w:r w:rsidR="00B73525">
        <w:rPr>
          <w:sz w:val="22"/>
          <w:szCs w:val="22"/>
        </w:rPr>
        <w:t>out taking the infinite limit, no definite</w:t>
      </w:r>
      <w:r w:rsidR="004265C0" w:rsidRPr="00F746AF">
        <w:rPr>
          <w:sz w:val="22"/>
          <w:szCs w:val="22"/>
        </w:rPr>
        <w:t xml:space="preserve"> values can </w:t>
      </w:r>
      <w:r w:rsidR="00B73525">
        <w:rPr>
          <w:sz w:val="22"/>
          <w:szCs w:val="22"/>
        </w:rPr>
        <w:t>emerge from QM</w:t>
      </w:r>
      <w:r w:rsidR="004265C0" w:rsidRPr="00F746AF">
        <w:rPr>
          <w:sz w:val="22"/>
          <w:szCs w:val="22"/>
        </w:rPr>
        <w:t xml:space="preserve"> unless a similar sort </w:t>
      </w:r>
      <w:r w:rsidR="005A20FB">
        <w:rPr>
          <w:sz w:val="22"/>
          <w:szCs w:val="22"/>
        </w:rPr>
        <w:t>of limit of infinity is taken.</w:t>
      </w:r>
      <w:r w:rsidR="005A20FB">
        <w:rPr>
          <w:rStyle w:val="FootnoteReference"/>
          <w:sz w:val="22"/>
          <w:szCs w:val="22"/>
        </w:rPr>
        <w:footnoteReference w:id="13"/>
      </w:r>
    </w:p>
    <w:p w14:paraId="2952B976" w14:textId="1E0CFEFB" w:rsidR="0088005C" w:rsidRDefault="0088005C" w:rsidP="00BA7B17">
      <w:pPr>
        <w:spacing w:line="360" w:lineRule="auto"/>
        <w:ind w:firstLine="720"/>
        <w:rPr>
          <w:sz w:val="22"/>
          <w:szCs w:val="22"/>
        </w:rPr>
      </w:pPr>
      <w:r>
        <w:rPr>
          <w:sz w:val="22"/>
          <w:szCs w:val="22"/>
        </w:rPr>
        <w:t xml:space="preserve">These </w:t>
      </w:r>
      <w:r>
        <w:rPr>
          <w:i/>
          <w:sz w:val="22"/>
          <w:szCs w:val="22"/>
        </w:rPr>
        <w:t>infinity models</w:t>
      </w:r>
      <w:r w:rsidR="00F467A0" w:rsidRPr="00F4151A">
        <w:rPr>
          <w:i/>
          <w:sz w:val="22"/>
          <w:szCs w:val="22"/>
        </w:rPr>
        <w:t xml:space="preserve"> </w:t>
      </w:r>
      <w:r w:rsidR="008B64FA" w:rsidRPr="00F746AF">
        <w:rPr>
          <w:sz w:val="22"/>
          <w:szCs w:val="22"/>
        </w:rPr>
        <w:t>(models that carry</w:t>
      </w:r>
      <w:r w:rsidR="00853931" w:rsidRPr="00F746AF">
        <w:rPr>
          <w:sz w:val="22"/>
          <w:szCs w:val="22"/>
        </w:rPr>
        <w:t xml:space="preserve"> “no-go” theorem</w:t>
      </w:r>
      <w:r w:rsidR="008B64FA" w:rsidRPr="00F746AF">
        <w:rPr>
          <w:sz w:val="22"/>
          <w:szCs w:val="22"/>
        </w:rPr>
        <w:t>s</w:t>
      </w:r>
      <w:r w:rsidR="00F4151A">
        <w:rPr>
          <w:sz w:val="22"/>
          <w:szCs w:val="22"/>
        </w:rPr>
        <w:t xml:space="preserve"> for any of their finite versions</w:t>
      </w:r>
      <w:r w:rsidR="00853931" w:rsidRPr="00F746AF">
        <w:rPr>
          <w:sz w:val="22"/>
          <w:szCs w:val="22"/>
        </w:rPr>
        <w:t>)</w:t>
      </w:r>
      <w:r w:rsidR="00C56C2E">
        <w:rPr>
          <w:rStyle w:val="FootnoteReference"/>
          <w:sz w:val="22"/>
          <w:szCs w:val="22"/>
        </w:rPr>
        <w:footnoteReference w:id="14"/>
      </w:r>
      <w:r w:rsidR="00762B39" w:rsidRPr="00F746AF">
        <w:rPr>
          <w:sz w:val="22"/>
          <w:szCs w:val="22"/>
        </w:rPr>
        <w:t xml:space="preserve"> </w:t>
      </w:r>
      <w:r>
        <w:rPr>
          <w:sz w:val="22"/>
          <w:szCs w:val="22"/>
        </w:rPr>
        <w:t>are cer</w:t>
      </w:r>
      <w:r w:rsidR="002E209C">
        <w:rPr>
          <w:sz w:val="22"/>
          <w:szCs w:val="22"/>
        </w:rPr>
        <w:t>tain</w:t>
      </w:r>
      <w:r w:rsidR="000E3187">
        <w:rPr>
          <w:sz w:val="22"/>
          <w:szCs w:val="22"/>
        </w:rPr>
        <w:t>ly not like the virtual</w:t>
      </w:r>
      <w:r w:rsidR="00E76D76">
        <w:rPr>
          <w:sz w:val="22"/>
          <w:szCs w:val="22"/>
        </w:rPr>
        <w:t xml:space="preserve"> models </w:t>
      </w:r>
      <w:r w:rsidR="001E5D0F">
        <w:rPr>
          <w:sz w:val="22"/>
          <w:szCs w:val="22"/>
        </w:rPr>
        <w:t xml:space="preserve">simply because they </w:t>
      </w:r>
      <w:r w:rsidR="002E209C">
        <w:rPr>
          <w:sz w:val="22"/>
          <w:szCs w:val="22"/>
        </w:rPr>
        <w:t>are impossible</w:t>
      </w:r>
      <w:r w:rsidR="001E5D0F">
        <w:rPr>
          <w:sz w:val="22"/>
          <w:szCs w:val="22"/>
        </w:rPr>
        <w:t xml:space="preserve"> systems</w:t>
      </w:r>
      <w:r w:rsidR="002E209C">
        <w:rPr>
          <w:sz w:val="22"/>
          <w:szCs w:val="22"/>
        </w:rPr>
        <w:t>, while the latter, though obviously un</w:t>
      </w:r>
      <w:r w:rsidR="004630FF">
        <w:rPr>
          <w:sz w:val="22"/>
          <w:szCs w:val="22"/>
        </w:rPr>
        <w:t xml:space="preserve">real, are all ordinary systems </w:t>
      </w:r>
      <w:r w:rsidR="00537DEA">
        <w:rPr>
          <w:sz w:val="22"/>
          <w:szCs w:val="22"/>
        </w:rPr>
        <w:t>that are imagined to be where they are</w:t>
      </w:r>
      <w:r w:rsidR="00885A35">
        <w:rPr>
          <w:sz w:val="22"/>
          <w:szCs w:val="22"/>
        </w:rPr>
        <w:t xml:space="preserve"> not.  </w:t>
      </w:r>
      <w:r w:rsidR="00547521">
        <w:rPr>
          <w:sz w:val="22"/>
          <w:szCs w:val="22"/>
        </w:rPr>
        <w:t xml:space="preserve">We </w:t>
      </w:r>
      <w:r w:rsidR="00547521" w:rsidRPr="00151274">
        <w:rPr>
          <w:i/>
          <w:sz w:val="22"/>
          <w:szCs w:val="22"/>
        </w:rPr>
        <w:t>pretend</w:t>
      </w:r>
      <w:r w:rsidR="00C90465">
        <w:rPr>
          <w:sz w:val="22"/>
          <w:szCs w:val="22"/>
        </w:rPr>
        <w:t xml:space="preserve"> that the charge </w:t>
      </w:r>
      <w:r w:rsidR="00151274">
        <w:rPr>
          <w:sz w:val="22"/>
          <w:szCs w:val="22"/>
        </w:rPr>
        <w:t>is</w:t>
      </w:r>
      <w:r w:rsidR="00547521">
        <w:rPr>
          <w:sz w:val="22"/>
          <w:szCs w:val="22"/>
        </w:rPr>
        <w:t xml:space="preserve"> there for some equivalent </w:t>
      </w:r>
      <w:r w:rsidR="00151274">
        <w:rPr>
          <w:sz w:val="22"/>
          <w:szCs w:val="22"/>
        </w:rPr>
        <w:t>effects, and that’s why such models are</w:t>
      </w:r>
      <w:r w:rsidR="00547521">
        <w:rPr>
          <w:sz w:val="22"/>
          <w:szCs w:val="22"/>
        </w:rPr>
        <w:t xml:space="preserve"> so much like the fictional characters.  </w:t>
      </w:r>
      <w:r w:rsidR="00151274">
        <w:rPr>
          <w:sz w:val="22"/>
          <w:szCs w:val="22"/>
        </w:rPr>
        <w:t>T</w:t>
      </w:r>
      <w:r w:rsidR="00C90465">
        <w:rPr>
          <w:sz w:val="22"/>
          <w:szCs w:val="22"/>
        </w:rPr>
        <w:t>he infinity models seem to be</w:t>
      </w:r>
      <w:r w:rsidR="00151274">
        <w:rPr>
          <w:sz w:val="22"/>
          <w:szCs w:val="22"/>
        </w:rPr>
        <w:t xml:space="preserve"> the opposite: we know </w:t>
      </w:r>
      <w:r w:rsidR="007D291F">
        <w:rPr>
          <w:sz w:val="22"/>
          <w:szCs w:val="22"/>
        </w:rPr>
        <w:t xml:space="preserve">that </w:t>
      </w:r>
      <w:r w:rsidR="00151274">
        <w:rPr>
          <w:sz w:val="22"/>
          <w:szCs w:val="22"/>
        </w:rPr>
        <w:t xml:space="preserve">PT&amp;CP is real and </w:t>
      </w:r>
      <w:r w:rsidR="007D291F">
        <w:rPr>
          <w:sz w:val="22"/>
          <w:szCs w:val="22"/>
        </w:rPr>
        <w:t>QM actually happens regularly</w:t>
      </w:r>
      <w:r w:rsidR="00151274">
        <w:rPr>
          <w:sz w:val="22"/>
          <w:szCs w:val="22"/>
        </w:rPr>
        <w:t xml:space="preserve">, and yet what makes them happen, if the models are literally believed, is impossible.  </w:t>
      </w:r>
      <w:r w:rsidR="000F5FDF">
        <w:rPr>
          <w:sz w:val="22"/>
          <w:szCs w:val="22"/>
        </w:rPr>
        <w:t xml:space="preserve"> </w:t>
      </w:r>
    </w:p>
    <w:p w14:paraId="5E686BD7" w14:textId="75DCBD8D" w:rsidR="00D211F9" w:rsidRDefault="00F826F0" w:rsidP="00FD7446">
      <w:pPr>
        <w:spacing w:line="360" w:lineRule="auto"/>
        <w:ind w:firstLine="720"/>
        <w:rPr>
          <w:sz w:val="22"/>
          <w:szCs w:val="22"/>
        </w:rPr>
      </w:pPr>
      <w:r>
        <w:rPr>
          <w:sz w:val="22"/>
          <w:szCs w:val="22"/>
        </w:rPr>
        <w:t>Again, w</w:t>
      </w:r>
      <w:r w:rsidR="00552659" w:rsidRPr="00F746AF">
        <w:rPr>
          <w:sz w:val="22"/>
          <w:szCs w:val="22"/>
        </w:rPr>
        <w:t xml:space="preserve">hen we are dealing with the sort of idealization that amounts essentially to </w:t>
      </w:r>
      <w:r w:rsidR="00552659" w:rsidRPr="00FD7446">
        <w:rPr>
          <w:i/>
          <w:sz w:val="22"/>
          <w:szCs w:val="22"/>
        </w:rPr>
        <w:t>neglecting the negligible</w:t>
      </w:r>
      <w:r w:rsidR="00552659" w:rsidRPr="00F746AF">
        <w:rPr>
          <w:sz w:val="22"/>
          <w:szCs w:val="22"/>
        </w:rPr>
        <w:t xml:space="preserve">, such </w:t>
      </w:r>
      <w:r w:rsidR="00D601FC">
        <w:rPr>
          <w:sz w:val="22"/>
          <w:szCs w:val="22"/>
        </w:rPr>
        <w:t xml:space="preserve">as </w:t>
      </w:r>
      <w:r w:rsidR="00024175">
        <w:rPr>
          <w:sz w:val="22"/>
          <w:szCs w:val="22"/>
        </w:rPr>
        <w:t xml:space="preserve">ignoring </w:t>
      </w:r>
      <w:r w:rsidR="00D601FC">
        <w:rPr>
          <w:sz w:val="22"/>
          <w:szCs w:val="22"/>
        </w:rPr>
        <w:t xml:space="preserve">the </w:t>
      </w:r>
      <w:r w:rsidR="00024175">
        <w:rPr>
          <w:sz w:val="22"/>
          <w:szCs w:val="22"/>
        </w:rPr>
        <w:t xml:space="preserve">small effect of friction on a </w:t>
      </w:r>
      <w:r w:rsidR="00300766">
        <w:rPr>
          <w:sz w:val="22"/>
          <w:szCs w:val="22"/>
        </w:rPr>
        <w:t>smooth surface or through thin</w:t>
      </w:r>
      <w:r w:rsidR="00024175">
        <w:rPr>
          <w:sz w:val="22"/>
          <w:szCs w:val="22"/>
        </w:rPr>
        <w:t xml:space="preserve"> air and ignoring the sizes of, and interactions among, the mole</w:t>
      </w:r>
      <w:r w:rsidR="00BF32F9">
        <w:rPr>
          <w:sz w:val="22"/>
          <w:szCs w:val="22"/>
        </w:rPr>
        <w:t>c</w:t>
      </w:r>
      <w:r w:rsidR="001158A1">
        <w:rPr>
          <w:sz w:val="22"/>
          <w:szCs w:val="22"/>
        </w:rPr>
        <w:t>ules in a diluted gas, the resul</w:t>
      </w:r>
      <w:r w:rsidR="003212D4">
        <w:rPr>
          <w:sz w:val="22"/>
          <w:szCs w:val="22"/>
        </w:rPr>
        <w:t xml:space="preserve">ting “unrealistic” models can be </w:t>
      </w:r>
      <w:r w:rsidR="001158A1">
        <w:rPr>
          <w:sz w:val="22"/>
          <w:szCs w:val="22"/>
        </w:rPr>
        <w:t>modified towards more realistic</w:t>
      </w:r>
      <w:r w:rsidR="000730FB">
        <w:rPr>
          <w:sz w:val="22"/>
          <w:szCs w:val="22"/>
        </w:rPr>
        <w:t xml:space="preserve"> models</w:t>
      </w:r>
      <w:r w:rsidR="003212D4">
        <w:rPr>
          <w:sz w:val="22"/>
          <w:szCs w:val="22"/>
        </w:rPr>
        <w:t xml:space="preserve"> with specifiable rules</w:t>
      </w:r>
      <w:r w:rsidR="000730FB">
        <w:rPr>
          <w:sz w:val="22"/>
          <w:szCs w:val="22"/>
        </w:rPr>
        <w:t>.  In most cases, what needs to be done mathematic</w:t>
      </w:r>
      <w:r w:rsidR="00D211F9">
        <w:rPr>
          <w:sz w:val="22"/>
          <w:szCs w:val="22"/>
        </w:rPr>
        <w:t xml:space="preserve">ally is to introduce </w:t>
      </w:r>
      <w:r w:rsidR="002A501C">
        <w:rPr>
          <w:sz w:val="22"/>
          <w:szCs w:val="22"/>
        </w:rPr>
        <w:t>modification factors</w:t>
      </w:r>
      <w:r w:rsidR="00D211F9">
        <w:rPr>
          <w:sz w:val="22"/>
          <w:szCs w:val="22"/>
        </w:rPr>
        <w:t xml:space="preserve"> </w:t>
      </w:r>
      <w:r w:rsidR="000730FB">
        <w:rPr>
          <w:sz w:val="22"/>
          <w:szCs w:val="22"/>
        </w:rPr>
        <w:t>in the equation</w:t>
      </w:r>
      <w:r w:rsidR="006F2494">
        <w:rPr>
          <w:sz w:val="22"/>
          <w:szCs w:val="22"/>
        </w:rPr>
        <w:t xml:space="preserve">s of motion (or of state) </w:t>
      </w:r>
      <w:r w:rsidR="000730FB">
        <w:rPr>
          <w:sz w:val="22"/>
          <w:szCs w:val="22"/>
        </w:rPr>
        <w:t xml:space="preserve">such that their adjustable values may be obtained empirical (i.e. through matching with the experimental data).  </w:t>
      </w:r>
      <w:r w:rsidR="00F475D4">
        <w:rPr>
          <w:sz w:val="22"/>
          <w:szCs w:val="22"/>
        </w:rPr>
        <w:t xml:space="preserve">The prime example of this can be clearly </w:t>
      </w:r>
      <w:r w:rsidR="00F475D4" w:rsidRPr="002F4ADF">
        <w:rPr>
          <w:sz w:val="22"/>
          <w:szCs w:val="22"/>
        </w:rPr>
        <w:t xml:space="preserve">seen in the transition from Boyle’s equation of state for ideal gas to van de Waals’s equation for “real” gas: </w:t>
      </w:r>
      <w:r w:rsidR="002F4ADF" w:rsidRPr="002F4ADF">
        <w:rPr>
          <w:position w:val="-10"/>
          <w:sz w:val="22"/>
          <w:szCs w:val="22"/>
        </w:rPr>
        <w:object w:dxaOrig="3300" w:dyaOrig="360" w14:anchorId="28CAC0D1">
          <v:shape id="_x0000_i1030" type="#_x0000_t75" style="width:165pt;height:18pt" o:ole="">
            <v:imagedata r:id="rId15" o:title=""/>
          </v:shape>
          <o:OLEObject Type="Embed" ProgID="Equation.3" ShapeID="_x0000_i1030" DrawAspect="Content" ObjectID="_1347777614" r:id="rId16"/>
        </w:object>
      </w:r>
      <w:r w:rsidR="002F4ADF" w:rsidRPr="002F4ADF">
        <w:rPr>
          <w:sz w:val="22"/>
          <w:szCs w:val="22"/>
        </w:rPr>
        <w:t>, where the “a” and “b”</w:t>
      </w:r>
      <w:r w:rsidR="002A501C">
        <w:rPr>
          <w:sz w:val="22"/>
          <w:szCs w:val="22"/>
        </w:rPr>
        <w:t xml:space="preserve"> are the factors</w:t>
      </w:r>
      <w:r w:rsidR="00977091">
        <w:rPr>
          <w:sz w:val="22"/>
          <w:szCs w:val="22"/>
        </w:rPr>
        <w:t xml:space="preserve"> for interaction and volume</w:t>
      </w:r>
      <w:r w:rsidR="002F4ADF">
        <w:rPr>
          <w:sz w:val="22"/>
          <w:szCs w:val="22"/>
        </w:rPr>
        <w:t xml:space="preserve">, respectively.  </w:t>
      </w:r>
    </w:p>
    <w:p w14:paraId="4FE353CF" w14:textId="708F27F4" w:rsidR="002142F9" w:rsidRDefault="00D211F9" w:rsidP="00FD7446">
      <w:pPr>
        <w:spacing w:line="360" w:lineRule="auto"/>
        <w:ind w:firstLine="720"/>
        <w:rPr>
          <w:sz w:val="22"/>
          <w:szCs w:val="22"/>
        </w:rPr>
      </w:pPr>
      <w:r>
        <w:rPr>
          <w:sz w:val="22"/>
          <w:szCs w:val="22"/>
        </w:rPr>
        <w:t>To generalize a bit, here seems to be t</w:t>
      </w:r>
      <w:r w:rsidR="005E74F3">
        <w:rPr>
          <w:sz w:val="22"/>
          <w:szCs w:val="22"/>
        </w:rPr>
        <w:t xml:space="preserve">wo necessary conditions for this </w:t>
      </w:r>
      <w:r>
        <w:rPr>
          <w:sz w:val="22"/>
          <w:szCs w:val="22"/>
        </w:rPr>
        <w:t xml:space="preserve">and other similar </w:t>
      </w:r>
      <w:r w:rsidR="005E74F3">
        <w:rPr>
          <w:sz w:val="22"/>
          <w:szCs w:val="22"/>
        </w:rPr>
        <w:t>type</w:t>
      </w:r>
      <w:r>
        <w:rPr>
          <w:sz w:val="22"/>
          <w:szCs w:val="22"/>
        </w:rPr>
        <w:t>s</w:t>
      </w:r>
      <w:r w:rsidR="005E74F3">
        <w:rPr>
          <w:sz w:val="22"/>
          <w:szCs w:val="22"/>
        </w:rPr>
        <w:t xml:space="preserve"> of </w:t>
      </w:r>
      <w:r>
        <w:rPr>
          <w:sz w:val="22"/>
          <w:szCs w:val="22"/>
        </w:rPr>
        <w:t>idealized models</w:t>
      </w:r>
      <w:r w:rsidR="002142F9">
        <w:rPr>
          <w:sz w:val="22"/>
          <w:szCs w:val="22"/>
        </w:rPr>
        <w:t xml:space="preserve">.  </w:t>
      </w:r>
    </w:p>
    <w:p w14:paraId="328C9A95" w14:textId="77777777" w:rsidR="006F2494" w:rsidRDefault="006F2494" w:rsidP="00FD7446">
      <w:pPr>
        <w:spacing w:line="360" w:lineRule="auto"/>
        <w:ind w:firstLine="720"/>
        <w:rPr>
          <w:sz w:val="22"/>
          <w:szCs w:val="22"/>
        </w:rPr>
      </w:pPr>
    </w:p>
    <w:p w14:paraId="01475493" w14:textId="77777777" w:rsidR="002142F9" w:rsidRDefault="002142F9" w:rsidP="00C4790A">
      <w:pPr>
        <w:spacing w:line="360" w:lineRule="auto"/>
        <w:ind w:left="720"/>
        <w:rPr>
          <w:sz w:val="22"/>
          <w:szCs w:val="22"/>
        </w:rPr>
      </w:pPr>
      <w:r>
        <w:rPr>
          <w:sz w:val="22"/>
          <w:szCs w:val="22"/>
        </w:rPr>
        <w:t>1.  T</w:t>
      </w:r>
      <w:r w:rsidR="00212539">
        <w:rPr>
          <w:sz w:val="22"/>
          <w:szCs w:val="22"/>
        </w:rPr>
        <w:t>he modification factor</w:t>
      </w:r>
      <w:r w:rsidR="003B6FB0">
        <w:rPr>
          <w:sz w:val="22"/>
          <w:szCs w:val="22"/>
        </w:rPr>
        <w:t>s</w:t>
      </w:r>
      <w:r w:rsidR="00212539">
        <w:rPr>
          <w:sz w:val="22"/>
          <w:szCs w:val="22"/>
        </w:rPr>
        <w:t xml:space="preserve"> must be </w:t>
      </w:r>
      <w:r w:rsidR="008D0E43">
        <w:rPr>
          <w:sz w:val="22"/>
          <w:szCs w:val="22"/>
        </w:rPr>
        <w:t>introducible at the same level of description that the or</w:t>
      </w:r>
      <w:r w:rsidR="003B6FB0">
        <w:rPr>
          <w:sz w:val="22"/>
          <w:szCs w:val="22"/>
        </w:rPr>
        <w:t>i</w:t>
      </w:r>
      <w:r>
        <w:rPr>
          <w:sz w:val="22"/>
          <w:szCs w:val="22"/>
        </w:rPr>
        <w:t>ginal idealized models are on.</w:t>
      </w:r>
    </w:p>
    <w:p w14:paraId="11214ABD" w14:textId="77777777" w:rsidR="002142F9" w:rsidRDefault="002142F9" w:rsidP="002142F9">
      <w:pPr>
        <w:spacing w:line="360" w:lineRule="auto"/>
        <w:rPr>
          <w:sz w:val="22"/>
          <w:szCs w:val="22"/>
        </w:rPr>
      </w:pPr>
    </w:p>
    <w:p w14:paraId="4BEEB837" w14:textId="68E139E6" w:rsidR="00C4790A" w:rsidRDefault="002142F9" w:rsidP="00C4790A">
      <w:pPr>
        <w:spacing w:line="360" w:lineRule="auto"/>
        <w:ind w:left="720"/>
        <w:rPr>
          <w:sz w:val="22"/>
          <w:szCs w:val="22"/>
        </w:rPr>
      </w:pPr>
      <w:r>
        <w:rPr>
          <w:sz w:val="22"/>
          <w:szCs w:val="22"/>
        </w:rPr>
        <w:t xml:space="preserve">2.  </w:t>
      </w:r>
      <w:r w:rsidR="00743068">
        <w:rPr>
          <w:sz w:val="22"/>
          <w:szCs w:val="22"/>
        </w:rPr>
        <w:t>If the models are mathematically given, t</w:t>
      </w:r>
      <w:r w:rsidR="003B6FB0">
        <w:rPr>
          <w:sz w:val="22"/>
          <w:szCs w:val="22"/>
        </w:rPr>
        <w:t xml:space="preserve">he factors </w:t>
      </w:r>
      <w:r w:rsidR="00374A54">
        <w:rPr>
          <w:sz w:val="22"/>
          <w:szCs w:val="22"/>
        </w:rPr>
        <w:t xml:space="preserve">must be introducible into the same equations we get from the original models.  </w:t>
      </w:r>
    </w:p>
    <w:p w14:paraId="5462F64C" w14:textId="77777777" w:rsidR="004B345F" w:rsidRDefault="004B345F" w:rsidP="00C4790A">
      <w:pPr>
        <w:spacing w:line="360" w:lineRule="auto"/>
        <w:ind w:left="720"/>
        <w:rPr>
          <w:sz w:val="22"/>
          <w:szCs w:val="22"/>
        </w:rPr>
      </w:pPr>
    </w:p>
    <w:p w14:paraId="68292872" w14:textId="10E70D20" w:rsidR="00024175" w:rsidRDefault="00374A54" w:rsidP="00C4790A">
      <w:pPr>
        <w:spacing w:line="360" w:lineRule="auto"/>
        <w:rPr>
          <w:sz w:val="22"/>
          <w:szCs w:val="22"/>
        </w:rPr>
      </w:pPr>
      <w:r>
        <w:rPr>
          <w:sz w:val="22"/>
          <w:szCs w:val="22"/>
        </w:rPr>
        <w:t>These are necessary simply to ensure th</w:t>
      </w:r>
      <w:r w:rsidR="00FC556D">
        <w:rPr>
          <w:sz w:val="22"/>
          <w:szCs w:val="22"/>
        </w:rPr>
        <w:t>at</w:t>
      </w:r>
      <w:r>
        <w:rPr>
          <w:sz w:val="22"/>
          <w:szCs w:val="22"/>
        </w:rPr>
        <w:t xml:space="preserve"> what is “idealized away” is indeed negligible and </w:t>
      </w:r>
      <w:r w:rsidR="000B1B2F">
        <w:rPr>
          <w:sz w:val="22"/>
          <w:szCs w:val="22"/>
        </w:rPr>
        <w:t>the resulting models of such idealizations are close to</w:t>
      </w:r>
      <w:r w:rsidR="006F2494">
        <w:rPr>
          <w:sz w:val="22"/>
          <w:szCs w:val="22"/>
        </w:rPr>
        <w:t xml:space="preserve"> being correct</w:t>
      </w:r>
      <w:r w:rsidR="000B1B2F">
        <w:rPr>
          <w:sz w:val="22"/>
          <w:szCs w:val="22"/>
        </w:rPr>
        <w:t xml:space="preserve">.  </w:t>
      </w:r>
    </w:p>
    <w:p w14:paraId="14D1BF5A" w14:textId="2D97996C" w:rsidR="006F7FA4" w:rsidRDefault="006F7FA4" w:rsidP="00FD7446">
      <w:pPr>
        <w:spacing w:line="360" w:lineRule="auto"/>
        <w:ind w:firstLine="720"/>
        <w:rPr>
          <w:sz w:val="22"/>
          <w:szCs w:val="22"/>
        </w:rPr>
      </w:pPr>
      <w:r>
        <w:rPr>
          <w:sz w:val="22"/>
          <w:szCs w:val="22"/>
        </w:rPr>
        <w:t xml:space="preserve">None of the infinity models I discussed above satisfy either of these conditions.  </w:t>
      </w:r>
      <w:r w:rsidR="007F4A35">
        <w:rPr>
          <w:sz w:val="22"/>
          <w:szCs w:val="22"/>
        </w:rPr>
        <w:t xml:space="preserve">The only alternative to the Ising model and its derivatives, as I mentioned above, is the mean-field type models for PT&amp;CP.  </w:t>
      </w:r>
      <w:r w:rsidR="00714875">
        <w:rPr>
          <w:sz w:val="22"/>
          <w:szCs w:val="22"/>
        </w:rPr>
        <w:t>It begins with a quantum mechanical</w:t>
      </w:r>
      <w:r w:rsidR="00407EF0">
        <w:rPr>
          <w:sz w:val="22"/>
          <w:szCs w:val="22"/>
        </w:rPr>
        <w:t xml:space="preserve"> model and its</w:t>
      </w:r>
      <w:r w:rsidR="00975FD5">
        <w:rPr>
          <w:sz w:val="22"/>
          <w:szCs w:val="22"/>
        </w:rPr>
        <w:t xml:space="preserve"> Hamiltonian, but</w:t>
      </w:r>
      <w:r w:rsidR="00F62627">
        <w:rPr>
          <w:sz w:val="22"/>
          <w:szCs w:val="22"/>
        </w:rPr>
        <w:t xml:space="preserve"> then going beyond the quantum level</w:t>
      </w:r>
      <w:r w:rsidR="00975FD5">
        <w:rPr>
          <w:sz w:val="22"/>
          <w:szCs w:val="22"/>
        </w:rPr>
        <w:t>, a</w:t>
      </w:r>
      <w:r w:rsidR="00385851">
        <w:rPr>
          <w:sz w:val="22"/>
          <w:szCs w:val="22"/>
        </w:rPr>
        <w:t xml:space="preserve"> “mean,” i.e. average, field is added to mimic</w:t>
      </w:r>
      <w:r w:rsidR="00975FD5">
        <w:rPr>
          <w:sz w:val="22"/>
          <w:szCs w:val="22"/>
        </w:rPr>
        <w:t xml:space="preserve"> the intermolecular interaction</w:t>
      </w:r>
      <w:r w:rsidR="00385851">
        <w:rPr>
          <w:sz w:val="22"/>
          <w:szCs w:val="22"/>
        </w:rPr>
        <w:t xml:space="preserve"> that is of long-range.  This f</w:t>
      </w:r>
      <w:r w:rsidR="00882367">
        <w:rPr>
          <w:sz w:val="22"/>
          <w:szCs w:val="22"/>
        </w:rPr>
        <w:t xml:space="preserve">ield is </w:t>
      </w:r>
      <w:r w:rsidR="00882367">
        <w:rPr>
          <w:i/>
          <w:sz w:val="22"/>
          <w:szCs w:val="22"/>
        </w:rPr>
        <w:t>macroscopic</w:t>
      </w:r>
      <w:r w:rsidR="00882367">
        <w:rPr>
          <w:sz w:val="22"/>
          <w:szCs w:val="22"/>
        </w:rPr>
        <w:t xml:space="preserve"> (i.e. not quantum-mechanical) and </w:t>
      </w:r>
      <w:r w:rsidR="00A254FB">
        <w:rPr>
          <w:sz w:val="22"/>
          <w:szCs w:val="22"/>
        </w:rPr>
        <w:t>the equations that show CP below the critical temperature are not the same type of equati</w:t>
      </w:r>
      <w:r w:rsidR="00407EF0">
        <w:rPr>
          <w:sz w:val="22"/>
          <w:szCs w:val="22"/>
        </w:rPr>
        <w:t>ons as Ising type models</w:t>
      </w:r>
      <w:r w:rsidR="00CF2371">
        <w:rPr>
          <w:sz w:val="22"/>
          <w:szCs w:val="22"/>
        </w:rPr>
        <w:t xml:space="preserve"> give.  The situation is even worse for the </w:t>
      </w:r>
      <w:r w:rsidR="006F2494">
        <w:rPr>
          <w:sz w:val="22"/>
          <w:szCs w:val="22"/>
        </w:rPr>
        <w:t>QM</w:t>
      </w:r>
      <w:r w:rsidR="00AE2F26">
        <w:rPr>
          <w:sz w:val="22"/>
          <w:szCs w:val="22"/>
        </w:rPr>
        <w:t xml:space="preserve"> pro</w:t>
      </w:r>
      <w:r w:rsidR="00F06EC8">
        <w:rPr>
          <w:sz w:val="22"/>
          <w:szCs w:val="22"/>
        </w:rPr>
        <w:t>blem.  Apart from the Bohmian Mechanical</w:t>
      </w:r>
      <w:r w:rsidR="00AE2F26">
        <w:rPr>
          <w:sz w:val="22"/>
          <w:szCs w:val="22"/>
        </w:rPr>
        <w:t xml:space="preserve"> Interpretation, w</w:t>
      </w:r>
      <w:r w:rsidR="00F06EC8">
        <w:rPr>
          <w:sz w:val="22"/>
          <w:szCs w:val="22"/>
        </w:rPr>
        <w:t>hich adds non-quantum mechanical elements to quantum mechanics</w:t>
      </w:r>
      <w:r w:rsidR="008E44DE">
        <w:rPr>
          <w:sz w:val="22"/>
          <w:szCs w:val="22"/>
        </w:rPr>
        <w:t>, no solution to the problem exists without an infinity model.</w:t>
      </w:r>
      <w:r w:rsidR="008E44DE">
        <w:rPr>
          <w:rStyle w:val="FootnoteReference"/>
          <w:sz w:val="22"/>
          <w:szCs w:val="22"/>
        </w:rPr>
        <w:footnoteReference w:id="15"/>
      </w:r>
    </w:p>
    <w:p w14:paraId="3BF98839" w14:textId="7CABD63C" w:rsidR="00B26EC9" w:rsidRDefault="00B36BA4" w:rsidP="00B46B23">
      <w:pPr>
        <w:spacing w:line="360" w:lineRule="auto"/>
        <w:ind w:firstLine="720"/>
        <w:rPr>
          <w:sz w:val="22"/>
          <w:szCs w:val="22"/>
        </w:rPr>
      </w:pPr>
      <w:r>
        <w:rPr>
          <w:sz w:val="22"/>
          <w:szCs w:val="22"/>
        </w:rPr>
        <w:t>Moreover</w:t>
      </w:r>
      <w:r w:rsidR="001471DC">
        <w:rPr>
          <w:sz w:val="22"/>
          <w:szCs w:val="22"/>
        </w:rPr>
        <w:t xml:space="preserve">, we can think of describing real but diluted gases as ideal gas in the </w:t>
      </w:r>
      <w:r>
        <w:rPr>
          <w:i/>
          <w:sz w:val="22"/>
          <w:szCs w:val="22"/>
        </w:rPr>
        <w:t>de re</w:t>
      </w:r>
      <w:r w:rsidR="0085580F">
        <w:rPr>
          <w:sz w:val="22"/>
          <w:szCs w:val="22"/>
        </w:rPr>
        <w:t xml:space="preserve"> mode, but it does not seem that we can</w:t>
      </w:r>
      <w:r w:rsidR="001471DC">
        <w:rPr>
          <w:sz w:val="22"/>
          <w:szCs w:val="22"/>
        </w:rPr>
        <w:t xml:space="preserve"> describe phase t</w:t>
      </w:r>
      <w:r w:rsidR="00A26B29">
        <w:rPr>
          <w:sz w:val="22"/>
          <w:szCs w:val="22"/>
        </w:rPr>
        <w:t>ransition or quantum measurement</w:t>
      </w:r>
      <w:r w:rsidR="009707C2">
        <w:rPr>
          <w:sz w:val="22"/>
          <w:szCs w:val="22"/>
        </w:rPr>
        <w:t xml:space="preserve"> in the same way.  </w:t>
      </w:r>
      <w:r w:rsidR="00B26EC9" w:rsidRPr="00F746AF">
        <w:rPr>
          <w:sz w:val="22"/>
          <w:szCs w:val="22"/>
        </w:rPr>
        <w:br w:type="page"/>
      </w:r>
    </w:p>
    <w:p w14:paraId="6BF4E385" w14:textId="77777777" w:rsidR="00916B32" w:rsidRPr="00F746AF" w:rsidRDefault="00916B32">
      <w:pPr>
        <w:rPr>
          <w:sz w:val="22"/>
          <w:szCs w:val="22"/>
        </w:rPr>
      </w:pPr>
    </w:p>
    <w:p w14:paraId="2AF75510" w14:textId="031F83B4" w:rsidR="00B26634" w:rsidRPr="0008258C" w:rsidRDefault="00853931" w:rsidP="00B26EC9">
      <w:pPr>
        <w:spacing w:line="360" w:lineRule="auto"/>
        <w:rPr>
          <w:b/>
          <w:sz w:val="28"/>
          <w:szCs w:val="28"/>
        </w:rPr>
      </w:pPr>
      <w:r w:rsidRPr="00F746AF">
        <w:rPr>
          <w:b/>
          <w:sz w:val="28"/>
          <w:szCs w:val="28"/>
        </w:rPr>
        <w:t>4</w:t>
      </w:r>
      <w:r w:rsidR="006D5D0C">
        <w:rPr>
          <w:b/>
          <w:sz w:val="28"/>
          <w:szCs w:val="28"/>
        </w:rPr>
        <w:t>. Microscopic Models: Idealization or Fictionalization?</w:t>
      </w:r>
    </w:p>
    <w:p w14:paraId="71D94C94" w14:textId="23DC455D" w:rsidR="000F42CD" w:rsidRPr="00F746AF" w:rsidRDefault="00B26634" w:rsidP="00B26EC9">
      <w:pPr>
        <w:spacing w:line="360" w:lineRule="auto"/>
        <w:rPr>
          <w:sz w:val="22"/>
          <w:szCs w:val="22"/>
        </w:rPr>
      </w:pPr>
      <w:r w:rsidRPr="00F746AF">
        <w:rPr>
          <w:sz w:val="22"/>
          <w:szCs w:val="22"/>
        </w:rPr>
        <w:tab/>
      </w:r>
      <w:r w:rsidR="000F42CD" w:rsidRPr="00F746AF">
        <w:rPr>
          <w:sz w:val="22"/>
          <w:szCs w:val="22"/>
        </w:rPr>
        <w:t xml:space="preserve"> </w:t>
      </w:r>
      <w:r w:rsidR="00BB612C" w:rsidRPr="00F746AF">
        <w:rPr>
          <w:sz w:val="22"/>
          <w:szCs w:val="22"/>
        </w:rPr>
        <w:t>Wh</w:t>
      </w:r>
      <w:r w:rsidR="007B4AAF">
        <w:rPr>
          <w:sz w:val="22"/>
          <w:szCs w:val="22"/>
        </w:rPr>
        <w:t>en philosophers of science talk</w:t>
      </w:r>
      <w:r w:rsidR="00BB612C" w:rsidRPr="00F746AF">
        <w:rPr>
          <w:sz w:val="22"/>
          <w:szCs w:val="22"/>
        </w:rPr>
        <w:t xml:space="preserve"> about modeling and idealization they often assume that one cannot do the former without the latter.  </w:t>
      </w:r>
      <w:r w:rsidR="00F440CD" w:rsidRPr="00F746AF">
        <w:rPr>
          <w:sz w:val="22"/>
          <w:szCs w:val="22"/>
        </w:rPr>
        <w:t xml:space="preserve">Degrees of idealization may vary greatly from one job of modeling to another, </w:t>
      </w:r>
      <w:r w:rsidR="000107D2">
        <w:rPr>
          <w:sz w:val="22"/>
          <w:szCs w:val="22"/>
        </w:rPr>
        <w:t xml:space="preserve">but some amount </w:t>
      </w:r>
      <w:r w:rsidR="007B4AAF">
        <w:rPr>
          <w:sz w:val="22"/>
          <w:szCs w:val="22"/>
        </w:rPr>
        <w:t xml:space="preserve">must be involved, for </w:t>
      </w:r>
      <w:r w:rsidR="00F440CD" w:rsidRPr="00F746AF">
        <w:rPr>
          <w:sz w:val="22"/>
          <w:szCs w:val="22"/>
        </w:rPr>
        <w:t>other</w:t>
      </w:r>
      <w:r w:rsidR="002E04C5" w:rsidRPr="00F746AF">
        <w:rPr>
          <w:sz w:val="22"/>
          <w:szCs w:val="22"/>
        </w:rPr>
        <w:t>wise there would</w:t>
      </w:r>
      <w:r w:rsidR="000107D2">
        <w:rPr>
          <w:sz w:val="22"/>
          <w:szCs w:val="22"/>
        </w:rPr>
        <w:t>n’t be a point of model building</w:t>
      </w:r>
      <w:r w:rsidR="00F440CD" w:rsidRPr="00F746AF">
        <w:rPr>
          <w:sz w:val="22"/>
          <w:szCs w:val="22"/>
        </w:rPr>
        <w:t xml:space="preserve">.  </w:t>
      </w:r>
      <w:r w:rsidR="00117ECC" w:rsidRPr="00F746AF">
        <w:rPr>
          <w:sz w:val="22"/>
          <w:szCs w:val="22"/>
        </w:rPr>
        <w:t>However, if</w:t>
      </w:r>
      <w:r w:rsidR="00097632" w:rsidRPr="00F746AF">
        <w:rPr>
          <w:sz w:val="22"/>
          <w:szCs w:val="22"/>
        </w:rPr>
        <w:t xml:space="preserve"> one seriously </w:t>
      </w:r>
      <w:r w:rsidR="00117ECC" w:rsidRPr="00F746AF">
        <w:rPr>
          <w:sz w:val="22"/>
          <w:szCs w:val="22"/>
        </w:rPr>
        <w:t>reflect</w:t>
      </w:r>
      <w:r w:rsidR="001234EC">
        <w:rPr>
          <w:sz w:val="22"/>
          <w:szCs w:val="22"/>
        </w:rPr>
        <w:t>s</w:t>
      </w:r>
      <w:r w:rsidR="00AC049C">
        <w:rPr>
          <w:sz w:val="22"/>
          <w:szCs w:val="22"/>
        </w:rPr>
        <w:t xml:space="preserve"> on </w:t>
      </w:r>
      <w:r w:rsidR="00117ECC" w:rsidRPr="00F746AF">
        <w:rPr>
          <w:sz w:val="22"/>
          <w:szCs w:val="22"/>
        </w:rPr>
        <w:t xml:space="preserve">such models as the Crick-Watson </w:t>
      </w:r>
      <w:r w:rsidR="0019391A">
        <w:rPr>
          <w:sz w:val="22"/>
          <w:szCs w:val="22"/>
        </w:rPr>
        <w:t xml:space="preserve">model of the </w:t>
      </w:r>
      <w:r w:rsidR="00097632" w:rsidRPr="00F746AF">
        <w:rPr>
          <w:sz w:val="22"/>
          <w:szCs w:val="22"/>
        </w:rPr>
        <w:t>DNA molecule</w:t>
      </w:r>
      <w:r w:rsidR="0010744C" w:rsidRPr="00F746AF">
        <w:rPr>
          <w:sz w:val="22"/>
          <w:szCs w:val="22"/>
        </w:rPr>
        <w:t xml:space="preserve"> or </w:t>
      </w:r>
      <w:r w:rsidR="009F5202" w:rsidRPr="00F746AF">
        <w:rPr>
          <w:sz w:val="22"/>
          <w:szCs w:val="22"/>
        </w:rPr>
        <w:t>Rutherford</w:t>
      </w:r>
      <w:r w:rsidR="0010744C" w:rsidRPr="00F746AF">
        <w:rPr>
          <w:sz w:val="22"/>
          <w:szCs w:val="22"/>
        </w:rPr>
        <w:t xml:space="preserve">’s model of </w:t>
      </w:r>
      <w:r w:rsidR="00097632" w:rsidRPr="00F746AF">
        <w:rPr>
          <w:sz w:val="22"/>
          <w:szCs w:val="22"/>
        </w:rPr>
        <w:t>the hydrogen atom</w:t>
      </w:r>
      <w:r w:rsidR="0010744C" w:rsidRPr="00F746AF">
        <w:rPr>
          <w:sz w:val="22"/>
          <w:szCs w:val="22"/>
        </w:rPr>
        <w:t xml:space="preserve">, </w:t>
      </w:r>
      <w:r w:rsidR="00097632" w:rsidRPr="00F746AF">
        <w:rPr>
          <w:sz w:val="22"/>
          <w:szCs w:val="22"/>
        </w:rPr>
        <w:t xml:space="preserve">it is not </w:t>
      </w:r>
      <w:r w:rsidR="00C37065" w:rsidRPr="00F746AF">
        <w:rPr>
          <w:sz w:val="22"/>
          <w:szCs w:val="22"/>
        </w:rPr>
        <w:t>clear that spe</w:t>
      </w:r>
      <w:r w:rsidR="0019391A">
        <w:rPr>
          <w:sz w:val="22"/>
          <w:szCs w:val="22"/>
        </w:rPr>
        <w:t xml:space="preserve">cific idealizations, as </w:t>
      </w:r>
      <w:r w:rsidR="001234EC">
        <w:rPr>
          <w:sz w:val="22"/>
          <w:szCs w:val="22"/>
        </w:rPr>
        <w:t>I explained ea</w:t>
      </w:r>
      <w:r w:rsidR="00F01190">
        <w:rPr>
          <w:sz w:val="22"/>
          <w:szCs w:val="22"/>
        </w:rPr>
        <w:t>r</w:t>
      </w:r>
      <w:r w:rsidR="001234EC">
        <w:rPr>
          <w:sz w:val="22"/>
          <w:szCs w:val="22"/>
        </w:rPr>
        <w:t>lier</w:t>
      </w:r>
      <w:r w:rsidR="0019391A">
        <w:rPr>
          <w:sz w:val="22"/>
          <w:szCs w:val="22"/>
        </w:rPr>
        <w:t xml:space="preserve">, </w:t>
      </w:r>
      <w:r w:rsidR="00C37065" w:rsidRPr="00F746AF">
        <w:rPr>
          <w:sz w:val="22"/>
          <w:szCs w:val="22"/>
        </w:rPr>
        <w:t xml:space="preserve">are </w:t>
      </w:r>
      <w:r w:rsidR="005A117C" w:rsidRPr="00F746AF">
        <w:rPr>
          <w:sz w:val="22"/>
          <w:szCs w:val="22"/>
        </w:rPr>
        <w:t>taken there</w:t>
      </w:r>
      <w:r w:rsidR="002B3CBC">
        <w:rPr>
          <w:sz w:val="22"/>
          <w:szCs w:val="22"/>
        </w:rPr>
        <w:t xml:space="preserve"> at all</w:t>
      </w:r>
      <w:r w:rsidR="005A117C" w:rsidRPr="00F746AF">
        <w:rPr>
          <w:sz w:val="22"/>
          <w:szCs w:val="22"/>
        </w:rPr>
        <w:t xml:space="preserve">.  We can probably safely assume that the models in these and other similar cases are simpler than their target systems, but what we don’t know and should really not assume that we know is whether the simplification </w:t>
      </w:r>
      <w:r w:rsidR="006B145D" w:rsidRPr="00F746AF">
        <w:rPr>
          <w:sz w:val="22"/>
          <w:szCs w:val="22"/>
        </w:rPr>
        <w:t>is gotten</w:t>
      </w:r>
      <w:r w:rsidR="009B4062" w:rsidRPr="00F746AF">
        <w:rPr>
          <w:sz w:val="22"/>
          <w:szCs w:val="22"/>
        </w:rPr>
        <w:t xml:space="preserve"> through </w:t>
      </w:r>
      <w:r w:rsidR="009B4062" w:rsidRPr="00381937">
        <w:rPr>
          <w:i/>
          <w:sz w:val="22"/>
          <w:szCs w:val="22"/>
        </w:rPr>
        <w:t>idealization</w:t>
      </w:r>
      <w:r w:rsidR="00F01190">
        <w:rPr>
          <w:sz w:val="22"/>
          <w:szCs w:val="22"/>
        </w:rPr>
        <w:t xml:space="preserve"> (cf. </w:t>
      </w:r>
      <w:r w:rsidR="00F01190" w:rsidRPr="00F746AF">
        <w:rPr>
          <w:rFonts w:cs="Tahoma"/>
          <w:sz w:val="22"/>
          <w:szCs w:val="22"/>
        </w:rPr>
        <w:t>Lakhtakia</w:t>
      </w:r>
      <w:r w:rsidR="00F01190">
        <w:rPr>
          <w:rFonts w:cs="Tahoma"/>
          <w:sz w:val="22"/>
          <w:szCs w:val="22"/>
        </w:rPr>
        <w:t xml:space="preserve"> 1996, Watson 2001, and also Karp 2013, ch. 13).</w:t>
      </w:r>
    </w:p>
    <w:p w14:paraId="1BC69E7F" w14:textId="27024618" w:rsidR="00EB4A28" w:rsidRPr="00F746AF" w:rsidRDefault="00EB4A28" w:rsidP="00636CB6">
      <w:pPr>
        <w:spacing w:line="360" w:lineRule="auto"/>
        <w:rPr>
          <w:bCs/>
          <w:sz w:val="22"/>
          <w:szCs w:val="22"/>
        </w:rPr>
      </w:pPr>
      <w:r w:rsidRPr="00F746AF">
        <w:rPr>
          <w:sz w:val="22"/>
          <w:szCs w:val="22"/>
        </w:rPr>
        <w:tab/>
      </w:r>
      <w:r w:rsidR="00E235F7" w:rsidRPr="00F746AF">
        <w:rPr>
          <w:sz w:val="22"/>
          <w:szCs w:val="22"/>
        </w:rPr>
        <w:t>People who are not convinced that anything can be said intelligently, if intelligibly at all, about the division of the observable and the unobservable, people who tout a hardline version of scientific realism,</w:t>
      </w:r>
      <w:r w:rsidR="00350F1A" w:rsidRPr="00F746AF">
        <w:rPr>
          <w:sz w:val="22"/>
          <w:szCs w:val="22"/>
        </w:rPr>
        <w:t xml:space="preserve"> may object by saying that</w:t>
      </w:r>
      <w:r w:rsidR="007713D8">
        <w:rPr>
          <w:sz w:val="22"/>
          <w:szCs w:val="22"/>
        </w:rPr>
        <w:t xml:space="preserve"> </w:t>
      </w:r>
      <w:r w:rsidR="00E235F7" w:rsidRPr="00F746AF">
        <w:rPr>
          <w:sz w:val="22"/>
          <w:szCs w:val="22"/>
        </w:rPr>
        <w:t xml:space="preserve">we can </w:t>
      </w:r>
      <w:r w:rsidR="007713D8">
        <w:rPr>
          <w:sz w:val="22"/>
          <w:szCs w:val="22"/>
        </w:rPr>
        <w:t xml:space="preserve">and do </w:t>
      </w:r>
      <w:r w:rsidR="00E235F7" w:rsidRPr="00F746AF">
        <w:rPr>
          <w:sz w:val="22"/>
          <w:szCs w:val="22"/>
        </w:rPr>
        <w:t>observe the structure of a DNA molecule or</w:t>
      </w:r>
      <w:r w:rsidR="007713D8">
        <w:rPr>
          <w:sz w:val="22"/>
          <w:szCs w:val="22"/>
        </w:rPr>
        <w:t xml:space="preserve"> a hydrogen atom, and it is of</w:t>
      </w:r>
      <w:r w:rsidR="00E235F7" w:rsidRPr="00F746AF">
        <w:rPr>
          <w:sz w:val="22"/>
          <w:szCs w:val="22"/>
        </w:rPr>
        <w:t xml:space="preserve"> such observable structures that the models are made as a result of precise idealization.  </w:t>
      </w:r>
      <w:r w:rsidR="00ED2F9F" w:rsidRPr="00F746AF">
        <w:rPr>
          <w:sz w:val="22"/>
          <w:szCs w:val="22"/>
        </w:rPr>
        <w:t>The object</w:t>
      </w:r>
      <w:r w:rsidR="00350F1A" w:rsidRPr="00F746AF">
        <w:rPr>
          <w:sz w:val="22"/>
          <w:szCs w:val="22"/>
        </w:rPr>
        <w:t>ion</w:t>
      </w:r>
      <w:r w:rsidR="00ED2F9F" w:rsidRPr="00F746AF">
        <w:rPr>
          <w:sz w:val="22"/>
          <w:szCs w:val="22"/>
        </w:rPr>
        <w:t xml:space="preserve"> is flawed in that </w:t>
      </w:r>
      <w:r w:rsidR="004626B2" w:rsidRPr="00F746AF">
        <w:rPr>
          <w:sz w:val="22"/>
          <w:szCs w:val="22"/>
        </w:rPr>
        <w:t xml:space="preserve">the </w:t>
      </w:r>
      <w:r w:rsidR="00ED2F9F" w:rsidRPr="00F746AF">
        <w:rPr>
          <w:sz w:val="22"/>
          <w:szCs w:val="22"/>
        </w:rPr>
        <w:t>Crick-Watson model of DNA is a mechani</w:t>
      </w:r>
      <w:r w:rsidR="00D746A6" w:rsidRPr="00F746AF">
        <w:rPr>
          <w:sz w:val="22"/>
          <w:szCs w:val="22"/>
        </w:rPr>
        <w:t xml:space="preserve">cal/combinatorial </w:t>
      </w:r>
      <w:r w:rsidR="00ED2F9F" w:rsidRPr="00F746AF">
        <w:rPr>
          <w:sz w:val="22"/>
          <w:szCs w:val="22"/>
        </w:rPr>
        <w:t>mode</w:t>
      </w:r>
      <w:r w:rsidR="00B46B23">
        <w:rPr>
          <w:sz w:val="22"/>
          <w:szCs w:val="22"/>
        </w:rPr>
        <w:t>l while the target system is a biological/living thing</w:t>
      </w:r>
      <w:r w:rsidR="00ED2F9F" w:rsidRPr="00F746AF">
        <w:rPr>
          <w:sz w:val="22"/>
          <w:szCs w:val="22"/>
        </w:rPr>
        <w:t>.  We may be able to “observe”</w:t>
      </w:r>
      <w:r w:rsidR="00D746A6" w:rsidRPr="00F746AF">
        <w:rPr>
          <w:sz w:val="22"/>
          <w:szCs w:val="22"/>
        </w:rPr>
        <w:t xml:space="preserve"> the combinatorial patterns of the bases in a DNA molecule</w:t>
      </w:r>
      <w:r w:rsidR="00ED2F9F" w:rsidRPr="00F746AF">
        <w:rPr>
          <w:sz w:val="22"/>
          <w:szCs w:val="22"/>
        </w:rPr>
        <w:t>, but</w:t>
      </w:r>
      <w:r w:rsidR="007B4AAF">
        <w:rPr>
          <w:sz w:val="22"/>
          <w:szCs w:val="22"/>
        </w:rPr>
        <w:t xml:space="preserve"> how the bases are chemically and</w:t>
      </w:r>
      <w:r w:rsidR="00636CB6" w:rsidRPr="00F746AF">
        <w:rPr>
          <w:sz w:val="22"/>
          <w:szCs w:val="22"/>
        </w:rPr>
        <w:t xml:space="preserve"> biologically connected and what</w:t>
      </w:r>
      <w:r w:rsidR="004626B2" w:rsidRPr="00F746AF">
        <w:rPr>
          <w:sz w:val="22"/>
          <w:szCs w:val="22"/>
        </w:rPr>
        <w:t xml:space="preserve"> makes such connections work is</w:t>
      </w:r>
      <w:r w:rsidR="00636CB6" w:rsidRPr="00F746AF">
        <w:rPr>
          <w:sz w:val="22"/>
          <w:szCs w:val="22"/>
        </w:rPr>
        <w:t xml:space="preserve"> not represented in the model. </w:t>
      </w:r>
      <w:r w:rsidR="00D746A6" w:rsidRPr="00F746AF">
        <w:rPr>
          <w:sz w:val="22"/>
          <w:szCs w:val="22"/>
        </w:rPr>
        <w:t xml:space="preserve">There is no </w:t>
      </w:r>
      <w:r w:rsidR="00636CB6" w:rsidRPr="00F746AF">
        <w:rPr>
          <w:sz w:val="22"/>
          <w:szCs w:val="22"/>
        </w:rPr>
        <w:t xml:space="preserve">sense in which neglecting these aspects in the model is the </w:t>
      </w:r>
      <w:r w:rsidR="006748D4" w:rsidRPr="00F746AF">
        <w:rPr>
          <w:sz w:val="22"/>
          <w:szCs w:val="22"/>
        </w:rPr>
        <w:t xml:space="preserve">result of </w:t>
      </w:r>
      <w:r w:rsidR="00A97ADC" w:rsidRPr="00F746AF">
        <w:rPr>
          <w:sz w:val="22"/>
          <w:szCs w:val="22"/>
        </w:rPr>
        <w:t xml:space="preserve">idealization, anymore than </w:t>
      </w:r>
      <w:r w:rsidR="006748D4" w:rsidRPr="00F746AF">
        <w:rPr>
          <w:sz w:val="22"/>
          <w:szCs w:val="22"/>
        </w:rPr>
        <w:t>my daughter</w:t>
      </w:r>
      <w:r w:rsidR="00A97ADC" w:rsidRPr="00F746AF">
        <w:rPr>
          <w:sz w:val="22"/>
          <w:szCs w:val="22"/>
        </w:rPr>
        <w:t>’s use of</w:t>
      </w:r>
      <w:r w:rsidR="006748D4" w:rsidRPr="00F746AF">
        <w:rPr>
          <w:sz w:val="22"/>
          <w:szCs w:val="22"/>
        </w:rPr>
        <w:t xml:space="preserve"> a pie</w:t>
      </w:r>
      <w:r w:rsidR="007713D8">
        <w:rPr>
          <w:sz w:val="22"/>
          <w:szCs w:val="22"/>
        </w:rPr>
        <w:t>ce of Paz candy dispenser as her</w:t>
      </w:r>
      <w:r w:rsidR="006748D4" w:rsidRPr="00F746AF">
        <w:rPr>
          <w:sz w:val="22"/>
          <w:szCs w:val="22"/>
        </w:rPr>
        <w:t xml:space="preserve"> dad i</w:t>
      </w:r>
      <w:r w:rsidR="00A408E4">
        <w:rPr>
          <w:sz w:val="22"/>
          <w:szCs w:val="22"/>
        </w:rPr>
        <w:t xml:space="preserve">n a play, which </w:t>
      </w:r>
      <w:r w:rsidR="00A97ADC" w:rsidRPr="00F746AF">
        <w:rPr>
          <w:sz w:val="22"/>
          <w:szCs w:val="22"/>
        </w:rPr>
        <w:t>very much simplifies</w:t>
      </w:r>
      <w:r w:rsidR="006748D4" w:rsidRPr="00F746AF">
        <w:rPr>
          <w:sz w:val="22"/>
          <w:szCs w:val="22"/>
        </w:rPr>
        <w:t xml:space="preserve"> </w:t>
      </w:r>
      <w:r w:rsidR="003C7610" w:rsidRPr="00F746AF">
        <w:rPr>
          <w:sz w:val="22"/>
          <w:szCs w:val="22"/>
        </w:rPr>
        <w:t>the intera</w:t>
      </w:r>
      <w:r w:rsidR="0090238C">
        <w:rPr>
          <w:sz w:val="22"/>
          <w:szCs w:val="22"/>
        </w:rPr>
        <w:t>ctions among</w:t>
      </w:r>
      <w:r w:rsidR="00A97ADC" w:rsidRPr="00F746AF">
        <w:rPr>
          <w:sz w:val="22"/>
          <w:szCs w:val="22"/>
        </w:rPr>
        <w:t xml:space="preserve"> family members</w:t>
      </w:r>
      <w:r w:rsidR="00A408E4">
        <w:rPr>
          <w:sz w:val="22"/>
          <w:szCs w:val="22"/>
        </w:rPr>
        <w:t>,</w:t>
      </w:r>
      <w:r w:rsidR="00A97ADC" w:rsidRPr="00F746AF">
        <w:rPr>
          <w:sz w:val="22"/>
          <w:szCs w:val="22"/>
        </w:rPr>
        <w:t xml:space="preserve"> may be counted as an act of idealization</w:t>
      </w:r>
      <w:r w:rsidR="00E918D2" w:rsidRPr="00F746AF">
        <w:rPr>
          <w:sz w:val="22"/>
          <w:szCs w:val="22"/>
        </w:rPr>
        <w:t xml:space="preserve">.  </w:t>
      </w:r>
      <w:r w:rsidR="00587483" w:rsidRPr="00F746AF">
        <w:rPr>
          <w:sz w:val="22"/>
          <w:szCs w:val="22"/>
        </w:rPr>
        <w:t xml:space="preserve">If we are supposed to </w:t>
      </w:r>
      <w:r w:rsidR="00B1606A" w:rsidRPr="00F746AF">
        <w:rPr>
          <w:sz w:val="22"/>
          <w:szCs w:val="22"/>
        </w:rPr>
        <w:t xml:space="preserve">also </w:t>
      </w:r>
      <w:r w:rsidR="00587483" w:rsidRPr="00F746AF">
        <w:rPr>
          <w:sz w:val="22"/>
          <w:szCs w:val="22"/>
        </w:rPr>
        <w:t xml:space="preserve">regard these modeling practices </w:t>
      </w:r>
      <w:r w:rsidR="00B1606A" w:rsidRPr="00F746AF">
        <w:rPr>
          <w:sz w:val="22"/>
          <w:szCs w:val="22"/>
        </w:rPr>
        <w:t xml:space="preserve">as </w:t>
      </w:r>
      <w:r w:rsidR="00F75892" w:rsidRPr="00F746AF">
        <w:rPr>
          <w:sz w:val="22"/>
          <w:szCs w:val="22"/>
        </w:rPr>
        <w:t xml:space="preserve">no more than the results of idealization, then I think it is fairly obvious that we couldn’t simply agree with Giere, as I quoted </w:t>
      </w:r>
      <w:r w:rsidR="00B1606A" w:rsidRPr="00F746AF">
        <w:rPr>
          <w:sz w:val="22"/>
          <w:szCs w:val="22"/>
        </w:rPr>
        <w:t xml:space="preserve">him earlier, that we should </w:t>
      </w:r>
      <w:r w:rsidR="00F75892" w:rsidRPr="00F746AF">
        <w:rPr>
          <w:sz w:val="22"/>
          <w:szCs w:val="22"/>
        </w:rPr>
        <w:t>say, “</w:t>
      </w:r>
      <w:r w:rsidR="00F75892" w:rsidRPr="00F746AF">
        <w:rPr>
          <w:bCs/>
          <w:sz w:val="22"/>
          <w:szCs w:val="22"/>
        </w:rPr>
        <w:t xml:space="preserve">Idealizations, abstractions, and approximations, yes. </w:t>
      </w:r>
      <w:r w:rsidR="006A57A4">
        <w:rPr>
          <w:bCs/>
          <w:sz w:val="22"/>
          <w:szCs w:val="22"/>
        </w:rPr>
        <w:t>Fictions, no.” (Giere 2009, 254</w:t>
      </w:r>
      <w:r w:rsidR="00F75892" w:rsidRPr="00F746AF">
        <w:rPr>
          <w:bCs/>
          <w:sz w:val="22"/>
          <w:szCs w:val="22"/>
        </w:rPr>
        <w:t>)</w:t>
      </w:r>
    </w:p>
    <w:p w14:paraId="6345EC85" w14:textId="1D3B53EC" w:rsidR="00817059" w:rsidRPr="00F746AF" w:rsidRDefault="00817059" w:rsidP="00636CB6">
      <w:pPr>
        <w:spacing w:line="360" w:lineRule="auto"/>
        <w:rPr>
          <w:bCs/>
          <w:sz w:val="22"/>
          <w:szCs w:val="22"/>
        </w:rPr>
      </w:pPr>
      <w:r w:rsidRPr="00F746AF">
        <w:rPr>
          <w:bCs/>
          <w:sz w:val="22"/>
          <w:szCs w:val="22"/>
        </w:rPr>
        <w:tab/>
        <w:t>The point</w:t>
      </w:r>
      <w:r w:rsidR="00393ED3">
        <w:rPr>
          <w:bCs/>
          <w:sz w:val="22"/>
          <w:szCs w:val="22"/>
        </w:rPr>
        <w:t xml:space="preserve"> may</w:t>
      </w:r>
      <w:r w:rsidRPr="00F746AF">
        <w:rPr>
          <w:bCs/>
          <w:sz w:val="22"/>
          <w:szCs w:val="22"/>
        </w:rPr>
        <w:t xml:space="preserve"> be more obvious for </w:t>
      </w:r>
      <w:r w:rsidR="009F5202" w:rsidRPr="00F746AF">
        <w:rPr>
          <w:bCs/>
          <w:sz w:val="22"/>
          <w:szCs w:val="22"/>
        </w:rPr>
        <w:t>Rutherford</w:t>
      </w:r>
      <w:r w:rsidRPr="00F746AF">
        <w:rPr>
          <w:bCs/>
          <w:sz w:val="22"/>
          <w:szCs w:val="22"/>
        </w:rPr>
        <w:t xml:space="preserve">’s model of hydrogen atoms.  </w:t>
      </w:r>
      <w:r w:rsidR="00D4242D" w:rsidRPr="00F746AF">
        <w:rPr>
          <w:bCs/>
          <w:sz w:val="22"/>
          <w:szCs w:val="22"/>
        </w:rPr>
        <w:t>The</w:t>
      </w:r>
      <w:r w:rsidR="00A92C3F" w:rsidRPr="00F746AF">
        <w:rPr>
          <w:bCs/>
          <w:sz w:val="22"/>
          <w:szCs w:val="22"/>
        </w:rPr>
        <w:t xml:space="preserve"> “solar-system” model </w:t>
      </w:r>
      <w:r w:rsidR="00D4242D" w:rsidRPr="00F746AF">
        <w:rPr>
          <w:bCs/>
          <w:sz w:val="22"/>
          <w:szCs w:val="22"/>
        </w:rPr>
        <w:t xml:space="preserve">that </w:t>
      </w:r>
      <w:r w:rsidR="009F5202" w:rsidRPr="00F746AF">
        <w:rPr>
          <w:bCs/>
          <w:sz w:val="22"/>
          <w:szCs w:val="22"/>
        </w:rPr>
        <w:t>Rutherford</w:t>
      </w:r>
      <w:r w:rsidR="002627F9">
        <w:rPr>
          <w:bCs/>
          <w:sz w:val="22"/>
          <w:szCs w:val="22"/>
        </w:rPr>
        <w:t xml:space="preserve"> advocated </w:t>
      </w:r>
      <w:r w:rsidR="00212F11">
        <w:rPr>
          <w:bCs/>
          <w:sz w:val="22"/>
          <w:szCs w:val="22"/>
        </w:rPr>
        <w:t>sometime in early</w:t>
      </w:r>
      <w:r w:rsidR="00D4242D" w:rsidRPr="00F746AF">
        <w:rPr>
          <w:bCs/>
          <w:sz w:val="22"/>
          <w:szCs w:val="22"/>
        </w:rPr>
        <w:t xml:space="preserve"> 20</w:t>
      </w:r>
      <w:r w:rsidR="00D4242D" w:rsidRPr="00F746AF">
        <w:rPr>
          <w:bCs/>
          <w:sz w:val="22"/>
          <w:szCs w:val="22"/>
          <w:vertAlign w:val="superscript"/>
        </w:rPr>
        <w:t>th</w:t>
      </w:r>
      <w:r w:rsidR="00D4242D" w:rsidRPr="00F746AF">
        <w:rPr>
          <w:bCs/>
          <w:sz w:val="22"/>
          <w:szCs w:val="22"/>
        </w:rPr>
        <w:t xml:space="preserve"> century </w:t>
      </w:r>
      <w:r w:rsidR="004D0621" w:rsidRPr="00F746AF">
        <w:rPr>
          <w:bCs/>
          <w:sz w:val="22"/>
          <w:szCs w:val="22"/>
        </w:rPr>
        <w:t>can hardly be view</w:t>
      </w:r>
      <w:r w:rsidR="009F6AC5" w:rsidRPr="00F746AF">
        <w:rPr>
          <w:bCs/>
          <w:sz w:val="22"/>
          <w:szCs w:val="22"/>
        </w:rPr>
        <w:t xml:space="preserve">ed as a model of idealization or abstraction.  </w:t>
      </w:r>
      <w:r w:rsidR="00135876">
        <w:rPr>
          <w:bCs/>
          <w:sz w:val="22"/>
          <w:szCs w:val="22"/>
        </w:rPr>
        <w:t>True</w:t>
      </w:r>
      <w:r w:rsidR="007713D8">
        <w:rPr>
          <w:bCs/>
          <w:sz w:val="22"/>
          <w:szCs w:val="22"/>
        </w:rPr>
        <w:t>, we have some experiment</w:t>
      </w:r>
      <w:r w:rsidR="00212F11">
        <w:rPr>
          <w:bCs/>
          <w:sz w:val="22"/>
          <w:szCs w:val="22"/>
        </w:rPr>
        <w:t>al</w:t>
      </w:r>
      <w:r w:rsidR="007713D8">
        <w:rPr>
          <w:bCs/>
          <w:sz w:val="22"/>
          <w:szCs w:val="22"/>
        </w:rPr>
        <w:t xml:space="preserve"> observations</w:t>
      </w:r>
      <w:r w:rsidR="00165CAE">
        <w:rPr>
          <w:bCs/>
          <w:sz w:val="22"/>
          <w:szCs w:val="22"/>
        </w:rPr>
        <w:t xml:space="preserve"> regarding the interior</w:t>
      </w:r>
      <w:r w:rsidR="00C80F48" w:rsidRPr="00F746AF">
        <w:rPr>
          <w:bCs/>
          <w:sz w:val="22"/>
          <w:szCs w:val="22"/>
        </w:rPr>
        <w:t xml:space="preserve"> of atoms</w:t>
      </w:r>
      <w:r w:rsidR="0029054A" w:rsidRPr="00F746AF">
        <w:rPr>
          <w:bCs/>
          <w:sz w:val="22"/>
          <w:szCs w:val="22"/>
        </w:rPr>
        <w:t xml:space="preserve"> from Rutherford and his research group</w:t>
      </w:r>
      <w:r w:rsidR="008934EE">
        <w:rPr>
          <w:bCs/>
          <w:sz w:val="22"/>
          <w:szCs w:val="22"/>
        </w:rPr>
        <w:t>.  W</w:t>
      </w:r>
      <w:r w:rsidR="00231A11" w:rsidRPr="00F746AF">
        <w:rPr>
          <w:bCs/>
          <w:sz w:val="22"/>
          <w:szCs w:val="22"/>
        </w:rPr>
        <w:t>hen the alpha particles from high-speed bombardment</w:t>
      </w:r>
      <w:r w:rsidR="000A60F5" w:rsidRPr="00F746AF">
        <w:rPr>
          <w:bCs/>
          <w:sz w:val="22"/>
          <w:szCs w:val="22"/>
        </w:rPr>
        <w:t>s</w:t>
      </w:r>
      <w:r w:rsidR="00231A11" w:rsidRPr="00F746AF">
        <w:rPr>
          <w:bCs/>
          <w:sz w:val="22"/>
          <w:szCs w:val="22"/>
        </w:rPr>
        <w:t xml:space="preserve"> </w:t>
      </w:r>
      <w:r w:rsidR="002627F9">
        <w:rPr>
          <w:bCs/>
          <w:sz w:val="22"/>
          <w:szCs w:val="22"/>
        </w:rPr>
        <w:t xml:space="preserve">of gold film </w:t>
      </w:r>
      <w:r w:rsidR="00231A11" w:rsidRPr="00F746AF">
        <w:rPr>
          <w:bCs/>
          <w:sz w:val="22"/>
          <w:szCs w:val="22"/>
        </w:rPr>
        <w:t>are scattered afterwards in a certain pattern, the in</w:t>
      </w:r>
      <w:r w:rsidR="00AF16B0">
        <w:rPr>
          <w:bCs/>
          <w:sz w:val="22"/>
          <w:szCs w:val="22"/>
        </w:rPr>
        <w:t>terior of the atoms that creates</w:t>
      </w:r>
      <w:r w:rsidR="003E2D4B">
        <w:rPr>
          <w:bCs/>
          <w:sz w:val="22"/>
          <w:szCs w:val="22"/>
        </w:rPr>
        <w:t xml:space="preserve"> such a pattern must be of a certain</w:t>
      </w:r>
      <w:r w:rsidR="00231A11" w:rsidRPr="00F746AF">
        <w:rPr>
          <w:bCs/>
          <w:sz w:val="22"/>
          <w:szCs w:val="22"/>
        </w:rPr>
        <w:t xml:space="preserve"> sort and the “solar-system” simile fits quite </w:t>
      </w:r>
      <w:r w:rsidR="008934EE">
        <w:rPr>
          <w:bCs/>
          <w:sz w:val="22"/>
          <w:szCs w:val="22"/>
        </w:rPr>
        <w:t>well</w:t>
      </w:r>
      <w:r w:rsidR="00231A11" w:rsidRPr="00F746AF">
        <w:rPr>
          <w:bCs/>
          <w:sz w:val="22"/>
          <w:szCs w:val="22"/>
        </w:rPr>
        <w:t xml:space="preserve">.  </w:t>
      </w:r>
      <w:r w:rsidR="004617A3" w:rsidRPr="00F746AF">
        <w:rPr>
          <w:bCs/>
          <w:sz w:val="22"/>
          <w:szCs w:val="22"/>
        </w:rPr>
        <w:t>A piece of brilliant analogical reasoning,</w:t>
      </w:r>
      <w:r w:rsidR="00AF16B0">
        <w:rPr>
          <w:bCs/>
          <w:sz w:val="22"/>
          <w:szCs w:val="22"/>
        </w:rPr>
        <w:t xml:space="preserve"> perhaps, but obviously </w:t>
      </w:r>
      <w:r w:rsidR="004617A3" w:rsidRPr="00F746AF">
        <w:rPr>
          <w:bCs/>
          <w:sz w:val="22"/>
          <w:szCs w:val="22"/>
        </w:rPr>
        <w:t xml:space="preserve">not </w:t>
      </w:r>
      <w:r w:rsidR="00AB1594">
        <w:rPr>
          <w:bCs/>
          <w:sz w:val="22"/>
          <w:szCs w:val="22"/>
        </w:rPr>
        <w:t>a carefully constructed</w:t>
      </w:r>
      <w:r w:rsidR="004617A3" w:rsidRPr="00F746AF">
        <w:rPr>
          <w:bCs/>
          <w:sz w:val="22"/>
          <w:szCs w:val="22"/>
        </w:rPr>
        <w:t xml:space="preserve"> idealization or abstraction.  </w:t>
      </w:r>
    </w:p>
    <w:p w14:paraId="00ECBE15" w14:textId="5798B2ED" w:rsidR="000462F1" w:rsidRDefault="008C38B0" w:rsidP="001B5269">
      <w:pPr>
        <w:spacing w:line="360" w:lineRule="auto"/>
        <w:rPr>
          <w:bCs/>
          <w:sz w:val="22"/>
          <w:szCs w:val="22"/>
        </w:rPr>
      </w:pPr>
      <w:r w:rsidRPr="00F746AF">
        <w:rPr>
          <w:bCs/>
          <w:sz w:val="22"/>
          <w:szCs w:val="22"/>
        </w:rPr>
        <w:tab/>
      </w:r>
      <w:r w:rsidR="000B3FD9" w:rsidRPr="00F746AF">
        <w:rPr>
          <w:bCs/>
          <w:sz w:val="22"/>
          <w:szCs w:val="22"/>
        </w:rPr>
        <w:t>One may object at this point by asking: what is the difference between analogy in modeling and idealiz</w:t>
      </w:r>
      <w:r w:rsidR="00727AFC">
        <w:rPr>
          <w:bCs/>
          <w:sz w:val="22"/>
          <w:szCs w:val="22"/>
        </w:rPr>
        <w:t>ation or abstraction</w:t>
      </w:r>
      <w:r w:rsidR="000B3FD9" w:rsidRPr="00F746AF">
        <w:rPr>
          <w:bCs/>
          <w:sz w:val="22"/>
          <w:szCs w:val="22"/>
        </w:rPr>
        <w:t xml:space="preserve">?  Are they </w:t>
      </w:r>
      <w:r w:rsidR="001B5269">
        <w:rPr>
          <w:bCs/>
          <w:sz w:val="22"/>
          <w:szCs w:val="22"/>
        </w:rPr>
        <w:t xml:space="preserve">not </w:t>
      </w:r>
      <w:r w:rsidR="000B3FD9" w:rsidRPr="00F746AF">
        <w:rPr>
          <w:bCs/>
          <w:sz w:val="22"/>
          <w:szCs w:val="22"/>
        </w:rPr>
        <w:t xml:space="preserve">more or less the same sort of practice?  No, they </w:t>
      </w:r>
      <w:r w:rsidR="001B5269">
        <w:rPr>
          <w:bCs/>
          <w:sz w:val="22"/>
          <w:szCs w:val="22"/>
        </w:rPr>
        <w:t xml:space="preserve">should not be taken as </w:t>
      </w:r>
      <w:r w:rsidR="000B3FD9" w:rsidRPr="00F746AF">
        <w:rPr>
          <w:bCs/>
          <w:sz w:val="22"/>
          <w:szCs w:val="22"/>
        </w:rPr>
        <w:t xml:space="preserve">the same sort of </w:t>
      </w:r>
      <w:r w:rsidR="001B5269">
        <w:rPr>
          <w:bCs/>
          <w:sz w:val="22"/>
          <w:szCs w:val="22"/>
        </w:rPr>
        <w:t>scientific method (broadly construed)</w:t>
      </w:r>
      <w:r w:rsidR="007A014D">
        <w:rPr>
          <w:bCs/>
          <w:sz w:val="22"/>
          <w:szCs w:val="22"/>
        </w:rPr>
        <w:t>,</w:t>
      </w:r>
      <w:r w:rsidR="001B5269">
        <w:rPr>
          <w:bCs/>
          <w:sz w:val="22"/>
          <w:szCs w:val="22"/>
        </w:rPr>
        <w:t xml:space="preserve"> </w:t>
      </w:r>
      <w:r w:rsidR="000B3FD9" w:rsidRPr="00F746AF">
        <w:rPr>
          <w:bCs/>
          <w:sz w:val="22"/>
          <w:szCs w:val="22"/>
        </w:rPr>
        <w:t xml:space="preserve">and </w:t>
      </w:r>
      <w:r w:rsidR="001B5269">
        <w:rPr>
          <w:bCs/>
          <w:sz w:val="22"/>
          <w:szCs w:val="22"/>
        </w:rPr>
        <w:t xml:space="preserve">the models </w:t>
      </w:r>
      <w:r w:rsidR="00203947" w:rsidRPr="00F746AF">
        <w:rPr>
          <w:bCs/>
          <w:sz w:val="22"/>
          <w:szCs w:val="22"/>
        </w:rPr>
        <w:t>we</w:t>
      </w:r>
      <w:r w:rsidR="007A014D">
        <w:rPr>
          <w:bCs/>
          <w:sz w:val="22"/>
          <w:szCs w:val="22"/>
        </w:rPr>
        <w:t xml:space="preserve"> obtain by using them do not appear to be</w:t>
      </w:r>
      <w:r w:rsidR="000674F5">
        <w:rPr>
          <w:bCs/>
          <w:sz w:val="22"/>
          <w:szCs w:val="22"/>
        </w:rPr>
        <w:t xml:space="preserve"> of the same type</w:t>
      </w:r>
      <w:r w:rsidR="00203947" w:rsidRPr="00F746AF">
        <w:rPr>
          <w:bCs/>
          <w:sz w:val="22"/>
          <w:szCs w:val="22"/>
        </w:rPr>
        <w:t xml:space="preserve">.  </w:t>
      </w:r>
      <w:r w:rsidR="00BF6F27" w:rsidRPr="00F746AF">
        <w:rPr>
          <w:bCs/>
          <w:sz w:val="22"/>
          <w:szCs w:val="22"/>
        </w:rPr>
        <w:t xml:space="preserve">To see this point, let us begin with </w:t>
      </w:r>
      <w:r w:rsidR="009F5202" w:rsidRPr="00F746AF">
        <w:rPr>
          <w:bCs/>
          <w:sz w:val="22"/>
          <w:szCs w:val="22"/>
        </w:rPr>
        <w:t>Rutherford</w:t>
      </w:r>
      <w:r w:rsidR="00BF6F27" w:rsidRPr="00F746AF">
        <w:rPr>
          <w:bCs/>
          <w:sz w:val="22"/>
          <w:szCs w:val="22"/>
        </w:rPr>
        <w:t>’s solar-system model for hydrogen</w:t>
      </w:r>
      <w:r w:rsidR="00D9503B" w:rsidRPr="00F746AF">
        <w:rPr>
          <w:bCs/>
          <w:sz w:val="22"/>
          <w:szCs w:val="22"/>
        </w:rPr>
        <w:t xml:space="preserve"> atoms</w:t>
      </w:r>
      <w:r w:rsidR="00567FAB">
        <w:rPr>
          <w:bCs/>
          <w:sz w:val="22"/>
          <w:szCs w:val="22"/>
        </w:rPr>
        <w:t xml:space="preserve"> (cf. </w:t>
      </w:r>
      <w:r w:rsidR="00567FAB">
        <w:rPr>
          <w:rFonts w:cs="Tahoma"/>
          <w:sz w:val="22"/>
          <w:szCs w:val="22"/>
        </w:rPr>
        <w:t>Lakhtakia 1996)</w:t>
      </w:r>
      <w:r w:rsidR="00D9503B" w:rsidRPr="00F746AF">
        <w:rPr>
          <w:bCs/>
          <w:sz w:val="22"/>
          <w:szCs w:val="22"/>
        </w:rPr>
        <w:t>.  In a rough and ready manner</w:t>
      </w:r>
      <w:r w:rsidR="009701E5" w:rsidRPr="00F746AF">
        <w:rPr>
          <w:bCs/>
          <w:sz w:val="22"/>
          <w:szCs w:val="22"/>
        </w:rPr>
        <w:t>, let us reflect for a moment on</w:t>
      </w:r>
      <w:r w:rsidR="00D9503B" w:rsidRPr="00F746AF">
        <w:rPr>
          <w:bCs/>
          <w:sz w:val="22"/>
          <w:szCs w:val="22"/>
        </w:rPr>
        <w:t xml:space="preserve"> how that model might have been conceived.</w:t>
      </w:r>
      <w:r w:rsidR="00D9503B" w:rsidRPr="00F746AF">
        <w:rPr>
          <w:rStyle w:val="FootnoteReference"/>
          <w:bCs/>
          <w:sz w:val="22"/>
          <w:szCs w:val="22"/>
        </w:rPr>
        <w:footnoteReference w:id="16"/>
      </w:r>
      <w:r w:rsidR="009701E5" w:rsidRPr="00F746AF">
        <w:rPr>
          <w:bCs/>
          <w:sz w:val="22"/>
          <w:szCs w:val="22"/>
        </w:rPr>
        <w:t xml:space="preserve">  There was evidence for the existence of electrons as small particulars that are freed from atoms; and since atoms are neutral in charge, there must be positively charged elements </w:t>
      </w:r>
      <w:r w:rsidR="000558ED" w:rsidRPr="00F746AF">
        <w:rPr>
          <w:bCs/>
          <w:sz w:val="22"/>
          <w:szCs w:val="22"/>
        </w:rPr>
        <w:t xml:space="preserve">in them.  </w:t>
      </w:r>
      <w:r w:rsidR="005B742B" w:rsidRPr="00F746AF">
        <w:rPr>
          <w:bCs/>
          <w:sz w:val="22"/>
          <w:szCs w:val="22"/>
        </w:rPr>
        <w:t>Rutherford’s scattering experiments seemed to show that most of the space in an atom is “empty,” which implies that the positive ch</w:t>
      </w:r>
      <w:r w:rsidR="004F306A">
        <w:rPr>
          <w:bCs/>
          <w:sz w:val="22"/>
          <w:szCs w:val="22"/>
        </w:rPr>
        <w:t>arge must also be concentrated i</w:t>
      </w:r>
      <w:r w:rsidR="005B742B" w:rsidRPr="00F746AF">
        <w:rPr>
          <w:bCs/>
          <w:sz w:val="22"/>
          <w:szCs w:val="22"/>
        </w:rPr>
        <w:t xml:space="preserve">n small particles.  </w:t>
      </w:r>
      <w:r w:rsidR="003D7E46" w:rsidRPr="00F746AF">
        <w:rPr>
          <w:bCs/>
          <w:sz w:val="22"/>
          <w:szCs w:val="22"/>
        </w:rPr>
        <w:t>The nature of electric charge</w:t>
      </w:r>
      <w:r w:rsidR="008934EE">
        <w:rPr>
          <w:bCs/>
          <w:sz w:val="22"/>
          <w:szCs w:val="22"/>
        </w:rPr>
        <w:t>s</w:t>
      </w:r>
      <w:r w:rsidR="003D7E46" w:rsidRPr="00F746AF">
        <w:rPr>
          <w:bCs/>
          <w:sz w:val="22"/>
          <w:szCs w:val="22"/>
        </w:rPr>
        <w:t>, namel</w:t>
      </w:r>
      <w:r w:rsidR="008934EE">
        <w:rPr>
          <w:bCs/>
          <w:sz w:val="22"/>
          <w:szCs w:val="22"/>
        </w:rPr>
        <w:t>y, how opposite charges attract</w:t>
      </w:r>
      <w:r w:rsidR="003D7E46" w:rsidRPr="00F746AF">
        <w:rPr>
          <w:bCs/>
          <w:sz w:val="22"/>
          <w:szCs w:val="22"/>
        </w:rPr>
        <w:t xml:space="preserve"> and same charges repel, was al</w:t>
      </w:r>
      <w:r w:rsidR="00F42DFE" w:rsidRPr="00F746AF">
        <w:rPr>
          <w:bCs/>
          <w:sz w:val="22"/>
          <w:szCs w:val="22"/>
        </w:rPr>
        <w:t>so well known.  Given the size and the empty space of an atom, the electrons must be moving rapidly around the nucleus of positive charges in</w:t>
      </w:r>
      <w:r w:rsidR="00604D13" w:rsidRPr="00F746AF">
        <w:rPr>
          <w:bCs/>
          <w:sz w:val="22"/>
          <w:szCs w:val="22"/>
        </w:rPr>
        <w:t xml:space="preserve"> order to maint</w:t>
      </w:r>
      <w:r w:rsidR="004A04A4" w:rsidRPr="00F746AF">
        <w:rPr>
          <w:bCs/>
          <w:sz w:val="22"/>
          <w:szCs w:val="22"/>
        </w:rPr>
        <w:t>ain that space</w:t>
      </w:r>
      <w:r w:rsidR="00250332" w:rsidRPr="00F746AF">
        <w:rPr>
          <w:bCs/>
          <w:sz w:val="22"/>
          <w:szCs w:val="22"/>
        </w:rPr>
        <w:t xml:space="preserve">.  </w:t>
      </w:r>
      <w:r w:rsidR="00DE5DB0" w:rsidRPr="00F746AF">
        <w:rPr>
          <w:bCs/>
          <w:sz w:val="22"/>
          <w:szCs w:val="22"/>
        </w:rPr>
        <w:t xml:space="preserve">From these pieces of evidence and perhaps the unconscious awareness that the same patterns are often repeated at different scales in Nature, </w:t>
      </w:r>
      <w:r w:rsidR="009F5202" w:rsidRPr="00F746AF">
        <w:rPr>
          <w:bCs/>
          <w:sz w:val="22"/>
          <w:szCs w:val="22"/>
        </w:rPr>
        <w:t>Rutherford</w:t>
      </w:r>
      <w:r w:rsidR="00DE5DB0" w:rsidRPr="00F746AF">
        <w:rPr>
          <w:bCs/>
          <w:sz w:val="22"/>
          <w:szCs w:val="22"/>
        </w:rPr>
        <w:t xml:space="preserve">’s model for atoms </w:t>
      </w:r>
      <w:r w:rsidR="000462F1">
        <w:rPr>
          <w:bCs/>
          <w:sz w:val="22"/>
          <w:szCs w:val="22"/>
        </w:rPr>
        <w:t>was born.  Nowhere in this process is idealiz</w:t>
      </w:r>
      <w:r w:rsidR="00913A53">
        <w:rPr>
          <w:bCs/>
          <w:sz w:val="22"/>
          <w:szCs w:val="22"/>
        </w:rPr>
        <w:t xml:space="preserve">ation or abstraction involved.  The fact is </w:t>
      </w:r>
      <w:r w:rsidR="006000AA">
        <w:rPr>
          <w:bCs/>
          <w:sz w:val="22"/>
          <w:szCs w:val="22"/>
        </w:rPr>
        <w:t xml:space="preserve">that </w:t>
      </w:r>
      <w:r w:rsidR="00913A53">
        <w:rPr>
          <w:bCs/>
          <w:sz w:val="22"/>
          <w:szCs w:val="22"/>
        </w:rPr>
        <w:t xml:space="preserve">there couldn’t be observable data that directly show what </w:t>
      </w:r>
      <w:r w:rsidR="00B874B9">
        <w:rPr>
          <w:bCs/>
          <w:sz w:val="22"/>
          <w:szCs w:val="22"/>
        </w:rPr>
        <w:t>how exactly are the charges distributed</w:t>
      </w:r>
      <w:r w:rsidR="00913A53">
        <w:rPr>
          <w:bCs/>
          <w:sz w:val="22"/>
          <w:szCs w:val="22"/>
        </w:rPr>
        <w:t xml:space="preserve"> inside the hydrogen atom.  Therefore, the conjecture that the distribution must be similar to the mass distribution in a one-planet solar system</w:t>
      </w:r>
      <w:r w:rsidR="00A45AA5">
        <w:rPr>
          <w:bCs/>
          <w:sz w:val="22"/>
          <w:szCs w:val="22"/>
        </w:rPr>
        <w:t xml:space="preserve"> has no base to be</w:t>
      </w:r>
      <w:r w:rsidR="006E3DB9">
        <w:rPr>
          <w:bCs/>
          <w:sz w:val="22"/>
          <w:szCs w:val="22"/>
        </w:rPr>
        <w:t xml:space="preserve"> idealized and abstracted from.</w:t>
      </w:r>
      <w:r w:rsidR="006E3DB9">
        <w:rPr>
          <w:rStyle w:val="FootnoteReference"/>
          <w:bCs/>
          <w:sz w:val="22"/>
          <w:szCs w:val="22"/>
        </w:rPr>
        <w:footnoteReference w:id="17"/>
      </w:r>
      <w:r w:rsidR="00A45AA5">
        <w:rPr>
          <w:bCs/>
          <w:sz w:val="22"/>
          <w:szCs w:val="22"/>
        </w:rPr>
        <w:t xml:space="preserve"> </w:t>
      </w:r>
    </w:p>
    <w:p w14:paraId="760CCA59" w14:textId="004525E4" w:rsidR="00966031" w:rsidRPr="00F746AF" w:rsidRDefault="005804F3" w:rsidP="001B5269">
      <w:pPr>
        <w:spacing w:line="360" w:lineRule="auto"/>
        <w:rPr>
          <w:bCs/>
          <w:sz w:val="22"/>
          <w:szCs w:val="22"/>
        </w:rPr>
      </w:pPr>
      <w:r>
        <w:rPr>
          <w:bCs/>
          <w:sz w:val="22"/>
          <w:szCs w:val="22"/>
        </w:rPr>
        <w:t>The Rutherford model is clearly</w:t>
      </w:r>
      <w:r w:rsidR="0064701B" w:rsidRPr="00F746AF">
        <w:rPr>
          <w:bCs/>
          <w:sz w:val="22"/>
          <w:szCs w:val="22"/>
        </w:rPr>
        <w:t xml:space="preserve"> </w:t>
      </w:r>
      <w:r w:rsidR="008C7EC6" w:rsidRPr="00F746AF">
        <w:rPr>
          <w:bCs/>
          <w:sz w:val="22"/>
          <w:szCs w:val="22"/>
        </w:rPr>
        <w:t xml:space="preserve">a </w:t>
      </w:r>
      <w:r w:rsidR="0064701B" w:rsidRPr="00F746AF">
        <w:rPr>
          <w:bCs/>
          <w:sz w:val="22"/>
          <w:szCs w:val="22"/>
        </w:rPr>
        <w:t xml:space="preserve">brilliant </w:t>
      </w:r>
      <w:r w:rsidR="001A3E24">
        <w:rPr>
          <w:bCs/>
          <w:sz w:val="22"/>
          <w:szCs w:val="22"/>
        </w:rPr>
        <w:t>piece of Analogical Reasoning, and t</w:t>
      </w:r>
      <w:r w:rsidR="000C545A" w:rsidRPr="00F746AF">
        <w:rPr>
          <w:bCs/>
          <w:sz w:val="22"/>
          <w:szCs w:val="22"/>
        </w:rPr>
        <w:t>his is modeling in the conception of Mary Hesse</w:t>
      </w:r>
      <w:r w:rsidR="00EE29DB">
        <w:rPr>
          <w:bCs/>
          <w:sz w:val="22"/>
          <w:szCs w:val="22"/>
        </w:rPr>
        <w:t xml:space="preserve"> </w:t>
      </w:r>
      <w:r w:rsidR="008734C5">
        <w:rPr>
          <w:bCs/>
          <w:sz w:val="22"/>
          <w:szCs w:val="22"/>
        </w:rPr>
        <w:t xml:space="preserve">(1966). </w:t>
      </w:r>
    </w:p>
    <w:p w14:paraId="62CB8F90" w14:textId="2CD02F07" w:rsidR="002002B9" w:rsidRDefault="00A4170A" w:rsidP="002002B9">
      <w:pPr>
        <w:spacing w:line="360" w:lineRule="auto"/>
        <w:rPr>
          <w:bCs/>
          <w:sz w:val="22"/>
          <w:szCs w:val="22"/>
        </w:rPr>
      </w:pPr>
      <w:r w:rsidRPr="00F746AF">
        <w:rPr>
          <w:bCs/>
          <w:sz w:val="22"/>
          <w:szCs w:val="22"/>
        </w:rPr>
        <w:tab/>
      </w:r>
      <w:r w:rsidR="00534F0D" w:rsidRPr="00F746AF">
        <w:rPr>
          <w:bCs/>
          <w:sz w:val="22"/>
          <w:szCs w:val="22"/>
        </w:rPr>
        <w:t>According to Hesse, the quintessential character of analogical modeling is setting up a system that resembles something we are already fam</w:t>
      </w:r>
      <w:r w:rsidR="0050453A" w:rsidRPr="00F746AF">
        <w:rPr>
          <w:bCs/>
          <w:sz w:val="22"/>
          <w:szCs w:val="22"/>
        </w:rPr>
        <w:t xml:space="preserve">iliar, or at least know better, and that </w:t>
      </w:r>
      <w:r w:rsidR="0072492A" w:rsidRPr="00F746AF">
        <w:rPr>
          <w:bCs/>
          <w:sz w:val="22"/>
          <w:szCs w:val="22"/>
        </w:rPr>
        <w:t xml:space="preserve">share properties with the modeled system that appear to be essential to it.  </w:t>
      </w:r>
      <w:r w:rsidR="000003FE" w:rsidRPr="00F746AF">
        <w:rPr>
          <w:bCs/>
          <w:sz w:val="22"/>
          <w:szCs w:val="22"/>
        </w:rPr>
        <w:t xml:space="preserve">That is how </w:t>
      </w:r>
      <w:r w:rsidR="008734C5">
        <w:rPr>
          <w:bCs/>
          <w:sz w:val="22"/>
          <w:szCs w:val="22"/>
        </w:rPr>
        <w:t xml:space="preserve">electromagnetic waves in </w:t>
      </w:r>
      <w:r w:rsidR="002B6F00">
        <w:rPr>
          <w:bCs/>
          <w:sz w:val="22"/>
          <w:szCs w:val="22"/>
        </w:rPr>
        <w:t xml:space="preserve">the </w:t>
      </w:r>
      <w:r w:rsidR="004F306A">
        <w:rPr>
          <w:bCs/>
          <w:sz w:val="22"/>
          <w:szCs w:val="22"/>
        </w:rPr>
        <w:t>luminiferous</w:t>
      </w:r>
      <w:r w:rsidR="008734C5">
        <w:rPr>
          <w:bCs/>
          <w:sz w:val="22"/>
          <w:szCs w:val="22"/>
        </w:rPr>
        <w:t xml:space="preserve"> a</w:t>
      </w:r>
      <w:r w:rsidR="00730935" w:rsidRPr="00F746AF">
        <w:rPr>
          <w:bCs/>
          <w:sz w:val="22"/>
          <w:szCs w:val="22"/>
        </w:rPr>
        <w:t>ether (according to the 19</w:t>
      </w:r>
      <w:r w:rsidR="00730935" w:rsidRPr="00F746AF">
        <w:rPr>
          <w:bCs/>
          <w:sz w:val="22"/>
          <w:szCs w:val="22"/>
          <w:vertAlign w:val="superscript"/>
        </w:rPr>
        <w:t>th</w:t>
      </w:r>
      <w:r w:rsidR="00730935" w:rsidRPr="00F746AF">
        <w:rPr>
          <w:bCs/>
          <w:sz w:val="22"/>
          <w:szCs w:val="22"/>
        </w:rPr>
        <w:t xml:space="preserve"> century conception of aether) are </w:t>
      </w:r>
      <w:r w:rsidR="002002B9">
        <w:rPr>
          <w:bCs/>
          <w:sz w:val="22"/>
          <w:szCs w:val="22"/>
        </w:rPr>
        <w:t xml:space="preserve">modeled by waves in fluid </w:t>
      </w:r>
      <w:r w:rsidR="009070DD" w:rsidRPr="00F746AF">
        <w:rPr>
          <w:bCs/>
          <w:sz w:val="22"/>
          <w:szCs w:val="22"/>
        </w:rPr>
        <w:t>(cf. Hesse 1966, 11</w:t>
      </w:r>
      <w:r w:rsidR="008230A5">
        <w:rPr>
          <w:bCs/>
          <w:sz w:val="22"/>
          <w:szCs w:val="22"/>
        </w:rPr>
        <w:t>, also see Whittaker 1910</w:t>
      </w:r>
      <w:r w:rsidR="009070DD" w:rsidRPr="00F746AF">
        <w:rPr>
          <w:bCs/>
          <w:sz w:val="22"/>
          <w:szCs w:val="22"/>
        </w:rPr>
        <w:t>)</w:t>
      </w:r>
      <w:r w:rsidR="00A8621B">
        <w:rPr>
          <w:bCs/>
          <w:sz w:val="22"/>
          <w:szCs w:val="22"/>
        </w:rPr>
        <w:t>.  The problem of what the medium is that carries light through space emerged after unequivocal experimental evidence appeared to support the wave theory of light.  However,</w:t>
      </w:r>
      <w:r w:rsidR="003B4F06">
        <w:rPr>
          <w:bCs/>
          <w:sz w:val="22"/>
          <w:szCs w:val="22"/>
        </w:rPr>
        <w:t xml:space="preserve"> like space itself, the optic aether is not</w:t>
      </w:r>
      <w:r w:rsidR="004F063C">
        <w:rPr>
          <w:bCs/>
          <w:sz w:val="22"/>
          <w:szCs w:val="22"/>
        </w:rPr>
        <w:t xml:space="preserve"> observable and therefore it is </w:t>
      </w:r>
      <w:r w:rsidR="003B4F06">
        <w:rPr>
          <w:bCs/>
          <w:sz w:val="22"/>
          <w:szCs w:val="22"/>
        </w:rPr>
        <w:t xml:space="preserve">not possible to find out what light waves are like in the same way we can find out what waves in fluids are like.  </w:t>
      </w:r>
      <w:r w:rsidR="00BC7718">
        <w:rPr>
          <w:bCs/>
          <w:sz w:val="22"/>
          <w:szCs w:val="22"/>
        </w:rPr>
        <w:t>Because aether transmits a stuff that produces comparable effects as pr</w:t>
      </w:r>
      <w:r w:rsidR="002002B9">
        <w:rPr>
          <w:bCs/>
          <w:sz w:val="22"/>
          <w:szCs w:val="22"/>
        </w:rPr>
        <w:t>oduced, e.g., by waves in fluid</w:t>
      </w:r>
      <w:r w:rsidR="00BC7718">
        <w:rPr>
          <w:bCs/>
          <w:sz w:val="22"/>
          <w:szCs w:val="22"/>
        </w:rPr>
        <w:t xml:space="preserve">, </w:t>
      </w:r>
      <w:r w:rsidR="00D717F9">
        <w:rPr>
          <w:bCs/>
          <w:sz w:val="22"/>
          <w:szCs w:val="22"/>
        </w:rPr>
        <w:t>analogical reasoning suggests that a model of aether be constr</w:t>
      </w:r>
      <w:r w:rsidR="004F063C">
        <w:rPr>
          <w:bCs/>
          <w:sz w:val="22"/>
          <w:szCs w:val="22"/>
        </w:rPr>
        <w:t>ucted from our knowledge of fluid</w:t>
      </w:r>
      <w:r w:rsidR="002002B9">
        <w:rPr>
          <w:bCs/>
          <w:sz w:val="22"/>
          <w:szCs w:val="22"/>
        </w:rPr>
        <w:t>.  If we bring in the Maxwell equation for light waves and compare it to the mechanical equation</w:t>
      </w:r>
      <w:r w:rsidR="00C242E5">
        <w:rPr>
          <w:bCs/>
          <w:sz w:val="22"/>
          <w:szCs w:val="22"/>
        </w:rPr>
        <w:t xml:space="preserve"> of waves in fluid; and couple that with the</w:t>
      </w:r>
      <w:r w:rsidR="002002B9">
        <w:rPr>
          <w:bCs/>
          <w:sz w:val="22"/>
          <w:szCs w:val="22"/>
        </w:rPr>
        <w:t xml:space="preserve"> measureable effects of both types of waves, we have what Hesse defined as the positive analogy.  Assuming </w:t>
      </w:r>
      <w:r w:rsidR="00AB7B56">
        <w:rPr>
          <w:bCs/>
          <w:sz w:val="22"/>
          <w:szCs w:val="22"/>
        </w:rPr>
        <w:t>the general causal connection between a wave and its medium, we can set up a model, as Lord Ke</w:t>
      </w:r>
      <w:r w:rsidR="008A4AE1">
        <w:rPr>
          <w:bCs/>
          <w:sz w:val="22"/>
          <w:szCs w:val="22"/>
        </w:rPr>
        <w:t>vin did</w:t>
      </w:r>
      <w:r w:rsidR="00AB7B56">
        <w:rPr>
          <w:bCs/>
          <w:sz w:val="22"/>
          <w:szCs w:val="22"/>
        </w:rPr>
        <w:t xml:space="preserve">, for the optic aether </w:t>
      </w:r>
      <w:r w:rsidR="009C5A81">
        <w:rPr>
          <w:bCs/>
          <w:sz w:val="22"/>
          <w:szCs w:val="22"/>
        </w:rPr>
        <w:t xml:space="preserve">that goes beyond those aspects that it shares with the fluid </w:t>
      </w:r>
      <w:r w:rsidR="00C242E5">
        <w:rPr>
          <w:bCs/>
          <w:sz w:val="22"/>
          <w:szCs w:val="22"/>
        </w:rPr>
        <w:t>waves</w:t>
      </w:r>
      <w:r w:rsidR="009C5A81">
        <w:rPr>
          <w:bCs/>
          <w:sz w:val="22"/>
          <w:szCs w:val="22"/>
        </w:rPr>
        <w:t xml:space="preserve">.  </w:t>
      </w:r>
    </w:p>
    <w:p w14:paraId="762EAC30" w14:textId="220C7944" w:rsidR="00B91817" w:rsidRPr="00F746AF" w:rsidRDefault="007D1F2C" w:rsidP="009C5A81">
      <w:pPr>
        <w:spacing w:line="360" w:lineRule="auto"/>
        <w:ind w:firstLine="720"/>
        <w:rPr>
          <w:bCs/>
          <w:sz w:val="22"/>
          <w:szCs w:val="22"/>
        </w:rPr>
      </w:pPr>
      <w:r>
        <w:rPr>
          <w:bCs/>
          <w:sz w:val="22"/>
          <w:szCs w:val="22"/>
        </w:rPr>
        <w:t>It is obvious that idealization (and a</w:t>
      </w:r>
      <w:r w:rsidR="00FE7D23">
        <w:rPr>
          <w:bCs/>
          <w:sz w:val="22"/>
          <w:szCs w:val="22"/>
        </w:rPr>
        <w:t>pproxim</w:t>
      </w:r>
      <w:r w:rsidR="00F44C49">
        <w:rPr>
          <w:bCs/>
          <w:sz w:val="22"/>
          <w:szCs w:val="22"/>
        </w:rPr>
        <w:t>ation) is not the method by</w:t>
      </w:r>
      <w:r w:rsidR="00FE7D23">
        <w:rPr>
          <w:bCs/>
          <w:sz w:val="22"/>
          <w:szCs w:val="22"/>
        </w:rPr>
        <w:t xml:space="preserve"> which</w:t>
      </w:r>
      <w:r>
        <w:rPr>
          <w:bCs/>
          <w:sz w:val="22"/>
          <w:szCs w:val="22"/>
        </w:rPr>
        <w:t xml:space="preserve"> this type of modeling</w:t>
      </w:r>
      <w:r w:rsidR="00FE7D23">
        <w:rPr>
          <w:bCs/>
          <w:sz w:val="22"/>
          <w:szCs w:val="22"/>
        </w:rPr>
        <w:t xml:space="preserve"> is done</w:t>
      </w:r>
      <w:r>
        <w:rPr>
          <w:bCs/>
          <w:sz w:val="22"/>
          <w:szCs w:val="22"/>
        </w:rPr>
        <w:t>: what</w:t>
      </w:r>
      <w:r w:rsidR="00872AEB" w:rsidRPr="00F746AF">
        <w:rPr>
          <w:bCs/>
          <w:sz w:val="22"/>
          <w:szCs w:val="22"/>
        </w:rPr>
        <w:t xml:space="preserve"> small bumps must be taken away from the aether or small gaps or holes be filled or viscosity among parts that render</w:t>
      </w:r>
      <w:r w:rsidR="00C65747" w:rsidRPr="00F746AF">
        <w:rPr>
          <w:bCs/>
          <w:sz w:val="22"/>
          <w:szCs w:val="22"/>
        </w:rPr>
        <w:t>s</w:t>
      </w:r>
      <w:r w:rsidR="00872AEB" w:rsidRPr="00F746AF">
        <w:rPr>
          <w:bCs/>
          <w:sz w:val="22"/>
          <w:szCs w:val="22"/>
        </w:rPr>
        <w:t xml:space="preserve"> </w:t>
      </w:r>
      <w:r w:rsidR="00C65747" w:rsidRPr="00F746AF">
        <w:rPr>
          <w:bCs/>
          <w:sz w:val="22"/>
          <w:szCs w:val="22"/>
        </w:rPr>
        <w:t xml:space="preserve">it less than perfectly rigid along the direction perpendicular </w:t>
      </w:r>
      <w:r>
        <w:rPr>
          <w:bCs/>
          <w:sz w:val="22"/>
          <w:szCs w:val="22"/>
        </w:rPr>
        <w:t xml:space="preserve">to light beams, what anything of this sort </w:t>
      </w:r>
      <w:r w:rsidR="002006C3" w:rsidRPr="00F746AF">
        <w:rPr>
          <w:bCs/>
          <w:sz w:val="22"/>
          <w:szCs w:val="22"/>
        </w:rPr>
        <w:t xml:space="preserve">could be carried out in order to come up with an aether model for electromagnetic waves?  </w:t>
      </w:r>
    </w:p>
    <w:p w14:paraId="648FD402" w14:textId="67701765" w:rsidR="00406C1A" w:rsidRPr="00F746AF" w:rsidRDefault="00406C1A" w:rsidP="00B26EC9">
      <w:pPr>
        <w:spacing w:line="360" w:lineRule="auto"/>
        <w:rPr>
          <w:bCs/>
          <w:sz w:val="22"/>
          <w:szCs w:val="22"/>
        </w:rPr>
      </w:pPr>
      <w:r w:rsidRPr="00F746AF">
        <w:rPr>
          <w:bCs/>
          <w:sz w:val="22"/>
          <w:szCs w:val="22"/>
        </w:rPr>
        <w:tab/>
      </w:r>
      <w:r w:rsidR="00E9411E" w:rsidRPr="00F746AF">
        <w:rPr>
          <w:bCs/>
          <w:sz w:val="22"/>
          <w:szCs w:val="22"/>
        </w:rPr>
        <w:t xml:space="preserve">The same </w:t>
      </w:r>
      <w:r w:rsidR="00D8189F">
        <w:rPr>
          <w:bCs/>
          <w:sz w:val="22"/>
          <w:szCs w:val="22"/>
        </w:rPr>
        <w:t xml:space="preserve">can be said and must be true in </w:t>
      </w:r>
      <w:r w:rsidR="00E9411E" w:rsidRPr="00F746AF">
        <w:rPr>
          <w:bCs/>
          <w:sz w:val="22"/>
          <w:szCs w:val="22"/>
        </w:rPr>
        <w:t xml:space="preserve">equal measure regarding the modeling of Rutherford’s atoms.  </w:t>
      </w:r>
      <w:r w:rsidR="008722B7" w:rsidRPr="00F746AF">
        <w:rPr>
          <w:bCs/>
          <w:sz w:val="22"/>
          <w:szCs w:val="22"/>
        </w:rPr>
        <w:t xml:space="preserve">Rutherford </w:t>
      </w:r>
      <w:r w:rsidR="000147B9" w:rsidRPr="00F746AF">
        <w:rPr>
          <w:bCs/>
          <w:sz w:val="22"/>
          <w:szCs w:val="22"/>
        </w:rPr>
        <w:t>and his colleagues</w:t>
      </w:r>
      <w:r w:rsidR="00966949">
        <w:rPr>
          <w:bCs/>
          <w:sz w:val="22"/>
          <w:szCs w:val="22"/>
        </w:rPr>
        <w:t xml:space="preserve"> (Hans Geiger and Ernest Mar</w:t>
      </w:r>
      <w:r w:rsidR="000A0174">
        <w:rPr>
          <w:bCs/>
          <w:sz w:val="22"/>
          <w:szCs w:val="22"/>
        </w:rPr>
        <w:t>s</w:t>
      </w:r>
      <w:r w:rsidR="00966949">
        <w:rPr>
          <w:bCs/>
          <w:sz w:val="22"/>
          <w:szCs w:val="22"/>
        </w:rPr>
        <w:t>den)</w:t>
      </w:r>
      <w:r w:rsidR="000147B9" w:rsidRPr="00F746AF">
        <w:rPr>
          <w:bCs/>
          <w:sz w:val="22"/>
          <w:szCs w:val="22"/>
        </w:rPr>
        <w:t xml:space="preserve"> </w:t>
      </w:r>
      <w:r w:rsidR="008722B7" w:rsidRPr="00F746AF">
        <w:rPr>
          <w:bCs/>
          <w:sz w:val="22"/>
          <w:szCs w:val="22"/>
        </w:rPr>
        <w:t>did get glimpses of what the interi</w:t>
      </w:r>
      <w:r w:rsidR="00E85C4C">
        <w:rPr>
          <w:bCs/>
          <w:sz w:val="22"/>
          <w:szCs w:val="22"/>
        </w:rPr>
        <w:t>or of atoms is like from how particles passing through them behave</w:t>
      </w:r>
      <w:r w:rsidR="00C86620" w:rsidRPr="00F746AF">
        <w:rPr>
          <w:bCs/>
          <w:sz w:val="22"/>
          <w:szCs w:val="22"/>
        </w:rPr>
        <w:t xml:space="preserve">, and yet his model can only be viewed as the result of analogical reasoning.  And it had to </w:t>
      </w:r>
      <w:r w:rsidR="0025342C">
        <w:rPr>
          <w:bCs/>
          <w:sz w:val="22"/>
          <w:szCs w:val="22"/>
        </w:rPr>
        <w:t xml:space="preserve">be </w:t>
      </w:r>
      <w:r w:rsidR="00C86620" w:rsidRPr="00F746AF">
        <w:rPr>
          <w:bCs/>
          <w:sz w:val="22"/>
          <w:szCs w:val="22"/>
        </w:rPr>
        <w:t>so primarily because it wa</w:t>
      </w:r>
      <w:r w:rsidR="0025342C">
        <w:rPr>
          <w:bCs/>
          <w:sz w:val="22"/>
          <w:szCs w:val="22"/>
        </w:rPr>
        <w:t>s not feasible to come up with such a</w:t>
      </w:r>
      <w:r w:rsidR="00C86620" w:rsidRPr="00F746AF">
        <w:rPr>
          <w:bCs/>
          <w:sz w:val="22"/>
          <w:szCs w:val="22"/>
        </w:rPr>
        <w:t xml:space="preserve"> model by, among other things, acts of idealization.  </w:t>
      </w:r>
    </w:p>
    <w:p w14:paraId="293C27C8" w14:textId="45C1BAF8" w:rsidR="00A802E4" w:rsidRDefault="009B700E" w:rsidP="00B26EC9">
      <w:pPr>
        <w:spacing w:line="360" w:lineRule="auto"/>
        <w:rPr>
          <w:bCs/>
          <w:sz w:val="22"/>
          <w:szCs w:val="22"/>
        </w:rPr>
      </w:pPr>
      <w:r w:rsidRPr="00F746AF">
        <w:rPr>
          <w:bCs/>
          <w:sz w:val="22"/>
          <w:szCs w:val="22"/>
        </w:rPr>
        <w:tab/>
        <w:t xml:space="preserve">Again, this is radically different from how models for pendulums or the solar system are made.  </w:t>
      </w:r>
      <w:r w:rsidR="005B6536" w:rsidRPr="00F746AF">
        <w:rPr>
          <w:bCs/>
          <w:sz w:val="22"/>
          <w:szCs w:val="22"/>
        </w:rPr>
        <w:t>With Boyl</w:t>
      </w:r>
      <w:r w:rsidR="00171F28" w:rsidRPr="00F746AF">
        <w:rPr>
          <w:bCs/>
          <w:sz w:val="22"/>
          <w:szCs w:val="22"/>
        </w:rPr>
        <w:t>e’s model of ideal gas, different options are possi</w:t>
      </w:r>
      <w:r w:rsidR="0084370A">
        <w:rPr>
          <w:bCs/>
          <w:sz w:val="22"/>
          <w:szCs w:val="22"/>
        </w:rPr>
        <w:t xml:space="preserve">ble, because </w:t>
      </w:r>
      <w:r w:rsidR="00A74AAD">
        <w:rPr>
          <w:bCs/>
          <w:sz w:val="22"/>
          <w:szCs w:val="22"/>
        </w:rPr>
        <w:t xml:space="preserve">it </w:t>
      </w:r>
      <w:r w:rsidR="0084370A">
        <w:rPr>
          <w:bCs/>
          <w:sz w:val="22"/>
          <w:szCs w:val="22"/>
        </w:rPr>
        <w:t>may be</w:t>
      </w:r>
      <w:r w:rsidR="00171F28" w:rsidRPr="00F746AF">
        <w:rPr>
          <w:bCs/>
          <w:sz w:val="22"/>
          <w:szCs w:val="22"/>
        </w:rPr>
        <w:t xml:space="preserve"> a borderline case.  </w:t>
      </w:r>
      <w:r w:rsidR="006C034D" w:rsidRPr="00F746AF">
        <w:rPr>
          <w:bCs/>
          <w:sz w:val="22"/>
          <w:szCs w:val="22"/>
        </w:rPr>
        <w:t xml:space="preserve">It all depends on whether it is plausible to regard the idea of diluted </w:t>
      </w:r>
      <w:r w:rsidR="00394921">
        <w:rPr>
          <w:bCs/>
          <w:sz w:val="22"/>
          <w:szCs w:val="22"/>
        </w:rPr>
        <w:t xml:space="preserve">gas </w:t>
      </w:r>
      <w:r w:rsidR="006C034D" w:rsidRPr="00F746AF">
        <w:rPr>
          <w:bCs/>
          <w:sz w:val="22"/>
          <w:szCs w:val="22"/>
        </w:rPr>
        <w:t xml:space="preserve">as comprising mostly free molecules as deriving from “observation” or from speculation by means of analogy.  </w:t>
      </w:r>
      <w:r w:rsidR="00375DB6" w:rsidRPr="00F746AF">
        <w:rPr>
          <w:bCs/>
          <w:sz w:val="22"/>
          <w:szCs w:val="22"/>
        </w:rPr>
        <w:t>I regard the former as most reasonable and therefore with good reason we should take the “ideal gas”</w:t>
      </w:r>
      <w:r w:rsidR="00C55B12" w:rsidRPr="00F746AF">
        <w:rPr>
          <w:bCs/>
          <w:sz w:val="22"/>
          <w:szCs w:val="22"/>
        </w:rPr>
        <w:t xml:space="preserve"> model for what its name signifies</w:t>
      </w:r>
      <w:r w:rsidR="00375DB6" w:rsidRPr="00F746AF">
        <w:rPr>
          <w:bCs/>
          <w:sz w:val="22"/>
          <w:szCs w:val="22"/>
        </w:rPr>
        <w:t xml:space="preserve">: a product of idealization.  </w:t>
      </w:r>
      <w:r w:rsidR="00C55B12" w:rsidRPr="00F746AF">
        <w:rPr>
          <w:bCs/>
          <w:sz w:val="22"/>
          <w:szCs w:val="22"/>
        </w:rPr>
        <w:t>The mechani</w:t>
      </w:r>
      <w:r w:rsidR="00E702C8">
        <w:rPr>
          <w:bCs/>
          <w:sz w:val="22"/>
          <w:szCs w:val="22"/>
        </w:rPr>
        <w:t>cal differences among different</w:t>
      </w:r>
      <w:r w:rsidR="00C55B12" w:rsidRPr="00F746AF">
        <w:rPr>
          <w:bCs/>
          <w:sz w:val="22"/>
          <w:szCs w:val="22"/>
        </w:rPr>
        <w:t xml:space="preserve"> molecules are </w:t>
      </w:r>
      <w:r w:rsidR="00E702C8">
        <w:rPr>
          <w:bCs/>
          <w:sz w:val="22"/>
          <w:szCs w:val="22"/>
        </w:rPr>
        <w:t>neglected, their sizes are made to vanish</w:t>
      </w:r>
      <w:r w:rsidR="00C55B12" w:rsidRPr="00F746AF">
        <w:rPr>
          <w:bCs/>
          <w:sz w:val="22"/>
          <w:szCs w:val="22"/>
        </w:rPr>
        <w:t xml:space="preserve">, any </w:t>
      </w:r>
      <w:r w:rsidR="00E702C8">
        <w:rPr>
          <w:bCs/>
          <w:sz w:val="22"/>
          <w:szCs w:val="22"/>
        </w:rPr>
        <w:t>interactions among them</w:t>
      </w:r>
      <w:r w:rsidR="00D501B4">
        <w:rPr>
          <w:bCs/>
          <w:sz w:val="22"/>
          <w:szCs w:val="22"/>
        </w:rPr>
        <w:t xml:space="preserve"> </w:t>
      </w:r>
      <w:r w:rsidR="00E702C8">
        <w:rPr>
          <w:bCs/>
          <w:sz w:val="22"/>
          <w:szCs w:val="22"/>
        </w:rPr>
        <w:t>are also removed</w:t>
      </w:r>
      <w:r w:rsidR="004F0D84" w:rsidRPr="00F746AF">
        <w:rPr>
          <w:bCs/>
          <w:sz w:val="22"/>
          <w:szCs w:val="22"/>
        </w:rPr>
        <w:t xml:space="preserve">, and so on.  Voila, out drops the model, a </w:t>
      </w:r>
      <w:r w:rsidR="00C94C69">
        <w:rPr>
          <w:bCs/>
          <w:sz w:val="22"/>
          <w:szCs w:val="22"/>
        </w:rPr>
        <w:t xml:space="preserve">perfect product of </w:t>
      </w:r>
      <w:r w:rsidR="004F0D84" w:rsidRPr="00F746AF">
        <w:rPr>
          <w:bCs/>
          <w:sz w:val="22"/>
          <w:szCs w:val="22"/>
        </w:rPr>
        <w:t xml:space="preserve">idealization.  </w:t>
      </w:r>
    </w:p>
    <w:p w14:paraId="27571F30" w14:textId="63D732B2" w:rsidR="008E3C52" w:rsidRDefault="00A802E4" w:rsidP="0082046A">
      <w:pPr>
        <w:spacing w:line="360" w:lineRule="auto"/>
        <w:rPr>
          <w:bCs/>
          <w:sz w:val="22"/>
          <w:szCs w:val="22"/>
        </w:rPr>
      </w:pPr>
      <w:r>
        <w:rPr>
          <w:bCs/>
          <w:sz w:val="22"/>
          <w:szCs w:val="22"/>
        </w:rPr>
        <w:tab/>
      </w:r>
      <w:r w:rsidR="006B100E">
        <w:rPr>
          <w:bCs/>
          <w:sz w:val="22"/>
          <w:szCs w:val="22"/>
        </w:rPr>
        <w:t>However, one should</w:t>
      </w:r>
      <w:r w:rsidR="00621331">
        <w:rPr>
          <w:bCs/>
          <w:sz w:val="22"/>
          <w:szCs w:val="22"/>
        </w:rPr>
        <w:t xml:space="preserve"> not take the above point to be that </w:t>
      </w:r>
      <w:r w:rsidR="00697F2E">
        <w:rPr>
          <w:bCs/>
          <w:sz w:val="22"/>
          <w:szCs w:val="22"/>
        </w:rPr>
        <w:t xml:space="preserve">there are no </w:t>
      </w:r>
      <w:r w:rsidR="00697F2E">
        <w:rPr>
          <w:bCs/>
          <w:i/>
          <w:sz w:val="22"/>
          <w:szCs w:val="22"/>
        </w:rPr>
        <w:t>actual</w:t>
      </w:r>
      <w:r w:rsidR="00697F2E">
        <w:rPr>
          <w:bCs/>
          <w:sz w:val="22"/>
          <w:szCs w:val="22"/>
        </w:rPr>
        <w:t xml:space="preserve"> acts of idealization/abstraction in modeling the unobservable and there are no </w:t>
      </w:r>
      <w:r w:rsidR="00697F2E">
        <w:rPr>
          <w:bCs/>
          <w:i/>
          <w:sz w:val="22"/>
          <w:szCs w:val="22"/>
        </w:rPr>
        <w:t xml:space="preserve">actual </w:t>
      </w:r>
      <w:r w:rsidR="00697F2E">
        <w:rPr>
          <w:bCs/>
          <w:sz w:val="22"/>
          <w:szCs w:val="22"/>
        </w:rPr>
        <w:t>analogy used in modeling the observable.  The</w:t>
      </w:r>
      <w:r w:rsidR="008E3C52">
        <w:rPr>
          <w:bCs/>
          <w:sz w:val="22"/>
          <w:szCs w:val="22"/>
        </w:rPr>
        <w:t xml:space="preserve"> point is the following.</w:t>
      </w:r>
    </w:p>
    <w:p w14:paraId="5BCDC82F" w14:textId="77777777" w:rsidR="008E3C52" w:rsidRDefault="008E3C52" w:rsidP="008E3C52">
      <w:pPr>
        <w:spacing w:line="360" w:lineRule="auto"/>
        <w:ind w:left="720"/>
        <w:rPr>
          <w:bCs/>
          <w:sz w:val="22"/>
          <w:szCs w:val="22"/>
        </w:rPr>
      </w:pPr>
    </w:p>
    <w:p w14:paraId="3DD3936D" w14:textId="530FDD2B" w:rsidR="008E3C52" w:rsidRDefault="008E3C52" w:rsidP="008E3C52">
      <w:pPr>
        <w:spacing w:line="360" w:lineRule="auto"/>
        <w:ind w:left="720"/>
        <w:rPr>
          <w:bCs/>
          <w:sz w:val="22"/>
          <w:szCs w:val="22"/>
        </w:rPr>
      </w:pPr>
      <w:r>
        <w:rPr>
          <w:bCs/>
          <w:sz w:val="22"/>
          <w:szCs w:val="22"/>
        </w:rPr>
        <w:t>1. W</w:t>
      </w:r>
      <w:r w:rsidR="002B15B1">
        <w:rPr>
          <w:bCs/>
          <w:sz w:val="22"/>
          <w:szCs w:val="22"/>
        </w:rPr>
        <w:t xml:space="preserve">hether or not a modeler thought she has got her model of an </w:t>
      </w:r>
      <w:r>
        <w:rPr>
          <w:bCs/>
          <w:sz w:val="22"/>
          <w:szCs w:val="22"/>
        </w:rPr>
        <w:t>un</w:t>
      </w:r>
      <w:r w:rsidR="002B15B1">
        <w:rPr>
          <w:bCs/>
          <w:sz w:val="22"/>
          <w:szCs w:val="22"/>
        </w:rPr>
        <w:t>observable</w:t>
      </w:r>
      <w:r w:rsidR="00386170">
        <w:rPr>
          <w:bCs/>
          <w:sz w:val="22"/>
          <w:szCs w:val="22"/>
        </w:rPr>
        <w:t xml:space="preserve"> system</w:t>
      </w:r>
      <w:r w:rsidR="002B15B1">
        <w:rPr>
          <w:bCs/>
          <w:sz w:val="22"/>
          <w:szCs w:val="22"/>
        </w:rPr>
        <w:t xml:space="preserve"> directly from idealization/abstract, she couldn’t possibly have succeeded if she</w:t>
      </w:r>
      <w:r>
        <w:rPr>
          <w:bCs/>
          <w:sz w:val="22"/>
          <w:szCs w:val="22"/>
        </w:rPr>
        <w:t xml:space="preserve"> did.</w:t>
      </w:r>
    </w:p>
    <w:p w14:paraId="36626C55" w14:textId="77777777" w:rsidR="008E3C52" w:rsidRDefault="008E3C52" w:rsidP="008E3C52">
      <w:pPr>
        <w:spacing w:line="360" w:lineRule="auto"/>
        <w:ind w:left="720"/>
        <w:rPr>
          <w:bCs/>
          <w:sz w:val="22"/>
          <w:szCs w:val="22"/>
        </w:rPr>
      </w:pPr>
    </w:p>
    <w:p w14:paraId="28560D36" w14:textId="2BAFF0D6" w:rsidR="006B100E" w:rsidRDefault="008E3C52" w:rsidP="008E3C52">
      <w:pPr>
        <w:spacing w:line="360" w:lineRule="auto"/>
        <w:ind w:left="720"/>
        <w:rPr>
          <w:bCs/>
          <w:sz w:val="22"/>
          <w:szCs w:val="22"/>
        </w:rPr>
      </w:pPr>
      <w:r>
        <w:rPr>
          <w:bCs/>
          <w:sz w:val="22"/>
          <w:szCs w:val="22"/>
        </w:rPr>
        <w:t>2. W</w:t>
      </w:r>
      <w:r w:rsidR="002B15B1">
        <w:rPr>
          <w:bCs/>
          <w:sz w:val="22"/>
          <w:szCs w:val="22"/>
        </w:rPr>
        <w:t xml:space="preserve">hatever reason by analogy a modeler used in coming up with a model of </w:t>
      </w:r>
      <w:r w:rsidR="00400F00">
        <w:rPr>
          <w:bCs/>
          <w:sz w:val="22"/>
          <w:szCs w:val="22"/>
        </w:rPr>
        <w:t>an observable system</w:t>
      </w:r>
      <w:r w:rsidR="002B15B1">
        <w:rPr>
          <w:bCs/>
          <w:sz w:val="22"/>
          <w:szCs w:val="22"/>
        </w:rPr>
        <w:t xml:space="preserve">, she could have gotten an equally legitimate model through idealization/abstraction.  </w:t>
      </w:r>
    </w:p>
    <w:p w14:paraId="3666F87A" w14:textId="77777777" w:rsidR="008E3C52" w:rsidRDefault="008E3C52" w:rsidP="0082046A">
      <w:pPr>
        <w:spacing w:line="360" w:lineRule="auto"/>
        <w:rPr>
          <w:bCs/>
          <w:sz w:val="22"/>
          <w:szCs w:val="22"/>
        </w:rPr>
      </w:pPr>
    </w:p>
    <w:p w14:paraId="79E5E981" w14:textId="3DA9D3F5" w:rsidR="0082046A" w:rsidRDefault="00B57508" w:rsidP="0082046A">
      <w:pPr>
        <w:spacing w:line="360" w:lineRule="auto"/>
        <w:rPr>
          <w:bCs/>
          <w:sz w:val="22"/>
          <w:szCs w:val="22"/>
        </w:rPr>
      </w:pPr>
      <w:r>
        <w:rPr>
          <w:bCs/>
          <w:sz w:val="22"/>
          <w:szCs w:val="22"/>
        </w:rPr>
        <w:t xml:space="preserve">Hence, my point is about possibility not about what is actually done, which often includes misidentifications.  </w:t>
      </w:r>
      <w:r w:rsidR="00280B53">
        <w:rPr>
          <w:bCs/>
          <w:sz w:val="22"/>
          <w:szCs w:val="22"/>
        </w:rPr>
        <w:t>It is not</w:t>
      </w:r>
      <w:r w:rsidR="00AA0A8B">
        <w:rPr>
          <w:bCs/>
          <w:sz w:val="22"/>
          <w:szCs w:val="22"/>
        </w:rPr>
        <w:t xml:space="preserve"> my intention to </w:t>
      </w:r>
      <w:r w:rsidR="001915D7">
        <w:rPr>
          <w:bCs/>
          <w:sz w:val="22"/>
          <w:szCs w:val="22"/>
        </w:rPr>
        <w:t>argue that idealizati</w:t>
      </w:r>
      <w:r w:rsidR="00F407CC">
        <w:rPr>
          <w:bCs/>
          <w:sz w:val="22"/>
          <w:szCs w:val="22"/>
        </w:rPr>
        <w:t xml:space="preserve">on and analogy are the only </w:t>
      </w:r>
      <w:r w:rsidR="001915D7">
        <w:rPr>
          <w:bCs/>
          <w:sz w:val="22"/>
          <w:szCs w:val="22"/>
        </w:rPr>
        <w:t>methods by whic</w:t>
      </w:r>
      <w:r w:rsidR="00820E68">
        <w:rPr>
          <w:bCs/>
          <w:sz w:val="22"/>
          <w:szCs w:val="22"/>
        </w:rPr>
        <w:t>h models in science are built.  But one thing seems true enough, namely, if idealization can properly be used for the modelin</w:t>
      </w:r>
      <w:r w:rsidR="00C538DC">
        <w:rPr>
          <w:bCs/>
          <w:sz w:val="22"/>
          <w:szCs w:val="22"/>
        </w:rPr>
        <w:t>g of the unobservables, there must be a separate hypothesis about what the objects are like from which the idealization is taken, which is</w:t>
      </w:r>
      <w:r w:rsidR="00EE181A">
        <w:rPr>
          <w:bCs/>
          <w:sz w:val="22"/>
          <w:szCs w:val="22"/>
        </w:rPr>
        <w:t xml:space="preserve"> independently well confirmed.  To put the point dramatically, Boyle’s model would not have been a</w:t>
      </w:r>
      <w:r w:rsidR="004830CC">
        <w:rPr>
          <w:bCs/>
          <w:sz w:val="22"/>
          <w:szCs w:val="22"/>
        </w:rPr>
        <w:t xml:space="preserve"> good model had there been good</w:t>
      </w:r>
      <w:r w:rsidR="00EE181A">
        <w:rPr>
          <w:bCs/>
          <w:sz w:val="22"/>
          <w:szCs w:val="22"/>
        </w:rPr>
        <w:t xml:space="preserve"> evidence that gas is a </w:t>
      </w:r>
      <w:r w:rsidR="0082046A">
        <w:rPr>
          <w:bCs/>
          <w:sz w:val="22"/>
          <w:szCs w:val="22"/>
        </w:rPr>
        <w:t xml:space="preserve">continuous fluid.  </w:t>
      </w:r>
    </w:p>
    <w:p w14:paraId="0C512BCA" w14:textId="77777777" w:rsidR="0082046A" w:rsidRDefault="0082046A" w:rsidP="0082046A">
      <w:pPr>
        <w:spacing w:line="360" w:lineRule="auto"/>
        <w:ind w:firstLine="720"/>
        <w:rPr>
          <w:bCs/>
          <w:sz w:val="22"/>
          <w:szCs w:val="22"/>
        </w:rPr>
      </w:pPr>
    </w:p>
    <w:p w14:paraId="3C8C4786" w14:textId="63FF879F" w:rsidR="00124C01" w:rsidRDefault="00EE307D" w:rsidP="009815AA">
      <w:pPr>
        <w:spacing w:line="360" w:lineRule="auto"/>
        <w:ind w:firstLine="720"/>
        <w:rPr>
          <w:sz w:val="22"/>
          <w:szCs w:val="22"/>
        </w:rPr>
      </w:pPr>
      <w:r>
        <w:rPr>
          <w:bCs/>
          <w:sz w:val="22"/>
          <w:szCs w:val="22"/>
        </w:rPr>
        <w:t xml:space="preserve">Let me now </w:t>
      </w:r>
      <w:r w:rsidR="00FF49C0" w:rsidRPr="00F746AF">
        <w:rPr>
          <w:sz w:val="22"/>
          <w:szCs w:val="22"/>
        </w:rPr>
        <w:t xml:space="preserve">return to our central question </w:t>
      </w:r>
      <w:r>
        <w:rPr>
          <w:sz w:val="22"/>
          <w:szCs w:val="22"/>
        </w:rPr>
        <w:t xml:space="preserve">about which models in science </w:t>
      </w:r>
      <w:r w:rsidR="004633F1">
        <w:rPr>
          <w:sz w:val="22"/>
          <w:szCs w:val="22"/>
        </w:rPr>
        <w:t xml:space="preserve">are fictional.  After the foregoing analysis should we say </w:t>
      </w:r>
      <w:r>
        <w:rPr>
          <w:sz w:val="22"/>
          <w:szCs w:val="22"/>
        </w:rPr>
        <w:t>that models of the apparently unobservable systems, which cannot be gotten from idealization, should be</w:t>
      </w:r>
      <w:r w:rsidR="002B15BB">
        <w:rPr>
          <w:sz w:val="22"/>
          <w:szCs w:val="22"/>
        </w:rPr>
        <w:t xml:space="preserve"> regarded as works of fiction?  To answer this questi</w:t>
      </w:r>
      <w:r w:rsidR="009815AA">
        <w:rPr>
          <w:sz w:val="22"/>
          <w:szCs w:val="22"/>
        </w:rPr>
        <w:t>on in any clarity, let us first</w:t>
      </w:r>
      <w:r w:rsidR="002B15BB">
        <w:rPr>
          <w:sz w:val="22"/>
          <w:szCs w:val="22"/>
        </w:rPr>
        <w:t xml:space="preserve"> reflect on the senses in which we can attribute fictionality to a model without getting into </w:t>
      </w:r>
      <w:r w:rsidR="0090704E">
        <w:rPr>
          <w:sz w:val="22"/>
          <w:szCs w:val="22"/>
        </w:rPr>
        <w:t>obvious trouble with ontology.  To begin with, there is no such trouble with the obviously fictional mod</w:t>
      </w:r>
      <w:r w:rsidR="00B81BD9">
        <w:rPr>
          <w:sz w:val="22"/>
          <w:szCs w:val="22"/>
        </w:rPr>
        <w:t>els of imagery charge and virtual objects</w:t>
      </w:r>
      <w:r w:rsidR="0090704E">
        <w:rPr>
          <w:sz w:val="22"/>
          <w:szCs w:val="22"/>
        </w:rPr>
        <w:t>.  With such cases, “fictional” simply means ontologically nonexis</w:t>
      </w:r>
      <w:r w:rsidR="00D0526F">
        <w:rPr>
          <w:sz w:val="22"/>
          <w:szCs w:val="22"/>
        </w:rPr>
        <w:t>tent: the charge does not actually exist</w:t>
      </w:r>
      <w:r w:rsidR="0090704E">
        <w:rPr>
          <w:sz w:val="22"/>
          <w:szCs w:val="22"/>
        </w:rPr>
        <w:t xml:space="preserve"> nor</w:t>
      </w:r>
      <w:r w:rsidR="00D0526F">
        <w:rPr>
          <w:sz w:val="22"/>
          <w:szCs w:val="22"/>
        </w:rPr>
        <w:t xml:space="preserve"> does it represent anything that actually exists</w:t>
      </w:r>
      <w:r w:rsidR="0090704E">
        <w:rPr>
          <w:sz w:val="22"/>
          <w:szCs w:val="22"/>
        </w:rPr>
        <w:t>; it is there to stand in for an equivalent physical effec</w:t>
      </w:r>
      <w:r w:rsidR="00856C85">
        <w:rPr>
          <w:sz w:val="22"/>
          <w:szCs w:val="22"/>
        </w:rPr>
        <w:t>t.  This point</w:t>
      </w:r>
      <w:r w:rsidR="00122DCC">
        <w:rPr>
          <w:sz w:val="22"/>
          <w:szCs w:val="22"/>
        </w:rPr>
        <w:t xml:space="preserve"> </w:t>
      </w:r>
      <w:r w:rsidR="009815AA">
        <w:rPr>
          <w:sz w:val="22"/>
          <w:szCs w:val="22"/>
        </w:rPr>
        <w:t>is similar to what we regard fictional things ontologically</w:t>
      </w:r>
      <w:r w:rsidR="00664898">
        <w:rPr>
          <w:sz w:val="22"/>
          <w:szCs w:val="22"/>
        </w:rPr>
        <w:t xml:space="preserve">: </w:t>
      </w:r>
      <w:r w:rsidR="009815AA">
        <w:rPr>
          <w:sz w:val="22"/>
          <w:szCs w:val="22"/>
        </w:rPr>
        <w:t>Orwell’s Anima</w:t>
      </w:r>
      <w:r w:rsidR="00B25C76">
        <w:rPr>
          <w:sz w:val="22"/>
          <w:szCs w:val="22"/>
        </w:rPr>
        <w:t>l</w:t>
      </w:r>
      <w:r w:rsidR="009815AA">
        <w:rPr>
          <w:sz w:val="22"/>
          <w:szCs w:val="22"/>
        </w:rPr>
        <w:t xml:space="preserve"> Farm (to use one of Godfrey-Smith’s examples 2009) neither actually exists nor represents any actual places, or anything else, for that matter.</w:t>
      </w:r>
      <w:r w:rsidR="007D0654">
        <w:rPr>
          <w:rStyle w:val="FootnoteReference"/>
          <w:sz w:val="22"/>
          <w:szCs w:val="22"/>
        </w:rPr>
        <w:footnoteReference w:id="18"/>
      </w:r>
      <w:r w:rsidR="00934CC1">
        <w:rPr>
          <w:sz w:val="22"/>
          <w:szCs w:val="22"/>
        </w:rPr>
        <w:t xml:space="preserve">  </w:t>
      </w:r>
    </w:p>
    <w:p w14:paraId="48D469A1" w14:textId="3123881E" w:rsidR="00A94558" w:rsidRDefault="003C33FD" w:rsidP="007367AB">
      <w:pPr>
        <w:spacing w:line="360" w:lineRule="auto"/>
        <w:ind w:firstLine="720"/>
        <w:rPr>
          <w:sz w:val="22"/>
          <w:szCs w:val="22"/>
        </w:rPr>
      </w:pPr>
      <w:r>
        <w:rPr>
          <w:sz w:val="22"/>
          <w:szCs w:val="22"/>
        </w:rPr>
        <w:t xml:space="preserve">The infinity models </w:t>
      </w:r>
      <w:r w:rsidR="00AE1911">
        <w:rPr>
          <w:sz w:val="22"/>
          <w:szCs w:val="22"/>
        </w:rPr>
        <w:t xml:space="preserve">are very </w:t>
      </w:r>
      <w:r w:rsidR="001426C9">
        <w:rPr>
          <w:sz w:val="22"/>
          <w:szCs w:val="22"/>
        </w:rPr>
        <w:t>different, for though physically impossible</w:t>
      </w:r>
      <w:r w:rsidR="00AE1911">
        <w:rPr>
          <w:sz w:val="22"/>
          <w:szCs w:val="22"/>
        </w:rPr>
        <w:t>, they</w:t>
      </w:r>
      <w:r w:rsidR="00DF6DC4">
        <w:rPr>
          <w:sz w:val="22"/>
          <w:szCs w:val="22"/>
        </w:rPr>
        <w:t xml:space="preserve"> can be </w:t>
      </w:r>
      <w:r w:rsidR="009B3498">
        <w:rPr>
          <w:sz w:val="22"/>
          <w:szCs w:val="22"/>
        </w:rPr>
        <w:t xml:space="preserve">understood as representing something real, namely, the </w:t>
      </w:r>
      <w:r w:rsidR="00793B37" w:rsidRPr="007C1C32">
        <w:rPr>
          <w:i/>
          <w:sz w:val="22"/>
          <w:szCs w:val="22"/>
        </w:rPr>
        <w:t>actual</w:t>
      </w:r>
      <w:r w:rsidR="00793B37">
        <w:rPr>
          <w:sz w:val="22"/>
          <w:szCs w:val="22"/>
        </w:rPr>
        <w:t xml:space="preserve"> </w:t>
      </w:r>
      <w:r w:rsidR="007C1C32">
        <w:rPr>
          <w:i/>
          <w:sz w:val="22"/>
          <w:szCs w:val="22"/>
        </w:rPr>
        <w:t xml:space="preserve">finite </w:t>
      </w:r>
      <w:r w:rsidR="009B3498">
        <w:rPr>
          <w:sz w:val="22"/>
          <w:szCs w:val="22"/>
        </w:rPr>
        <w:t>system</w:t>
      </w:r>
      <w:r w:rsidR="00586F7B">
        <w:rPr>
          <w:sz w:val="22"/>
          <w:szCs w:val="22"/>
        </w:rPr>
        <w:t>s</w:t>
      </w:r>
      <w:r w:rsidR="009B3498">
        <w:rPr>
          <w:sz w:val="22"/>
          <w:szCs w:val="22"/>
        </w:rPr>
        <w:t xml:space="preserve"> in which </w:t>
      </w:r>
      <w:r w:rsidR="00586F7B">
        <w:rPr>
          <w:sz w:val="22"/>
          <w:szCs w:val="22"/>
        </w:rPr>
        <w:t>the critical phenomenon</w:t>
      </w:r>
      <w:r w:rsidR="009B3498">
        <w:rPr>
          <w:sz w:val="22"/>
          <w:szCs w:val="22"/>
        </w:rPr>
        <w:t xml:space="preserve"> or </w:t>
      </w:r>
      <w:r w:rsidR="00586F7B">
        <w:rPr>
          <w:sz w:val="22"/>
          <w:szCs w:val="22"/>
        </w:rPr>
        <w:t xml:space="preserve">the </w:t>
      </w:r>
      <w:r w:rsidR="009B3498">
        <w:rPr>
          <w:sz w:val="22"/>
          <w:szCs w:val="22"/>
        </w:rPr>
        <w:t>qu</w:t>
      </w:r>
      <w:r w:rsidR="00CB1641">
        <w:rPr>
          <w:sz w:val="22"/>
          <w:szCs w:val="22"/>
        </w:rPr>
        <w:t>antum measurement takes place.  But they are marked off by a su</w:t>
      </w:r>
      <w:r w:rsidR="00793B37">
        <w:rPr>
          <w:sz w:val="22"/>
          <w:szCs w:val="22"/>
        </w:rPr>
        <w:t>btle and yet nontrivial feature</w:t>
      </w:r>
      <w:r w:rsidR="002C6E23">
        <w:rPr>
          <w:sz w:val="22"/>
          <w:szCs w:val="22"/>
        </w:rPr>
        <w:t xml:space="preserve">.  </w:t>
      </w:r>
      <w:r w:rsidR="00F7324C">
        <w:rPr>
          <w:sz w:val="22"/>
          <w:szCs w:val="22"/>
        </w:rPr>
        <w:t>There is little doubt (i.e. for</w:t>
      </w:r>
      <w:r w:rsidR="002C6E23">
        <w:rPr>
          <w:sz w:val="22"/>
          <w:szCs w:val="22"/>
        </w:rPr>
        <w:t xml:space="preserve"> independent reasons) that</w:t>
      </w:r>
      <w:r w:rsidR="005C4DB0">
        <w:rPr>
          <w:sz w:val="22"/>
          <w:szCs w:val="22"/>
        </w:rPr>
        <w:t xml:space="preserve"> the actual</w:t>
      </w:r>
      <w:r w:rsidR="00080272">
        <w:rPr>
          <w:sz w:val="22"/>
          <w:szCs w:val="22"/>
        </w:rPr>
        <w:t xml:space="preserve"> systems they are</w:t>
      </w:r>
      <w:r w:rsidR="002C6E23">
        <w:rPr>
          <w:sz w:val="22"/>
          <w:szCs w:val="22"/>
        </w:rPr>
        <w:t xml:space="preserve"> supposed to represent are finite</w:t>
      </w:r>
      <w:r w:rsidR="00080272">
        <w:rPr>
          <w:sz w:val="22"/>
          <w:szCs w:val="22"/>
        </w:rPr>
        <w:t>, and yet according to the model, no PT&amp;CP or QM can take place in such systems (</w:t>
      </w:r>
      <w:r w:rsidR="003F4C79">
        <w:rPr>
          <w:sz w:val="22"/>
          <w:szCs w:val="22"/>
        </w:rPr>
        <w:t>because of the “no-go”</w:t>
      </w:r>
      <w:r w:rsidR="009260B7">
        <w:rPr>
          <w:sz w:val="22"/>
          <w:szCs w:val="22"/>
        </w:rPr>
        <w:t xml:space="preserve"> theorems).  If the theories which contain the infinity models are t</w:t>
      </w:r>
      <w:r w:rsidR="005C4DB0">
        <w:rPr>
          <w:sz w:val="22"/>
          <w:szCs w:val="22"/>
        </w:rPr>
        <w:t>rue or approximately true</w:t>
      </w:r>
      <w:r w:rsidR="009260B7">
        <w:rPr>
          <w:sz w:val="22"/>
          <w:szCs w:val="22"/>
        </w:rPr>
        <w:t xml:space="preserve">, </w:t>
      </w:r>
      <w:r w:rsidR="00E17D3E">
        <w:rPr>
          <w:sz w:val="22"/>
          <w:szCs w:val="22"/>
        </w:rPr>
        <w:t xml:space="preserve">it cannot be about the actual systems; it can only be about the infinity models, which in turn represent what happens in the actual PT&amp;CP or quantum measurements in some indirect and unspecifiable manner.  </w:t>
      </w:r>
      <w:r w:rsidR="00335F26">
        <w:rPr>
          <w:sz w:val="22"/>
          <w:szCs w:val="22"/>
        </w:rPr>
        <w:t>Again, it is similar</w:t>
      </w:r>
      <w:r w:rsidR="00EC26AF">
        <w:rPr>
          <w:sz w:val="22"/>
          <w:szCs w:val="22"/>
        </w:rPr>
        <w:t xml:space="preserve"> to the fact that the Middle Earth</w:t>
      </w:r>
      <w:r w:rsidR="00335F26">
        <w:rPr>
          <w:sz w:val="22"/>
          <w:szCs w:val="22"/>
        </w:rPr>
        <w:t xml:space="preserve"> neither</w:t>
      </w:r>
      <w:r w:rsidR="00EC26AF">
        <w:rPr>
          <w:sz w:val="22"/>
          <w:szCs w:val="22"/>
        </w:rPr>
        <w:t xml:space="preserve"> actually exists</w:t>
      </w:r>
      <w:r w:rsidR="00335F26">
        <w:rPr>
          <w:sz w:val="22"/>
          <w:szCs w:val="22"/>
        </w:rPr>
        <w:t xml:space="preserve"> </w:t>
      </w:r>
      <w:r w:rsidR="00EC26AF">
        <w:rPr>
          <w:sz w:val="22"/>
          <w:szCs w:val="22"/>
        </w:rPr>
        <w:t>nor represents any actual place</w:t>
      </w:r>
      <w:r w:rsidR="00335F26">
        <w:rPr>
          <w:sz w:val="22"/>
          <w:szCs w:val="22"/>
        </w:rPr>
        <w:t>, and yet</w:t>
      </w:r>
      <w:r w:rsidR="00EC26AF">
        <w:rPr>
          <w:sz w:val="22"/>
          <w:szCs w:val="22"/>
        </w:rPr>
        <w:t xml:space="preserve"> the fictional story</w:t>
      </w:r>
      <w:r w:rsidR="00335F26">
        <w:rPr>
          <w:sz w:val="22"/>
          <w:szCs w:val="22"/>
        </w:rPr>
        <w:t xml:space="preserve"> tell us </w:t>
      </w:r>
      <w:r w:rsidR="00D54043">
        <w:rPr>
          <w:sz w:val="22"/>
          <w:szCs w:val="22"/>
        </w:rPr>
        <w:t>about M</w:t>
      </w:r>
      <w:r w:rsidR="00EC26AF">
        <w:rPr>
          <w:sz w:val="22"/>
          <w:szCs w:val="22"/>
        </w:rPr>
        <w:t>edieval Europe</w:t>
      </w:r>
      <w:r w:rsidR="00CF3653">
        <w:rPr>
          <w:sz w:val="22"/>
          <w:szCs w:val="22"/>
        </w:rPr>
        <w:t xml:space="preserve"> </w:t>
      </w:r>
      <w:r w:rsidR="00695BAB">
        <w:rPr>
          <w:sz w:val="22"/>
          <w:szCs w:val="22"/>
        </w:rPr>
        <w:t>in a way not easily specifiable exactly</w:t>
      </w:r>
      <w:r w:rsidR="00F13506">
        <w:rPr>
          <w:sz w:val="22"/>
          <w:szCs w:val="22"/>
        </w:rPr>
        <w:t>.  (Think about the inscrutability of</w:t>
      </w:r>
      <w:r w:rsidR="00BC2B81">
        <w:rPr>
          <w:sz w:val="22"/>
          <w:szCs w:val="22"/>
        </w:rPr>
        <w:t xml:space="preserve"> </w:t>
      </w:r>
      <w:r w:rsidR="00F13506">
        <w:rPr>
          <w:sz w:val="22"/>
          <w:szCs w:val="22"/>
        </w:rPr>
        <w:t xml:space="preserve">the many alternative literary theories about </w:t>
      </w:r>
      <w:r w:rsidR="00932ADA">
        <w:rPr>
          <w:sz w:val="22"/>
          <w:szCs w:val="22"/>
        </w:rPr>
        <w:t xml:space="preserve">what and </w:t>
      </w:r>
      <w:r w:rsidR="00F13506">
        <w:rPr>
          <w:sz w:val="22"/>
          <w:szCs w:val="22"/>
        </w:rPr>
        <w:t xml:space="preserve">why we learn from fiction.)  </w:t>
      </w:r>
    </w:p>
    <w:p w14:paraId="4C3D79C5" w14:textId="4CE3B872" w:rsidR="00114D4A" w:rsidRPr="00F746AF" w:rsidRDefault="00FF3C98" w:rsidP="0016307C">
      <w:pPr>
        <w:spacing w:line="360" w:lineRule="auto"/>
        <w:rPr>
          <w:sz w:val="22"/>
          <w:szCs w:val="22"/>
        </w:rPr>
      </w:pPr>
      <w:r w:rsidRPr="00F746AF">
        <w:rPr>
          <w:sz w:val="22"/>
          <w:szCs w:val="22"/>
        </w:rPr>
        <w:tab/>
        <w:t>Models for the unobservable, even if fictional, are not fictional in the same sense as the</w:t>
      </w:r>
      <w:r w:rsidR="005E00A2">
        <w:rPr>
          <w:sz w:val="22"/>
          <w:szCs w:val="22"/>
        </w:rPr>
        <w:t xml:space="preserve"> virtual</w:t>
      </w:r>
      <w:r w:rsidR="00FE281A">
        <w:rPr>
          <w:sz w:val="22"/>
          <w:szCs w:val="22"/>
        </w:rPr>
        <w:t xml:space="preserve"> models, nor do they appear to be similar to</w:t>
      </w:r>
      <w:r w:rsidR="00114D4A" w:rsidRPr="00F746AF">
        <w:rPr>
          <w:sz w:val="22"/>
          <w:szCs w:val="22"/>
        </w:rPr>
        <w:t xml:space="preserve"> the </w:t>
      </w:r>
      <w:r w:rsidR="00FE281A">
        <w:rPr>
          <w:sz w:val="22"/>
          <w:szCs w:val="22"/>
        </w:rPr>
        <w:t>infinity models</w:t>
      </w:r>
      <w:r w:rsidR="000B295F" w:rsidRPr="00F746AF">
        <w:rPr>
          <w:sz w:val="22"/>
          <w:szCs w:val="22"/>
        </w:rPr>
        <w:t xml:space="preserve">.  </w:t>
      </w:r>
      <w:r w:rsidR="009A2D35" w:rsidRPr="00F746AF">
        <w:rPr>
          <w:sz w:val="22"/>
          <w:szCs w:val="22"/>
        </w:rPr>
        <w:t>They are in general by n</w:t>
      </w:r>
      <w:r w:rsidR="00281384" w:rsidRPr="00F746AF">
        <w:rPr>
          <w:sz w:val="22"/>
          <w:szCs w:val="22"/>
        </w:rPr>
        <w:t>o means phy</w:t>
      </w:r>
      <w:r w:rsidR="00B1002F">
        <w:rPr>
          <w:sz w:val="22"/>
          <w:szCs w:val="22"/>
        </w:rPr>
        <w:t xml:space="preserve">sically impossible.  Were it not </w:t>
      </w:r>
      <w:r w:rsidR="00281384" w:rsidRPr="00F746AF">
        <w:rPr>
          <w:sz w:val="22"/>
          <w:szCs w:val="22"/>
        </w:rPr>
        <w:t>for the gen</w:t>
      </w:r>
      <w:r w:rsidR="00B1002F">
        <w:rPr>
          <w:sz w:val="22"/>
          <w:szCs w:val="22"/>
        </w:rPr>
        <w:t>eric feature of representing</w:t>
      </w:r>
      <w:r w:rsidR="00281384" w:rsidRPr="00F746AF">
        <w:rPr>
          <w:sz w:val="22"/>
          <w:szCs w:val="22"/>
        </w:rPr>
        <w:t xml:space="preserve"> the unobservable, they are just like regular models.  </w:t>
      </w:r>
      <w:r w:rsidR="0041231E" w:rsidRPr="00F746AF">
        <w:rPr>
          <w:sz w:val="22"/>
          <w:szCs w:val="22"/>
        </w:rPr>
        <w:t>Imagine that th</w:t>
      </w:r>
      <w:r w:rsidR="00115AA0">
        <w:rPr>
          <w:sz w:val="22"/>
          <w:szCs w:val="22"/>
        </w:rPr>
        <w:t xml:space="preserve">ere are, or we can create, intelligent beings </w:t>
      </w:r>
      <w:r w:rsidR="0041231E" w:rsidRPr="00F746AF">
        <w:rPr>
          <w:sz w:val="22"/>
          <w:szCs w:val="22"/>
        </w:rPr>
        <w:t>that can change their sizes at will and therefore could on demand shrin</w:t>
      </w:r>
      <w:r w:rsidR="00534E2F">
        <w:rPr>
          <w:sz w:val="22"/>
          <w:szCs w:val="22"/>
        </w:rPr>
        <w:t xml:space="preserve">k themselves to the size of </w:t>
      </w:r>
      <w:r w:rsidR="0041231E" w:rsidRPr="00F746AF">
        <w:rPr>
          <w:sz w:val="22"/>
          <w:szCs w:val="22"/>
        </w:rPr>
        <w:t>elect</w:t>
      </w:r>
      <w:r w:rsidR="00FE5646">
        <w:rPr>
          <w:sz w:val="22"/>
          <w:szCs w:val="22"/>
        </w:rPr>
        <w:t>rons and get into an atom and obtain a sense impression of its interior</w:t>
      </w:r>
      <w:r w:rsidR="0041231E" w:rsidRPr="00F746AF">
        <w:rPr>
          <w:sz w:val="22"/>
          <w:szCs w:val="22"/>
        </w:rPr>
        <w:t>.  Afterwards, they grow</w:t>
      </w:r>
      <w:r w:rsidR="00534E2F">
        <w:rPr>
          <w:sz w:val="22"/>
          <w:szCs w:val="22"/>
        </w:rPr>
        <w:t xml:space="preserve"> back to our sizes and show us </w:t>
      </w:r>
      <w:r w:rsidR="0041231E" w:rsidRPr="00F746AF">
        <w:rPr>
          <w:sz w:val="22"/>
          <w:szCs w:val="22"/>
        </w:rPr>
        <w:t>verbal</w:t>
      </w:r>
      <w:r w:rsidR="00534E2F">
        <w:rPr>
          <w:sz w:val="22"/>
          <w:szCs w:val="22"/>
        </w:rPr>
        <w:t>ly</w:t>
      </w:r>
      <w:r w:rsidR="0041231E" w:rsidRPr="00F746AF">
        <w:rPr>
          <w:sz w:val="22"/>
          <w:szCs w:val="22"/>
        </w:rPr>
        <w:t xml:space="preserve"> or </w:t>
      </w:r>
      <w:r w:rsidR="00534E2F">
        <w:rPr>
          <w:sz w:val="22"/>
          <w:szCs w:val="22"/>
        </w:rPr>
        <w:t xml:space="preserve">by </w:t>
      </w:r>
      <w:r w:rsidR="0041231E" w:rsidRPr="00F746AF">
        <w:rPr>
          <w:sz w:val="22"/>
          <w:szCs w:val="22"/>
        </w:rPr>
        <w:t xml:space="preserve">pictorial depiction what </w:t>
      </w:r>
      <w:r w:rsidR="00F16876" w:rsidRPr="00F746AF">
        <w:rPr>
          <w:sz w:val="22"/>
          <w:szCs w:val="22"/>
        </w:rPr>
        <w:t xml:space="preserve">the interior of an atom is like.  </w:t>
      </w:r>
      <w:r w:rsidR="0016307C">
        <w:rPr>
          <w:sz w:val="22"/>
          <w:szCs w:val="22"/>
        </w:rPr>
        <w:t>A</w:t>
      </w:r>
      <w:r w:rsidR="00F16876" w:rsidRPr="00F746AF">
        <w:rPr>
          <w:sz w:val="22"/>
          <w:szCs w:val="22"/>
        </w:rPr>
        <w:t xml:space="preserve"> model </w:t>
      </w:r>
      <w:r w:rsidR="0016307C">
        <w:rPr>
          <w:sz w:val="22"/>
          <w:szCs w:val="22"/>
        </w:rPr>
        <w:t xml:space="preserve">based on such a report </w:t>
      </w:r>
      <w:r w:rsidR="00F16876" w:rsidRPr="00F746AF">
        <w:rPr>
          <w:sz w:val="22"/>
          <w:szCs w:val="22"/>
        </w:rPr>
        <w:t>would indeed be an ordinary mod</w:t>
      </w:r>
      <w:r w:rsidR="00932C2A">
        <w:rPr>
          <w:sz w:val="22"/>
          <w:szCs w:val="22"/>
        </w:rPr>
        <w:t>el from idealization and have</w:t>
      </w:r>
      <w:r w:rsidR="00F16876" w:rsidRPr="00F746AF">
        <w:rPr>
          <w:sz w:val="22"/>
          <w:szCs w:val="22"/>
        </w:rPr>
        <w:t xml:space="preserve"> nothing to do with ficti</w:t>
      </w:r>
      <w:r w:rsidR="0016307C">
        <w:rPr>
          <w:sz w:val="22"/>
          <w:szCs w:val="22"/>
        </w:rPr>
        <w:t>on, as Giere has so convincingly argued</w:t>
      </w:r>
      <w:r w:rsidR="00932C2A">
        <w:rPr>
          <w:sz w:val="22"/>
          <w:szCs w:val="22"/>
        </w:rPr>
        <w:t xml:space="preserve"> – they would have to answer to the facts about the atom’s inter</w:t>
      </w:r>
      <w:r w:rsidR="00BE44FB">
        <w:rPr>
          <w:sz w:val="22"/>
          <w:szCs w:val="22"/>
        </w:rPr>
        <w:t>ior that the creature</w:t>
      </w:r>
      <w:r w:rsidR="00AA0EED">
        <w:rPr>
          <w:sz w:val="22"/>
          <w:szCs w:val="22"/>
        </w:rPr>
        <w:t>s provide</w:t>
      </w:r>
      <w:r w:rsidR="00BE44FB">
        <w:rPr>
          <w:sz w:val="22"/>
          <w:szCs w:val="22"/>
        </w:rPr>
        <w:t xml:space="preserve"> us</w:t>
      </w:r>
      <w:r w:rsidR="00932C2A">
        <w:rPr>
          <w:sz w:val="22"/>
          <w:szCs w:val="22"/>
        </w:rPr>
        <w:t xml:space="preserve">.  </w:t>
      </w:r>
      <w:r w:rsidR="006F38E1" w:rsidRPr="00F746AF">
        <w:rPr>
          <w:sz w:val="22"/>
          <w:szCs w:val="22"/>
        </w:rPr>
        <w:t>The same thing could</w:t>
      </w:r>
      <w:r w:rsidR="005E3FDF">
        <w:rPr>
          <w:sz w:val="22"/>
          <w:szCs w:val="22"/>
        </w:rPr>
        <w:t xml:space="preserve"> be imagined for any </w:t>
      </w:r>
      <w:r w:rsidR="00B25C76">
        <w:rPr>
          <w:sz w:val="22"/>
          <w:szCs w:val="22"/>
        </w:rPr>
        <w:t xml:space="preserve">other </w:t>
      </w:r>
      <w:r w:rsidR="005E3FDF">
        <w:rPr>
          <w:sz w:val="22"/>
          <w:szCs w:val="22"/>
        </w:rPr>
        <w:t>models for the unobservables</w:t>
      </w:r>
      <w:r w:rsidR="006F38E1" w:rsidRPr="00F746AF">
        <w:rPr>
          <w:sz w:val="22"/>
          <w:szCs w:val="22"/>
        </w:rPr>
        <w:t>,</w:t>
      </w:r>
      <w:r w:rsidR="00CA204F">
        <w:rPr>
          <w:sz w:val="22"/>
          <w:szCs w:val="22"/>
        </w:rPr>
        <w:t xml:space="preserve"> and such models</w:t>
      </w:r>
      <w:r w:rsidR="006F38E1" w:rsidRPr="00F746AF">
        <w:rPr>
          <w:sz w:val="22"/>
          <w:szCs w:val="22"/>
        </w:rPr>
        <w:t xml:space="preserve"> would not be ones from analogy but from sta</w:t>
      </w:r>
      <w:r w:rsidR="002B4245" w:rsidRPr="00F746AF">
        <w:rPr>
          <w:sz w:val="22"/>
          <w:szCs w:val="22"/>
        </w:rPr>
        <w:t>ndard idealization</w:t>
      </w:r>
      <w:r w:rsidR="00B25C76">
        <w:rPr>
          <w:sz w:val="22"/>
          <w:szCs w:val="22"/>
        </w:rPr>
        <w:t>/abstraction</w:t>
      </w:r>
      <w:r w:rsidR="002B4245" w:rsidRPr="00F746AF">
        <w:rPr>
          <w:sz w:val="22"/>
          <w:szCs w:val="22"/>
        </w:rPr>
        <w:t xml:space="preserve"> procedures.</w:t>
      </w:r>
      <w:r w:rsidR="002B4245" w:rsidRPr="00F746AF">
        <w:rPr>
          <w:rStyle w:val="FootnoteReference"/>
          <w:sz w:val="22"/>
          <w:szCs w:val="22"/>
        </w:rPr>
        <w:footnoteReference w:id="19"/>
      </w:r>
      <w:r w:rsidR="00D95C3B" w:rsidRPr="00F746AF">
        <w:rPr>
          <w:sz w:val="22"/>
          <w:szCs w:val="22"/>
        </w:rPr>
        <w:t xml:space="preserve">  In other words, </w:t>
      </w:r>
      <w:r w:rsidR="00F5357C" w:rsidRPr="00F746AF">
        <w:rPr>
          <w:sz w:val="22"/>
          <w:szCs w:val="22"/>
        </w:rPr>
        <w:t>models for</w:t>
      </w:r>
      <w:r w:rsidR="00415190" w:rsidRPr="00F746AF">
        <w:rPr>
          <w:sz w:val="22"/>
          <w:szCs w:val="22"/>
        </w:rPr>
        <w:t xml:space="preserve"> t</w:t>
      </w:r>
      <w:r w:rsidR="002B04D9">
        <w:rPr>
          <w:sz w:val="22"/>
          <w:szCs w:val="22"/>
        </w:rPr>
        <w:t xml:space="preserve">he unobservable could have been </w:t>
      </w:r>
      <w:r w:rsidR="00932C2A">
        <w:rPr>
          <w:sz w:val="22"/>
          <w:szCs w:val="22"/>
        </w:rPr>
        <w:t>regula</w:t>
      </w:r>
      <w:r w:rsidR="00865439">
        <w:rPr>
          <w:sz w:val="22"/>
          <w:szCs w:val="22"/>
        </w:rPr>
        <w:t>r models in a world of make-beli</w:t>
      </w:r>
      <w:r w:rsidR="00AA0EED">
        <w:rPr>
          <w:sz w:val="22"/>
          <w:szCs w:val="22"/>
        </w:rPr>
        <w:t>eve.  As is, such models</w:t>
      </w:r>
      <w:r w:rsidR="00865439">
        <w:rPr>
          <w:sz w:val="22"/>
          <w:szCs w:val="22"/>
        </w:rPr>
        <w:t xml:space="preserve"> are more akin to the infinity models than </w:t>
      </w:r>
      <w:r w:rsidR="004D596F">
        <w:rPr>
          <w:sz w:val="22"/>
          <w:szCs w:val="22"/>
        </w:rPr>
        <w:t xml:space="preserve">to the regular ones.  </w:t>
      </w:r>
    </w:p>
    <w:p w14:paraId="6BC1A7ED" w14:textId="2B5022F7" w:rsidR="00890928" w:rsidRPr="00F746AF" w:rsidRDefault="006770FF" w:rsidP="00BC09D6">
      <w:pPr>
        <w:spacing w:line="360" w:lineRule="auto"/>
        <w:rPr>
          <w:b/>
          <w:sz w:val="22"/>
          <w:szCs w:val="22"/>
        </w:rPr>
      </w:pPr>
      <w:r w:rsidRPr="00F746AF">
        <w:rPr>
          <w:sz w:val="22"/>
          <w:szCs w:val="22"/>
        </w:rPr>
        <w:tab/>
      </w:r>
    </w:p>
    <w:p w14:paraId="7ADF5F8A" w14:textId="77777777" w:rsidR="00890928" w:rsidRPr="00F746AF" w:rsidRDefault="00890928" w:rsidP="00BC09D6">
      <w:pPr>
        <w:spacing w:line="360" w:lineRule="auto"/>
        <w:rPr>
          <w:b/>
          <w:sz w:val="22"/>
          <w:szCs w:val="22"/>
        </w:rPr>
      </w:pPr>
    </w:p>
    <w:p w14:paraId="7247371B" w14:textId="53CC931B" w:rsidR="0032600D" w:rsidRPr="004D596F" w:rsidRDefault="001E5EF7" w:rsidP="00BC09D6">
      <w:pPr>
        <w:spacing w:line="360" w:lineRule="auto"/>
        <w:rPr>
          <w:b/>
          <w:sz w:val="28"/>
          <w:szCs w:val="28"/>
        </w:rPr>
      </w:pPr>
      <w:r w:rsidRPr="004D596F">
        <w:rPr>
          <w:b/>
          <w:sz w:val="28"/>
          <w:szCs w:val="28"/>
        </w:rPr>
        <w:t>Reference</w:t>
      </w:r>
      <w:r w:rsidR="00AF01D4">
        <w:rPr>
          <w:b/>
          <w:sz w:val="28"/>
          <w:szCs w:val="28"/>
        </w:rPr>
        <w:t>s</w:t>
      </w:r>
    </w:p>
    <w:p w14:paraId="23D32DFB" w14:textId="6DEB16BE" w:rsidR="002F3A9A" w:rsidRDefault="002F3A9A" w:rsidP="002F3A9A">
      <w:pPr>
        <w:spacing w:line="360" w:lineRule="auto"/>
        <w:rPr>
          <w:i/>
          <w:iCs/>
          <w:sz w:val="22"/>
          <w:szCs w:val="22"/>
        </w:rPr>
      </w:pPr>
      <w:r w:rsidRPr="00171199">
        <w:rPr>
          <w:sz w:val="22"/>
          <w:szCs w:val="22"/>
        </w:rPr>
        <w:t>Callender</w:t>
      </w:r>
      <w:r w:rsidR="006D53D8">
        <w:rPr>
          <w:sz w:val="22"/>
          <w:szCs w:val="22"/>
        </w:rPr>
        <w:t xml:space="preserve">, Craig </w:t>
      </w:r>
      <w:r w:rsidRPr="00171199">
        <w:rPr>
          <w:sz w:val="22"/>
          <w:szCs w:val="22"/>
        </w:rPr>
        <w:t>(2001</w:t>
      </w:r>
      <w:r w:rsidR="006D53D8">
        <w:rPr>
          <w:sz w:val="22"/>
          <w:szCs w:val="22"/>
        </w:rPr>
        <w:t xml:space="preserve">) </w:t>
      </w:r>
      <w:r>
        <w:rPr>
          <w:sz w:val="22"/>
          <w:szCs w:val="22"/>
        </w:rPr>
        <w:t>Takin</w:t>
      </w:r>
      <w:r w:rsidR="006D53D8">
        <w:rPr>
          <w:sz w:val="22"/>
          <w:szCs w:val="22"/>
        </w:rPr>
        <w:t xml:space="preserve">g Thermodynamics Too Seriously </w:t>
      </w:r>
      <w:r w:rsidRPr="00171199">
        <w:rPr>
          <w:i/>
          <w:iCs/>
          <w:sz w:val="22"/>
          <w:szCs w:val="22"/>
        </w:rPr>
        <w:t xml:space="preserve">Studies in History and </w:t>
      </w:r>
    </w:p>
    <w:p w14:paraId="0F3FF629" w14:textId="2FA95859" w:rsidR="002F3A9A" w:rsidRDefault="002F3A9A" w:rsidP="002F3A9A">
      <w:pPr>
        <w:spacing w:line="360" w:lineRule="auto"/>
        <w:ind w:left="360"/>
        <w:rPr>
          <w:rFonts w:cs="Tahoma"/>
          <w:sz w:val="22"/>
          <w:szCs w:val="22"/>
        </w:rPr>
      </w:pPr>
      <w:r w:rsidRPr="00171199">
        <w:rPr>
          <w:i/>
          <w:iCs/>
          <w:sz w:val="22"/>
          <w:szCs w:val="22"/>
        </w:rPr>
        <w:t>Philosophy of Science Part B</w:t>
      </w:r>
      <w:r w:rsidRPr="00171199">
        <w:rPr>
          <w:sz w:val="22"/>
          <w:szCs w:val="22"/>
        </w:rPr>
        <w:t> </w:t>
      </w:r>
      <w:r w:rsidRPr="00171199">
        <w:rPr>
          <w:b/>
          <w:sz w:val="22"/>
          <w:szCs w:val="22"/>
        </w:rPr>
        <w:t>32</w:t>
      </w:r>
      <w:r w:rsidR="001B55D3">
        <w:rPr>
          <w:sz w:val="22"/>
          <w:szCs w:val="22"/>
        </w:rPr>
        <w:t>:539-553</w:t>
      </w:r>
    </w:p>
    <w:p w14:paraId="1FEF9C82" w14:textId="7915C2EE" w:rsidR="00281E1F" w:rsidRPr="00281E1F" w:rsidRDefault="00C86B91" w:rsidP="00281E1F">
      <w:pPr>
        <w:spacing w:line="360" w:lineRule="auto"/>
        <w:ind w:left="360" w:hanging="360"/>
        <w:rPr>
          <w:rFonts w:cs="Tahoma"/>
          <w:bCs/>
          <w:sz w:val="22"/>
          <w:szCs w:val="22"/>
        </w:rPr>
      </w:pPr>
      <w:r>
        <w:rPr>
          <w:rFonts w:cs="Tahoma"/>
          <w:sz w:val="22"/>
          <w:szCs w:val="22"/>
        </w:rPr>
        <w:t>Callender, Craig</w:t>
      </w:r>
      <w:r w:rsidR="00106CB8">
        <w:rPr>
          <w:rFonts w:cs="Tahoma"/>
          <w:sz w:val="22"/>
          <w:szCs w:val="22"/>
        </w:rPr>
        <w:t xml:space="preserve"> &amp; </w:t>
      </w:r>
      <w:r>
        <w:rPr>
          <w:rFonts w:cs="Tahoma"/>
          <w:sz w:val="22"/>
          <w:szCs w:val="22"/>
        </w:rPr>
        <w:t>Jonathan</w:t>
      </w:r>
      <w:r w:rsidR="00106CB8">
        <w:rPr>
          <w:rFonts w:cs="Tahoma"/>
          <w:sz w:val="22"/>
          <w:szCs w:val="22"/>
        </w:rPr>
        <w:t xml:space="preserve"> Cohen</w:t>
      </w:r>
      <w:r w:rsidR="003109C0">
        <w:rPr>
          <w:rFonts w:cs="Tahoma"/>
          <w:sz w:val="22"/>
          <w:szCs w:val="22"/>
        </w:rPr>
        <w:t xml:space="preserve"> (2006) </w:t>
      </w:r>
      <w:r w:rsidR="00281E1F" w:rsidRPr="00281E1F">
        <w:rPr>
          <w:rFonts w:cs="Tahoma"/>
          <w:bCs/>
          <w:sz w:val="22"/>
          <w:szCs w:val="22"/>
        </w:rPr>
        <w:t>There Is No Special Problem A</w:t>
      </w:r>
      <w:r w:rsidR="003109C0">
        <w:rPr>
          <w:rFonts w:cs="Tahoma"/>
          <w:bCs/>
          <w:sz w:val="22"/>
          <w:szCs w:val="22"/>
        </w:rPr>
        <w:t>bout Scientific Representation</w:t>
      </w:r>
      <w:r w:rsidR="00281E1F" w:rsidRPr="00281E1F">
        <w:rPr>
          <w:rFonts w:cs="Tahoma"/>
          <w:bCs/>
          <w:sz w:val="22"/>
          <w:szCs w:val="22"/>
        </w:rPr>
        <w:t xml:space="preserve"> </w:t>
      </w:r>
      <w:r w:rsidR="00281E1F" w:rsidRPr="00281E1F">
        <w:rPr>
          <w:rFonts w:cs="Tahoma"/>
          <w:bCs/>
          <w:i/>
          <w:iCs/>
          <w:sz w:val="22"/>
          <w:szCs w:val="22"/>
        </w:rPr>
        <w:t xml:space="preserve">Theoria </w:t>
      </w:r>
      <w:r w:rsidR="00281E1F" w:rsidRPr="00281E1F">
        <w:rPr>
          <w:rFonts w:cs="Tahoma"/>
          <w:b/>
          <w:bCs/>
          <w:sz w:val="22"/>
          <w:szCs w:val="22"/>
        </w:rPr>
        <w:t>55</w:t>
      </w:r>
      <w:r w:rsidR="001B55D3">
        <w:rPr>
          <w:rFonts w:cs="Tahoma"/>
          <w:bCs/>
          <w:sz w:val="22"/>
          <w:szCs w:val="22"/>
        </w:rPr>
        <w:t>: 7-25</w:t>
      </w:r>
    </w:p>
    <w:p w14:paraId="20A216E6" w14:textId="77777777" w:rsidR="001B55D3" w:rsidRDefault="00281E1F" w:rsidP="001B55D3">
      <w:pPr>
        <w:spacing w:line="360" w:lineRule="auto"/>
        <w:rPr>
          <w:sz w:val="22"/>
          <w:szCs w:val="22"/>
        </w:rPr>
      </w:pPr>
      <w:r>
        <w:rPr>
          <w:sz w:val="22"/>
          <w:szCs w:val="22"/>
        </w:rPr>
        <w:t xml:space="preserve">Cartwright, </w:t>
      </w:r>
      <w:r w:rsidR="00E0712E">
        <w:rPr>
          <w:sz w:val="22"/>
          <w:szCs w:val="22"/>
        </w:rPr>
        <w:t>N</w:t>
      </w:r>
      <w:r w:rsidR="001B55D3">
        <w:rPr>
          <w:sz w:val="22"/>
          <w:szCs w:val="22"/>
        </w:rPr>
        <w:t xml:space="preserve">ancy </w:t>
      </w:r>
      <w:r w:rsidR="00E0712E">
        <w:rPr>
          <w:sz w:val="22"/>
          <w:szCs w:val="22"/>
        </w:rPr>
        <w:t xml:space="preserve">(1999) </w:t>
      </w:r>
      <w:r w:rsidR="00E0712E" w:rsidRPr="00C46B78">
        <w:rPr>
          <w:i/>
          <w:sz w:val="22"/>
          <w:szCs w:val="22"/>
        </w:rPr>
        <w:t>The Dappled World: A Study of the Boundaries of S</w:t>
      </w:r>
      <w:r w:rsidR="00B16063" w:rsidRPr="00C46B78">
        <w:rPr>
          <w:i/>
          <w:sz w:val="22"/>
          <w:szCs w:val="22"/>
        </w:rPr>
        <w:t>cience</w:t>
      </w:r>
      <w:r w:rsidR="001B55D3">
        <w:rPr>
          <w:sz w:val="22"/>
          <w:szCs w:val="22"/>
        </w:rPr>
        <w:t xml:space="preserve"> </w:t>
      </w:r>
    </w:p>
    <w:p w14:paraId="1EAB33A0" w14:textId="10567DB6" w:rsidR="00B16063" w:rsidRDefault="00B16063" w:rsidP="001B55D3">
      <w:pPr>
        <w:spacing w:line="360" w:lineRule="auto"/>
        <w:ind w:firstLine="720"/>
        <w:rPr>
          <w:sz w:val="22"/>
          <w:szCs w:val="22"/>
        </w:rPr>
      </w:pPr>
      <w:r w:rsidRPr="00B16063">
        <w:rPr>
          <w:sz w:val="22"/>
          <w:szCs w:val="22"/>
        </w:rPr>
        <w:t>Cambridge</w:t>
      </w:r>
      <w:r>
        <w:rPr>
          <w:sz w:val="22"/>
          <w:szCs w:val="22"/>
        </w:rPr>
        <w:t xml:space="preserve">: Cambridge </w:t>
      </w:r>
      <w:r w:rsidRPr="00B16063">
        <w:rPr>
          <w:sz w:val="22"/>
          <w:szCs w:val="22"/>
        </w:rPr>
        <w:t>University</w:t>
      </w:r>
      <w:r w:rsidR="003802BE">
        <w:rPr>
          <w:sz w:val="22"/>
          <w:szCs w:val="22"/>
        </w:rPr>
        <w:t xml:space="preserve"> Press</w:t>
      </w:r>
    </w:p>
    <w:p w14:paraId="4E196795" w14:textId="7E89050D" w:rsidR="000A608A" w:rsidRPr="00F746AF" w:rsidRDefault="003802BE" w:rsidP="00BC09D6">
      <w:pPr>
        <w:spacing w:line="360" w:lineRule="auto"/>
        <w:rPr>
          <w:sz w:val="22"/>
          <w:szCs w:val="22"/>
        </w:rPr>
      </w:pPr>
      <w:r>
        <w:rPr>
          <w:sz w:val="22"/>
          <w:szCs w:val="22"/>
        </w:rPr>
        <w:t>Contessa, Gabriele (2009)</w:t>
      </w:r>
      <w:r w:rsidR="0032600D" w:rsidRPr="00F746AF">
        <w:rPr>
          <w:sz w:val="22"/>
          <w:szCs w:val="22"/>
        </w:rPr>
        <w:t xml:space="preserve"> Scien</w:t>
      </w:r>
      <w:r>
        <w:rPr>
          <w:sz w:val="22"/>
          <w:szCs w:val="22"/>
        </w:rPr>
        <w:t xml:space="preserve">tific Models and Representation, </w:t>
      </w:r>
      <w:r w:rsidR="007E0420">
        <w:rPr>
          <w:sz w:val="22"/>
          <w:szCs w:val="22"/>
        </w:rPr>
        <w:t>in S</w:t>
      </w:r>
      <w:r>
        <w:rPr>
          <w:sz w:val="22"/>
          <w:szCs w:val="22"/>
        </w:rPr>
        <w:t>teven</w:t>
      </w:r>
      <w:r w:rsidR="007E0420">
        <w:rPr>
          <w:sz w:val="22"/>
          <w:szCs w:val="22"/>
        </w:rPr>
        <w:t xml:space="preserve"> French and J. </w:t>
      </w:r>
      <w:r w:rsidR="0032600D" w:rsidRPr="00F746AF">
        <w:rPr>
          <w:sz w:val="22"/>
          <w:szCs w:val="22"/>
        </w:rPr>
        <w:t xml:space="preserve"> </w:t>
      </w:r>
    </w:p>
    <w:p w14:paraId="311A0B5C" w14:textId="6C850CA8" w:rsidR="0032600D" w:rsidRPr="00F746AF" w:rsidRDefault="00AD274D" w:rsidP="00BC09D6">
      <w:pPr>
        <w:spacing w:line="360" w:lineRule="auto"/>
        <w:ind w:left="720"/>
        <w:rPr>
          <w:sz w:val="22"/>
          <w:szCs w:val="22"/>
        </w:rPr>
      </w:pPr>
      <w:r>
        <w:rPr>
          <w:sz w:val="22"/>
          <w:szCs w:val="22"/>
        </w:rPr>
        <w:t>Saatsi eds.</w:t>
      </w:r>
      <w:r w:rsidR="0032600D" w:rsidRPr="00F746AF">
        <w:rPr>
          <w:sz w:val="22"/>
          <w:szCs w:val="22"/>
        </w:rPr>
        <w:t xml:space="preserve"> </w:t>
      </w:r>
      <w:r w:rsidR="0032600D" w:rsidRPr="00F746AF">
        <w:rPr>
          <w:i/>
          <w:sz w:val="22"/>
          <w:szCs w:val="22"/>
        </w:rPr>
        <w:t>The Continuum Companion to the Philosophy of Science</w:t>
      </w:r>
    </w:p>
    <w:p w14:paraId="465F8B9E" w14:textId="27028D81" w:rsidR="0053179C" w:rsidRDefault="003802BE" w:rsidP="00BC09D6">
      <w:pPr>
        <w:spacing w:line="360" w:lineRule="auto"/>
        <w:rPr>
          <w:sz w:val="22"/>
          <w:szCs w:val="22"/>
        </w:rPr>
      </w:pPr>
      <w:r>
        <w:rPr>
          <w:sz w:val="22"/>
          <w:szCs w:val="22"/>
        </w:rPr>
        <w:t>Contessa, Gabriele (2010)</w:t>
      </w:r>
      <w:r w:rsidR="0053179C" w:rsidRPr="00F746AF">
        <w:rPr>
          <w:sz w:val="22"/>
          <w:szCs w:val="22"/>
        </w:rPr>
        <w:t xml:space="preserve"> Scientif</w:t>
      </w:r>
      <w:r>
        <w:rPr>
          <w:sz w:val="22"/>
          <w:szCs w:val="22"/>
        </w:rPr>
        <w:t>ic models and fictional objects</w:t>
      </w:r>
      <w:r w:rsidR="0053179C" w:rsidRPr="00F746AF">
        <w:rPr>
          <w:sz w:val="22"/>
          <w:szCs w:val="22"/>
        </w:rPr>
        <w:t xml:space="preserve"> </w:t>
      </w:r>
      <w:r w:rsidR="0053179C" w:rsidRPr="00F746AF">
        <w:rPr>
          <w:i/>
          <w:sz w:val="22"/>
          <w:szCs w:val="22"/>
        </w:rPr>
        <w:t>Synthese</w:t>
      </w:r>
      <w:r>
        <w:rPr>
          <w:i/>
          <w:sz w:val="22"/>
          <w:szCs w:val="22"/>
        </w:rPr>
        <w:t xml:space="preserve"> </w:t>
      </w:r>
      <w:r w:rsidR="0053179C" w:rsidRPr="007E0420">
        <w:rPr>
          <w:b/>
          <w:sz w:val="22"/>
          <w:szCs w:val="22"/>
        </w:rPr>
        <w:t>172</w:t>
      </w:r>
      <w:r w:rsidR="00584D0F">
        <w:rPr>
          <w:sz w:val="22"/>
          <w:szCs w:val="22"/>
        </w:rPr>
        <w:t>:215–229</w:t>
      </w:r>
    </w:p>
    <w:p w14:paraId="5FB3A106" w14:textId="5866687E" w:rsidR="00CF766F" w:rsidRDefault="00584D0F" w:rsidP="00BC09D6">
      <w:pPr>
        <w:spacing w:line="360" w:lineRule="auto"/>
        <w:rPr>
          <w:sz w:val="22"/>
          <w:szCs w:val="22"/>
        </w:rPr>
      </w:pPr>
      <w:r>
        <w:rPr>
          <w:sz w:val="22"/>
          <w:szCs w:val="22"/>
        </w:rPr>
        <w:t>Field, Hartry (1989)</w:t>
      </w:r>
      <w:r w:rsidR="00CF766F" w:rsidRPr="00CF766F">
        <w:rPr>
          <w:sz w:val="22"/>
          <w:szCs w:val="22"/>
        </w:rPr>
        <w:t> </w:t>
      </w:r>
      <w:r w:rsidR="00CF766F" w:rsidRPr="00CF766F">
        <w:rPr>
          <w:i/>
          <w:iCs/>
          <w:sz w:val="22"/>
          <w:szCs w:val="22"/>
        </w:rPr>
        <w:t>Realism, Mathematics and Modality</w:t>
      </w:r>
      <w:r w:rsidR="0097039A">
        <w:rPr>
          <w:sz w:val="22"/>
          <w:szCs w:val="22"/>
        </w:rPr>
        <w:t xml:space="preserve"> Oxford: Blackwell</w:t>
      </w:r>
    </w:p>
    <w:p w14:paraId="2AEFA529" w14:textId="77777777" w:rsidR="005757E0" w:rsidRPr="005757E0" w:rsidRDefault="005757E0" w:rsidP="005757E0">
      <w:pPr>
        <w:spacing w:line="360" w:lineRule="auto"/>
        <w:rPr>
          <w:sz w:val="22"/>
          <w:szCs w:val="22"/>
        </w:rPr>
      </w:pPr>
      <w:r w:rsidRPr="005757E0">
        <w:rPr>
          <w:sz w:val="22"/>
          <w:szCs w:val="22"/>
        </w:rPr>
        <w:t>Fine, Arthur (1993), "Fictionalism", Midwest Studies in Philosophy 18:1-18.</w:t>
      </w:r>
    </w:p>
    <w:p w14:paraId="1C80E233" w14:textId="6B77C582" w:rsidR="00171CAD" w:rsidRPr="00180CFF" w:rsidRDefault="00171CAD" w:rsidP="00171CAD">
      <w:pPr>
        <w:spacing w:line="360" w:lineRule="auto"/>
        <w:ind w:left="360" w:hanging="360"/>
        <w:rPr>
          <w:rFonts w:cs="Tahoma"/>
          <w:szCs w:val="22"/>
        </w:rPr>
      </w:pPr>
      <w:r w:rsidRPr="00180CFF">
        <w:rPr>
          <w:rFonts w:cs="Tahoma"/>
          <w:szCs w:val="22"/>
        </w:rPr>
        <w:t>Frigg, R</w:t>
      </w:r>
      <w:r w:rsidR="005757E0">
        <w:rPr>
          <w:rFonts w:cs="Tahoma"/>
          <w:szCs w:val="22"/>
        </w:rPr>
        <w:t>oman</w:t>
      </w:r>
      <w:r w:rsidRPr="00180CFF">
        <w:rPr>
          <w:rFonts w:cs="Tahoma"/>
          <w:szCs w:val="22"/>
        </w:rPr>
        <w:t>. (2010</w:t>
      </w:r>
      <w:r>
        <w:rPr>
          <w:rFonts w:cs="Tahoma"/>
          <w:szCs w:val="22"/>
        </w:rPr>
        <w:t>a</w:t>
      </w:r>
      <w:r w:rsidRPr="00180CFF">
        <w:rPr>
          <w:rFonts w:cs="Tahoma"/>
          <w:szCs w:val="22"/>
        </w:rPr>
        <w:t xml:space="preserve">). “Models and Fiction,” </w:t>
      </w:r>
      <w:r w:rsidRPr="00180CFF">
        <w:rPr>
          <w:rFonts w:cs="Tahoma"/>
          <w:i/>
          <w:szCs w:val="22"/>
        </w:rPr>
        <w:t>Synthese</w:t>
      </w:r>
      <w:r w:rsidRPr="00180CFF">
        <w:rPr>
          <w:rFonts w:cs="Tahoma"/>
          <w:szCs w:val="22"/>
        </w:rPr>
        <w:t xml:space="preserve">. </w:t>
      </w:r>
      <w:r w:rsidRPr="00180CFF">
        <w:rPr>
          <w:rFonts w:cs="Tahoma"/>
          <w:b/>
          <w:szCs w:val="22"/>
        </w:rPr>
        <w:t>172</w:t>
      </w:r>
      <w:r w:rsidRPr="00180CFF">
        <w:rPr>
          <w:rFonts w:cs="Tahoma"/>
          <w:szCs w:val="22"/>
        </w:rPr>
        <w:t xml:space="preserve"> 251-268.</w:t>
      </w:r>
    </w:p>
    <w:p w14:paraId="17727381" w14:textId="6CE0F4C0" w:rsidR="00171CAD" w:rsidRDefault="00171CAD" w:rsidP="00171CAD">
      <w:pPr>
        <w:spacing w:line="360" w:lineRule="auto"/>
        <w:ind w:left="360" w:hanging="360"/>
        <w:rPr>
          <w:rFonts w:cs="Tahoma"/>
          <w:szCs w:val="22"/>
        </w:rPr>
      </w:pPr>
      <w:r>
        <w:rPr>
          <w:rFonts w:cs="Tahoma"/>
          <w:szCs w:val="22"/>
        </w:rPr>
        <w:t>Frigg, R</w:t>
      </w:r>
      <w:r w:rsidR="005757E0">
        <w:rPr>
          <w:rFonts w:cs="Tahoma"/>
          <w:szCs w:val="22"/>
        </w:rPr>
        <w:t>oman</w:t>
      </w:r>
      <w:r>
        <w:rPr>
          <w:rFonts w:cs="Tahoma"/>
          <w:szCs w:val="22"/>
        </w:rPr>
        <w:t>. (2010</w:t>
      </w:r>
      <w:r w:rsidRPr="00180CFF">
        <w:rPr>
          <w:rFonts w:cs="Tahoma"/>
          <w:szCs w:val="22"/>
        </w:rPr>
        <w:t xml:space="preserve">b). “Fiction and Scientific Representation,” </w:t>
      </w:r>
      <w:r>
        <w:rPr>
          <w:rFonts w:cs="Tahoma"/>
          <w:szCs w:val="22"/>
        </w:rPr>
        <w:t xml:space="preserve">in </w:t>
      </w:r>
      <w:r w:rsidRPr="00091D7C">
        <w:rPr>
          <w:rFonts w:cs="Tahoma"/>
          <w:szCs w:val="22"/>
        </w:rPr>
        <w:t>R. Frigg, M.C. Hunter (eds.), Beyond Mimesis and Convention, Boston Studies 97</w:t>
      </w:r>
      <w:r>
        <w:rPr>
          <w:rFonts w:cs="Tahoma"/>
          <w:szCs w:val="22"/>
        </w:rPr>
        <w:t xml:space="preserve"> </w:t>
      </w:r>
      <w:r w:rsidRPr="00091D7C">
        <w:rPr>
          <w:rFonts w:cs="Tahoma"/>
          <w:szCs w:val="22"/>
        </w:rPr>
        <w:t>in the Philosophy of Scien</w:t>
      </w:r>
      <w:r>
        <w:rPr>
          <w:rFonts w:cs="Tahoma"/>
          <w:szCs w:val="22"/>
        </w:rPr>
        <w:t xml:space="preserve">ce 262, </w:t>
      </w:r>
      <w:r w:rsidRPr="00091D7C">
        <w:rPr>
          <w:rFonts w:cs="Tahoma"/>
          <w:szCs w:val="22"/>
        </w:rPr>
        <w:t xml:space="preserve">Springer </w:t>
      </w:r>
      <w:r>
        <w:rPr>
          <w:rFonts w:cs="Tahoma"/>
          <w:szCs w:val="22"/>
        </w:rPr>
        <w:t>Science+Business Media B.V., 97-138.</w:t>
      </w:r>
    </w:p>
    <w:p w14:paraId="1CC5DF73" w14:textId="77777777" w:rsidR="00171CAD" w:rsidRDefault="00171CAD" w:rsidP="00171CAD">
      <w:pPr>
        <w:spacing w:line="360" w:lineRule="auto"/>
        <w:ind w:left="360" w:hanging="360"/>
        <w:rPr>
          <w:rFonts w:cs="Tahoma"/>
          <w:szCs w:val="22"/>
        </w:rPr>
      </w:pPr>
      <w:r>
        <w:rPr>
          <w:rFonts w:cs="Tahoma"/>
          <w:szCs w:val="22"/>
        </w:rPr>
        <w:t>Frigg, R. (2011</w:t>
      </w:r>
      <w:r w:rsidRPr="00180CFF">
        <w:rPr>
          <w:rFonts w:cs="Tahoma"/>
          <w:szCs w:val="22"/>
        </w:rPr>
        <w:t xml:space="preserve">). Fiction in Science, in Woods, J. ed. </w:t>
      </w:r>
      <w:r w:rsidRPr="00180CFF">
        <w:rPr>
          <w:rFonts w:cs="Tahoma"/>
          <w:i/>
          <w:szCs w:val="22"/>
        </w:rPr>
        <w:t>Fictions and Models: New Essays.</w:t>
      </w:r>
      <w:r w:rsidRPr="00180CFF">
        <w:rPr>
          <w:rFonts w:cs="Tahoma"/>
          <w:szCs w:val="22"/>
        </w:rPr>
        <w:t xml:space="preserve"> Munich: Philosophia Verlag (forthcoming).</w:t>
      </w:r>
    </w:p>
    <w:p w14:paraId="07241EDD" w14:textId="1113952C" w:rsidR="00C74AA8" w:rsidRDefault="003B456F" w:rsidP="00C74AA8">
      <w:pPr>
        <w:spacing w:line="360" w:lineRule="auto"/>
        <w:rPr>
          <w:rFonts w:ascii="Times New Roman" w:hAnsi="Times New Roman" w:cs="Times New Roman"/>
        </w:rPr>
      </w:pPr>
      <w:r>
        <w:rPr>
          <w:rFonts w:ascii="Times New Roman" w:hAnsi="Times New Roman" w:cs="Times New Roman"/>
        </w:rPr>
        <w:t>Giere, Ron</w:t>
      </w:r>
      <w:r w:rsidR="00C74AA8">
        <w:rPr>
          <w:rFonts w:ascii="Times New Roman" w:hAnsi="Times New Roman" w:cs="Times New Roman"/>
        </w:rPr>
        <w:t xml:space="preserve"> (1988). </w:t>
      </w:r>
      <w:r w:rsidR="00C74AA8" w:rsidRPr="00C74AA8">
        <w:rPr>
          <w:rFonts w:ascii="Times New Roman" w:hAnsi="Times New Roman" w:cs="Times New Roman"/>
          <w:i/>
        </w:rPr>
        <w:t>Explaining Science: A Cognitive Approach</w:t>
      </w:r>
      <w:r w:rsidR="00F91C7F">
        <w:rPr>
          <w:rFonts w:ascii="Times New Roman" w:hAnsi="Times New Roman" w:cs="Times New Roman"/>
        </w:rPr>
        <w:t>.</w:t>
      </w:r>
      <w:r w:rsidR="00C74AA8">
        <w:rPr>
          <w:rFonts w:ascii="Times New Roman" w:hAnsi="Times New Roman" w:cs="Times New Roman"/>
        </w:rPr>
        <w:t xml:space="preserve"> Chicago: Chicago </w:t>
      </w:r>
    </w:p>
    <w:p w14:paraId="189D47EC" w14:textId="6794866E" w:rsidR="00C74AA8" w:rsidRDefault="0097039A" w:rsidP="00C74AA8">
      <w:pPr>
        <w:spacing w:line="360" w:lineRule="auto"/>
        <w:ind w:firstLine="720"/>
        <w:rPr>
          <w:rFonts w:ascii="Times New Roman" w:hAnsi="Times New Roman" w:cs="Times New Roman"/>
        </w:rPr>
      </w:pPr>
      <w:r>
        <w:rPr>
          <w:rFonts w:ascii="Times New Roman" w:hAnsi="Times New Roman" w:cs="Times New Roman"/>
        </w:rPr>
        <w:t>University Press</w:t>
      </w:r>
    </w:p>
    <w:p w14:paraId="4FF7CFE4" w14:textId="54E070D8" w:rsidR="004D1739" w:rsidRDefault="00C95D72" w:rsidP="004D1739">
      <w:pPr>
        <w:spacing w:line="360" w:lineRule="auto"/>
        <w:rPr>
          <w:rFonts w:cs="≈'1Ce'78ˇø&lt;˘µ'1"/>
          <w:sz w:val="22"/>
          <w:szCs w:val="22"/>
        </w:rPr>
      </w:pPr>
      <w:r>
        <w:rPr>
          <w:sz w:val="22"/>
          <w:szCs w:val="22"/>
        </w:rPr>
        <w:t xml:space="preserve">Giere, </w:t>
      </w:r>
      <w:r w:rsidR="003B456F">
        <w:rPr>
          <w:rFonts w:cs="Tahoma"/>
          <w:sz w:val="22"/>
          <w:szCs w:val="22"/>
        </w:rPr>
        <w:t>Ron</w:t>
      </w:r>
      <w:r w:rsidR="00847AFC" w:rsidRPr="00F746AF">
        <w:rPr>
          <w:sz w:val="22"/>
          <w:szCs w:val="22"/>
        </w:rPr>
        <w:t xml:space="preserve"> (2002)</w:t>
      </w:r>
      <w:r w:rsidR="00847AFC" w:rsidRPr="00F746AF">
        <w:rPr>
          <w:i/>
          <w:sz w:val="22"/>
          <w:szCs w:val="22"/>
        </w:rPr>
        <w:t xml:space="preserve"> </w:t>
      </w:r>
      <w:r w:rsidR="00425CF5" w:rsidRPr="00F746AF">
        <w:rPr>
          <w:sz w:val="22"/>
          <w:szCs w:val="22"/>
        </w:rPr>
        <w:t>How Models Are Used to Represent Reality</w:t>
      </w:r>
      <w:r w:rsidR="004D1739">
        <w:rPr>
          <w:i/>
          <w:sz w:val="22"/>
          <w:szCs w:val="22"/>
        </w:rPr>
        <w:t xml:space="preserve"> Philosophy of Science </w:t>
      </w:r>
      <w:r w:rsidR="00425CF5" w:rsidRPr="00F746AF">
        <w:rPr>
          <w:sz w:val="22"/>
          <w:szCs w:val="22"/>
        </w:rPr>
        <w:t>S</w:t>
      </w:r>
      <w:r w:rsidR="00425CF5" w:rsidRPr="00F746AF">
        <w:rPr>
          <w:rFonts w:cs="≈'1Ce'78ˇø&lt;˘µ'1"/>
          <w:sz w:val="22"/>
          <w:szCs w:val="22"/>
        </w:rPr>
        <w:t>742-</w:t>
      </w:r>
    </w:p>
    <w:p w14:paraId="4F4B01EE" w14:textId="0029840F" w:rsidR="00847AFC" w:rsidRPr="004D1739" w:rsidRDefault="00425CF5" w:rsidP="004D1739">
      <w:pPr>
        <w:spacing w:line="360" w:lineRule="auto"/>
        <w:ind w:firstLine="720"/>
        <w:rPr>
          <w:i/>
          <w:sz w:val="22"/>
          <w:szCs w:val="22"/>
        </w:rPr>
      </w:pPr>
      <w:r w:rsidRPr="00F746AF">
        <w:rPr>
          <w:rFonts w:cs="≈'1Ce'78ˇø&lt;˘µ'1"/>
          <w:sz w:val="22"/>
          <w:szCs w:val="22"/>
        </w:rPr>
        <w:t>S752</w:t>
      </w:r>
    </w:p>
    <w:p w14:paraId="4C32A3D2" w14:textId="7183980E" w:rsidR="00C74AA8" w:rsidRPr="00F746AF" w:rsidRDefault="00AD274D" w:rsidP="00C74AA8">
      <w:pPr>
        <w:spacing w:line="360" w:lineRule="auto"/>
        <w:rPr>
          <w:i/>
          <w:sz w:val="22"/>
          <w:szCs w:val="22"/>
        </w:rPr>
      </w:pPr>
      <w:r>
        <w:rPr>
          <w:sz w:val="22"/>
          <w:szCs w:val="22"/>
        </w:rPr>
        <w:t>Giere, Ron (2009)</w:t>
      </w:r>
      <w:r w:rsidR="00C74AA8" w:rsidRPr="00F746AF">
        <w:rPr>
          <w:sz w:val="22"/>
          <w:szCs w:val="22"/>
        </w:rPr>
        <w:t xml:space="preserve"> </w:t>
      </w:r>
      <w:hyperlink r:id="rId17" w:history="1">
        <w:r w:rsidR="00C74AA8" w:rsidRPr="00F746AF">
          <w:rPr>
            <w:sz w:val="22"/>
            <w:szCs w:val="22"/>
          </w:rPr>
          <w:t>Why Scientific Models Should not be Regarded as Works of Fiction</w:t>
        </w:r>
      </w:hyperlink>
      <w:r>
        <w:rPr>
          <w:sz w:val="22"/>
          <w:szCs w:val="22"/>
        </w:rPr>
        <w:t>,</w:t>
      </w:r>
    </w:p>
    <w:p w14:paraId="36754707" w14:textId="7880CC46" w:rsidR="00C74AA8" w:rsidRPr="00F746AF" w:rsidRDefault="00C74AA8" w:rsidP="00C74AA8">
      <w:pPr>
        <w:spacing w:line="360" w:lineRule="auto"/>
        <w:ind w:left="720"/>
        <w:rPr>
          <w:sz w:val="22"/>
          <w:szCs w:val="22"/>
        </w:rPr>
      </w:pPr>
      <w:r w:rsidRPr="00E6446A">
        <w:rPr>
          <w:sz w:val="22"/>
          <w:szCs w:val="22"/>
        </w:rPr>
        <w:t>In</w:t>
      </w:r>
      <w:r w:rsidR="00AD274D">
        <w:rPr>
          <w:sz w:val="22"/>
          <w:szCs w:val="22"/>
        </w:rPr>
        <w:t xml:space="preserve"> Mauricio</w:t>
      </w:r>
      <w:r w:rsidR="00E6446A">
        <w:rPr>
          <w:sz w:val="22"/>
          <w:szCs w:val="22"/>
        </w:rPr>
        <w:t xml:space="preserve"> </w:t>
      </w:r>
      <w:r w:rsidR="00E6446A" w:rsidRPr="00F746AF">
        <w:rPr>
          <w:sz w:val="22"/>
          <w:szCs w:val="22"/>
        </w:rPr>
        <w:t>Suárez</w:t>
      </w:r>
      <w:r w:rsidR="00AD274D">
        <w:rPr>
          <w:sz w:val="22"/>
          <w:szCs w:val="22"/>
        </w:rPr>
        <w:t xml:space="preserve"> </w:t>
      </w:r>
      <w:r w:rsidR="00E6446A">
        <w:rPr>
          <w:sz w:val="22"/>
          <w:szCs w:val="22"/>
        </w:rPr>
        <w:t>ed.</w:t>
      </w:r>
      <w:r w:rsidRPr="00F746AF">
        <w:rPr>
          <w:i/>
          <w:sz w:val="22"/>
          <w:szCs w:val="22"/>
        </w:rPr>
        <w:t> Fictions in Science: Philosophical Essays on Modeling and Idealization</w:t>
      </w:r>
      <w:r w:rsidR="00FF2C53">
        <w:rPr>
          <w:sz w:val="22"/>
          <w:szCs w:val="22"/>
        </w:rPr>
        <w:t xml:space="preserve"> </w:t>
      </w:r>
      <w:r w:rsidR="0097039A">
        <w:rPr>
          <w:sz w:val="22"/>
          <w:szCs w:val="22"/>
        </w:rPr>
        <w:t>248-258 (Routledge)</w:t>
      </w:r>
    </w:p>
    <w:p w14:paraId="3DEE83BE" w14:textId="35E707E0" w:rsidR="00DF3F43" w:rsidRPr="00F746AF" w:rsidRDefault="00FD7DE5" w:rsidP="00BC09D6">
      <w:pPr>
        <w:spacing w:line="360" w:lineRule="auto"/>
        <w:rPr>
          <w:rStyle w:val="pubinfo"/>
          <w:rFonts w:eastAsia="Times New Roman" w:cs="Arial"/>
          <w:sz w:val="22"/>
          <w:szCs w:val="22"/>
        </w:rPr>
      </w:pPr>
      <w:r w:rsidRPr="00F746AF">
        <w:rPr>
          <w:rStyle w:val="name"/>
          <w:rFonts w:eastAsia="Times New Roman" w:cs="Arial"/>
          <w:sz w:val="22"/>
          <w:szCs w:val="22"/>
        </w:rPr>
        <w:t>Giere, R</w:t>
      </w:r>
      <w:r w:rsidR="00244F02">
        <w:rPr>
          <w:rStyle w:val="name"/>
          <w:rFonts w:eastAsia="Times New Roman" w:cs="Arial"/>
          <w:sz w:val="22"/>
          <w:szCs w:val="22"/>
        </w:rPr>
        <w:t>on</w:t>
      </w:r>
      <w:r w:rsidRPr="00F746AF">
        <w:rPr>
          <w:rStyle w:val="apple-converted-space"/>
          <w:rFonts w:eastAsia="Times New Roman" w:cs="Arial"/>
          <w:sz w:val="22"/>
          <w:szCs w:val="22"/>
        </w:rPr>
        <w:t> </w:t>
      </w:r>
      <w:r w:rsidRPr="00F746AF">
        <w:rPr>
          <w:rFonts w:eastAsia="Times New Roman" w:cs="Arial"/>
          <w:sz w:val="22"/>
          <w:szCs w:val="22"/>
        </w:rPr>
        <w:t>(2011)</w:t>
      </w:r>
      <w:r w:rsidRPr="00F746AF">
        <w:rPr>
          <w:rStyle w:val="apple-converted-space"/>
          <w:rFonts w:eastAsia="Times New Roman" w:cs="Arial"/>
          <w:sz w:val="22"/>
          <w:szCs w:val="22"/>
        </w:rPr>
        <w:t> </w:t>
      </w:r>
      <w:r w:rsidRPr="00F746AF">
        <w:rPr>
          <w:rStyle w:val="articletitle"/>
          <w:rFonts w:eastAsia="Times New Roman" w:cs="Arial"/>
          <w:bCs/>
          <w:sz w:val="22"/>
          <w:szCs w:val="22"/>
        </w:rPr>
        <w:t>Re</w:t>
      </w:r>
      <w:r w:rsidR="00244F02">
        <w:rPr>
          <w:rStyle w:val="articletitle"/>
          <w:rFonts w:eastAsia="Times New Roman" w:cs="Arial"/>
          <w:bCs/>
          <w:sz w:val="22"/>
          <w:szCs w:val="22"/>
        </w:rPr>
        <w:t>presenting with Physical Models, i</w:t>
      </w:r>
      <w:r w:rsidRPr="00F746AF">
        <w:rPr>
          <w:rStyle w:val="pubinfo"/>
          <w:rFonts w:eastAsia="Times New Roman" w:cs="Arial"/>
          <w:sz w:val="22"/>
          <w:szCs w:val="22"/>
        </w:rPr>
        <w:t>n Paul Humphreys &amp; Cyrille</w:t>
      </w:r>
    </w:p>
    <w:p w14:paraId="04B99EED" w14:textId="0426C765" w:rsidR="00416771" w:rsidRPr="00F746AF" w:rsidRDefault="00244F02" w:rsidP="00BC09D6">
      <w:pPr>
        <w:spacing w:line="360" w:lineRule="auto"/>
        <w:ind w:left="720"/>
        <w:rPr>
          <w:rFonts w:eastAsia="Times New Roman" w:cs="Arial"/>
          <w:sz w:val="22"/>
          <w:szCs w:val="22"/>
        </w:rPr>
      </w:pPr>
      <w:r>
        <w:rPr>
          <w:sz w:val="22"/>
          <w:szCs w:val="22"/>
        </w:rPr>
        <w:t>Imbert eds.</w:t>
      </w:r>
      <w:r w:rsidR="00FD7DE5" w:rsidRPr="00F746AF">
        <w:rPr>
          <w:sz w:val="22"/>
          <w:szCs w:val="22"/>
        </w:rPr>
        <w:t> </w:t>
      </w:r>
      <w:r w:rsidR="00FD7DE5" w:rsidRPr="00F746AF">
        <w:rPr>
          <w:i/>
          <w:sz w:val="22"/>
          <w:szCs w:val="22"/>
        </w:rPr>
        <w:t>Models, Simulations, and Representations</w:t>
      </w:r>
      <w:r w:rsidR="006B12B9" w:rsidRPr="00F746AF">
        <w:rPr>
          <w:sz w:val="22"/>
          <w:szCs w:val="22"/>
        </w:rPr>
        <w:t xml:space="preserve"> (</w:t>
      </w:r>
      <w:r w:rsidR="00FD7DE5" w:rsidRPr="00F746AF">
        <w:rPr>
          <w:sz w:val="22"/>
          <w:szCs w:val="22"/>
        </w:rPr>
        <w:t>Routledge</w:t>
      </w:r>
      <w:r w:rsidR="006B12B9" w:rsidRPr="00F746AF">
        <w:rPr>
          <w:rStyle w:val="pubinfo"/>
          <w:rFonts w:eastAsia="Times New Roman" w:cs="Arial"/>
          <w:color w:val="555555"/>
          <w:sz w:val="22"/>
          <w:szCs w:val="22"/>
        </w:rPr>
        <w:t>)</w:t>
      </w:r>
    </w:p>
    <w:p w14:paraId="418A24F6" w14:textId="4AA8C6C3" w:rsidR="00365515" w:rsidRPr="00F746AF" w:rsidRDefault="00D32D6A" w:rsidP="00BC09D6">
      <w:pPr>
        <w:spacing w:line="360" w:lineRule="auto"/>
        <w:rPr>
          <w:sz w:val="22"/>
          <w:szCs w:val="22"/>
        </w:rPr>
      </w:pPr>
      <w:r>
        <w:rPr>
          <w:sz w:val="22"/>
          <w:szCs w:val="22"/>
        </w:rPr>
        <w:t>Godfrey-Smith, Peter (2006)</w:t>
      </w:r>
      <w:r w:rsidR="00416771" w:rsidRPr="00F746AF">
        <w:rPr>
          <w:sz w:val="22"/>
          <w:szCs w:val="22"/>
        </w:rPr>
        <w:t xml:space="preserve"> The S</w:t>
      </w:r>
      <w:r>
        <w:rPr>
          <w:sz w:val="22"/>
          <w:szCs w:val="22"/>
        </w:rPr>
        <w:t>trategy of Model-Based Science</w:t>
      </w:r>
      <w:r w:rsidR="009E06D0" w:rsidRPr="00F746AF">
        <w:rPr>
          <w:sz w:val="22"/>
          <w:szCs w:val="22"/>
        </w:rPr>
        <w:t xml:space="preserve"> </w:t>
      </w:r>
      <w:r w:rsidR="00416771" w:rsidRPr="00F746AF">
        <w:rPr>
          <w:i/>
          <w:sz w:val="22"/>
          <w:szCs w:val="22"/>
        </w:rPr>
        <w:t>Philosophy of Biology</w:t>
      </w:r>
    </w:p>
    <w:p w14:paraId="7267D8CC" w14:textId="6BB8C55C" w:rsidR="00416771" w:rsidRPr="00F746AF" w:rsidRDefault="00416771" w:rsidP="00BC09D6">
      <w:pPr>
        <w:spacing w:line="360" w:lineRule="auto"/>
        <w:ind w:left="720"/>
        <w:rPr>
          <w:rFonts w:eastAsia="Times New Roman" w:cs="Arial"/>
          <w:sz w:val="22"/>
          <w:szCs w:val="22"/>
        </w:rPr>
      </w:pPr>
      <w:r w:rsidRPr="00ED2B6E">
        <w:rPr>
          <w:b/>
          <w:sz w:val="22"/>
          <w:szCs w:val="22"/>
        </w:rPr>
        <w:t>21</w:t>
      </w:r>
      <w:r w:rsidRPr="00F746AF">
        <w:rPr>
          <w:sz w:val="22"/>
          <w:szCs w:val="22"/>
        </w:rPr>
        <w:t>:725–740</w:t>
      </w:r>
    </w:p>
    <w:p w14:paraId="022C7466" w14:textId="0312A0A7" w:rsidR="004C256E" w:rsidRPr="00F746AF" w:rsidRDefault="00DB164D" w:rsidP="00BC09D6">
      <w:pPr>
        <w:spacing w:line="360" w:lineRule="auto"/>
        <w:rPr>
          <w:sz w:val="22"/>
          <w:szCs w:val="22"/>
        </w:rPr>
      </w:pPr>
      <w:r>
        <w:rPr>
          <w:sz w:val="22"/>
          <w:szCs w:val="22"/>
        </w:rPr>
        <w:t>Godfrey-Smith, Peter (2009) Models and Fiction in Science</w:t>
      </w:r>
      <w:r w:rsidR="00C673B6" w:rsidRPr="00F746AF">
        <w:rPr>
          <w:sz w:val="22"/>
          <w:szCs w:val="22"/>
        </w:rPr>
        <w:t xml:space="preserve"> </w:t>
      </w:r>
      <w:r>
        <w:rPr>
          <w:i/>
          <w:sz w:val="22"/>
          <w:szCs w:val="22"/>
        </w:rPr>
        <w:t>Philosophical Studies</w:t>
      </w:r>
      <w:r w:rsidR="00C673B6" w:rsidRPr="00F746AF">
        <w:rPr>
          <w:i/>
          <w:sz w:val="22"/>
          <w:szCs w:val="22"/>
        </w:rPr>
        <w:t xml:space="preserve"> </w:t>
      </w:r>
      <w:r w:rsidR="00416771" w:rsidRPr="00ED2B6E">
        <w:rPr>
          <w:b/>
          <w:sz w:val="22"/>
          <w:szCs w:val="22"/>
        </w:rPr>
        <w:t>134</w:t>
      </w:r>
      <w:r w:rsidR="00416771" w:rsidRPr="00F746AF">
        <w:rPr>
          <w:sz w:val="22"/>
          <w:szCs w:val="22"/>
        </w:rPr>
        <w:t>:</w:t>
      </w:r>
    </w:p>
    <w:p w14:paraId="6B2AB2BD" w14:textId="60B4BDB3" w:rsidR="00C673B6" w:rsidRDefault="00992557" w:rsidP="00BC09D6">
      <w:pPr>
        <w:spacing w:line="360" w:lineRule="auto"/>
        <w:ind w:left="720"/>
        <w:rPr>
          <w:sz w:val="22"/>
          <w:szCs w:val="22"/>
        </w:rPr>
      </w:pPr>
      <w:r>
        <w:rPr>
          <w:sz w:val="22"/>
          <w:szCs w:val="22"/>
        </w:rPr>
        <w:t>101-116</w:t>
      </w:r>
    </w:p>
    <w:p w14:paraId="0019F61E" w14:textId="77777777" w:rsidR="00E55DCA" w:rsidRDefault="00E55DCA" w:rsidP="00E55DCA">
      <w:pPr>
        <w:spacing w:line="360" w:lineRule="auto"/>
        <w:rPr>
          <w:i/>
          <w:sz w:val="22"/>
          <w:szCs w:val="22"/>
        </w:rPr>
      </w:pPr>
      <w:r>
        <w:rPr>
          <w:sz w:val="22"/>
          <w:szCs w:val="22"/>
        </w:rPr>
        <w:t xml:space="preserve">Goodman, Nelson (1976) </w:t>
      </w:r>
      <w:r>
        <w:rPr>
          <w:i/>
          <w:sz w:val="22"/>
          <w:szCs w:val="22"/>
        </w:rPr>
        <w:t xml:space="preserve">Languages of Art: An Approach to a Theory of Symbols </w:t>
      </w:r>
    </w:p>
    <w:p w14:paraId="4075F197" w14:textId="7F039252" w:rsidR="00E55DCA" w:rsidRPr="00E55DCA" w:rsidRDefault="00E55DCA" w:rsidP="00E55DCA">
      <w:pPr>
        <w:spacing w:line="360" w:lineRule="auto"/>
        <w:ind w:firstLine="720"/>
        <w:rPr>
          <w:sz w:val="22"/>
          <w:szCs w:val="22"/>
        </w:rPr>
      </w:pPr>
      <w:r>
        <w:rPr>
          <w:sz w:val="22"/>
          <w:szCs w:val="22"/>
        </w:rPr>
        <w:t xml:space="preserve">Indianapolis: Hackett Publishing Company, Inc. </w:t>
      </w:r>
    </w:p>
    <w:p w14:paraId="0CBCBE7E" w14:textId="77777777" w:rsidR="002A3DC2" w:rsidRDefault="00992557" w:rsidP="003B5E65">
      <w:pPr>
        <w:spacing w:line="360" w:lineRule="auto"/>
        <w:rPr>
          <w:sz w:val="22"/>
          <w:szCs w:val="22"/>
        </w:rPr>
      </w:pPr>
      <w:r>
        <w:rPr>
          <w:sz w:val="22"/>
          <w:szCs w:val="22"/>
        </w:rPr>
        <w:t>Hesse, Mary G. (1966)</w:t>
      </w:r>
      <w:r w:rsidR="003B5E65" w:rsidRPr="003B5E65">
        <w:rPr>
          <w:sz w:val="22"/>
          <w:szCs w:val="22"/>
        </w:rPr>
        <w:t xml:space="preserve"> </w:t>
      </w:r>
      <w:r w:rsidR="003B5E65" w:rsidRPr="003B5E65">
        <w:rPr>
          <w:i/>
          <w:sz w:val="22"/>
          <w:szCs w:val="22"/>
        </w:rPr>
        <w:t>Models and Analogies in Science</w:t>
      </w:r>
      <w:r w:rsidR="003B5E65" w:rsidRPr="003B5E65">
        <w:rPr>
          <w:sz w:val="22"/>
          <w:szCs w:val="22"/>
        </w:rPr>
        <w:t xml:space="preserve"> Notre Dame: University of Notre </w:t>
      </w:r>
    </w:p>
    <w:p w14:paraId="03C23260" w14:textId="1DB75805" w:rsidR="003B5E65" w:rsidRDefault="003B5E65" w:rsidP="00364BAF">
      <w:pPr>
        <w:spacing w:line="360" w:lineRule="auto"/>
        <w:ind w:firstLine="720"/>
        <w:rPr>
          <w:sz w:val="22"/>
          <w:szCs w:val="22"/>
        </w:rPr>
      </w:pPr>
      <w:r w:rsidRPr="003B5E65">
        <w:rPr>
          <w:sz w:val="22"/>
          <w:szCs w:val="22"/>
        </w:rPr>
        <w:t>Dame</w:t>
      </w:r>
      <w:r w:rsidR="00364BAF">
        <w:rPr>
          <w:sz w:val="22"/>
          <w:szCs w:val="22"/>
        </w:rPr>
        <w:t xml:space="preserve"> </w:t>
      </w:r>
      <w:r w:rsidRPr="003B5E65">
        <w:rPr>
          <w:sz w:val="22"/>
          <w:szCs w:val="22"/>
        </w:rPr>
        <w:t>Press.</w:t>
      </w:r>
    </w:p>
    <w:p w14:paraId="6A0C45BB" w14:textId="652D85FA" w:rsidR="006574C7" w:rsidRDefault="000F724A" w:rsidP="006574C7">
      <w:pPr>
        <w:spacing w:line="360" w:lineRule="auto"/>
        <w:rPr>
          <w:i/>
          <w:sz w:val="22"/>
          <w:szCs w:val="22"/>
        </w:rPr>
      </w:pPr>
      <w:r>
        <w:rPr>
          <w:sz w:val="22"/>
          <w:szCs w:val="22"/>
        </w:rPr>
        <w:t xml:space="preserve">Joos, E. </w:t>
      </w:r>
      <w:r w:rsidR="00BC5786">
        <w:rPr>
          <w:sz w:val="22"/>
          <w:szCs w:val="22"/>
        </w:rPr>
        <w:t>at el. (2003)</w:t>
      </w:r>
      <w:r w:rsidR="006574C7">
        <w:rPr>
          <w:sz w:val="22"/>
          <w:szCs w:val="22"/>
        </w:rPr>
        <w:t xml:space="preserve"> </w:t>
      </w:r>
      <w:r w:rsidR="006574C7" w:rsidRPr="006574C7">
        <w:rPr>
          <w:i/>
          <w:sz w:val="22"/>
          <w:szCs w:val="22"/>
        </w:rPr>
        <w:t xml:space="preserve">Decoherence and the Appearance of a Classical World in Quantum </w:t>
      </w:r>
    </w:p>
    <w:p w14:paraId="52EB5B3E" w14:textId="3FF0E95D" w:rsidR="006574C7" w:rsidRDefault="006574C7" w:rsidP="006574C7">
      <w:pPr>
        <w:spacing w:line="360" w:lineRule="auto"/>
        <w:ind w:firstLine="720"/>
        <w:rPr>
          <w:sz w:val="22"/>
          <w:szCs w:val="22"/>
        </w:rPr>
      </w:pPr>
      <w:r w:rsidRPr="006574C7">
        <w:rPr>
          <w:i/>
          <w:sz w:val="22"/>
          <w:szCs w:val="22"/>
        </w:rPr>
        <w:t>Theory</w:t>
      </w:r>
      <w:r>
        <w:rPr>
          <w:sz w:val="22"/>
          <w:szCs w:val="22"/>
        </w:rPr>
        <w:t xml:space="preserve"> 2</w:t>
      </w:r>
      <w:r w:rsidRPr="006574C7">
        <w:rPr>
          <w:sz w:val="22"/>
          <w:szCs w:val="22"/>
          <w:vertAlign w:val="superscript"/>
        </w:rPr>
        <w:t>nd</w:t>
      </w:r>
      <w:r w:rsidR="00BC5786">
        <w:rPr>
          <w:sz w:val="22"/>
          <w:szCs w:val="22"/>
        </w:rPr>
        <w:t xml:space="preserve"> ed. Berlin: Springer-Verlag</w:t>
      </w:r>
    </w:p>
    <w:p w14:paraId="0ADDFBC5" w14:textId="77777777" w:rsidR="00BC3723" w:rsidRDefault="00BC3723" w:rsidP="00E91944">
      <w:pPr>
        <w:spacing w:line="360" w:lineRule="auto"/>
        <w:rPr>
          <w:rFonts w:cs="Tahoma"/>
          <w:sz w:val="22"/>
          <w:szCs w:val="22"/>
        </w:rPr>
      </w:pPr>
      <w:r>
        <w:rPr>
          <w:rFonts w:cs="Tahoma"/>
          <w:sz w:val="22"/>
          <w:szCs w:val="22"/>
        </w:rPr>
        <w:t>Karp, Gerald (2013)</w:t>
      </w:r>
      <w:r w:rsidR="00BC17F6">
        <w:rPr>
          <w:rFonts w:cs="Tahoma"/>
          <w:sz w:val="22"/>
          <w:szCs w:val="22"/>
        </w:rPr>
        <w:t xml:space="preserve"> </w:t>
      </w:r>
      <w:r w:rsidR="00BC17F6">
        <w:rPr>
          <w:rFonts w:cs="Tahoma"/>
          <w:i/>
          <w:sz w:val="22"/>
          <w:szCs w:val="22"/>
        </w:rPr>
        <w:t>Cell and Molecular Biology: Concepts and Experiments</w:t>
      </w:r>
      <w:r>
        <w:rPr>
          <w:rFonts w:cs="Tahoma"/>
          <w:sz w:val="22"/>
          <w:szCs w:val="22"/>
        </w:rPr>
        <w:t xml:space="preserve"> 7ed.</w:t>
      </w:r>
      <w:r w:rsidR="00BC17F6">
        <w:rPr>
          <w:rFonts w:cs="Tahoma"/>
          <w:sz w:val="22"/>
          <w:szCs w:val="22"/>
        </w:rPr>
        <w:t xml:space="preserve"> Wiley and </w:t>
      </w:r>
    </w:p>
    <w:p w14:paraId="09285A9E" w14:textId="680C2495" w:rsidR="00E91944" w:rsidRPr="00BC17F6" w:rsidRDefault="00BC3723" w:rsidP="00BC3723">
      <w:pPr>
        <w:spacing w:line="360" w:lineRule="auto"/>
        <w:ind w:firstLine="720"/>
        <w:rPr>
          <w:rFonts w:cs="Tahoma"/>
          <w:sz w:val="22"/>
          <w:szCs w:val="22"/>
        </w:rPr>
      </w:pPr>
      <w:r>
        <w:rPr>
          <w:rFonts w:cs="Tahoma"/>
          <w:sz w:val="22"/>
          <w:szCs w:val="22"/>
        </w:rPr>
        <w:t>Sons</w:t>
      </w:r>
    </w:p>
    <w:p w14:paraId="11EE33FC" w14:textId="77777777" w:rsidR="005A198E" w:rsidRDefault="00791358" w:rsidP="004E53C3">
      <w:pPr>
        <w:spacing w:line="360" w:lineRule="auto"/>
        <w:rPr>
          <w:i/>
          <w:sz w:val="22"/>
          <w:szCs w:val="22"/>
        </w:rPr>
      </w:pPr>
      <w:r>
        <w:rPr>
          <w:sz w:val="22"/>
          <w:szCs w:val="22"/>
        </w:rPr>
        <w:t xml:space="preserve">Keller, </w:t>
      </w:r>
      <w:r w:rsidR="00B44F8C">
        <w:rPr>
          <w:sz w:val="22"/>
          <w:szCs w:val="22"/>
        </w:rPr>
        <w:t>Evelyn Fox (2002)</w:t>
      </w:r>
      <w:r>
        <w:rPr>
          <w:sz w:val="22"/>
          <w:szCs w:val="22"/>
        </w:rPr>
        <w:t xml:space="preserve"> </w:t>
      </w:r>
      <w:r w:rsidRPr="002651F4">
        <w:rPr>
          <w:i/>
          <w:sz w:val="22"/>
          <w:szCs w:val="22"/>
        </w:rPr>
        <w:t xml:space="preserve">Making Sense of Life: Explaining Biological Development with </w:t>
      </w:r>
    </w:p>
    <w:p w14:paraId="565D52F7" w14:textId="7A4D1685" w:rsidR="00791358" w:rsidRPr="004E53C3" w:rsidRDefault="00791358" w:rsidP="005A198E">
      <w:pPr>
        <w:spacing w:line="360" w:lineRule="auto"/>
        <w:ind w:firstLine="720"/>
        <w:rPr>
          <w:i/>
          <w:sz w:val="22"/>
          <w:szCs w:val="22"/>
        </w:rPr>
      </w:pPr>
      <w:r w:rsidRPr="002651F4">
        <w:rPr>
          <w:i/>
          <w:sz w:val="22"/>
          <w:szCs w:val="22"/>
        </w:rPr>
        <w:t>M</w:t>
      </w:r>
      <w:r w:rsidR="002651F4" w:rsidRPr="002651F4">
        <w:rPr>
          <w:i/>
          <w:sz w:val="22"/>
          <w:szCs w:val="22"/>
        </w:rPr>
        <w:t xml:space="preserve">odels, </w:t>
      </w:r>
      <w:r w:rsidRPr="002651F4">
        <w:rPr>
          <w:i/>
          <w:sz w:val="22"/>
          <w:szCs w:val="22"/>
        </w:rPr>
        <w:t>Metaphors, and Machines</w:t>
      </w:r>
      <w:r w:rsidRPr="00791358">
        <w:rPr>
          <w:sz w:val="22"/>
          <w:szCs w:val="22"/>
        </w:rPr>
        <w:t xml:space="preserve"> Cambridge, MA: Harvard University Press</w:t>
      </w:r>
    </w:p>
    <w:p w14:paraId="6322484C" w14:textId="77777777" w:rsidR="00FE38E5" w:rsidRDefault="00752E48" w:rsidP="00FE38E5">
      <w:pPr>
        <w:spacing w:line="360" w:lineRule="auto"/>
        <w:rPr>
          <w:i/>
          <w:sz w:val="22"/>
          <w:szCs w:val="22"/>
        </w:rPr>
      </w:pPr>
      <w:r>
        <w:rPr>
          <w:sz w:val="22"/>
          <w:szCs w:val="22"/>
        </w:rPr>
        <w:t>Kripke, Saul (</w:t>
      </w:r>
      <w:r w:rsidR="00FE38E5">
        <w:rPr>
          <w:sz w:val="22"/>
          <w:szCs w:val="22"/>
        </w:rPr>
        <w:t>1971)</w:t>
      </w:r>
      <w:r w:rsidR="004C68B3">
        <w:rPr>
          <w:sz w:val="22"/>
          <w:szCs w:val="22"/>
        </w:rPr>
        <w:t xml:space="preserve"> Semantical Consideratio</w:t>
      </w:r>
      <w:r w:rsidR="00FE38E5">
        <w:rPr>
          <w:sz w:val="22"/>
          <w:szCs w:val="22"/>
        </w:rPr>
        <w:t>ns on Modal Logic, in Linsky, L</w:t>
      </w:r>
      <w:r w:rsidR="004C68B3">
        <w:rPr>
          <w:sz w:val="22"/>
          <w:szCs w:val="22"/>
        </w:rPr>
        <w:t xml:space="preserve"> ed. </w:t>
      </w:r>
      <w:r w:rsidR="004C68B3">
        <w:rPr>
          <w:i/>
          <w:sz w:val="22"/>
          <w:szCs w:val="22"/>
        </w:rPr>
        <w:t xml:space="preserve">Reference </w:t>
      </w:r>
    </w:p>
    <w:p w14:paraId="609B8341" w14:textId="01D4E30D" w:rsidR="004C68B3" w:rsidRPr="00FE38E5" w:rsidRDefault="004C68B3" w:rsidP="00FE38E5">
      <w:pPr>
        <w:spacing w:line="360" w:lineRule="auto"/>
        <w:ind w:firstLine="720"/>
        <w:rPr>
          <w:i/>
          <w:sz w:val="22"/>
          <w:szCs w:val="22"/>
        </w:rPr>
      </w:pPr>
      <w:r>
        <w:rPr>
          <w:i/>
          <w:sz w:val="22"/>
          <w:szCs w:val="22"/>
        </w:rPr>
        <w:t>and Modality</w:t>
      </w:r>
      <w:r>
        <w:rPr>
          <w:sz w:val="22"/>
          <w:szCs w:val="22"/>
        </w:rPr>
        <w:t xml:space="preserve"> Oxford: Oxford University Press</w:t>
      </w:r>
    </w:p>
    <w:p w14:paraId="3659B752" w14:textId="1B2C2A76" w:rsidR="004C68B3" w:rsidRPr="004C68B3" w:rsidRDefault="004C68B3" w:rsidP="004C68B3">
      <w:pPr>
        <w:spacing w:line="360" w:lineRule="auto"/>
        <w:rPr>
          <w:sz w:val="22"/>
          <w:szCs w:val="22"/>
        </w:rPr>
      </w:pPr>
      <w:r>
        <w:rPr>
          <w:sz w:val="22"/>
          <w:szCs w:val="22"/>
        </w:rPr>
        <w:t>Kripke, S.</w:t>
      </w:r>
      <w:r w:rsidR="00157AE1">
        <w:rPr>
          <w:sz w:val="22"/>
          <w:szCs w:val="22"/>
        </w:rPr>
        <w:t>aul (1972)</w:t>
      </w:r>
      <w:r>
        <w:rPr>
          <w:sz w:val="22"/>
          <w:szCs w:val="22"/>
        </w:rPr>
        <w:t xml:space="preserve"> </w:t>
      </w:r>
      <w:r w:rsidR="00157AE1">
        <w:rPr>
          <w:i/>
          <w:sz w:val="22"/>
          <w:szCs w:val="22"/>
        </w:rPr>
        <w:t>Naming and Necessit</w:t>
      </w:r>
      <w:r>
        <w:rPr>
          <w:i/>
          <w:sz w:val="22"/>
          <w:szCs w:val="22"/>
        </w:rPr>
        <w:t xml:space="preserve">, </w:t>
      </w:r>
      <w:r>
        <w:rPr>
          <w:sz w:val="22"/>
          <w:szCs w:val="22"/>
        </w:rPr>
        <w:t>Cambridg</w:t>
      </w:r>
      <w:r w:rsidR="00A948C1">
        <w:rPr>
          <w:sz w:val="22"/>
          <w:szCs w:val="22"/>
        </w:rPr>
        <w:t>e: Cambridge University Press</w:t>
      </w:r>
    </w:p>
    <w:p w14:paraId="0A999DD6" w14:textId="59B8BE4D" w:rsidR="00D37DBE" w:rsidRPr="00F746AF" w:rsidRDefault="006F6961" w:rsidP="00D37DBE">
      <w:pPr>
        <w:spacing w:line="360" w:lineRule="auto"/>
        <w:rPr>
          <w:rFonts w:cs="Tahoma"/>
          <w:sz w:val="22"/>
          <w:szCs w:val="22"/>
        </w:rPr>
      </w:pPr>
      <w:r>
        <w:rPr>
          <w:rFonts w:cs="Tahoma"/>
          <w:sz w:val="22"/>
          <w:szCs w:val="22"/>
        </w:rPr>
        <w:t>Lakhtakia</w:t>
      </w:r>
      <w:r w:rsidR="00EB24A9">
        <w:rPr>
          <w:rFonts w:cs="Tahoma"/>
          <w:sz w:val="22"/>
          <w:szCs w:val="22"/>
        </w:rPr>
        <w:t>, A. ed.</w:t>
      </w:r>
      <w:r>
        <w:rPr>
          <w:rFonts w:cs="Tahoma"/>
          <w:sz w:val="22"/>
          <w:szCs w:val="22"/>
        </w:rPr>
        <w:t xml:space="preserve"> (1996)</w:t>
      </w:r>
      <w:r w:rsidR="00D37DBE" w:rsidRPr="00F746AF">
        <w:rPr>
          <w:rFonts w:cs="Tahoma"/>
          <w:sz w:val="22"/>
          <w:szCs w:val="22"/>
        </w:rPr>
        <w:t> </w:t>
      </w:r>
      <w:r w:rsidR="00D37DBE" w:rsidRPr="00F746AF">
        <w:rPr>
          <w:rFonts w:cs="Tahoma"/>
          <w:i/>
          <w:iCs/>
          <w:sz w:val="22"/>
          <w:szCs w:val="22"/>
        </w:rPr>
        <w:t>Models and Modelers of Hydrogen</w:t>
      </w:r>
      <w:r w:rsidR="00EB24A9">
        <w:rPr>
          <w:rFonts w:cs="Tahoma"/>
          <w:sz w:val="22"/>
          <w:szCs w:val="22"/>
        </w:rPr>
        <w:t xml:space="preserve"> Singapore: </w:t>
      </w:r>
      <w:r w:rsidR="005510D6">
        <w:rPr>
          <w:rFonts w:cs="Tahoma"/>
          <w:sz w:val="22"/>
          <w:szCs w:val="22"/>
        </w:rPr>
        <w:t>the World Scientific</w:t>
      </w:r>
    </w:p>
    <w:p w14:paraId="6D9FF916" w14:textId="19127427" w:rsidR="007204DF" w:rsidRPr="00F746AF" w:rsidRDefault="00D37DBE" w:rsidP="007204DF">
      <w:pPr>
        <w:spacing w:line="360" w:lineRule="auto"/>
        <w:rPr>
          <w:sz w:val="22"/>
          <w:szCs w:val="22"/>
        </w:rPr>
      </w:pPr>
      <w:r w:rsidRPr="00F746AF">
        <w:rPr>
          <w:sz w:val="22"/>
          <w:szCs w:val="22"/>
        </w:rPr>
        <w:t>Levy, A</w:t>
      </w:r>
      <w:r w:rsidR="00A4606D">
        <w:rPr>
          <w:sz w:val="22"/>
          <w:szCs w:val="22"/>
        </w:rPr>
        <w:t>rnon (2012)</w:t>
      </w:r>
      <w:r w:rsidRPr="00F746AF">
        <w:rPr>
          <w:sz w:val="22"/>
          <w:szCs w:val="22"/>
        </w:rPr>
        <w:t> </w:t>
      </w:r>
      <w:r w:rsidRPr="00F746AF">
        <w:rPr>
          <w:bCs/>
          <w:sz w:val="22"/>
          <w:szCs w:val="22"/>
        </w:rPr>
        <w:t>Models, Fict</w:t>
      </w:r>
      <w:r w:rsidR="00A4606D">
        <w:rPr>
          <w:bCs/>
          <w:sz w:val="22"/>
          <w:szCs w:val="22"/>
        </w:rPr>
        <w:t>ions, and Realism: Two Packages</w:t>
      </w:r>
      <w:r w:rsidRPr="00F746AF">
        <w:rPr>
          <w:sz w:val="22"/>
          <w:szCs w:val="22"/>
        </w:rPr>
        <w:t> </w:t>
      </w:r>
      <w:r w:rsidRPr="00F746AF">
        <w:rPr>
          <w:i/>
          <w:iCs/>
          <w:sz w:val="22"/>
          <w:szCs w:val="22"/>
        </w:rPr>
        <w:t>Philosophy of Science</w:t>
      </w:r>
      <w:r w:rsidR="007204DF" w:rsidRPr="00F746AF">
        <w:rPr>
          <w:sz w:val="22"/>
          <w:szCs w:val="22"/>
        </w:rPr>
        <w:t> </w:t>
      </w:r>
      <w:r w:rsidR="007204DF" w:rsidRPr="00552670">
        <w:rPr>
          <w:b/>
          <w:sz w:val="22"/>
          <w:szCs w:val="22"/>
        </w:rPr>
        <w:t>79</w:t>
      </w:r>
      <w:r w:rsidRPr="00F746AF">
        <w:rPr>
          <w:sz w:val="22"/>
          <w:szCs w:val="22"/>
        </w:rPr>
        <w:t>:</w:t>
      </w:r>
      <w:r w:rsidR="007204DF" w:rsidRPr="00F746AF">
        <w:rPr>
          <w:sz w:val="22"/>
          <w:szCs w:val="22"/>
        </w:rPr>
        <w:t xml:space="preserve"> </w:t>
      </w:r>
    </w:p>
    <w:p w14:paraId="7EB46528" w14:textId="0D155093" w:rsidR="00D37DBE" w:rsidRPr="00F746AF" w:rsidRDefault="00A4606D" w:rsidP="007204DF">
      <w:pPr>
        <w:spacing w:line="360" w:lineRule="auto"/>
        <w:ind w:firstLine="720"/>
        <w:rPr>
          <w:sz w:val="22"/>
          <w:szCs w:val="22"/>
        </w:rPr>
      </w:pPr>
      <w:r>
        <w:rPr>
          <w:sz w:val="22"/>
          <w:szCs w:val="22"/>
        </w:rPr>
        <w:t>738-748</w:t>
      </w:r>
    </w:p>
    <w:p w14:paraId="6999BB0C" w14:textId="0ABE3465" w:rsidR="00D37DBE" w:rsidRPr="00F746AF" w:rsidRDefault="00A4606D" w:rsidP="00D37DBE">
      <w:pPr>
        <w:spacing w:line="360" w:lineRule="auto"/>
        <w:rPr>
          <w:sz w:val="22"/>
          <w:szCs w:val="22"/>
        </w:rPr>
      </w:pPr>
      <w:r>
        <w:rPr>
          <w:sz w:val="22"/>
          <w:szCs w:val="22"/>
        </w:rPr>
        <w:t>Levy, Arnon</w:t>
      </w:r>
      <w:r w:rsidR="006F6961">
        <w:rPr>
          <w:sz w:val="22"/>
          <w:szCs w:val="22"/>
        </w:rPr>
        <w:t xml:space="preserve"> (2010) </w:t>
      </w:r>
      <w:r w:rsidR="00D37DBE" w:rsidRPr="00F746AF">
        <w:rPr>
          <w:sz w:val="22"/>
          <w:szCs w:val="22"/>
        </w:rPr>
        <w:t>Fictional Model</w:t>
      </w:r>
      <w:r>
        <w:rPr>
          <w:sz w:val="22"/>
          <w:szCs w:val="22"/>
        </w:rPr>
        <w:t xml:space="preserve">s </w:t>
      </w:r>
      <w:r w:rsidRPr="002C6D25">
        <w:rPr>
          <w:i/>
          <w:sz w:val="22"/>
          <w:szCs w:val="22"/>
        </w:rPr>
        <w:t>De Novo</w:t>
      </w:r>
      <w:r>
        <w:rPr>
          <w:sz w:val="22"/>
          <w:szCs w:val="22"/>
        </w:rPr>
        <w:t xml:space="preserve"> and </w:t>
      </w:r>
      <w:r w:rsidRPr="002C6D25">
        <w:rPr>
          <w:i/>
          <w:sz w:val="22"/>
          <w:szCs w:val="22"/>
        </w:rPr>
        <w:t>De Re</w:t>
      </w:r>
      <w:r w:rsidR="00B91FA8">
        <w:rPr>
          <w:sz w:val="22"/>
          <w:szCs w:val="22"/>
        </w:rPr>
        <w:t xml:space="preserve"> (preprint</w:t>
      </w:r>
      <w:r w:rsidR="00D37DBE" w:rsidRPr="00F746AF">
        <w:rPr>
          <w:sz w:val="22"/>
          <w:szCs w:val="22"/>
        </w:rPr>
        <w:t>)</w:t>
      </w:r>
    </w:p>
    <w:p w14:paraId="302DF420" w14:textId="09B765B0" w:rsidR="00454C77" w:rsidRPr="00F746AF" w:rsidRDefault="00C47253" w:rsidP="00D37DBE">
      <w:pPr>
        <w:spacing w:line="360" w:lineRule="auto"/>
        <w:rPr>
          <w:i/>
          <w:sz w:val="22"/>
          <w:szCs w:val="22"/>
        </w:rPr>
      </w:pPr>
      <w:r>
        <w:rPr>
          <w:sz w:val="22"/>
          <w:szCs w:val="22"/>
        </w:rPr>
        <w:t>Liu, Chuang</w:t>
      </w:r>
      <w:r w:rsidR="006F6961">
        <w:rPr>
          <w:sz w:val="22"/>
          <w:szCs w:val="22"/>
        </w:rPr>
        <w:t xml:space="preserve"> (1999)</w:t>
      </w:r>
      <w:r w:rsidR="00C177AB">
        <w:rPr>
          <w:sz w:val="22"/>
          <w:szCs w:val="22"/>
        </w:rPr>
        <w:t xml:space="preserve"> </w:t>
      </w:r>
      <w:r w:rsidR="00D37DBE" w:rsidRPr="00F746AF">
        <w:rPr>
          <w:sz w:val="22"/>
          <w:szCs w:val="22"/>
        </w:rPr>
        <w:t>Explaining the Emer</w:t>
      </w:r>
      <w:r>
        <w:rPr>
          <w:sz w:val="22"/>
          <w:szCs w:val="22"/>
        </w:rPr>
        <w:t>gence of Cooperative Phenomena</w:t>
      </w:r>
      <w:r w:rsidR="00D37DBE" w:rsidRPr="00F746AF">
        <w:rPr>
          <w:sz w:val="22"/>
          <w:szCs w:val="22"/>
        </w:rPr>
        <w:t xml:space="preserve"> </w:t>
      </w:r>
      <w:r w:rsidR="00D37DBE" w:rsidRPr="00F746AF">
        <w:rPr>
          <w:i/>
          <w:sz w:val="22"/>
          <w:szCs w:val="22"/>
        </w:rPr>
        <w:t xml:space="preserve">Philosophy of </w:t>
      </w:r>
    </w:p>
    <w:p w14:paraId="49A99D97" w14:textId="5BC4BBCC" w:rsidR="00D37DBE" w:rsidRDefault="00D37DBE" w:rsidP="00454C77">
      <w:pPr>
        <w:spacing w:line="360" w:lineRule="auto"/>
        <w:ind w:firstLine="720"/>
        <w:rPr>
          <w:sz w:val="22"/>
          <w:szCs w:val="22"/>
        </w:rPr>
      </w:pPr>
      <w:r w:rsidRPr="00F746AF">
        <w:rPr>
          <w:i/>
          <w:sz w:val="22"/>
          <w:szCs w:val="22"/>
        </w:rPr>
        <w:t>Science</w:t>
      </w:r>
      <w:r w:rsidR="00150982" w:rsidRPr="00F746AF">
        <w:rPr>
          <w:sz w:val="22"/>
          <w:szCs w:val="22"/>
        </w:rPr>
        <w:t xml:space="preserve"> </w:t>
      </w:r>
      <w:r w:rsidR="00150982" w:rsidRPr="00F746AF">
        <w:rPr>
          <w:b/>
          <w:sz w:val="22"/>
          <w:szCs w:val="22"/>
        </w:rPr>
        <w:t>66</w:t>
      </w:r>
      <w:r w:rsidR="00150982" w:rsidRPr="00F746AF">
        <w:rPr>
          <w:sz w:val="22"/>
          <w:szCs w:val="22"/>
        </w:rPr>
        <w:t>: S92-S106.</w:t>
      </w:r>
    </w:p>
    <w:p w14:paraId="3A6004E9" w14:textId="77777777" w:rsidR="00C47253" w:rsidRDefault="00C47253" w:rsidP="00F420C7">
      <w:pPr>
        <w:spacing w:line="360" w:lineRule="auto"/>
        <w:rPr>
          <w:sz w:val="22"/>
          <w:szCs w:val="22"/>
        </w:rPr>
      </w:pPr>
      <w:r>
        <w:rPr>
          <w:sz w:val="22"/>
          <w:szCs w:val="22"/>
        </w:rPr>
        <w:t>Liu, Chuang and Gerard Emch</w:t>
      </w:r>
      <w:r w:rsidR="00F420C7">
        <w:rPr>
          <w:sz w:val="22"/>
          <w:szCs w:val="22"/>
        </w:rPr>
        <w:t xml:space="preserve"> (2005) </w:t>
      </w:r>
      <w:r w:rsidR="00F420C7" w:rsidRPr="00F420C7">
        <w:rPr>
          <w:sz w:val="22"/>
          <w:szCs w:val="22"/>
        </w:rPr>
        <w:t>Explaining Quantum</w:t>
      </w:r>
      <w:r w:rsidR="00F420C7">
        <w:rPr>
          <w:sz w:val="22"/>
          <w:szCs w:val="22"/>
        </w:rPr>
        <w:t xml:space="preserve"> Spontaneous Symmetry </w:t>
      </w:r>
    </w:p>
    <w:p w14:paraId="27AEEFDC" w14:textId="6FCA7017" w:rsidR="00F420C7" w:rsidRPr="00C47253" w:rsidRDefault="00C47253" w:rsidP="00C47253">
      <w:pPr>
        <w:spacing w:line="360" w:lineRule="auto"/>
        <w:ind w:firstLine="720"/>
        <w:rPr>
          <w:i/>
          <w:sz w:val="22"/>
          <w:szCs w:val="22"/>
        </w:rPr>
      </w:pPr>
      <w:r>
        <w:rPr>
          <w:sz w:val="22"/>
          <w:szCs w:val="22"/>
        </w:rPr>
        <w:t>Breaking</w:t>
      </w:r>
      <w:r w:rsidR="00F420C7" w:rsidRPr="00F420C7">
        <w:rPr>
          <w:sz w:val="22"/>
          <w:szCs w:val="22"/>
        </w:rPr>
        <w:t xml:space="preserve"> </w:t>
      </w:r>
      <w:r w:rsidR="00F420C7" w:rsidRPr="00F420C7">
        <w:rPr>
          <w:i/>
          <w:sz w:val="22"/>
          <w:szCs w:val="22"/>
        </w:rPr>
        <w:t>Studies in History and Philosophy of Modern Physics</w:t>
      </w:r>
      <w:r w:rsidR="00F420C7" w:rsidRPr="00F420C7">
        <w:rPr>
          <w:sz w:val="22"/>
          <w:szCs w:val="22"/>
        </w:rPr>
        <w:t xml:space="preserve"> </w:t>
      </w:r>
      <w:r w:rsidR="00F420C7" w:rsidRPr="00F420C7">
        <w:rPr>
          <w:b/>
          <w:sz w:val="22"/>
          <w:szCs w:val="22"/>
        </w:rPr>
        <w:t>36</w:t>
      </w:r>
      <w:r w:rsidR="00F420C7" w:rsidRPr="00F420C7">
        <w:rPr>
          <w:sz w:val="22"/>
          <w:szCs w:val="22"/>
        </w:rPr>
        <w:t>: 137-163</w:t>
      </w:r>
    </w:p>
    <w:p w14:paraId="6A22812E" w14:textId="77777777" w:rsidR="00F111A0" w:rsidRDefault="008B6C08" w:rsidP="00F111A0">
      <w:pPr>
        <w:spacing w:line="360" w:lineRule="auto"/>
        <w:rPr>
          <w:sz w:val="22"/>
          <w:szCs w:val="22"/>
        </w:rPr>
      </w:pPr>
      <w:r>
        <w:rPr>
          <w:sz w:val="22"/>
          <w:szCs w:val="22"/>
        </w:rPr>
        <w:t>Rowbottom, D</w:t>
      </w:r>
      <w:r w:rsidR="00023F93">
        <w:rPr>
          <w:sz w:val="22"/>
          <w:szCs w:val="22"/>
        </w:rPr>
        <w:t>arrell</w:t>
      </w:r>
      <w:r w:rsidR="005E0D07">
        <w:rPr>
          <w:sz w:val="22"/>
          <w:szCs w:val="22"/>
        </w:rPr>
        <w:t xml:space="preserve"> P. (2009) </w:t>
      </w:r>
      <w:r w:rsidR="005E0D07" w:rsidRPr="005E0D07">
        <w:rPr>
          <w:sz w:val="22"/>
          <w:szCs w:val="22"/>
        </w:rPr>
        <w:t>Models in Biology and Physics: What’s the Difference?</w:t>
      </w:r>
      <w:r w:rsidR="00C177AB">
        <w:rPr>
          <w:sz w:val="22"/>
          <w:szCs w:val="22"/>
        </w:rPr>
        <w:t xml:space="preserve"> </w:t>
      </w:r>
    </w:p>
    <w:p w14:paraId="19FFBA92" w14:textId="48C2BC4B" w:rsidR="00C177AB" w:rsidRDefault="00231C33" w:rsidP="00F111A0">
      <w:pPr>
        <w:spacing w:line="360" w:lineRule="auto"/>
        <w:ind w:firstLine="720"/>
        <w:rPr>
          <w:sz w:val="22"/>
          <w:szCs w:val="22"/>
        </w:rPr>
      </w:pPr>
      <w:r>
        <w:rPr>
          <w:i/>
          <w:sz w:val="22"/>
          <w:szCs w:val="22"/>
        </w:rPr>
        <w:t>Foundations</w:t>
      </w:r>
      <w:r w:rsidR="00C177AB">
        <w:rPr>
          <w:i/>
          <w:sz w:val="22"/>
          <w:szCs w:val="22"/>
        </w:rPr>
        <w:t>of Science,</w:t>
      </w:r>
      <w:r w:rsidR="00C177AB">
        <w:rPr>
          <w:sz w:val="22"/>
          <w:szCs w:val="22"/>
        </w:rPr>
        <w:t xml:space="preserve"> </w:t>
      </w:r>
      <w:r w:rsidR="00C177AB">
        <w:rPr>
          <w:b/>
          <w:sz w:val="22"/>
          <w:szCs w:val="22"/>
        </w:rPr>
        <w:t>14</w:t>
      </w:r>
      <w:r w:rsidR="00C177AB">
        <w:rPr>
          <w:sz w:val="22"/>
          <w:szCs w:val="22"/>
        </w:rPr>
        <w:t>: 281-294.</w:t>
      </w:r>
    </w:p>
    <w:p w14:paraId="23EB9B10" w14:textId="77777777" w:rsidR="004B761E" w:rsidRDefault="009A72AE" w:rsidP="009A72AE">
      <w:pPr>
        <w:spacing w:line="360" w:lineRule="auto"/>
        <w:rPr>
          <w:sz w:val="22"/>
          <w:szCs w:val="22"/>
        </w:rPr>
      </w:pPr>
      <w:r>
        <w:rPr>
          <w:sz w:val="22"/>
          <w:szCs w:val="22"/>
        </w:rPr>
        <w:t xml:space="preserve">Rowbottom, Darrell P. (2011) </w:t>
      </w:r>
      <w:r w:rsidR="004B761E">
        <w:rPr>
          <w:sz w:val="22"/>
          <w:szCs w:val="22"/>
        </w:rPr>
        <w:t xml:space="preserve">The Instrumentalist’s New Clothes </w:t>
      </w:r>
      <w:r w:rsidR="004B761E">
        <w:rPr>
          <w:i/>
          <w:sz w:val="22"/>
          <w:szCs w:val="22"/>
        </w:rPr>
        <w:t>Philosophy of Science</w:t>
      </w:r>
      <w:r w:rsidR="004B761E">
        <w:rPr>
          <w:sz w:val="22"/>
          <w:szCs w:val="22"/>
        </w:rPr>
        <w:t xml:space="preserve"> </w:t>
      </w:r>
      <w:r w:rsidR="004B761E">
        <w:rPr>
          <w:b/>
          <w:sz w:val="22"/>
          <w:szCs w:val="22"/>
        </w:rPr>
        <w:t>78</w:t>
      </w:r>
      <w:r w:rsidR="004B761E">
        <w:rPr>
          <w:sz w:val="22"/>
          <w:szCs w:val="22"/>
        </w:rPr>
        <w:t xml:space="preserve">: </w:t>
      </w:r>
    </w:p>
    <w:p w14:paraId="4A2F50A5" w14:textId="20A88450" w:rsidR="009A72AE" w:rsidRPr="004B761E" w:rsidRDefault="004B761E" w:rsidP="004B761E">
      <w:pPr>
        <w:spacing w:line="360" w:lineRule="auto"/>
        <w:ind w:firstLine="720"/>
        <w:rPr>
          <w:sz w:val="22"/>
          <w:szCs w:val="22"/>
        </w:rPr>
      </w:pPr>
      <w:r>
        <w:rPr>
          <w:sz w:val="22"/>
          <w:szCs w:val="22"/>
        </w:rPr>
        <w:t>1200 - 1211</w:t>
      </w:r>
    </w:p>
    <w:p w14:paraId="0E743230" w14:textId="13B39315" w:rsidR="00E91944" w:rsidRPr="00C177AB" w:rsidRDefault="00CE4D35" w:rsidP="00E91944">
      <w:pPr>
        <w:spacing w:line="360" w:lineRule="auto"/>
        <w:rPr>
          <w:sz w:val="22"/>
          <w:szCs w:val="22"/>
        </w:rPr>
      </w:pPr>
      <w:r>
        <w:rPr>
          <w:sz w:val="22"/>
          <w:szCs w:val="22"/>
        </w:rPr>
        <w:t>Ruetsche, Laura (2011)</w:t>
      </w:r>
      <w:r w:rsidR="00E91944">
        <w:rPr>
          <w:sz w:val="22"/>
          <w:szCs w:val="22"/>
        </w:rPr>
        <w:t xml:space="preserve"> </w:t>
      </w:r>
      <w:r>
        <w:rPr>
          <w:i/>
          <w:sz w:val="22"/>
          <w:szCs w:val="22"/>
        </w:rPr>
        <w:t>Interpreting</w:t>
      </w:r>
      <w:r w:rsidR="00E91944">
        <w:rPr>
          <w:i/>
          <w:sz w:val="22"/>
          <w:szCs w:val="22"/>
        </w:rPr>
        <w:t xml:space="preserve"> Quantum Theories</w:t>
      </w:r>
      <w:r>
        <w:rPr>
          <w:sz w:val="22"/>
          <w:szCs w:val="22"/>
        </w:rPr>
        <w:t xml:space="preserve"> </w:t>
      </w:r>
      <w:r w:rsidR="003D0E6D">
        <w:rPr>
          <w:sz w:val="22"/>
          <w:szCs w:val="22"/>
        </w:rPr>
        <w:t xml:space="preserve">Oxford: </w:t>
      </w:r>
      <w:r w:rsidR="00E91944">
        <w:rPr>
          <w:sz w:val="22"/>
          <w:szCs w:val="22"/>
        </w:rPr>
        <w:t xml:space="preserve">Oxford University Press.  </w:t>
      </w:r>
    </w:p>
    <w:p w14:paraId="721EBDB9" w14:textId="5855A193" w:rsidR="00E56E41" w:rsidRPr="00F746AF" w:rsidRDefault="005644F4" w:rsidP="00E56E41">
      <w:pPr>
        <w:spacing w:line="360" w:lineRule="auto"/>
        <w:rPr>
          <w:bCs/>
          <w:sz w:val="22"/>
          <w:szCs w:val="22"/>
        </w:rPr>
      </w:pPr>
      <w:r>
        <w:rPr>
          <w:bCs/>
          <w:sz w:val="22"/>
          <w:szCs w:val="22"/>
        </w:rPr>
        <w:t>Stanley, H. Eugene (1971)</w:t>
      </w:r>
      <w:r w:rsidR="00E56E41" w:rsidRPr="00F746AF">
        <w:rPr>
          <w:bCs/>
          <w:sz w:val="22"/>
          <w:szCs w:val="22"/>
        </w:rPr>
        <w:t xml:space="preserve"> </w:t>
      </w:r>
      <w:r w:rsidR="00E56E41" w:rsidRPr="00F746AF">
        <w:rPr>
          <w:bCs/>
          <w:i/>
          <w:sz w:val="22"/>
          <w:szCs w:val="22"/>
        </w:rPr>
        <w:t>Introduction to Phase Transitions and Critical Phenomena</w:t>
      </w:r>
      <w:r w:rsidR="00E56E41" w:rsidRPr="00F746AF">
        <w:rPr>
          <w:bCs/>
          <w:sz w:val="22"/>
          <w:szCs w:val="22"/>
        </w:rPr>
        <w:t xml:space="preserve"> Oxford: </w:t>
      </w:r>
    </w:p>
    <w:p w14:paraId="6C770233" w14:textId="2061627D" w:rsidR="00E56E41" w:rsidRPr="00F746AF" w:rsidRDefault="00E56E41" w:rsidP="00E56E41">
      <w:pPr>
        <w:spacing w:line="360" w:lineRule="auto"/>
        <w:ind w:firstLine="720"/>
        <w:rPr>
          <w:sz w:val="22"/>
          <w:szCs w:val="22"/>
        </w:rPr>
      </w:pPr>
      <w:r w:rsidRPr="00F746AF">
        <w:rPr>
          <w:bCs/>
          <w:sz w:val="22"/>
          <w:szCs w:val="22"/>
        </w:rPr>
        <w:t>Clarendon Press</w:t>
      </w:r>
    </w:p>
    <w:p w14:paraId="49EB315A" w14:textId="2F3A7029" w:rsidR="00F05663" w:rsidRDefault="001A7019" w:rsidP="00F05663">
      <w:pPr>
        <w:spacing w:line="360" w:lineRule="auto"/>
        <w:rPr>
          <w:i/>
          <w:sz w:val="22"/>
          <w:szCs w:val="22"/>
        </w:rPr>
      </w:pPr>
      <w:r>
        <w:rPr>
          <w:sz w:val="22"/>
          <w:szCs w:val="22"/>
        </w:rPr>
        <w:t>Suárez</w:t>
      </w:r>
      <w:r w:rsidR="004B7144" w:rsidRPr="00F746AF">
        <w:rPr>
          <w:sz w:val="22"/>
          <w:szCs w:val="22"/>
        </w:rPr>
        <w:t>, M</w:t>
      </w:r>
      <w:r w:rsidR="00F05663">
        <w:rPr>
          <w:sz w:val="22"/>
          <w:szCs w:val="22"/>
        </w:rPr>
        <w:t xml:space="preserve">auricio (2004) </w:t>
      </w:r>
      <w:r w:rsidR="004B7144" w:rsidRPr="00F746AF">
        <w:rPr>
          <w:sz w:val="22"/>
          <w:szCs w:val="22"/>
        </w:rPr>
        <w:t>An Inferential Conception</w:t>
      </w:r>
      <w:r w:rsidR="00F05663">
        <w:rPr>
          <w:sz w:val="22"/>
          <w:szCs w:val="22"/>
        </w:rPr>
        <w:t xml:space="preserve"> of Scientific Representation </w:t>
      </w:r>
      <w:r w:rsidR="004B7144" w:rsidRPr="00F746AF">
        <w:rPr>
          <w:i/>
          <w:sz w:val="22"/>
          <w:szCs w:val="22"/>
        </w:rPr>
        <w:t xml:space="preserve">Philosophy of </w:t>
      </w:r>
    </w:p>
    <w:p w14:paraId="65562AE4" w14:textId="4ABC65D9" w:rsidR="004B7144" w:rsidRPr="00F746AF" w:rsidRDefault="004B7144" w:rsidP="00F05663">
      <w:pPr>
        <w:spacing w:line="360" w:lineRule="auto"/>
        <w:ind w:firstLine="720"/>
        <w:rPr>
          <w:sz w:val="22"/>
          <w:szCs w:val="22"/>
        </w:rPr>
      </w:pPr>
      <w:r w:rsidRPr="00F746AF">
        <w:rPr>
          <w:i/>
          <w:sz w:val="22"/>
          <w:szCs w:val="22"/>
        </w:rPr>
        <w:t>Science</w:t>
      </w:r>
      <w:r w:rsidRPr="00F746AF">
        <w:rPr>
          <w:sz w:val="22"/>
          <w:szCs w:val="22"/>
        </w:rPr>
        <w:t xml:space="preserve"> </w:t>
      </w:r>
      <w:r w:rsidRPr="00F746AF">
        <w:rPr>
          <w:b/>
          <w:sz w:val="22"/>
          <w:szCs w:val="22"/>
        </w:rPr>
        <w:t>71</w:t>
      </w:r>
      <w:r w:rsidR="00F05663">
        <w:rPr>
          <w:sz w:val="22"/>
          <w:szCs w:val="22"/>
        </w:rPr>
        <w:t>: 767-779</w:t>
      </w:r>
    </w:p>
    <w:p w14:paraId="4C29B9E6" w14:textId="0994F3A8" w:rsidR="00F05663" w:rsidRDefault="001A7019" w:rsidP="00E83395">
      <w:pPr>
        <w:spacing w:line="360" w:lineRule="auto"/>
        <w:rPr>
          <w:i/>
          <w:iCs/>
          <w:sz w:val="22"/>
          <w:szCs w:val="22"/>
        </w:rPr>
      </w:pPr>
      <w:r>
        <w:rPr>
          <w:sz w:val="22"/>
          <w:szCs w:val="22"/>
        </w:rPr>
        <w:t>Suárez</w:t>
      </w:r>
      <w:r w:rsidR="00F05663">
        <w:rPr>
          <w:sz w:val="22"/>
          <w:szCs w:val="22"/>
        </w:rPr>
        <w:t xml:space="preserve">, </w:t>
      </w:r>
      <w:r w:rsidR="00F05663" w:rsidRPr="00F746AF">
        <w:rPr>
          <w:sz w:val="22"/>
          <w:szCs w:val="22"/>
        </w:rPr>
        <w:t>M</w:t>
      </w:r>
      <w:r w:rsidR="00F05663">
        <w:rPr>
          <w:sz w:val="22"/>
          <w:szCs w:val="22"/>
        </w:rPr>
        <w:t>auricio (2009a)</w:t>
      </w:r>
      <w:r w:rsidR="004B7144" w:rsidRPr="00F746AF">
        <w:rPr>
          <w:sz w:val="22"/>
          <w:szCs w:val="22"/>
        </w:rPr>
        <w:t xml:space="preserve"> Fictions in Scientific Practice, in</w:t>
      </w:r>
      <w:r w:rsidR="00E83395">
        <w:rPr>
          <w:sz w:val="22"/>
          <w:szCs w:val="22"/>
        </w:rPr>
        <w:t xml:space="preserve"> </w:t>
      </w:r>
      <w:r w:rsidR="00F05663" w:rsidRPr="00F746AF">
        <w:rPr>
          <w:sz w:val="22"/>
          <w:szCs w:val="22"/>
        </w:rPr>
        <w:t>M</w:t>
      </w:r>
      <w:r w:rsidR="00F05663">
        <w:rPr>
          <w:sz w:val="22"/>
          <w:szCs w:val="22"/>
        </w:rPr>
        <w:t>auricio</w:t>
      </w:r>
      <w:r w:rsidR="00E83395" w:rsidRPr="00F746AF">
        <w:rPr>
          <w:sz w:val="22"/>
          <w:szCs w:val="22"/>
        </w:rPr>
        <w:t xml:space="preserve"> Suárez </w:t>
      </w:r>
      <w:r w:rsidR="00F05663">
        <w:rPr>
          <w:sz w:val="22"/>
          <w:szCs w:val="22"/>
        </w:rPr>
        <w:t>ed.</w:t>
      </w:r>
      <w:r w:rsidR="004B7144" w:rsidRPr="00F746AF">
        <w:rPr>
          <w:sz w:val="22"/>
          <w:szCs w:val="22"/>
        </w:rPr>
        <w:t> </w:t>
      </w:r>
      <w:r w:rsidR="004B7144" w:rsidRPr="00F746AF">
        <w:rPr>
          <w:i/>
          <w:iCs/>
          <w:sz w:val="22"/>
          <w:szCs w:val="22"/>
        </w:rPr>
        <w:t xml:space="preserve">Fictions in </w:t>
      </w:r>
    </w:p>
    <w:p w14:paraId="35B85BB9" w14:textId="6A458283" w:rsidR="004B7144" w:rsidRPr="00F05663" w:rsidRDefault="004B7144" w:rsidP="00F05663">
      <w:pPr>
        <w:spacing w:line="360" w:lineRule="auto"/>
        <w:ind w:firstLine="720"/>
        <w:rPr>
          <w:i/>
          <w:iCs/>
          <w:sz w:val="22"/>
          <w:szCs w:val="22"/>
        </w:rPr>
      </w:pPr>
      <w:r w:rsidRPr="00F746AF">
        <w:rPr>
          <w:i/>
          <w:iCs/>
          <w:sz w:val="22"/>
          <w:szCs w:val="22"/>
        </w:rPr>
        <w:t>Science: Philosophical Essays on Modeling and Idealisation</w:t>
      </w:r>
      <w:r w:rsidR="00F05663">
        <w:rPr>
          <w:sz w:val="22"/>
          <w:szCs w:val="22"/>
        </w:rPr>
        <w:t xml:space="preserve"> Routledge</w:t>
      </w:r>
      <w:r w:rsidR="00E76D08">
        <w:rPr>
          <w:sz w:val="22"/>
          <w:szCs w:val="22"/>
        </w:rPr>
        <w:t>:</w:t>
      </w:r>
      <w:r w:rsidR="002A394C" w:rsidRPr="00F746AF">
        <w:rPr>
          <w:sz w:val="22"/>
          <w:szCs w:val="22"/>
        </w:rPr>
        <w:t xml:space="preserve"> </w:t>
      </w:r>
      <w:r w:rsidRPr="00F746AF">
        <w:rPr>
          <w:sz w:val="22"/>
          <w:szCs w:val="22"/>
        </w:rPr>
        <w:t>1-15</w:t>
      </w:r>
    </w:p>
    <w:p w14:paraId="24891931" w14:textId="6342A377" w:rsidR="00843A37" w:rsidRDefault="001A7019" w:rsidP="00B018A9">
      <w:pPr>
        <w:spacing w:line="360" w:lineRule="auto"/>
        <w:rPr>
          <w:sz w:val="22"/>
          <w:szCs w:val="22"/>
        </w:rPr>
      </w:pPr>
      <w:r>
        <w:rPr>
          <w:sz w:val="22"/>
          <w:szCs w:val="22"/>
        </w:rPr>
        <w:t>Suárez</w:t>
      </w:r>
      <w:r w:rsidR="004B7144" w:rsidRPr="00F746AF">
        <w:rPr>
          <w:sz w:val="22"/>
          <w:szCs w:val="22"/>
        </w:rPr>
        <w:t xml:space="preserve">, </w:t>
      </w:r>
      <w:r w:rsidR="00E76D08" w:rsidRPr="00F746AF">
        <w:rPr>
          <w:sz w:val="22"/>
          <w:szCs w:val="22"/>
        </w:rPr>
        <w:t>M</w:t>
      </w:r>
      <w:r w:rsidR="00E76D08">
        <w:rPr>
          <w:sz w:val="22"/>
          <w:szCs w:val="22"/>
        </w:rPr>
        <w:t>auricio (2009b)</w:t>
      </w:r>
      <w:r w:rsidR="004B7144" w:rsidRPr="00F746AF">
        <w:rPr>
          <w:sz w:val="22"/>
          <w:szCs w:val="22"/>
        </w:rPr>
        <w:t xml:space="preserve"> Scientific Ficti</w:t>
      </w:r>
      <w:r w:rsidR="00843A37">
        <w:rPr>
          <w:sz w:val="22"/>
          <w:szCs w:val="22"/>
        </w:rPr>
        <w:t xml:space="preserve">ons as Rules of Inference, in </w:t>
      </w:r>
      <w:r w:rsidR="00843A37" w:rsidRPr="00F746AF">
        <w:rPr>
          <w:sz w:val="22"/>
          <w:szCs w:val="22"/>
        </w:rPr>
        <w:t>M</w:t>
      </w:r>
      <w:r w:rsidR="00843A37">
        <w:rPr>
          <w:sz w:val="22"/>
          <w:szCs w:val="22"/>
        </w:rPr>
        <w:t xml:space="preserve">auricio Suárez </w:t>
      </w:r>
    </w:p>
    <w:p w14:paraId="45ECF6F9" w14:textId="08A852FD" w:rsidR="00843A37" w:rsidRDefault="00843A37" w:rsidP="00843A37">
      <w:pPr>
        <w:spacing w:line="360" w:lineRule="auto"/>
        <w:ind w:firstLine="720"/>
        <w:rPr>
          <w:sz w:val="22"/>
          <w:szCs w:val="22"/>
        </w:rPr>
      </w:pPr>
      <w:r>
        <w:rPr>
          <w:sz w:val="22"/>
          <w:szCs w:val="22"/>
        </w:rPr>
        <w:t>ed.</w:t>
      </w:r>
      <w:r w:rsidR="004B7144" w:rsidRPr="00F746AF">
        <w:rPr>
          <w:sz w:val="22"/>
          <w:szCs w:val="22"/>
        </w:rPr>
        <w:t> </w:t>
      </w:r>
      <w:r w:rsidR="004B7144" w:rsidRPr="00F746AF">
        <w:rPr>
          <w:i/>
          <w:iCs/>
          <w:sz w:val="22"/>
          <w:szCs w:val="22"/>
        </w:rPr>
        <w:t>Fictions in Science: Philosophical Essays on Modeling and Idealization</w:t>
      </w:r>
      <w:r>
        <w:rPr>
          <w:sz w:val="22"/>
          <w:szCs w:val="22"/>
        </w:rPr>
        <w:t> Routledge</w:t>
      </w:r>
      <w:r w:rsidR="00E73BAC">
        <w:rPr>
          <w:sz w:val="22"/>
          <w:szCs w:val="22"/>
        </w:rPr>
        <w:t>:</w:t>
      </w:r>
    </w:p>
    <w:p w14:paraId="5B6E917C" w14:textId="6D477AF9" w:rsidR="004B7144" w:rsidRPr="00843A37" w:rsidRDefault="00EA7976" w:rsidP="00843A37">
      <w:pPr>
        <w:spacing w:line="360" w:lineRule="auto"/>
        <w:ind w:left="720"/>
        <w:rPr>
          <w:sz w:val="22"/>
          <w:szCs w:val="22"/>
        </w:rPr>
      </w:pPr>
      <w:r>
        <w:rPr>
          <w:sz w:val="22"/>
          <w:szCs w:val="22"/>
        </w:rPr>
        <w:t>158-178</w:t>
      </w:r>
    </w:p>
    <w:p w14:paraId="5E50A2AA" w14:textId="52E919BD" w:rsidR="002350F7" w:rsidRPr="002350F7" w:rsidRDefault="002350F7" w:rsidP="002350F7">
      <w:pPr>
        <w:spacing w:line="360" w:lineRule="auto"/>
        <w:rPr>
          <w:sz w:val="22"/>
          <w:szCs w:val="22"/>
        </w:rPr>
      </w:pPr>
      <w:r>
        <w:rPr>
          <w:sz w:val="22"/>
          <w:szCs w:val="22"/>
        </w:rPr>
        <w:t>Thomasson, A</w:t>
      </w:r>
      <w:r w:rsidR="00706113">
        <w:rPr>
          <w:sz w:val="22"/>
          <w:szCs w:val="22"/>
        </w:rPr>
        <w:t>mie</w:t>
      </w:r>
      <w:r w:rsidR="00987A18">
        <w:rPr>
          <w:sz w:val="22"/>
          <w:szCs w:val="22"/>
        </w:rPr>
        <w:t xml:space="preserve"> (1999)</w:t>
      </w:r>
      <w:r>
        <w:rPr>
          <w:sz w:val="22"/>
          <w:szCs w:val="22"/>
        </w:rPr>
        <w:t xml:space="preserve"> </w:t>
      </w:r>
      <w:r>
        <w:rPr>
          <w:i/>
          <w:sz w:val="22"/>
          <w:szCs w:val="22"/>
        </w:rPr>
        <w:t>Fiction and Metaphysics</w:t>
      </w:r>
      <w:r>
        <w:rPr>
          <w:sz w:val="22"/>
          <w:szCs w:val="22"/>
        </w:rPr>
        <w:t xml:space="preserve"> Cambri</w:t>
      </w:r>
      <w:r w:rsidR="00EA7976">
        <w:rPr>
          <w:sz w:val="22"/>
          <w:szCs w:val="22"/>
        </w:rPr>
        <w:t>dge: Cambridge University Press</w:t>
      </w:r>
    </w:p>
    <w:p w14:paraId="24306460" w14:textId="0B170354" w:rsidR="00F86012" w:rsidRPr="00F746AF" w:rsidRDefault="00EA7976" w:rsidP="003145EA">
      <w:pPr>
        <w:spacing w:line="360" w:lineRule="auto"/>
        <w:rPr>
          <w:sz w:val="22"/>
          <w:szCs w:val="22"/>
        </w:rPr>
      </w:pPr>
      <w:r>
        <w:rPr>
          <w:sz w:val="22"/>
          <w:szCs w:val="22"/>
        </w:rPr>
        <w:t>Teller, Paul (2001)</w:t>
      </w:r>
      <w:r w:rsidR="00E41CA4" w:rsidRPr="00F746AF">
        <w:rPr>
          <w:sz w:val="22"/>
          <w:szCs w:val="22"/>
        </w:rPr>
        <w:t xml:space="preserve"> </w:t>
      </w:r>
      <w:r w:rsidR="00F86012" w:rsidRPr="00F746AF">
        <w:rPr>
          <w:sz w:val="22"/>
          <w:szCs w:val="22"/>
        </w:rPr>
        <w:t>Twil</w:t>
      </w:r>
      <w:r>
        <w:rPr>
          <w:sz w:val="22"/>
          <w:szCs w:val="22"/>
        </w:rPr>
        <w:t>ight of the Perfect Model Model</w:t>
      </w:r>
      <w:r w:rsidR="00F86012" w:rsidRPr="00F746AF">
        <w:rPr>
          <w:sz w:val="22"/>
          <w:szCs w:val="22"/>
        </w:rPr>
        <w:t xml:space="preserve"> </w:t>
      </w:r>
      <w:r w:rsidR="00F86012" w:rsidRPr="00F746AF">
        <w:rPr>
          <w:i/>
          <w:sz w:val="22"/>
          <w:szCs w:val="22"/>
        </w:rPr>
        <w:t>Erkenntnis</w:t>
      </w:r>
      <w:r w:rsidR="00F86012" w:rsidRPr="00F746AF">
        <w:rPr>
          <w:sz w:val="22"/>
          <w:szCs w:val="22"/>
        </w:rPr>
        <w:t xml:space="preserve"> </w:t>
      </w:r>
      <w:r w:rsidR="00F86012" w:rsidRPr="00B018A9">
        <w:rPr>
          <w:b/>
          <w:sz w:val="22"/>
          <w:szCs w:val="22"/>
        </w:rPr>
        <w:t>55</w:t>
      </w:r>
      <w:r w:rsidR="00F86012" w:rsidRPr="00F746AF">
        <w:rPr>
          <w:sz w:val="22"/>
          <w:szCs w:val="22"/>
        </w:rPr>
        <w:t>: 393-415</w:t>
      </w:r>
    </w:p>
    <w:p w14:paraId="57320326" w14:textId="211A3CD8" w:rsidR="00E41CA4" w:rsidRPr="00F746AF" w:rsidRDefault="0092544F" w:rsidP="003145EA">
      <w:pPr>
        <w:spacing w:line="360" w:lineRule="auto"/>
        <w:rPr>
          <w:sz w:val="22"/>
          <w:szCs w:val="22"/>
        </w:rPr>
      </w:pPr>
      <w:r>
        <w:rPr>
          <w:sz w:val="22"/>
          <w:szCs w:val="22"/>
        </w:rPr>
        <w:t>Teller, Paul (2009)</w:t>
      </w:r>
      <w:r w:rsidR="00E41CA4" w:rsidRPr="00F746AF">
        <w:rPr>
          <w:sz w:val="22"/>
          <w:szCs w:val="22"/>
        </w:rPr>
        <w:t xml:space="preserve"> Fictions, Fictionalization, and Truth in Science, in Mauricio Suárez </w:t>
      </w:r>
    </w:p>
    <w:p w14:paraId="149B9E35" w14:textId="764EFEE9" w:rsidR="00E41CA4" w:rsidRPr="00F746AF" w:rsidRDefault="0092544F" w:rsidP="00E41CA4">
      <w:pPr>
        <w:spacing w:line="360" w:lineRule="auto"/>
        <w:ind w:left="720"/>
        <w:rPr>
          <w:sz w:val="22"/>
          <w:szCs w:val="22"/>
        </w:rPr>
      </w:pPr>
      <w:r>
        <w:rPr>
          <w:sz w:val="22"/>
          <w:szCs w:val="22"/>
        </w:rPr>
        <w:t>ed.</w:t>
      </w:r>
      <w:r w:rsidR="00E41CA4" w:rsidRPr="00F746AF">
        <w:rPr>
          <w:sz w:val="22"/>
          <w:szCs w:val="22"/>
        </w:rPr>
        <w:t xml:space="preserve"> </w:t>
      </w:r>
      <w:r w:rsidR="00E41CA4" w:rsidRPr="00F746AF">
        <w:rPr>
          <w:i/>
          <w:sz w:val="22"/>
          <w:szCs w:val="22"/>
        </w:rPr>
        <w:t>Fictions in Science: Philosophical Essa</w:t>
      </w:r>
      <w:r>
        <w:rPr>
          <w:i/>
          <w:sz w:val="22"/>
          <w:szCs w:val="22"/>
        </w:rPr>
        <w:t>ys on Modeling and Idealization</w:t>
      </w:r>
      <w:r w:rsidR="00E41CA4" w:rsidRPr="00F746AF">
        <w:rPr>
          <w:i/>
          <w:sz w:val="22"/>
          <w:szCs w:val="22"/>
        </w:rPr>
        <w:t xml:space="preserve"> </w:t>
      </w:r>
      <w:r>
        <w:rPr>
          <w:sz w:val="22"/>
          <w:szCs w:val="22"/>
        </w:rPr>
        <w:t>Routledge:</w:t>
      </w:r>
      <w:r w:rsidR="006651BD">
        <w:rPr>
          <w:sz w:val="22"/>
          <w:szCs w:val="22"/>
        </w:rPr>
        <w:t xml:space="preserve"> 253-247</w:t>
      </w:r>
    </w:p>
    <w:p w14:paraId="43B8C186" w14:textId="41B8FC7F" w:rsidR="004C256E" w:rsidRPr="00F746AF" w:rsidRDefault="006651BD" w:rsidP="003145EA">
      <w:pPr>
        <w:spacing w:line="360" w:lineRule="auto"/>
        <w:rPr>
          <w:sz w:val="22"/>
          <w:szCs w:val="22"/>
        </w:rPr>
      </w:pPr>
      <w:r>
        <w:rPr>
          <w:sz w:val="22"/>
          <w:szCs w:val="22"/>
        </w:rPr>
        <w:t>Toon, Adam</w:t>
      </w:r>
      <w:r w:rsidR="004C256E" w:rsidRPr="00F746AF">
        <w:rPr>
          <w:sz w:val="22"/>
          <w:szCs w:val="22"/>
        </w:rPr>
        <w:t xml:space="preserve"> (2010</w:t>
      </w:r>
      <w:r w:rsidR="00C60B88">
        <w:rPr>
          <w:sz w:val="22"/>
          <w:szCs w:val="22"/>
        </w:rPr>
        <w:t>a</w:t>
      </w:r>
      <w:r>
        <w:rPr>
          <w:sz w:val="22"/>
          <w:szCs w:val="22"/>
        </w:rPr>
        <w:t>)</w:t>
      </w:r>
      <w:r w:rsidR="004C256E" w:rsidRPr="00F746AF">
        <w:rPr>
          <w:sz w:val="22"/>
          <w:szCs w:val="22"/>
        </w:rPr>
        <w:t xml:space="preserve"> The Ontology of Theoretical Mod</w:t>
      </w:r>
      <w:r>
        <w:rPr>
          <w:sz w:val="22"/>
          <w:szCs w:val="22"/>
        </w:rPr>
        <w:t xml:space="preserve">elling: Models as Make-Believe </w:t>
      </w:r>
    </w:p>
    <w:p w14:paraId="35AD97A2" w14:textId="538F41AB" w:rsidR="00B46E03" w:rsidRPr="00F746AF" w:rsidRDefault="00E65522" w:rsidP="00E65522">
      <w:pPr>
        <w:spacing w:line="360" w:lineRule="auto"/>
        <w:ind w:left="720"/>
        <w:rPr>
          <w:rFonts w:cs="Times New Roman"/>
          <w:sz w:val="22"/>
          <w:szCs w:val="22"/>
        </w:rPr>
      </w:pPr>
      <w:r w:rsidRPr="00F746AF">
        <w:rPr>
          <w:rFonts w:cs="Times New Roman"/>
          <w:i/>
          <w:sz w:val="22"/>
          <w:szCs w:val="22"/>
        </w:rPr>
        <w:t>Synthese</w:t>
      </w:r>
      <w:r w:rsidR="006651BD">
        <w:rPr>
          <w:rFonts w:cs="Times New Roman"/>
          <w:i/>
          <w:sz w:val="22"/>
          <w:szCs w:val="22"/>
        </w:rPr>
        <w:t xml:space="preserve"> </w:t>
      </w:r>
      <w:r w:rsidRPr="007533BE">
        <w:rPr>
          <w:rFonts w:cs="Times New Roman"/>
          <w:b/>
          <w:sz w:val="22"/>
          <w:szCs w:val="22"/>
        </w:rPr>
        <w:t>172</w:t>
      </w:r>
      <w:r w:rsidR="006651BD">
        <w:rPr>
          <w:rFonts w:cs="Times New Roman"/>
          <w:sz w:val="22"/>
          <w:szCs w:val="22"/>
        </w:rPr>
        <w:t>: 301-315</w:t>
      </w:r>
    </w:p>
    <w:p w14:paraId="58125F94" w14:textId="540B8C56" w:rsidR="00BC4987" w:rsidRPr="00F746AF" w:rsidRDefault="006651BD" w:rsidP="00BC4987">
      <w:pPr>
        <w:spacing w:line="360" w:lineRule="auto"/>
        <w:rPr>
          <w:i/>
          <w:sz w:val="22"/>
          <w:szCs w:val="22"/>
        </w:rPr>
      </w:pPr>
      <w:r>
        <w:rPr>
          <w:sz w:val="22"/>
          <w:szCs w:val="22"/>
        </w:rPr>
        <w:t>Toon, Adam</w:t>
      </w:r>
      <w:r w:rsidR="00BC4987" w:rsidRPr="00F746AF">
        <w:rPr>
          <w:sz w:val="22"/>
          <w:szCs w:val="22"/>
        </w:rPr>
        <w:t xml:space="preserve"> (2010</w:t>
      </w:r>
      <w:r w:rsidR="00C60B88">
        <w:rPr>
          <w:sz w:val="22"/>
          <w:szCs w:val="22"/>
        </w:rPr>
        <w:t>b</w:t>
      </w:r>
      <w:r>
        <w:rPr>
          <w:sz w:val="22"/>
          <w:szCs w:val="22"/>
        </w:rPr>
        <w:t>) Models as Make-Believe, in Roman Frigg and</w:t>
      </w:r>
      <w:r w:rsidR="00BC4987" w:rsidRPr="00F746AF">
        <w:rPr>
          <w:sz w:val="22"/>
          <w:szCs w:val="22"/>
        </w:rPr>
        <w:t xml:space="preserve"> M. Hunt</w:t>
      </w:r>
      <w:r>
        <w:rPr>
          <w:sz w:val="22"/>
          <w:szCs w:val="22"/>
        </w:rPr>
        <w:t>er eds.</w:t>
      </w:r>
      <w:r w:rsidR="00BC4987" w:rsidRPr="00F746AF">
        <w:rPr>
          <w:sz w:val="22"/>
          <w:szCs w:val="22"/>
        </w:rPr>
        <w:t xml:space="preserve"> </w:t>
      </w:r>
      <w:r w:rsidR="00BC4987" w:rsidRPr="00F746AF">
        <w:rPr>
          <w:i/>
          <w:sz w:val="22"/>
          <w:szCs w:val="22"/>
        </w:rPr>
        <w:t>Beyond</w:t>
      </w:r>
    </w:p>
    <w:p w14:paraId="01797307" w14:textId="4E4676EE" w:rsidR="00C673B6" w:rsidRDefault="00BC4987" w:rsidP="006651BD">
      <w:pPr>
        <w:spacing w:line="360" w:lineRule="auto"/>
        <w:ind w:left="720"/>
        <w:rPr>
          <w:sz w:val="22"/>
          <w:szCs w:val="22"/>
        </w:rPr>
      </w:pPr>
      <w:r w:rsidRPr="00F746AF">
        <w:rPr>
          <w:i/>
          <w:sz w:val="22"/>
          <w:szCs w:val="22"/>
        </w:rPr>
        <w:t>Mimesis and Convention, Boston Studies in the Philosophy of Science</w:t>
      </w:r>
      <w:r w:rsidR="006651BD">
        <w:rPr>
          <w:sz w:val="22"/>
          <w:szCs w:val="22"/>
        </w:rPr>
        <w:t xml:space="preserve"> 71-96, </w:t>
      </w:r>
      <w:r w:rsidR="003448F5">
        <w:rPr>
          <w:sz w:val="22"/>
          <w:szCs w:val="22"/>
        </w:rPr>
        <w:t>Dordrecht: Springer</w:t>
      </w:r>
    </w:p>
    <w:p w14:paraId="79A52D9E" w14:textId="33D234DF" w:rsidR="00C74AA8" w:rsidRPr="00C74AA8" w:rsidRDefault="003448F5" w:rsidP="00C74AA8">
      <w:pPr>
        <w:spacing w:line="360" w:lineRule="auto"/>
        <w:ind w:left="360" w:hanging="360"/>
        <w:rPr>
          <w:rFonts w:cs="Tahoma"/>
          <w:sz w:val="22"/>
          <w:szCs w:val="22"/>
        </w:rPr>
      </w:pPr>
      <w:r>
        <w:rPr>
          <w:sz w:val="22"/>
          <w:szCs w:val="22"/>
        </w:rPr>
        <w:t>van Fraassen, Bas</w:t>
      </w:r>
      <w:r w:rsidR="00C74AA8">
        <w:rPr>
          <w:sz w:val="22"/>
          <w:szCs w:val="22"/>
        </w:rPr>
        <w:t xml:space="preserve"> (1980</w:t>
      </w:r>
      <w:r>
        <w:rPr>
          <w:sz w:val="22"/>
          <w:szCs w:val="22"/>
        </w:rPr>
        <w:t>)</w:t>
      </w:r>
      <w:r w:rsidR="00C74AA8" w:rsidRPr="00C74AA8">
        <w:rPr>
          <w:sz w:val="22"/>
          <w:szCs w:val="22"/>
        </w:rPr>
        <w:t xml:space="preserve"> </w:t>
      </w:r>
      <w:r w:rsidR="00C74AA8" w:rsidRPr="00C74AA8">
        <w:rPr>
          <w:i/>
          <w:sz w:val="22"/>
          <w:szCs w:val="22"/>
        </w:rPr>
        <w:t>The Scientific Image</w:t>
      </w:r>
      <w:r>
        <w:rPr>
          <w:sz w:val="22"/>
          <w:szCs w:val="22"/>
        </w:rPr>
        <w:t xml:space="preserve"> Oxford: Clarendon Press</w:t>
      </w:r>
    </w:p>
    <w:p w14:paraId="6FE6F9BB" w14:textId="4350EEAE" w:rsidR="00E91944" w:rsidRDefault="003448F5" w:rsidP="00E91944">
      <w:pPr>
        <w:spacing w:line="360" w:lineRule="auto"/>
        <w:ind w:left="360" w:hanging="360"/>
        <w:rPr>
          <w:rFonts w:cs="Tahoma"/>
          <w:sz w:val="22"/>
          <w:szCs w:val="22"/>
        </w:rPr>
      </w:pPr>
      <w:r>
        <w:rPr>
          <w:rFonts w:cs="Tahoma"/>
          <w:sz w:val="22"/>
          <w:szCs w:val="22"/>
        </w:rPr>
        <w:t>van Fraassen, Bas (2008)</w:t>
      </w:r>
      <w:r w:rsidR="00C74AA8" w:rsidRPr="00C74AA8">
        <w:rPr>
          <w:rFonts w:cs="Tahoma"/>
          <w:sz w:val="22"/>
          <w:szCs w:val="22"/>
        </w:rPr>
        <w:t xml:space="preserve"> </w:t>
      </w:r>
      <w:r w:rsidR="00C74AA8" w:rsidRPr="00C74AA8">
        <w:rPr>
          <w:rFonts w:cs="Tahoma"/>
          <w:i/>
          <w:sz w:val="22"/>
          <w:szCs w:val="22"/>
        </w:rPr>
        <w:t>Scientific Representation: Paradoxes of Pers</w:t>
      </w:r>
      <w:r>
        <w:rPr>
          <w:rFonts w:cs="Tahoma"/>
          <w:i/>
          <w:sz w:val="22"/>
          <w:szCs w:val="22"/>
        </w:rPr>
        <w:t>pective</w:t>
      </w:r>
      <w:r w:rsidR="00DA4CC2">
        <w:rPr>
          <w:rFonts w:cs="Tahoma"/>
          <w:sz w:val="22"/>
          <w:szCs w:val="22"/>
        </w:rPr>
        <w:t xml:space="preserve"> Oxford: Clarendon Press</w:t>
      </w:r>
    </w:p>
    <w:p w14:paraId="2EAE2052" w14:textId="3E04AFD7" w:rsidR="00BB4B2C" w:rsidRDefault="00BB4B2C" w:rsidP="00E91944">
      <w:pPr>
        <w:spacing w:line="360" w:lineRule="auto"/>
        <w:ind w:left="360" w:hanging="360"/>
        <w:rPr>
          <w:rFonts w:cs="Tahoma"/>
          <w:sz w:val="22"/>
          <w:szCs w:val="22"/>
        </w:rPr>
      </w:pPr>
      <w:r>
        <w:rPr>
          <w:rFonts w:cs="Tahoma"/>
          <w:sz w:val="22"/>
          <w:szCs w:val="22"/>
        </w:rPr>
        <w:t xml:space="preserve">Virtualobject: </w:t>
      </w:r>
      <w:r w:rsidR="007533BE">
        <w:rPr>
          <w:rFonts w:cs="Tahoma"/>
          <w:sz w:val="22"/>
          <w:szCs w:val="22"/>
        </w:rPr>
        <w:t xml:space="preserve">  </w:t>
      </w:r>
      <w:r w:rsidRPr="00BB4B2C">
        <w:rPr>
          <w:rFonts w:cs="Tahoma"/>
          <w:sz w:val="22"/>
          <w:szCs w:val="22"/>
        </w:rPr>
        <w:t>http://science.sbcc.edu/~physics/flash/optics/virtualobject.html</w:t>
      </w:r>
    </w:p>
    <w:p w14:paraId="1AB62612" w14:textId="05A6234F" w:rsidR="00E91944" w:rsidRDefault="00E91944" w:rsidP="0054444F">
      <w:pPr>
        <w:spacing w:line="360" w:lineRule="auto"/>
        <w:ind w:left="360" w:hanging="360"/>
        <w:rPr>
          <w:rFonts w:cs="Tahoma"/>
          <w:sz w:val="22"/>
          <w:szCs w:val="22"/>
        </w:rPr>
      </w:pPr>
      <w:r w:rsidRPr="00E91944">
        <w:rPr>
          <w:rFonts w:cs="Tahoma"/>
          <w:sz w:val="22"/>
          <w:szCs w:val="22"/>
        </w:rPr>
        <w:t xml:space="preserve">Walton, </w:t>
      </w:r>
      <w:r w:rsidR="00DA5808">
        <w:rPr>
          <w:rFonts w:cs="Tahoma"/>
          <w:sz w:val="22"/>
          <w:szCs w:val="22"/>
        </w:rPr>
        <w:t>Kendall</w:t>
      </w:r>
      <w:r>
        <w:rPr>
          <w:rFonts w:cs="Tahoma"/>
          <w:sz w:val="22"/>
          <w:szCs w:val="22"/>
        </w:rPr>
        <w:t xml:space="preserve"> </w:t>
      </w:r>
      <w:r w:rsidR="00DA5808">
        <w:rPr>
          <w:rFonts w:cs="Tahoma"/>
          <w:sz w:val="22"/>
          <w:szCs w:val="22"/>
        </w:rPr>
        <w:t xml:space="preserve">L. </w:t>
      </w:r>
      <w:r>
        <w:rPr>
          <w:rFonts w:cs="Tahoma"/>
          <w:sz w:val="22"/>
          <w:szCs w:val="22"/>
        </w:rPr>
        <w:t>(1990</w:t>
      </w:r>
      <w:r w:rsidR="00DA5808">
        <w:rPr>
          <w:rFonts w:cs="Tahoma"/>
          <w:sz w:val="22"/>
          <w:szCs w:val="22"/>
        </w:rPr>
        <w:t>)</w:t>
      </w:r>
      <w:r w:rsidR="0054444F">
        <w:rPr>
          <w:rFonts w:cs="Tahoma"/>
          <w:sz w:val="22"/>
          <w:szCs w:val="22"/>
        </w:rPr>
        <w:t xml:space="preserve"> </w:t>
      </w:r>
      <w:r w:rsidRPr="00E91944">
        <w:rPr>
          <w:rFonts w:cs="Tahoma"/>
          <w:i/>
          <w:iCs/>
          <w:sz w:val="22"/>
          <w:szCs w:val="22"/>
        </w:rPr>
        <w:t>Mimesis as Make-Believe</w:t>
      </w:r>
      <w:r w:rsidR="0054444F">
        <w:rPr>
          <w:rFonts w:cs="Tahoma"/>
          <w:sz w:val="22"/>
          <w:szCs w:val="22"/>
        </w:rPr>
        <w:t xml:space="preserve"> Cambridge,</w:t>
      </w:r>
      <w:r w:rsidR="00DA5808">
        <w:rPr>
          <w:rFonts w:cs="Tahoma"/>
          <w:sz w:val="22"/>
          <w:szCs w:val="22"/>
        </w:rPr>
        <w:t xml:space="preserve"> Mass: Harvard University Press</w:t>
      </w:r>
    </w:p>
    <w:p w14:paraId="5556DD87" w14:textId="3B46C69C" w:rsidR="00F01190" w:rsidRPr="00A44D9B" w:rsidRDefault="00A44D9B" w:rsidP="00A44D9B">
      <w:pPr>
        <w:spacing w:line="360" w:lineRule="auto"/>
        <w:ind w:left="360" w:hanging="360"/>
        <w:rPr>
          <w:rFonts w:cs="Tahoma"/>
          <w:i/>
          <w:sz w:val="22"/>
          <w:szCs w:val="22"/>
        </w:rPr>
      </w:pPr>
      <w:r>
        <w:rPr>
          <w:rFonts w:cs="Tahoma"/>
          <w:sz w:val="22"/>
          <w:szCs w:val="22"/>
        </w:rPr>
        <w:t>Watson, James D. (2001)</w:t>
      </w:r>
      <w:r w:rsidR="00F01190" w:rsidRPr="00F01190">
        <w:rPr>
          <w:rFonts w:cs="Tahoma"/>
          <w:sz w:val="22"/>
          <w:szCs w:val="22"/>
        </w:rPr>
        <w:t xml:space="preserve"> </w:t>
      </w:r>
      <w:r w:rsidR="00F01190" w:rsidRPr="00F01190">
        <w:rPr>
          <w:rFonts w:cs="Tahoma"/>
          <w:i/>
          <w:sz w:val="22"/>
          <w:szCs w:val="22"/>
        </w:rPr>
        <w:t xml:space="preserve">The Double Helix: A Personal Account of the Discovery of the Structure of </w:t>
      </w:r>
      <w:r>
        <w:rPr>
          <w:rFonts w:cs="Tahoma"/>
          <w:i/>
          <w:sz w:val="22"/>
          <w:szCs w:val="22"/>
        </w:rPr>
        <w:t>DNA</w:t>
      </w:r>
      <w:r w:rsidR="00F01190" w:rsidRPr="00F01190">
        <w:rPr>
          <w:rFonts w:cs="Tahoma"/>
          <w:i/>
          <w:sz w:val="22"/>
          <w:szCs w:val="22"/>
        </w:rPr>
        <w:t xml:space="preserve"> </w:t>
      </w:r>
      <w:r>
        <w:rPr>
          <w:rFonts w:cs="Tahoma"/>
          <w:sz w:val="22"/>
          <w:szCs w:val="22"/>
        </w:rPr>
        <w:t>Touchstone</w:t>
      </w:r>
      <w:r w:rsidR="00F01190" w:rsidRPr="00F01190">
        <w:rPr>
          <w:rFonts w:cs="Tahoma"/>
          <w:sz w:val="22"/>
          <w:szCs w:val="22"/>
        </w:rPr>
        <w:t xml:space="preserve">  </w:t>
      </w:r>
    </w:p>
    <w:p w14:paraId="7953B054" w14:textId="7A47116C" w:rsidR="00F04DB6" w:rsidRPr="00F04DB6" w:rsidRDefault="00A44D9B" w:rsidP="00C74AA8">
      <w:pPr>
        <w:spacing w:line="360" w:lineRule="auto"/>
        <w:ind w:left="360" w:hanging="360"/>
        <w:rPr>
          <w:rFonts w:cs="Tahoma"/>
          <w:sz w:val="22"/>
          <w:szCs w:val="22"/>
        </w:rPr>
      </w:pPr>
      <w:r>
        <w:rPr>
          <w:rFonts w:cs="Tahoma"/>
          <w:sz w:val="22"/>
          <w:szCs w:val="22"/>
        </w:rPr>
        <w:t>Whittaker, E. T. (1910)</w:t>
      </w:r>
      <w:r w:rsidR="00F04DB6">
        <w:rPr>
          <w:rFonts w:cs="Tahoma"/>
          <w:sz w:val="22"/>
          <w:szCs w:val="22"/>
        </w:rPr>
        <w:t xml:space="preserve"> </w:t>
      </w:r>
      <w:r w:rsidR="00F04DB6">
        <w:rPr>
          <w:rFonts w:cs="Tahoma"/>
          <w:i/>
          <w:sz w:val="22"/>
          <w:szCs w:val="22"/>
        </w:rPr>
        <w:t>A History of the Theories of Aether and Electricity: From the Age of Descartes to the Close of the Nineteenth Century</w:t>
      </w:r>
      <w:r w:rsidR="00F04DB6">
        <w:rPr>
          <w:rFonts w:cs="Tahoma"/>
          <w:sz w:val="22"/>
          <w:szCs w:val="22"/>
        </w:rPr>
        <w:t xml:space="preserve"> L</w:t>
      </w:r>
      <w:r>
        <w:rPr>
          <w:rFonts w:cs="Tahoma"/>
          <w:sz w:val="22"/>
          <w:szCs w:val="22"/>
        </w:rPr>
        <w:t>ondon: Longmans, Green, and Co.</w:t>
      </w:r>
    </w:p>
    <w:p w14:paraId="4A74460E" w14:textId="7FEFCA1E" w:rsidR="008B55D8" w:rsidRDefault="002F6445" w:rsidP="008B55D8">
      <w:pPr>
        <w:spacing w:line="360" w:lineRule="auto"/>
        <w:rPr>
          <w:rFonts w:cs="Tahoma"/>
          <w:i/>
          <w:iCs/>
          <w:sz w:val="22"/>
          <w:szCs w:val="22"/>
        </w:rPr>
      </w:pPr>
      <w:r w:rsidRPr="008B55D8">
        <w:rPr>
          <w:rFonts w:cs="Tahoma"/>
          <w:sz w:val="22"/>
          <w:szCs w:val="22"/>
        </w:rPr>
        <w:t xml:space="preserve">Yablo, </w:t>
      </w:r>
      <w:r w:rsidR="008B55D8">
        <w:rPr>
          <w:rFonts w:cs="Tahoma"/>
          <w:sz w:val="22"/>
          <w:szCs w:val="22"/>
        </w:rPr>
        <w:t>S</w:t>
      </w:r>
      <w:r w:rsidR="00A44D9B">
        <w:rPr>
          <w:rFonts w:cs="Tahoma"/>
          <w:sz w:val="22"/>
          <w:szCs w:val="22"/>
        </w:rPr>
        <w:t>tephen</w:t>
      </w:r>
      <w:r w:rsidR="008B55D8">
        <w:rPr>
          <w:rFonts w:cs="Tahoma"/>
          <w:sz w:val="22"/>
          <w:szCs w:val="22"/>
        </w:rPr>
        <w:t xml:space="preserve"> (1998) </w:t>
      </w:r>
      <w:r w:rsidRPr="008B55D8">
        <w:rPr>
          <w:rFonts w:cs="Tahoma"/>
          <w:sz w:val="22"/>
          <w:szCs w:val="22"/>
        </w:rPr>
        <w:t>Does</w:t>
      </w:r>
      <w:r w:rsidR="00591034">
        <w:rPr>
          <w:rFonts w:cs="Tahoma"/>
          <w:sz w:val="22"/>
          <w:szCs w:val="22"/>
        </w:rPr>
        <w:t xml:space="preserve"> Ontology Rest on a Mistake</w:t>
      </w:r>
      <w:r w:rsidR="00A44D9B">
        <w:rPr>
          <w:rFonts w:cs="Tahoma"/>
          <w:sz w:val="22"/>
          <w:szCs w:val="22"/>
        </w:rPr>
        <w:t>?</w:t>
      </w:r>
      <w:r w:rsidRPr="008B55D8">
        <w:rPr>
          <w:rFonts w:cs="Tahoma"/>
          <w:sz w:val="22"/>
          <w:szCs w:val="22"/>
        </w:rPr>
        <w:t xml:space="preserve"> </w:t>
      </w:r>
      <w:r w:rsidRPr="008B55D8">
        <w:rPr>
          <w:rFonts w:cs="Tahoma"/>
          <w:i/>
          <w:iCs/>
          <w:sz w:val="22"/>
          <w:szCs w:val="22"/>
        </w:rPr>
        <w:t xml:space="preserve">Supplement to Proceedings of the </w:t>
      </w:r>
    </w:p>
    <w:p w14:paraId="71794E56" w14:textId="4C28F769" w:rsidR="002F6445" w:rsidRPr="008B55D8" w:rsidRDefault="002F6445" w:rsidP="008B55D8">
      <w:pPr>
        <w:spacing w:line="360" w:lineRule="auto"/>
        <w:ind w:firstLine="720"/>
        <w:rPr>
          <w:rFonts w:cs="Tahoma"/>
          <w:sz w:val="22"/>
          <w:szCs w:val="22"/>
        </w:rPr>
      </w:pPr>
      <w:r w:rsidRPr="008B55D8">
        <w:rPr>
          <w:rFonts w:cs="Tahoma"/>
          <w:i/>
          <w:iCs/>
          <w:sz w:val="22"/>
          <w:szCs w:val="22"/>
        </w:rPr>
        <w:t>Aristotelian Society</w:t>
      </w:r>
      <w:r w:rsidR="008B55D8">
        <w:rPr>
          <w:rFonts w:cs="Tahoma"/>
          <w:sz w:val="22"/>
          <w:szCs w:val="22"/>
        </w:rPr>
        <w:t xml:space="preserve"> </w:t>
      </w:r>
      <w:r w:rsidR="008B55D8" w:rsidRPr="007533BE">
        <w:rPr>
          <w:rFonts w:cs="Tahoma"/>
          <w:b/>
          <w:sz w:val="22"/>
          <w:szCs w:val="22"/>
        </w:rPr>
        <w:t>72</w:t>
      </w:r>
      <w:r w:rsidR="008B55D8">
        <w:rPr>
          <w:rFonts w:cs="Tahoma"/>
          <w:sz w:val="22"/>
          <w:szCs w:val="22"/>
        </w:rPr>
        <w:t>/1:</w:t>
      </w:r>
      <w:r w:rsidR="0047205D">
        <w:rPr>
          <w:rFonts w:cs="Tahoma"/>
          <w:sz w:val="22"/>
          <w:szCs w:val="22"/>
        </w:rPr>
        <w:t xml:space="preserve"> 119-37</w:t>
      </w:r>
      <w:r w:rsidR="007533BE">
        <w:rPr>
          <w:rFonts w:cs="Tahoma"/>
          <w:sz w:val="22"/>
          <w:szCs w:val="22"/>
        </w:rPr>
        <w:t>.</w:t>
      </w:r>
    </w:p>
    <w:p w14:paraId="6610B98A" w14:textId="77777777" w:rsidR="00A44D9B" w:rsidRDefault="002F6445" w:rsidP="00A44D9B">
      <w:pPr>
        <w:spacing w:line="360" w:lineRule="auto"/>
        <w:rPr>
          <w:rFonts w:cs="Tahoma"/>
          <w:i/>
          <w:iCs/>
          <w:sz w:val="22"/>
          <w:szCs w:val="22"/>
        </w:rPr>
      </w:pPr>
      <w:r w:rsidRPr="008B55D8">
        <w:rPr>
          <w:rFonts w:cs="Tahoma"/>
          <w:sz w:val="22"/>
          <w:szCs w:val="22"/>
        </w:rPr>
        <w:t xml:space="preserve">Yablo, </w:t>
      </w:r>
      <w:r w:rsidR="00A44D9B">
        <w:rPr>
          <w:rFonts w:cs="Tahoma"/>
          <w:sz w:val="22"/>
          <w:szCs w:val="22"/>
        </w:rPr>
        <w:t>Stephen</w:t>
      </w:r>
      <w:r w:rsidR="008B55D8">
        <w:rPr>
          <w:rFonts w:cs="Tahoma"/>
          <w:sz w:val="22"/>
          <w:szCs w:val="22"/>
        </w:rPr>
        <w:t xml:space="preserve"> (2010) </w:t>
      </w:r>
      <w:r w:rsidRPr="008B55D8">
        <w:rPr>
          <w:rFonts w:cs="Tahoma"/>
          <w:sz w:val="22"/>
          <w:szCs w:val="22"/>
        </w:rPr>
        <w:t>Go Figur</w:t>
      </w:r>
      <w:r w:rsidR="00A44D9B">
        <w:rPr>
          <w:rFonts w:cs="Tahoma"/>
          <w:sz w:val="22"/>
          <w:szCs w:val="22"/>
        </w:rPr>
        <w:t>e: A Path through Fictionalism,</w:t>
      </w:r>
      <w:r w:rsidRPr="008B55D8">
        <w:rPr>
          <w:rFonts w:cs="Tahoma"/>
          <w:sz w:val="22"/>
          <w:szCs w:val="22"/>
        </w:rPr>
        <w:t xml:space="preserve"> in </w:t>
      </w:r>
      <w:r w:rsidRPr="008B55D8">
        <w:rPr>
          <w:rFonts w:cs="Tahoma"/>
          <w:i/>
          <w:iCs/>
          <w:sz w:val="22"/>
          <w:szCs w:val="22"/>
        </w:rPr>
        <w:t xml:space="preserve">Things: Philosophical </w:t>
      </w:r>
    </w:p>
    <w:p w14:paraId="5D5EB377" w14:textId="2AAAD40D" w:rsidR="00B9177A" w:rsidRPr="0047205D" w:rsidRDefault="002F6445" w:rsidP="00A44D9B">
      <w:pPr>
        <w:spacing w:line="360" w:lineRule="auto"/>
        <w:ind w:firstLine="720"/>
        <w:rPr>
          <w:rFonts w:cs="Tahoma"/>
          <w:sz w:val="22"/>
          <w:szCs w:val="22"/>
        </w:rPr>
      </w:pPr>
      <w:r w:rsidRPr="008B55D8">
        <w:rPr>
          <w:rFonts w:cs="Tahoma"/>
          <w:i/>
          <w:iCs/>
          <w:sz w:val="22"/>
          <w:szCs w:val="22"/>
        </w:rPr>
        <w:t>Papers 2</w:t>
      </w:r>
      <w:r w:rsidR="00A44D9B">
        <w:rPr>
          <w:rFonts w:cs="Tahoma"/>
          <w:sz w:val="22"/>
          <w:szCs w:val="22"/>
        </w:rPr>
        <w:t xml:space="preserve"> </w:t>
      </w:r>
      <w:r w:rsidR="008B55D8">
        <w:rPr>
          <w:rFonts w:cs="Tahoma"/>
          <w:sz w:val="22"/>
          <w:szCs w:val="22"/>
        </w:rPr>
        <w:t>Oxford University Press</w:t>
      </w:r>
      <w:r w:rsidR="0047205D">
        <w:rPr>
          <w:rFonts w:cs="Tahoma"/>
          <w:sz w:val="22"/>
          <w:szCs w:val="22"/>
        </w:rPr>
        <w:t>, 177-199</w:t>
      </w:r>
      <w:r w:rsidR="007533BE">
        <w:rPr>
          <w:rFonts w:cs="Tahoma"/>
          <w:sz w:val="22"/>
          <w:szCs w:val="22"/>
        </w:rPr>
        <w:t>.</w:t>
      </w:r>
    </w:p>
    <w:sectPr w:rsidR="00B9177A" w:rsidRPr="0047205D" w:rsidSect="00EC1742">
      <w:footerReference w:type="even" r:id="rId18"/>
      <w:footerReference w:type="default" r:id="rId1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D4ED2" w14:textId="77777777" w:rsidR="006B100E" w:rsidRDefault="006B100E" w:rsidP="00EC1742">
      <w:r>
        <w:separator/>
      </w:r>
    </w:p>
  </w:endnote>
  <w:endnote w:type="continuationSeparator" w:id="0">
    <w:p w14:paraId="4E081B82" w14:textId="77777777" w:rsidR="006B100E" w:rsidRDefault="006B100E" w:rsidP="00EC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1Ce'78ˇø&lt;˘µ'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ED98" w14:textId="77777777" w:rsidR="006B100E" w:rsidRDefault="006B100E" w:rsidP="00F85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58794" w14:textId="77777777" w:rsidR="006B100E" w:rsidRDefault="006B100E" w:rsidP="00EC17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EC77" w14:textId="77777777" w:rsidR="006B100E" w:rsidRDefault="006B100E" w:rsidP="00F85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062">
      <w:rPr>
        <w:rStyle w:val="PageNumber"/>
        <w:noProof/>
      </w:rPr>
      <w:t>14</w:t>
    </w:r>
    <w:r>
      <w:rPr>
        <w:rStyle w:val="PageNumber"/>
      </w:rPr>
      <w:fldChar w:fldCharType="end"/>
    </w:r>
  </w:p>
  <w:p w14:paraId="3C5B4196" w14:textId="77777777" w:rsidR="006B100E" w:rsidRDefault="006B100E" w:rsidP="00EC17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EC805" w14:textId="77777777" w:rsidR="006B100E" w:rsidRDefault="006B100E" w:rsidP="00EC1742">
      <w:r>
        <w:separator/>
      </w:r>
    </w:p>
  </w:footnote>
  <w:footnote w:type="continuationSeparator" w:id="0">
    <w:p w14:paraId="47506024" w14:textId="77777777" w:rsidR="006B100E" w:rsidRDefault="006B100E" w:rsidP="00EC1742">
      <w:r>
        <w:continuationSeparator/>
      </w:r>
    </w:p>
  </w:footnote>
  <w:footnote w:id="1">
    <w:p w14:paraId="67D118E3" w14:textId="58628DED" w:rsidR="006B100E" w:rsidRPr="00897571" w:rsidRDefault="006B100E">
      <w:pPr>
        <w:pStyle w:val="FootnoteText"/>
        <w:rPr>
          <w:sz w:val="20"/>
          <w:szCs w:val="20"/>
        </w:rPr>
      </w:pPr>
      <w:r>
        <w:rPr>
          <w:rStyle w:val="FootnoteReference"/>
        </w:rPr>
        <w:footnoteRef/>
      </w:r>
      <w:r>
        <w:t xml:space="preserve"> </w:t>
      </w:r>
      <w:r>
        <w:rPr>
          <w:sz w:val="20"/>
          <w:szCs w:val="20"/>
        </w:rPr>
        <w:t xml:space="preserve">This statement is only true when we are comparing the original or near original acts of model-making and fiction-making.  If we are thinking about a secondary act of descriptively reporting on what one read in a textbook in which a pendulum is given as an example as oppose to reporting on reading the “Adventure of Sherlock Holmes,” then there is indeed little difference.  However, we can rarely give any evaluation of ontological commitments by looking at such secondary acts.  </w:t>
      </w:r>
    </w:p>
  </w:footnote>
  <w:footnote w:id="2">
    <w:p w14:paraId="2EA15EE3" w14:textId="283EFBBF" w:rsidR="006B100E" w:rsidRDefault="006B100E">
      <w:pPr>
        <w:pStyle w:val="FootnoteText"/>
        <w:rPr>
          <w:sz w:val="22"/>
          <w:szCs w:val="22"/>
        </w:rPr>
      </w:pPr>
      <w:r>
        <w:rPr>
          <w:rStyle w:val="FootnoteReference"/>
        </w:rPr>
        <w:footnoteRef/>
      </w:r>
      <w:r>
        <w:t xml:space="preserve"> </w:t>
      </w:r>
      <w:r>
        <w:rPr>
          <w:sz w:val="22"/>
          <w:szCs w:val="22"/>
        </w:rPr>
        <w:t xml:space="preserve">Essentially identical reasons can be found in Walton (1990, 70-73), where scientific textbooks are simply included in the category of non-fiction.  Note, “[w]orks of nonfiction do not, in general, qualify as representation in our special sense. (70)”  </w:t>
      </w:r>
    </w:p>
    <w:p w14:paraId="7912335D" w14:textId="77777777" w:rsidR="006B100E" w:rsidRPr="009D539B" w:rsidRDefault="006B100E">
      <w:pPr>
        <w:pStyle w:val="FootnoteText"/>
        <w:rPr>
          <w:sz w:val="22"/>
          <w:szCs w:val="22"/>
        </w:rPr>
      </w:pPr>
    </w:p>
  </w:footnote>
  <w:footnote w:id="3">
    <w:p w14:paraId="25714936" w14:textId="4141D7D3" w:rsidR="006B100E" w:rsidRPr="0042164B" w:rsidRDefault="006B100E">
      <w:pPr>
        <w:pStyle w:val="FootnoteText"/>
        <w:rPr>
          <w:sz w:val="22"/>
          <w:szCs w:val="22"/>
        </w:rPr>
      </w:pPr>
      <w:r>
        <w:rPr>
          <w:rStyle w:val="FootnoteReference"/>
        </w:rPr>
        <w:footnoteRef/>
      </w:r>
      <w:r>
        <w:t xml:space="preserve"> </w:t>
      </w:r>
      <w:r w:rsidRPr="0042164B">
        <w:rPr>
          <w:sz w:val="22"/>
          <w:szCs w:val="22"/>
        </w:rPr>
        <w:t xml:space="preserve">Regarding idealization in science or in fiction, there may well be a difference between the practitioners’ attitudes towards it and their actual usage of it.  It might be argued that with respect to what they actually do in their works, fiction writers use just as much idealization as modelers in science.  However, there is no question that writers condemn idealization while modelers extol it.  Try to imagine asking Philip Roth to tell you how much he cleaned up one of his characters, David Kepesh, to please his readers or critics.  Wouldn’t you be kicked out of his house?  While Stephen Hawking might take great pleasure to tell you how cleverly he idealized in getting his blackhole model so that it yields critically acclaimed results.  </w:t>
      </w:r>
    </w:p>
    <w:p w14:paraId="58847913" w14:textId="77777777" w:rsidR="006B100E" w:rsidRPr="0042164B" w:rsidRDefault="006B100E">
      <w:pPr>
        <w:pStyle w:val="FootnoteText"/>
      </w:pPr>
    </w:p>
  </w:footnote>
  <w:footnote w:id="4">
    <w:p w14:paraId="3B03389C" w14:textId="29D2B177" w:rsidR="006B100E" w:rsidRDefault="006B100E">
      <w:pPr>
        <w:pStyle w:val="FootnoteText"/>
      </w:pPr>
      <w:r w:rsidRPr="0042164B">
        <w:rPr>
          <w:rStyle w:val="FootnoteReference"/>
        </w:rPr>
        <w:footnoteRef/>
      </w:r>
      <w:r w:rsidRPr="0042164B">
        <w:t xml:space="preserve"> </w:t>
      </w:r>
      <w:r w:rsidRPr="0042164B">
        <w:rPr>
          <w:sz w:val="22"/>
          <w:szCs w:val="22"/>
        </w:rPr>
        <w:t xml:space="preserve">It may seem that we often add things to effect idealization, such as when we add points to make an otherwise discontinuous object a continuous one in a model; however, one can easily conceive of that as “taking away” the </w:t>
      </w:r>
      <w:r w:rsidRPr="0042164B">
        <w:rPr>
          <w:i/>
          <w:sz w:val="22"/>
          <w:szCs w:val="22"/>
        </w:rPr>
        <w:t>gaps</w:t>
      </w:r>
      <w:r w:rsidRPr="0042164B">
        <w:rPr>
          <w:sz w:val="22"/>
          <w:szCs w:val="22"/>
        </w:rPr>
        <w:t xml:space="preserve"> between the parts of the object.  For the sake of conceptual uniformity, we should always regard acts of idealization as removing characteristics from actual systems so as to create uniformity and abstraction</w:t>
      </w:r>
      <w:r w:rsidRPr="002A0051">
        <w:rPr>
          <w:sz w:val="22"/>
          <w:szCs w:val="22"/>
          <w:highlight w:val="yellow"/>
        </w:rPr>
        <w:t>.</w:t>
      </w:r>
      <w:r>
        <w:t xml:space="preserve">  </w:t>
      </w:r>
    </w:p>
  </w:footnote>
  <w:footnote w:id="5">
    <w:p w14:paraId="6080FACF" w14:textId="26613C61" w:rsidR="006B100E" w:rsidRPr="00DF3693" w:rsidRDefault="006B100E">
      <w:pPr>
        <w:pStyle w:val="FootnoteText"/>
        <w:rPr>
          <w:sz w:val="20"/>
          <w:szCs w:val="20"/>
        </w:rPr>
      </w:pPr>
      <w:r w:rsidRPr="00B60D43">
        <w:rPr>
          <w:rStyle w:val="FootnoteReference"/>
        </w:rPr>
        <w:footnoteRef/>
      </w:r>
      <w:r w:rsidRPr="00B60D43">
        <w:t xml:space="preserve"> </w:t>
      </w:r>
      <w:r w:rsidRPr="00B60D43">
        <w:rPr>
          <w:sz w:val="20"/>
          <w:szCs w:val="20"/>
        </w:rPr>
        <w:t>One may object to this point by saying that modeling in science is more like historical fiction, where real people are fictionalized, just as in science real things are fictionalized in models.  This is indeed a valid point, but then the further point about being held accountable against facts, as I have pointed out earlier, would prevent models from being compared or identified with works of historical fiction.</w:t>
      </w:r>
      <w:r>
        <w:rPr>
          <w:sz w:val="20"/>
          <w:szCs w:val="20"/>
        </w:rPr>
        <w:t xml:space="preserve">  </w:t>
      </w:r>
    </w:p>
  </w:footnote>
  <w:footnote w:id="6">
    <w:p w14:paraId="65972FFF" w14:textId="6D5FAB8C" w:rsidR="006B100E" w:rsidRDefault="006B100E">
      <w:pPr>
        <w:pStyle w:val="FootnoteText"/>
        <w:rPr>
          <w:sz w:val="20"/>
          <w:szCs w:val="20"/>
        </w:rPr>
      </w:pPr>
      <w:r>
        <w:rPr>
          <w:rStyle w:val="FootnoteReference"/>
        </w:rPr>
        <w:footnoteRef/>
      </w:r>
      <w:r>
        <w:t xml:space="preserve"> </w:t>
      </w:r>
      <w:r>
        <w:rPr>
          <w:sz w:val="20"/>
          <w:szCs w:val="20"/>
        </w:rPr>
        <w:t xml:space="preserve">Frigg (2011a) distinguished “Two Kinds of Fiction” in science, and what is discussed in this section may in some sense be seen as belonging to the first kind.  Since my overall conception of fictional models in science is different from Frigg’s, a simple identification is not appropriate.  </w:t>
      </w:r>
    </w:p>
    <w:p w14:paraId="29D157E8" w14:textId="77777777" w:rsidR="006B100E" w:rsidRPr="006545E6" w:rsidRDefault="006B100E">
      <w:pPr>
        <w:pStyle w:val="FootnoteText"/>
        <w:rPr>
          <w:sz w:val="20"/>
          <w:szCs w:val="20"/>
        </w:rPr>
      </w:pPr>
    </w:p>
  </w:footnote>
  <w:footnote w:id="7">
    <w:p w14:paraId="4ECCC7B6" w14:textId="77777777" w:rsidR="006B100E" w:rsidRDefault="006B100E" w:rsidP="00A14D83">
      <w:pPr>
        <w:pStyle w:val="FootnoteText"/>
        <w:rPr>
          <w:sz w:val="20"/>
          <w:szCs w:val="20"/>
        </w:rPr>
      </w:pPr>
      <w:r>
        <w:rPr>
          <w:rStyle w:val="FootnoteReference"/>
        </w:rPr>
        <w:footnoteRef/>
      </w:r>
      <w:r>
        <w:t xml:space="preserve"> </w:t>
      </w:r>
      <w:r>
        <w:rPr>
          <w:sz w:val="20"/>
          <w:szCs w:val="20"/>
        </w:rPr>
        <w:t xml:space="preserve">The fictional negative charge is supposed to be where the “lines” of the electric field from the positive charge above the metal plate would “end up.”  By imagining its presence at that location simplifies the finding of the distribution of the “field-lines” on the surface of the metal plate.  </w:t>
      </w:r>
    </w:p>
    <w:p w14:paraId="21166783" w14:textId="77777777" w:rsidR="006B100E" w:rsidRPr="00BB46EC" w:rsidRDefault="006B100E" w:rsidP="00A14D83">
      <w:pPr>
        <w:pStyle w:val="FootnoteText"/>
        <w:rPr>
          <w:sz w:val="20"/>
          <w:szCs w:val="20"/>
        </w:rPr>
      </w:pPr>
    </w:p>
  </w:footnote>
  <w:footnote w:id="8">
    <w:p w14:paraId="107D5029" w14:textId="77777777" w:rsidR="006B100E" w:rsidRPr="004856E1" w:rsidRDefault="006B100E" w:rsidP="00A94823">
      <w:pPr>
        <w:pStyle w:val="FootnoteText"/>
        <w:rPr>
          <w:sz w:val="20"/>
          <w:szCs w:val="20"/>
        </w:rPr>
      </w:pPr>
      <w:r>
        <w:rPr>
          <w:rStyle w:val="FootnoteReference"/>
        </w:rPr>
        <w:footnoteRef/>
      </w:r>
      <w:r>
        <w:t xml:space="preserve"> </w:t>
      </w:r>
      <w:r>
        <w:rPr>
          <w:sz w:val="20"/>
          <w:szCs w:val="20"/>
        </w:rPr>
        <w:t xml:space="preserve">If the metal plate is conceived as having edges, the “field-lines” from the positive charge will bundle up at the edges, and therefore replacing the plate with the negative below its surface would no longer be a good model.  </w:t>
      </w:r>
    </w:p>
  </w:footnote>
  <w:footnote w:id="9">
    <w:p w14:paraId="5792ADA9" w14:textId="7D679859" w:rsidR="006B100E" w:rsidRPr="00425938" w:rsidRDefault="006B100E">
      <w:pPr>
        <w:pStyle w:val="FootnoteText"/>
        <w:rPr>
          <w:sz w:val="20"/>
          <w:szCs w:val="20"/>
        </w:rPr>
      </w:pPr>
      <w:r>
        <w:rPr>
          <w:rStyle w:val="FootnoteReference"/>
        </w:rPr>
        <w:footnoteRef/>
      </w:r>
      <w:r w:rsidR="00425938">
        <w:t xml:space="preserve"> </w:t>
      </w:r>
      <w:r w:rsidR="00425938">
        <w:rPr>
          <w:sz w:val="20"/>
          <w:szCs w:val="20"/>
        </w:rPr>
        <w:t xml:space="preserve">There is a controversy over whether the infinity model is necessary for understanding PT&amp;CP (cf. </w:t>
      </w:r>
      <w:r w:rsidR="00512D94">
        <w:rPr>
          <w:sz w:val="20"/>
          <w:szCs w:val="20"/>
        </w:rPr>
        <w:t>Liu 1999, Callender 2001).  But there is no doubt that within the mathematical physicists community, the infinity models are currently the best rigorous models.  So the philosophical question is not what these infinity mo</w:t>
      </w:r>
      <w:r w:rsidR="00247D63">
        <w:rPr>
          <w:sz w:val="20"/>
          <w:szCs w:val="20"/>
        </w:rPr>
        <w:t xml:space="preserve">dels are and signify but whether </w:t>
      </w:r>
      <w:r w:rsidR="00512D94">
        <w:rPr>
          <w:sz w:val="20"/>
          <w:szCs w:val="20"/>
        </w:rPr>
        <w:t>modeling finite system with infinite mod</w:t>
      </w:r>
      <w:r w:rsidR="00247D63">
        <w:rPr>
          <w:sz w:val="20"/>
          <w:szCs w:val="20"/>
        </w:rPr>
        <w:t>els is on sound foundations</w:t>
      </w:r>
      <w:r w:rsidR="00512D94">
        <w:rPr>
          <w:sz w:val="20"/>
          <w:szCs w:val="20"/>
        </w:rPr>
        <w:t xml:space="preserve">.  </w:t>
      </w:r>
    </w:p>
  </w:footnote>
  <w:footnote w:id="10">
    <w:p w14:paraId="1E414296" w14:textId="77777777" w:rsidR="006B100E" w:rsidRDefault="006B100E" w:rsidP="00E148D7">
      <w:pPr>
        <w:pStyle w:val="FootnoteText"/>
        <w:rPr>
          <w:sz w:val="20"/>
          <w:szCs w:val="20"/>
        </w:rPr>
      </w:pPr>
      <w:r>
        <w:rPr>
          <w:rStyle w:val="FootnoteReference"/>
        </w:rPr>
        <w:footnoteRef/>
      </w:r>
      <w:r>
        <w:t xml:space="preserve"> </w:t>
      </w:r>
      <w:r>
        <w:rPr>
          <w:sz w:val="20"/>
          <w:szCs w:val="20"/>
        </w:rPr>
        <w:t xml:space="preserve">For details of how a thermodynamic function is related to a function in statistical mechanics, see any standard textbooks on the subject or see Liu 1999.  </w:t>
      </w:r>
    </w:p>
    <w:p w14:paraId="5A84637E" w14:textId="77777777" w:rsidR="006B100E" w:rsidRPr="00CA3247" w:rsidRDefault="006B100E" w:rsidP="00E148D7">
      <w:pPr>
        <w:pStyle w:val="FootnoteText"/>
        <w:rPr>
          <w:sz w:val="20"/>
          <w:szCs w:val="20"/>
        </w:rPr>
      </w:pPr>
    </w:p>
  </w:footnote>
  <w:footnote w:id="11">
    <w:p w14:paraId="50DA70B8" w14:textId="36B77102" w:rsidR="006B100E" w:rsidRPr="00683E86" w:rsidRDefault="006B100E">
      <w:pPr>
        <w:pStyle w:val="FootnoteText"/>
        <w:rPr>
          <w:sz w:val="20"/>
          <w:szCs w:val="20"/>
        </w:rPr>
      </w:pPr>
      <w:r>
        <w:rPr>
          <w:rStyle w:val="FootnoteReference"/>
        </w:rPr>
        <w:footnoteRef/>
      </w:r>
      <w:r>
        <w:t xml:space="preserve"> </w:t>
      </w:r>
      <w:r>
        <w:rPr>
          <w:sz w:val="20"/>
          <w:szCs w:val="20"/>
        </w:rPr>
        <w:t xml:space="preserve">This is not strictly correct, but it conveys the idea. </w:t>
      </w:r>
      <w:r w:rsidRPr="00683E86">
        <w:rPr>
          <w:i/>
          <w:sz w:val="20"/>
          <w:szCs w:val="20"/>
        </w:rPr>
        <w:t>Z</w:t>
      </w:r>
      <w:r w:rsidRPr="00683E86">
        <w:rPr>
          <w:i/>
          <w:sz w:val="20"/>
          <w:szCs w:val="20"/>
          <w:vertAlign w:val="subscript"/>
        </w:rPr>
        <w:t>gran</w:t>
      </w:r>
      <w:r>
        <w:rPr>
          <w:sz w:val="20"/>
          <w:szCs w:val="20"/>
        </w:rPr>
        <w:t xml:space="preserve"> is the partition function of the grand canonical ensemble; for details see Liu 1999.  </w:t>
      </w:r>
    </w:p>
    <w:p w14:paraId="750AA403" w14:textId="672325F9" w:rsidR="006B100E" w:rsidRDefault="006B100E">
      <w:pPr>
        <w:pStyle w:val="FootnoteText"/>
      </w:pPr>
      <w:r>
        <w:t xml:space="preserve"> </w:t>
      </w:r>
    </w:p>
  </w:footnote>
  <w:footnote w:id="12">
    <w:p w14:paraId="2EE33AA0" w14:textId="29ED1D37" w:rsidR="006B100E" w:rsidRDefault="006B100E">
      <w:pPr>
        <w:pStyle w:val="FootnoteText"/>
        <w:rPr>
          <w:sz w:val="20"/>
          <w:szCs w:val="20"/>
        </w:rPr>
      </w:pPr>
      <w:r>
        <w:rPr>
          <w:rStyle w:val="FootnoteReference"/>
        </w:rPr>
        <w:footnoteRef/>
      </w:r>
      <w:r>
        <w:t xml:space="preserve"> </w:t>
      </w:r>
      <w:r>
        <w:rPr>
          <w:sz w:val="20"/>
          <w:szCs w:val="20"/>
        </w:rPr>
        <w:t xml:space="preserve">A qualification is here in order.  There are finite models (albeit still idealized) that exhibit PT&amp;CP (and other phenomena that require the infinity models), for instance, the mean-field models, but interestingly, all such finite models require the introduction of some essentially non-statistical-mechanical elements in order to reproduce the phenomena in question.  All exact microscopic models require going to infinity.  </w:t>
      </w:r>
      <w:r w:rsidRPr="004404C7">
        <w:rPr>
          <w:sz w:val="20"/>
          <w:szCs w:val="20"/>
        </w:rPr>
        <w:t>For a different view on this issue, see Callender 2001</w:t>
      </w:r>
      <w:r>
        <w:rPr>
          <w:sz w:val="20"/>
          <w:szCs w:val="20"/>
        </w:rPr>
        <w:t>.</w:t>
      </w:r>
    </w:p>
    <w:p w14:paraId="23E9C9EB" w14:textId="77777777" w:rsidR="006B100E" w:rsidRPr="0092551D" w:rsidRDefault="006B100E">
      <w:pPr>
        <w:pStyle w:val="FootnoteText"/>
        <w:rPr>
          <w:sz w:val="20"/>
          <w:szCs w:val="20"/>
        </w:rPr>
      </w:pPr>
    </w:p>
  </w:footnote>
  <w:footnote w:id="13">
    <w:p w14:paraId="650DDFEA" w14:textId="70232A64" w:rsidR="006B100E" w:rsidRDefault="006B100E">
      <w:pPr>
        <w:pStyle w:val="FootnoteText"/>
        <w:rPr>
          <w:sz w:val="20"/>
          <w:szCs w:val="20"/>
        </w:rPr>
      </w:pPr>
      <w:r>
        <w:rPr>
          <w:rStyle w:val="FootnoteReference"/>
        </w:rPr>
        <w:footnoteRef/>
      </w:r>
      <w:r>
        <w:t xml:space="preserve"> </w:t>
      </w:r>
      <w:r>
        <w:rPr>
          <w:sz w:val="20"/>
          <w:szCs w:val="20"/>
        </w:rPr>
        <w:t xml:space="preserve">There is also a “no-go” theorem for QM cases, which is known as the von Neumann-Stone theorem and which roughly says that for quantum systems represented in a Hilbert space, no physical processes can reduce an entangled state to a mixture of pure states.  </w:t>
      </w:r>
    </w:p>
    <w:p w14:paraId="44CB7E73" w14:textId="77777777" w:rsidR="006B100E" w:rsidRPr="005A20FB" w:rsidRDefault="006B100E">
      <w:pPr>
        <w:pStyle w:val="FootnoteText"/>
        <w:rPr>
          <w:sz w:val="20"/>
          <w:szCs w:val="20"/>
        </w:rPr>
      </w:pPr>
    </w:p>
  </w:footnote>
  <w:footnote w:id="14">
    <w:p w14:paraId="3C094EE8" w14:textId="2C5E9D76" w:rsidR="006B100E" w:rsidRDefault="006B100E">
      <w:pPr>
        <w:pStyle w:val="FootnoteText"/>
      </w:pPr>
      <w:r>
        <w:rPr>
          <w:rStyle w:val="FootnoteReference"/>
        </w:rPr>
        <w:footnoteRef/>
      </w:r>
      <w:r>
        <w:t xml:space="preserve"> </w:t>
      </w:r>
      <w:r w:rsidRPr="008D13CD">
        <w:rPr>
          <w:sz w:val="20"/>
          <w:szCs w:val="20"/>
        </w:rPr>
        <w:t>For many excellent examples of such models, see Ruetsche 2011.</w:t>
      </w:r>
    </w:p>
  </w:footnote>
  <w:footnote w:id="15">
    <w:p w14:paraId="799C7F6F" w14:textId="20CB5885" w:rsidR="006B100E" w:rsidRPr="008E44DE" w:rsidRDefault="006B100E">
      <w:pPr>
        <w:pStyle w:val="FootnoteText"/>
        <w:rPr>
          <w:sz w:val="20"/>
          <w:szCs w:val="20"/>
        </w:rPr>
      </w:pPr>
      <w:r>
        <w:rPr>
          <w:rStyle w:val="FootnoteReference"/>
        </w:rPr>
        <w:footnoteRef/>
      </w:r>
      <w:r>
        <w:t xml:space="preserve"> </w:t>
      </w:r>
      <w:r>
        <w:rPr>
          <w:sz w:val="20"/>
          <w:szCs w:val="20"/>
        </w:rPr>
        <w:t xml:space="preserve">The solution attempted in the algebraic approach to quantum theory in terms of quantum spontaneous symmetry breaking (cf. Liu &amp; Emch 2005) also requires taking the infinite limit.  </w:t>
      </w:r>
    </w:p>
  </w:footnote>
  <w:footnote w:id="16">
    <w:p w14:paraId="3A0E68ED" w14:textId="3FCFBC51" w:rsidR="006B100E" w:rsidRPr="00D9503B" w:rsidRDefault="006B100E">
      <w:pPr>
        <w:pStyle w:val="FootnoteText"/>
        <w:rPr>
          <w:sz w:val="20"/>
          <w:szCs w:val="20"/>
        </w:rPr>
      </w:pPr>
      <w:r>
        <w:rPr>
          <w:rStyle w:val="FootnoteReference"/>
        </w:rPr>
        <w:footnoteRef/>
      </w:r>
      <w:r>
        <w:t xml:space="preserve"> </w:t>
      </w:r>
      <w:r>
        <w:rPr>
          <w:sz w:val="20"/>
          <w:szCs w:val="20"/>
        </w:rPr>
        <w:t xml:space="preserve">The argument here is necessarily speculative for two main reasons.  First, it is very unlikely that Rutherford or any of his collaborators would have left any remarks on whether it was “idealization” or “analogy” or any other method that he actually used in coming with the model.  Second, that is probably because he and his collaborators didn’t even think about such a question when they were constructing the model.  They might be aware that some sort of analogous reasoning was involved, but what sort exactly and whether is might be regarded as a species of idealization couldn't possibly be on their mind at any time of their career.   </w:t>
      </w:r>
    </w:p>
  </w:footnote>
  <w:footnote w:id="17">
    <w:p w14:paraId="674CCAC3" w14:textId="77777777" w:rsidR="006B100E" w:rsidRDefault="006B100E">
      <w:pPr>
        <w:pStyle w:val="FootnoteText"/>
      </w:pPr>
    </w:p>
    <w:p w14:paraId="66629932" w14:textId="461CC07C" w:rsidR="006B100E" w:rsidRPr="006E3DB9" w:rsidRDefault="006B100E">
      <w:pPr>
        <w:pStyle w:val="FootnoteText"/>
        <w:rPr>
          <w:bCs/>
          <w:sz w:val="20"/>
          <w:szCs w:val="20"/>
        </w:rPr>
      </w:pPr>
      <w:r>
        <w:rPr>
          <w:rStyle w:val="FootnoteReference"/>
        </w:rPr>
        <w:footnoteRef/>
      </w:r>
      <w:r>
        <w:t xml:space="preserve"> </w:t>
      </w:r>
      <w:r w:rsidRPr="006E3DB9">
        <w:rPr>
          <w:bCs/>
          <w:sz w:val="20"/>
          <w:szCs w:val="20"/>
        </w:rPr>
        <w:t>True</w:t>
      </w:r>
      <w:r>
        <w:rPr>
          <w:bCs/>
          <w:sz w:val="20"/>
          <w:szCs w:val="20"/>
        </w:rPr>
        <w:t xml:space="preserve">, the electron and the nucleus </w:t>
      </w:r>
      <w:r w:rsidRPr="006E3DB9">
        <w:rPr>
          <w:bCs/>
          <w:sz w:val="20"/>
          <w:szCs w:val="20"/>
        </w:rPr>
        <w:t xml:space="preserve">might be idealized as point particles and there are some other such idealization being taken into consideration, </w:t>
      </w:r>
      <w:r>
        <w:rPr>
          <w:bCs/>
          <w:sz w:val="20"/>
          <w:szCs w:val="20"/>
        </w:rPr>
        <w:t xml:space="preserve">but they are subsequent to an already constructed model, the solar-system-like model, and they are not </w:t>
      </w:r>
      <w:r w:rsidRPr="006E3DB9">
        <w:rPr>
          <w:bCs/>
          <w:sz w:val="20"/>
          <w:szCs w:val="20"/>
        </w:rPr>
        <w:t>e</w:t>
      </w:r>
      <w:r>
        <w:rPr>
          <w:bCs/>
          <w:sz w:val="20"/>
          <w:szCs w:val="20"/>
        </w:rPr>
        <w:t xml:space="preserve">ssential to the model because nobody can use the point-and-curve-orbit structure to calculate, e.g. how fast the electron revolves around the nucleus.  </w:t>
      </w:r>
    </w:p>
  </w:footnote>
  <w:footnote w:id="18">
    <w:p w14:paraId="6B0544BB" w14:textId="645B87D9" w:rsidR="006B100E" w:rsidRDefault="006B100E" w:rsidP="00E07003">
      <w:pPr>
        <w:pStyle w:val="FootnoteText"/>
        <w:rPr>
          <w:sz w:val="22"/>
          <w:szCs w:val="22"/>
        </w:rPr>
      </w:pPr>
      <w:r>
        <w:rPr>
          <w:rStyle w:val="FootnoteReference"/>
        </w:rPr>
        <w:footnoteRef/>
      </w:r>
      <w:r>
        <w:t xml:space="preserve"> </w:t>
      </w:r>
      <w:r>
        <w:rPr>
          <w:sz w:val="22"/>
          <w:szCs w:val="22"/>
        </w:rPr>
        <w:t xml:space="preserve"> </w:t>
      </w:r>
      <w:r w:rsidRPr="001B243B">
        <w:rPr>
          <w:sz w:val="20"/>
          <w:szCs w:val="20"/>
        </w:rPr>
        <w:t>Godfrey-Smith (2009) believes that fiction represents actual people or places in a more straightforward manner: ‘Tolkein's "Middle Earth" is fairly similar to the world of Malory's King Arthur tales (Morte D'Arthur)’; and ‘the events in Orwell's Animal Farm are similar to those in Russia in the first part of the 20th century (2009, 5-6).’  But these are not the sense in which models in analogy represents their target systems.  Fictional characters or events may have some original “models,” but they are by no means what fictional creations represent or even about.  If the Animal Farm is, like Rutherford’s model being about hydrogen atoms, only about early 20</w:t>
      </w:r>
      <w:r w:rsidRPr="001B243B">
        <w:rPr>
          <w:sz w:val="20"/>
          <w:szCs w:val="20"/>
          <w:vertAlign w:val="superscript"/>
        </w:rPr>
        <w:t>th</w:t>
      </w:r>
      <w:r>
        <w:rPr>
          <w:sz w:val="20"/>
          <w:szCs w:val="20"/>
        </w:rPr>
        <w:t xml:space="preserve"> century Russia, Orwell’s fiction </w:t>
      </w:r>
      <w:r w:rsidRPr="001B243B">
        <w:rPr>
          <w:sz w:val="20"/>
          <w:szCs w:val="20"/>
        </w:rPr>
        <w:t>would have been in the dustbin of lite</w:t>
      </w:r>
      <w:r>
        <w:rPr>
          <w:sz w:val="20"/>
          <w:szCs w:val="20"/>
        </w:rPr>
        <w:t>rature and few people would have known its</w:t>
      </w:r>
      <w:r w:rsidRPr="001B243B">
        <w:rPr>
          <w:sz w:val="20"/>
          <w:szCs w:val="20"/>
        </w:rPr>
        <w:t xml:space="preserve"> existence.</w:t>
      </w:r>
      <w:r>
        <w:rPr>
          <w:sz w:val="22"/>
          <w:szCs w:val="22"/>
        </w:rPr>
        <w:t xml:space="preserve">  </w:t>
      </w:r>
    </w:p>
    <w:p w14:paraId="0E0FB23F" w14:textId="77777777" w:rsidR="006B100E" w:rsidRPr="007D0654" w:rsidRDefault="006B100E" w:rsidP="00E07003">
      <w:pPr>
        <w:pStyle w:val="FootnoteText"/>
        <w:rPr>
          <w:sz w:val="22"/>
          <w:szCs w:val="22"/>
        </w:rPr>
      </w:pPr>
    </w:p>
  </w:footnote>
  <w:footnote w:id="19">
    <w:p w14:paraId="1C9A480C" w14:textId="17E6C574" w:rsidR="006B100E" w:rsidRPr="007D32FF" w:rsidRDefault="006B100E">
      <w:pPr>
        <w:pStyle w:val="FootnoteText"/>
        <w:rPr>
          <w:sz w:val="20"/>
          <w:szCs w:val="20"/>
        </w:rPr>
      </w:pPr>
      <w:r>
        <w:rPr>
          <w:rStyle w:val="FootnoteReference"/>
        </w:rPr>
        <w:footnoteRef/>
      </w:r>
      <w:r>
        <w:t xml:space="preserve"> </w:t>
      </w:r>
      <w:r>
        <w:rPr>
          <w:sz w:val="20"/>
          <w:szCs w:val="20"/>
        </w:rPr>
        <w:t xml:space="preserve">For the aether model of electromagnetic waves, the imagination needs to be more fanciful than most science fiction writings.  The creature would have to be able to change its characters from normal material made of atoms, say, to extraordinary material made of aether such that it could perceive the medium in the way we perceive regular material.  And then it has to be able to change back to tell its story.  Unlike changing sizes, this may not be physically possible.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314A"/>
    <w:multiLevelType w:val="multilevel"/>
    <w:tmpl w:val="617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C7159"/>
    <w:multiLevelType w:val="hybridMultilevel"/>
    <w:tmpl w:val="76AAF6AA"/>
    <w:lvl w:ilvl="0" w:tplc="84CE65C0">
      <w:start w:val="1"/>
      <w:numFmt w:val="bullet"/>
      <w:lvlText w:val="•"/>
      <w:lvlJc w:val="left"/>
      <w:pPr>
        <w:tabs>
          <w:tab w:val="num" w:pos="720"/>
        </w:tabs>
        <w:ind w:left="720" w:hanging="360"/>
      </w:pPr>
      <w:rPr>
        <w:rFonts w:ascii="Arial" w:hAnsi="Arial" w:hint="default"/>
      </w:rPr>
    </w:lvl>
    <w:lvl w:ilvl="1" w:tplc="1618ED1C" w:tentative="1">
      <w:start w:val="1"/>
      <w:numFmt w:val="bullet"/>
      <w:lvlText w:val="•"/>
      <w:lvlJc w:val="left"/>
      <w:pPr>
        <w:tabs>
          <w:tab w:val="num" w:pos="1440"/>
        </w:tabs>
        <w:ind w:left="1440" w:hanging="360"/>
      </w:pPr>
      <w:rPr>
        <w:rFonts w:ascii="Arial" w:hAnsi="Arial" w:hint="default"/>
      </w:rPr>
    </w:lvl>
    <w:lvl w:ilvl="2" w:tplc="FE3494C4" w:tentative="1">
      <w:start w:val="1"/>
      <w:numFmt w:val="bullet"/>
      <w:lvlText w:val="•"/>
      <w:lvlJc w:val="left"/>
      <w:pPr>
        <w:tabs>
          <w:tab w:val="num" w:pos="2160"/>
        </w:tabs>
        <w:ind w:left="2160" w:hanging="360"/>
      </w:pPr>
      <w:rPr>
        <w:rFonts w:ascii="Arial" w:hAnsi="Arial" w:hint="default"/>
      </w:rPr>
    </w:lvl>
    <w:lvl w:ilvl="3" w:tplc="9A4AA7EA" w:tentative="1">
      <w:start w:val="1"/>
      <w:numFmt w:val="bullet"/>
      <w:lvlText w:val="•"/>
      <w:lvlJc w:val="left"/>
      <w:pPr>
        <w:tabs>
          <w:tab w:val="num" w:pos="2880"/>
        </w:tabs>
        <w:ind w:left="2880" w:hanging="360"/>
      </w:pPr>
      <w:rPr>
        <w:rFonts w:ascii="Arial" w:hAnsi="Arial" w:hint="default"/>
      </w:rPr>
    </w:lvl>
    <w:lvl w:ilvl="4" w:tplc="5F4C64B4" w:tentative="1">
      <w:start w:val="1"/>
      <w:numFmt w:val="bullet"/>
      <w:lvlText w:val="•"/>
      <w:lvlJc w:val="left"/>
      <w:pPr>
        <w:tabs>
          <w:tab w:val="num" w:pos="3600"/>
        </w:tabs>
        <w:ind w:left="3600" w:hanging="360"/>
      </w:pPr>
      <w:rPr>
        <w:rFonts w:ascii="Arial" w:hAnsi="Arial" w:hint="default"/>
      </w:rPr>
    </w:lvl>
    <w:lvl w:ilvl="5" w:tplc="E20EF452" w:tentative="1">
      <w:start w:val="1"/>
      <w:numFmt w:val="bullet"/>
      <w:lvlText w:val="•"/>
      <w:lvlJc w:val="left"/>
      <w:pPr>
        <w:tabs>
          <w:tab w:val="num" w:pos="4320"/>
        </w:tabs>
        <w:ind w:left="4320" w:hanging="360"/>
      </w:pPr>
      <w:rPr>
        <w:rFonts w:ascii="Arial" w:hAnsi="Arial" w:hint="default"/>
      </w:rPr>
    </w:lvl>
    <w:lvl w:ilvl="6" w:tplc="99B2B808" w:tentative="1">
      <w:start w:val="1"/>
      <w:numFmt w:val="bullet"/>
      <w:lvlText w:val="•"/>
      <w:lvlJc w:val="left"/>
      <w:pPr>
        <w:tabs>
          <w:tab w:val="num" w:pos="5040"/>
        </w:tabs>
        <w:ind w:left="5040" w:hanging="360"/>
      </w:pPr>
      <w:rPr>
        <w:rFonts w:ascii="Arial" w:hAnsi="Arial" w:hint="default"/>
      </w:rPr>
    </w:lvl>
    <w:lvl w:ilvl="7" w:tplc="84D4194A" w:tentative="1">
      <w:start w:val="1"/>
      <w:numFmt w:val="bullet"/>
      <w:lvlText w:val="•"/>
      <w:lvlJc w:val="left"/>
      <w:pPr>
        <w:tabs>
          <w:tab w:val="num" w:pos="5760"/>
        </w:tabs>
        <w:ind w:left="5760" w:hanging="360"/>
      </w:pPr>
      <w:rPr>
        <w:rFonts w:ascii="Arial" w:hAnsi="Arial" w:hint="default"/>
      </w:rPr>
    </w:lvl>
    <w:lvl w:ilvl="8" w:tplc="827EAE9A" w:tentative="1">
      <w:start w:val="1"/>
      <w:numFmt w:val="bullet"/>
      <w:lvlText w:val="•"/>
      <w:lvlJc w:val="left"/>
      <w:pPr>
        <w:tabs>
          <w:tab w:val="num" w:pos="6480"/>
        </w:tabs>
        <w:ind w:left="6480" w:hanging="360"/>
      </w:pPr>
      <w:rPr>
        <w:rFonts w:ascii="Arial" w:hAnsi="Arial" w:hint="default"/>
      </w:rPr>
    </w:lvl>
  </w:abstractNum>
  <w:abstractNum w:abstractNumId="2">
    <w:nsid w:val="5D0C57B5"/>
    <w:multiLevelType w:val="hybridMultilevel"/>
    <w:tmpl w:val="2C3EA936"/>
    <w:lvl w:ilvl="0" w:tplc="2D3A77EA">
      <w:start w:val="1"/>
      <w:numFmt w:val="bullet"/>
      <w:lvlText w:val="•"/>
      <w:lvlJc w:val="left"/>
      <w:pPr>
        <w:tabs>
          <w:tab w:val="num" w:pos="720"/>
        </w:tabs>
        <w:ind w:left="720" w:hanging="360"/>
      </w:pPr>
      <w:rPr>
        <w:rFonts w:ascii="Arial" w:hAnsi="Arial" w:hint="default"/>
      </w:rPr>
    </w:lvl>
    <w:lvl w:ilvl="1" w:tplc="E40407F6" w:tentative="1">
      <w:start w:val="1"/>
      <w:numFmt w:val="bullet"/>
      <w:lvlText w:val="•"/>
      <w:lvlJc w:val="left"/>
      <w:pPr>
        <w:tabs>
          <w:tab w:val="num" w:pos="1440"/>
        </w:tabs>
        <w:ind w:left="1440" w:hanging="360"/>
      </w:pPr>
      <w:rPr>
        <w:rFonts w:ascii="Arial" w:hAnsi="Arial" w:hint="default"/>
      </w:rPr>
    </w:lvl>
    <w:lvl w:ilvl="2" w:tplc="AC560366" w:tentative="1">
      <w:start w:val="1"/>
      <w:numFmt w:val="bullet"/>
      <w:lvlText w:val="•"/>
      <w:lvlJc w:val="left"/>
      <w:pPr>
        <w:tabs>
          <w:tab w:val="num" w:pos="2160"/>
        </w:tabs>
        <w:ind w:left="2160" w:hanging="360"/>
      </w:pPr>
      <w:rPr>
        <w:rFonts w:ascii="Arial" w:hAnsi="Arial" w:hint="default"/>
      </w:rPr>
    </w:lvl>
    <w:lvl w:ilvl="3" w:tplc="E2845EF2" w:tentative="1">
      <w:start w:val="1"/>
      <w:numFmt w:val="bullet"/>
      <w:lvlText w:val="•"/>
      <w:lvlJc w:val="left"/>
      <w:pPr>
        <w:tabs>
          <w:tab w:val="num" w:pos="2880"/>
        </w:tabs>
        <w:ind w:left="2880" w:hanging="360"/>
      </w:pPr>
      <w:rPr>
        <w:rFonts w:ascii="Arial" w:hAnsi="Arial" w:hint="default"/>
      </w:rPr>
    </w:lvl>
    <w:lvl w:ilvl="4" w:tplc="BDEC9AB6" w:tentative="1">
      <w:start w:val="1"/>
      <w:numFmt w:val="bullet"/>
      <w:lvlText w:val="•"/>
      <w:lvlJc w:val="left"/>
      <w:pPr>
        <w:tabs>
          <w:tab w:val="num" w:pos="3600"/>
        </w:tabs>
        <w:ind w:left="3600" w:hanging="360"/>
      </w:pPr>
      <w:rPr>
        <w:rFonts w:ascii="Arial" w:hAnsi="Arial" w:hint="default"/>
      </w:rPr>
    </w:lvl>
    <w:lvl w:ilvl="5" w:tplc="B290F246" w:tentative="1">
      <w:start w:val="1"/>
      <w:numFmt w:val="bullet"/>
      <w:lvlText w:val="•"/>
      <w:lvlJc w:val="left"/>
      <w:pPr>
        <w:tabs>
          <w:tab w:val="num" w:pos="4320"/>
        </w:tabs>
        <w:ind w:left="4320" w:hanging="360"/>
      </w:pPr>
      <w:rPr>
        <w:rFonts w:ascii="Arial" w:hAnsi="Arial" w:hint="default"/>
      </w:rPr>
    </w:lvl>
    <w:lvl w:ilvl="6" w:tplc="EC20057A" w:tentative="1">
      <w:start w:val="1"/>
      <w:numFmt w:val="bullet"/>
      <w:lvlText w:val="•"/>
      <w:lvlJc w:val="left"/>
      <w:pPr>
        <w:tabs>
          <w:tab w:val="num" w:pos="5040"/>
        </w:tabs>
        <w:ind w:left="5040" w:hanging="360"/>
      </w:pPr>
      <w:rPr>
        <w:rFonts w:ascii="Arial" w:hAnsi="Arial" w:hint="default"/>
      </w:rPr>
    </w:lvl>
    <w:lvl w:ilvl="7" w:tplc="74B82530" w:tentative="1">
      <w:start w:val="1"/>
      <w:numFmt w:val="bullet"/>
      <w:lvlText w:val="•"/>
      <w:lvlJc w:val="left"/>
      <w:pPr>
        <w:tabs>
          <w:tab w:val="num" w:pos="5760"/>
        </w:tabs>
        <w:ind w:left="5760" w:hanging="360"/>
      </w:pPr>
      <w:rPr>
        <w:rFonts w:ascii="Arial" w:hAnsi="Arial" w:hint="default"/>
      </w:rPr>
    </w:lvl>
    <w:lvl w:ilvl="8" w:tplc="FAC023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6E"/>
    <w:rsid w:val="000003FE"/>
    <w:rsid w:val="00003037"/>
    <w:rsid w:val="0000331A"/>
    <w:rsid w:val="00003636"/>
    <w:rsid w:val="00003C60"/>
    <w:rsid w:val="000049BC"/>
    <w:rsid w:val="000107D2"/>
    <w:rsid w:val="00010B2E"/>
    <w:rsid w:val="00012565"/>
    <w:rsid w:val="00013701"/>
    <w:rsid w:val="00013D2B"/>
    <w:rsid w:val="000147B9"/>
    <w:rsid w:val="000155A0"/>
    <w:rsid w:val="0001594F"/>
    <w:rsid w:val="0001721D"/>
    <w:rsid w:val="0002077A"/>
    <w:rsid w:val="00020907"/>
    <w:rsid w:val="000215C9"/>
    <w:rsid w:val="00021AC2"/>
    <w:rsid w:val="00022FFD"/>
    <w:rsid w:val="00023F93"/>
    <w:rsid w:val="00024175"/>
    <w:rsid w:val="00025311"/>
    <w:rsid w:val="00027C7D"/>
    <w:rsid w:val="00030EDC"/>
    <w:rsid w:val="00031A53"/>
    <w:rsid w:val="00031E14"/>
    <w:rsid w:val="000323AF"/>
    <w:rsid w:val="00034FBA"/>
    <w:rsid w:val="00035635"/>
    <w:rsid w:val="0003565D"/>
    <w:rsid w:val="00037728"/>
    <w:rsid w:val="000400C0"/>
    <w:rsid w:val="000403D7"/>
    <w:rsid w:val="00041FB4"/>
    <w:rsid w:val="00042D9F"/>
    <w:rsid w:val="000430A6"/>
    <w:rsid w:val="0004558B"/>
    <w:rsid w:val="000462F1"/>
    <w:rsid w:val="000465FB"/>
    <w:rsid w:val="00047350"/>
    <w:rsid w:val="00052A00"/>
    <w:rsid w:val="000542F7"/>
    <w:rsid w:val="0005566B"/>
    <w:rsid w:val="000558ED"/>
    <w:rsid w:val="00056296"/>
    <w:rsid w:val="00057B81"/>
    <w:rsid w:val="00060546"/>
    <w:rsid w:val="00062389"/>
    <w:rsid w:val="00062FC3"/>
    <w:rsid w:val="0006367C"/>
    <w:rsid w:val="00066A74"/>
    <w:rsid w:val="000674F5"/>
    <w:rsid w:val="00070613"/>
    <w:rsid w:val="000725E3"/>
    <w:rsid w:val="000730FB"/>
    <w:rsid w:val="00074018"/>
    <w:rsid w:val="00075D05"/>
    <w:rsid w:val="00075D50"/>
    <w:rsid w:val="00077022"/>
    <w:rsid w:val="00080272"/>
    <w:rsid w:val="00080AB4"/>
    <w:rsid w:val="00082111"/>
    <w:rsid w:val="0008258C"/>
    <w:rsid w:val="00083F3D"/>
    <w:rsid w:val="00084873"/>
    <w:rsid w:val="000863D4"/>
    <w:rsid w:val="00087416"/>
    <w:rsid w:val="000917FD"/>
    <w:rsid w:val="00091B61"/>
    <w:rsid w:val="000955B0"/>
    <w:rsid w:val="00095FEA"/>
    <w:rsid w:val="000963C6"/>
    <w:rsid w:val="00097632"/>
    <w:rsid w:val="000A0174"/>
    <w:rsid w:val="000A0852"/>
    <w:rsid w:val="000A1A56"/>
    <w:rsid w:val="000A1D8B"/>
    <w:rsid w:val="000A22E2"/>
    <w:rsid w:val="000A274A"/>
    <w:rsid w:val="000A546E"/>
    <w:rsid w:val="000A5C8E"/>
    <w:rsid w:val="000A608A"/>
    <w:rsid w:val="000A60F5"/>
    <w:rsid w:val="000A7742"/>
    <w:rsid w:val="000A7938"/>
    <w:rsid w:val="000B10FB"/>
    <w:rsid w:val="000B1B2F"/>
    <w:rsid w:val="000B1C18"/>
    <w:rsid w:val="000B2445"/>
    <w:rsid w:val="000B295F"/>
    <w:rsid w:val="000B30A4"/>
    <w:rsid w:val="000B3FD9"/>
    <w:rsid w:val="000B4BEB"/>
    <w:rsid w:val="000B4F5C"/>
    <w:rsid w:val="000B66E1"/>
    <w:rsid w:val="000B7C84"/>
    <w:rsid w:val="000C1239"/>
    <w:rsid w:val="000C4A08"/>
    <w:rsid w:val="000C4B1C"/>
    <w:rsid w:val="000C5147"/>
    <w:rsid w:val="000C5266"/>
    <w:rsid w:val="000C545A"/>
    <w:rsid w:val="000C59F5"/>
    <w:rsid w:val="000C5A11"/>
    <w:rsid w:val="000C6D69"/>
    <w:rsid w:val="000C7F2A"/>
    <w:rsid w:val="000D19E5"/>
    <w:rsid w:val="000D2CFB"/>
    <w:rsid w:val="000D2F16"/>
    <w:rsid w:val="000D3372"/>
    <w:rsid w:val="000D3D57"/>
    <w:rsid w:val="000D618F"/>
    <w:rsid w:val="000D7972"/>
    <w:rsid w:val="000E315A"/>
    <w:rsid w:val="000E3187"/>
    <w:rsid w:val="000E4660"/>
    <w:rsid w:val="000E5C0E"/>
    <w:rsid w:val="000E6A0D"/>
    <w:rsid w:val="000E7197"/>
    <w:rsid w:val="000F0ECB"/>
    <w:rsid w:val="000F2A22"/>
    <w:rsid w:val="000F4183"/>
    <w:rsid w:val="000F42CD"/>
    <w:rsid w:val="000F5FDF"/>
    <w:rsid w:val="000F694A"/>
    <w:rsid w:val="000F724A"/>
    <w:rsid w:val="000F7393"/>
    <w:rsid w:val="001000FF"/>
    <w:rsid w:val="00100493"/>
    <w:rsid w:val="00100CE2"/>
    <w:rsid w:val="001022B4"/>
    <w:rsid w:val="00102355"/>
    <w:rsid w:val="0010432C"/>
    <w:rsid w:val="00106782"/>
    <w:rsid w:val="00106CB8"/>
    <w:rsid w:val="00106D5E"/>
    <w:rsid w:val="0010744C"/>
    <w:rsid w:val="00107CDF"/>
    <w:rsid w:val="00107D74"/>
    <w:rsid w:val="00110CDE"/>
    <w:rsid w:val="0011264A"/>
    <w:rsid w:val="00112818"/>
    <w:rsid w:val="00114D4A"/>
    <w:rsid w:val="001158A1"/>
    <w:rsid w:val="00115AA0"/>
    <w:rsid w:val="00117201"/>
    <w:rsid w:val="00117ECC"/>
    <w:rsid w:val="00120FCD"/>
    <w:rsid w:val="0012131C"/>
    <w:rsid w:val="001213BD"/>
    <w:rsid w:val="00121577"/>
    <w:rsid w:val="00122A6E"/>
    <w:rsid w:val="00122DCC"/>
    <w:rsid w:val="001234EC"/>
    <w:rsid w:val="00124C01"/>
    <w:rsid w:val="00126223"/>
    <w:rsid w:val="0012689B"/>
    <w:rsid w:val="00131846"/>
    <w:rsid w:val="0013236F"/>
    <w:rsid w:val="0013266E"/>
    <w:rsid w:val="0013355A"/>
    <w:rsid w:val="001337D2"/>
    <w:rsid w:val="001345EC"/>
    <w:rsid w:val="00134D32"/>
    <w:rsid w:val="00135876"/>
    <w:rsid w:val="00135C08"/>
    <w:rsid w:val="00137519"/>
    <w:rsid w:val="0013758F"/>
    <w:rsid w:val="00137EF6"/>
    <w:rsid w:val="00141C1D"/>
    <w:rsid w:val="001426C9"/>
    <w:rsid w:val="00143D7A"/>
    <w:rsid w:val="0014407C"/>
    <w:rsid w:val="001446A4"/>
    <w:rsid w:val="001453D1"/>
    <w:rsid w:val="001471DC"/>
    <w:rsid w:val="0014760E"/>
    <w:rsid w:val="00150099"/>
    <w:rsid w:val="0015030A"/>
    <w:rsid w:val="00150982"/>
    <w:rsid w:val="00151274"/>
    <w:rsid w:val="00151616"/>
    <w:rsid w:val="0015213F"/>
    <w:rsid w:val="001521A2"/>
    <w:rsid w:val="00153086"/>
    <w:rsid w:val="001551C9"/>
    <w:rsid w:val="00157AE1"/>
    <w:rsid w:val="00157C3D"/>
    <w:rsid w:val="001608E8"/>
    <w:rsid w:val="0016123B"/>
    <w:rsid w:val="00161320"/>
    <w:rsid w:val="001617DF"/>
    <w:rsid w:val="001625AA"/>
    <w:rsid w:val="001628CD"/>
    <w:rsid w:val="0016307C"/>
    <w:rsid w:val="00164702"/>
    <w:rsid w:val="00165155"/>
    <w:rsid w:val="0016581D"/>
    <w:rsid w:val="00165CAE"/>
    <w:rsid w:val="001715C7"/>
    <w:rsid w:val="00171CAD"/>
    <w:rsid w:val="00171F28"/>
    <w:rsid w:val="00172100"/>
    <w:rsid w:val="0017319F"/>
    <w:rsid w:val="00173846"/>
    <w:rsid w:val="00174B83"/>
    <w:rsid w:val="00175C74"/>
    <w:rsid w:val="00176317"/>
    <w:rsid w:val="00182C63"/>
    <w:rsid w:val="00183548"/>
    <w:rsid w:val="00185867"/>
    <w:rsid w:val="00190931"/>
    <w:rsid w:val="0019094A"/>
    <w:rsid w:val="001915D7"/>
    <w:rsid w:val="00191D9D"/>
    <w:rsid w:val="001922F2"/>
    <w:rsid w:val="00192FFC"/>
    <w:rsid w:val="00193489"/>
    <w:rsid w:val="0019391A"/>
    <w:rsid w:val="00197515"/>
    <w:rsid w:val="001A0C84"/>
    <w:rsid w:val="001A10EB"/>
    <w:rsid w:val="001A16FB"/>
    <w:rsid w:val="001A1AD2"/>
    <w:rsid w:val="001A20E0"/>
    <w:rsid w:val="001A2C11"/>
    <w:rsid w:val="001A3E24"/>
    <w:rsid w:val="001A4E03"/>
    <w:rsid w:val="001A6B07"/>
    <w:rsid w:val="001A6C4F"/>
    <w:rsid w:val="001A6C98"/>
    <w:rsid w:val="001A7019"/>
    <w:rsid w:val="001B0C8A"/>
    <w:rsid w:val="001B1F1A"/>
    <w:rsid w:val="001B243B"/>
    <w:rsid w:val="001B297F"/>
    <w:rsid w:val="001B2CAA"/>
    <w:rsid w:val="001B5269"/>
    <w:rsid w:val="001B55D3"/>
    <w:rsid w:val="001B5925"/>
    <w:rsid w:val="001C10CE"/>
    <w:rsid w:val="001C31E9"/>
    <w:rsid w:val="001C33E6"/>
    <w:rsid w:val="001C4D3E"/>
    <w:rsid w:val="001C6B80"/>
    <w:rsid w:val="001C7AC7"/>
    <w:rsid w:val="001D0587"/>
    <w:rsid w:val="001D1F1F"/>
    <w:rsid w:val="001D2A1D"/>
    <w:rsid w:val="001D5AE7"/>
    <w:rsid w:val="001D6D58"/>
    <w:rsid w:val="001E040A"/>
    <w:rsid w:val="001E0C1A"/>
    <w:rsid w:val="001E0DBE"/>
    <w:rsid w:val="001E20BA"/>
    <w:rsid w:val="001E5D0F"/>
    <w:rsid w:val="001E5EF7"/>
    <w:rsid w:val="001E6862"/>
    <w:rsid w:val="001F1DEC"/>
    <w:rsid w:val="001F2345"/>
    <w:rsid w:val="001F3289"/>
    <w:rsid w:val="001F3EF8"/>
    <w:rsid w:val="001F44B7"/>
    <w:rsid w:val="001F582A"/>
    <w:rsid w:val="001F7629"/>
    <w:rsid w:val="001F7BBD"/>
    <w:rsid w:val="002002B9"/>
    <w:rsid w:val="002006C3"/>
    <w:rsid w:val="00200B58"/>
    <w:rsid w:val="00200F8A"/>
    <w:rsid w:val="002036C0"/>
    <w:rsid w:val="00203947"/>
    <w:rsid w:val="00204CBA"/>
    <w:rsid w:val="00205860"/>
    <w:rsid w:val="002063F3"/>
    <w:rsid w:val="002100B8"/>
    <w:rsid w:val="0021067B"/>
    <w:rsid w:val="00212539"/>
    <w:rsid w:val="00212F11"/>
    <w:rsid w:val="00213388"/>
    <w:rsid w:val="00213747"/>
    <w:rsid w:val="00213F89"/>
    <w:rsid w:val="002142F9"/>
    <w:rsid w:val="00214C89"/>
    <w:rsid w:val="00214CED"/>
    <w:rsid w:val="0021554F"/>
    <w:rsid w:val="002155D6"/>
    <w:rsid w:val="00215804"/>
    <w:rsid w:val="00215EF4"/>
    <w:rsid w:val="002164A4"/>
    <w:rsid w:val="00217A56"/>
    <w:rsid w:val="00220610"/>
    <w:rsid w:val="002242B9"/>
    <w:rsid w:val="00227390"/>
    <w:rsid w:val="0022793B"/>
    <w:rsid w:val="0023193D"/>
    <w:rsid w:val="00231A11"/>
    <w:rsid w:val="00231C33"/>
    <w:rsid w:val="002334B1"/>
    <w:rsid w:val="00234B84"/>
    <w:rsid w:val="002350F7"/>
    <w:rsid w:val="0023533D"/>
    <w:rsid w:val="00235E88"/>
    <w:rsid w:val="002365B5"/>
    <w:rsid w:val="002376EA"/>
    <w:rsid w:val="0023799F"/>
    <w:rsid w:val="00243D17"/>
    <w:rsid w:val="0024422A"/>
    <w:rsid w:val="00244F02"/>
    <w:rsid w:val="002453DA"/>
    <w:rsid w:val="0024718D"/>
    <w:rsid w:val="00247D63"/>
    <w:rsid w:val="00250332"/>
    <w:rsid w:val="00250E1B"/>
    <w:rsid w:val="00251439"/>
    <w:rsid w:val="00251DEA"/>
    <w:rsid w:val="0025342C"/>
    <w:rsid w:val="00255ABE"/>
    <w:rsid w:val="0025658D"/>
    <w:rsid w:val="00260239"/>
    <w:rsid w:val="00260C1E"/>
    <w:rsid w:val="00260CAF"/>
    <w:rsid w:val="002614B0"/>
    <w:rsid w:val="002627F9"/>
    <w:rsid w:val="00264609"/>
    <w:rsid w:val="00264F51"/>
    <w:rsid w:val="002651F4"/>
    <w:rsid w:val="00265BC6"/>
    <w:rsid w:val="00267D78"/>
    <w:rsid w:val="00267E1C"/>
    <w:rsid w:val="00271D2D"/>
    <w:rsid w:val="002727D0"/>
    <w:rsid w:val="002736CE"/>
    <w:rsid w:val="0027471C"/>
    <w:rsid w:val="00277001"/>
    <w:rsid w:val="00277243"/>
    <w:rsid w:val="00280B53"/>
    <w:rsid w:val="00281384"/>
    <w:rsid w:val="00281E1F"/>
    <w:rsid w:val="002826F4"/>
    <w:rsid w:val="002860D0"/>
    <w:rsid w:val="00286E80"/>
    <w:rsid w:val="00286FD3"/>
    <w:rsid w:val="00287D4B"/>
    <w:rsid w:val="0029054A"/>
    <w:rsid w:val="00295FFC"/>
    <w:rsid w:val="00296A8C"/>
    <w:rsid w:val="00297670"/>
    <w:rsid w:val="00297B5E"/>
    <w:rsid w:val="002A0051"/>
    <w:rsid w:val="002A0AE8"/>
    <w:rsid w:val="002A3125"/>
    <w:rsid w:val="002A3394"/>
    <w:rsid w:val="002A394C"/>
    <w:rsid w:val="002A3DC2"/>
    <w:rsid w:val="002A4BE5"/>
    <w:rsid w:val="002A501C"/>
    <w:rsid w:val="002A649F"/>
    <w:rsid w:val="002A6D4E"/>
    <w:rsid w:val="002B04D9"/>
    <w:rsid w:val="002B15B1"/>
    <w:rsid w:val="002B15BB"/>
    <w:rsid w:val="002B3CBC"/>
    <w:rsid w:val="002B4245"/>
    <w:rsid w:val="002B4D2D"/>
    <w:rsid w:val="002B5E03"/>
    <w:rsid w:val="002B64F7"/>
    <w:rsid w:val="002B6F00"/>
    <w:rsid w:val="002B7846"/>
    <w:rsid w:val="002B7A0E"/>
    <w:rsid w:val="002C052E"/>
    <w:rsid w:val="002C06DF"/>
    <w:rsid w:val="002C107F"/>
    <w:rsid w:val="002C1183"/>
    <w:rsid w:val="002C22EB"/>
    <w:rsid w:val="002C42C7"/>
    <w:rsid w:val="002C43CB"/>
    <w:rsid w:val="002C4ED8"/>
    <w:rsid w:val="002C504E"/>
    <w:rsid w:val="002C5775"/>
    <w:rsid w:val="002C6220"/>
    <w:rsid w:val="002C6D25"/>
    <w:rsid w:val="002C6E23"/>
    <w:rsid w:val="002D13D4"/>
    <w:rsid w:val="002D1AFF"/>
    <w:rsid w:val="002D328D"/>
    <w:rsid w:val="002D35A7"/>
    <w:rsid w:val="002D3BCC"/>
    <w:rsid w:val="002D40A2"/>
    <w:rsid w:val="002D4378"/>
    <w:rsid w:val="002D48DE"/>
    <w:rsid w:val="002D55E4"/>
    <w:rsid w:val="002D7FD9"/>
    <w:rsid w:val="002E04C5"/>
    <w:rsid w:val="002E209C"/>
    <w:rsid w:val="002E2CEA"/>
    <w:rsid w:val="002E36E0"/>
    <w:rsid w:val="002E4FEC"/>
    <w:rsid w:val="002F1797"/>
    <w:rsid w:val="002F2EA2"/>
    <w:rsid w:val="002F3A9A"/>
    <w:rsid w:val="002F42AD"/>
    <w:rsid w:val="002F4ADF"/>
    <w:rsid w:val="002F5E37"/>
    <w:rsid w:val="002F6445"/>
    <w:rsid w:val="002F6B4E"/>
    <w:rsid w:val="002F72FF"/>
    <w:rsid w:val="002F7652"/>
    <w:rsid w:val="00300766"/>
    <w:rsid w:val="00301337"/>
    <w:rsid w:val="00302A22"/>
    <w:rsid w:val="00303F07"/>
    <w:rsid w:val="00304082"/>
    <w:rsid w:val="003040FF"/>
    <w:rsid w:val="0030417D"/>
    <w:rsid w:val="00304197"/>
    <w:rsid w:val="0030540F"/>
    <w:rsid w:val="003056BF"/>
    <w:rsid w:val="0030765C"/>
    <w:rsid w:val="00307C99"/>
    <w:rsid w:val="003109C0"/>
    <w:rsid w:val="00311751"/>
    <w:rsid w:val="00313509"/>
    <w:rsid w:val="00313DC6"/>
    <w:rsid w:val="003145EA"/>
    <w:rsid w:val="00315A8C"/>
    <w:rsid w:val="003212D4"/>
    <w:rsid w:val="00325188"/>
    <w:rsid w:val="0032534B"/>
    <w:rsid w:val="0032600D"/>
    <w:rsid w:val="00330EA2"/>
    <w:rsid w:val="00331930"/>
    <w:rsid w:val="0033204D"/>
    <w:rsid w:val="0033298C"/>
    <w:rsid w:val="00332E82"/>
    <w:rsid w:val="0033351A"/>
    <w:rsid w:val="00335F26"/>
    <w:rsid w:val="0034070B"/>
    <w:rsid w:val="0034184C"/>
    <w:rsid w:val="00341F84"/>
    <w:rsid w:val="003448F5"/>
    <w:rsid w:val="003454C7"/>
    <w:rsid w:val="00346329"/>
    <w:rsid w:val="0035013E"/>
    <w:rsid w:val="00350436"/>
    <w:rsid w:val="00350F1A"/>
    <w:rsid w:val="00351AE3"/>
    <w:rsid w:val="00352832"/>
    <w:rsid w:val="00355E3C"/>
    <w:rsid w:val="0035623D"/>
    <w:rsid w:val="00356E9E"/>
    <w:rsid w:val="003571C8"/>
    <w:rsid w:val="0035792B"/>
    <w:rsid w:val="003618AA"/>
    <w:rsid w:val="00363011"/>
    <w:rsid w:val="00364BAF"/>
    <w:rsid w:val="00365515"/>
    <w:rsid w:val="003661C0"/>
    <w:rsid w:val="00367A94"/>
    <w:rsid w:val="00367BD7"/>
    <w:rsid w:val="00370DF0"/>
    <w:rsid w:val="00372EF5"/>
    <w:rsid w:val="003735FD"/>
    <w:rsid w:val="0037396D"/>
    <w:rsid w:val="003744BB"/>
    <w:rsid w:val="00374A54"/>
    <w:rsid w:val="00375DB6"/>
    <w:rsid w:val="0037622A"/>
    <w:rsid w:val="00376E6B"/>
    <w:rsid w:val="00377B9B"/>
    <w:rsid w:val="00377DC8"/>
    <w:rsid w:val="003802BE"/>
    <w:rsid w:val="00381937"/>
    <w:rsid w:val="00382274"/>
    <w:rsid w:val="003829B1"/>
    <w:rsid w:val="003837C1"/>
    <w:rsid w:val="00383A2E"/>
    <w:rsid w:val="00383AB2"/>
    <w:rsid w:val="003840D1"/>
    <w:rsid w:val="00384F87"/>
    <w:rsid w:val="00385851"/>
    <w:rsid w:val="00386170"/>
    <w:rsid w:val="003868EE"/>
    <w:rsid w:val="00387BA2"/>
    <w:rsid w:val="00387F54"/>
    <w:rsid w:val="003922F9"/>
    <w:rsid w:val="003926D3"/>
    <w:rsid w:val="00392F03"/>
    <w:rsid w:val="00393ED3"/>
    <w:rsid w:val="0039416D"/>
    <w:rsid w:val="00394921"/>
    <w:rsid w:val="0039501D"/>
    <w:rsid w:val="00396FFD"/>
    <w:rsid w:val="003972A9"/>
    <w:rsid w:val="003A0A0D"/>
    <w:rsid w:val="003A2A4B"/>
    <w:rsid w:val="003A343E"/>
    <w:rsid w:val="003A40CC"/>
    <w:rsid w:val="003A61BE"/>
    <w:rsid w:val="003A6A95"/>
    <w:rsid w:val="003B3A3E"/>
    <w:rsid w:val="003B456F"/>
    <w:rsid w:val="003B4F06"/>
    <w:rsid w:val="003B5329"/>
    <w:rsid w:val="003B5E65"/>
    <w:rsid w:val="003B6EC7"/>
    <w:rsid w:val="003B6FB0"/>
    <w:rsid w:val="003B7C5E"/>
    <w:rsid w:val="003B7EE3"/>
    <w:rsid w:val="003B7FA8"/>
    <w:rsid w:val="003C134B"/>
    <w:rsid w:val="003C33FD"/>
    <w:rsid w:val="003C4F00"/>
    <w:rsid w:val="003C64D8"/>
    <w:rsid w:val="003C726A"/>
    <w:rsid w:val="003C7610"/>
    <w:rsid w:val="003D0E6D"/>
    <w:rsid w:val="003D14DB"/>
    <w:rsid w:val="003D20A2"/>
    <w:rsid w:val="003D2A22"/>
    <w:rsid w:val="003D3B56"/>
    <w:rsid w:val="003D67AD"/>
    <w:rsid w:val="003D683D"/>
    <w:rsid w:val="003D7E46"/>
    <w:rsid w:val="003E0400"/>
    <w:rsid w:val="003E2735"/>
    <w:rsid w:val="003E2D4B"/>
    <w:rsid w:val="003E33C4"/>
    <w:rsid w:val="003E41C6"/>
    <w:rsid w:val="003E4CEB"/>
    <w:rsid w:val="003E5F61"/>
    <w:rsid w:val="003E741E"/>
    <w:rsid w:val="003F349E"/>
    <w:rsid w:val="003F4C79"/>
    <w:rsid w:val="003F4FBA"/>
    <w:rsid w:val="003F5D46"/>
    <w:rsid w:val="003F7A42"/>
    <w:rsid w:val="0040004B"/>
    <w:rsid w:val="004008AE"/>
    <w:rsid w:val="00400F00"/>
    <w:rsid w:val="00402250"/>
    <w:rsid w:val="00402B5E"/>
    <w:rsid w:val="0040428C"/>
    <w:rsid w:val="004047E4"/>
    <w:rsid w:val="00405CAF"/>
    <w:rsid w:val="00406C1A"/>
    <w:rsid w:val="00407EF0"/>
    <w:rsid w:val="0041231E"/>
    <w:rsid w:val="00415190"/>
    <w:rsid w:val="004157DE"/>
    <w:rsid w:val="00416771"/>
    <w:rsid w:val="00417E35"/>
    <w:rsid w:val="00420AF9"/>
    <w:rsid w:val="004214FD"/>
    <w:rsid w:val="0042164B"/>
    <w:rsid w:val="00422AFB"/>
    <w:rsid w:val="00422C4D"/>
    <w:rsid w:val="004234A5"/>
    <w:rsid w:val="004256B7"/>
    <w:rsid w:val="00425938"/>
    <w:rsid w:val="00425CF5"/>
    <w:rsid w:val="00426406"/>
    <w:rsid w:val="004265C0"/>
    <w:rsid w:val="00427D7B"/>
    <w:rsid w:val="00430987"/>
    <w:rsid w:val="00430E2C"/>
    <w:rsid w:val="004323C0"/>
    <w:rsid w:val="00433660"/>
    <w:rsid w:val="00435742"/>
    <w:rsid w:val="0043720F"/>
    <w:rsid w:val="00437FAD"/>
    <w:rsid w:val="004404C7"/>
    <w:rsid w:val="004411E5"/>
    <w:rsid w:val="00444021"/>
    <w:rsid w:val="00444341"/>
    <w:rsid w:val="00444C30"/>
    <w:rsid w:val="00445768"/>
    <w:rsid w:val="0044599A"/>
    <w:rsid w:val="00445F04"/>
    <w:rsid w:val="00454045"/>
    <w:rsid w:val="004548DC"/>
    <w:rsid w:val="00454C77"/>
    <w:rsid w:val="00455790"/>
    <w:rsid w:val="00456AF5"/>
    <w:rsid w:val="0045754D"/>
    <w:rsid w:val="00460746"/>
    <w:rsid w:val="00460FF0"/>
    <w:rsid w:val="004610C8"/>
    <w:rsid w:val="004617A3"/>
    <w:rsid w:val="00461E88"/>
    <w:rsid w:val="00462335"/>
    <w:rsid w:val="004626B2"/>
    <w:rsid w:val="004630FF"/>
    <w:rsid w:val="004633F1"/>
    <w:rsid w:val="004640F2"/>
    <w:rsid w:val="0046510F"/>
    <w:rsid w:val="004652DF"/>
    <w:rsid w:val="00467697"/>
    <w:rsid w:val="00467F99"/>
    <w:rsid w:val="0047155E"/>
    <w:rsid w:val="00471DDC"/>
    <w:rsid w:val="0047205D"/>
    <w:rsid w:val="00473A79"/>
    <w:rsid w:val="004755BE"/>
    <w:rsid w:val="00475A8D"/>
    <w:rsid w:val="004775CF"/>
    <w:rsid w:val="00481742"/>
    <w:rsid w:val="00481B70"/>
    <w:rsid w:val="00482206"/>
    <w:rsid w:val="004830CC"/>
    <w:rsid w:val="00483761"/>
    <w:rsid w:val="00483CA3"/>
    <w:rsid w:val="00484B60"/>
    <w:rsid w:val="00484FC2"/>
    <w:rsid w:val="0048536F"/>
    <w:rsid w:val="004856E1"/>
    <w:rsid w:val="00486247"/>
    <w:rsid w:val="00486DEB"/>
    <w:rsid w:val="004929FB"/>
    <w:rsid w:val="00497856"/>
    <w:rsid w:val="00497DC0"/>
    <w:rsid w:val="004A04A4"/>
    <w:rsid w:val="004A0EC0"/>
    <w:rsid w:val="004A18DF"/>
    <w:rsid w:val="004A2177"/>
    <w:rsid w:val="004A2C3F"/>
    <w:rsid w:val="004A351A"/>
    <w:rsid w:val="004A5D68"/>
    <w:rsid w:val="004A5F90"/>
    <w:rsid w:val="004A7FFC"/>
    <w:rsid w:val="004B1671"/>
    <w:rsid w:val="004B1D65"/>
    <w:rsid w:val="004B1DE7"/>
    <w:rsid w:val="004B266F"/>
    <w:rsid w:val="004B345F"/>
    <w:rsid w:val="004B4428"/>
    <w:rsid w:val="004B7144"/>
    <w:rsid w:val="004B744E"/>
    <w:rsid w:val="004B761E"/>
    <w:rsid w:val="004C07A6"/>
    <w:rsid w:val="004C1F09"/>
    <w:rsid w:val="004C256E"/>
    <w:rsid w:val="004C2B01"/>
    <w:rsid w:val="004C39DB"/>
    <w:rsid w:val="004C3C91"/>
    <w:rsid w:val="004C4024"/>
    <w:rsid w:val="004C48E2"/>
    <w:rsid w:val="004C4A75"/>
    <w:rsid w:val="004C4B4A"/>
    <w:rsid w:val="004C68B3"/>
    <w:rsid w:val="004C72D4"/>
    <w:rsid w:val="004C7728"/>
    <w:rsid w:val="004C7D30"/>
    <w:rsid w:val="004D0621"/>
    <w:rsid w:val="004D0A12"/>
    <w:rsid w:val="004D1739"/>
    <w:rsid w:val="004D25C8"/>
    <w:rsid w:val="004D31A7"/>
    <w:rsid w:val="004D596F"/>
    <w:rsid w:val="004D5C1B"/>
    <w:rsid w:val="004D62C0"/>
    <w:rsid w:val="004D72A5"/>
    <w:rsid w:val="004D7971"/>
    <w:rsid w:val="004D7C50"/>
    <w:rsid w:val="004E0661"/>
    <w:rsid w:val="004E23C2"/>
    <w:rsid w:val="004E3A41"/>
    <w:rsid w:val="004E42E4"/>
    <w:rsid w:val="004E46E1"/>
    <w:rsid w:val="004E4ED7"/>
    <w:rsid w:val="004E53C3"/>
    <w:rsid w:val="004E5843"/>
    <w:rsid w:val="004E6DE0"/>
    <w:rsid w:val="004E76B1"/>
    <w:rsid w:val="004F063C"/>
    <w:rsid w:val="004F0C83"/>
    <w:rsid w:val="004F0D84"/>
    <w:rsid w:val="004F306A"/>
    <w:rsid w:val="004F30C1"/>
    <w:rsid w:val="004F347B"/>
    <w:rsid w:val="004F3C20"/>
    <w:rsid w:val="004F535D"/>
    <w:rsid w:val="004F5E85"/>
    <w:rsid w:val="004F6705"/>
    <w:rsid w:val="00500F28"/>
    <w:rsid w:val="0050453A"/>
    <w:rsid w:val="005053BF"/>
    <w:rsid w:val="00505BF1"/>
    <w:rsid w:val="00507B9E"/>
    <w:rsid w:val="005103E3"/>
    <w:rsid w:val="00511850"/>
    <w:rsid w:val="00512D94"/>
    <w:rsid w:val="00513B5B"/>
    <w:rsid w:val="00515FC2"/>
    <w:rsid w:val="0051602A"/>
    <w:rsid w:val="005163DD"/>
    <w:rsid w:val="00516662"/>
    <w:rsid w:val="005178A0"/>
    <w:rsid w:val="0052033C"/>
    <w:rsid w:val="00520BEE"/>
    <w:rsid w:val="005239AF"/>
    <w:rsid w:val="0052561A"/>
    <w:rsid w:val="005264A6"/>
    <w:rsid w:val="0052689C"/>
    <w:rsid w:val="0053179C"/>
    <w:rsid w:val="005319DC"/>
    <w:rsid w:val="005320B6"/>
    <w:rsid w:val="00533B4F"/>
    <w:rsid w:val="00533E5E"/>
    <w:rsid w:val="00534E2F"/>
    <w:rsid w:val="00534F0D"/>
    <w:rsid w:val="00537587"/>
    <w:rsid w:val="00537DEA"/>
    <w:rsid w:val="005423B5"/>
    <w:rsid w:val="00543A74"/>
    <w:rsid w:val="0054444F"/>
    <w:rsid w:val="00545126"/>
    <w:rsid w:val="00545569"/>
    <w:rsid w:val="005463C2"/>
    <w:rsid w:val="00546AA9"/>
    <w:rsid w:val="00547521"/>
    <w:rsid w:val="00550624"/>
    <w:rsid w:val="005510D6"/>
    <w:rsid w:val="005521D3"/>
    <w:rsid w:val="00552659"/>
    <w:rsid w:val="00552670"/>
    <w:rsid w:val="00553A4B"/>
    <w:rsid w:val="0055509C"/>
    <w:rsid w:val="00555581"/>
    <w:rsid w:val="00555879"/>
    <w:rsid w:val="00556779"/>
    <w:rsid w:val="005604D7"/>
    <w:rsid w:val="00561443"/>
    <w:rsid w:val="00562B8E"/>
    <w:rsid w:val="005644F4"/>
    <w:rsid w:val="00566263"/>
    <w:rsid w:val="00567FAB"/>
    <w:rsid w:val="005705B3"/>
    <w:rsid w:val="00570672"/>
    <w:rsid w:val="005712DE"/>
    <w:rsid w:val="0057204C"/>
    <w:rsid w:val="00572F6C"/>
    <w:rsid w:val="00573095"/>
    <w:rsid w:val="005747E6"/>
    <w:rsid w:val="00574CE3"/>
    <w:rsid w:val="005757E0"/>
    <w:rsid w:val="00577657"/>
    <w:rsid w:val="00577F6F"/>
    <w:rsid w:val="005804F3"/>
    <w:rsid w:val="00584D0F"/>
    <w:rsid w:val="00586F7B"/>
    <w:rsid w:val="00587483"/>
    <w:rsid w:val="00590084"/>
    <w:rsid w:val="0059037E"/>
    <w:rsid w:val="00591034"/>
    <w:rsid w:val="005914A9"/>
    <w:rsid w:val="005925F5"/>
    <w:rsid w:val="0059763F"/>
    <w:rsid w:val="005A0919"/>
    <w:rsid w:val="005A117C"/>
    <w:rsid w:val="005A198E"/>
    <w:rsid w:val="005A20FB"/>
    <w:rsid w:val="005A225F"/>
    <w:rsid w:val="005A3184"/>
    <w:rsid w:val="005A35B8"/>
    <w:rsid w:val="005A725F"/>
    <w:rsid w:val="005A763E"/>
    <w:rsid w:val="005A7C09"/>
    <w:rsid w:val="005A7E16"/>
    <w:rsid w:val="005A7F99"/>
    <w:rsid w:val="005A7FB3"/>
    <w:rsid w:val="005B07F6"/>
    <w:rsid w:val="005B3502"/>
    <w:rsid w:val="005B3D6B"/>
    <w:rsid w:val="005B6536"/>
    <w:rsid w:val="005B663E"/>
    <w:rsid w:val="005B742B"/>
    <w:rsid w:val="005B778C"/>
    <w:rsid w:val="005C1254"/>
    <w:rsid w:val="005C2736"/>
    <w:rsid w:val="005C2891"/>
    <w:rsid w:val="005C3C9F"/>
    <w:rsid w:val="005C4DB0"/>
    <w:rsid w:val="005C7AD5"/>
    <w:rsid w:val="005D2EC2"/>
    <w:rsid w:val="005D57D8"/>
    <w:rsid w:val="005D5F41"/>
    <w:rsid w:val="005D6DE3"/>
    <w:rsid w:val="005D7B6E"/>
    <w:rsid w:val="005D7F75"/>
    <w:rsid w:val="005E00A2"/>
    <w:rsid w:val="005E0142"/>
    <w:rsid w:val="005E0D07"/>
    <w:rsid w:val="005E18D2"/>
    <w:rsid w:val="005E1F40"/>
    <w:rsid w:val="005E3323"/>
    <w:rsid w:val="005E3FDF"/>
    <w:rsid w:val="005E74F3"/>
    <w:rsid w:val="005F065D"/>
    <w:rsid w:val="005F115D"/>
    <w:rsid w:val="005F16FF"/>
    <w:rsid w:val="005F2FCC"/>
    <w:rsid w:val="005F55D9"/>
    <w:rsid w:val="005F6925"/>
    <w:rsid w:val="006000AA"/>
    <w:rsid w:val="006032F1"/>
    <w:rsid w:val="00603A18"/>
    <w:rsid w:val="00603C22"/>
    <w:rsid w:val="00604183"/>
    <w:rsid w:val="00604D13"/>
    <w:rsid w:val="0060699D"/>
    <w:rsid w:val="00607CE0"/>
    <w:rsid w:val="00607DD2"/>
    <w:rsid w:val="0061459E"/>
    <w:rsid w:val="00615A1D"/>
    <w:rsid w:val="00616B0F"/>
    <w:rsid w:val="00617AFB"/>
    <w:rsid w:val="00620515"/>
    <w:rsid w:val="00621331"/>
    <w:rsid w:val="006219F0"/>
    <w:rsid w:val="00622871"/>
    <w:rsid w:val="00624637"/>
    <w:rsid w:val="00625869"/>
    <w:rsid w:val="0063405A"/>
    <w:rsid w:val="006360F7"/>
    <w:rsid w:val="00636CB6"/>
    <w:rsid w:val="00640C3B"/>
    <w:rsid w:val="00641FCA"/>
    <w:rsid w:val="00643859"/>
    <w:rsid w:val="0064556B"/>
    <w:rsid w:val="00645C1B"/>
    <w:rsid w:val="00646081"/>
    <w:rsid w:val="00646C9D"/>
    <w:rsid w:val="00646D41"/>
    <w:rsid w:val="0064701B"/>
    <w:rsid w:val="00650439"/>
    <w:rsid w:val="006510A3"/>
    <w:rsid w:val="0065363D"/>
    <w:rsid w:val="00654215"/>
    <w:rsid w:val="006544D3"/>
    <w:rsid w:val="006545E6"/>
    <w:rsid w:val="006574C7"/>
    <w:rsid w:val="00661D65"/>
    <w:rsid w:val="006620F6"/>
    <w:rsid w:val="00664898"/>
    <w:rsid w:val="006651BD"/>
    <w:rsid w:val="0066557A"/>
    <w:rsid w:val="00667198"/>
    <w:rsid w:val="006671A8"/>
    <w:rsid w:val="00671174"/>
    <w:rsid w:val="0067200F"/>
    <w:rsid w:val="006748D4"/>
    <w:rsid w:val="006751A8"/>
    <w:rsid w:val="006770FF"/>
    <w:rsid w:val="00677E3A"/>
    <w:rsid w:val="006803DC"/>
    <w:rsid w:val="00680989"/>
    <w:rsid w:val="00681C00"/>
    <w:rsid w:val="006829F5"/>
    <w:rsid w:val="00683E86"/>
    <w:rsid w:val="0068419D"/>
    <w:rsid w:val="006866AF"/>
    <w:rsid w:val="00686B0F"/>
    <w:rsid w:val="0068753E"/>
    <w:rsid w:val="00691D12"/>
    <w:rsid w:val="00692842"/>
    <w:rsid w:val="00692DCB"/>
    <w:rsid w:val="00693EC7"/>
    <w:rsid w:val="006940F8"/>
    <w:rsid w:val="0069547D"/>
    <w:rsid w:val="00695BAB"/>
    <w:rsid w:val="00695CA6"/>
    <w:rsid w:val="00696FC4"/>
    <w:rsid w:val="00697D30"/>
    <w:rsid w:val="00697F2E"/>
    <w:rsid w:val="006A1336"/>
    <w:rsid w:val="006A29C4"/>
    <w:rsid w:val="006A32D0"/>
    <w:rsid w:val="006A3551"/>
    <w:rsid w:val="006A3DEE"/>
    <w:rsid w:val="006A57A4"/>
    <w:rsid w:val="006A763B"/>
    <w:rsid w:val="006B100E"/>
    <w:rsid w:val="006B12B9"/>
    <w:rsid w:val="006B145D"/>
    <w:rsid w:val="006B282B"/>
    <w:rsid w:val="006B40C5"/>
    <w:rsid w:val="006B4B4C"/>
    <w:rsid w:val="006B5904"/>
    <w:rsid w:val="006B7B36"/>
    <w:rsid w:val="006C0296"/>
    <w:rsid w:val="006C034D"/>
    <w:rsid w:val="006C091C"/>
    <w:rsid w:val="006C0BDB"/>
    <w:rsid w:val="006C1EF3"/>
    <w:rsid w:val="006C2D5D"/>
    <w:rsid w:val="006C2E4B"/>
    <w:rsid w:val="006C3F0B"/>
    <w:rsid w:val="006C50A9"/>
    <w:rsid w:val="006C5309"/>
    <w:rsid w:val="006C60E5"/>
    <w:rsid w:val="006C7561"/>
    <w:rsid w:val="006D0EA0"/>
    <w:rsid w:val="006D187C"/>
    <w:rsid w:val="006D2A0A"/>
    <w:rsid w:val="006D3B2B"/>
    <w:rsid w:val="006D4407"/>
    <w:rsid w:val="006D466C"/>
    <w:rsid w:val="006D53D8"/>
    <w:rsid w:val="006D5D0C"/>
    <w:rsid w:val="006E1466"/>
    <w:rsid w:val="006E1D89"/>
    <w:rsid w:val="006E2E62"/>
    <w:rsid w:val="006E3DB9"/>
    <w:rsid w:val="006E5AF6"/>
    <w:rsid w:val="006E6AAA"/>
    <w:rsid w:val="006F0AE2"/>
    <w:rsid w:val="006F0E90"/>
    <w:rsid w:val="006F2494"/>
    <w:rsid w:val="006F3004"/>
    <w:rsid w:val="006F38E1"/>
    <w:rsid w:val="006F640B"/>
    <w:rsid w:val="006F6961"/>
    <w:rsid w:val="006F6E1C"/>
    <w:rsid w:val="006F7FA4"/>
    <w:rsid w:val="0070057F"/>
    <w:rsid w:val="007014EA"/>
    <w:rsid w:val="00701FB3"/>
    <w:rsid w:val="00702046"/>
    <w:rsid w:val="0070211C"/>
    <w:rsid w:val="00702440"/>
    <w:rsid w:val="00704732"/>
    <w:rsid w:val="00704841"/>
    <w:rsid w:val="00704BD1"/>
    <w:rsid w:val="00706113"/>
    <w:rsid w:val="0070701F"/>
    <w:rsid w:val="00710A89"/>
    <w:rsid w:val="00712146"/>
    <w:rsid w:val="00713046"/>
    <w:rsid w:val="007132D4"/>
    <w:rsid w:val="007143A9"/>
    <w:rsid w:val="0071450E"/>
    <w:rsid w:val="00714875"/>
    <w:rsid w:val="00715252"/>
    <w:rsid w:val="007157B3"/>
    <w:rsid w:val="007175E7"/>
    <w:rsid w:val="00717882"/>
    <w:rsid w:val="007204DF"/>
    <w:rsid w:val="007234AC"/>
    <w:rsid w:val="0072492A"/>
    <w:rsid w:val="00724DC0"/>
    <w:rsid w:val="00726C98"/>
    <w:rsid w:val="00727703"/>
    <w:rsid w:val="00727AFC"/>
    <w:rsid w:val="00730935"/>
    <w:rsid w:val="0073099F"/>
    <w:rsid w:val="007319BC"/>
    <w:rsid w:val="00732238"/>
    <w:rsid w:val="0073560B"/>
    <w:rsid w:val="007367AB"/>
    <w:rsid w:val="00736E7C"/>
    <w:rsid w:val="007418B5"/>
    <w:rsid w:val="00743068"/>
    <w:rsid w:val="00743D69"/>
    <w:rsid w:val="00750787"/>
    <w:rsid w:val="00751449"/>
    <w:rsid w:val="00752E48"/>
    <w:rsid w:val="007533BE"/>
    <w:rsid w:val="00753FA2"/>
    <w:rsid w:val="00754729"/>
    <w:rsid w:val="0075497A"/>
    <w:rsid w:val="00756377"/>
    <w:rsid w:val="00760FC2"/>
    <w:rsid w:val="007620D4"/>
    <w:rsid w:val="007623B9"/>
    <w:rsid w:val="00762B39"/>
    <w:rsid w:val="00762C5D"/>
    <w:rsid w:val="0076325E"/>
    <w:rsid w:val="00763396"/>
    <w:rsid w:val="00763E0F"/>
    <w:rsid w:val="007645C8"/>
    <w:rsid w:val="007656B3"/>
    <w:rsid w:val="00766539"/>
    <w:rsid w:val="0077029F"/>
    <w:rsid w:val="007713D8"/>
    <w:rsid w:val="0077148F"/>
    <w:rsid w:val="007714C4"/>
    <w:rsid w:val="007719F6"/>
    <w:rsid w:val="00771B66"/>
    <w:rsid w:val="0077251F"/>
    <w:rsid w:val="00773ECD"/>
    <w:rsid w:val="00775ACA"/>
    <w:rsid w:val="0078011E"/>
    <w:rsid w:val="00781C93"/>
    <w:rsid w:val="00784064"/>
    <w:rsid w:val="00784944"/>
    <w:rsid w:val="007860FE"/>
    <w:rsid w:val="00787CCC"/>
    <w:rsid w:val="007901CF"/>
    <w:rsid w:val="00790369"/>
    <w:rsid w:val="00791358"/>
    <w:rsid w:val="00791836"/>
    <w:rsid w:val="00793B37"/>
    <w:rsid w:val="007973CE"/>
    <w:rsid w:val="007A014D"/>
    <w:rsid w:val="007A0682"/>
    <w:rsid w:val="007A0AE7"/>
    <w:rsid w:val="007A2D49"/>
    <w:rsid w:val="007A2D58"/>
    <w:rsid w:val="007A2E40"/>
    <w:rsid w:val="007A4B88"/>
    <w:rsid w:val="007A5159"/>
    <w:rsid w:val="007A61B2"/>
    <w:rsid w:val="007A6365"/>
    <w:rsid w:val="007A63C6"/>
    <w:rsid w:val="007A6642"/>
    <w:rsid w:val="007A72D6"/>
    <w:rsid w:val="007A784C"/>
    <w:rsid w:val="007A7BFB"/>
    <w:rsid w:val="007B2016"/>
    <w:rsid w:val="007B2220"/>
    <w:rsid w:val="007B3021"/>
    <w:rsid w:val="007B4AAF"/>
    <w:rsid w:val="007B572C"/>
    <w:rsid w:val="007B5FE8"/>
    <w:rsid w:val="007B66A9"/>
    <w:rsid w:val="007C0301"/>
    <w:rsid w:val="007C1C32"/>
    <w:rsid w:val="007C4552"/>
    <w:rsid w:val="007C4AA2"/>
    <w:rsid w:val="007C608B"/>
    <w:rsid w:val="007C659A"/>
    <w:rsid w:val="007C7919"/>
    <w:rsid w:val="007D042F"/>
    <w:rsid w:val="007D0654"/>
    <w:rsid w:val="007D1F2C"/>
    <w:rsid w:val="007D224E"/>
    <w:rsid w:val="007D291F"/>
    <w:rsid w:val="007D2EF0"/>
    <w:rsid w:val="007D32FF"/>
    <w:rsid w:val="007D5986"/>
    <w:rsid w:val="007D63E8"/>
    <w:rsid w:val="007D77FB"/>
    <w:rsid w:val="007E0420"/>
    <w:rsid w:val="007E291F"/>
    <w:rsid w:val="007E3110"/>
    <w:rsid w:val="007E3C21"/>
    <w:rsid w:val="007E4D8A"/>
    <w:rsid w:val="007E7BDF"/>
    <w:rsid w:val="007F1C3F"/>
    <w:rsid w:val="007F2764"/>
    <w:rsid w:val="007F4A35"/>
    <w:rsid w:val="007F51AB"/>
    <w:rsid w:val="007F6101"/>
    <w:rsid w:val="007F7140"/>
    <w:rsid w:val="0080196A"/>
    <w:rsid w:val="008100E8"/>
    <w:rsid w:val="0081180E"/>
    <w:rsid w:val="00812692"/>
    <w:rsid w:val="008131CB"/>
    <w:rsid w:val="00813F3F"/>
    <w:rsid w:val="00815443"/>
    <w:rsid w:val="00815E4A"/>
    <w:rsid w:val="00815F34"/>
    <w:rsid w:val="00816973"/>
    <w:rsid w:val="00817059"/>
    <w:rsid w:val="00820204"/>
    <w:rsid w:val="0082046A"/>
    <w:rsid w:val="00820E68"/>
    <w:rsid w:val="00821758"/>
    <w:rsid w:val="008220C0"/>
    <w:rsid w:val="008222F7"/>
    <w:rsid w:val="00822935"/>
    <w:rsid w:val="008230A5"/>
    <w:rsid w:val="00830959"/>
    <w:rsid w:val="008313A2"/>
    <w:rsid w:val="00831A96"/>
    <w:rsid w:val="00833D86"/>
    <w:rsid w:val="00835B8C"/>
    <w:rsid w:val="008360FF"/>
    <w:rsid w:val="00836EBE"/>
    <w:rsid w:val="0083758F"/>
    <w:rsid w:val="00837684"/>
    <w:rsid w:val="00837B7F"/>
    <w:rsid w:val="00840D67"/>
    <w:rsid w:val="00840FAA"/>
    <w:rsid w:val="00841068"/>
    <w:rsid w:val="00842F4B"/>
    <w:rsid w:val="0084370A"/>
    <w:rsid w:val="00843923"/>
    <w:rsid w:val="00843A37"/>
    <w:rsid w:val="008446F6"/>
    <w:rsid w:val="00844FF9"/>
    <w:rsid w:val="00845257"/>
    <w:rsid w:val="00846108"/>
    <w:rsid w:val="00847555"/>
    <w:rsid w:val="0084762E"/>
    <w:rsid w:val="00847AFC"/>
    <w:rsid w:val="008511C0"/>
    <w:rsid w:val="00853931"/>
    <w:rsid w:val="008547B8"/>
    <w:rsid w:val="0085580F"/>
    <w:rsid w:val="00856C85"/>
    <w:rsid w:val="00857154"/>
    <w:rsid w:val="008579A4"/>
    <w:rsid w:val="0086075E"/>
    <w:rsid w:val="008613FE"/>
    <w:rsid w:val="00861781"/>
    <w:rsid w:val="0086196A"/>
    <w:rsid w:val="00862A78"/>
    <w:rsid w:val="00862E8E"/>
    <w:rsid w:val="00863027"/>
    <w:rsid w:val="00863702"/>
    <w:rsid w:val="0086374A"/>
    <w:rsid w:val="008648CE"/>
    <w:rsid w:val="00864FDC"/>
    <w:rsid w:val="00865439"/>
    <w:rsid w:val="008679B6"/>
    <w:rsid w:val="00871A3E"/>
    <w:rsid w:val="00871C48"/>
    <w:rsid w:val="008722B7"/>
    <w:rsid w:val="00872AEB"/>
    <w:rsid w:val="00872B41"/>
    <w:rsid w:val="008734C5"/>
    <w:rsid w:val="00873B58"/>
    <w:rsid w:val="008745D0"/>
    <w:rsid w:val="00874FE0"/>
    <w:rsid w:val="0087529F"/>
    <w:rsid w:val="00876F06"/>
    <w:rsid w:val="008770F0"/>
    <w:rsid w:val="008774BD"/>
    <w:rsid w:val="0088005C"/>
    <w:rsid w:val="0088029A"/>
    <w:rsid w:val="00880C16"/>
    <w:rsid w:val="00882367"/>
    <w:rsid w:val="00883525"/>
    <w:rsid w:val="008857AB"/>
    <w:rsid w:val="00885A35"/>
    <w:rsid w:val="00886CFD"/>
    <w:rsid w:val="00887E1C"/>
    <w:rsid w:val="00890928"/>
    <w:rsid w:val="00891792"/>
    <w:rsid w:val="00892666"/>
    <w:rsid w:val="008926AB"/>
    <w:rsid w:val="008934EE"/>
    <w:rsid w:val="00896A21"/>
    <w:rsid w:val="00897571"/>
    <w:rsid w:val="00897B7F"/>
    <w:rsid w:val="008A0C6B"/>
    <w:rsid w:val="008A27D3"/>
    <w:rsid w:val="008A4450"/>
    <w:rsid w:val="008A4AE1"/>
    <w:rsid w:val="008A5545"/>
    <w:rsid w:val="008A69BB"/>
    <w:rsid w:val="008A790C"/>
    <w:rsid w:val="008B016D"/>
    <w:rsid w:val="008B0FA3"/>
    <w:rsid w:val="008B3A3E"/>
    <w:rsid w:val="008B55D8"/>
    <w:rsid w:val="008B5748"/>
    <w:rsid w:val="008B64FA"/>
    <w:rsid w:val="008B6503"/>
    <w:rsid w:val="008B6C08"/>
    <w:rsid w:val="008B6CE9"/>
    <w:rsid w:val="008B76DF"/>
    <w:rsid w:val="008C09F2"/>
    <w:rsid w:val="008C15B2"/>
    <w:rsid w:val="008C19E8"/>
    <w:rsid w:val="008C20EF"/>
    <w:rsid w:val="008C38B0"/>
    <w:rsid w:val="008C5975"/>
    <w:rsid w:val="008C60CB"/>
    <w:rsid w:val="008C619F"/>
    <w:rsid w:val="008C7EC6"/>
    <w:rsid w:val="008D0536"/>
    <w:rsid w:val="008D0E43"/>
    <w:rsid w:val="008D13CD"/>
    <w:rsid w:val="008D2A92"/>
    <w:rsid w:val="008D2F67"/>
    <w:rsid w:val="008D327C"/>
    <w:rsid w:val="008D55D0"/>
    <w:rsid w:val="008E33A2"/>
    <w:rsid w:val="008E3AD3"/>
    <w:rsid w:val="008E3C52"/>
    <w:rsid w:val="008E44DE"/>
    <w:rsid w:val="008E4864"/>
    <w:rsid w:val="008E57C2"/>
    <w:rsid w:val="008E6A1F"/>
    <w:rsid w:val="008E75A4"/>
    <w:rsid w:val="008F04C1"/>
    <w:rsid w:val="008F0807"/>
    <w:rsid w:val="008F29F0"/>
    <w:rsid w:val="008F41BF"/>
    <w:rsid w:val="008F438D"/>
    <w:rsid w:val="00901956"/>
    <w:rsid w:val="0090238C"/>
    <w:rsid w:val="00902612"/>
    <w:rsid w:val="00903450"/>
    <w:rsid w:val="00903C47"/>
    <w:rsid w:val="0090450C"/>
    <w:rsid w:val="00905DE5"/>
    <w:rsid w:val="009065FB"/>
    <w:rsid w:val="0090704E"/>
    <w:rsid w:val="009070DD"/>
    <w:rsid w:val="009108D9"/>
    <w:rsid w:val="00910B35"/>
    <w:rsid w:val="00912CE0"/>
    <w:rsid w:val="00913A53"/>
    <w:rsid w:val="00913C0A"/>
    <w:rsid w:val="00914A19"/>
    <w:rsid w:val="00914A76"/>
    <w:rsid w:val="0091541B"/>
    <w:rsid w:val="009159E0"/>
    <w:rsid w:val="00916B32"/>
    <w:rsid w:val="00916DDB"/>
    <w:rsid w:val="0092544F"/>
    <w:rsid w:val="0092551D"/>
    <w:rsid w:val="00925852"/>
    <w:rsid w:val="009260B7"/>
    <w:rsid w:val="009263D1"/>
    <w:rsid w:val="00927A69"/>
    <w:rsid w:val="00930AF9"/>
    <w:rsid w:val="00932ADA"/>
    <w:rsid w:val="00932C2A"/>
    <w:rsid w:val="00933C42"/>
    <w:rsid w:val="00933D7A"/>
    <w:rsid w:val="00934CC1"/>
    <w:rsid w:val="009353DA"/>
    <w:rsid w:val="00940591"/>
    <w:rsid w:val="00941D0A"/>
    <w:rsid w:val="00942DEE"/>
    <w:rsid w:val="00944754"/>
    <w:rsid w:val="00944BC1"/>
    <w:rsid w:val="0094750B"/>
    <w:rsid w:val="0095029B"/>
    <w:rsid w:val="00950AAE"/>
    <w:rsid w:val="00950CD7"/>
    <w:rsid w:val="009529B9"/>
    <w:rsid w:val="00952C96"/>
    <w:rsid w:val="00953D35"/>
    <w:rsid w:val="009542DA"/>
    <w:rsid w:val="009551BA"/>
    <w:rsid w:val="00956224"/>
    <w:rsid w:val="00956DB5"/>
    <w:rsid w:val="00957502"/>
    <w:rsid w:val="00961158"/>
    <w:rsid w:val="00964184"/>
    <w:rsid w:val="0096448A"/>
    <w:rsid w:val="00966031"/>
    <w:rsid w:val="00966949"/>
    <w:rsid w:val="009701E5"/>
    <w:rsid w:val="0097039A"/>
    <w:rsid w:val="009707C2"/>
    <w:rsid w:val="009713F4"/>
    <w:rsid w:val="00971E4D"/>
    <w:rsid w:val="00972814"/>
    <w:rsid w:val="009749A4"/>
    <w:rsid w:val="00975898"/>
    <w:rsid w:val="00975EE4"/>
    <w:rsid w:val="00975FD5"/>
    <w:rsid w:val="00976AAF"/>
    <w:rsid w:val="00977091"/>
    <w:rsid w:val="00977313"/>
    <w:rsid w:val="00980587"/>
    <w:rsid w:val="009815AA"/>
    <w:rsid w:val="00982D6E"/>
    <w:rsid w:val="00984F66"/>
    <w:rsid w:val="00985FEF"/>
    <w:rsid w:val="00986FA3"/>
    <w:rsid w:val="00987A18"/>
    <w:rsid w:val="0099043A"/>
    <w:rsid w:val="00990D1B"/>
    <w:rsid w:val="00992557"/>
    <w:rsid w:val="00992A1F"/>
    <w:rsid w:val="00993BE7"/>
    <w:rsid w:val="00994CE1"/>
    <w:rsid w:val="00997F23"/>
    <w:rsid w:val="00997F82"/>
    <w:rsid w:val="009A106F"/>
    <w:rsid w:val="009A2874"/>
    <w:rsid w:val="009A2C1C"/>
    <w:rsid w:val="009A2D35"/>
    <w:rsid w:val="009A5E22"/>
    <w:rsid w:val="009A6592"/>
    <w:rsid w:val="009A71CA"/>
    <w:rsid w:val="009A72AE"/>
    <w:rsid w:val="009A736B"/>
    <w:rsid w:val="009B0662"/>
    <w:rsid w:val="009B0862"/>
    <w:rsid w:val="009B3498"/>
    <w:rsid w:val="009B4062"/>
    <w:rsid w:val="009B4A62"/>
    <w:rsid w:val="009B4A6E"/>
    <w:rsid w:val="009B4DAF"/>
    <w:rsid w:val="009B5649"/>
    <w:rsid w:val="009B700E"/>
    <w:rsid w:val="009B725C"/>
    <w:rsid w:val="009C0392"/>
    <w:rsid w:val="009C03D5"/>
    <w:rsid w:val="009C0D3F"/>
    <w:rsid w:val="009C1E57"/>
    <w:rsid w:val="009C1EA2"/>
    <w:rsid w:val="009C289D"/>
    <w:rsid w:val="009C2BA3"/>
    <w:rsid w:val="009C2C3A"/>
    <w:rsid w:val="009C5A48"/>
    <w:rsid w:val="009C5A81"/>
    <w:rsid w:val="009C768E"/>
    <w:rsid w:val="009D08DC"/>
    <w:rsid w:val="009D0F1C"/>
    <w:rsid w:val="009D11B0"/>
    <w:rsid w:val="009D1446"/>
    <w:rsid w:val="009D1E5C"/>
    <w:rsid w:val="009D25A6"/>
    <w:rsid w:val="009D2654"/>
    <w:rsid w:val="009D539B"/>
    <w:rsid w:val="009D59AB"/>
    <w:rsid w:val="009D7C3D"/>
    <w:rsid w:val="009E04EC"/>
    <w:rsid w:val="009E06D0"/>
    <w:rsid w:val="009E2DDF"/>
    <w:rsid w:val="009E319C"/>
    <w:rsid w:val="009E595E"/>
    <w:rsid w:val="009E7196"/>
    <w:rsid w:val="009E7D45"/>
    <w:rsid w:val="009E7F4C"/>
    <w:rsid w:val="009F1E46"/>
    <w:rsid w:val="009F2619"/>
    <w:rsid w:val="009F38E0"/>
    <w:rsid w:val="009F4409"/>
    <w:rsid w:val="009F5202"/>
    <w:rsid w:val="009F6286"/>
    <w:rsid w:val="009F6546"/>
    <w:rsid w:val="009F6654"/>
    <w:rsid w:val="009F69C9"/>
    <w:rsid w:val="009F6AC5"/>
    <w:rsid w:val="009F707F"/>
    <w:rsid w:val="009F7D74"/>
    <w:rsid w:val="00A00A32"/>
    <w:rsid w:val="00A00D55"/>
    <w:rsid w:val="00A02442"/>
    <w:rsid w:val="00A041C7"/>
    <w:rsid w:val="00A0463C"/>
    <w:rsid w:val="00A0565F"/>
    <w:rsid w:val="00A100F6"/>
    <w:rsid w:val="00A11539"/>
    <w:rsid w:val="00A11B97"/>
    <w:rsid w:val="00A13EC7"/>
    <w:rsid w:val="00A1494F"/>
    <w:rsid w:val="00A14D83"/>
    <w:rsid w:val="00A15CF0"/>
    <w:rsid w:val="00A247C6"/>
    <w:rsid w:val="00A254FB"/>
    <w:rsid w:val="00A25A42"/>
    <w:rsid w:val="00A25ABB"/>
    <w:rsid w:val="00A26B29"/>
    <w:rsid w:val="00A26B80"/>
    <w:rsid w:val="00A26E7E"/>
    <w:rsid w:val="00A271CF"/>
    <w:rsid w:val="00A2744A"/>
    <w:rsid w:val="00A2788D"/>
    <w:rsid w:val="00A314E0"/>
    <w:rsid w:val="00A345B6"/>
    <w:rsid w:val="00A34E24"/>
    <w:rsid w:val="00A34E52"/>
    <w:rsid w:val="00A35690"/>
    <w:rsid w:val="00A40298"/>
    <w:rsid w:val="00A408E4"/>
    <w:rsid w:val="00A40C69"/>
    <w:rsid w:val="00A415CC"/>
    <w:rsid w:val="00A4170A"/>
    <w:rsid w:val="00A4188A"/>
    <w:rsid w:val="00A418D1"/>
    <w:rsid w:val="00A43EF5"/>
    <w:rsid w:val="00A4426D"/>
    <w:rsid w:val="00A44D9B"/>
    <w:rsid w:val="00A45AA5"/>
    <w:rsid w:val="00A4606D"/>
    <w:rsid w:val="00A464E4"/>
    <w:rsid w:val="00A53D66"/>
    <w:rsid w:val="00A5433F"/>
    <w:rsid w:val="00A55552"/>
    <w:rsid w:val="00A56F18"/>
    <w:rsid w:val="00A60275"/>
    <w:rsid w:val="00A60F40"/>
    <w:rsid w:val="00A61F19"/>
    <w:rsid w:val="00A63EF1"/>
    <w:rsid w:val="00A66B99"/>
    <w:rsid w:val="00A66C76"/>
    <w:rsid w:val="00A6798B"/>
    <w:rsid w:val="00A67D12"/>
    <w:rsid w:val="00A73850"/>
    <w:rsid w:val="00A73BBA"/>
    <w:rsid w:val="00A74AAD"/>
    <w:rsid w:val="00A75E63"/>
    <w:rsid w:val="00A76498"/>
    <w:rsid w:val="00A766AF"/>
    <w:rsid w:val="00A7690C"/>
    <w:rsid w:val="00A802E4"/>
    <w:rsid w:val="00A832CF"/>
    <w:rsid w:val="00A833BB"/>
    <w:rsid w:val="00A83596"/>
    <w:rsid w:val="00A8621B"/>
    <w:rsid w:val="00A86C00"/>
    <w:rsid w:val="00A86FD5"/>
    <w:rsid w:val="00A909D6"/>
    <w:rsid w:val="00A91EA3"/>
    <w:rsid w:val="00A92C3F"/>
    <w:rsid w:val="00A94538"/>
    <w:rsid w:val="00A94558"/>
    <w:rsid w:val="00A946CA"/>
    <w:rsid w:val="00A94823"/>
    <w:rsid w:val="00A948C1"/>
    <w:rsid w:val="00A96029"/>
    <w:rsid w:val="00A97ADC"/>
    <w:rsid w:val="00AA0A8B"/>
    <w:rsid w:val="00AA0EED"/>
    <w:rsid w:val="00AA2E17"/>
    <w:rsid w:val="00AA319E"/>
    <w:rsid w:val="00AB1594"/>
    <w:rsid w:val="00AB327A"/>
    <w:rsid w:val="00AB5DF8"/>
    <w:rsid w:val="00AB6797"/>
    <w:rsid w:val="00AB7666"/>
    <w:rsid w:val="00AB7ADD"/>
    <w:rsid w:val="00AB7B27"/>
    <w:rsid w:val="00AB7B56"/>
    <w:rsid w:val="00AB7DB1"/>
    <w:rsid w:val="00AC030A"/>
    <w:rsid w:val="00AC049C"/>
    <w:rsid w:val="00AC0E96"/>
    <w:rsid w:val="00AC1C34"/>
    <w:rsid w:val="00AC3A44"/>
    <w:rsid w:val="00AC3D7A"/>
    <w:rsid w:val="00AC5A46"/>
    <w:rsid w:val="00AC69CC"/>
    <w:rsid w:val="00AC7FDF"/>
    <w:rsid w:val="00AD162C"/>
    <w:rsid w:val="00AD1D42"/>
    <w:rsid w:val="00AD1D44"/>
    <w:rsid w:val="00AD274D"/>
    <w:rsid w:val="00AD518B"/>
    <w:rsid w:val="00AD5C4B"/>
    <w:rsid w:val="00AD6749"/>
    <w:rsid w:val="00AD7C6C"/>
    <w:rsid w:val="00AE0638"/>
    <w:rsid w:val="00AE1221"/>
    <w:rsid w:val="00AE14C9"/>
    <w:rsid w:val="00AE1911"/>
    <w:rsid w:val="00AE2F26"/>
    <w:rsid w:val="00AE308D"/>
    <w:rsid w:val="00AE563B"/>
    <w:rsid w:val="00AE5E07"/>
    <w:rsid w:val="00AE63B2"/>
    <w:rsid w:val="00AF01D4"/>
    <w:rsid w:val="00AF16B0"/>
    <w:rsid w:val="00AF1958"/>
    <w:rsid w:val="00AF2871"/>
    <w:rsid w:val="00AF3753"/>
    <w:rsid w:val="00AF487E"/>
    <w:rsid w:val="00AF5E1B"/>
    <w:rsid w:val="00AF6377"/>
    <w:rsid w:val="00AF6B71"/>
    <w:rsid w:val="00AF6D74"/>
    <w:rsid w:val="00AF7FFE"/>
    <w:rsid w:val="00B00706"/>
    <w:rsid w:val="00B00F2C"/>
    <w:rsid w:val="00B018A9"/>
    <w:rsid w:val="00B04805"/>
    <w:rsid w:val="00B04814"/>
    <w:rsid w:val="00B04E69"/>
    <w:rsid w:val="00B06403"/>
    <w:rsid w:val="00B1002F"/>
    <w:rsid w:val="00B1161D"/>
    <w:rsid w:val="00B11732"/>
    <w:rsid w:val="00B124D8"/>
    <w:rsid w:val="00B1432F"/>
    <w:rsid w:val="00B14456"/>
    <w:rsid w:val="00B1552D"/>
    <w:rsid w:val="00B16063"/>
    <w:rsid w:val="00B1606A"/>
    <w:rsid w:val="00B1613A"/>
    <w:rsid w:val="00B20066"/>
    <w:rsid w:val="00B20A6F"/>
    <w:rsid w:val="00B20B3F"/>
    <w:rsid w:val="00B210D0"/>
    <w:rsid w:val="00B2311F"/>
    <w:rsid w:val="00B246E7"/>
    <w:rsid w:val="00B25C76"/>
    <w:rsid w:val="00B25F24"/>
    <w:rsid w:val="00B26634"/>
    <w:rsid w:val="00B26EC9"/>
    <w:rsid w:val="00B3036E"/>
    <w:rsid w:val="00B325EC"/>
    <w:rsid w:val="00B35868"/>
    <w:rsid w:val="00B36162"/>
    <w:rsid w:val="00B36BA4"/>
    <w:rsid w:val="00B4320C"/>
    <w:rsid w:val="00B43508"/>
    <w:rsid w:val="00B44091"/>
    <w:rsid w:val="00B446CC"/>
    <w:rsid w:val="00B44F8C"/>
    <w:rsid w:val="00B45DA7"/>
    <w:rsid w:val="00B46B23"/>
    <w:rsid w:val="00B46E03"/>
    <w:rsid w:val="00B50251"/>
    <w:rsid w:val="00B50B1F"/>
    <w:rsid w:val="00B52825"/>
    <w:rsid w:val="00B52D41"/>
    <w:rsid w:val="00B5307C"/>
    <w:rsid w:val="00B530AB"/>
    <w:rsid w:val="00B5435F"/>
    <w:rsid w:val="00B54F84"/>
    <w:rsid w:val="00B57508"/>
    <w:rsid w:val="00B60D43"/>
    <w:rsid w:val="00B62967"/>
    <w:rsid w:val="00B62AA1"/>
    <w:rsid w:val="00B63769"/>
    <w:rsid w:val="00B658C6"/>
    <w:rsid w:val="00B65B3B"/>
    <w:rsid w:val="00B6670E"/>
    <w:rsid w:val="00B66F52"/>
    <w:rsid w:val="00B66F92"/>
    <w:rsid w:val="00B67644"/>
    <w:rsid w:val="00B70F2C"/>
    <w:rsid w:val="00B71120"/>
    <w:rsid w:val="00B727BA"/>
    <w:rsid w:val="00B73525"/>
    <w:rsid w:val="00B7504B"/>
    <w:rsid w:val="00B769F0"/>
    <w:rsid w:val="00B77FE9"/>
    <w:rsid w:val="00B81BD9"/>
    <w:rsid w:val="00B825FC"/>
    <w:rsid w:val="00B83121"/>
    <w:rsid w:val="00B842CF"/>
    <w:rsid w:val="00B85BCF"/>
    <w:rsid w:val="00B86BE5"/>
    <w:rsid w:val="00B874B9"/>
    <w:rsid w:val="00B9177A"/>
    <w:rsid w:val="00B91817"/>
    <w:rsid w:val="00B91FA8"/>
    <w:rsid w:val="00B923E3"/>
    <w:rsid w:val="00B96515"/>
    <w:rsid w:val="00B96AB8"/>
    <w:rsid w:val="00BA0672"/>
    <w:rsid w:val="00BA068F"/>
    <w:rsid w:val="00BA0AC9"/>
    <w:rsid w:val="00BA270E"/>
    <w:rsid w:val="00BA47F0"/>
    <w:rsid w:val="00BA5607"/>
    <w:rsid w:val="00BA629B"/>
    <w:rsid w:val="00BA73D6"/>
    <w:rsid w:val="00BA7B17"/>
    <w:rsid w:val="00BB039A"/>
    <w:rsid w:val="00BB1445"/>
    <w:rsid w:val="00BB2806"/>
    <w:rsid w:val="00BB3BEA"/>
    <w:rsid w:val="00BB46EC"/>
    <w:rsid w:val="00BB4B2C"/>
    <w:rsid w:val="00BB4EF1"/>
    <w:rsid w:val="00BB612C"/>
    <w:rsid w:val="00BB669F"/>
    <w:rsid w:val="00BB67B0"/>
    <w:rsid w:val="00BB73AF"/>
    <w:rsid w:val="00BC09D6"/>
    <w:rsid w:val="00BC0A7D"/>
    <w:rsid w:val="00BC17F6"/>
    <w:rsid w:val="00BC1E51"/>
    <w:rsid w:val="00BC2B81"/>
    <w:rsid w:val="00BC3723"/>
    <w:rsid w:val="00BC4987"/>
    <w:rsid w:val="00BC5786"/>
    <w:rsid w:val="00BC5E13"/>
    <w:rsid w:val="00BC63CA"/>
    <w:rsid w:val="00BC6BBB"/>
    <w:rsid w:val="00BC7718"/>
    <w:rsid w:val="00BD024C"/>
    <w:rsid w:val="00BD03FD"/>
    <w:rsid w:val="00BD1A52"/>
    <w:rsid w:val="00BD256A"/>
    <w:rsid w:val="00BD296B"/>
    <w:rsid w:val="00BD2F15"/>
    <w:rsid w:val="00BD3A1E"/>
    <w:rsid w:val="00BD4510"/>
    <w:rsid w:val="00BE024B"/>
    <w:rsid w:val="00BE0312"/>
    <w:rsid w:val="00BE0CBE"/>
    <w:rsid w:val="00BE2964"/>
    <w:rsid w:val="00BE3C84"/>
    <w:rsid w:val="00BE3ED9"/>
    <w:rsid w:val="00BE44FB"/>
    <w:rsid w:val="00BE5926"/>
    <w:rsid w:val="00BE636F"/>
    <w:rsid w:val="00BE78C1"/>
    <w:rsid w:val="00BF1304"/>
    <w:rsid w:val="00BF1AC8"/>
    <w:rsid w:val="00BF1FB3"/>
    <w:rsid w:val="00BF2A9E"/>
    <w:rsid w:val="00BF32F9"/>
    <w:rsid w:val="00BF5062"/>
    <w:rsid w:val="00BF5DF7"/>
    <w:rsid w:val="00BF6F27"/>
    <w:rsid w:val="00C00F5F"/>
    <w:rsid w:val="00C0447C"/>
    <w:rsid w:val="00C04783"/>
    <w:rsid w:val="00C051C2"/>
    <w:rsid w:val="00C06E3D"/>
    <w:rsid w:val="00C1055A"/>
    <w:rsid w:val="00C10899"/>
    <w:rsid w:val="00C11DE6"/>
    <w:rsid w:val="00C1399C"/>
    <w:rsid w:val="00C15A90"/>
    <w:rsid w:val="00C16484"/>
    <w:rsid w:val="00C16E7A"/>
    <w:rsid w:val="00C17509"/>
    <w:rsid w:val="00C177AB"/>
    <w:rsid w:val="00C2049F"/>
    <w:rsid w:val="00C20700"/>
    <w:rsid w:val="00C20D27"/>
    <w:rsid w:val="00C242E5"/>
    <w:rsid w:val="00C24A64"/>
    <w:rsid w:val="00C25383"/>
    <w:rsid w:val="00C2771D"/>
    <w:rsid w:val="00C27A41"/>
    <w:rsid w:val="00C313F5"/>
    <w:rsid w:val="00C31D35"/>
    <w:rsid w:val="00C32C1B"/>
    <w:rsid w:val="00C330F8"/>
    <w:rsid w:val="00C35587"/>
    <w:rsid w:val="00C37065"/>
    <w:rsid w:val="00C37879"/>
    <w:rsid w:val="00C41EF8"/>
    <w:rsid w:val="00C429AD"/>
    <w:rsid w:val="00C4315F"/>
    <w:rsid w:val="00C439AC"/>
    <w:rsid w:val="00C45640"/>
    <w:rsid w:val="00C45EDB"/>
    <w:rsid w:val="00C46B78"/>
    <w:rsid w:val="00C47253"/>
    <w:rsid w:val="00C4790A"/>
    <w:rsid w:val="00C47E8E"/>
    <w:rsid w:val="00C50E0D"/>
    <w:rsid w:val="00C513FC"/>
    <w:rsid w:val="00C51DC8"/>
    <w:rsid w:val="00C5340C"/>
    <w:rsid w:val="00C538DC"/>
    <w:rsid w:val="00C55564"/>
    <w:rsid w:val="00C55B12"/>
    <w:rsid w:val="00C564E3"/>
    <w:rsid w:val="00C56C2E"/>
    <w:rsid w:val="00C56DD1"/>
    <w:rsid w:val="00C574C1"/>
    <w:rsid w:val="00C60394"/>
    <w:rsid w:val="00C60B88"/>
    <w:rsid w:val="00C64048"/>
    <w:rsid w:val="00C65747"/>
    <w:rsid w:val="00C65BAF"/>
    <w:rsid w:val="00C662E2"/>
    <w:rsid w:val="00C672D8"/>
    <w:rsid w:val="00C673B6"/>
    <w:rsid w:val="00C703C7"/>
    <w:rsid w:val="00C7050A"/>
    <w:rsid w:val="00C70D39"/>
    <w:rsid w:val="00C7289D"/>
    <w:rsid w:val="00C72DED"/>
    <w:rsid w:val="00C74557"/>
    <w:rsid w:val="00C74AA8"/>
    <w:rsid w:val="00C75CA8"/>
    <w:rsid w:val="00C80769"/>
    <w:rsid w:val="00C80F48"/>
    <w:rsid w:val="00C815B5"/>
    <w:rsid w:val="00C83E55"/>
    <w:rsid w:val="00C84DFD"/>
    <w:rsid w:val="00C86192"/>
    <w:rsid w:val="00C86620"/>
    <w:rsid w:val="00C86B91"/>
    <w:rsid w:val="00C90381"/>
    <w:rsid w:val="00C90465"/>
    <w:rsid w:val="00C915A7"/>
    <w:rsid w:val="00C92939"/>
    <w:rsid w:val="00C94C69"/>
    <w:rsid w:val="00C95D72"/>
    <w:rsid w:val="00C9686B"/>
    <w:rsid w:val="00C9737E"/>
    <w:rsid w:val="00CA101E"/>
    <w:rsid w:val="00CA204F"/>
    <w:rsid w:val="00CA3247"/>
    <w:rsid w:val="00CA3DAA"/>
    <w:rsid w:val="00CA4572"/>
    <w:rsid w:val="00CA7015"/>
    <w:rsid w:val="00CA7C50"/>
    <w:rsid w:val="00CB0661"/>
    <w:rsid w:val="00CB096B"/>
    <w:rsid w:val="00CB0AA5"/>
    <w:rsid w:val="00CB1641"/>
    <w:rsid w:val="00CB30EA"/>
    <w:rsid w:val="00CB6BD5"/>
    <w:rsid w:val="00CB7019"/>
    <w:rsid w:val="00CB7302"/>
    <w:rsid w:val="00CC4E53"/>
    <w:rsid w:val="00CC56B3"/>
    <w:rsid w:val="00CC7768"/>
    <w:rsid w:val="00CD0552"/>
    <w:rsid w:val="00CD1138"/>
    <w:rsid w:val="00CD1563"/>
    <w:rsid w:val="00CD2EF2"/>
    <w:rsid w:val="00CD4191"/>
    <w:rsid w:val="00CD5544"/>
    <w:rsid w:val="00CD6BD8"/>
    <w:rsid w:val="00CD7564"/>
    <w:rsid w:val="00CD7701"/>
    <w:rsid w:val="00CE1BAF"/>
    <w:rsid w:val="00CE2186"/>
    <w:rsid w:val="00CE4D35"/>
    <w:rsid w:val="00CE62E4"/>
    <w:rsid w:val="00CF1905"/>
    <w:rsid w:val="00CF1A2A"/>
    <w:rsid w:val="00CF1D98"/>
    <w:rsid w:val="00CF1DD8"/>
    <w:rsid w:val="00CF2371"/>
    <w:rsid w:val="00CF2747"/>
    <w:rsid w:val="00CF2844"/>
    <w:rsid w:val="00CF3653"/>
    <w:rsid w:val="00CF4570"/>
    <w:rsid w:val="00CF532A"/>
    <w:rsid w:val="00CF57CB"/>
    <w:rsid w:val="00CF63EF"/>
    <w:rsid w:val="00CF75D7"/>
    <w:rsid w:val="00CF766F"/>
    <w:rsid w:val="00CF7EE3"/>
    <w:rsid w:val="00CF7FF3"/>
    <w:rsid w:val="00D00909"/>
    <w:rsid w:val="00D011EB"/>
    <w:rsid w:val="00D01456"/>
    <w:rsid w:val="00D0526F"/>
    <w:rsid w:val="00D0670A"/>
    <w:rsid w:val="00D1099E"/>
    <w:rsid w:val="00D11950"/>
    <w:rsid w:val="00D16D52"/>
    <w:rsid w:val="00D17FB3"/>
    <w:rsid w:val="00D17FEB"/>
    <w:rsid w:val="00D20459"/>
    <w:rsid w:val="00D211F9"/>
    <w:rsid w:val="00D21D5C"/>
    <w:rsid w:val="00D22B10"/>
    <w:rsid w:val="00D22BB3"/>
    <w:rsid w:val="00D22D73"/>
    <w:rsid w:val="00D22E9B"/>
    <w:rsid w:val="00D23CBA"/>
    <w:rsid w:val="00D241AC"/>
    <w:rsid w:val="00D25B5D"/>
    <w:rsid w:val="00D27A23"/>
    <w:rsid w:val="00D27DD1"/>
    <w:rsid w:val="00D30FD6"/>
    <w:rsid w:val="00D3213F"/>
    <w:rsid w:val="00D32D6A"/>
    <w:rsid w:val="00D33DE3"/>
    <w:rsid w:val="00D358C1"/>
    <w:rsid w:val="00D36CFD"/>
    <w:rsid w:val="00D37153"/>
    <w:rsid w:val="00D37DBE"/>
    <w:rsid w:val="00D40CF2"/>
    <w:rsid w:val="00D4242D"/>
    <w:rsid w:val="00D43950"/>
    <w:rsid w:val="00D44412"/>
    <w:rsid w:val="00D474A4"/>
    <w:rsid w:val="00D501B4"/>
    <w:rsid w:val="00D50ED1"/>
    <w:rsid w:val="00D51E6B"/>
    <w:rsid w:val="00D533E1"/>
    <w:rsid w:val="00D53897"/>
    <w:rsid w:val="00D54043"/>
    <w:rsid w:val="00D55C04"/>
    <w:rsid w:val="00D56E0E"/>
    <w:rsid w:val="00D601FC"/>
    <w:rsid w:val="00D602CB"/>
    <w:rsid w:val="00D60312"/>
    <w:rsid w:val="00D6062B"/>
    <w:rsid w:val="00D60728"/>
    <w:rsid w:val="00D609ED"/>
    <w:rsid w:val="00D61BE3"/>
    <w:rsid w:val="00D63B70"/>
    <w:rsid w:val="00D65FFE"/>
    <w:rsid w:val="00D662BF"/>
    <w:rsid w:val="00D6637A"/>
    <w:rsid w:val="00D6689C"/>
    <w:rsid w:val="00D717F9"/>
    <w:rsid w:val="00D71D18"/>
    <w:rsid w:val="00D7200D"/>
    <w:rsid w:val="00D739D4"/>
    <w:rsid w:val="00D741DD"/>
    <w:rsid w:val="00D746A6"/>
    <w:rsid w:val="00D74D01"/>
    <w:rsid w:val="00D76A1C"/>
    <w:rsid w:val="00D77B4A"/>
    <w:rsid w:val="00D77D60"/>
    <w:rsid w:val="00D80B69"/>
    <w:rsid w:val="00D8189F"/>
    <w:rsid w:val="00D836D6"/>
    <w:rsid w:val="00D84CD2"/>
    <w:rsid w:val="00D86156"/>
    <w:rsid w:val="00D87B92"/>
    <w:rsid w:val="00D90DF6"/>
    <w:rsid w:val="00D917DD"/>
    <w:rsid w:val="00D91A8F"/>
    <w:rsid w:val="00D91E08"/>
    <w:rsid w:val="00D923D2"/>
    <w:rsid w:val="00D9503B"/>
    <w:rsid w:val="00D95C3B"/>
    <w:rsid w:val="00D97673"/>
    <w:rsid w:val="00D9770E"/>
    <w:rsid w:val="00DA2BB5"/>
    <w:rsid w:val="00DA357B"/>
    <w:rsid w:val="00DA41D1"/>
    <w:rsid w:val="00DA4CC2"/>
    <w:rsid w:val="00DA574D"/>
    <w:rsid w:val="00DA5808"/>
    <w:rsid w:val="00DA5F6E"/>
    <w:rsid w:val="00DA6FBF"/>
    <w:rsid w:val="00DB00B4"/>
    <w:rsid w:val="00DB0C80"/>
    <w:rsid w:val="00DB1279"/>
    <w:rsid w:val="00DB164D"/>
    <w:rsid w:val="00DB55EB"/>
    <w:rsid w:val="00DB7389"/>
    <w:rsid w:val="00DC0A87"/>
    <w:rsid w:val="00DC0E75"/>
    <w:rsid w:val="00DC107D"/>
    <w:rsid w:val="00DC10B0"/>
    <w:rsid w:val="00DC150A"/>
    <w:rsid w:val="00DC2574"/>
    <w:rsid w:val="00DC26F9"/>
    <w:rsid w:val="00DC2739"/>
    <w:rsid w:val="00DC2D74"/>
    <w:rsid w:val="00DC3069"/>
    <w:rsid w:val="00DC6704"/>
    <w:rsid w:val="00DC6BA0"/>
    <w:rsid w:val="00DC7095"/>
    <w:rsid w:val="00DD4BA6"/>
    <w:rsid w:val="00DD7081"/>
    <w:rsid w:val="00DD7807"/>
    <w:rsid w:val="00DE0FB8"/>
    <w:rsid w:val="00DE1AF3"/>
    <w:rsid w:val="00DE2AA9"/>
    <w:rsid w:val="00DE30D0"/>
    <w:rsid w:val="00DE4D75"/>
    <w:rsid w:val="00DE5DB0"/>
    <w:rsid w:val="00DE6BDB"/>
    <w:rsid w:val="00DF0572"/>
    <w:rsid w:val="00DF109E"/>
    <w:rsid w:val="00DF133E"/>
    <w:rsid w:val="00DF251E"/>
    <w:rsid w:val="00DF3693"/>
    <w:rsid w:val="00DF3B18"/>
    <w:rsid w:val="00DF3F43"/>
    <w:rsid w:val="00DF514D"/>
    <w:rsid w:val="00DF6A46"/>
    <w:rsid w:val="00DF6DC4"/>
    <w:rsid w:val="00DF6F02"/>
    <w:rsid w:val="00E010AE"/>
    <w:rsid w:val="00E016EA"/>
    <w:rsid w:val="00E02760"/>
    <w:rsid w:val="00E049D5"/>
    <w:rsid w:val="00E04DE5"/>
    <w:rsid w:val="00E07003"/>
    <w:rsid w:val="00E0712E"/>
    <w:rsid w:val="00E12027"/>
    <w:rsid w:val="00E12277"/>
    <w:rsid w:val="00E1253A"/>
    <w:rsid w:val="00E1303E"/>
    <w:rsid w:val="00E1380B"/>
    <w:rsid w:val="00E148D7"/>
    <w:rsid w:val="00E14CDF"/>
    <w:rsid w:val="00E151E0"/>
    <w:rsid w:val="00E15E40"/>
    <w:rsid w:val="00E1767A"/>
    <w:rsid w:val="00E17D3E"/>
    <w:rsid w:val="00E2000B"/>
    <w:rsid w:val="00E235F7"/>
    <w:rsid w:val="00E248C5"/>
    <w:rsid w:val="00E255EC"/>
    <w:rsid w:val="00E26913"/>
    <w:rsid w:val="00E26D26"/>
    <w:rsid w:val="00E27FB9"/>
    <w:rsid w:val="00E30919"/>
    <w:rsid w:val="00E30C43"/>
    <w:rsid w:val="00E32DF0"/>
    <w:rsid w:val="00E35826"/>
    <w:rsid w:val="00E3582C"/>
    <w:rsid w:val="00E40AC4"/>
    <w:rsid w:val="00E41CA4"/>
    <w:rsid w:val="00E42D1C"/>
    <w:rsid w:val="00E44367"/>
    <w:rsid w:val="00E54751"/>
    <w:rsid w:val="00E559D5"/>
    <w:rsid w:val="00E55DCA"/>
    <w:rsid w:val="00E56349"/>
    <w:rsid w:val="00E56E41"/>
    <w:rsid w:val="00E576F2"/>
    <w:rsid w:val="00E57F27"/>
    <w:rsid w:val="00E60026"/>
    <w:rsid w:val="00E61825"/>
    <w:rsid w:val="00E62591"/>
    <w:rsid w:val="00E6446A"/>
    <w:rsid w:val="00E65522"/>
    <w:rsid w:val="00E702C8"/>
    <w:rsid w:val="00E714A7"/>
    <w:rsid w:val="00E733B9"/>
    <w:rsid w:val="00E73BAC"/>
    <w:rsid w:val="00E73EBE"/>
    <w:rsid w:val="00E74F23"/>
    <w:rsid w:val="00E76D08"/>
    <w:rsid w:val="00E76D76"/>
    <w:rsid w:val="00E7728E"/>
    <w:rsid w:val="00E80F30"/>
    <w:rsid w:val="00E819C8"/>
    <w:rsid w:val="00E82C84"/>
    <w:rsid w:val="00E83395"/>
    <w:rsid w:val="00E839D7"/>
    <w:rsid w:val="00E84A66"/>
    <w:rsid w:val="00E85C4C"/>
    <w:rsid w:val="00E91433"/>
    <w:rsid w:val="00E918D2"/>
    <w:rsid w:val="00E91944"/>
    <w:rsid w:val="00E92A04"/>
    <w:rsid w:val="00E93DFB"/>
    <w:rsid w:val="00E9411E"/>
    <w:rsid w:val="00E94CB6"/>
    <w:rsid w:val="00EA0C03"/>
    <w:rsid w:val="00EA23D7"/>
    <w:rsid w:val="00EA4C12"/>
    <w:rsid w:val="00EA537B"/>
    <w:rsid w:val="00EA7976"/>
    <w:rsid w:val="00EB24A9"/>
    <w:rsid w:val="00EB3746"/>
    <w:rsid w:val="00EB4A28"/>
    <w:rsid w:val="00EB5B4E"/>
    <w:rsid w:val="00EB6C57"/>
    <w:rsid w:val="00EB6F72"/>
    <w:rsid w:val="00EC16E8"/>
    <w:rsid w:val="00EC1742"/>
    <w:rsid w:val="00EC1AF8"/>
    <w:rsid w:val="00EC25CE"/>
    <w:rsid w:val="00EC26AF"/>
    <w:rsid w:val="00EC2E0C"/>
    <w:rsid w:val="00EC317B"/>
    <w:rsid w:val="00EC3448"/>
    <w:rsid w:val="00EC4A96"/>
    <w:rsid w:val="00EC4C88"/>
    <w:rsid w:val="00EC5B50"/>
    <w:rsid w:val="00EC6793"/>
    <w:rsid w:val="00EC7BB6"/>
    <w:rsid w:val="00ED0036"/>
    <w:rsid w:val="00ED097E"/>
    <w:rsid w:val="00ED2B6E"/>
    <w:rsid w:val="00ED2F9F"/>
    <w:rsid w:val="00ED3059"/>
    <w:rsid w:val="00ED4598"/>
    <w:rsid w:val="00ED6502"/>
    <w:rsid w:val="00ED6532"/>
    <w:rsid w:val="00ED728C"/>
    <w:rsid w:val="00EE181A"/>
    <w:rsid w:val="00EE1989"/>
    <w:rsid w:val="00EE29DB"/>
    <w:rsid w:val="00EE3078"/>
    <w:rsid w:val="00EE307D"/>
    <w:rsid w:val="00EE4A6E"/>
    <w:rsid w:val="00EE4C18"/>
    <w:rsid w:val="00EE59A2"/>
    <w:rsid w:val="00EE5F5D"/>
    <w:rsid w:val="00EF06CA"/>
    <w:rsid w:val="00EF1619"/>
    <w:rsid w:val="00EF1684"/>
    <w:rsid w:val="00EF68A0"/>
    <w:rsid w:val="00F01190"/>
    <w:rsid w:val="00F034CE"/>
    <w:rsid w:val="00F03EED"/>
    <w:rsid w:val="00F04DB6"/>
    <w:rsid w:val="00F04FB4"/>
    <w:rsid w:val="00F05401"/>
    <w:rsid w:val="00F05663"/>
    <w:rsid w:val="00F06EC8"/>
    <w:rsid w:val="00F111A0"/>
    <w:rsid w:val="00F12736"/>
    <w:rsid w:val="00F1340B"/>
    <w:rsid w:val="00F13506"/>
    <w:rsid w:val="00F15A44"/>
    <w:rsid w:val="00F1647D"/>
    <w:rsid w:val="00F16876"/>
    <w:rsid w:val="00F16E54"/>
    <w:rsid w:val="00F171FC"/>
    <w:rsid w:val="00F2063C"/>
    <w:rsid w:val="00F20D15"/>
    <w:rsid w:val="00F22AC8"/>
    <w:rsid w:val="00F2588D"/>
    <w:rsid w:val="00F322B1"/>
    <w:rsid w:val="00F34096"/>
    <w:rsid w:val="00F34433"/>
    <w:rsid w:val="00F3653A"/>
    <w:rsid w:val="00F36666"/>
    <w:rsid w:val="00F36678"/>
    <w:rsid w:val="00F37A26"/>
    <w:rsid w:val="00F407CC"/>
    <w:rsid w:val="00F4151A"/>
    <w:rsid w:val="00F420C7"/>
    <w:rsid w:val="00F42A9E"/>
    <w:rsid w:val="00F42DFE"/>
    <w:rsid w:val="00F42FCA"/>
    <w:rsid w:val="00F439B8"/>
    <w:rsid w:val="00F43DB0"/>
    <w:rsid w:val="00F440CD"/>
    <w:rsid w:val="00F44C49"/>
    <w:rsid w:val="00F467A0"/>
    <w:rsid w:val="00F470CA"/>
    <w:rsid w:val="00F4753F"/>
    <w:rsid w:val="00F475D4"/>
    <w:rsid w:val="00F50BAD"/>
    <w:rsid w:val="00F5357C"/>
    <w:rsid w:val="00F55EBF"/>
    <w:rsid w:val="00F560A8"/>
    <w:rsid w:val="00F574FD"/>
    <w:rsid w:val="00F57795"/>
    <w:rsid w:val="00F61AFF"/>
    <w:rsid w:val="00F621E5"/>
    <w:rsid w:val="00F62627"/>
    <w:rsid w:val="00F63F21"/>
    <w:rsid w:val="00F66199"/>
    <w:rsid w:val="00F723A3"/>
    <w:rsid w:val="00F7324C"/>
    <w:rsid w:val="00F73FAA"/>
    <w:rsid w:val="00F746AF"/>
    <w:rsid w:val="00F74C7F"/>
    <w:rsid w:val="00F75892"/>
    <w:rsid w:val="00F7637E"/>
    <w:rsid w:val="00F80622"/>
    <w:rsid w:val="00F80926"/>
    <w:rsid w:val="00F81B93"/>
    <w:rsid w:val="00F826F0"/>
    <w:rsid w:val="00F82B66"/>
    <w:rsid w:val="00F833B3"/>
    <w:rsid w:val="00F84A08"/>
    <w:rsid w:val="00F85829"/>
    <w:rsid w:val="00F86012"/>
    <w:rsid w:val="00F87401"/>
    <w:rsid w:val="00F91C7F"/>
    <w:rsid w:val="00F9261D"/>
    <w:rsid w:val="00F92E5C"/>
    <w:rsid w:val="00F937B8"/>
    <w:rsid w:val="00F93C63"/>
    <w:rsid w:val="00F955C7"/>
    <w:rsid w:val="00F96175"/>
    <w:rsid w:val="00F967E6"/>
    <w:rsid w:val="00F96EDC"/>
    <w:rsid w:val="00F97ED9"/>
    <w:rsid w:val="00FA26CB"/>
    <w:rsid w:val="00FA7FBC"/>
    <w:rsid w:val="00FB05E5"/>
    <w:rsid w:val="00FB0763"/>
    <w:rsid w:val="00FB3ED9"/>
    <w:rsid w:val="00FB409C"/>
    <w:rsid w:val="00FB4CCA"/>
    <w:rsid w:val="00FC09D8"/>
    <w:rsid w:val="00FC0EE4"/>
    <w:rsid w:val="00FC2566"/>
    <w:rsid w:val="00FC556D"/>
    <w:rsid w:val="00FC5EA1"/>
    <w:rsid w:val="00FD0874"/>
    <w:rsid w:val="00FD199D"/>
    <w:rsid w:val="00FD2B05"/>
    <w:rsid w:val="00FD2B28"/>
    <w:rsid w:val="00FD42B9"/>
    <w:rsid w:val="00FD69BE"/>
    <w:rsid w:val="00FD7446"/>
    <w:rsid w:val="00FD7DE5"/>
    <w:rsid w:val="00FE19B2"/>
    <w:rsid w:val="00FE281A"/>
    <w:rsid w:val="00FE38E5"/>
    <w:rsid w:val="00FE3D50"/>
    <w:rsid w:val="00FE5646"/>
    <w:rsid w:val="00FE7D23"/>
    <w:rsid w:val="00FE7EB6"/>
    <w:rsid w:val="00FF010C"/>
    <w:rsid w:val="00FF04B7"/>
    <w:rsid w:val="00FF1308"/>
    <w:rsid w:val="00FF2A36"/>
    <w:rsid w:val="00FF2C53"/>
    <w:rsid w:val="00FF2CBD"/>
    <w:rsid w:val="00FF342F"/>
    <w:rsid w:val="00FF3C98"/>
    <w:rsid w:val="00FF49C0"/>
    <w:rsid w:val="00FF6E95"/>
    <w:rsid w:val="00FF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7ED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4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1742"/>
    <w:pPr>
      <w:tabs>
        <w:tab w:val="center" w:pos="4320"/>
        <w:tab w:val="right" w:pos="8640"/>
      </w:tabs>
    </w:pPr>
  </w:style>
  <w:style w:type="character" w:customStyle="1" w:styleId="FooterChar">
    <w:name w:val="Footer Char"/>
    <w:basedOn w:val="DefaultParagraphFont"/>
    <w:link w:val="Footer"/>
    <w:uiPriority w:val="99"/>
    <w:rsid w:val="00EC1742"/>
  </w:style>
  <w:style w:type="character" w:styleId="PageNumber">
    <w:name w:val="page number"/>
    <w:basedOn w:val="DefaultParagraphFont"/>
    <w:uiPriority w:val="99"/>
    <w:semiHidden/>
    <w:unhideWhenUsed/>
    <w:rsid w:val="00EC1742"/>
  </w:style>
  <w:style w:type="paragraph" w:styleId="FootnoteText">
    <w:name w:val="footnote text"/>
    <w:basedOn w:val="Normal"/>
    <w:link w:val="FootnoteTextChar"/>
    <w:uiPriority w:val="99"/>
    <w:unhideWhenUsed/>
    <w:rsid w:val="00EE4C18"/>
  </w:style>
  <w:style w:type="character" w:customStyle="1" w:styleId="FootnoteTextChar">
    <w:name w:val="Footnote Text Char"/>
    <w:basedOn w:val="DefaultParagraphFont"/>
    <w:link w:val="FootnoteText"/>
    <w:uiPriority w:val="99"/>
    <w:rsid w:val="00EE4C18"/>
  </w:style>
  <w:style w:type="character" w:styleId="FootnoteReference">
    <w:name w:val="footnote reference"/>
    <w:basedOn w:val="DefaultParagraphFont"/>
    <w:uiPriority w:val="99"/>
    <w:unhideWhenUsed/>
    <w:rsid w:val="00EE4C18"/>
    <w:rPr>
      <w:vertAlign w:val="superscript"/>
    </w:rPr>
  </w:style>
  <w:style w:type="character" w:styleId="Hyperlink">
    <w:name w:val="Hyperlink"/>
    <w:basedOn w:val="DefaultParagraphFont"/>
    <w:uiPriority w:val="99"/>
    <w:unhideWhenUsed/>
    <w:rsid w:val="000917FD"/>
    <w:rPr>
      <w:color w:val="0000FF" w:themeColor="hyperlink"/>
      <w:u w:val="single"/>
    </w:rPr>
  </w:style>
  <w:style w:type="character" w:customStyle="1" w:styleId="name">
    <w:name w:val="name"/>
    <w:basedOn w:val="DefaultParagraphFont"/>
    <w:rsid w:val="00FD7DE5"/>
  </w:style>
  <w:style w:type="character" w:customStyle="1" w:styleId="apple-converted-space">
    <w:name w:val="apple-converted-space"/>
    <w:basedOn w:val="DefaultParagraphFont"/>
    <w:rsid w:val="00FD7DE5"/>
  </w:style>
  <w:style w:type="character" w:customStyle="1" w:styleId="articletitle">
    <w:name w:val="articletitle"/>
    <w:basedOn w:val="DefaultParagraphFont"/>
    <w:rsid w:val="00FD7DE5"/>
  </w:style>
  <w:style w:type="character" w:customStyle="1" w:styleId="pubinfo">
    <w:name w:val="pubinfo"/>
    <w:basedOn w:val="DefaultParagraphFont"/>
    <w:rsid w:val="00FD7DE5"/>
  </w:style>
  <w:style w:type="character" w:styleId="Emphasis">
    <w:name w:val="Emphasis"/>
    <w:basedOn w:val="DefaultParagraphFont"/>
    <w:uiPriority w:val="20"/>
    <w:qFormat/>
    <w:rsid w:val="00FD7DE5"/>
    <w:rPr>
      <w:i/>
      <w:iCs/>
    </w:rPr>
  </w:style>
  <w:style w:type="character" w:styleId="FollowedHyperlink">
    <w:name w:val="FollowedHyperlink"/>
    <w:basedOn w:val="DefaultParagraphFont"/>
    <w:uiPriority w:val="99"/>
    <w:semiHidden/>
    <w:unhideWhenUsed/>
    <w:rsid w:val="003145EA"/>
    <w:rPr>
      <w:color w:val="800080" w:themeColor="followedHyperlink"/>
      <w:u w:val="single"/>
    </w:rPr>
  </w:style>
  <w:style w:type="paragraph" w:styleId="EndnoteText">
    <w:name w:val="endnote text"/>
    <w:basedOn w:val="Normal"/>
    <w:link w:val="EndnoteTextChar"/>
    <w:uiPriority w:val="99"/>
    <w:semiHidden/>
    <w:unhideWhenUsed/>
    <w:rsid w:val="00F75892"/>
  </w:style>
  <w:style w:type="character" w:customStyle="1" w:styleId="EndnoteTextChar">
    <w:name w:val="Endnote Text Char"/>
    <w:basedOn w:val="DefaultParagraphFont"/>
    <w:link w:val="EndnoteText"/>
    <w:uiPriority w:val="99"/>
    <w:semiHidden/>
    <w:rsid w:val="00F75892"/>
  </w:style>
  <w:style w:type="character" w:styleId="EndnoteReference">
    <w:name w:val="endnote reference"/>
    <w:semiHidden/>
    <w:rsid w:val="00F75892"/>
    <w:rPr>
      <w:vertAlign w:val="superscript"/>
    </w:rPr>
  </w:style>
  <w:style w:type="paragraph" w:styleId="Revision">
    <w:name w:val="Revision"/>
    <w:hidden/>
    <w:uiPriority w:val="99"/>
    <w:semiHidden/>
    <w:rsid w:val="00550624"/>
  </w:style>
  <w:style w:type="paragraph" w:styleId="BalloonText">
    <w:name w:val="Balloon Text"/>
    <w:basedOn w:val="Normal"/>
    <w:link w:val="BalloonTextChar"/>
    <w:uiPriority w:val="99"/>
    <w:semiHidden/>
    <w:unhideWhenUsed/>
    <w:rsid w:val="00550624"/>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624"/>
    <w:rPr>
      <w:rFonts w:ascii="Lucida Grande" w:hAnsi="Lucida Grande"/>
      <w:sz w:val="18"/>
      <w:szCs w:val="18"/>
    </w:rPr>
  </w:style>
  <w:style w:type="character" w:styleId="PlaceholderText">
    <w:name w:val="Placeholder Text"/>
    <w:basedOn w:val="DefaultParagraphFont"/>
    <w:uiPriority w:val="99"/>
    <w:semiHidden/>
    <w:rsid w:val="0052561A"/>
    <w:rPr>
      <w:color w:val="808080"/>
    </w:rPr>
  </w:style>
  <w:style w:type="character" w:styleId="CommentReference">
    <w:name w:val="annotation reference"/>
    <w:basedOn w:val="DefaultParagraphFont"/>
    <w:uiPriority w:val="99"/>
    <w:semiHidden/>
    <w:unhideWhenUsed/>
    <w:rsid w:val="00513B5B"/>
    <w:rPr>
      <w:sz w:val="18"/>
      <w:szCs w:val="18"/>
    </w:rPr>
  </w:style>
  <w:style w:type="paragraph" w:styleId="CommentText">
    <w:name w:val="annotation text"/>
    <w:basedOn w:val="Normal"/>
    <w:link w:val="CommentTextChar"/>
    <w:uiPriority w:val="99"/>
    <w:semiHidden/>
    <w:unhideWhenUsed/>
    <w:rsid w:val="00513B5B"/>
  </w:style>
  <w:style w:type="character" w:customStyle="1" w:styleId="CommentTextChar">
    <w:name w:val="Comment Text Char"/>
    <w:basedOn w:val="DefaultParagraphFont"/>
    <w:link w:val="CommentText"/>
    <w:uiPriority w:val="99"/>
    <w:semiHidden/>
    <w:rsid w:val="00513B5B"/>
  </w:style>
  <w:style w:type="paragraph" w:styleId="CommentSubject">
    <w:name w:val="annotation subject"/>
    <w:basedOn w:val="CommentText"/>
    <w:next w:val="CommentText"/>
    <w:link w:val="CommentSubjectChar"/>
    <w:uiPriority w:val="99"/>
    <w:semiHidden/>
    <w:unhideWhenUsed/>
    <w:rsid w:val="00513B5B"/>
    <w:rPr>
      <w:b/>
      <w:bCs/>
      <w:sz w:val="20"/>
      <w:szCs w:val="20"/>
    </w:rPr>
  </w:style>
  <w:style w:type="character" w:customStyle="1" w:styleId="CommentSubjectChar">
    <w:name w:val="Comment Subject Char"/>
    <w:basedOn w:val="CommentTextChar"/>
    <w:link w:val="CommentSubject"/>
    <w:uiPriority w:val="99"/>
    <w:semiHidden/>
    <w:rsid w:val="00513B5B"/>
    <w:rPr>
      <w:b/>
      <w:bCs/>
      <w:sz w:val="20"/>
      <w:szCs w:val="20"/>
    </w:rPr>
  </w:style>
  <w:style w:type="character" w:customStyle="1" w:styleId="Heading1Char">
    <w:name w:val="Heading 1 Char"/>
    <w:basedOn w:val="DefaultParagraphFont"/>
    <w:link w:val="Heading1"/>
    <w:uiPriority w:val="9"/>
    <w:rsid w:val="006574C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4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1742"/>
    <w:pPr>
      <w:tabs>
        <w:tab w:val="center" w:pos="4320"/>
        <w:tab w:val="right" w:pos="8640"/>
      </w:tabs>
    </w:pPr>
  </w:style>
  <w:style w:type="character" w:customStyle="1" w:styleId="FooterChar">
    <w:name w:val="Footer Char"/>
    <w:basedOn w:val="DefaultParagraphFont"/>
    <w:link w:val="Footer"/>
    <w:uiPriority w:val="99"/>
    <w:rsid w:val="00EC1742"/>
  </w:style>
  <w:style w:type="character" w:styleId="PageNumber">
    <w:name w:val="page number"/>
    <w:basedOn w:val="DefaultParagraphFont"/>
    <w:uiPriority w:val="99"/>
    <w:semiHidden/>
    <w:unhideWhenUsed/>
    <w:rsid w:val="00EC1742"/>
  </w:style>
  <w:style w:type="paragraph" w:styleId="FootnoteText">
    <w:name w:val="footnote text"/>
    <w:basedOn w:val="Normal"/>
    <w:link w:val="FootnoteTextChar"/>
    <w:uiPriority w:val="99"/>
    <w:unhideWhenUsed/>
    <w:rsid w:val="00EE4C18"/>
  </w:style>
  <w:style w:type="character" w:customStyle="1" w:styleId="FootnoteTextChar">
    <w:name w:val="Footnote Text Char"/>
    <w:basedOn w:val="DefaultParagraphFont"/>
    <w:link w:val="FootnoteText"/>
    <w:uiPriority w:val="99"/>
    <w:rsid w:val="00EE4C18"/>
  </w:style>
  <w:style w:type="character" w:styleId="FootnoteReference">
    <w:name w:val="footnote reference"/>
    <w:basedOn w:val="DefaultParagraphFont"/>
    <w:uiPriority w:val="99"/>
    <w:unhideWhenUsed/>
    <w:rsid w:val="00EE4C18"/>
    <w:rPr>
      <w:vertAlign w:val="superscript"/>
    </w:rPr>
  </w:style>
  <w:style w:type="character" w:styleId="Hyperlink">
    <w:name w:val="Hyperlink"/>
    <w:basedOn w:val="DefaultParagraphFont"/>
    <w:uiPriority w:val="99"/>
    <w:unhideWhenUsed/>
    <w:rsid w:val="000917FD"/>
    <w:rPr>
      <w:color w:val="0000FF" w:themeColor="hyperlink"/>
      <w:u w:val="single"/>
    </w:rPr>
  </w:style>
  <w:style w:type="character" w:customStyle="1" w:styleId="name">
    <w:name w:val="name"/>
    <w:basedOn w:val="DefaultParagraphFont"/>
    <w:rsid w:val="00FD7DE5"/>
  </w:style>
  <w:style w:type="character" w:customStyle="1" w:styleId="apple-converted-space">
    <w:name w:val="apple-converted-space"/>
    <w:basedOn w:val="DefaultParagraphFont"/>
    <w:rsid w:val="00FD7DE5"/>
  </w:style>
  <w:style w:type="character" w:customStyle="1" w:styleId="articletitle">
    <w:name w:val="articletitle"/>
    <w:basedOn w:val="DefaultParagraphFont"/>
    <w:rsid w:val="00FD7DE5"/>
  </w:style>
  <w:style w:type="character" w:customStyle="1" w:styleId="pubinfo">
    <w:name w:val="pubinfo"/>
    <w:basedOn w:val="DefaultParagraphFont"/>
    <w:rsid w:val="00FD7DE5"/>
  </w:style>
  <w:style w:type="character" w:styleId="Emphasis">
    <w:name w:val="Emphasis"/>
    <w:basedOn w:val="DefaultParagraphFont"/>
    <w:uiPriority w:val="20"/>
    <w:qFormat/>
    <w:rsid w:val="00FD7DE5"/>
    <w:rPr>
      <w:i/>
      <w:iCs/>
    </w:rPr>
  </w:style>
  <w:style w:type="character" w:styleId="FollowedHyperlink">
    <w:name w:val="FollowedHyperlink"/>
    <w:basedOn w:val="DefaultParagraphFont"/>
    <w:uiPriority w:val="99"/>
    <w:semiHidden/>
    <w:unhideWhenUsed/>
    <w:rsid w:val="003145EA"/>
    <w:rPr>
      <w:color w:val="800080" w:themeColor="followedHyperlink"/>
      <w:u w:val="single"/>
    </w:rPr>
  </w:style>
  <w:style w:type="paragraph" w:styleId="EndnoteText">
    <w:name w:val="endnote text"/>
    <w:basedOn w:val="Normal"/>
    <w:link w:val="EndnoteTextChar"/>
    <w:uiPriority w:val="99"/>
    <w:semiHidden/>
    <w:unhideWhenUsed/>
    <w:rsid w:val="00F75892"/>
  </w:style>
  <w:style w:type="character" w:customStyle="1" w:styleId="EndnoteTextChar">
    <w:name w:val="Endnote Text Char"/>
    <w:basedOn w:val="DefaultParagraphFont"/>
    <w:link w:val="EndnoteText"/>
    <w:uiPriority w:val="99"/>
    <w:semiHidden/>
    <w:rsid w:val="00F75892"/>
  </w:style>
  <w:style w:type="character" w:styleId="EndnoteReference">
    <w:name w:val="endnote reference"/>
    <w:semiHidden/>
    <w:rsid w:val="00F75892"/>
    <w:rPr>
      <w:vertAlign w:val="superscript"/>
    </w:rPr>
  </w:style>
  <w:style w:type="paragraph" w:styleId="Revision">
    <w:name w:val="Revision"/>
    <w:hidden/>
    <w:uiPriority w:val="99"/>
    <w:semiHidden/>
    <w:rsid w:val="00550624"/>
  </w:style>
  <w:style w:type="paragraph" w:styleId="BalloonText">
    <w:name w:val="Balloon Text"/>
    <w:basedOn w:val="Normal"/>
    <w:link w:val="BalloonTextChar"/>
    <w:uiPriority w:val="99"/>
    <w:semiHidden/>
    <w:unhideWhenUsed/>
    <w:rsid w:val="00550624"/>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624"/>
    <w:rPr>
      <w:rFonts w:ascii="Lucida Grande" w:hAnsi="Lucida Grande"/>
      <w:sz w:val="18"/>
      <w:szCs w:val="18"/>
    </w:rPr>
  </w:style>
  <w:style w:type="character" w:styleId="PlaceholderText">
    <w:name w:val="Placeholder Text"/>
    <w:basedOn w:val="DefaultParagraphFont"/>
    <w:uiPriority w:val="99"/>
    <w:semiHidden/>
    <w:rsid w:val="0052561A"/>
    <w:rPr>
      <w:color w:val="808080"/>
    </w:rPr>
  </w:style>
  <w:style w:type="character" w:styleId="CommentReference">
    <w:name w:val="annotation reference"/>
    <w:basedOn w:val="DefaultParagraphFont"/>
    <w:uiPriority w:val="99"/>
    <w:semiHidden/>
    <w:unhideWhenUsed/>
    <w:rsid w:val="00513B5B"/>
    <w:rPr>
      <w:sz w:val="18"/>
      <w:szCs w:val="18"/>
    </w:rPr>
  </w:style>
  <w:style w:type="paragraph" w:styleId="CommentText">
    <w:name w:val="annotation text"/>
    <w:basedOn w:val="Normal"/>
    <w:link w:val="CommentTextChar"/>
    <w:uiPriority w:val="99"/>
    <w:semiHidden/>
    <w:unhideWhenUsed/>
    <w:rsid w:val="00513B5B"/>
  </w:style>
  <w:style w:type="character" w:customStyle="1" w:styleId="CommentTextChar">
    <w:name w:val="Comment Text Char"/>
    <w:basedOn w:val="DefaultParagraphFont"/>
    <w:link w:val="CommentText"/>
    <w:uiPriority w:val="99"/>
    <w:semiHidden/>
    <w:rsid w:val="00513B5B"/>
  </w:style>
  <w:style w:type="paragraph" w:styleId="CommentSubject">
    <w:name w:val="annotation subject"/>
    <w:basedOn w:val="CommentText"/>
    <w:next w:val="CommentText"/>
    <w:link w:val="CommentSubjectChar"/>
    <w:uiPriority w:val="99"/>
    <w:semiHidden/>
    <w:unhideWhenUsed/>
    <w:rsid w:val="00513B5B"/>
    <w:rPr>
      <w:b/>
      <w:bCs/>
      <w:sz w:val="20"/>
      <w:szCs w:val="20"/>
    </w:rPr>
  </w:style>
  <w:style w:type="character" w:customStyle="1" w:styleId="CommentSubjectChar">
    <w:name w:val="Comment Subject Char"/>
    <w:basedOn w:val="CommentTextChar"/>
    <w:link w:val="CommentSubject"/>
    <w:uiPriority w:val="99"/>
    <w:semiHidden/>
    <w:rsid w:val="00513B5B"/>
    <w:rPr>
      <w:b/>
      <w:bCs/>
      <w:sz w:val="20"/>
      <w:szCs w:val="20"/>
    </w:rPr>
  </w:style>
  <w:style w:type="character" w:customStyle="1" w:styleId="Heading1Char">
    <w:name w:val="Heading 1 Char"/>
    <w:basedOn w:val="DefaultParagraphFont"/>
    <w:link w:val="Heading1"/>
    <w:uiPriority w:val="9"/>
    <w:rsid w:val="006574C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45">
      <w:bodyDiv w:val="1"/>
      <w:marLeft w:val="0"/>
      <w:marRight w:val="0"/>
      <w:marTop w:val="0"/>
      <w:marBottom w:val="0"/>
      <w:divBdr>
        <w:top w:val="none" w:sz="0" w:space="0" w:color="auto"/>
        <w:left w:val="none" w:sz="0" w:space="0" w:color="auto"/>
        <w:bottom w:val="none" w:sz="0" w:space="0" w:color="auto"/>
        <w:right w:val="none" w:sz="0" w:space="0" w:color="auto"/>
      </w:divBdr>
    </w:div>
    <w:div w:id="61031751">
      <w:bodyDiv w:val="1"/>
      <w:marLeft w:val="0"/>
      <w:marRight w:val="0"/>
      <w:marTop w:val="0"/>
      <w:marBottom w:val="0"/>
      <w:divBdr>
        <w:top w:val="none" w:sz="0" w:space="0" w:color="auto"/>
        <w:left w:val="none" w:sz="0" w:space="0" w:color="auto"/>
        <w:bottom w:val="none" w:sz="0" w:space="0" w:color="auto"/>
        <w:right w:val="none" w:sz="0" w:space="0" w:color="auto"/>
      </w:divBdr>
    </w:div>
    <w:div w:id="169756772">
      <w:bodyDiv w:val="1"/>
      <w:marLeft w:val="0"/>
      <w:marRight w:val="0"/>
      <w:marTop w:val="0"/>
      <w:marBottom w:val="0"/>
      <w:divBdr>
        <w:top w:val="none" w:sz="0" w:space="0" w:color="auto"/>
        <w:left w:val="none" w:sz="0" w:space="0" w:color="auto"/>
        <w:bottom w:val="none" w:sz="0" w:space="0" w:color="auto"/>
        <w:right w:val="none" w:sz="0" w:space="0" w:color="auto"/>
      </w:divBdr>
    </w:div>
    <w:div w:id="361135083">
      <w:bodyDiv w:val="1"/>
      <w:marLeft w:val="0"/>
      <w:marRight w:val="0"/>
      <w:marTop w:val="0"/>
      <w:marBottom w:val="0"/>
      <w:divBdr>
        <w:top w:val="none" w:sz="0" w:space="0" w:color="auto"/>
        <w:left w:val="none" w:sz="0" w:space="0" w:color="auto"/>
        <w:bottom w:val="none" w:sz="0" w:space="0" w:color="auto"/>
        <w:right w:val="none" w:sz="0" w:space="0" w:color="auto"/>
      </w:divBdr>
    </w:div>
    <w:div w:id="586578142">
      <w:bodyDiv w:val="1"/>
      <w:marLeft w:val="0"/>
      <w:marRight w:val="0"/>
      <w:marTop w:val="0"/>
      <w:marBottom w:val="0"/>
      <w:divBdr>
        <w:top w:val="none" w:sz="0" w:space="0" w:color="auto"/>
        <w:left w:val="none" w:sz="0" w:space="0" w:color="auto"/>
        <w:bottom w:val="none" w:sz="0" w:space="0" w:color="auto"/>
        <w:right w:val="none" w:sz="0" w:space="0" w:color="auto"/>
      </w:divBdr>
    </w:div>
    <w:div w:id="613247290">
      <w:bodyDiv w:val="1"/>
      <w:marLeft w:val="0"/>
      <w:marRight w:val="0"/>
      <w:marTop w:val="0"/>
      <w:marBottom w:val="0"/>
      <w:divBdr>
        <w:top w:val="none" w:sz="0" w:space="0" w:color="auto"/>
        <w:left w:val="none" w:sz="0" w:space="0" w:color="auto"/>
        <w:bottom w:val="none" w:sz="0" w:space="0" w:color="auto"/>
        <w:right w:val="none" w:sz="0" w:space="0" w:color="auto"/>
      </w:divBdr>
    </w:div>
    <w:div w:id="824707287">
      <w:bodyDiv w:val="1"/>
      <w:marLeft w:val="0"/>
      <w:marRight w:val="0"/>
      <w:marTop w:val="0"/>
      <w:marBottom w:val="0"/>
      <w:divBdr>
        <w:top w:val="none" w:sz="0" w:space="0" w:color="auto"/>
        <w:left w:val="none" w:sz="0" w:space="0" w:color="auto"/>
        <w:bottom w:val="none" w:sz="0" w:space="0" w:color="auto"/>
        <w:right w:val="none" w:sz="0" w:space="0" w:color="auto"/>
      </w:divBdr>
    </w:div>
    <w:div w:id="1065185127">
      <w:bodyDiv w:val="1"/>
      <w:marLeft w:val="0"/>
      <w:marRight w:val="0"/>
      <w:marTop w:val="0"/>
      <w:marBottom w:val="0"/>
      <w:divBdr>
        <w:top w:val="none" w:sz="0" w:space="0" w:color="auto"/>
        <w:left w:val="none" w:sz="0" w:space="0" w:color="auto"/>
        <w:bottom w:val="none" w:sz="0" w:space="0" w:color="auto"/>
        <w:right w:val="none" w:sz="0" w:space="0" w:color="auto"/>
      </w:divBdr>
    </w:div>
    <w:div w:id="1216308736">
      <w:bodyDiv w:val="1"/>
      <w:marLeft w:val="0"/>
      <w:marRight w:val="0"/>
      <w:marTop w:val="0"/>
      <w:marBottom w:val="0"/>
      <w:divBdr>
        <w:top w:val="none" w:sz="0" w:space="0" w:color="auto"/>
        <w:left w:val="none" w:sz="0" w:space="0" w:color="auto"/>
        <w:bottom w:val="none" w:sz="0" w:space="0" w:color="auto"/>
        <w:right w:val="none" w:sz="0" w:space="0" w:color="auto"/>
      </w:divBdr>
    </w:div>
    <w:div w:id="1307054793">
      <w:bodyDiv w:val="1"/>
      <w:marLeft w:val="0"/>
      <w:marRight w:val="0"/>
      <w:marTop w:val="0"/>
      <w:marBottom w:val="0"/>
      <w:divBdr>
        <w:top w:val="none" w:sz="0" w:space="0" w:color="auto"/>
        <w:left w:val="none" w:sz="0" w:space="0" w:color="auto"/>
        <w:bottom w:val="none" w:sz="0" w:space="0" w:color="auto"/>
        <w:right w:val="none" w:sz="0" w:space="0" w:color="auto"/>
      </w:divBdr>
      <w:divsChild>
        <w:div w:id="984701176">
          <w:marLeft w:val="547"/>
          <w:marRight w:val="0"/>
          <w:marTop w:val="86"/>
          <w:marBottom w:val="0"/>
          <w:divBdr>
            <w:top w:val="none" w:sz="0" w:space="0" w:color="auto"/>
            <w:left w:val="none" w:sz="0" w:space="0" w:color="auto"/>
            <w:bottom w:val="none" w:sz="0" w:space="0" w:color="auto"/>
            <w:right w:val="none" w:sz="0" w:space="0" w:color="auto"/>
          </w:divBdr>
        </w:div>
      </w:divsChild>
    </w:div>
    <w:div w:id="1521773812">
      <w:bodyDiv w:val="1"/>
      <w:marLeft w:val="0"/>
      <w:marRight w:val="0"/>
      <w:marTop w:val="0"/>
      <w:marBottom w:val="0"/>
      <w:divBdr>
        <w:top w:val="none" w:sz="0" w:space="0" w:color="auto"/>
        <w:left w:val="none" w:sz="0" w:space="0" w:color="auto"/>
        <w:bottom w:val="none" w:sz="0" w:space="0" w:color="auto"/>
        <w:right w:val="none" w:sz="0" w:space="0" w:color="auto"/>
      </w:divBdr>
    </w:div>
    <w:div w:id="1666785349">
      <w:bodyDiv w:val="1"/>
      <w:marLeft w:val="0"/>
      <w:marRight w:val="0"/>
      <w:marTop w:val="0"/>
      <w:marBottom w:val="0"/>
      <w:divBdr>
        <w:top w:val="none" w:sz="0" w:space="0" w:color="auto"/>
        <w:left w:val="none" w:sz="0" w:space="0" w:color="auto"/>
        <w:bottom w:val="none" w:sz="0" w:space="0" w:color="auto"/>
        <w:right w:val="none" w:sz="0" w:space="0" w:color="auto"/>
      </w:divBdr>
      <w:divsChild>
        <w:div w:id="3672921">
          <w:marLeft w:val="547"/>
          <w:marRight w:val="0"/>
          <w:marTop w:val="86"/>
          <w:marBottom w:val="0"/>
          <w:divBdr>
            <w:top w:val="none" w:sz="0" w:space="0" w:color="auto"/>
            <w:left w:val="none" w:sz="0" w:space="0" w:color="auto"/>
            <w:bottom w:val="none" w:sz="0" w:space="0" w:color="auto"/>
            <w:right w:val="none" w:sz="0" w:space="0" w:color="auto"/>
          </w:divBdr>
        </w:div>
        <w:div w:id="1521580770">
          <w:marLeft w:val="547"/>
          <w:marRight w:val="0"/>
          <w:marTop w:val="86"/>
          <w:marBottom w:val="0"/>
          <w:divBdr>
            <w:top w:val="none" w:sz="0" w:space="0" w:color="auto"/>
            <w:left w:val="none" w:sz="0" w:space="0" w:color="auto"/>
            <w:bottom w:val="none" w:sz="0" w:space="0" w:color="auto"/>
            <w:right w:val="none" w:sz="0" w:space="0" w:color="auto"/>
          </w:divBdr>
        </w:div>
      </w:divsChild>
    </w:div>
    <w:div w:id="1691756350">
      <w:bodyDiv w:val="1"/>
      <w:marLeft w:val="0"/>
      <w:marRight w:val="0"/>
      <w:marTop w:val="0"/>
      <w:marBottom w:val="0"/>
      <w:divBdr>
        <w:top w:val="none" w:sz="0" w:space="0" w:color="auto"/>
        <w:left w:val="none" w:sz="0" w:space="0" w:color="auto"/>
        <w:bottom w:val="none" w:sz="0" w:space="0" w:color="auto"/>
        <w:right w:val="none" w:sz="0" w:space="0" w:color="auto"/>
      </w:divBdr>
    </w:div>
    <w:div w:id="1729842814">
      <w:bodyDiv w:val="1"/>
      <w:marLeft w:val="0"/>
      <w:marRight w:val="0"/>
      <w:marTop w:val="0"/>
      <w:marBottom w:val="0"/>
      <w:divBdr>
        <w:top w:val="none" w:sz="0" w:space="0" w:color="auto"/>
        <w:left w:val="none" w:sz="0" w:space="0" w:color="auto"/>
        <w:bottom w:val="none" w:sz="0" w:space="0" w:color="auto"/>
        <w:right w:val="none" w:sz="0" w:space="0" w:color="auto"/>
      </w:divBdr>
    </w:div>
    <w:div w:id="2111928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oleObject" Target="embeddings/Microsoft_Equation1.bin"/><Relationship Id="rId13" Type="http://schemas.openxmlformats.org/officeDocument/2006/relationships/image" Target="media/image5.emf"/><Relationship Id="rId14" Type="http://schemas.openxmlformats.org/officeDocument/2006/relationships/oleObject" Target="embeddings/Microsoft_Equation2.bin"/><Relationship Id="rId15" Type="http://schemas.openxmlformats.org/officeDocument/2006/relationships/image" Target="media/image6.emf"/><Relationship Id="rId16" Type="http://schemas.openxmlformats.org/officeDocument/2006/relationships/oleObject" Target="embeddings/Microsoft_Equation3.bin"/><Relationship Id="rId17" Type="http://schemas.openxmlformats.org/officeDocument/2006/relationships/hyperlink" Target="http://www.tc.umn.edu/~giere/WSMSNRWF.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28</Pages>
  <Words>9281</Words>
  <Characters>52907</Characters>
  <Application>Microsoft Macintosh Word</Application>
  <DocSecurity>0</DocSecurity>
  <Lines>440</Lines>
  <Paragraphs>124</Paragraphs>
  <ScaleCrop>false</ScaleCrop>
  <Company/>
  <LinksUpToDate>false</LinksUpToDate>
  <CharactersWithSpaces>62064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Liu</dc:creator>
  <cp:keywords/>
  <dc:description/>
  <cp:lastModifiedBy>Chuang Liu</cp:lastModifiedBy>
  <cp:revision>183</cp:revision>
  <cp:lastPrinted>2013-10-04T16:39:00Z</cp:lastPrinted>
  <dcterms:created xsi:type="dcterms:W3CDTF">2014-09-27T12:14:00Z</dcterms:created>
  <dcterms:modified xsi:type="dcterms:W3CDTF">2014-10-04T13:49:00Z</dcterms:modified>
</cp:coreProperties>
</file>