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685" w:rsidRDefault="00F40E35" w:rsidP="0034536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FA699A">
        <w:rPr>
          <w:rFonts w:ascii="Times New Roman" w:hAnsi="Times New Roman" w:cs="Times New Roman"/>
          <w:b/>
          <w:sz w:val="24"/>
          <w:szCs w:val="24"/>
        </w:rPr>
        <w:t xml:space="preserve">Demise </w:t>
      </w:r>
      <w:r>
        <w:rPr>
          <w:rFonts w:ascii="Times New Roman" w:hAnsi="Times New Roman" w:cs="Times New Roman"/>
          <w:b/>
          <w:sz w:val="24"/>
          <w:szCs w:val="24"/>
        </w:rPr>
        <w:t>of</w:t>
      </w:r>
      <w:r w:rsidR="00345360">
        <w:rPr>
          <w:rFonts w:ascii="Times New Roman" w:hAnsi="Times New Roman" w:cs="Times New Roman"/>
          <w:b/>
          <w:sz w:val="24"/>
          <w:szCs w:val="24"/>
        </w:rPr>
        <w:t xml:space="preserve"> </w:t>
      </w:r>
      <w:r w:rsidR="009E75E1">
        <w:rPr>
          <w:rFonts w:ascii="Times New Roman" w:hAnsi="Times New Roman" w:cs="Times New Roman"/>
          <w:b/>
          <w:sz w:val="24"/>
          <w:szCs w:val="24"/>
        </w:rPr>
        <w:t xml:space="preserve">the </w:t>
      </w:r>
      <w:r w:rsidR="00345360">
        <w:rPr>
          <w:rFonts w:ascii="Times New Roman" w:hAnsi="Times New Roman" w:cs="Times New Roman"/>
          <w:b/>
          <w:sz w:val="24"/>
          <w:szCs w:val="24"/>
        </w:rPr>
        <w:t>Incommensurability</w:t>
      </w:r>
      <w:r w:rsidR="009E75E1">
        <w:rPr>
          <w:rFonts w:ascii="Times New Roman" w:hAnsi="Times New Roman" w:cs="Times New Roman"/>
          <w:b/>
          <w:sz w:val="24"/>
          <w:szCs w:val="24"/>
        </w:rPr>
        <w:t xml:space="preserve"> Thesis</w:t>
      </w:r>
    </w:p>
    <w:p w:rsidR="00842476" w:rsidRDefault="00842476" w:rsidP="0034536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Howard Sankey</w:t>
      </w:r>
    </w:p>
    <w:p w:rsidR="00842476" w:rsidRPr="00345360" w:rsidRDefault="00842476" w:rsidP="0034536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University of Melbourne</w:t>
      </w:r>
    </w:p>
    <w:p w:rsidR="00345360" w:rsidRDefault="00345360" w:rsidP="00345360">
      <w:pPr>
        <w:spacing w:line="480" w:lineRule="auto"/>
        <w:jc w:val="both"/>
        <w:rPr>
          <w:rFonts w:ascii="Times New Roman" w:hAnsi="Times New Roman" w:cs="Times New Roman"/>
          <w:sz w:val="24"/>
          <w:szCs w:val="24"/>
        </w:rPr>
      </w:pPr>
    </w:p>
    <w:p w:rsidR="00345360" w:rsidRPr="00345360" w:rsidRDefault="00345360" w:rsidP="00345360">
      <w:pPr>
        <w:pStyle w:val="ListParagraph"/>
        <w:numPr>
          <w:ilvl w:val="0"/>
          <w:numId w:val="1"/>
        </w:numPr>
        <w:spacing w:line="480" w:lineRule="auto"/>
        <w:jc w:val="center"/>
        <w:rPr>
          <w:rFonts w:ascii="Times New Roman" w:hAnsi="Times New Roman" w:cs="Times New Roman"/>
          <w:b/>
          <w:sz w:val="24"/>
          <w:szCs w:val="24"/>
        </w:rPr>
      </w:pPr>
      <w:r w:rsidRPr="00345360">
        <w:rPr>
          <w:rFonts w:ascii="Times New Roman" w:hAnsi="Times New Roman" w:cs="Times New Roman"/>
          <w:b/>
          <w:sz w:val="24"/>
          <w:szCs w:val="24"/>
        </w:rPr>
        <w:t>Introduction</w:t>
      </w:r>
    </w:p>
    <w:p w:rsidR="00345360" w:rsidRDefault="00345360" w:rsidP="0034536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year 1962 saw the first proposal in print of the thesis of </w:t>
      </w:r>
      <w:r w:rsidR="00C07C7E">
        <w:rPr>
          <w:rFonts w:ascii="Times New Roman" w:hAnsi="Times New Roman" w:cs="Times New Roman"/>
          <w:sz w:val="24"/>
          <w:szCs w:val="24"/>
        </w:rPr>
        <w:t xml:space="preserve">the </w:t>
      </w:r>
      <w:r>
        <w:rPr>
          <w:rFonts w:ascii="Times New Roman" w:hAnsi="Times New Roman" w:cs="Times New Roman"/>
          <w:sz w:val="24"/>
          <w:szCs w:val="24"/>
        </w:rPr>
        <w:t>incommensurability</w:t>
      </w:r>
      <w:r w:rsidR="00C07C7E">
        <w:rPr>
          <w:rFonts w:ascii="Times New Roman" w:hAnsi="Times New Roman" w:cs="Times New Roman"/>
          <w:sz w:val="24"/>
          <w:szCs w:val="24"/>
        </w:rPr>
        <w:t xml:space="preserve"> of scientific theories</w:t>
      </w:r>
      <w:r>
        <w:rPr>
          <w:rFonts w:ascii="Times New Roman" w:hAnsi="Times New Roman" w:cs="Times New Roman"/>
          <w:sz w:val="24"/>
          <w:szCs w:val="24"/>
        </w:rPr>
        <w:t xml:space="preserve">.  </w:t>
      </w:r>
      <w:r w:rsidR="00ED0D2E">
        <w:rPr>
          <w:rFonts w:ascii="Times New Roman" w:hAnsi="Times New Roman" w:cs="Times New Roman"/>
          <w:sz w:val="24"/>
          <w:szCs w:val="24"/>
        </w:rPr>
        <w:t xml:space="preserve">In that year, Paul Feyerabend’s paper, ‘Explanation, Reduction and Empiricism’, and Thomas Kuhn’s book, </w:t>
      </w:r>
      <w:r w:rsidR="00ED0D2E">
        <w:rPr>
          <w:rFonts w:ascii="Times New Roman" w:hAnsi="Times New Roman" w:cs="Times New Roman"/>
          <w:i/>
          <w:sz w:val="24"/>
          <w:szCs w:val="24"/>
        </w:rPr>
        <w:t>The Structure of Scientific Revolutions</w:t>
      </w:r>
      <w:r w:rsidR="001C3DAB">
        <w:rPr>
          <w:rFonts w:ascii="Times New Roman" w:hAnsi="Times New Roman" w:cs="Times New Roman"/>
          <w:sz w:val="24"/>
          <w:szCs w:val="24"/>
        </w:rPr>
        <w:t>,</w:t>
      </w:r>
      <w:r w:rsidR="00ED0D2E">
        <w:rPr>
          <w:rFonts w:ascii="Times New Roman" w:hAnsi="Times New Roman" w:cs="Times New Roman"/>
          <w:sz w:val="24"/>
          <w:szCs w:val="24"/>
        </w:rPr>
        <w:t xml:space="preserve"> were </w:t>
      </w:r>
      <w:r w:rsidR="001F48F8">
        <w:rPr>
          <w:rFonts w:ascii="Times New Roman" w:hAnsi="Times New Roman" w:cs="Times New Roman"/>
          <w:sz w:val="24"/>
          <w:szCs w:val="24"/>
        </w:rPr>
        <w:t xml:space="preserve">both </w:t>
      </w:r>
      <w:r w:rsidR="00ED0D2E">
        <w:rPr>
          <w:rFonts w:ascii="Times New Roman" w:hAnsi="Times New Roman" w:cs="Times New Roman"/>
          <w:sz w:val="24"/>
          <w:szCs w:val="24"/>
        </w:rPr>
        <w:t>published</w:t>
      </w:r>
      <w:r w:rsidR="001C3DAB">
        <w:rPr>
          <w:rFonts w:ascii="Times New Roman" w:hAnsi="Times New Roman" w:cs="Times New Roman"/>
          <w:sz w:val="24"/>
          <w:szCs w:val="24"/>
        </w:rPr>
        <w:t xml:space="preserve"> for the first time</w:t>
      </w:r>
      <w:r w:rsidR="00ED0D2E">
        <w:rPr>
          <w:rFonts w:ascii="Times New Roman" w:hAnsi="Times New Roman" w:cs="Times New Roman"/>
          <w:sz w:val="24"/>
          <w:szCs w:val="24"/>
        </w:rPr>
        <w:t xml:space="preserve">.  </w:t>
      </w:r>
      <w:r w:rsidRPr="00ED0D2E">
        <w:rPr>
          <w:rFonts w:ascii="Times New Roman" w:hAnsi="Times New Roman" w:cs="Times New Roman"/>
          <w:sz w:val="24"/>
          <w:szCs w:val="24"/>
        </w:rPr>
        <w:t>In</w:t>
      </w:r>
      <w:r>
        <w:rPr>
          <w:rFonts w:ascii="Times New Roman" w:hAnsi="Times New Roman" w:cs="Times New Roman"/>
          <w:sz w:val="24"/>
          <w:szCs w:val="24"/>
        </w:rPr>
        <w:t xml:space="preserve"> ‘Explanation, Reduction and Empiricism’, Feyerabend employed the notion of incommensurability in the context of his critical </w:t>
      </w:r>
      <w:r w:rsidR="006D43EA">
        <w:rPr>
          <w:rFonts w:ascii="Times New Roman" w:hAnsi="Times New Roman" w:cs="Times New Roman"/>
          <w:sz w:val="24"/>
          <w:szCs w:val="24"/>
        </w:rPr>
        <w:t>analysis</w:t>
      </w:r>
      <w:r>
        <w:rPr>
          <w:rFonts w:ascii="Times New Roman" w:hAnsi="Times New Roman" w:cs="Times New Roman"/>
          <w:sz w:val="24"/>
          <w:szCs w:val="24"/>
        </w:rPr>
        <w:t xml:space="preserve"> of the logical empiricist </w:t>
      </w:r>
      <w:r w:rsidR="008B7217">
        <w:rPr>
          <w:rFonts w:ascii="Times New Roman" w:hAnsi="Times New Roman" w:cs="Times New Roman"/>
          <w:sz w:val="24"/>
          <w:szCs w:val="24"/>
        </w:rPr>
        <w:t>account of inter-</w:t>
      </w:r>
      <w:r>
        <w:rPr>
          <w:rFonts w:ascii="Times New Roman" w:hAnsi="Times New Roman" w:cs="Times New Roman"/>
          <w:sz w:val="24"/>
          <w:szCs w:val="24"/>
        </w:rPr>
        <w:t xml:space="preserve">theoretic reduction.  In </w:t>
      </w:r>
      <w:r w:rsidRPr="00345360">
        <w:rPr>
          <w:rFonts w:ascii="Times New Roman" w:hAnsi="Times New Roman" w:cs="Times New Roman"/>
          <w:i/>
          <w:sz w:val="24"/>
          <w:szCs w:val="24"/>
        </w:rPr>
        <w:t>Structure</w:t>
      </w:r>
      <w:r w:rsidR="001F48F8">
        <w:rPr>
          <w:rFonts w:ascii="Times New Roman" w:hAnsi="Times New Roman" w:cs="Times New Roman"/>
          <w:sz w:val="24"/>
          <w:szCs w:val="24"/>
        </w:rPr>
        <w:t>,</w:t>
      </w:r>
      <w:r>
        <w:rPr>
          <w:rFonts w:ascii="Times New Roman" w:hAnsi="Times New Roman" w:cs="Times New Roman"/>
          <w:sz w:val="24"/>
          <w:szCs w:val="24"/>
        </w:rPr>
        <w:t xml:space="preserve"> </w:t>
      </w:r>
      <w:r w:rsidR="001F48F8">
        <w:rPr>
          <w:rFonts w:ascii="Times New Roman" w:hAnsi="Times New Roman" w:cs="Times New Roman"/>
          <w:sz w:val="24"/>
          <w:szCs w:val="24"/>
        </w:rPr>
        <w:t>Ku</w:t>
      </w:r>
      <w:r>
        <w:rPr>
          <w:rFonts w:ascii="Times New Roman" w:hAnsi="Times New Roman" w:cs="Times New Roman"/>
          <w:sz w:val="24"/>
          <w:szCs w:val="24"/>
        </w:rPr>
        <w:t xml:space="preserve">hn ascribed a key role to incommensurability in the revolutionary transition between </w:t>
      </w:r>
      <w:r w:rsidR="00C07C7E">
        <w:rPr>
          <w:rFonts w:ascii="Times New Roman" w:hAnsi="Times New Roman" w:cs="Times New Roman"/>
          <w:sz w:val="24"/>
          <w:szCs w:val="24"/>
        </w:rPr>
        <w:t>the theoretical frameworks that he called “</w:t>
      </w:r>
      <w:r>
        <w:rPr>
          <w:rFonts w:ascii="Times New Roman" w:hAnsi="Times New Roman" w:cs="Times New Roman"/>
          <w:sz w:val="24"/>
          <w:szCs w:val="24"/>
        </w:rPr>
        <w:t>paradigms</w:t>
      </w:r>
      <w:r w:rsidR="00C07C7E">
        <w:rPr>
          <w:rFonts w:ascii="Times New Roman" w:hAnsi="Times New Roman" w:cs="Times New Roman"/>
          <w:sz w:val="24"/>
          <w:szCs w:val="24"/>
        </w:rPr>
        <w:t>”</w:t>
      </w:r>
      <w:r>
        <w:rPr>
          <w:rFonts w:ascii="Times New Roman" w:hAnsi="Times New Roman" w:cs="Times New Roman"/>
          <w:sz w:val="24"/>
          <w:szCs w:val="24"/>
        </w:rPr>
        <w:t xml:space="preserve">.  </w:t>
      </w:r>
      <w:r w:rsidR="008020EF">
        <w:rPr>
          <w:rFonts w:ascii="Times New Roman" w:hAnsi="Times New Roman" w:cs="Times New Roman"/>
          <w:sz w:val="24"/>
          <w:szCs w:val="24"/>
        </w:rPr>
        <w:t xml:space="preserve">The two authors </w:t>
      </w:r>
      <w:r>
        <w:rPr>
          <w:rFonts w:ascii="Times New Roman" w:hAnsi="Times New Roman" w:cs="Times New Roman"/>
          <w:sz w:val="24"/>
          <w:szCs w:val="24"/>
        </w:rPr>
        <w:t>did not employ th</w:t>
      </w:r>
      <w:r w:rsidR="008020EF">
        <w:rPr>
          <w:rFonts w:ascii="Times New Roman" w:hAnsi="Times New Roman" w:cs="Times New Roman"/>
          <w:sz w:val="24"/>
          <w:szCs w:val="24"/>
        </w:rPr>
        <w:t>e term in precisely the same manner</w:t>
      </w:r>
      <w:r>
        <w:rPr>
          <w:rFonts w:ascii="Times New Roman" w:hAnsi="Times New Roman" w:cs="Times New Roman"/>
          <w:sz w:val="24"/>
          <w:szCs w:val="24"/>
        </w:rPr>
        <w:t xml:space="preserve">.  </w:t>
      </w:r>
      <w:r w:rsidR="008020EF">
        <w:rPr>
          <w:rFonts w:ascii="Times New Roman" w:hAnsi="Times New Roman" w:cs="Times New Roman"/>
          <w:sz w:val="24"/>
          <w:szCs w:val="24"/>
        </w:rPr>
        <w:t>But, f</w:t>
      </w:r>
      <w:r>
        <w:rPr>
          <w:rFonts w:ascii="Times New Roman" w:hAnsi="Times New Roman" w:cs="Times New Roman"/>
          <w:sz w:val="24"/>
          <w:szCs w:val="24"/>
        </w:rPr>
        <w:t>or both</w:t>
      </w:r>
      <w:r w:rsidR="009A03E3">
        <w:rPr>
          <w:rFonts w:ascii="Times New Roman" w:hAnsi="Times New Roman" w:cs="Times New Roman"/>
          <w:sz w:val="24"/>
          <w:szCs w:val="24"/>
        </w:rPr>
        <w:t xml:space="preserve"> authors</w:t>
      </w:r>
      <w:r w:rsidR="008020EF">
        <w:rPr>
          <w:rFonts w:ascii="Times New Roman" w:hAnsi="Times New Roman" w:cs="Times New Roman"/>
          <w:sz w:val="24"/>
          <w:szCs w:val="24"/>
        </w:rPr>
        <w:t>,</w:t>
      </w:r>
      <w:r>
        <w:rPr>
          <w:rFonts w:ascii="Times New Roman" w:hAnsi="Times New Roman" w:cs="Times New Roman"/>
          <w:sz w:val="24"/>
          <w:szCs w:val="24"/>
        </w:rPr>
        <w:t xml:space="preserve"> incommensurability was a relation that </w:t>
      </w:r>
      <w:r w:rsidR="009A03E3">
        <w:rPr>
          <w:rFonts w:ascii="Times New Roman" w:hAnsi="Times New Roman" w:cs="Times New Roman"/>
          <w:sz w:val="24"/>
          <w:szCs w:val="24"/>
        </w:rPr>
        <w:t>one</w:t>
      </w:r>
      <w:r>
        <w:rPr>
          <w:rFonts w:ascii="Times New Roman" w:hAnsi="Times New Roman" w:cs="Times New Roman"/>
          <w:sz w:val="24"/>
          <w:szCs w:val="24"/>
        </w:rPr>
        <w:t xml:space="preserve"> </w:t>
      </w:r>
      <w:r w:rsidR="008020EF">
        <w:rPr>
          <w:rFonts w:ascii="Times New Roman" w:hAnsi="Times New Roman" w:cs="Times New Roman"/>
          <w:sz w:val="24"/>
          <w:szCs w:val="24"/>
        </w:rPr>
        <w:t xml:space="preserve">scientific </w:t>
      </w:r>
      <w:r>
        <w:rPr>
          <w:rFonts w:ascii="Times New Roman" w:hAnsi="Times New Roman" w:cs="Times New Roman"/>
          <w:sz w:val="24"/>
          <w:szCs w:val="24"/>
        </w:rPr>
        <w:t>theory m</w:t>
      </w:r>
      <w:r w:rsidR="00624FFB">
        <w:rPr>
          <w:rFonts w:ascii="Times New Roman" w:hAnsi="Times New Roman" w:cs="Times New Roman"/>
          <w:sz w:val="24"/>
          <w:szCs w:val="24"/>
        </w:rPr>
        <w:t xml:space="preserve">ight </w:t>
      </w:r>
      <w:r>
        <w:rPr>
          <w:rFonts w:ascii="Times New Roman" w:hAnsi="Times New Roman" w:cs="Times New Roman"/>
          <w:sz w:val="24"/>
          <w:szCs w:val="24"/>
        </w:rPr>
        <w:t>bear to another.</w:t>
      </w:r>
    </w:p>
    <w:p w:rsidR="00345360" w:rsidRDefault="00714CF6" w:rsidP="0034536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The claim that theories or paradigms may be incommensurable met with considerable resistance.</w:t>
      </w:r>
      <w:r w:rsidR="0058127A">
        <w:rPr>
          <w:rFonts w:ascii="Times New Roman" w:hAnsi="Times New Roman" w:cs="Times New Roman"/>
          <w:sz w:val="24"/>
          <w:szCs w:val="24"/>
        </w:rPr>
        <w:t xml:space="preserve">  Some took incommensurability to </w:t>
      </w:r>
      <w:r w:rsidR="00E60E02">
        <w:rPr>
          <w:rFonts w:ascii="Times New Roman" w:hAnsi="Times New Roman" w:cs="Times New Roman"/>
          <w:sz w:val="24"/>
          <w:szCs w:val="24"/>
        </w:rPr>
        <w:t>involve a wholesale change</w:t>
      </w:r>
      <w:r w:rsidR="00D275DA">
        <w:rPr>
          <w:rFonts w:ascii="Times New Roman" w:hAnsi="Times New Roman" w:cs="Times New Roman"/>
          <w:sz w:val="24"/>
          <w:szCs w:val="24"/>
        </w:rPr>
        <w:t xml:space="preserve"> of </w:t>
      </w:r>
      <w:r w:rsidR="0058127A">
        <w:rPr>
          <w:rFonts w:ascii="Times New Roman" w:hAnsi="Times New Roman" w:cs="Times New Roman"/>
          <w:sz w:val="24"/>
          <w:szCs w:val="24"/>
        </w:rPr>
        <w:t xml:space="preserve">meaning </w:t>
      </w:r>
      <w:r w:rsidR="00E60E02">
        <w:rPr>
          <w:rFonts w:ascii="Times New Roman" w:hAnsi="Times New Roman" w:cs="Times New Roman"/>
          <w:sz w:val="24"/>
          <w:szCs w:val="24"/>
        </w:rPr>
        <w:t xml:space="preserve">in the transition </w:t>
      </w:r>
      <w:r w:rsidR="0058127A">
        <w:rPr>
          <w:rFonts w:ascii="Times New Roman" w:hAnsi="Times New Roman" w:cs="Times New Roman"/>
          <w:sz w:val="24"/>
          <w:szCs w:val="24"/>
        </w:rPr>
        <w:t xml:space="preserve">between theories.  </w:t>
      </w:r>
      <w:r w:rsidR="00FC1E19">
        <w:rPr>
          <w:rFonts w:ascii="Times New Roman" w:hAnsi="Times New Roman" w:cs="Times New Roman"/>
          <w:sz w:val="24"/>
          <w:szCs w:val="24"/>
        </w:rPr>
        <w:t>Such e</w:t>
      </w:r>
      <w:r w:rsidR="00E60E02">
        <w:rPr>
          <w:rFonts w:ascii="Times New Roman" w:hAnsi="Times New Roman" w:cs="Times New Roman"/>
          <w:sz w:val="24"/>
          <w:szCs w:val="24"/>
        </w:rPr>
        <w:t>xtreme semantic shift</w:t>
      </w:r>
      <w:r w:rsidR="00370191">
        <w:rPr>
          <w:rFonts w:ascii="Times New Roman" w:hAnsi="Times New Roman" w:cs="Times New Roman"/>
          <w:sz w:val="24"/>
          <w:szCs w:val="24"/>
        </w:rPr>
        <w:t xml:space="preserve"> seemed to undermine </w:t>
      </w:r>
      <w:r w:rsidR="00E60E02">
        <w:rPr>
          <w:rFonts w:ascii="Times New Roman" w:hAnsi="Times New Roman" w:cs="Times New Roman"/>
          <w:sz w:val="24"/>
          <w:szCs w:val="24"/>
        </w:rPr>
        <w:t xml:space="preserve">the </w:t>
      </w:r>
      <w:r w:rsidR="00370191">
        <w:rPr>
          <w:rFonts w:ascii="Times New Roman" w:hAnsi="Times New Roman" w:cs="Times New Roman"/>
          <w:sz w:val="24"/>
          <w:szCs w:val="24"/>
        </w:rPr>
        <w:t>rational</w:t>
      </w:r>
      <w:r w:rsidR="00E60E02">
        <w:rPr>
          <w:rFonts w:ascii="Times New Roman" w:hAnsi="Times New Roman" w:cs="Times New Roman"/>
          <w:sz w:val="24"/>
          <w:szCs w:val="24"/>
        </w:rPr>
        <w:t>ity of</w:t>
      </w:r>
      <w:r w:rsidR="00370191">
        <w:rPr>
          <w:rFonts w:ascii="Times New Roman" w:hAnsi="Times New Roman" w:cs="Times New Roman"/>
          <w:sz w:val="24"/>
          <w:szCs w:val="24"/>
        </w:rPr>
        <w:t xml:space="preserve"> theory-</w:t>
      </w:r>
      <w:r w:rsidR="00376D18">
        <w:rPr>
          <w:rFonts w:ascii="Times New Roman" w:hAnsi="Times New Roman" w:cs="Times New Roman"/>
          <w:sz w:val="24"/>
          <w:szCs w:val="24"/>
        </w:rPr>
        <w:t>choice</w:t>
      </w:r>
      <w:r w:rsidR="00370191">
        <w:rPr>
          <w:rFonts w:ascii="Times New Roman" w:hAnsi="Times New Roman" w:cs="Times New Roman"/>
          <w:sz w:val="24"/>
          <w:szCs w:val="24"/>
        </w:rPr>
        <w:t xml:space="preserve"> owing to </w:t>
      </w:r>
      <w:r w:rsidR="00E60E02">
        <w:rPr>
          <w:rFonts w:ascii="Times New Roman" w:hAnsi="Times New Roman" w:cs="Times New Roman"/>
          <w:sz w:val="24"/>
          <w:szCs w:val="24"/>
        </w:rPr>
        <w:t xml:space="preserve">problems of </w:t>
      </w:r>
      <w:r w:rsidR="00237CDF">
        <w:rPr>
          <w:rFonts w:ascii="Times New Roman" w:hAnsi="Times New Roman" w:cs="Times New Roman"/>
          <w:sz w:val="24"/>
          <w:szCs w:val="24"/>
        </w:rPr>
        <w:t xml:space="preserve">inter-theoretic </w:t>
      </w:r>
      <w:r w:rsidR="00E60E02">
        <w:rPr>
          <w:rFonts w:ascii="Times New Roman" w:hAnsi="Times New Roman" w:cs="Times New Roman"/>
          <w:sz w:val="24"/>
          <w:szCs w:val="24"/>
        </w:rPr>
        <w:t>comparison and communication</w:t>
      </w:r>
      <w:r w:rsidR="00370191">
        <w:rPr>
          <w:rFonts w:ascii="Times New Roman" w:hAnsi="Times New Roman" w:cs="Times New Roman"/>
          <w:sz w:val="24"/>
          <w:szCs w:val="24"/>
        </w:rPr>
        <w:t xml:space="preserve">.  To the extent that meaning variance </w:t>
      </w:r>
      <w:r w:rsidR="00E60E02">
        <w:rPr>
          <w:rFonts w:ascii="Times New Roman" w:hAnsi="Times New Roman" w:cs="Times New Roman"/>
          <w:sz w:val="24"/>
          <w:szCs w:val="24"/>
        </w:rPr>
        <w:t xml:space="preserve">entails </w:t>
      </w:r>
      <w:r w:rsidR="00370191">
        <w:rPr>
          <w:rFonts w:ascii="Times New Roman" w:hAnsi="Times New Roman" w:cs="Times New Roman"/>
          <w:sz w:val="24"/>
          <w:szCs w:val="24"/>
        </w:rPr>
        <w:t xml:space="preserve">discontinuity of reference, it </w:t>
      </w:r>
      <w:r w:rsidR="00237CDF">
        <w:rPr>
          <w:rFonts w:ascii="Times New Roman" w:hAnsi="Times New Roman" w:cs="Times New Roman"/>
          <w:sz w:val="24"/>
          <w:szCs w:val="24"/>
        </w:rPr>
        <w:t>was seen as</w:t>
      </w:r>
      <w:r w:rsidR="00370191">
        <w:rPr>
          <w:rFonts w:ascii="Times New Roman" w:hAnsi="Times New Roman" w:cs="Times New Roman"/>
          <w:sz w:val="24"/>
          <w:szCs w:val="24"/>
        </w:rPr>
        <w:t xml:space="preserve"> a threat to a realist view of scientific progress as increas</w:t>
      </w:r>
      <w:r w:rsidR="00E60E02">
        <w:rPr>
          <w:rFonts w:ascii="Times New Roman" w:hAnsi="Times New Roman" w:cs="Times New Roman"/>
          <w:sz w:val="24"/>
          <w:szCs w:val="24"/>
        </w:rPr>
        <w:t xml:space="preserve">e </w:t>
      </w:r>
      <w:r w:rsidR="00370191">
        <w:rPr>
          <w:rFonts w:ascii="Times New Roman" w:hAnsi="Times New Roman" w:cs="Times New Roman"/>
          <w:sz w:val="24"/>
          <w:szCs w:val="24"/>
        </w:rPr>
        <w:t xml:space="preserve">in knowledge about a </w:t>
      </w:r>
      <w:r w:rsidR="00E60E02">
        <w:rPr>
          <w:rFonts w:ascii="Times New Roman" w:hAnsi="Times New Roman" w:cs="Times New Roman"/>
          <w:sz w:val="24"/>
          <w:szCs w:val="24"/>
        </w:rPr>
        <w:t>shared</w:t>
      </w:r>
      <w:r w:rsidR="00370191">
        <w:rPr>
          <w:rFonts w:ascii="Times New Roman" w:hAnsi="Times New Roman" w:cs="Times New Roman"/>
          <w:sz w:val="24"/>
          <w:szCs w:val="24"/>
        </w:rPr>
        <w:t xml:space="preserve"> domain of entities.  Incommensurability was also </w:t>
      </w:r>
      <w:r w:rsidR="00E60E02">
        <w:rPr>
          <w:rFonts w:ascii="Times New Roman" w:hAnsi="Times New Roman" w:cs="Times New Roman"/>
          <w:sz w:val="24"/>
          <w:szCs w:val="24"/>
        </w:rPr>
        <w:t>taken</w:t>
      </w:r>
      <w:r w:rsidR="00370191">
        <w:rPr>
          <w:rFonts w:ascii="Times New Roman" w:hAnsi="Times New Roman" w:cs="Times New Roman"/>
          <w:sz w:val="24"/>
          <w:szCs w:val="24"/>
        </w:rPr>
        <w:t xml:space="preserve"> to have consequences of a methodological nature.  Standards of scientific theory appraisal were </w:t>
      </w:r>
      <w:r w:rsidR="009E75E1">
        <w:rPr>
          <w:rFonts w:ascii="Times New Roman" w:hAnsi="Times New Roman" w:cs="Times New Roman"/>
          <w:sz w:val="24"/>
          <w:szCs w:val="24"/>
        </w:rPr>
        <w:t xml:space="preserve">held </w:t>
      </w:r>
      <w:r w:rsidR="00370191">
        <w:rPr>
          <w:rFonts w:ascii="Times New Roman" w:hAnsi="Times New Roman" w:cs="Times New Roman"/>
          <w:sz w:val="24"/>
          <w:szCs w:val="24"/>
        </w:rPr>
        <w:t xml:space="preserve">not </w:t>
      </w:r>
      <w:r w:rsidR="00237CDF">
        <w:rPr>
          <w:rFonts w:ascii="Times New Roman" w:hAnsi="Times New Roman" w:cs="Times New Roman"/>
          <w:sz w:val="24"/>
          <w:szCs w:val="24"/>
        </w:rPr>
        <w:t xml:space="preserve">to be </w:t>
      </w:r>
      <w:r w:rsidR="00370191">
        <w:rPr>
          <w:rFonts w:ascii="Times New Roman" w:hAnsi="Times New Roman" w:cs="Times New Roman"/>
          <w:sz w:val="24"/>
          <w:szCs w:val="24"/>
        </w:rPr>
        <w:t>fixed</w:t>
      </w:r>
      <w:r w:rsidR="00E60E02">
        <w:rPr>
          <w:rFonts w:ascii="Times New Roman" w:hAnsi="Times New Roman" w:cs="Times New Roman"/>
          <w:sz w:val="24"/>
          <w:szCs w:val="24"/>
        </w:rPr>
        <w:t xml:space="preserve"> or</w:t>
      </w:r>
      <w:r w:rsidR="00370191">
        <w:rPr>
          <w:rFonts w:ascii="Times New Roman" w:hAnsi="Times New Roman" w:cs="Times New Roman"/>
          <w:sz w:val="24"/>
          <w:szCs w:val="24"/>
        </w:rPr>
        <w:t xml:space="preserve"> universal.  Instead, </w:t>
      </w:r>
      <w:r w:rsidR="002248AF">
        <w:rPr>
          <w:rFonts w:ascii="Times New Roman" w:hAnsi="Times New Roman" w:cs="Times New Roman"/>
          <w:sz w:val="24"/>
          <w:szCs w:val="24"/>
        </w:rPr>
        <w:t>standards depend upon and va</w:t>
      </w:r>
      <w:r w:rsidR="00237CDF">
        <w:rPr>
          <w:rFonts w:ascii="Times New Roman" w:hAnsi="Times New Roman" w:cs="Times New Roman"/>
          <w:sz w:val="24"/>
          <w:szCs w:val="24"/>
        </w:rPr>
        <w:t xml:space="preserve">ry with theory or paradigm in </w:t>
      </w:r>
      <w:r w:rsidR="00E60E02">
        <w:rPr>
          <w:rFonts w:ascii="Times New Roman" w:hAnsi="Times New Roman" w:cs="Times New Roman"/>
          <w:sz w:val="24"/>
          <w:szCs w:val="24"/>
        </w:rPr>
        <w:t xml:space="preserve">relativistic </w:t>
      </w:r>
      <w:r w:rsidR="00237CDF">
        <w:rPr>
          <w:rFonts w:ascii="Times New Roman" w:hAnsi="Times New Roman" w:cs="Times New Roman"/>
          <w:sz w:val="24"/>
          <w:szCs w:val="24"/>
        </w:rPr>
        <w:t>fashion</w:t>
      </w:r>
      <w:r w:rsidR="002248AF">
        <w:rPr>
          <w:rFonts w:ascii="Times New Roman" w:hAnsi="Times New Roman" w:cs="Times New Roman"/>
          <w:sz w:val="24"/>
          <w:szCs w:val="24"/>
        </w:rPr>
        <w:t xml:space="preserve">.  Given such </w:t>
      </w:r>
      <w:r w:rsidR="00933083">
        <w:rPr>
          <w:rFonts w:ascii="Times New Roman" w:hAnsi="Times New Roman" w:cs="Times New Roman"/>
          <w:sz w:val="24"/>
          <w:szCs w:val="24"/>
        </w:rPr>
        <w:lastRenderedPageBreak/>
        <w:t>apparent</w:t>
      </w:r>
      <w:r w:rsidR="00E60E02">
        <w:rPr>
          <w:rFonts w:ascii="Times New Roman" w:hAnsi="Times New Roman" w:cs="Times New Roman"/>
          <w:sz w:val="24"/>
          <w:szCs w:val="24"/>
        </w:rPr>
        <w:t xml:space="preserve"> </w:t>
      </w:r>
      <w:r w:rsidR="002248AF">
        <w:rPr>
          <w:rFonts w:ascii="Times New Roman" w:hAnsi="Times New Roman" w:cs="Times New Roman"/>
          <w:sz w:val="24"/>
          <w:szCs w:val="24"/>
        </w:rPr>
        <w:t>implications, philosophers</w:t>
      </w:r>
      <w:r w:rsidR="00D44B14">
        <w:rPr>
          <w:rFonts w:ascii="Times New Roman" w:hAnsi="Times New Roman" w:cs="Times New Roman"/>
          <w:sz w:val="24"/>
          <w:szCs w:val="24"/>
        </w:rPr>
        <w:t xml:space="preserve"> sought to defend the rational and progressive character of science against the challenge posed by the thesis of incommensurability.</w:t>
      </w:r>
    </w:p>
    <w:p w:rsidR="006B35F3" w:rsidRDefault="006B35F3" w:rsidP="0034536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 do not propose to revisit this earlier debate </w:t>
      </w:r>
      <w:r w:rsidR="00FC1E19">
        <w:rPr>
          <w:rFonts w:ascii="Times New Roman" w:hAnsi="Times New Roman" w:cs="Times New Roman"/>
          <w:sz w:val="24"/>
          <w:szCs w:val="24"/>
        </w:rPr>
        <w:t xml:space="preserve">in detail </w:t>
      </w:r>
      <w:r>
        <w:rPr>
          <w:rFonts w:ascii="Times New Roman" w:hAnsi="Times New Roman" w:cs="Times New Roman"/>
          <w:sz w:val="24"/>
          <w:szCs w:val="24"/>
        </w:rPr>
        <w:t xml:space="preserve">here.  Instead, I take my cue from the question posed by Moti Mizrahi:  what is the argument for incommensurability?  In fact, a number of different arguments were presented for incommensurability at various stages in the development of the idea.  All were subjected to serious criticism.  Despite this, the idea of incommensurability has proven </w:t>
      </w:r>
      <w:r w:rsidR="006E2FAC">
        <w:rPr>
          <w:rFonts w:ascii="Times New Roman" w:hAnsi="Times New Roman" w:cs="Times New Roman"/>
          <w:sz w:val="24"/>
          <w:szCs w:val="24"/>
        </w:rPr>
        <w:t xml:space="preserve">to be </w:t>
      </w:r>
      <w:r w:rsidR="00AD3E1A">
        <w:rPr>
          <w:rFonts w:ascii="Times New Roman" w:hAnsi="Times New Roman" w:cs="Times New Roman"/>
          <w:sz w:val="24"/>
          <w:szCs w:val="24"/>
        </w:rPr>
        <w:t xml:space="preserve">remarkably </w:t>
      </w:r>
      <w:r w:rsidR="006E2FAC">
        <w:rPr>
          <w:rFonts w:ascii="Times New Roman" w:hAnsi="Times New Roman" w:cs="Times New Roman"/>
          <w:sz w:val="24"/>
          <w:szCs w:val="24"/>
        </w:rPr>
        <w:t>resilient.  Indeed, some authors write as if incommensurability were a phenomenon discovered by Feyerabend and Kuhn.  As opposed to such authors, I hold that no cases of incommensurability have been established to exist.  But, as we shall see, the matter turns on the delicate question of what is taken to count as a case of incommensurability.</w:t>
      </w:r>
    </w:p>
    <w:p w:rsidR="006E2FAC" w:rsidRDefault="00FC1E19" w:rsidP="0034536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section 2 I will </w:t>
      </w:r>
      <w:r w:rsidR="006E2FAC">
        <w:rPr>
          <w:rFonts w:ascii="Times New Roman" w:hAnsi="Times New Roman" w:cs="Times New Roman"/>
          <w:sz w:val="24"/>
          <w:szCs w:val="24"/>
        </w:rPr>
        <w:t xml:space="preserve">sketch </w:t>
      </w:r>
      <w:r w:rsidR="00184B54">
        <w:rPr>
          <w:rFonts w:ascii="Times New Roman" w:hAnsi="Times New Roman" w:cs="Times New Roman"/>
          <w:sz w:val="24"/>
          <w:szCs w:val="24"/>
        </w:rPr>
        <w:t xml:space="preserve">three different ways in which the </w:t>
      </w:r>
      <w:r w:rsidR="006E2FAC">
        <w:rPr>
          <w:rFonts w:ascii="Times New Roman" w:hAnsi="Times New Roman" w:cs="Times New Roman"/>
          <w:sz w:val="24"/>
          <w:szCs w:val="24"/>
        </w:rPr>
        <w:t>claim of incommensurability</w:t>
      </w:r>
      <w:r w:rsidR="00184B54">
        <w:rPr>
          <w:rFonts w:ascii="Times New Roman" w:hAnsi="Times New Roman" w:cs="Times New Roman"/>
          <w:sz w:val="24"/>
          <w:szCs w:val="24"/>
        </w:rPr>
        <w:t xml:space="preserve"> was presented</w:t>
      </w:r>
      <w:r w:rsidR="001C3DAB">
        <w:rPr>
          <w:rFonts w:ascii="Times New Roman" w:hAnsi="Times New Roman" w:cs="Times New Roman"/>
          <w:sz w:val="24"/>
          <w:szCs w:val="24"/>
        </w:rPr>
        <w:t>.  In section 3 I will</w:t>
      </w:r>
      <w:r>
        <w:rPr>
          <w:rFonts w:ascii="Times New Roman" w:hAnsi="Times New Roman" w:cs="Times New Roman"/>
          <w:sz w:val="24"/>
          <w:szCs w:val="24"/>
        </w:rPr>
        <w:t xml:space="preserve"> indicate the main lines of critical response</w:t>
      </w:r>
      <w:r w:rsidR="00184B54">
        <w:rPr>
          <w:rFonts w:ascii="Times New Roman" w:hAnsi="Times New Roman" w:cs="Times New Roman"/>
          <w:sz w:val="24"/>
          <w:szCs w:val="24"/>
        </w:rPr>
        <w:t xml:space="preserve"> </w:t>
      </w:r>
      <w:r w:rsidR="00643A56">
        <w:rPr>
          <w:rFonts w:ascii="Times New Roman" w:hAnsi="Times New Roman" w:cs="Times New Roman"/>
          <w:sz w:val="24"/>
          <w:szCs w:val="24"/>
        </w:rPr>
        <w:t>directed</w:t>
      </w:r>
      <w:r w:rsidR="00184B54">
        <w:rPr>
          <w:rFonts w:ascii="Times New Roman" w:hAnsi="Times New Roman" w:cs="Times New Roman"/>
          <w:sz w:val="24"/>
          <w:szCs w:val="24"/>
        </w:rPr>
        <w:t xml:space="preserve"> against the claim</w:t>
      </w:r>
      <w:r w:rsidR="006E2FAC">
        <w:rPr>
          <w:rFonts w:ascii="Times New Roman" w:hAnsi="Times New Roman" w:cs="Times New Roman"/>
          <w:sz w:val="24"/>
          <w:szCs w:val="24"/>
        </w:rPr>
        <w:t xml:space="preserve">.  In section </w:t>
      </w:r>
      <w:r w:rsidR="00184B54">
        <w:rPr>
          <w:rFonts w:ascii="Times New Roman" w:hAnsi="Times New Roman" w:cs="Times New Roman"/>
          <w:sz w:val="24"/>
          <w:szCs w:val="24"/>
        </w:rPr>
        <w:t>4</w:t>
      </w:r>
      <w:r w:rsidR="006E2FAC">
        <w:rPr>
          <w:rFonts w:ascii="Times New Roman" w:hAnsi="Times New Roman" w:cs="Times New Roman"/>
          <w:sz w:val="24"/>
          <w:szCs w:val="24"/>
        </w:rPr>
        <w:t xml:space="preserve"> I will turn to the question of whether incommensurability is a phenomenon that has been shown to exist.  In section </w:t>
      </w:r>
      <w:r w:rsidR="00184B54">
        <w:rPr>
          <w:rFonts w:ascii="Times New Roman" w:hAnsi="Times New Roman" w:cs="Times New Roman"/>
          <w:sz w:val="24"/>
          <w:szCs w:val="24"/>
        </w:rPr>
        <w:t>5</w:t>
      </w:r>
      <w:r w:rsidR="006E2FAC">
        <w:rPr>
          <w:rFonts w:ascii="Times New Roman" w:hAnsi="Times New Roman" w:cs="Times New Roman"/>
          <w:sz w:val="24"/>
          <w:szCs w:val="24"/>
        </w:rPr>
        <w:t xml:space="preserve"> I will consider the issue of what</w:t>
      </w:r>
      <w:r w:rsidR="003837EE">
        <w:rPr>
          <w:rFonts w:ascii="Times New Roman" w:hAnsi="Times New Roman" w:cs="Times New Roman"/>
          <w:sz w:val="24"/>
          <w:szCs w:val="24"/>
        </w:rPr>
        <w:t xml:space="preserve"> is required for there to be a case of incommensurability.  In section </w:t>
      </w:r>
      <w:r w:rsidR="00184B54">
        <w:rPr>
          <w:rFonts w:ascii="Times New Roman" w:hAnsi="Times New Roman" w:cs="Times New Roman"/>
          <w:sz w:val="24"/>
          <w:szCs w:val="24"/>
        </w:rPr>
        <w:t>6</w:t>
      </w:r>
      <w:r w:rsidR="003837EE">
        <w:rPr>
          <w:rFonts w:ascii="Times New Roman" w:hAnsi="Times New Roman" w:cs="Times New Roman"/>
          <w:sz w:val="24"/>
          <w:szCs w:val="24"/>
        </w:rPr>
        <w:t xml:space="preserve"> I will </w:t>
      </w:r>
      <w:r w:rsidR="00FA699A">
        <w:rPr>
          <w:rFonts w:ascii="Times New Roman" w:hAnsi="Times New Roman" w:cs="Times New Roman"/>
          <w:sz w:val="24"/>
          <w:szCs w:val="24"/>
        </w:rPr>
        <w:t>reflect briefly on the discussion</w:t>
      </w:r>
      <w:r w:rsidR="003837EE">
        <w:rPr>
          <w:rFonts w:ascii="Times New Roman" w:hAnsi="Times New Roman" w:cs="Times New Roman"/>
          <w:sz w:val="24"/>
          <w:szCs w:val="24"/>
        </w:rPr>
        <w:t>.</w:t>
      </w:r>
    </w:p>
    <w:p w:rsidR="003837EE" w:rsidRDefault="003837EE" w:rsidP="00345360">
      <w:pPr>
        <w:pStyle w:val="ListParagraph"/>
        <w:spacing w:line="480" w:lineRule="auto"/>
        <w:ind w:left="0"/>
        <w:jc w:val="both"/>
        <w:rPr>
          <w:rFonts w:ascii="Times New Roman" w:hAnsi="Times New Roman" w:cs="Times New Roman"/>
          <w:sz w:val="24"/>
          <w:szCs w:val="24"/>
        </w:rPr>
      </w:pPr>
    </w:p>
    <w:p w:rsidR="003837EE" w:rsidRPr="003837EE" w:rsidRDefault="00376D18" w:rsidP="003837EE">
      <w:pPr>
        <w:pStyle w:val="ListParagraph"/>
        <w:numPr>
          <w:ilvl w:val="0"/>
          <w:numId w:val="1"/>
        </w:numPr>
        <w:spacing w:line="480" w:lineRule="auto"/>
        <w:jc w:val="center"/>
        <w:rPr>
          <w:rFonts w:ascii="Times New Roman" w:hAnsi="Times New Roman" w:cs="Times New Roman"/>
          <w:b/>
          <w:sz w:val="24"/>
          <w:szCs w:val="24"/>
        </w:rPr>
      </w:pPr>
      <w:r>
        <w:rPr>
          <w:rFonts w:ascii="Times New Roman" w:hAnsi="Times New Roman" w:cs="Times New Roman"/>
          <w:b/>
          <w:sz w:val="24"/>
          <w:szCs w:val="24"/>
        </w:rPr>
        <w:t>Feyerabend and Kuhn on i</w:t>
      </w:r>
      <w:r w:rsidR="003837EE" w:rsidRPr="003837EE">
        <w:rPr>
          <w:rFonts w:ascii="Times New Roman" w:hAnsi="Times New Roman" w:cs="Times New Roman"/>
          <w:b/>
          <w:sz w:val="24"/>
          <w:szCs w:val="24"/>
        </w:rPr>
        <w:t>ncommensurability</w:t>
      </w:r>
      <w:r w:rsidR="00ED6A03">
        <w:rPr>
          <w:rFonts w:ascii="Times New Roman" w:hAnsi="Times New Roman" w:cs="Times New Roman"/>
          <w:b/>
          <w:sz w:val="24"/>
          <w:szCs w:val="24"/>
        </w:rPr>
        <w:t xml:space="preserve"> </w:t>
      </w:r>
    </w:p>
    <w:p w:rsidR="00345360" w:rsidRDefault="0087458B" w:rsidP="008745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My aim in this section </w:t>
      </w:r>
      <w:r w:rsidR="00D57BCD">
        <w:rPr>
          <w:rFonts w:ascii="Times New Roman" w:hAnsi="Times New Roman" w:cs="Times New Roman"/>
          <w:sz w:val="24"/>
          <w:szCs w:val="24"/>
        </w:rPr>
        <w:t xml:space="preserve">is to show that </w:t>
      </w:r>
      <w:r>
        <w:rPr>
          <w:rFonts w:ascii="Times New Roman" w:hAnsi="Times New Roman" w:cs="Times New Roman"/>
          <w:sz w:val="24"/>
          <w:szCs w:val="24"/>
        </w:rPr>
        <w:t xml:space="preserve">different arguments were given for incommensurability at different stages.  I will not spell out the arguments in detail, and I will not provide an exhaustive analysis of the detailed developments of the idea.  Instead, I will look </w:t>
      </w:r>
      <w:r w:rsidR="00B109EC">
        <w:rPr>
          <w:rFonts w:ascii="Times New Roman" w:hAnsi="Times New Roman" w:cs="Times New Roman"/>
          <w:sz w:val="24"/>
          <w:szCs w:val="24"/>
        </w:rPr>
        <w:t xml:space="preserve">at </w:t>
      </w:r>
      <w:r w:rsidR="00EA474F">
        <w:rPr>
          <w:rFonts w:ascii="Times New Roman" w:hAnsi="Times New Roman" w:cs="Times New Roman"/>
          <w:sz w:val="24"/>
          <w:szCs w:val="24"/>
        </w:rPr>
        <w:t>representative</w:t>
      </w:r>
      <w:r w:rsidR="00B109EC">
        <w:rPr>
          <w:rFonts w:ascii="Times New Roman" w:hAnsi="Times New Roman" w:cs="Times New Roman"/>
          <w:sz w:val="24"/>
          <w:szCs w:val="24"/>
        </w:rPr>
        <w:t xml:space="preserve"> formulation</w:t>
      </w:r>
      <w:r w:rsidR="00EA474F">
        <w:rPr>
          <w:rFonts w:ascii="Times New Roman" w:hAnsi="Times New Roman" w:cs="Times New Roman"/>
          <w:sz w:val="24"/>
          <w:szCs w:val="24"/>
        </w:rPr>
        <w:t>s</w:t>
      </w:r>
      <w:r w:rsidR="00B109EC">
        <w:rPr>
          <w:rFonts w:ascii="Times New Roman" w:hAnsi="Times New Roman" w:cs="Times New Roman"/>
          <w:sz w:val="24"/>
          <w:szCs w:val="24"/>
        </w:rPr>
        <w:t xml:space="preserve"> of </w:t>
      </w:r>
      <w:r>
        <w:rPr>
          <w:rFonts w:ascii="Times New Roman" w:hAnsi="Times New Roman" w:cs="Times New Roman"/>
          <w:sz w:val="24"/>
          <w:szCs w:val="24"/>
        </w:rPr>
        <w:t>the idea</w:t>
      </w:r>
      <w:r w:rsidR="00B109EC">
        <w:rPr>
          <w:rFonts w:ascii="Times New Roman" w:hAnsi="Times New Roman" w:cs="Times New Roman"/>
          <w:sz w:val="24"/>
          <w:szCs w:val="24"/>
        </w:rPr>
        <w:t xml:space="preserve"> by </w:t>
      </w:r>
      <w:r>
        <w:rPr>
          <w:rFonts w:ascii="Times New Roman" w:hAnsi="Times New Roman" w:cs="Times New Roman"/>
          <w:sz w:val="24"/>
          <w:szCs w:val="24"/>
        </w:rPr>
        <w:t>the two principal advocates</w:t>
      </w:r>
      <w:r w:rsidR="00B109EC">
        <w:rPr>
          <w:rFonts w:ascii="Times New Roman" w:hAnsi="Times New Roman" w:cs="Times New Roman"/>
          <w:sz w:val="24"/>
          <w:szCs w:val="24"/>
        </w:rPr>
        <w:t xml:space="preserve"> of incommensurability.  </w:t>
      </w:r>
      <w:r>
        <w:rPr>
          <w:rFonts w:ascii="Times New Roman" w:hAnsi="Times New Roman" w:cs="Times New Roman"/>
          <w:sz w:val="24"/>
          <w:szCs w:val="24"/>
        </w:rPr>
        <w:t xml:space="preserve">I will </w:t>
      </w:r>
      <w:r w:rsidR="00B109EC">
        <w:rPr>
          <w:rFonts w:ascii="Times New Roman" w:hAnsi="Times New Roman" w:cs="Times New Roman"/>
          <w:sz w:val="24"/>
          <w:szCs w:val="24"/>
        </w:rPr>
        <w:t xml:space="preserve">first </w:t>
      </w:r>
      <w:r>
        <w:rPr>
          <w:rFonts w:ascii="Times New Roman" w:hAnsi="Times New Roman" w:cs="Times New Roman"/>
          <w:sz w:val="24"/>
          <w:szCs w:val="24"/>
        </w:rPr>
        <w:t>consider Feyerabend’s initial proposa</w:t>
      </w:r>
      <w:r w:rsidR="00EA474F">
        <w:rPr>
          <w:rFonts w:ascii="Times New Roman" w:hAnsi="Times New Roman" w:cs="Times New Roman"/>
          <w:sz w:val="24"/>
          <w:szCs w:val="24"/>
        </w:rPr>
        <w:t>l of the idea in ‘Explanation, R</w:t>
      </w:r>
      <w:r>
        <w:rPr>
          <w:rFonts w:ascii="Times New Roman" w:hAnsi="Times New Roman" w:cs="Times New Roman"/>
          <w:sz w:val="24"/>
          <w:szCs w:val="24"/>
        </w:rPr>
        <w:t xml:space="preserve">eduction and </w:t>
      </w:r>
      <w:r w:rsidR="00EA474F">
        <w:rPr>
          <w:rFonts w:ascii="Times New Roman" w:hAnsi="Times New Roman" w:cs="Times New Roman"/>
          <w:sz w:val="24"/>
          <w:szCs w:val="24"/>
        </w:rPr>
        <w:lastRenderedPageBreak/>
        <w:t>E</w:t>
      </w:r>
      <w:r>
        <w:rPr>
          <w:rFonts w:ascii="Times New Roman" w:hAnsi="Times New Roman" w:cs="Times New Roman"/>
          <w:sz w:val="24"/>
          <w:szCs w:val="24"/>
        </w:rPr>
        <w:t xml:space="preserve">mpiricism’.  </w:t>
      </w:r>
      <w:r w:rsidR="00B109EC">
        <w:rPr>
          <w:rFonts w:ascii="Times New Roman" w:hAnsi="Times New Roman" w:cs="Times New Roman"/>
          <w:sz w:val="24"/>
          <w:szCs w:val="24"/>
        </w:rPr>
        <w:t>Then</w:t>
      </w:r>
      <w:r>
        <w:rPr>
          <w:rFonts w:ascii="Times New Roman" w:hAnsi="Times New Roman" w:cs="Times New Roman"/>
          <w:sz w:val="24"/>
          <w:szCs w:val="24"/>
        </w:rPr>
        <w:t xml:space="preserve"> I will </w:t>
      </w:r>
      <w:r w:rsidR="00D57BCD">
        <w:rPr>
          <w:rFonts w:ascii="Times New Roman" w:hAnsi="Times New Roman" w:cs="Times New Roman"/>
          <w:sz w:val="24"/>
          <w:szCs w:val="24"/>
        </w:rPr>
        <w:t>consider</w:t>
      </w:r>
      <w:r>
        <w:rPr>
          <w:rFonts w:ascii="Times New Roman" w:hAnsi="Times New Roman" w:cs="Times New Roman"/>
          <w:sz w:val="24"/>
          <w:szCs w:val="24"/>
        </w:rPr>
        <w:t xml:space="preserve"> </w:t>
      </w:r>
      <w:r w:rsidR="00B109EC">
        <w:rPr>
          <w:rFonts w:ascii="Times New Roman" w:hAnsi="Times New Roman" w:cs="Times New Roman"/>
          <w:sz w:val="24"/>
          <w:szCs w:val="24"/>
        </w:rPr>
        <w:t>Kuhn’s</w:t>
      </w:r>
      <w:r>
        <w:rPr>
          <w:rFonts w:ascii="Times New Roman" w:hAnsi="Times New Roman" w:cs="Times New Roman"/>
          <w:sz w:val="24"/>
          <w:szCs w:val="24"/>
        </w:rPr>
        <w:t xml:space="preserve"> original </w:t>
      </w:r>
      <w:r w:rsidR="00EA474F">
        <w:rPr>
          <w:rFonts w:ascii="Times New Roman" w:hAnsi="Times New Roman" w:cs="Times New Roman"/>
          <w:sz w:val="24"/>
          <w:szCs w:val="24"/>
        </w:rPr>
        <w:t>treatment of the issue</w:t>
      </w:r>
      <w:r>
        <w:rPr>
          <w:rFonts w:ascii="Times New Roman" w:hAnsi="Times New Roman" w:cs="Times New Roman"/>
          <w:sz w:val="24"/>
          <w:szCs w:val="24"/>
        </w:rPr>
        <w:t xml:space="preserve"> in </w:t>
      </w:r>
      <w:r w:rsidRPr="0087458B">
        <w:rPr>
          <w:rFonts w:ascii="Times New Roman" w:hAnsi="Times New Roman" w:cs="Times New Roman"/>
          <w:i/>
          <w:sz w:val="24"/>
          <w:szCs w:val="24"/>
        </w:rPr>
        <w:t>Str</w:t>
      </w:r>
      <w:r w:rsidR="00C55C88">
        <w:rPr>
          <w:rFonts w:ascii="Times New Roman" w:hAnsi="Times New Roman" w:cs="Times New Roman"/>
          <w:i/>
          <w:sz w:val="24"/>
          <w:szCs w:val="24"/>
        </w:rPr>
        <w:t>ucture</w:t>
      </w:r>
      <w:r>
        <w:rPr>
          <w:rFonts w:ascii="Times New Roman" w:hAnsi="Times New Roman" w:cs="Times New Roman"/>
          <w:sz w:val="24"/>
          <w:szCs w:val="24"/>
        </w:rPr>
        <w:t>,</w:t>
      </w:r>
      <w:r w:rsidR="00AA64DE">
        <w:rPr>
          <w:rFonts w:ascii="Times New Roman" w:hAnsi="Times New Roman" w:cs="Times New Roman"/>
          <w:sz w:val="24"/>
          <w:szCs w:val="24"/>
        </w:rPr>
        <w:t xml:space="preserve"> </w:t>
      </w:r>
      <w:r w:rsidR="00B109EC">
        <w:rPr>
          <w:rFonts w:ascii="Times New Roman" w:hAnsi="Times New Roman" w:cs="Times New Roman"/>
          <w:sz w:val="24"/>
          <w:szCs w:val="24"/>
        </w:rPr>
        <w:t xml:space="preserve">as well as </w:t>
      </w:r>
      <w:r>
        <w:rPr>
          <w:rFonts w:ascii="Times New Roman" w:hAnsi="Times New Roman" w:cs="Times New Roman"/>
          <w:sz w:val="24"/>
          <w:szCs w:val="24"/>
        </w:rPr>
        <w:t>his later taxonomic version of the idea.</w:t>
      </w:r>
      <w:r w:rsidR="00184B54">
        <w:rPr>
          <w:rFonts w:ascii="Times New Roman" w:hAnsi="Times New Roman" w:cs="Times New Roman"/>
          <w:sz w:val="24"/>
          <w:szCs w:val="24"/>
        </w:rPr>
        <w:t xml:space="preserve"> </w:t>
      </w:r>
    </w:p>
    <w:p w:rsidR="00C55C88" w:rsidRDefault="00D04AD1" w:rsidP="00D04AD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B83E2C">
        <w:rPr>
          <w:rFonts w:ascii="Times New Roman" w:hAnsi="Times New Roman" w:cs="Times New Roman"/>
          <w:sz w:val="24"/>
          <w:szCs w:val="24"/>
        </w:rPr>
        <w:t>In the interest of</w:t>
      </w:r>
      <w:r w:rsidR="00EB0442">
        <w:rPr>
          <w:rFonts w:ascii="Times New Roman" w:hAnsi="Times New Roman" w:cs="Times New Roman"/>
          <w:sz w:val="24"/>
          <w:szCs w:val="24"/>
        </w:rPr>
        <w:t xml:space="preserve"> clarity</w:t>
      </w:r>
      <w:r w:rsidR="00B83E2C">
        <w:rPr>
          <w:rFonts w:ascii="Times New Roman" w:hAnsi="Times New Roman" w:cs="Times New Roman"/>
          <w:sz w:val="24"/>
          <w:szCs w:val="24"/>
        </w:rPr>
        <w:t>, it is worth</w:t>
      </w:r>
      <w:r>
        <w:rPr>
          <w:rFonts w:ascii="Times New Roman" w:hAnsi="Times New Roman" w:cs="Times New Roman"/>
          <w:sz w:val="24"/>
          <w:szCs w:val="24"/>
        </w:rPr>
        <w:t xml:space="preserve"> distinguish</w:t>
      </w:r>
      <w:r w:rsidR="00B83E2C">
        <w:rPr>
          <w:rFonts w:ascii="Times New Roman" w:hAnsi="Times New Roman" w:cs="Times New Roman"/>
          <w:sz w:val="24"/>
          <w:szCs w:val="24"/>
        </w:rPr>
        <w:t>ing</w:t>
      </w:r>
      <w:r>
        <w:rPr>
          <w:rFonts w:ascii="Times New Roman" w:hAnsi="Times New Roman" w:cs="Times New Roman"/>
          <w:sz w:val="24"/>
          <w:szCs w:val="24"/>
        </w:rPr>
        <w:t xml:space="preserve"> between two forms of the incommensurability thesis.</w:t>
      </w:r>
      <w:r w:rsidR="00633388">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According to the </w:t>
      </w:r>
      <w:r w:rsidRPr="00C55C88">
        <w:rPr>
          <w:rFonts w:ascii="Times New Roman" w:hAnsi="Times New Roman" w:cs="Times New Roman"/>
          <w:i/>
          <w:sz w:val="24"/>
          <w:szCs w:val="24"/>
        </w:rPr>
        <w:t>semantic</w:t>
      </w:r>
      <w:r>
        <w:rPr>
          <w:rFonts w:ascii="Times New Roman" w:hAnsi="Times New Roman" w:cs="Times New Roman"/>
          <w:sz w:val="24"/>
          <w:szCs w:val="24"/>
        </w:rPr>
        <w:t xml:space="preserve"> form of the thesis, theories are incommensurable due to the semantic variation of the terms used by the theories.  According to the </w:t>
      </w:r>
      <w:r w:rsidRPr="00C55C88">
        <w:rPr>
          <w:rFonts w:ascii="Times New Roman" w:hAnsi="Times New Roman" w:cs="Times New Roman"/>
          <w:i/>
          <w:sz w:val="24"/>
          <w:szCs w:val="24"/>
        </w:rPr>
        <w:t>methodological</w:t>
      </w:r>
      <w:r>
        <w:rPr>
          <w:rFonts w:ascii="Times New Roman" w:hAnsi="Times New Roman" w:cs="Times New Roman"/>
          <w:sz w:val="24"/>
          <w:szCs w:val="24"/>
        </w:rPr>
        <w:t xml:space="preserve"> form of the thesis, theories are incommensurable due to an absence of shared standards of theory appraisal.  For the most part, Feyerabend restricted his discussion to semantic incommensurability.</w:t>
      </w:r>
      <w:r w:rsidR="00B109EC">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Kuhn’s initial treatment of incommensurability involved both forms of incommensurability, though he later restricted it to semanti</w:t>
      </w:r>
      <w:r w:rsidR="00EC1E94">
        <w:rPr>
          <w:rFonts w:ascii="Times New Roman" w:hAnsi="Times New Roman" w:cs="Times New Roman"/>
          <w:sz w:val="24"/>
          <w:szCs w:val="24"/>
        </w:rPr>
        <w:t xml:space="preserve">c incommensurability.  </w:t>
      </w:r>
      <w:r w:rsidR="00C50348">
        <w:rPr>
          <w:rFonts w:ascii="Times New Roman" w:hAnsi="Times New Roman" w:cs="Times New Roman"/>
          <w:sz w:val="24"/>
          <w:szCs w:val="24"/>
        </w:rPr>
        <w:t xml:space="preserve">In this section and the following one, </w:t>
      </w:r>
      <w:r w:rsidR="00EC1E94">
        <w:rPr>
          <w:rFonts w:ascii="Times New Roman" w:hAnsi="Times New Roman" w:cs="Times New Roman"/>
          <w:sz w:val="24"/>
          <w:szCs w:val="24"/>
        </w:rPr>
        <w:t>I will discuss both forms of incommensurabil</w:t>
      </w:r>
      <w:r w:rsidR="00C50348">
        <w:rPr>
          <w:rFonts w:ascii="Times New Roman" w:hAnsi="Times New Roman" w:cs="Times New Roman"/>
          <w:sz w:val="24"/>
          <w:szCs w:val="24"/>
        </w:rPr>
        <w:t>ity</w:t>
      </w:r>
      <w:r w:rsidR="00EC1E94">
        <w:rPr>
          <w:rFonts w:ascii="Times New Roman" w:hAnsi="Times New Roman" w:cs="Times New Roman"/>
          <w:sz w:val="24"/>
          <w:szCs w:val="24"/>
        </w:rPr>
        <w:t>.  However</w:t>
      </w:r>
      <w:r w:rsidR="00C50348">
        <w:rPr>
          <w:rFonts w:ascii="Times New Roman" w:hAnsi="Times New Roman" w:cs="Times New Roman"/>
          <w:sz w:val="24"/>
          <w:szCs w:val="24"/>
        </w:rPr>
        <w:t>, in sections 4 and 5, I will restrict discussion to semantic incommensurability.</w:t>
      </w:r>
    </w:p>
    <w:p w:rsidR="004938ED" w:rsidRDefault="004938ED" w:rsidP="00D04AD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As mentioned at the outset, Feyerabend first employed the term ‘incommensurability’ in the context of his discussion of the logical empiricist account of reduction.  He sought to show that a formal account of reduction is impossible due to semantic variation between theories.  He began by rejecting the empiricist idea of an independently meaningful observation language in which observational terms receive their meaning either from experience or from </w:t>
      </w:r>
      <w:r w:rsidR="00FC1E19">
        <w:rPr>
          <w:rFonts w:ascii="Times New Roman" w:hAnsi="Times New Roman" w:cs="Times New Roman"/>
          <w:sz w:val="24"/>
          <w:szCs w:val="24"/>
        </w:rPr>
        <w:t>circumstances of use (1981</w:t>
      </w:r>
      <w:r w:rsidR="00FB5588">
        <w:rPr>
          <w:rFonts w:ascii="Times New Roman" w:hAnsi="Times New Roman" w:cs="Times New Roman"/>
          <w:sz w:val="24"/>
          <w:szCs w:val="24"/>
        </w:rPr>
        <w:t>a</w:t>
      </w:r>
      <w:r w:rsidR="00FC1E19">
        <w:rPr>
          <w:rFonts w:ascii="Times New Roman" w:hAnsi="Times New Roman" w:cs="Times New Roman"/>
          <w:sz w:val="24"/>
          <w:szCs w:val="24"/>
        </w:rPr>
        <w:t>, pp. 49-53)</w:t>
      </w:r>
      <w:r>
        <w:rPr>
          <w:rFonts w:ascii="Times New Roman" w:hAnsi="Times New Roman" w:cs="Times New Roman"/>
          <w:sz w:val="24"/>
          <w:szCs w:val="24"/>
        </w:rPr>
        <w:t xml:space="preserve">.  </w:t>
      </w:r>
      <w:r w:rsidR="00FC1E19">
        <w:rPr>
          <w:rFonts w:ascii="Times New Roman" w:hAnsi="Times New Roman" w:cs="Times New Roman"/>
          <w:sz w:val="24"/>
          <w:szCs w:val="24"/>
        </w:rPr>
        <w:t>He adopts i</w:t>
      </w:r>
      <w:r>
        <w:rPr>
          <w:rFonts w:ascii="Times New Roman" w:hAnsi="Times New Roman" w:cs="Times New Roman"/>
          <w:sz w:val="24"/>
          <w:szCs w:val="24"/>
        </w:rPr>
        <w:t>nstead a realist</w:t>
      </w:r>
      <w:r w:rsidR="00FC1E19">
        <w:rPr>
          <w:rFonts w:ascii="Times New Roman" w:hAnsi="Times New Roman" w:cs="Times New Roman"/>
          <w:sz w:val="24"/>
          <w:szCs w:val="24"/>
        </w:rPr>
        <w:t>ic</w:t>
      </w:r>
      <w:r>
        <w:rPr>
          <w:rFonts w:ascii="Times New Roman" w:hAnsi="Times New Roman" w:cs="Times New Roman"/>
          <w:sz w:val="24"/>
          <w:szCs w:val="24"/>
        </w:rPr>
        <w:t xml:space="preserve"> interpretation of theories on which observational term</w:t>
      </w:r>
      <w:r w:rsidR="00FC1E19">
        <w:rPr>
          <w:rFonts w:ascii="Times New Roman" w:hAnsi="Times New Roman" w:cs="Times New Roman"/>
          <w:sz w:val="24"/>
          <w:szCs w:val="24"/>
        </w:rPr>
        <w:t>s</w:t>
      </w:r>
      <w:r>
        <w:rPr>
          <w:rFonts w:ascii="Times New Roman" w:hAnsi="Times New Roman" w:cs="Times New Roman"/>
          <w:sz w:val="24"/>
          <w:szCs w:val="24"/>
        </w:rPr>
        <w:t xml:space="preserve"> receive </w:t>
      </w:r>
      <w:r w:rsidR="00FC1E19">
        <w:rPr>
          <w:rFonts w:ascii="Times New Roman" w:hAnsi="Times New Roman" w:cs="Times New Roman"/>
          <w:sz w:val="24"/>
          <w:szCs w:val="24"/>
        </w:rPr>
        <w:t>their</w:t>
      </w:r>
      <w:r>
        <w:rPr>
          <w:rFonts w:ascii="Times New Roman" w:hAnsi="Times New Roman" w:cs="Times New Roman"/>
          <w:sz w:val="24"/>
          <w:szCs w:val="24"/>
        </w:rPr>
        <w:t xml:space="preserve"> meaning from the theo</w:t>
      </w:r>
      <w:r w:rsidR="008B195F">
        <w:rPr>
          <w:rFonts w:ascii="Times New Roman" w:hAnsi="Times New Roman" w:cs="Times New Roman"/>
          <w:sz w:val="24"/>
          <w:szCs w:val="24"/>
        </w:rPr>
        <w:t>ry which employs the terms</w:t>
      </w:r>
      <w:r>
        <w:rPr>
          <w:rFonts w:ascii="Times New Roman" w:hAnsi="Times New Roman" w:cs="Times New Roman"/>
          <w:sz w:val="24"/>
          <w:szCs w:val="24"/>
        </w:rPr>
        <w:t xml:space="preserve">.  He then </w:t>
      </w:r>
      <w:r w:rsidR="00F01F6D">
        <w:rPr>
          <w:rFonts w:ascii="Times New Roman" w:hAnsi="Times New Roman" w:cs="Times New Roman"/>
          <w:sz w:val="24"/>
          <w:szCs w:val="24"/>
        </w:rPr>
        <w:t>uses</w:t>
      </w:r>
      <w:r>
        <w:rPr>
          <w:rFonts w:ascii="Times New Roman" w:hAnsi="Times New Roman" w:cs="Times New Roman"/>
          <w:sz w:val="24"/>
          <w:szCs w:val="24"/>
        </w:rPr>
        <w:t xml:space="preserve"> the example of the impetus theory to show that there are terms whose meaning depends upon the </w:t>
      </w:r>
      <w:r w:rsidR="00FC1E19">
        <w:rPr>
          <w:rFonts w:ascii="Times New Roman" w:hAnsi="Times New Roman" w:cs="Times New Roman"/>
          <w:sz w:val="24"/>
          <w:szCs w:val="24"/>
        </w:rPr>
        <w:t>laws</w:t>
      </w:r>
      <w:r>
        <w:rPr>
          <w:rFonts w:ascii="Times New Roman" w:hAnsi="Times New Roman" w:cs="Times New Roman"/>
          <w:sz w:val="24"/>
          <w:szCs w:val="24"/>
        </w:rPr>
        <w:t xml:space="preserve"> of a theory in such a way that they cannot be defined in the context of an opposing theory which is incompatible with those </w:t>
      </w:r>
      <w:r w:rsidR="008D0191">
        <w:rPr>
          <w:rFonts w:ascii="Times New Roman" w:hAnsi="Times New Roman" w:cs="Times New Roman"/>
          <w:sz w:val="24"/>
          <w:szCs w:val="24"/>
        </w:rPr>
        <w:t>laws (1981</w:t>
      </w:r>
      <w:r w:rsidR="00FB5588">
        <w:rPr>
          <w:rFonts w:ascii="Times New Roman" w:hAnsi="Times New Roman" w:cs="Times New Roman"/>
          <w:sz w:val="24"/>
          <w:szCs w:val="24"/>
        </w:rPr>
        <w:t>a</w:t>
      </w:r>
      <w:r w:rsidR="008D0191">
        <w:rPr>
          <w:rFonts w:ascii="Times New Roman" w:hAnsi="Times New Roman" w:cs="Times New Roman"/>
          <w:sz w:val="24"/>
          <w:szCs w:val="24"/>
        </w:rPr>
        <w:t>, pp. 67-8</w:t>
      </w:r>
      <w:r w:rsidR="00FC1E19">
        <w:rPr>
          <w:rFonts w:ascii="Times New Roman" w:hAnsi="Times New Roman" w:cs="Times New Roman"/>
          <w:sz w:val="24"/>
          <w:szCs w:val="24"/>
        </w:rPr>
        <w:t>)</w:t>
      </w:r>
      <w:r>
        <w:rPr>
          <w:rFonts w:ascii="Times New Roman" w:hAnsi="Times New Roman" w:cs="Times New Roman"/>
          <w:sz w:val="24"/>
          <w:szCs w:val="24"/>
        </w:rPr>
        <w:t>.</w:t>
      </w:r>
      <w:r w:rsidR="00947034">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From this as </w:t>
      </w:r>
      <w:r>
        <w:rPr>
          <w:rFonts w:ascii="Times New Roman" w:hAnsi="Times New Roman" w:cs="Times New Roman"/>
          <w:sz w:val="24"/>
          <w:szCs w:val="24"/>
        </w:rPr>
        <w:lastRenderedPageBreak/>
        <w:t>well as the realist</w:t>
      </w:r>
      <w:r w:rsidR="00FC1E19">
        <w:rPr>
          <w:rFonts w:ascii="Times New Roman" w:hAnsi="Times New Roman" w:cs="Times New Roman"/>
          <w:sz w:val="24"/>
          <w:szCs w:val="24"/>
        </w:rPr>
        <w:t>ic</w:t>
      </w:r>
      <w:r>
        <w:rPr>
          <w:rFonts w:ascii="Times New Roman" w:hAnsi="Times New Roman" w:cs="Times New Roman"/>
          <w:sz w:val="24"/>
          <w:szCs w:val="24"/>
        </w:rPr>
        <w:t xml:space="preserve"> interpretation of theories, he concludes that in the transition between such theories, the meaning of all of the terminology employed by the theories is subject to semantic variation.  As a result</w:t>
      </w:r>
      <w:r w:rsidR="00237CDF">
        <w:rPr>
          <w:rFonts w:ascii="Times New Roman" w:hAnsi="Times New Roman" w:cs="Times New Roman"/>
          <w:sz w:val="24"/>
          <w:szCs w:val="24"/>
        </w:rPr>
        <w:t xml:space="preserve"> of such </w:t>
      </w:r>
      <w:r w:rsidR="00FC1E19">
        <w:rPr>
          <w:rFonts w:ascii="Times New Roman" w:hAnsi="Times New Roman" w:cs="Times New Roman"/>
          <w:sz w:val="24"/>
          <w:szCs w:val="24"/>
        </w:rPr>
        <w:t>semantic variation</w:t>
      </w:r>
      <w:r>
        <w:rPr>
          <w:rFonts w:ascii="Times New Roman" w:hAnsi="Times New Roman" w:cs="Times New Roman"/>
          <w:sz w:val="24"/>
          <w:szCs w:val="24"/>
        </w:rPr>
        <w:t xml:space="preserve">, </w:t>
      </w:r>
      <w:r w:rsidR="008D0191">
        <w:rPr>
          <w:rFonts w:ascii="Times New Roman" w:hAnsi="Times New Roman" w:cs="Times New Roman"/>
          <w:sz w:val="24"/>
          <w:szCs w:val="24"/>
        </w:rPr>
        <w:t>“</w:t>
      </w:r>
      <w:r w:rsidR="00237CDF">
        <w:rPr>
          <w:rFonts w:ascii="Times New Roman" w:hAnsi="Times New Roman" w:cs="Times New Roman"/>
          <w:sz w:val="24"/>
          <w:szCs w:val="24"/>
        </w:rPr>
        <w:t>incommensurable theories may not possess any comparable consequences, observational or otherwise” (1981</w:t>
      </w:r>
      <w:r w:rsidR="00FB5588">
        <w:rPr>
          <w:rFonts w:ascii="Times New Roman" w:hAnsi="Times New Roman" w:cs="Times New Roman"/>
          <w:sz w:val="24"/>
          <w:szCs w:val="24"/>
        </w:rPr>
        <w:t>a</w:t>
      </w:r>
      <w:r w:rsidR="00237CDF">
        <w:rPr>
          <w:rFonts w:ascii="Times New Roman" w:hAnsi="Times New Roman" w:cs="Times New Roman"/>
          <w:sz w:val="24"/>
          <w:szCs w:val="24"/>
        </w:rPr>
        <w:t>, p. 93)</w:t>
      </w:r>
      <w:r>
        <w:rPr>
          <w:rFonts w:ascii="Times New Roman" w:hAnsi="Times New Roman" w:cs="Times New Roman"/>
          <w:sz w:val="24"/>
          <w:szCs w:val="24"/>
        </w:rPr>
        <w:t>.</w:t>
      </w:r>
      <w:r w:rsidR="00FC1E19">
        <w:rPr>
          <w:rFonts w:ascii="Times New Roman" w:hAnsi="Times New Roman" w:cs="Times New Roman"/>
          <w:sz w:val="24"/>
          <w:szCs w:val="24"/>
        </w:rPr>
        <w:t xml:space="preserve">  He employs the term ‘incommensurable’ to describe the relationship between the concepts of theories that is due to the inability to define the concepts of one theory on the basis of the other (1981</w:t>
      </w:r>
      <w:r w:rsidR="00FB5588">
        <w:rPr>
          <w:rFonts w:ascii="Times New Roman" w:hAnsi="Times New Roman" w:cs="Times New Roman"/>
          <w:sz w:val="24"/>
          <w:szCs w:val="24"/>
        </w:rPr>
        <w:t>a</w:t>
      </w:r>
      <w:r w:rsidR="00FC1E19">
        <w:rPr>
          <w:rFonts w:ascii="Times New Roman" w:hAnsi="Times New Roman" w:cs="Times New Roman"/>
          <w:sz w:val="24"/>
          <w:szCs w:val="24"/>
        </w:rPr>
        <w:t>, p. 76).</w:t>
      </w:r>
    </w:p>
    <w:p w:rsidR="008C328F" w:rsidRPr="008C328F" w:rsidRDefault="008C328F" w:rsidP="00D04AD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Str</w:t>
      </w:r>
      <w:r w:rsidR="008A6100">
        <w:rPr>
          <w:rFonts w:ascii="Times New Roman" w:hAnsi="Times New Roman" w:cs="Times New Roman"/>
          <w:i/>
          <w:sz w:val="24"/>
          <w:szCs w:val="24"/>
        </w:rPr>
        <w:t>ucture</w:t>
      </w:r>
      <w:r w:rsidR="00041832">
        <w:rPr>
          <w:rFonts w:ascii="Times New Roman" w:hAnsi="Times New Roman" w:cs="Times New Roman"/>
          <w:sz w:val="24"/>
          <w:szCs w:val="24"/>
        </w:rPr>
        <w:t xml:space="preserve">, Kuhn proposed a </w:t>
      </w:r>
      <w:r>
        <w:rPr>
          <w:rFonts w:ascii="Times New Roman" w:hAnsi="Times New Roman" w:cs="Times New Roman"/>
          <w:sz w:val="24"/>
          <w:szCs w:val="24"/>
        </w:rPr>
        <w:t>model of scientific change based on analysis of cases drawn from the history of science.  On this model, science is divided into periods of paradigm-based “normal science”</w:t>
      </w:r>
      <w:r w:rsidR="00D723DD">
        <w:rPr>
          <w:rFonts w:ascii="Times New Roman" w:hAnsi="Times New Roman" w:cs="Times New Roman"/>
          <w:sz w:val="24"/>
          <w:szCs w:val="24"/>
        </w:rPr>
        <w:t xml:space="preserve">, which is </w:t>
      </w:r>
      <w:r>
        <w:rPr>
          <w:rFonts w:ascii="Times New Roman" w:hAnsi="Times New Roman" w:cs="Times New Roman"/>
          <w:sz w:val="24"/>
          <w:szCs w:val="24"/>
        </w:rPr>
        <w:t>broken at intervals by revolutionary displacement of paradigm.  For Kuhn, the primary locus of incommensurability is the paradigm debate that takes place between defenders of the reigning paradigm and advocates of the new contender for the status of paradigm.  For a number of reasons, the parties to the debate “fail to make complete contact wit</w:t>
      </w:r>
      <w:r w:rsidR="00000FD1">
        <w:rPr>
          <w:rFonts w:ascii="Times New Roman" w:hAnsi="Times New Roman" w:cs="Times New Roman"/>
          <w:sz w:val="24"/>
          <w:szCs w:val="24"/>
        </w:rPr>
        <w:t>h each other</w:t>
      </w:r>
      <w:r w:rsidR="008D0191">
        <w:rPr>
          <w:rFonts w:ascii="Times New Roman" w:hAnsi="Times New Roman" w:cs="Times New Roman"/>
          <w:sz w:val="24"/>
          <w:szCs w:val="24"/>
        </w:rPr>
        <w:t>’s viewpoints” (2012</w:t>
      </w:r>
      <w:r>
        <w:rPr>
          <w:rFonts w:ascii="Times New Roman" w:hAnsi="Times New Roman" w:cs="Times New Roman"/>
          <w:sz w:val="24"/>
          <w:szCs w:val="24"/>
        </w:rPr>
        <w:t>, p. 147).  The proponents of competing para</w:t>
      </w:r>
      <w:r w:rsidR="00D723DD">
        <w:rPr>
          <w:rFonts w:ascii="Times New Roman" w:hAnsi="Times New Roman" w:cs="Times New Roman"/>
          <w:sz w:val="24"/>
          <w:szCs w:val="24"/>
        </w:rPr>
        <w:t>di</w:t>
      </w:r>
      <w:r>
        <w:rPr>
          <w:rFonts w:ascii="Times New Roman" w:hAnsi="Times New Roman" w:cs="Times New Roman"/>
          <w:sz w:val="24"/>
          <w:szCs w:val="24"/>
        </w:rPr>
        <w:t xml:space="preserve">gms do not agree on the set of scientific problems </w:t>
      </w:r>
      <w:r w:rsidR="008A6100">
        <w:rPr>
          <w:rFonts w:ascii="Times New Roman" w:hAnsi="Times New Roman" w:cs="Times New Roman"/>
          <w:sz w:val="24"/>
          <w:szCs w:val="24"/>
        </w:rPr>
        <w:t xml:space="preserve">that are </w:t>
      </w:r>
      <w:r w:rsidR="008A01D1">
        <w:rPr>
          <w:rFonts w:ascii="Times New Roman" w:hAnsi="Times New Roman" w:cs="Times New Roman"/>
          <w:sz w:val="24"/>
          <w:szCs w:val="24"/>
        </w:rPr>
        <w:t>t</w:t>
      </w:r>
      <w:r>
        <w:rPr>
          <w:rFonts w:ascii="Times New Roman" w:hAnsi="Times New Roman" w:cs="Times New Roman"/>
          <w:sz w:val="24"/>
          <w:szCs w:val="24"/>
        </w:rPr>
        <w:t>o be solved</w:t>
      </w:r>
      <w:r w:rsidR="00D723DD">
        <w:rPr>
          <w:rFonts w:ascii="Times New Roman" w:hAnsi="Times New Roman" w:cs="Times New Roman"/>
          <w:sz w:val="24"/>
          <w:szCs w:val="24"/>
        </w:rPr>
        <w:t xml:space="preserve">.  </w:t>
      </w:r>
      <w:r w:rsidR="001B6CBD">
        <w:rPr>
          <w:rFonts w:ascii="Times New Roman" w:hAnsi="Times New Roman" w:cs="Times New Roman"/>
          <w:sz w:val="24"/>
          <w:szCs w:val="24"/>
        </w:rPr>
        <w:t>Moreover</w:t>
      </w:r>
      <w:r w:rsidR="00D723DD">
        <w:rPr>
          <w:rFonts w:ascii="Times New Roman" w:hAnsi="Times New Roman" w:cs="Times New Roman"/>
          <w:sz w:val="24"/>
          <w:szCs w:val="24"/>
        </w:rPr>
        <w:t>,</w:t>
      </w:r>
      <w:r>
        <w:rPr>
          <w:rFonts w:ascii="Times New Roman" w:hAnsi="Times New Roman" w:cs="Times New Roman"/>
          <w:sz w:val="24"/>
          <w:szCs w:val="24"/>
        </w:rPr>
        <w:t xml:space="preserve"> they do not </w:t>
      </w:r>
      <w:r w:rsidR="00FB5588">
        <w:rPr>
          <w:rFonts w:ascii="Times New Roman" w:hAnsi="Times New Roman" w:cs="Times New Roman"/>
          <w:sz w:val="24"/>
          <w:szCs w:val="24"/>
        </w:rPr>
        <w:t>possess</w:t>
      </w:r>
      <w:r w:rsidR="00F01F6D">
        <w:rPr>
          <w:rFonts w:ascii="Times New Roman" w:hAnsi="Times New Roman" w:cs="Times New Roman"/>
          <w:sz w:val="24"/>
          <w:szCs w:val="24"/>
        </w:rPr>
        <w:t xml:space="preserve"> </w:t>
      </w:r>
      <w:r w:rsidR="00FB5588">
        <w:rPr>
          <w:rFonts w:ascii="Times New Roman" w:hAnsi="Times New Roman" w:cs="Times New Roman"/>
          <w:sz w:val="24"/>
          <w:szCs w:val="24"/>
        </w:rPr>
        <w:t>shared</w:t>
      </w:r>
      <w:r w:rsidR="00F01F6D">
        <w:rPr>
          <w:rFonts w:ascii="Times New Roman" w:hAnsi="Times New Roman" w:cs="Times New Roman"/>
          <w:sz w:val="24"/>
          <w:szCs w:val="24"/>
        </w:rPr>
        <w:t xml:space="preserve"> </w:t>
      </w:r>
      <w:r>
        <w:rPr>
          <w:rFonts w:ascii="Times New Roman" w:hAnsi="Times New Roman" w:cs="Times New Roman"/>
          <w:sz w:val="24"/>
          <w:szCs w:val="24"/>
        </w:rPr>
        <w:t>st</w:t>
      </w:r>
      <w:r w:rsidR="00D723DD">
        <w:rPr>
          <w:rFonts w:ascii="Times New Roman" w:hAnsi="Times New Roman" w:cs="Times New Roman"/>
          <w:sz w:val="24"/>
          <w:szCs w:val="24"/>
        </w:rPr>
        <w:t>a</w:t>
      </w:r>
      <w:r>
        <w:rPr>
          <w:rFonts w:ascii="Times New Roman" w:hAnsi="Times New Roman" w:cs="Times New Roman"/>
          <w:sz w:val="24"/>
          <w:szCs w:val="24"/>
        </w:rPr>
        <w:t xml:space="preserve">ndards for </w:t>
      </w:r>
      <w:r w:rsidR="00000FD1">
        <w:rPr>
          <w:rFonts w:ascii="Times New Roman" w:hAnsi="Times New Roman" w:cs="Times New Roman"/>
          <w:sz w:val="24"/>
          <w:szCs w:val="24"/>
        </w:rPr>
        <w:t>satisfactory</w:t>
      </w:r>
      <w:r>
        <w:rPr>
          <w:rFonts w:ascii="Times New Roman" w:hAnsi="Times New Roman" w:cs="Times New Roman"/>
          <w:sz w:val="24"/>
          <w:szCs w:val="24"/>
        </w:rPr>
        <w:t xml:space="preserve"> problem-solution.  In addition, “communication across the revolutionary divide is inevitably partial” (</w:t>
      </w:r>
      <w:r w:rsidR="008D0191">
        <w:rPr>
          <w:rFonts w:ascii="Times New Roman" w:hAnsi="Times New Roman" w:cs="Times New Roman"/>
          <w:sz w:val="24"/>
          <w:szCs w:val="24"/>
        </w:rPr>
        <w:t xml:space="preserve">2012, </w:t>
      </w:r>
      <w:r>
        <w:rPr>
          <w:rFonts w:ascii="Times New Roman" w:hAnsi="Times New Roman" w:cs="Times New Roman"/>
          <w:sz w:val="24"/>
          <w:szCs w:val="24"/>
        </w:rPr>
        <w:t>p. 148)</w:t>
      </w:r>
      <w:r w:rsidR="00D723DD">
        <w:rPr>
          <w:rFonts w:ascii="Times New Roman" w:hAnsi="Times New Roman" w:cs="Times New Roman"/>
          <w:sz w:val="24"/>
          <w:szCs w:val="24"/>
        </w:rPr>
        <w:t xml:space="preserve">.  </w:t>
      </w:r>
      <w:r w:rsidR="008A6100">
        <w:rPr>
          <w:rFonts w:ascii="Times New Roman" w:hAnsi="Times New Roman" w:cs="Times New Roman"/>
          <w:sz w:val="24"/>
          <w:szCs w:val="24"/>
        </w:rPr>
        <w:t>Such p</w:t>
      </w:r>
      <w:r w:rsidR="00D723DD">
        <w:rPr>
          <w:rFonts w:ascii="Times New Roman" w:hAnsi="Times New Roman" w:cs="Times New Roman"/>
          <w:sz w:val="24"/>
          <w:szCs w:val="24"/>
        </w:rPr>
        <w:t>artial communication failure is</w:t>
      </w:r>
      <w:r>
        <w:rPr>
          <w:rFonts w:ascii="Times New Roman" w:hAnsi="Times New Roman" w:cs="Times New Roman"/>
          <w:sz w:val="24"/>
          <w:szCs w:val="24"/>
        </w:rPr>
        <w:t xml:space="preserve"> due to semantic differences brought about by variation </w:t>
      </w:r>
      <w:r w:rsidR="00D723DD">
        <w:rPr>
          <w:rFonts w:ascii="Times New Roman" w:hAnsi="Times New Roman" w:cs="Times New Roman"/>
          <w:sz w:val="24"/>
          <w:szCs w:val="24"/>
        </w:rPr>
        <w:t>in con</w:t>
      </w:r>
      <w:r>
        <w:rPr>
          <w:rFonts w:ascii="Times New Roman" w:hAnsi="Times New Roman" w:cs="Times New Roman"/>
          <w:sz w:val="24"/>
          <w:szCs w:val="24"/>
        </w:rPr>
        <w:t xml:space="preserve">ceptual apparatus </w:t>
      </w:r>
      <w:r w:rsidR="00D723DD">
        <w:rPr>
          <w:rFonts w:ascii="Times New Roman" w:hAnsi="Times New Roman" w:cs="Times New Roman"/>
          <w:sz w:val="24"/>
          <w:szCs w:val="24"/>
        </w:rPr>
        <w:t>across</w:t>
      </w:r>
      <w:r>
        <w:rPr>
          <w:rFonts w:ascii="Times New Roman" w:hAnsi="Times New Roman" w:cs="Times New Roman"/>
          <w:sz w:val="24"/>
          <w:szCs w:val="24"/>
        </w:rPr>
        <w:t xml:space="preserve"> paradigms.  Kuhn eve</w:t>
      </w:r>
      <w:r w:rsidR="00D723DD">
        <w:rPr>
          <w:rFonts w:ascii="Times New Roman" w:hAnsi="Times New Roman" w:cs="Times New Roman"/>
          <w:sz w:val="24"/>
          <w:szCs w:val="24"/>
        </w:rPr>
        <w:t>n suggests that scientists in c</w:t>
      </w:r>
      <w:r>
        <w:rPr>
          <w:rFonts w:ascii="Times New Roman" w:hAnsi="Times New Roman" w:cs="Times New Roman"/>
          <w:sz w:val="24"/>
          <w:szCs w:val="24"/>
        </w:rPr>
        <w:t>ompeting paradigms “</w:t>
      </w:r>
      <w:r w:rsidR="00D723DD">
        <w:rPr>
          <w:rFonts w:ascii="Times New Roman" w:hAnsi="Times New Roman" w:cs="Times New Roman"/>
          <w:sz w:val="24"/>
          <w:szCs w:val="24"/>
        </w:rPr>
        <w:t>pract</w:t>
      </w:r>
      <w:r>
        <w:rPr>
          <w:rFonts w:ascii="Times New Roman" w:hAnsi="Times New Roman" w:cs="Times New Roman"/>
          <w:sz w:val="24"/>
          <w:szCs w:val="24"/>
        </w:rPr>
        <w:t>ice their trades in different worlds” (</w:t>
      </w:r>
      <w:r w:rsidR="008D0191">
        <w:rPr>
          <w:rFonts w:ascii="Times New Roman" w:hAnsi="Times New Roman" w:cs="Times New Roman"/>
          <w:sz w:val="24"/>
          <w:szCs w:val="24"/>
        </w:rPr>
        <w:t xml:space="preserve">2012, </w:t>
      </w:r>
      <w:r>
        <w:rPr>
          <w:rFonts w:ascii="Times New Roman" w:hAnsi="Times New Roman" w:cs="Times New Roman"/>
          <w:sz w:val="24"/>
          <w:szCs w:val="24"/>
        </w:rPr>
        <w:t>p. 149)</w:t>
      </w:r>
      <w:r w:rsidR="00D723DD">
        <w:rPr>
          <w:rFonts w:ascii="Times New Roman" w:hAnsi="Times New Roman" w:cs="Times New Roman"/>
          <w:sz w:val="24"/>
          <w:szCs w:val="24"/>
        </w:rPr>
        <w:t>.  Paradigms exercise a deep influence on perception</w:t>
      </w:r>
      <w:r w:rsidR="008D0191">
        <w:rPr>
          <w:rFonts w:ascii="Times New Roman" w:hAnsi="Times New Roman" w:cs="Times New Roman"/>
          <w:sz w:val="24"/>
          <w:szCs w:val="24"/>
        </w:rPr>
        <w:t>.  As a result,</w:t>
      </w:r>
      <w:r w:rsidR="00D723DD">
        <w:rPr>
          <w:rFonts w:ascii="Times New Roman" w:hAnsi="Times New Roman" w:cs="Times New Roman"/>
          <w:sz w:val="24"/>
          <w:szCs w:val="24"/>
        </w:rPr>
        <w:t xml:space="preserve"> there may be</w:t>
      </w:r>
      <w:r>
        <w:rPr>
          <w:rFonts w:ascii="Times New Roman" w:hAnsi="Times New Roman" w:cs="Times New Roman"/>
          <w:sz w:val="24"/>
          <w:szCs w:val="24"/>
        </w:rPr>
        <w:t xml:space="preserve"> differences </w:t>
      </w:r>
      <w:r w:rsidR="00D723DD">
        <w:rPr>
          <w:rFonts w:ascii="Times New Roman" w:hAnsi="Times New Roman" w:cs="Times New Roman"/>
          <w:sz w:val="24"/>
          <w:szCs w:val="24"/>
        </w:rPr>
        <w:t>in</w:t>
      </w:r>
      <w:r>
        <w:rPr>
          <w:rFonts w:ascii="Times New Roman" w:hAnsi="Times New Roman" w:cs="Times New Roman"/>
          <w:sz w:val="24"/>
          <w:szCs w:val="24"/>
        </w:rPr>
        <w:t xml:space="preserve"> the way that scient</w:t>
      </w:r>
      <w:r w:rsidR="00D723DD">
        <w:rPr>
          <w:rFonts w:ascii="Times New Roman" w:hAnsi="Times New Roman" w:cs="Times New Roman"/>
          <w:sz w:val="24"/>
          <w:szCs w:val="24"/>
        </w:rPr>
        <w:t xml:space="preserve">ists in different paradigms perceive </w:t>
      </w:r>
      <w:r>
        <w:rPr>
          <w:rFonts w:ascii="Times New Roman" w:hAnsi="Times New Roman" w:cs="Times New Roman"/>
          <w:sz w:val="24"/>
          <w:szCs w:val="24"/>
        </w:rPr>
        <w:t>the world.</w:t>
      </w:r>
      <w:r w:rsidR="00D723DD">
        <w:rPr>
          <w:rFonts w:ascii="Times New Roman" w:hAnsi="Times New Roman" w:cs="Times New Roman"/>
          <w:sz w:val="24"/>
          <w:szCs w:val="24"/>
        </w:rPr>
        <w:t xml:space="preserve">  These multiple factors “collectively” give rise to the incommensurability of competing paradigms.  </w:t>
      </w:r>
      <w:r w:rsidR="008D0191">
        <w:rPr>
          <w:rFonts w:ascii="Times New Roman" w:hAnsi="Times New Roman" w:cs="Times New Roman"/>
          <w:sz w:val="24"/>
          <w:szCs w:val="24"/>
        </w:rPr>
        <w:t>Given their incommensurability,</w:t>
      </w:r>
      <w:r w:rsidR="00D723DD">
        <w:rPr>
          <w:rFonts w:ascii="Times New Roman" w:hAnsi="Times New Roman" w:cs="Times New Roman"/>
          <w:sz w:val="24"/>
          <w:szCs w:val="24"/>
        </w:rPr>
        <w:t xml:space="preserve"> the choice </w:t>
      </w:r>
      <w:r w:rsidR="00D723DD">
        <w:rPr>
          <w:rFonts w:ascii="Times New Roman" w:hAnsi="Times New Roman" w:cs="Times New Roman"/>
          <w:sz w:val="24"/>
          <w:szCs w:val="24"/>
        </w:rPr>
        <w:lastRenderedPageBreak/>
        <w:t>between competing paradigms is not “the sort of battle that can be resolved by proofs” (</w:t>
      </w:r>
      <w:r w:rsidR="008D0191">
        <w:rPr>
          <w:rFonts w:ascii="Times New Roman" w:hAnsi="Times New Roman" w:cs="Times New Roman"/>
          <w:sz w:val="24"/>
          <w:szCs w:val="24"/>
        </w:rPr>
        <w:t xml:space="preserve">2012, </w:t>
      </w:r>
      <w:r w:rsidR="00D723DD">
        <w:rPr>
          <w:rFonts w:ascii="Times New Roman" w:hAnsi="Times New Roman" w:cs="Times New Roman"/>
          <w:sz w:val="24"/>
          <w:szCs w:val="24"/>
        </w:rPr>
        <w:t>p. 147).</w:t>
      </w:r>
    </w:p>
    <w:p w:rsidR="00D04AD1" w:rsidRDefault="00A052D0" w:rsidP="00D04AD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two accounts of incommensurability that I have just reviewed reflect the opening </w:t>
      </w:r>
      <w:r w:rsidR="008A6100">
        <w:rPr>
          <w:rFonts w:ascii="Times New Roman" w:hAnsi="Times New Roman" w:cs="Times New Roman"/>
          <w:sz w:val="24"/>
          <w:szCs w:val="24"/>
        </w:rPr>
        <w:t>statements</w:t>
      </w:r>
      <w:r>
        <w:rPr>
          <w:rFonts w:ascii="Times New Roman" w:hAnsi="Times New Roman" w:cs="Times New Roman"/>
          <w:sz w:val="24"/>
          <w:szCs w:val="24"/>
        </w:rPr>
        <w:t xml:space="preserve"> of the idea by its </w:t>
      </w:r>
      <w:r w:rsidR="008B195F">
        <w:rPr>
          <w:rFonts w:ascii="Times New Roman" w:hAnsi="Times New Roman" w:cs="Times New Roman"/>
          <w:sz w:val="24"/>
          <w:szCs w:val="24"/>
        </w:rPr>
        <w:t xml:space="preserve">two </w:t>
      </w:r>
      <w:r>
        <w:rPr>
          <w:rFonts w:ascii="Times New Roman" w:hAnsi="Times New Roman" w:cs="Times New Roman"/>
          <w:sz w:val="24"/>
          <w:szCs w:val="24"/>
        </w:rPr>
        <w:t>principal advocates.  In subsequent response to criticism, Feyerabend introduced minor modifications but did not fundamentally alter his view of the matter (see, e.g., 1981b, 1982c).  By contrast, Kuhn continued to refine and develop his version of the idea throughout the remainder of his career.  To illustrate, I will now sketch the taxonomic version of incommensurability whic</w:t>
      </w:r>
      <w:r w:rsidR="00113A2A">
        <w:rPr>
          <w:rFonts w:ascii="Times New Roman" w:hAnsi="Times New Roman" w:cs="Times New Roman"/>
          <w:sz w:val="24"/>
          <w:szCs w:val="24"/>
        </w:rPr>
        <w:t xml:space="preserve">h formed part of Kuhn’s </w:t>
      </w:r>
      <w:r>
        <w:rPr>
          <w:rFonts w:ascii="Times New Roman" w:hAnsi="Times New Roman" w:cs="Times New Roman"/>
          <w:sz w:val="24"/>
          <w:szCs w:val="24"/>
        </w:rPr>
        <w:t xml:space="preserve">mature </w:t>
      </w:r>
      <w:r w:rsidR="00556A75">
        <w:rPr>
          <w:rFonts w:ascii="Times New Roman" w:hAnsi="Times New Roman" w:cs="Times New Roman"/>
          <w:sz w:val="24"/>
          <w:szCs w:val="24"/>
        </w:rPr>
        <w:t>thinking about the topic</w:t>
      </w:r>
      <w:r>
        <w:rPr>
          <w:rFonts w:ascii="Times New Roman" w:hAnsi="Times New Roman" w:cs="Times New Roman"/>
          <w:sz w:val="24"/>
          <w:szCs w:val="24"/>
        </w:rPr>
        <w:t>.</w:t>
      </w:r>
    </w:p>
    <w:p w:rsidR="00A052D0" w:rsidRDefault="00A052D0" w:rsidP="00D04AD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In work</w:t>
      </w:r>
      <w:r w:rsidR="00FB5588">
        <w:rPr>
          <w:rFonts w:ascii="Times New Roman" w:hAnsi="Times New Roman" w:cs="Times New Roman"/>
          <w:sz w:val="24"/>
          <w:szCs w:val="24"/>
        </w:rPr>
        <w:t xml:space="preserve"> after</w:t>
      </w:r>
      <w:r>
        <w:rPr>
          <w:rFonts w:ascii="Times New Roman" w:hAnsi="Times New Roman" w:cs="Times New Roman"/>
          <w:sz w:val="24"/>
          <w:szCs w:val="24"/>
        </w:rPr>
        <w:t xml:space="preserve"> </w:t>
      </w:r>
      <w:r w:rsidRPr="00B56D39">
        <w:rPr>
          <w:rFonts w:ascii="Times New Roman" w:hAnsi="Times New Roman" w:cs="Times New Roman"/>
          <w:i/>
          <w:sz w:val="24"/>
          <w:szCs w:val="24"/>
        </w:rPr>
        <w:t>Structure</w:t>
      </w:r>
      <w:r>
        <w:rPr>
          <w:rFonts w:ascii="Times New Roman" w:hAnsi="Times New Roman" w:cs="Times New Roman"/>
          <w:sz w:val="24"/>
          <w:szCs w:val="24"/>
        </w:rPr>
        <w:t>,</w:t>
      </w:r>
      <w:r w:rsidR="002054A8">
        <w:rPr>
          <w:rFonts w:ascii="Times New Roman" w:hAnsi="Times New Roman" w:cs="Times New Roman"/>
          <w:sz w:val="24"/>
          <w:szCs w:val="24"/>
        </w:rPr>
        <w:t xml:space="preserve"> Kuhn came </w:t>
      </w:r>
      <w:r w:rsidR="007B3346">
        <w:rPr>
          <w:rFonts w:ascii="Times New Roman" w:hAnsi="Times New Roman" w:cs="Times New Roman"/>
          <w:sz w:val="24"/>
          <w:szCs w:val="24"/>
        </w:rPr>
        <w:t xml:space="preserve">increasingly </w:t>
      </w:r>
      <w:r w:rsidR="002054A8">
        <w:rPr>
          <w:rFonts w:ascii="Times New Roman" w:hAnsi="Times New Roman" w:cs="Times New Roman"/>
          <w:sz w:val="24"/>
          <w:szCs w:val="24"/>
        </w:rPr>
        <w:t>to focus on the sema</w:t>
      </w:r>
      <w:r w:rsidR="000F62CE">
        <w:rPr>
          <w:rFonts w:ascii="Times New Roman" w:hAnsi="Times New Roman" w:cs="Times New Roman"/>
          <w:sz w:val="24"/>
          <w:szCs w:val="24"/>
        </w:rPr>
        <w:t>ntic form of incommensurability</w:t>
      </w:r>
      <w:r w:rsidR="002054A8">
        <w:rPr>
          <w:rFonts w:ascii="Times New Roman" w:hAnsi="Times New Roman" w:cs="Times New Roman"/>
          <w:sz w:val="24"/>
          <w:szCs w:val="24"/>
        </w:rPr>
        <w:t>.</w:t>
      </w:r>
      <w:r w:rsidR="002054A8">
        <w:rPr>
          <w:rStyle w:val="FootnoteReference"/>
          <w:rFonts w:ascii="Times New Roman" w:hAnsi="Times New Roman" w:cs="Times New Roman"/>
          <w:sz w:val="24"/>
          <w:szCs w:val="24"/>
        </w:rPr>
        <w:footnoteReference w:id="4"/>
      </w:r>
      <w:r w:rsidR="00E36F1C">
        <w:rPr>
          <w:rFonts w:ascii="Times New Roman" w:hAnsi="Times New Roman" w:cs="Times New Roman"/>
          <w:sz w:val="24"/>
          <w:szCs w:val="24"/>
        </w:rPr>
        <w:t xml:space="preserve">  </w:t>
      </w:r>
      <w:r w:rsidR="000F62CE">
        <w:rPr>
          <w:rFonts w:ascii="Times New Roman" w:hAnsi="Times New Roman" w:cs="Times New Roman"/>
          <w:sz w:val="24"/>
          <w:szCs w:val="24"/>
        </w:rPr>
        <w:t xml:space="preserve">He took this to be connected with change of taxonomy.  </w:t>
      </w:r>
      <w:r w:rsidR="007B3346">
        <w:rPr>
          <w:rFonts w:ascii="Times New Roman" w:hAnsi="Times New Roman" w:cs="Times New Roman"/>
          <w:sz w:val="24"/>
          <w:szCs w:val="24"/>
        </w:rPr>
        <w:t xml:space="preserve">According to Kuhn, a </w:t>
      </w:r>
      <w:r w:rsidR="00E36F1C">
        <w:rPr>
          <w:rFonts w:ascii="Times New Roman" w:hAnsi="Times New Roman" w:cs="Times New Roman"/>
          <w:sz w:val="24"/>
          <w:szCs w:val="24"/>
        </w:rPr>
        <w:t xml:space="preserve">central feature of revolutionary </w:t>
      </w:r>
      <w:r w:rsidR="007B3346">
        <w:rPr>
          <w:rFonts w:ascii="Times New Roman" w:hAnsi="Times New Roman" w:cs="Times New Roman"/>
          <w:sz w:val="24"/>
          <w:szCs w:val="24"/>
        </w:rPr>
        <w:t xml:space="preserve">scientific </w:t>
      </w:r>
      <w:r w:rsidR="00E36F1C">
        <w:rPr>
          <w:rFonts w:ascii="Times New Roman" w:hAnsi="Times New Roman" w:cs="Times New Roman"/>
          <w:sz w:val="24"/>
          <w:szCs w:val="24"/>
        </w:rPr>
        <w:t>change</w:t>
      </w:r>
      <w:r w:rsidR="00B56D39">
        <w:rPr>
          <w:rFonts w:ascii="Times New Roman" w:hAnsi="Times New Roman" w:cs="Times New Roman"/>
          <w:sz w:val="24"/>
          <w:szCs w:val="24"/>
        </w:rPr>
        <w:t xml:space="preserve"> </w:t>
      </w:r>
      <w:r w:rsidR="00E36F1C">
        <w:rPr>
          <w:rFonts w:ascii="Times New Roman" w:hAnsi="Times New Roman" w:cs="Times New Roman"/>
          <w:sz w:val="24"/>
          <w:szCs w:val="24"/>
        </w:rPr>
        <w:t>is change in the taxonomic systems which theories use to classify the items to which they apply.</w:t>
      </w:r>
      <w:r w:rsidR="00035F9B">
        <w:rPr>
          <w:rStyle w:val="FootnoteReference"/>
          <w:rFonts w:ascii="Times New Roman" w:hAnsi="Times New Roman" w:cs="Times New Roman"/>
          <w:sz w:val="24"/>
          <w:szCs w:val="24"/>
        </w:rPr>
        <w:footnoteReference w:id="5"/>
      </w:r>
      <w:r w:rsidR="00E36F1C">
        <w:rPr>
          <w:rFonts w:ascii="Times New Roman" w:hAnsi="Times New Roman" w:cs="Times New Roman"/>
          <w:sz w:val="24"/>
          <w:szCs w:val="24"/>
        </w:rPr>
        <w:t xml:space="preserve">  Change of taxonomy may involve the redistribution of members among previously existing categories and modification of classificatory criteria, as well as the introduction of entirely new categories (cf. Kuhn 2000</w:t>
      </w:r>
      <w:r w:rsidR="00480A76">
        <w:rPr>
          <w:rFonts w:ascii="Times New Roman" w:hAnsi="Times New Roman" w:cs="Times New Roman"/>
          <w:sz w:val="24"/>
          <w:szCs w:val="24"/>
        </w:rPr>
        <w:t>a</w:t>
      </w:r>
      <w:r w:rsidR="00E36F1C">
        <w:rPr>
          <w:rFonts w:ascii="Times New Roman" w:hAnsi="Times New Roman" w:cs="Times New Roman"/>
          <w:sz w:val="24"/>
          <w:szCs w:val="24"/>
        </w:rPr>
        <w:t>, pp. 29-30).</w:t>
      </w:r>
      <w:r w:rsidR="00B56D39">
        <w:rPr>
          <w:rFonts w:ascii="Times New Roman" w:hAnsi="Times New Roman" w:cs="Times New Roman"/>
          <w:sz w:val="24"/>
          <w:szCs w:val="24"/>
        </w:rPr>
        <w:t xml:space="preserve">  </w:t>
      </w:r>
      <w:r w:rsidR="007B3346">
        <w:rPr>
          <w:rFonts w:ascii="Times New Roman" w:hAnsi="Times New Roman" w:cs="Times New Roman"/>
          <w:sz w:val="24"/>
          <w:szCs w:val="24"/>
        </w:rPr>
        <w:t>Such t</w:t>
      </w:r>
      <w:r w:rsidR="00B56D39">
        <w:rPr>
          <w:rFonts w:ascii="Times New Roman" w:hAnsi="Times New Roman" w:cs="Times New Roman"/>
          <w:sz w:val="24"/>
          <w:szCs w:val="24"/>
        </w:rPr>
        <w:t xml:space="preserve">axonomic change </w:t>
      </w:r>
      <w:r w:rsidR="007B3346">
        <w:rPr>
          <w:rFonts w:ascii="Times New Roman" w:hAnsi="Times New Roman" w:cs="Times New Roman"/>
          <w:sz w:val="24"/>
          <w:szCs w:val="24"/>
        </w:rPr>
        <w:t xml:space="preserve">has an impact at the semantic level.  Where </w:t>
      </w:r>
      <w:r w:rsidR="00004F1F">
        <w:rPr>
          <w:rFonts w:ascii="Times New Roman" w:hAnsi="Times New Roman" w:cs="Times New Roman"/>
          <w:sz w:val="24"/>
          <w:szCs w:val="24"/>
        </w:rPr>
        <w:t>vocabulary</w:t>
      </w:r>
      <w:r w:rsidR="007B3346">
        <w:rPr>
          <w:rFonts w:ascii="Times New Roman" w:hAnsi="Times New Roman" w:cs="Times New Roman"/>
          <w:sz w:val="24"/>
          <w:szCs w:val="24"/>
        </w:rPr>
        <w:t xml:space="preserve"> is retained</w:t>
      </w:r>
      <w:r w:rsidR="00004F1F">
        <w:rPr>
          <w:rFonts w:ascii="Times New Roman" w:hAnsi="Times New Roman" w:cs="Times New Roman"/>
          <w:sz w:val="24"/>
          <w:szCs w:val="24"/>
        </w:rPr>
        <w:t xml:space="preserve">, </w:t>
      </w:r>
      <w:r w:rsidR="007B3346">
        <w:rPr>
          <w:rFonts w:ascii="Times New Roman" w:hAnsi="Times New Roman" w:cs="Times New Roman"/>
          <w:sz w:val="24"/>
          <w:szCs w:val="24"/>
        </w:rPr>
        <w:t xml:space="preserve">taxonomic change may </w:t>
      </w:r>
      <w:r w:rsidR="00004F1F">
        <w:rPr>
          <w:rFonts w:ascii="Times New Roman" w:hAnsi="Times New Roman" w:cs="Times New Roman"/>
          <w:sz w:val="24"/>
          <w:szCs w:val="24"/>
        </w:rPr>
        <w:t>induce</w:t>
      </w:r>
      <w:r w:rsidR="007B3346">
        <w:rPr>
          <w:rFonts w:ascii="Times New Roman" w:hAnsi="Times New Roman" w:cs="Times New Roman"/>
          <w:sz w:val="24"/>
          <w:szCs w:val="24"/>
        </w:rPr>
        <w:t xml:space="preserve"> change in </w:t>
      </w:r>
      <w:r w:rsidR="00822E59">
        <w:rPr>
          <w:rFonts w:ascii="Times New Roman" w:hAnsi="Times New Roman" w:cs="Times New Roman"/>
          <w:sz w:val="24"/>
          <w:szCs w:val="24"/>
        </w:rPr>
        <w:t xml:space="preserve">the </w:t>
      </w:r>
      <w:r w:rsidR="007B3346">
        <w:rPr>
          <w:rFonts w:ascii="Times New Roman" w:hAnsi="Times New Roman" w:cs="Times New Roman"/>
          <w:sz w:val="24"/>
          <w:szCs w:val="24"/>
        </w:rPr>
        <w:t xml:space="preserve">meaning of </w:t>
      </w:r>
      <w:r w:rsidR="00822E59">
        <w:rPr>
          <w:rFonts w:ascii="Times New Roman" w:hAnsi="Times New Roman" w:cs="Times New Roman"/>
          <w:sz w:val="24"/>
          <w:szCs w:val="24"/>
        </w:rPr>
        <w:t>the preserved</w:t>
      </w:r>
      <w:r w:rsidR="007B3346">
        <w:rPr>
          <w:rFonts w:ascii="Times New Roman" w:hAnsi="Times New Roman" w:cs="Times New Roman"/>
          <w:sz w:val="24"/>
          <w:szCs w:val="24"/>
        </w:rPr>
        <w:t xml:space="preserve"> terms, which may include variation of reference.  Where new categories are </w:t>
      </w:r>
      <w:r w:rsidR="008A6100">
        <w:rPr>
          <w:rFonts w:ascii="Times New Roman" w:hAnsi="Times New Roman" w:cs="Times New Roman"/>
          <w:sz w:val="24"/>
          <w:szCs w:val="24"/>
        </w:rPr>
        <w:t>proposed</w:t>
      </w:r>
      <w:r w:rsidR="007B3346">
        <w:rPr>
          <w:rFonts w:ascii="Times New Roman" w:hAnsi="Times New Roman" w:cs="Times New Roman"/>
          <w:sz w:val="24"/>
          <w:szCs w:val="24"/>
        </w:rPr>
        <w:t xml:space="preserve">, new </w:t>
      </w:r>
      <w:r w:rsidR="00004F1F">
        <w:rPr>
          <w:rFonts w:ascii="Times New Roman" w:hAnsi="Times New Roman" w:cs="Times New Roman"/>
          <w:sz w:val="24"/>
          <w:szCs w:val="24"/>
        </w:rPr>
        <w:t xml:space="preserve">terms </w:t>
      </w:r>
      <w:r w:rsidR="007B3346">
        <w:rPr>
          <w:rFonts w:ascii="Times New Roman" w:hAnsi="Times New Roman" w:cs="Times New Roman"/>
          <w:sz w:val="24"/>
          <w:szCs w:val="24"/>
        </w:rPr>
        <w:t>may be introduced which differ semantically from previously employed terms.  Kuhn</w:t>
      </w:r>
      <w:r w:rsidR="00004F1F">
        <w:rPr>
          <w:rFonts w:ascii="Times New Roman" w:hAnsi="Times New Roman" w:cs="Times New Roman"/>
          <w:sz w:val="24"/>
          <w:szCs w:val="24"/>
        </w:rPr>
        <w:t xml:space="preserve"> takes</w:t>
      </w:r>
      <w:r w:rsidR="007B3346">
        <w:rPr>
          <w:rFonts w:ascii="Times New Roman" w:hAnsi="Times New Roman" w:cs="Times New Roman"/>
          <w:sz w:val="24"/>
          <w:szCs w:val="24"/>
        </w:rPr>
        <w:t xml:space="preserve"> the taxonomic scheme of a theory</w:t>
      </w:r>
      <w:r w:rsidR="00004F1F">
        <w:rPr>
          <w:rFonts w:ascii="Times New Roman" w:hAnsi="Times New Roman" w:cs="Times New Roman"/>
          <w:sz w:val="24"/>
          <w:szCs w:val="24"/>
        </w:rPr>
        <w:t xml:space="preserve"> to be</w:t>
      </w:r>
      <w:r w:rsidR="007B3346">
        <w:rPr>
          <w:rFonts w:ascii="Times New Roman" w:hAnsi="Times New Roman" w:cs="Times New Roman"/>
          <w:sz w:val="24"/>
          <w:szCs w:val="24"/>
        </w:rPr>
        <w:t xml:space="preserve"> repres</w:t>
      </w:r>
      <w:r w:rsidR="00004F1F">
        <w:rPr>
          <w:rFonts w:ascii="Times New Roman" w:hAnsi="Times New Roman" w:cs="Times New Roman"/>
          <w:sz w:val="24"/>
          <w:szCs w:val="24"/>
        </w:rPr>
        <w:t>en</w:t>
      </w:r>
      <w:r w:rsidR="007B3346">
        <w:rPr>
          <w:rFonts w:ascii="Times New Roman" w:hAnsi="Times New Roman" w:cs="Times New Roman"/>
          <w:sz w:val="24"/>
          <w:szCs w:val="24"/>
        </w:rPr>
        <w:t>ted by a structured vocabu</w:t>
      </w:r>
      <w:r w:rsidR="00CB6E9C">
        <w:rPr>
          <w:rFonts w:ascii="Times New Roman" w:hAnsi="Times New Roman" w:cs="Times New Roman"/>
          <w:sz w:val="24"/>
          <w:szCs w:val="24"/>
        </w:rPr>
        <w:t>l</w:t>
      </w:r>
      <w:r w:rsidR="007B3346">
        <w:rPr>
          <w:rFonts w:ascii="Times New Roman" w:hAnsi="Times New Roman" w:cs="Times New Roman"/>
          <w:sz w:val="24"/>
          <w:szCs w:val="24"/>
        </w:rPr>
        <w:t>ary o</w:t>
      </w:r>
      <w:r w:rsidR="00CB6E9C">
        <w:rPr>
          <w:rFonts w:ascii="Times New Roman" w:hAnsi="Times New Roman" w:cs="Times New Roman"/>
          <w:sz w:val="24"/>
          <w:szCs w:val="24"/>
        </w:rPr>
        <w:t xml:space="preserve">f natural kind terms </w:t>
      </w:r>
      <w:r w:rsidR="00024592">
        <w:rPr>
          <w:rFonts w:ascii="Times New Roman" w:hAnsi="Times New Roman" w:cs="Times New Roman"/>
          <w:sz w:val="24"/>
          <w:szCs w:val="24"/>
        </w:rPr>
        <w:t xml:space="preserve">which he calls a “lexicon” </w:t>
      </w:r>
      <w:r w:rsidR="00CB6E9C">
        <w:rPr>
          <w:rFonts w:ascii="Times New Roman" w:hAnsi="Times New Roman" w:cs="Times New Roman"/>
          <w:sz w:val="24"/>
          <w:szCs w:val="24"/>
        </w:rPr>
        <w:t>(2000</w:t>
      </w:r>
      <w:r w:rsidR="00480A76">
        <w:rPr>
          <w:rFonts w:ascii="Times New Roman" w:hAnsi="Times New Roman" w:cs="Times New Roman"/>
          <w:sz w:val="24"/>
          <w:szCs w:val="24"/>
        </w:rPr>
        <w:t>b</w:t>
      </w:r>
      <w:r w:rsidR="00CB6E9C">
        <w:rPr>
          <w:rFonts w:ascii="Times New Roman" w:hAnsi="Times New Roman" w:cs="Times New Roman"/>
          <w:sz w:val="24"/>
          <w:szCs w:val="24"/>
        </w:rPr>
        <w:t xml:space="preserve">, pp. 52-3).  </w:t>
      </w:r>
      <w:r w:rsidR="00024592">
        <w:rPr>
          <w:rFonts w:ascii="Times New Roman" w:hAnsi="Times New Roman" w:cs="Times New Roman"/>
          <w:sz w:val="24"/>
          <w:szCs w:val="24"/>
        </w:rPr>
        <w:t>He</w:t>
      </w:r>
      <w:r w:rsidR="00CB6E9C">
        <w:rPr>
          <w:rFonts w:ascii="Times New Roman" w:hAnsi="Times New Roman" w:cs="Times New Roman"/>
          <w:sz w:val="24"/>
          <w:szCs w:val="24"/>
        </w:rPr>
        <w:t xml:space="preserve"> arg</w:t>
      </w:r>
      <w:r w:rsidR="007B3346">
        <w:rPr>
          <w:rFonts w:ascii="Times New Roman" w:hAnsi="Times New Roman" w:cs="Times New Roman"/>
          <w:sz w:val="24"/>
          <w:szCs w:val="24"/>
        </w:rPr>
        <w:t xml:space="preserve">ues that terms from one lexicon </w:t>
      </w:r>
      <w:r w:rsidR="00024592">
        <w:rPr>
          <w:rFonts w:ascii="Times New Roman" w:hAnsi="Times New Roman" w:cs="Times New Roman"/>
          <w:sz w:val="24"/>
          <w:szCs w:val="24"/>
        </w:rPr>
        <w:t xml:space="preserve">may </w:t>
      </w:r>
      <w:r w:rsidR="00024592">
        <w:rPr>
          <w:rFonts w:ascii="Times New Roman" w:hAnsi="Times New Roman" w:cs="Times New Roman"/>
          <w:sz w:val="24"/>
          <w:szCs w:val="24"/>
        </w:rPr>
        <w:lastRenderedPageBreak/>
        <w:t>be unable</w:t>
      </w:r>
      <w:r w:rsidR="007B3346">
        <w:rPr>
          <w:rFonts w:ascii="Times New Roman" w:hAnsi="Times New Roman" w:cs="Times New Roman"/>
          <w:sz w:val="24"/>
          <w:szCs w:val="24"/>
        </w:rPr>
        <w:t xml:space="preserve"> to be translat</w:t>
      </w:r>
      <w:r w:rsidR="00024592">
        <w:rPr>
          <w:rFonts w:ascii="Times New Roman" w:hAnsi="Times New Roman" w:cs="Times New Roman"/>
          <w:sz w:val="24"/>
          <w:szCs w:val="24"/>
        </w:rPr>
        <w:t>ed</w:t>
      </w:r>
      <w:r w:rsidR="007B3346">
        <w:rPr>
          <w:rFonts w:ascii="Times New Roman" w:hAnsi="Times New Roman" w:cs="Times New Roman"/>
          <w:sz w:val="24"/>
          <w:szCs w:val="24"/>
        </w:rPr>
        <w:t xml:space="preserve"> into</w:t>
      </w:r>
      <w:r w:rsidR="00CB6E9C">
        <w:rPr>
          <w:rFonts w:ascii="Times New Roman" w:hAnsi="Times New Roman" w:cs="Times New Roman"/>
          <w:sz w:val="24"/>
          <w:szCs w:val="24"/>
        </w:rPr>
        <w:t xml:space="preserve"> another due to a restriction on relati</w:t>
      </w:r>
      <w:r w:rsidR="007B3346">
        <w:rPr>
          <w:rFonts w:ascii="Times New Roman" w:hAnsi="Times New Roman" w:cs="Times New Roman"/>
          <w:sz w:val="24"/>
          <w:szCs w:val="24"/>
        </w:rPr>
        <w:t>ons between natural kinds</w:t>
      </w:r>
      <w:r w:rsidR="00024592">
        <w:rPr>
          <w:rFonts w:ascii="Times New Roman" w:hAnsi="Times New Roman" w:cs="Times New Roman"/>
          <w:sz w:val="24"/>
          <w:szCs w:val="24"/>
        </w:rPr>
        <w:t>.  The restriction</w:t>
      </w:r>
      <w:r w:rsidR="007B3346">
        <w:rPr>
          <w:rFonts w:ascii="Times New Roman" w:hAnsi="Times New Roman" w:cs="Times New Roman"/>
          <w:sz w:val="24"/>
          <w:szCs w:val="24"/>
        </w:rPr>
        <w:t xml:space="preserve"> derives from </w:t>
      </w:r>
      <w:r w:rsidR="00024592">
        <w:rPr>
          <w:rFonts w:ascii="Times New Roman" w:hAnsi="Times New Roman" w:cs="Times New Roman"/>
          <w:sz w:val="24"/>
          <w:szCs w:val="24"/>
        </w:rPr>
        <w:t>a</w:t>
      </w:r>
      <w:r w:rsidR="007B3346">
        <w:rPr>
          <w:rFonts w:ascii="Times New Roman" w:hAnsi="Times New Roman" w:cs="Times New Roman"/>
          <w:sz w:val="24"/>
          <w:szCs w:val="24"/>
        </w:rPr>
        <w:t xml:space="preserve"> </w:t>
      </w:r>
      <w:r w:rsidR="00024592">
        <w:rPr>
          <w:rFonts w:ascii="Times New Roman" w:hAnsi="Times New Roman" w:cs="Times New Roman"/>
          <w:sz w:val="24"/>
          <w:szCs w:val="24"/>
        </w:rPr>
        <w:t>“</w:t>
      </w:r>
      <w:r w:rsidR="007B3346">
        <w:rPr>
          <w:rFonts w:ascii="Times New Roman" w:hAnsi="Times New Roman" w:cs="Times New Roman"/>
          <w:sz w:val="24"/>
          <w:szCs w:val="24"/>
        </w:rPr>
        <w:t>no</w:t>
      </w:r>
      <w:r w:rsidR="00024592">
        <w:rPr>
          <w:rFonts w:ascii="Times New Roman" w:hAnsi="Times New Roman" w:cs="Times New Roman"/>
          <w:sz w:val="24"/>
          <w:szCs w:val="24"/>
        </w:rPr>
        <w:t>-</w:t>
      </w:r>
      <w:r w:rsidR="007B3346">
        <w:rPr>
          <w:rFonts w:ascii="Times New Roman" w:hAnsi="Times New Roman" w:cs="Times New Roman"/>
          <w:sz w:val="24"/>
          <w:szCs w:val="24"/>
        </w:rPr>
        <w:t>overlap principle</w:t>
      </w:r>
      <w:r w:rsidR="00024592">
        <w:rPr>
          <w:rFonts w:ascii="Times New Roman" w:hAnsi="Times New Roman" w:cs="Times New Roman"/>
          <w:sz w:val="24"/>
          <w:szCs w:val="24"/>
        </w:rPr>
        <w:t>”, a</w:t>
      </w:r>
      <w:r w:rsidR="007B3346">
        <w:rPr>
          <w:rFonts w:ascii="Times New Roman" w:hAnsi="Times New Roman" w:cs="Times New Roman"/>
          <w:sz w:val="24"/>
          <w:szCs w:val="24"/>
        </w:rPr>
        <w:t xml:space="preserve">ccording to </w:t>
      </w:r>
      <w:r w:rsidR="00024592">
        <w:rPr>
          <w:rFonts w:ascii="Times New Roman" w:hAnsi="Times New Roman" w:cs="Times New Roman"/>
          <w:sz w:val="24"/>
          <w:szCs w:val="24"/>
        </w:rPr>
        <w:t>which</w:t>
      </w:r>
      <w:r w:rsidR="007B3346">
        <w:rPr>
          <w:rFonts w:ascii="Times New Roman" w:hAnsi="Times New Roman" w:cs="Times New Roman"/>
          <w:sz w:val="24"/>
          <w:szCs w:val="24"/>
        </w:rPr>
        <w:t xml:space="preserve"> members of one natural kind may only be members of another </w:t>
      </w:r>
      <w:r w:rsidR="00024592">
        <w:rPr>
          <w:rFonts w:ascii="Times New Roman" w:hAnsi="Times New Roman" w:cs="Times New Roman"/>
          <w:sz w:val="24"/>
          <w:szCs w:val="24"/>
        </w:rPr>
        <w:t>i</w:t>
      </w:r>
      <w:r w:rsidR="007B3346">
        <w:rPr>
          <w:rFonts w:ascii="Times New Roman" w:hAnsi="Times New Roman" w:cs="Times New Roman"/>
          <w:sz w:val="24"/>
          <w:szCs w:val="24"/>
        </w:rPr>
        <w:t>f one is c</w:t>
      </w:r>
      <w:r w:rsidR="00024592">
        <w:rPr>
          <w:rFonts w:ascii="Times New Roman" w:hAnsi="Times New Roman" w:cs="Times New Roman"/>
          <w:sz w:val="24"/>
          <w:szCs w:val="24"/>
        </w:rPr>
        <w:t>ontained in the other (2000</w:t>
      </w:r>
      <w:r w:rsidR="00480A76">
        <w:rPr>
          <w:rFonts w:ascii="Times New Roman" w:hAnsi="Times New Roman" w:cs="Times New Roman"/>
          <w:sz w:val="24"/>
          <w:szCs w:val="24"/>
        </w:rPr>
        <w:t>c, p</w:t>
      </w:r>
      <w:r w:rsidR="00024592">
        <w:rPr>
          <w:rFonts w:ascii="Times New Roman" w:hAnsi="Times New Roman" w:cs="Times New Roman"/>
          <w:sz w:val="24"/>
          <w:szCs w:val="24"/>
        </w:rPr>
        <w:t>. 92</w:t>
      </w:r>
      <w:r w:rsidR="00480A76">
        <w:rPr>
          <w:rFonts w:ascii="Times New Roman" w:hAnsi="Times New Roman" w:cs="Times New Roman"/>
          <w:sz w:val="24"/>
          <w:szCs w:val="24"/>
        </w:rPr>
        <w:t>;</w:t>
      </w:r>
      <w:r w:rsidR="00024592">
        <w:rPr>
          <w:rFonts w:ascii="Times New Roman" w:hAnsi="Times New Roman" w:cs="Times New Roman"/>
          <w:sz w:val="24"/>
          <w:szCs w:val="24"/>
        </w:rPr>
        <w:t xml:space="preserve"> </w:t>
      </w:r>
      <w:r w:rsidR="00480A76">
        <w:rPr>
          <w:rFonts w:ascii="Times New Roman" w:hAnsi="Times New Roman" w:cs="Times New Roman"/>
          <w:sz w:val="24"/>
          <w:szCs w:val="24"/>
        </w:rPr>
        <w:t xml:space="preserve">2000g, p. </w:t>
      </w:r>
      <w:r w:rsidR="00024592">
        <w:rPr>
          <w:rFonts w:ascii="Times New Roman" w:hAnsi="Times New Roman" w:cs="Times New Roman"/>
          <w:sz w:val="24"/>
          <w:szCs w:val="24"/>
        </w:rPr>
        <w:t>232).  A</w:t>
      </w:r>
      <w:r w:rsidR="007B3346">
        <w:rPr>
          <w:rFonts w:ascii="Times New Roman" w:hAnsi="Times New Roman" w:cs="Times New Roman"/>
          <w:sz w:val="24"/>
          <w:szCs w:val="24"/>
        </w:rPr>
        <w:t xml:space="preserve"> term cannot be translated fr</w:t>
      </w:r>
      <w:r w:rsidR="00CB6E9C">
        <w:rPr>
          <w:rFonts w:ascii="Times New Roman" w:hAnsi="Times New Roman" w:cs="Times New Roman"/>
          <w:sz w:val="24"/>
          <w:szCs w:val="24"/>
        </w:rPr>
        <w:t>o</w:t>
      </w:r>
      <w:r w:rsidR="007B3346">
        <w:rPr>
          <w:rFonts w:ascii="Times New Roman" w:hAnsi="Times New Roman" w:cs="Times New Roman"/>
          <w:sz w:val="24"/>
          <w:szCs w:val="24"/>
        </w:rPr>
        <w:t>m one lexicon into another if its</w:t>
      </w:r>
      <w:r w:rsidR="00024592">
        <w:rPr>
          <w:rFonts w:ascii="Times New Roman" w:hAnsi="Times New Roman" w:cs="Times New Roman"/>
          <w:sz w:val="24"/>
          <w:szCs w:val="24"/>
        </w:rPr>
        <w:t xml:space="preserve"> extension includes items </w:t>
      </w:r>
      <w:r w:rsidR="007B3346">
        <w:rPr>
          <w:rFonts w:ascii="Times New Roman" w:hAnsi="Times New Roman" w:cs="Times New Roman"/>
          <w:sz w:val="24"/>
          <w:szCs w:val="24"/>
        </w:rPr>
        <w:t>belong</w:t>
      </w:r>
      <w:r w:rsidR="00024592">
        <w:rPr>
          <w:rFonts w:ascii="Times New Roman" w:hAnsi="Times New Roman" w:cs="Times New Roman"/>
          <w:sz w:val="24"/>
          <w:szCs w:val="24"/>
        </w:rPr>
        <w:t>ing</w:t>
      </w:r>
      <w:r w:rsidR="007B3346">
        <w:rPr>
          <w:rFonts w:ascii="Times New Roman" w:hAnsi="Times New Roman" w:cs="Times New Roman"/>
          <w:sz w:val="24"/>
          <w:szCs w:val="24"/>
        </w:rPr>
        <w:t xml:space="preserve"> to distinct kinds within the rival taxonomy, since that would violat</w:t>
      </w:r>
      <w:r w:rsidR="00024592">
        <w:rPr>
          <w:rFonts w:ascii="Times New Roman" w:hAnsi="Times New Roman" w:cs="Times New Roman"/>
          <w:sz w:val="24"/>
          <w:szCs w:val="24"/>
        </w:rPr>
        <w:t xml:space="preserve">e </w:t>
      </w:r>
      <w:r w:rsidR="007B3346">
        <w:rPr>
          <w:rFonts w:ascii="Times New Roman" w:hAnsi="Times New Roman" w:cs="Times New Roman"/>
          <w:sz w:val="24"/>
          <w:szCs w:val="24"/>
        </w:rPr>
        <w:t>the no-overlap principle.</w:t>
      </w:r>
    </w:p>
    <w:p w:rsidR="00556A75" w:rsidRDefault="00107DB9" w:rsidP="00D04AD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As may </w:t>
      </w:r>
      <w:r w:rsidR="00F37F00">
        <w:rPr>
          <w:rFonts w:ascii="Times New Roman" w:hAnsi="Times New Roman" w:cs="Times New Roman"/>
          <w:sz w:val="24"/>
          <w:szCs w:val="24"/>
        </w:rPr>
        <w:t>be seen from this brief survey</w:t>
      </w:r>
      <w:r>
        <w:rPr>
          <w:rFonts w:ascii="Times New Roman" w:hAnsi="Times New Roman" w:cs="Times New Roman"/>
          <w:sz w:val="24"/>
          <w:szCs w:val="24"/>
        </w:rPr>
        <w:t xml:space="preserve">, the claim of incommensurability does not constitute a precise or stable target.  There are a number of variants of the idea, and it has </w:t>
      </w:r>
      <w:r w:rsidR="000858A2">
        <w:rPr>
          <w:rFonts w:ascii="Times New Roman" w:hAnsi="Times New Roman" w:cs="Times New Roman"/>
          <w:sz w:val="24"/>
          <w:szCs w:val="24"/>
        </w:rPr>
        <w:t>undergone</w:t>
      </w:r>
      <w:r>
        <w:rPr>
          <w:rFonts w:ascii="Times New Roman" w:hAnsi="Times New Roman" w:cs="Times New Roman"/>
          <w:sz w:val="24"/>
          <w:szCs w:val="24"/>
        </w:rPr>
        <w:t xml:space="preserve"> modification.  Nevertheless, the idea has been subjected to searching critique.  I will now briefly indicate the most salient lines of criticism which have been raised against it.</w:t>
      </w:r>
    </w:p>
    <w:p w:rsidR="008A6100" w:rsidRDefault="008A6100" w:rsidP="00D04AD1">
      <w:pPr>
        <w:pStyle w:val="ListParagraph"/>
        <w:spacing w:line="480" w:lineRule="auto"/>
        <w:ind w:left="0"/>
        <w:jc w:val="both"/>
        <w:rPr>
          <w:rFonts w:ascii="Times New Roman" w:hAnsi="Times New Roman" w:cs="Times New Roman"/>
          <w:sz w:val="24"/>
          <w:szCs w:val="24"/>
        </w:rPr>
      </w:pPr>
    </w:p>
    <w:p w:rsidR="008A6100" w:rsidRPr="008A6100" w:rsidRDefault="00921A4E" w:rsidP="008A6100">
      <w:pPr>
        <w:pStyle w:val="ListParagraph"/>
        <w:numPr>
          <w:ilvl w:val="0"/>
          <w:numId w:val="1"/>
        </w:num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main o</w:t>
      </w:r>
      <w:r w:rsidR="00ED6A03">
        <w:rPr>
          <w:rFonts w:ascii="Times New Roman" w:hAnsi="Times New Roman" w:cs="Times New Roman"/>
          <w:b/>
          <w:sz w:val="24"/>
          <w:szCs w:val="24"/>
        </w:rPr>
        <w:t xml:space="preserve">bjections to </w:t>
      </w:r>
      <w:r w:rsidR="008A6100">
        <w:rPr>
          <w:rFonts w:ascii="Times New Roman" w:hAnsi="Times New Roman" w:cs="Times New Roman"/>
          <w:b/>
          <w:sz w:val="24"/>
          <w:szCs w:val="24"/>
        </w:rPr>
        <w:t>incommensurability</w:t>
      </w:r>
    </w:p>
    <w:p w:rsidR="008A6100" w:rsidRDefault="00107DB9" w:rsidP="008A610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w:t>
      </w:r>
      <w:r w:rsidR="008A6100">
        <w:rPr>
          <w:rFonts w:ascii="Times New Roman" w:hAnsi="Times New Roman" w:cs="Times New Roman"/>
          <w:sz w:val="24"/>
          <w:szCs w:val="24"/>
        </w:rPr>
        <w:t xml:space="preserve">he aim of </w:t>
      </w:r>
      <w:r w:rsidR="00467187">
        <w:rPr>
          <w:rFonts w:ascii="Times New Roman" w:hAnsi="Times New Roman" w:cs="Times New Roman"/>
          <w:sz w:val="24"/>
          <w:szCs w:val="24"/>
        </w:rPr>
        <w:t xml:space="preserve">this section is </w:t>
      </w:r>
      <w:r w:rsidR="000858A2">
        <w:rPr>
          <w:rFonts w:ascii="Times New Roman" w:hAnsi="Times New Roman" w:cs="Times New Roman"/>
          <w:sz w:val="24"/>
          <w:szCs w:val="24"/>
        </w:rPr>
        <w:t xml:space="preserve">to </w:t>
      </w:r>
      <w:r w:rsidR="00467187">
        <w:rPr>
          <w:rFonts w:ascii="Times New Roman" w:hAnsi="Times New Roman" w:cs="Times New Roman"/>
          <w:sz w:val="24"/>
          <w:szCs w:val="24"/>
        </w:rPr>
        <w:t xml:space="preserve">provide an </w:t>
      </w:r>
      <w:r w:rsidR="008A6100">
        <w:rPr>
          <w:rFonts w:ascii="Times New Roman" w:hAnsi="Times New Roman" w:cs="Times New Roman"/>
          <w:sz w:val="24"/>
          <w:szCs w:val="24"/>
        </w:rPr>
        <w:t xml:space="preserve">overview of the main objections that were presented against incommensurability.  I will start with </w:t>
      </w:r>
      <w:r>
        <w:rPr>
          <w:rFonts w:ascii="Times New Roman" w:hAnsi="Times New Roman" w:cs="Times New Roman"/>
          <w:sz w:val="24"/>
          <w:szCs w:val="24"/>
        </w:rPr>
        <w:t>the semantic form of incommensurability</w:t>
      </w:r>
      <w:r w:rsidR="00463866">
        <w:rPr>
          <w:rFonts w:ascii="Times New Roman" w:hAnsi="Times New Roman" w:cs="Times New Roman"/>
          <w:sz w:val="24"/>
          <w:szCs w:val="24"/>
        </w:rPr>
        <w:t xml:space="preserve"> before turning to the methodological form of the doctrine.</w:t>
      </w:r>
    </w:p>
    <w:p w:rsidR="00107DB9" w:rsidRDefault="008A6100" w:rsidP="008A6100">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00107DB9">
        <w:rPr>
          <w:rFonts w:ascii="Times New Roman" w:hAnsi="Times New Roman" w:cs="Times New Roman"/>
          <w:sz w:val="24"/>
          <w:szCs w:val="24"/>
        </w:rPr>
        <w:t xml:space="preserve">he main </w:t>
      </w:r>
      <w:r w:rsidR="00463866">
        <w:rPr>
          <w:rFonts w:ascii="Times New Roman" w:hAnsi="Times New Roman" w:cs="Times New Roman"/>
          <w:sz w:val="24"/>
          <w:szCs w:val="24"/>
        </w:rPr>
        <w:t xml:space="preserve">critical </w:t>
      </w:r>
      <w:r w:rsidR="00107DB9">
        <w:rPr>
          <w:rFonts w:ascii="Times New Roman" w:hAnsi="Times New Roman" w:cs="Times New Roman"/>
          <w:sz w:val="24"/>
          <w:szCs w:val="24"/>
        </w:rPr>
        <w:t xml:space="preserve">concern </w:t>
      </w:r>
      <w:r w:rsidR="00463866">
        <w:rPr>
          <w:rFonts w:ascii="Times New Roman" w:hAnsi="Times New Roman" w:cs="Times New Roman"/>
          <w:sz w:val="24"/>
          <w:szCs w:val="24"/>
        </w:rPr>
        <w:t>with semantic incommensurability stems from</w:t>
      </w:r>
      <w:r w:rsidR="00107DB9">
        <w:rPr>
          <w:rFonts w:ascii="Times New Roman" w:hAnsi="Times New Roman" w:cs="Times New Roman"/>
          <w:sz w:val="24"/>
          <w:szCs w:val="24"/>
        </w:rPr>
        <w:t xml:space="preserve"> the apparent inability to compare the content of incommensurable theories.  If the terms of incom</w:t>
      </w:r>
      <w:r w:rsidR="008E21C2">
        <w:rPr>
          <w:rFonts w:ascii="Times New Roman" w:hAnsi="Times New Roman" w:cs="Times New Roman"/>
          <w:sz w:val="24"/>
          <w:szCs w:val="24"/>
        </w:rPr>
        <w:t>m</w:t>
      </w:r>
      <w:r w:rsidR="00107DB9">
        <w:rPr>
          <w:rFonts w:ascii="Times New Roman" w:hAnsi="Times New Roman" w:cs="Times New Roman"/>
          <w:sz w:val="24"/>
          <w:szCs w:val="24"/>
        </w:rPr>
        <w:t>e</w:t>
      </w:r>
      <w:r w:rsidR="008E21C2">
        <w:rPr>
          <w:rFonts w:ascii="Times New Roman" w:hAnsi="Times New Roman" w:cs="Times New Roman"/>
          <w:sz w:val="24"/>
          <w:szCs w:val="24"/>
        </w:rPr>
        <w:t>n</w:t>
      </w:r>
      <w:r w:rsidR="00107DB9">
        <w:rPr>
          <w:rFonts w:ascii="Times New Roman" w:hAnsi="Times New Roman" w:cs="Times New Roman"/>
          <w:sz w:val="24"/>
          <w:szCs w:val="24"/>
        </w:rPr>
        <w:t>s</w:t>
      </w:r>
      <w:r w:rsidR="008E21C2">
        <w:rPr>
          <w:rFonts w:ascii="Times New Roman" w:hAnsi="Times New Roman" w:cs="Times New Roman"/>
          <w:sz w:val="24"/>
          <w:szCs w:val="24"/>
        </w:rPr>
        <w:t>u</w:t>
      </w:r>
      <w:r w:rsidR="00107DB9">
        <w:rPr>
          <w:rFonts w:ascii="Times New Roman" w:hAnsi="Times New Roman" w:cs="Times New Roman"/>
          <w:sz w:val="24"/>
          <w:szCs w:val="24"/>
        </w:rPr>
        <w:t xml:space="preserve">rable theories have no </w:t>
      </w:r>
      <w:r w:rsidR="008E21C2">
        <w:rPr>
          <w:rFonts w:ascii="Times New Roman" w:hAnsi="Times New Roman" w:cs="Times New Roman"/>
          <w:sz w:val="24"/>
          <w:szCs w:val="24"/>
        </w:rPr>
        <w:t xml:space="preserve">meaning in </w:t>
      </w:r>
      <w:r w:rsidR="00107DB9">
        <w:rPr>
          <w:rFonts w:ascii="Times New Roman" w:hAnsi="Times New Roman" w:cs="Times New Roman"/>
          <w:sz w:val="24"/>
          <w:szCs w:val="24"/>
        </w:rPr>
        <w:t>common, or if the language of one may not be translated into the language of the other, t</w:t>
      </w:r>
      <w:r w:rsidR="008E21C2">
        <w:rPr>
          <w:rFonts w:ascii="Times New Roman" w:hAnsi="Times New Roman" w:cs="Times New Roman"/>
          <w:sz w:val="24"/>
          <w:szCs w:val="24"/>
        </w:rPr>
        <w:t>h</w:t>
      </w:r>
      <w:r w:rsidR="00107DB9">
        <w:rPr>
          <w:rFonts w:ascii="Times New Roman" w:hAnsi="Times New Roman" w:cs="Times New Roman"/>
          <w:sz w:val="24"/>
          <w:szCs w:val="24"/>
        </w:rPr>
        <w:t xml:space="preserve">en no </w:t>
      </w:r>
      <w:r w:rsidR="008E21C2">
        <w:rPr>
          <w:rFonts w:ascii="Times New Roman" w:hAnsi="Times New Roman" w:cs="Times New Roman"/>
          <w:sz w:val="24"/>
          <w:szCs w:val="24"/>
        </w:rPr>
        <w:t>assertion</w:t>
      </w:r>
      <w:r w:rsidR="00107DB9">
        <w:rPr>
          <w:rFonts w:ascii="Times New Roman" w:hAnsi="Times New Roman" w:cs="Times New Roman"/>
          <w:sz w:val="24"/>
          <w:szCs w:val="24"/>
        </w:rPr>
        <w:t xml:space="preserve"> of one theory may assert or deny a</w:t>
      </w:r>
      <w:r w:rsidR="008E21C2">
        <w:rPr>
          <w:rFonts w:ascii="Times New Roman" w:hAnsi="Times New Roman" w:cs="Times New Roman"/>
          <w:sz w:val="24"/>
          <w:szCs w:val="24"/>
        </w:rPr>
        <w:t>n assertion made by</w:t>
      </w:r>
      <w:r w:rsidR="00107DB9">
        <w:rPr>
          <w:rFonts w:ascii="Times New Roman" w:hAnsi="Times New Roman" w:cs="Times New Roman"/>
          <w:sz w:val="24"/>
          <w:szCs w:val="24"/>
        </w:rPr>
        <w:t xml:space="preserve"> the other.  But if the content of theories may not be compared,</w:t>
      </w:r>
      <w:r w:rsidR="008E21C2">
        <w:rPr>
          <w:rFonts w:ascii="Times New Roman" w:hAnsi="Times New Roman" w:cs="Times New Roman"/>
          <w:sz w:val="24"/>
          <w:szCs w:val="24"/>
        </w:rPr>
        <w:t xml:space="preserve"> it would be impossible to cond</w:t>
      </w:r>
      <w:r w:rsidR="00107DB9">
        <w:rPr>
          <w:rFonts w:ascii="Times New Roman" w:hAnsi="Times New Roman" w:cs="Times New Roman"/>
          <w:sz w:val="24"/>
          <w:szCs w:val="24"/>
        </w:rPr>
        <w:t>uct a comparative assessment of the theor</w:t>
      </w:r>
      <w:r w:rsidR="008E21C2">
        <w:rPr>
          <w:rFonts w:ascii="Times New Roman" w:hAnsi="Times New Roman" w:cs="Times New Roman"/>
          <w:sz w:val="24"/>
          <w:szCs w:val="24"/>
        </w:rPr>
        <w:t>i</w:t>
      </w:r>
      <w:r w:rsidR="00107DB9">
        <w:rPr>
          <w:rFonts w:ascii="Times New Roman" w:hAnsi="Times New Roman" w:cs="Times New Roman"/>
          <w:sz w:val="24"/>
          <w:szCs w:val="24"/>
        </w:rPr>
        <w:t xml:space="preserve">es </w:t>
      </w:r>
      <w:r w:rsidR="008E21C2">
        <w:rPr>
          <w:rFonts w:ascii="Times New Roman" w:hAnsi="Times New Roman" w:cs="Times New Roman"/>
          <w:sz w:val="24"/>
          <w:szCs w:val="24"/>
        </w:rPr>
        <w:t>with re</w:t>
      </w:r>
      <w:r w:rsidR="00107DB9">
        <w:rPr>
          <w:rFonts w:ascii="Times New Roman" w:hAnsi="Times New Roman" w:cs="Times New Roman"/>
          <w:sz w:val="24"/>
          <w:szCs w:val="24"/>
        </w:rPr>
        <w:t xml:space="preserve">spect to a shared body of evidence.  </w:t>
      </w:r>
      <w:r w:rsidR="008B195F">
        <w:rPr>
          <w:rFonts w:ascii="Times New Roman" w:hAnsi="Times New Roman" w:cs="Times New Roman"/>
          <w:sz w:val="24"/>
          <w:szCs w:val="24"/>
        </w:rPr>
        <w:t xml:space="preserve">Given this, it is not clear how it would be possible to choose between such theories on a rational basis.  </w:t>
      </w:r>
      <w:r w:rsidR="00107DB9">
        <w:rPr>
          <w:rFonts w:ascii="Times New Roman" w:hAnsi="Times New Roman" w:cs="Times New Roman"/>
          <w:sz w:val="24"/>
          <w:szCs w:val="24"/>
        </w:rPr>
        <w:t>Indeed, it is entirely unclear why there</w:t>
      </w:r>
      <w:r w:rsidR="008E21C2">
        <w:rPr>
          <w:rFonts w:ascii="Times New Roman" w:hAnsi="Times New Roman" w:cs="Times New Roman"/>
          <w:sz w:val="24"/>
          <w:szCs w:val="24"/>
        </w:rPr>
        <w:t xml:space="preserve"> s</w:t>
      </w:r>
      <w:r w:rsidR="00107DB9">
        <w:rPr>
          <w:rFonts w:ascii="Times New Roman" w:hAnsi="Times New Roman" w:cs="Times New Roman"/>
          <w:sz w:val="24"/>
          <w:szCs w:val="24"/>
        </w:rPr>
        <w:t>hould be any need to choose between such theories in the first place.</w:t>
      </w:r>
    </w:p>
    <w:p w:rsidR="00556A75" w:rsidRDefault="00305686" w:rsidP="00D04AD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fact, the thought that semantically variant </w:t>
      </w:r>
      <w:r w:rsidR="009F5A9D">
        <w:rPr>
          <w:rFonts w:ascii="Times New Roman" w:hAnsi="Times New Roman" w:cs="Times New Roman"/>
          <w:sz w:val="24"/>
          <w:szCs w:val="24"/>
        </w:rPr>
        <w:t>theories ar</w:t>
      </w:r>
      <w:r w:rsidR="00C42A15">
        <w:rPr>
          <w:rFonts w:ascii="Times New Roman" w:hAnsi="Times New Roman" w:cs="Times New Roman"/>
          <w:sz w:val="24"/>
          <w:szCs w:val="24"/>
        </w:rPr>
        <w:t>e incomparable for content trades</w:t>
      </w:r>
      <w:r w:rsidR="009F5A9D">
        <w:rPr>
          <w:rFonts w:ascii="Times New Roman" w:hAnsi="Times New Roman" w:cs="Times New Roman"/>
          <w:sz w:val="24"/>
          <w:szCs w:val="24"/>
        </w:rPr>
        <w:t xml:space="preserve"> on a cruci</w:t>
      </w:r>
      <w:r>
        <w:rPr>
          <w:rFonts w:ascii="Times New Roman" w:hAnsi="Times New Roman" w:cs="Times New Roman"/>
          <w:sz w:val="24"/>
          <w:szCs w:val="24"/>
        </w:rPr>
        <w:t>al ambiguity between sense and reference.  As noted by Israel Scheffler</w:t>
      </w:r>
      <w:r w:rsidR="009F5A9D">
        <w:rPr>
          <w:rFonts w:ascii="Times New Roman" w:hAnsi="Times New Roman" w:cs="Times New Roman"/>
          <w:sz w:val="24"/>
          <w:szCs w:val="24"/>
        </w:rPr>
        <w:t xml:space="preserve"> (1967)</w:t>
      </w:r>
      <w:r w:rsidR="00C42A15">
        <w:rPr>
          <w:rFonts w:ascii="Times New Roman" w:hAnsi="Times New Roman" w:cs="Times New Roman"/>
          <w:sz w:val="24"/>
          <w:szCs w:val="24"/>
        </w:rPr>
        <w:t>,</w:t>
      </w:r>
      <w:r>
        <w:rPr>
          <w:rFonts w:ascii="Times New Roman" w:hAnsi="Times New Roman" w:cs="Times New Roman"/>
          <w:sz w:val="24"/>
          <w:szCs w:val="24"/>
        </w:rPr>
        <w:t xml:space="preserve"> comparison of content requires sameness of reference</w:t>
      </w:r>
      <w:r w:rsidR="009D6380">
        <w:rPr>
          <w:rFonts w:ascii="Times New Roman" w:hAnsi="Times New Roman" w:cs="Times New Roman"/>
          <w:sz w:val="24"/>
          <w:szCs w:val="24"/>
        </w:rPr>
        <w:t xml:space="preserve"> rather than</w:t>
      </w:r>
      <w:r>
        <w:rPr>
          <w:rFonts w:ascii="Times New Roman" w:hAnsi="Times New Roman" w:cs="Times New Roman"/>
          <w:sz w:val="24"/>
          <w:szCs w:val="24"/>
        </w:rPr>
        <w:t xml:space="preserve"> sameness of sense.  Two assertions whose constituent terms refer to the same things may enter into agreement or disagreement w</w:t>
      </w:r>
      <w:r w:rsidR="009F5A9D">
        <w:rPr>
          <w:rFonts w:ascii="Times New Roman" w:hAnsi="Times New Roman" w:cs="Times New Roman"/>
          <w:sz w:val="24"/>
          <w:szCs w:val="24"/>
        </w:rPr>
        <w:t>he</w:t>
      </w:r>
      <w:r>
        <w:rPr>
          <w:rFonts w:ascii="Times New Roman" w:hAnsi="Times New Roman" w:cs="Times New Roman"/>
          <w:sz w:val="24"/>
          <w:szCs w:val="24"/>
        </w:rPr>
        <w:t>ther or not their terms have the same sense.  This means that incomparability of cont</w:t>
      </w:r>
      <w:r w:rsidR="009F5A9D">
        <w:rPr>
          <w:rFonts w:ascii="Times New Roman" w:hAnsi="Times New Roman" w:cs="Times New Roman"/>
          <w:sz w:val="24"/>
          <w:szCs w:val="24"/>
        </w:rPr>
        <w:t>ent does not follow from the va</w:t>
      </w:r>
      <w:r>
        <w:rPr>
          <w:rFonts w:ascii="Times New Roman" w:hAnsi="Times New Roman" w:cs="Times New Roman"/>
          <w:sz w:val="24"/>
          <w:szCs w:val="24"/>
        </w:rPr>
        <w:t>riation of meaning between theories.  Only if the variati</w:t>
      </w:r>
      <w:r w:rsidR="009F5A9D">
        <w:rPr>
          <w:rFonts w:ascii="Times New Roman" w:hAnsi="Times New Roman" w:cs="Times New Roman"/>
          <w:sz w:val="24"/>
          <w:szCs w:val="24"/>
        </w:rPr>
        <w:t>on of meaning gives rise to failure of co-refer</w:t>
      </w:r>
      <w:r>
        <w:rPr>
          <w:rFonts w:ascii="Times New Roman" w:hAnsi="Times New Roman" w:cs="Times New Roman"/>
          <w:sz w:val="24"/>
          <w:szCs w:val="24"/>
        </w:rPr>
        <w:t xml:space="preserve">ence does incomparability follow.  Nor </w:t>
      </w:r>
      <w:r w:rsidR="009F5A9D">
        <w:rPr>
          <w:rFonts w:ascii="Times New Roman" w:hAnsi="Times New Roman" w:cs="Times New Roman"/>
          <w:sz w:val="24"/>
          <w:szCs w:val="24"/>
        </w:rPr>
        <w:t xml:space="preserve">is the point restricted to terms </w:t>
      </w:r>
      <w:r w:rsidR="009D6380">
        <w:rPr>
          <w:rFonts w:ascii="Times New Roman" w:hAnsi="Times New Roman" w:cs="Times New Roman"/>
          <w:sz w:val="24"/>
          <w:szCs w:val="24"/>
        </w:rPr>
        <w:t>w</w:t>
      </w:r>
      <w:r w:rsidR="00463866">
        <w:rPr>
          <w:rFonts w:ascii="Times New Roman" w:hAnsi="Times New Roman" w:cs="Times New Roman"/>
          <w:sz w:val="24"/>
          <w:szCs w:val="24"/>
        </w:rPr>
        <w:t>hich have</w:t>
      </w:r>
      <w:r w:rsidR="009D6380">
        <w:rPr>
          <w:rFonts w:ascii="Times New Roman" w:hAnsi="Times New Roman" w:cs="Times New Roman"/>
          <w:sz w:val="24"/>
          <w:szCs w:val="24"/>
        </w:rPr>
        <w:t xml:space="preserve"> identical</w:t>
      </w:r>
      <w:r w:rsidR="009F5A9D">
        <w:rPr>
          <w:rFonts w:ascii="Times New Roman" w:hAnsi="Times New Roman" w:cs="Times New Roman"/>
          <w:sz w:val="24"/>
          <w:szCs w:val="24"/>
        </w:rPr>
        <w:t xml:space="preserve"> extensions</w:t>
      </w:r>
      <w:r>
        <w:rPr>
          <w:rFonts w:ascii="Times New Roman" w:hAnsi="Times New Roman" w:cs="Times New Roman"/>
          <w:sz w:val="24"/>
          <w:szCs w:val="24"/>
        </w:rPr>
        <w:t xml:space="preserve">.  All that is required for theories to </w:t>
      </w:r>
      <w:r w:rsidR="00C42A15">
        <w:rPr>
          <w:rFonts w:ascii="Times New Roman" w:hAnsi="Times New Roman" w:cs="Times New Roman"/>
          <w:sz w:val="24"/>
          <w:szCs w:val="24"/>
        </w:rPr>
        <w:t xml:space="preserve">be able to </w:t>
      </w:r>
      <w:r>
        <w:rPr>
          <w:rFonts w:ascii="Times New Roman" w:hAnsi="Times New Roman" w:cs="Times New Roman"/>
          <w:sz w:val="24"/>
          <w:szCs w:val="24"/>
        </w:rPr>
        <w:t xml:space="preserve">enter into conflict is </w:t>
      </w:r>
      <w:r w:rsidR="009F5A9D">
        <w:rPr>
          <w:rFonts w:ascii="Times New Roman" w:hAnsi="Times New Roman" w:cs="Times New Roman"/>
          <w:sz w:val="24"/>
          <w:szCs w:val="24"/>
        </w:rPr>
        <w:t>overlap or interse</w:t>
      </w:r>
      <w:r>
        <w:rPr>
          <w:rFonts w:ascii="Times New Roman" w:hAnsi="Times New Roman" w:cs="Times New Roman"/>
          <w:sz w:val="24"/>
          <w:szCs w:val="24"/>
        </w:rPr>
        <w:t xml:space="preserve">ction </w:t>
      </w:r>
      <w:r w:rsidR="00C42A15">
        <w:rPr>
          <w:rFonts w:ascii="Times New Roman" w:hAnsi="Times New Roman" w:cs="Times New Roman"/>
          <w:sz w:val="24"/>
          <w:szCs w:val="24"/>
        </w:rPr>
        <w:t>of the extensions</w:t>
      </w:r>
      <w:r>
        <w:rPr>
          <w:rFonts w:ascii="Times New Roman" w:hAnsi="Times New Roman" w:cs="Times New Roman"/>
          <w:sz w:val="24"/>
          <w:szCs w:val="24"/>
        </w:rPr>
        <w:t xml:space="preserve"> of their terms (cf. Martin</w:t>
      </w:r>
      <w:r w:rsidR="009D6380">
        <w:rPr>
          <w:rFonts w:ascii="Times New Roman" w:hAnsi="Times New Roman" w:cs="Times New Roman"/>
          <w:sz w:val="24"/>
          <w:szCs w:val="24"/>
        </w:rPr>
        <w:t>, 1971</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00506B11">
        <w:rPr>
          <w:rFonts w:ascii="Times New Roman" w:hAnsi="Times New Roman" w:cs="Times New Roman"/>
          <w:sz w:val="24"/>
          <w:szCs w:val="24"/>
        </w:rPr>
        <w:t xml:space="preserve">  Related remarks also apply with respect to realist concerns about progress:  provided that there is shared or overlapping reference between the terms employed by successive theories, there may be progress in the sense that there is an increase in knowledge about a common domain of entities.</w:t>
      </w:r>
    </w:p>
    <w:p w:rsidR="00305686" w:rsidRDefault="00375881" w:rsidP="00D04AD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Apart from the issue of content comparison, the semantic incommensurability thesis also raises the prospect of communication breakdown between scientists in the context of theory-choice.  Kuhn originally claimed that there is partial communication failure between proponents of competing paradigms </w:t>
      </w:r>
      <w:r w:rsidR="00467187">
        <w:rPr>
          <w:rFonts w:ascii="Times New Roman" w:hAnsi="Times New Roman" w:cs="Times New Roman"/>
          <w:sz w:val="24"/>
          <w:szCs w:val="24"/>
        </w:rPr>
        <w:t>during the r</w:t>
      </w:r>
      <w:r w:rsidR="00151EBA">
        <w:rPr>
          <w:rFonts w:ascii="Times New Roman" w:hAnsi="Times New Roman" w:cs="Times New Roman"/>
          <w:sz w:val="24"/>
          <w:szCs w:val="24"/>
        </w:rPr>
        <w:t xml:space="preserve">evolutionary phase of a science </w:t>
      </w:r>
      <w:r>
        <w:rPr>
          <w:rFonts w:ascii="Times New Roman" w:hAnsi="Times New Roman" w:cs="Times New Roman"/>
          <w:sz w:val="24"/>
          <w:szCs w:val="24"/>
        </w:rPr>
        <w:t xml:space="preserve">(2012, p. 148).  </w:t>
      </w:r>
      <w:r w:rsidR="00151EBA">
        <w:rPr>
          <w:rFonts w:ascii="Times New Roman" w:hAnsi="Times New Roman" w:cs="Times New Roman"/>
          <w:sz w:val="24"/>
          <w:szCs w:val="24"/>
        </w:rPr>
        <w:t xml:space="preserve">However, </w:t>
      </w:r>
      <w:r w:rsidR="00506B11">
        <w:rPr>
          <w:rFonts w:ascii="Times New Roman" w:hAnsi="Times New Roman" w:cs="Times New Roman"/>
          <w:sz w:val="24"/>
          <w:szCs w:val="24"/>
        </w:rPr>
        <w:t>he came to recognize that semantic variation need not entail failure of communication (2000</w:t>
      </w:r>
      <w:r w:rsidR="00480A76">
        <w:rPr>
          <w:rFonts w:ascii="Times New Roman" w:hAnsi="Times New Roman" w:cs="Times New Roman"/>
          <w:sz w:val="24"/>
          <w:szCs w:val="24"/>
        </w:rPr>
        <w:t>b</w:t>
      </w:r>
      <w:r w:rsidR="00506B11">
        <w:rPr>
          <w:rFonts w:ascii="Times New Roman" w:hAnsi="Times New Roman" w:cs="Times New Roman"/>
          <w:sz w:val="24"/>
          <w:szCs w:val="24"/>
        </w:rPr>
        <w:t>, p. 37).  The semantic variation that gives rise to incommensurability is restricted to the special vocabulary of co</w:t>
      </w:r>
      <w:r w:rsidR="00687BE2">
        <w:rPr>
          <w:rFonts w:ascii="Times New Roman" w:hAnsi="Times New Roman" w:cs="Times New Roman"/>
          <w:sz w:val="24"/>
          <w:szCs w:val="24"/>
        </w:rPr>
        <w:t>mpeting paradigms.  I</w:t>
      </w:r>
      <w:r w:rsidR="00506B11">
        <w:rPr>
          <w:rFonts w:ascii="Times New Roman" w:hAnsi="Times New Roman" w:cs="Times New Roman"/>
          <w:sz w:val="24"/>
          <w:szCs w:val="24"/>
        </w:rPr>
        <w:t>nability to translate between seman</w:t>
      </w:r>
      <w:r w:rsidR="00687BE2">
        <w:rPr>
          <w:rFonts w:ascii="Times New Roman" w:hAnsi="Times New Roman" w:cs="Times New Roman"/>
          <w:sz w:val="24"/>
          <w:szCs w:val="24"/>
        </w:rPr>
        <w:t xml:space="preserve">tically variant vocabularies is </w:t>
      </w:r>
      <w:r w:rsidR="00506B11">
        <w:rPr>
          <w:rFonts w:ascii="Times New Roman" w:hAnsi="Times New Roman" w:cs="Times New Roman"/>
          <w:sz w:val="24"/>
          <w:szCs w:val="24"/>
        </w:rPr>
        <w:t>local</w:t>
      </w:r>
      <w:r w:rsidR="00687BE2">
        <w:rPr>
          <w:rFonts w:ascii="Times New Roman" w:hAnsi="Times New Roman" w:cs="Times New Roman"/>
          <w:sz w:val="24"/>
          <w:szCs w:val="24"/>
        </w:rPr>
        <w:t xml:space="preserve">ized failure of translation </w:t>
      </w:r>
      <w:r w:rsidR="00506B11">
        <w:rPr>
          <w:rFonts w:ascii="Times New Roman" w:hAnsi="Times New Roman" w:cs="Times New Roman"/>
          <w:sz w:val="24"/>
          <w:szCs w:val="24"/>
        </w:rPr>
        <w:t>within the context o</w:t>
      </w:r>
      <w:r w:rsidR="00463866">
        <w:rPr>
          <w:rFonts w:ascii="Times New Roman" w:hAnsi="Times New Roman" w:cs="Times New Roman"/>
          <w:sz w:val="24"/>
          <w:szCs w:val="24"/>
        </w:rPr>
        <w:t xml:space="preserve">f </w:t>
      </w:r>
      <w:r w:rsidR="00506B11">
        <w:rPr>
          <w:rFonts w:ascii="Times New Roman" w:hAnsi="Times New Roman" w:cs="Times New Roman"/>
          <w:sz w:val="24"/>
          <w:szCs w:val="24"/>
        </w:rPr>
        <w:t xml:space="preserve">a </w:t>
      </w:r>
      <w:r w:rsidR="00687BE2">
        <w:rPr>
          <w:rFonts w:ascii="Times New Roman" w:hAnsi="Times New Roman" w:cs="Times New Roman"/>
          <w:sz w:val="24"/>
          <w:szCs w:val="24"/>
        </w:rPr>
        <w:t xml:space="preserve">shared </w:t>
      </w:r>
      <w:r w:rsidR="00506B11">
        <w:rPr>
          <w:rFonts w:ascii="Times New Roman" w:hAnsi="Times New Roman" w:cs="Times New Roman"/>
          <w:sz w:val="24"/>
          <w:szCs w:val="24"/>
        </w:rPr>
        <w:t>background language</w:t>
      </w:r>
      <w:r w:rsidR="00F80409">
        <w:rPr>
          <w:rFonts w:ascii="Times New Roman" w:hAnsi="Times New Roman" w:cs="Times New Roman"/>
          <w:sz w:val="24"/>
          <w:szCs w:val="24"/>
        </w:rPr>
        <w:t>, including scientific terms that the theories share</w:t>
      </w:r>
      <w:r w:rsidR="00506B11">
        <w:rPr>
          <w:rFonts w:ascii="Times New Roman" w:hAnsi="Times New Roman" w:cs="Times New Roman"/>
          <w:sz w:val="24"/>
          <w:szCs w:val="24"/>
        </w:rPr>
        <w:t>.</w:t>
      </w:r>
      <w:r w:rsidR="00687BE2">
        <w:rPr>
          <w:rFonts w:ascii="Times New Roman" w:hAnsi="Times New Roman" w:cs="Times New Roman"/>
          <w:sz w:val="24"/>
          <w:szCs w:val="24"/>
        </w:rPr>
        <w:t xml:space="preserve">  S</w:t>
      </w:r>
      <w:r w:rsidR="00362ED2">
        <w:rPr>
          <w:rFonts w:ascii="Times New Roman" w:hAnsi="Times New Roman" w:cs="Times New Roman"/>
          <w:sz w:val="24"/>
          <w:szCs w:val="24"/>
        </w:rPr>
        <w:t xml:space="preserve">cientists from </w:t>
      </w:r>
      <w:r w:rsidR="00362ED2">
        <w:rPr>
          <w:rFonts w:ascii="Times New Roman" w:hAnsi="Times New Roman" w:cs="Times New Roman"/>
          <w:sz w:val="24"/>
          <w:szCs w:val="24"/>
        </w:rPr>
        <w:lastRenderedPageBreak/>
        <w:t xml:space="preserve">competing paradigms are able to draw upon </w:t>
      </w:r>
      <w:r w:rsidR="00687BE2">
        <w:rPr>
          <w:rFonts w:ascii="Times New Roman" w:hAnsi="Times New Roman" w:cs="Times New Roman"/>
          <w:sz w:val="24"/>
          <w:szCs w:val="24"/>
        </w:rPr>
        <w:t xml:space="preserve">the </w:t>
      </w:r>
      <w:r w:rsidR="00151EBA">
        <w:rPr>
          <w:rFonts w:ascii="Times New Roman" w:hAnsi="Times New Roman" w:cs="Times New Roman"/>
          <w:sz w:val="24"/>
          <w:szCs w:val="24"/>
        </w:rPr>
        <w:t>extensive</w:t>
      </w:r>
      <w:r w:rsidR="00362ED2">
        <w:rPr>
          <w:rFonts w:ascii="Times New Roman" w:hAnsi="Times New Roman" w:cs="Times New Roman"/>
          <w:sz w:val="24"/>
          <w:szCs w:val="24"/>
        </w:rPr>
        <w:t xml:space="preserve"> resources </w:t>
      </w:r>
      <w:r w:rsidR="00687BE2">
        <w:rPr>
          <w:rFonts w:ascii="Times New Roman" w:hAnsi="Times New Roman" w:cs="Times New Roman"/>
          <w:sz w:val="24"/>
          <w:szCs w:val="24"/>
        </w:rPr>
        <w:t xml:space="preserve">of the background language </w:t>
      </w:r>
      <w:r w:rsidR="000472A4">
        <w:rPr>
          <w:rFonts w:ascii="Times New Roman" w:hAnsi="Times New Roman" w:cs="Times New Roman"/>
          <w:sz w:val="24"/>
          <w:szCs w:val="24"/>
        </w:rPr>
        <w:t xml:space="preserve">as well as the terms shared by the theories </w:t>
      </w:r>
      <w:r w:rsidR="00362ED2">
        <w:rPr>
          <w:rFonts w:ascii="Times New Roman" w:hAnsi="Times New Roman" w:cs="Times New Roman"/>
          <w:sz w:val="24"/>
          <w:szCs w:val="24"/>
        </w:rPr>
        <w:t xml:space="preserve">in </w:t>
      </w:r>
      <w:r w:rsidR="00A716E1">
        <w:rPr>
          <w:rFonts w:ascii="Times New Roman" w:hAnsi="Times New Roman" w:cs="Times New Roman"/>
          <w:sz w:val="24"/>
          <w:szCs w:val="24"/>
        </w:rPr>
        <w:t>order</w:t>
      </w:r>
      <w:r w:rsidR="00362ED2">
        <w:rPr>
          <w:rFonts w:ascii="Times New Roman" w:hAnsi="Times New Roman" w:cs="Times New Roman"/>
          <w:sz w:val="24"/>
          <w:szCs w:val="24"/>
        </w:rPr>
        <w:t xml:space="preserve"> to communicate</w:t>
      </w:r>
      <w:r w:rsidR="00687BE2">
        <w:rPr>
          <w:rFonts w:ascii="Times New Roman" w:hAnsi="Times New Roman" w:cs="Times New Roman"/>
          <w:sz w:val="24"/>
          <w:szCs w:val="24"/>
        </w:rPr>
        <w:t xml:space="preserve"> with each other</w:t>
      </w:r>
      <w:r w:rsidR="00362ED2">
        <w:rPr>
          <w:rFonts w:ascii="Times New Roman" w:hAnsi="Times New Roman" w:cs="Times New Roman"/>
          <w:sz w:val="24"/>
          <w:szCs w:val="24"/>
        </w:rPr>
        <w:t xml:space="preserve">.  </w:t>
      </w:r>
      <w:r w:rsidR="00613BEF">
        <w:rPr>
          <w:rFonts w:ascii="Times New Roman" w:hAnsi="Times New Roman" w:cs="Times New Roman"/>
          <w:sz w:val="24"/>
          <w:szCs w:val="24"/>
        </w:rPr>
        <w:t xml:space="preserve">They may understand each other despite semantic differences between the </w:t>
      </w:r>
      <w:r w:rsidR="001D49F5">
        <w:rPr>
          <w:rFonts w:ascii="Times New Roman" w:hAnsi="Times New Roman" w:cs="Times New Roman"/>
          <w:sz w:val="24"/>
          <w:szCs w:val="24"/>
        </w:rPr>
        <w:t>special vocabularies of the</w:t>
      </w:r>
      <w:r w:rsidR="00F933B9">
        <w:rPr>
          <w:rFonts w:ascii="Times New Roman" w:hAnsi="Times New Roman" w:cs="Times New Roman"/>
          <w:sz w:val="24"/>
          <w:szCs w:val="24"/>
        </w:rPr>
        <w:t xml:space="preserve"> paradigms in which they work</w:t>
      </w:r>
      <w:r w:rsidR="00613BEF">
        <w:rPr>
          <w:rFonts w:ascii="Times New Roman" w:hAnsi="Times New Roman" w:cs="Times New Roman"/>
          <w:sz w:val="24"/>
          <w:szCs w:val="24"/>
        </w:rPr>
        <w:t xml:space="preserve">.  </w:t>
      </w:r>
      <w:r w:rsidR="00362ED2">
        <w:rPr>
          <w:rFonts w:ascii="Times New Roman" w:hAnsi="Times New Roman" w:cs="Times New Roman"/>
          <w:sz w:val="24"/>
          <w:szCs w:val="24"/>
        </w:rPr>
        <w:t xml:space="preserve">In addition, translation and understanding are </w:t>
      </w:r>
      <w:r w:rsidR="00151EBA">
        <w:rPr>
          <w:rFonts w:ascii="Times New Roman" w:hAnsi="Times New Roman" w:cs="Times New Roman"/>
          <w:sz w:val="24"/>
          <w:szCs w:val="24"/>
        </w:rPr>
        <w:t>not the same</w:t>
      </w:r>
      <w:r w:rsidR="00EE4E1E">
        <w:rPr>
          <w:rFonts w:ascii="Times New Roman" w:hAnsi="Times New Roman" w:cs="Times New Roman"/>
          <w:sz w:val="24"/>
          <w:szCs w:val="24"/>
        </w:rPr>
        <w:t xml:space="preserve"> thing.</w:t>
      </w:r>
      <w:r w:rsidR="00362ED2">
        <w:rPr>
          <w:rFonts w:ascii="Times New Roman" w:hAnsi="Times New Roman" w:cs="Times New Roman"/>
          <w:sz w:val="24"/>
          <w:szCs w:val="24"/>
        </w:rPr>
        <w:t xml:space="preserve">  Translation involves </w:t>
      </w:r>
      <w:r w:rsidR="00166320">
        <w:rPr>
          <w:rFonts w:ascii="Times New Roman" w:hAnsi="Times New Roman" w:cs="Times New Roman"/>
          <w:sz w:val="24"/>
          <w:szCs w:val="24"/>
        </w:rPr>
        <w:t>the identification of</w:t>
      </w:r>
      <w:r w:rsidR="00A716E1">
        <w:rPr>
          <w:rFonts w:ascii="Times New Roman" w:hAnsi="Times New Roman" w:cs="Times New Roman"/>
          <w:sz w:val="24"/>
          <w:szCs w:val="24"/>
        </w:rPr>
        <w:t xml:space="preserve"> </w:t>
      </w:r>
      <w:r w:rsidR="00166320">
        <w:rPr>
          <w:rFonts w:ascii="Times New Roman" w:hAnsi="Times New Roman" w:cs="Times New Roman"/>
          <w:sz w:val="24"/>
          <w:szCs w:val="24"/>
        </w:rPr>
        <w:t>expression</w:t>
      </w:r>
      <w:r w:rsidR="00A716E1">
        <w:rPr>
          <w:rFonts w:ascii="Times New Roman" w:hAnsi="Times New Roman" w:cs="Times New Roman"/>
          <w:sz w:val="24"/>
          <w:szCs w:val="24"/>
        </w:rPr>
        <w:t>s</w:t>
      </w:r>
      <w:r w:rsidR="00166320">
        <w:rPr>
          <w:rFonts w:ascii="Times New Roman" w:hAnsi="Times New Roman" w:cs="Times New Roman"/>
          <w:sz w:val="24"/>
          <w:szCs w:val="24"/>
        </w:rPr>
        <w:t xml:space="preserve"> of one language that </w:t>
      </w:r>
      <w:r w:rsidR="00A716E1">
        <w:rPr>
          <w:rFonts w:ascii="Times New Roman" w:hAnsi="Times New Roman" w:cs="Times New Roman"/>
          <w:sz w:val="24"/>
          <w:szCs w:val="24"/>
        </w:rPr>
        <w:t>are</w:t>
      </w:r>
      <w:r w:rsidR="00362ED2">
        <w:rPr>
          <w:rFonts w:ascii="Times New Roman" w:hAnsi="Times New Roman" w:cs="Times New Roman"/>
          <w:sz w:val="24"/>
          <w:szCs w:val="24"/>
        </w:rPr>
        <w:t xml:space="preserve"> semantically equivalent</w:t>
      </w:r>
      <w:r w:rsidR="00166320">
        <w:rPr>
          <w:rFonts w:ascii="Times New Roman" w:hAnsi="Times New Roman" w:cs="Times New Roman"/>
          <w:sz w:val="24"/>
          <w:szCs w:val="24"/>
        </w:rPr>
        <w:t xml:space="preserve"> to</w:t>
      </w:r>
      <w:r w:rsidR="00362ED2">
        <w:rPr>
          <w:rFonts w:ascii="Times New Roman" w:hAnsi="Times New Roman" w:cs="Times New Roman"/>
          <w:sz w:val="24"/>
          <w:szCs w:val="24"/>
        </w:rPr>
        <w:t xml:space="preserve"> expression</w:t>
      </w:r>
      <w:r w:rsidR="00A716E1">
        <w:rPr>
          <w:rFonts w:ascii="Times New Roman" w:hAnsi="Times New Roman" w:cs="Times New Roman"/>
          <w:sz w:val="24"/>
          <w:szCs w:val="24"/>
        </w:rPr>
        <w:t>s</w:t>
      </w:r>
      <w:r w:rsidR="00362ED2">
        <w:rPr>
          <w:rFonts w:ascii="Times New Roman" w:hAnsi="Times New Roman" w:cs="Times New Roman"/>
          <w:sz w:val="24"/>
          <w:szCs w:val="24"/>
        </w:rPr>
        <w:t xml:space="preserve"> </w:t>
      </w:r>
      <w:r w:rsidR="00166320">
        <w:rPr>
          <w:rFonts w:ascii="Times New Roman" w:hAnsi="Times New Roman" w:cs="Times New Roman"/>
          <w:sz w:val="24"/>
          <w:szCs w:val="24"/>
        </w:rPr>
        <w:t>of another language</w:t>
      </w:r>
      <w:r w:rsidR="00362ED2">
        <w:rPr>
          <w:rFonts w:ascii="Times New Roman" w:hAnsi="Times New Roman" w:cs="Times New Roman"/>
          <w:sz w:val="24"/>
          <w:szCs w:val="24"/>
        </w:rPr>
        <w:t xml:space="preserve">.  Understanding </w:t>
      </w:r>
      <w:r w:rsidR="00A716E1">
        <w:rPr>
          <w:rFonts w:ascii="Times New Roman" w:hAnsi="Times New Roman" w:cs="Times New Roman"/>
          <w:sz w:val="24"/>
          <w:szCs w:val="24"/>
        </w:rPr>
        <w:t xml:space="preserve">an assertion </w:t>
      </w:r>
      <w:r w:rsidR="00362ED2">
        <w:rPr>
          <w:rFonts w:ascii="Times New Roman" w:hAnsi="Times New Roman" w:cs="Times New Roman"/>
          <w:sz w:val="24"/>
          <w:szCs w:val="24"/>
        </w:rPr>
        <w:t>involves grasping the m</w:t>
      </w:r>
      <w:r w:rsidR="00166320">
        <w:rPr>
          <w:rFonts w:ascii="Times New Roman" w:hAnsi="Times New Roman" w:cs="Times New Roman"/>
          <w:sz w:val="24"/>
          <w:szCs w:val="24"/>
        </w:rPr>
        <w:t xml:space="preserve">eaning of </w:t>
      </w:r>
      <w:r w:rsidR="00A716E1">
        <w:rPr>
          <w:rFonts w:ascii="Times New Roman" w:hAnsi="Times New Roman" w:cs="Times New Roman"/>
          <w:sz w:val="24"/>
          <w:szCs w:val="24"/>
        </w:rPr>
        <w:t xml:space="preserve">the </w:t>
      </w:r>
      <w:r w:rsidR="00166320">
        <w:rPr>
          <w:rFonts w:ascii="Times New Roman" w:hAnsi="Times New Roman" w:cs="Times New Roman"/>
          <w:sz w:val="24"/>
          <w:szCs w:val="24"/>
        </w:rPr>
        <w:t>assertion.  W</w:t>
      </w:r>
      <w:r w:rsidR="00362ED2">
        <w:rPr>
          <w:rFonts w:ascii="Times New Roman" w:hAnsi="Times New Roman" w:cs="Times New Roman"/>
          <w:sz w:val="24"/>
          <w:szCs w:val="24"/>
        </w:rPr>
        <w:t xml:space="preserve">hile an expression </w:t>
      </w:r>
      <w:r w:rsidR="00166320">
        <w:rPr>
          <w:rFonts w:ascii="Times New Roman" w:hAnsi="Times New Roman" w:cs="Times New Roman"/>
          <w:sz w:val="24"/>
          <w:szCs w:val="24"/>
        </w:rPr>
        <w:t>of one language may fail to be translatable</w:t>
      </w:r>
      <w:r w:rsidR="00362ED2">
        <w:rPr>
          <w:rFonts w:ascii="Times New Roman" w:hAnsi="Times New Roman" w:cs="Times New Roman"/>
          <w:sz w:val="24"/>
          <w:szCs w:val="24"/>
        </w:rPr>
        <w:t xml:space="preserve"> into another, it does not follow that there must be failure to communi</w:t>
      </w:r>
      <w:r w:rsidR="00A716E1">
        <w:rPr>
          <w:rFonts w:ascii="Times New Roman" w:hAnsi="Times New Roman" w:cs="Times New Roman"/>
          <w:sz w:val="24"/>
          <w:szCs w:val="24"/>
        </w:rPr>
        <w:t>cate.  A</w:t>
      </w:r>
      <w:r w:rsidR="00166320">
        <w:rPr>
          <w:rFonts w:ascii="Times New Roman" w:hAnsi="Times New Roman" w:cs="Times New Roman"/>
          <w:sz w:val="24"/>
          <w:szCs w:val="24"/>
        </w:rPr>
        <w:t xml:space="preserve"> </w:t>
      </w:r>
      <w:r w:rsidR="00A716E1">
        <w:rPr>
          <w:rFonts w:ascii="Times New Roman" w:hAnsi="Times New Roman" w:cs="Times New Roman"/>
          <w:sz w:val="24"/>
          <w:szCs w:val="24"/>
        </w:rPr>
        <w:t xml:space="preserve">bilingual </w:t>
      </w:r>
      <w:r w:rsidR="00166320">
        <w:rPr>
          <w:rFonts w:ascii="Times New Roman" w:hAnsi="Times New Roman" w:cs="Times New Roman"/>
          <w:sz w:val="24"/>
          <w:szCs w:val="24"/>
        </w:rPr>
        <w:t xml:space="preserve">speaker of </w:t>
      </w:r>
      <w:r w:rsidR="00A716E1">
        <w:rPr>
          <w:rFonts w:ascii="Times New Roman" w:hAnsi="Times New Roman" w:cs="Times New Roman"/>
          <w:sz w:val="24"/>
          <w:szCs w:val="24"/>
        </w:rPr>
        <w:t>two</w:t>
      </w:r>
      <w:r w:rsidR="00166320">
        <w:rPr>
          <w:rFonts w:ascii="Times New Roman" w:hAnsi="Times New Roman" w:cs="Times New Roman"/>
          <w:sz w:val="24"/>
          <w:szCs w:val="24"/>
        </w:rPr>
        <w:t xml:space="preserve"> languages </w:t>
      </w:r>
      <w:r w:rsidR="00A716E1">
        <w:rPr>
          <w:rFonts w:ascii="Times New Roman" w:hAnsi="Times New Roman" w:cs="Times New Roman"/>
          <w:sz w:val="24"/>
          <w:szCs w:val="24"/>
        </w:rPr>
        <w:t>may</w:t>
      </w:r>
      <w:r w:rsidR="00362ED2">
        <w:rPr>
          <w:rFonts w:ascii="Times New Roman" w:hAnsi="Times New Roman" w:cs="Times New Roman"/>
          <w:sz w:val="24"/>
          <w:szCs w:val="24"/>
        </w:rPr>
        <w:t xml:space="preserve"> understand </w:t>
      </w:r>
      <w:r w:rsidR="00166320">
        <w:rPr>
          <w:rFonts w:ascii="Times New Roman" w:hAnsi="Times New Roman" w:cs="Times New Roman"/>
          <w:sz w:val="24"/>
          <w:szCs w:val="24"/>
        </w:rPr>
        <w:t xml:space="preserve">an </w:t>
      </w:r>
      <w:r w:rsidR="00362ED2">
        <w:rPr>
          <w:rFonts w:ascii="Times New Roman" w:hAnsi="Times New Roman" w:cs="Times New Roman"/>
          <w:sz w:val="24"/>
          <w:szCs w:val="24"/>
        </w:rPr>
        <w:t>expression</w:t>
      </w:r>
      <w:r w:rsidR="00166320">
        <w:rPr>
          <w:rFonts w:ascii="Times New Roman" w:hAnsi="Times New Roman" w:cs="Times New Roman"/>
          <w:sz w:val="24"/>
          <w:szCs w:val="24"/>
        </w:rPr>
        <w:t xml:space="preserve"> from one language</w:t>
      </w:r>
      <w:r w:rsidR="00362ED2">
        <w:rPr>
          <w:rFonts w:ascii="Times New Roman" w:hAnsi="Times New Roman" w:cs="Times New Roman"/>
          <w:sz w:val="24"/>
          <w:szCs w:val="24"/>
        </w:rPr>
        <w:t xml:space="preserve"> that </w:t>
      </w:r>
      <w:r w:rsidR="009C2FAB">
        <w:rPr>
          <w:rFonts w:ascii="Times New Roman" w:hAnsi="Times New Roman" w:cs="Times New Roman"/>
          <w:sz w:val="24"/>
          <w:szCs w:val="24"/>
        </w:rPr>
        <w:t>cannot</w:t>
      </w:r>
      <w:r w:rsidR="00166320">
        <w:rPr>
          <w:rFonts w:ascii="Times New Roman" w:hAnsi="Times New Roman" w:cs="Times New Roman"/>
          <w:sz w:val="24"/>
          <w:szCs w:val="24"/>
        </w:rPr>
        <w:t xml:space="preserve"> be </w:t>
      </w:r>
      <w:r w:rsidR="00362ED2">
        <w:rPr>
          <w:rFonts w:ascii="Times New Roman" w:hAnsi="Times New Roman" w:cs="Times New Roman"/>
          <w:sz w:val="24"/>
          <w:szCs w:val="24"/>
        </w:rPr>
        <w:t xml:space="preserve">translated into </w:t>
      </w:r>
      <w:r w:rsidR="00166320">
        <w:rPr>
          <w:rFonts w:ascii="Times New Roman" w:hAnsi="Times New Roman" w:cs="Times New Roman"/>
          <w:sz w:val="24"/>
          <w:szCs w:val="24"/>
        </w:rPr>
        <w:t xml:space="preserve">the </w:t>
      </w:r>
      <w:r w:rsidR="00362ED2">
        <w:rPr>
          <w:rFonts w:ascii="Times New Roman" w:hAnsi="Times New Roman" w:cs="Times New Roman"/>
          <w:sz w:val="24"/>
          <w:szCs w:val="24"/>
        </w:rPr>
        <w:t>other</w:t>
      </w:r>
      <w:r w:rsidR="00A716E1">
        <w:rPr>
          <w:rFonts w:ascii="Times New Roman" w:hAnsi="Times New Roman" w:cs="Times New Roman"/>
          <w:sz w:val="24"/>
          <w:szCs w:val="24"/>
        </w:rPr>
        <w:t xml:space="preserve">.  Similarly, a scientist may understand what is </w:t>
      </w:r>
      <w:r w:rsidR="00035F9B">
        <w:rPr>
          <w:rFonts w:ascii="Times New Roman" w:hAnsi="Times New Roman" w:cs="Times New Roman"/>
          <w:sz w:val="24"/>
          <w:szCs w:val="24"/>
        </w:rPr>
        <w:t xml:space="preserve">meant by </w:t>
      </w:r>
      <w:r w:rsidR="00A716E1">
        <w:rPr>
          <w:rFonts w:ascii="Times New Roman" w:hAnsi="Times New Roman" w:cs="Times New Roman"/>
          <w:sz w:val="24"/>
          <w:szCs w:val="24"/>
        </w:rPr>
        <w:t xml:space="preserve">the terms of an opposing theory even though the terms </w:t>
      </w:r>
      <w:r w:rsidR="00735B27">
        <w:rPr>
          <w:rFonts w:ascii="Times New Roman" w:hAnsi="Times New Roman" w:cs="Times New Roman"/>
          <w:sz w:val="24"/>
          <w:szCs w:val="24"/>
        </w:rPr>
        <w:t>are</w:t>
      </w:r>
      <w:r w:rsidR="00A716E1">
        <w:rPr>
          <w:rFonts w:ascii="Times New Roman" w:hAnsi="Times New Roman" w:cs="Times New Roman"/>
          <w:sz w:val="24"/>
          <w:szCs w:val="24"/>
        </w:rPr>
        <w:t xml:space="preserve"> not translat</w:t>
      </w:r>
      <w:r w:rsidR="00735B27">
        <w:rPr>
          <w:rFonts w:ascii="Times New Roman" w:hAnsi="Times New Roman" w:cs="Times New Roman"/>
          <w:sz w:val="24"/>
          <w:szCs w:val="24"/>
        </w:rPr>
        <w:t>able</w:t>
      </w:r>
      <w:r w:rsidR="00A716E1">
        <w:rPr>
          <w:rFonts w:ascii="Times New Roman" w:hAnsi="Times New Roman" w:cs="Times New Roman"/>
          <w:sz w:val="24"/>
          <w:szCs w:val="24"/>
        </w:rPr>
        <w:t xml:space="preserve"> into the vocabulary of their own theory</w:t>
      </w:r>
      <w:r w:rsidR="00362ED2">
        <w:rPr>
          <w:rFonts w:ascii="Times New Roman" w:hAnsi="Times New Roman" w:cs="Times New Roman"/>
          <w:sz w:val="24"/>
          <w:szCs w:val="24"/>
        </w:rPr>
        <w:t>.</w:t>
      </w:r>
      <w:r w:rsidR="00362ED2">
        <w:rPr>
          <w:rStyle w:val="FootnoteReference"/>
          <w:rFonts w:ascii="Times New Roman" w:hAnsi="Times New Roman" w:cs="Times New Roman"/>
          <w:sz w:val="24"/>
          <w:szCs w:val="24"/>
        </w:rPr>
        <w:footnoteReference w:id="7"/>
      </w:r>
    </w:p>
    <w:p w:rsidR="00362ED2" w:rsidRDefault="00362ED2" w:rsidP="00D04AD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We may now turn to the methodological version of incommensurability.</w:t>
      </w:r>
      <w:r w:rsidR="00D42F7F">
        <w:rPr>
          <w:rFonts w:ascii="Times New Roman" w:hAnsi="Times New Roman" w:cs="Times New Roman"/>
          <w:sz w:val="24"/>
          <w:szCs w:val="24"/>
        </w:rPr>
        <w:t xml:space="preserve">  In </w:t>
      </w:r>
      <w:r w:rsidR="00D42F7F">
        <w:rPr>
          <w:rFonts w:ascii="Times New Roman" w:hAnsi="Times New Roman" w:cs="Times New Roman"/>
          <w:i/>
          <w:sz w:val="24"/>
          <w:szCs w:val="24"/>
        </w:rPr>
        <w:t>Structure</w:t>
      </w:r>
      <w:r w:rsidR="00D42F7F">
        <w:rPr>
          <w:rFonts w:ascii="Times New Roman" w:hAnsi="Times New Roman" w:cs="Times New Roman"/>
          <w:sz w:val="24"/>
          <w:szCs w:val="24"/>
        </w:rPr>
        <w:t xml:space="preserve">, </w:t>
      </w:r>
      <w:r w:rsidR="002C16E8">
        <w:rPr>
          <w:rFonts w:ascii="Times New Roman" w:hAnsi="Times New Roman" w:cs="Times New Roman"/>
          <w:sz w:val="24"/>
          <w:szCs w:val="24"/>
        </w:rPr>
        <w:t xml:space="preserve">Kuhn took </w:t>
      </w:r>
      <w:r w:rsidR="00D42F7F">
        <w:rPr>
          <w:rFonts w:ascii="Times New Roman" w:hAnsi="Times New Roman" w:cs="Times New Roman"/>
          <w:sz w:val="24"/>
          <w:szCs w:val="24"/>
        </w:rPr>
        <w:t xml:space="preserve">incommensurability </w:t>
      </w:r>
      <w:r w:rsidR="002C16E8">
        <w:rPr>
          <w:rFonts w:ascii="Times New Roman" w:hAnsi="Times New Roman" w:cs="Times New Roman"/>
          <w:sz w:val="24"/>
          <w:szCs w:val="24"/>
        </w:rPr>
        <w:t xml:space="preserve">to be in part </w:t>
      </w:r>
      <w:r w:rsidR="00D42F7F">
        <w:rPr>
          <w:rFonts w:ascii="Times New Roman" w:hAnsi="Times New Roman" w:cs="Times New Roman"/>
          <w:sz w:val="24"/>
          <w:szCs w:val="24"/>
        </w:rPr>
        <w:t>due to lack of shared standards between paradigms</w:t>
      </w:r>
      <w:r w:rsidR="002C16E8">
        <w:rPr>
          <w:rFonts w:ascii="Times New Roman" w:hAnsi="Times New Roman" w:cs="Times New Roman"/>
          <w:sz w:val="24"/>
          <w:szCs w:val="24"/>
        </w:rPr>
        <w:t>.  P</w:t>
      </w:r>
      <w:r w:rsidR="00D42F7F">
        <w:rPr>
          <w:rFonts w:ascii="Times New Roman" w:hAnsi="Times New Roman" w:cs="Times New Roman"/>
          <w:sz w:val="24"/>
          <w:szCs w:val="24"/>
        </w:rPr>
        <w:t xml:space="preserve">aradigms address different </w:t>
      </w:r>
      <w:r w:rsidR="002C16E8">
        <w:rPr>
          <w:rFonts w:ascii="Times New Roman" w:hAnsi="Times New Roman" w:cs="Times New Roman"/>
          <w:sz w:val="24"/>
          <w:szCs w:val="24"/>
        </w:rPr>
        <w:t>problem-</w:t>
      </w:r>
      <w:r w:rsidR="00D42F7F">
        <w:rPr>
          <w:rFonts w:ascii="Times New Roman" w:hAnsi="Times New Roman" w:cs="Times New Roman"/>
          <w:sz w:val="24"/>
          <w:szCs w:val="24"/>
        </w:rPr>
        <w:t>sets and employ different standards of problem-solving adequacy</w:t>
      </w:r>
      <w:r w:rsidR="002C16E8">
        <w:rPr>
          <w:rFonts w:ascii="Times New Roman" w:hAnsi="Times New Roman" w:cs="Times New Roman"/>
          <w:sz w:val="24"/>
          <w:szCs w:val="24"/>
        </w:rPr>
        <w:t xml:space="preserve">.  As a result, there are no shared </w:t>
      </w:r>
      <w:r w:rsidR="00D42F7F">
        <w:rPr>
          <w:rFonts w:ascii="Times New Roman" w:hAnsi="Times New Roman" w:cs="Times New Roman"/>
          <w:sz w:val="24"/>
          <w:szCs w:val="24"/>
        </w:rPr>
        <w:t xml:space="preserve">standards </w:t>
      </w:r>
      <w:r w:rsidR="002C16E8">
        <w:rPr>
          <w:rFonts w:ascii="Times New Roman" w:hAnsi="Times New Roman" w:cs="Times New Roman"/>
          <w:sz w:val="24"/>
          <w:szCs w:val="24"/>
        </w:rPr>
        <w:t xml:space="preserve">of appraisal </w:t>
      </w:r>
      <w:r w:rsidR="00D42F7F">
        <w:rPr>
          <w:rFonts w:ascii="Times New Roman" w:hAnsi="Times New Roman" w:cs="Times New Roman"/>
          <w:sz w:val="24"/>
          <w:szCs w:val="24"/>
        </w:rPr>
        <w:t>on the basis of which to compar</w:t>
      </w:r>
      <w:r w:rsidR="002C16E8">
        <w:rPr>
          <w:rFonts w:ascii="Times New Roman" w:hAnsi="Times New Roman" w:cs="Times New Roman"/>
          <w:sz w:val="24"/>
          <w:szCs w:val="24"/>
        </w:rPr>
        <w:t xml:space="preserve">atively evaluate competing paradigms.  </w:t>
      </w:r>
      <w:r w:rsidR="001D49F5">
        <w:rPr>
          <w:rFonts w:ascii="Times New Roman" w:hAnsi="Times New Roman" w:cs="Times New Roman"/>
          <w:sz w:val="24"/>
          <w:szCs w:val="24"/>
        </w:rPr>
        <w:t xml:space="preserve">It would seem to follow that there may be no rational basis for the choice between paradigms, since there are no shared standards on which such a choice might be based.  </w:t>
      </w:r>
      <w:r w:rsidR="002C16E8">
        <w:rPr>
          <w:rFonts w:ascii="Times New Roman" w:hAnsi="Times New Roman" w:cs="Times New Roman"/>
          <w:sz w:val="24"/>
          <w:szCs w:val="24"/>
        </w:rPr>
        <w:t>This aspect of the incommensurability thesis encountered strong resistance.  Philosophers of science pointed to a range of methodological factors that might serve as an objective basis for comparative appraisal of paradigms.</w:t>
      </w:r>
      <w:r w:rsidR="00FB1AB4">
        <w:rPr>
          <w:rStyle w:val="FootnoteReference"/>
          <w:rFonts w:ascii="Times New Roman" w:hAnsi="Times New Roman" w:cs="Times New Roman"/>
          <w:sz w:val="24"/>
          <w:szCs w:val="24"/>
        </w:rPr>
        <w:footnoteReference w:id="8"/>
      </w:r>
    </w:p>
    <w:p w:rsidR="00BF276C" w:rsidRDefault="002C16E8" w:rsidP="00D04AD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In response to such criticism, Kuhn claimed that</w:t>
      </w:r>
      <w:r w:rsidR="004A14D5">
        <w:rPr>
          <w:rFonts w:ascii="Times New Roman" w:hAnsi="Times New Roman" w:cs="Times New Roman"/>
          <w:sz w:val="24"/>
          <w:szCs w:val="24"/>
        </w:rPr>
        <w:t xml:space="preserve"> he had</w:t>
      </w:r>
      <w:r>
        <w:rPr>
          <w:rFonts w:ascii="Times New Roman" w:hAnsi="Times New Roman" w:cs="Times New Roman"/>
          <w:sz w:val="24"/>
          <w:szCs w:val="24"/>
        </w:rPr>
        <w:t xml:space="preserve"> not </w:t>
      </w:r>
      <w:r w:rsidR="004A14D5">
        <w:rPr>
          <w:rFonts w:ascii="Times New Roman" w:hAnsi="Times New Roman" w:cs="Times New Roman"/>
          <w:sz w:val="24"/>
          <w:szCs w:val="24"/>
        </w:rPr>
        <w:t>intended</w:t>
      </w:r>
      <w:r>
        <w:rPr>
          <w:rFonts w:ascii="Times New Roman" w:hAnsi="Times New Roman" w:cs="Times New Roman"/>
          <w:sz w:val="24"/>
          <w:szCs w:val="24"/>
        </w:rPr>
        <w:t xml:space="preserve"> to deny the existence of </w:t>
      </w:r>
      <w:r w:rsidR="003A3785">
        <w:rPr>
          <w:rFonts w:ascii="Times New Roman" w:hAnsi="Times New Roman" w:cs="Times New Roman"/>
          <w:sz w:val="24"/>
          <w:szCs w:val="24"/>
        </w:rPr>
        <w:t xml:space="preserve">stable criteria of theory-appraisal.  In ‘Objectivity, Value Judgment and Theory </w:t>
      </w:r>
      <w:r w:rsidR="003A3785">
        <w:rPr>
          <w:rFonts w:ascii="Times New Roman" w:hAnsi="Times New Roman" w:cs="Times New Roman"/>
          <w:sz w:val="24"/>
          <w:szCs w:val="24"/>
        </w:rPr>
        <w:lastRenderedPageBreak/>
        <w:t xml:space="preserve">Choice’, he </w:t>
      </w:r>
      <w:r w:rsidR="00714D8F">
        <w:rPr>
          <w:rFonts w:ascii="Times New Roman" w:hAnsi="Times New Roman" w:cs="Times New Roman"/>
          <w:sz w:val="24"/>
          <w:szCs w:val="24"/>
        </w:rPr>
        <w:t>set out</w:t>
      </w:r>
      <w:r w:rsidR="003A3785">
        <w:rPr>
          <w:rFonts w:ascii="Times New Roman" w:hAnsi="Times New Roman" w:cs="Times New Roman"/>
          <w:sz w:val="24"/>
          <w:szCs w:val="24"/>
        </w:rPr>
        <w:t xml:space="preserve"> a</w:t>
      </w:r>
      <w:r w:rsidR="003B6E26">
        <w:rPr>
          <w:rFonts w:ascii="Times New Roman" w:hAnsi="Times New Roman" w:cs="Times New Roman"/>
          <w:sz w:val="24"/>
          <w:szCs w:val="24"/>
        </w:rPr>
        <w:t xml:space="preserve"> list of </w:t>
      </w:r>
      <w:r w:rsidR="00867014">
        <w:rPr>
          <w:rFonts w:ascii="Times New Roman" w:hAnsi="Times New Roman" w:cs="Times New Roman"/>
          <w:sz w:val="24"/>
          <w:szCs w:val="24"/>
        </w:rPr>
        <w:t>criteria</w:t>
      </w:r>
      <w:r w:rsidR="003B6E26">
        <w:rPr>
          <w:rFonts w:ascii="Times New Roman" w:hAnsi="Times New Roman" w:cs="Times New Roman"/>
          <w:sz w:val="24"/>
          <w:szCs w:val="24"/>
        </w:rPr>
        <w:t xml:space="preserve"> (</w:t>
      </w:r>
      <w:r w:rsidR="00035F9B">
        <w:rPr>
          <w:rFonts w:ascii="Times New Roman" w:hAnsi="Times New Roman" w:cs="Times New Roman"/>
          <w:sz w:val="24"/>
          <w:szCs w:val="24"/>
        </w:rPr>
        <w:t>viz.</w:t>
      </w:r>
      <w:r w:rsidR="003B6E26">
        <w:rPr>
          <w:rFonts w:ascii="Times New Roman" w:hAnsi="Times New Roman" w:cs="Times New Roman"/>
          <w:sz w:val="24"/>
          <w:szCs w:val="24"/>
        </w:rPr>
        <w:t xml:space="preserve"> </w:t>
      </w:r>
      <w:r w:rsidR="003A3785">
        <w:rPr>
          <w:rFonts w:ascii="Times New Roman" w:hAnsi="Times New Roman" w:cs="Times New Roman"/>
          <w:sz w:val="24"/>
          <w:szCs w:val="24"/>
        </w:rPr>
        <w:t>accuracy, consistency, breadth</w:t>
      </w:r>
      <w:r w:rsidR="00BF276C">
        <w:rPr>
          <w:rFonts w:ascii="Times New Roman" w:hAnsi="Times New Roman" w:cs="Times New Roman"/>
          <w:sz w:val="24"/>
          <w:szCs w:val="24"/>
        </w:rPr>
        <w:t>, simplicity</w:t>
      </w:r>
      <w:r w:rsidR="003A3785">
        <w:rPr>
          <w:rFonts w:ascii="Times New Roman" w:hAnsi="Times New Roman" w:cs="Times New Roman"/>
          <w:sz w:val="24"/>
          <w:szCs w:val="24"/>
        </w:rPr>
        <w:t>, fruitfulness) to which scientists appeal in the comparative appraisal of competing theories or paradigms.</w:t>
      </w:r>
      <w:r w:rsidR="008C32E7">
        <w:rPr>
          <w:rStyle w:val="FootnoteReference"/>
          <w:rFonts w:ascii="Times New Roman" w:hAnsi="Times New Roman" w:cs="Times New Roman"/>
          <w:sz w:val="24"/>
          <w:szCs w:val="24"/>
        </w:rPr>
        <w:footnoteReference w:id="9"/>
      </w:r>
      <w:r w:rsidR="003A3785">
        <w:rPr>
          <w:rFonts w:ascii="Times New Roman" w:hAnsi="Times New Roman" w:cs="Times New Roman"/>
          <w:sz w:val="24"/>
          <w:szCs w:val="24"/>
        </w:rPr>
        <w:t xml:space="preserve">  </w:t>
      </w:r>
      <w:r w:rsidR="008C32E7">
        <w:rPr>
          <w:rFonts w:ascii="Times New Roman" w:hAnsi="Times New Roman" w:cs="Times New Roman"/>
          <w:sz w:val="24"/>
          <w:szCs w:val="24"/>
        </w:rPr>
        <w:t>T</w:t>
      </w:r>
      <w:r w:rsidR="00BF276C">
        <w:rPr>
          <w:rFonts w:ascii="Times New Roman" w:hAnsi="Times New Roman" w:cs="Times New Roman"/>
          <w:sz w:val="24"/>
          <w:szCs w:val="24"/>
        </w:rPr>
        <w:t>he criteria</w:t>
      </w:r>
      <w:r w:rsidR="008628A1">
        <w:rPr>
          <w:rFonts w:ascii="Times New Roman" w:hAnsi="Times New Roman" w:cs="Times New Roman"/>
          <w:sz w:val="24"/>
          <w:szCs w:val="24"/>
        </w:rPr>
        <w:t xml:space="preserve"> function</w:t>
      </w:r>
      <w:r w:rsidR="00BF276C">
        <w:rPr>
          <w:rFonts w:ascii="Times New Roman" w:hAnsi="Times New Roman" w:cs="Times New Roman"/>
          <w:sz w:val="24"/>
          <w:szCs w:val="24"/>
        </w:rPr>
        <w:t xml:space="preserve"> as values which guide theory-choice rather than </w:t>
      </w:r>
      <w:r w:rsidR="008628A1">
        <w:rPr>
          <w:rFonts w:ascii="Times New Roman" w:hAnsi="Times New Roman" w:cs="Times New Roman"/>
          <w:sz w:val="24"/>
          <w:szCs w:val="24"/>
        </w:rPr>
        <w:t xml:space="preserve">as </w:t>
      </w:r>
      <w:r w:rsidR="00BF276C">
        <w:rPr>
          <w:rFonts w:ascii="Times New Roman" w:hAnsi="Times New Roman" w:cs="Times New Roman"/>
          <w:sz w:val="24"/>
          <w:szCs w:val="24"/>
        </w:rPr>
        <w:t xml:space="preserve">rules which dictate such choice.  </w:t>
      </w:r>
      <w:r w:rsidR="003A3785">
        <w:rPr>
          <w:rFonts w:ascii="Times New Roman" w:hAnsi="Times New Roman" w:cs="Times New Roman"/>
          <w:sz w:val="24"/>
          <w:szCs w:val="24"/>
        </w:rPr>
        <w:t xml:space="preserve">But while stable criteria of theory-appraisal </w:t>
      </w:r>
      <w:r w:rsidR="00867014">
        <w:rPr>
          <w:rFonts w:ascii="Times New Roman" w:hAnsi="Times New Roman" w:cs="Times New Roman"/>
          <w:sz w:val="24"/>
          <w:szCs w:val="24"/>
        </w:rPr>
        <w:t>e</w:t>
      </w:r>
      <w:r w:rsidR="003A3785">
        <w:rPr>
          <w:rFonts w:ascii="Times New Roman" w:hAnsi="Times New Roman" w:cs="Times New Roman"/>
          <w:sz w:val="24"/>
          <w:szCs w:val="24"/>
        </w:rPr>
        <w:t>xist, Kuhn argued that the</w:t>
      </w:r>
      <w:r w:rsidR="00CE2DCB">
        <w:rPr>
          <w:rFonts w:ascii="Times New Roman" w:hAnsi="Times New Roman" w:cs="Times New Roman"/>
          <w:sz w:val="24"/>
          <w:szCs w:val="24"/>
        </w:rPr>
        <w:t>y</w:t>
      </w:r>
      <w:r w:rsidR="003A3785">
        <w:rPr>
          <w:rFonts w:ascii="Times New Roman" w:hAnsi="Times New Roman" w:cs="Times New Roman"/>
          <w:sz w:val="24"/>
          <w:szCs w:val="24"/>
        </w:rPr>
        <w:t xml:space="preserve"> </w:t>
      </w:r>
      <w:r w:rsidR="008C32E7">
        <w:rPr>
          <w:rFonts w:ascii="Times New Roman" w:hAnsi="Times New Roman" w:cs="Times New Roman"/>
          <w:sz w:val="24"/>
          <w:szCs w:val="24"/>
        </w:rPr>
        <w:t>do not</w:t>
      </w:r>
      <w:r w:rsidR="003A3785">
        <w:rPr>
          <w:rFonts w:ascii="Times New Roman" w:hAnsi="Times New Roman" w:cs="Times New Roman"/>
          <w:sz w:val="24"/>
          <w:szCs w:val="24"/>
        </w:rPr>
        <w:t xml:space="preserve"> </w:t>
      </w:r>
      <w:r w:rsidR="00CE2DCB">
        <w:rPr>
          <w:rFonts w:ascii="Times New Roman" w:hAnsi="Times New Roman" w:cs="Times New Roman"/>
          <w:sz w:val="24"/>
          <w:szCs w:val="24"/>
        </w:rPr>
        <w:t>constitute</w:t>
      </w:r>
      <w:r w:rsidR="003A3785">
        <w:rPr>
          <w:rFonts w:ascii="Times New Roman" w:hAnsi="Times New Roman" w:cs="Times New Roman"/>
          <w:sz w:val="24"/>
          <w:szCs w:val="24"/>
        </w:rPr>
        <w:t xml:space="preserve"> an algorithm of theory-choice.  Individually, the criteria may be understood in different ways.  Collectively, the criteria may conflict in application to </w:t>
      </w:r>
      <w:r w:rsidR="00E75766">
        <w:rPr>
          <w:rFonts w:ascii="Times New Roman" w:hAnsi="Times New Roman" w:cs="Times New Roman"/>
          <w:sz w:val="24"/>
          <w:szCs w:val="24"/>
        </w:rPr>
        <w:t>competing</w:t>
      </w:r>
      <w:r w:rsidR="003A3785">
        <w:rPr>
          <w:rFonts w:ascii="Times New Roman" w:hAnsi="Times New Roman" w:cs="Times New Roman"/>
          <w:sz w:val="24"/>
          <w:szCs w:val="24"/>
        </w:rPr>
        <w:t xml:space="preserve"> theories</w:t>
      </w:r>
      <w:r w:rsidR="00CE2DCB">
        <w:rPr>
          <w:rFonts w:ascii="Times New Roman" w:hAnsi="Times New Roman" w:cs="Times New Roman"/>
          <w:sz w:val="24"/>
          <w:szCs w:val="24"/>
        </w:rPr>
        <w:t xml:space="preserve"> (</w:t>
      </w:r>
      <w:r w:rsidR="005162A7">
        <w:rPr>
          <w:rFonts w:ascii="Times New Roman" w:hAnsi="Times New Roman" w:cs="Times New Roman"/>
          <w:sz w:val="24"/>
          <w:szCs w:val="24"/>
        </w:rPr>
        <w:t xml:space="preserve">e.g. </w:t>
      </w:r>
      <w:r w:rsidR="00CE2DCB">
        <w:rPr>
          <w:rFonts w:ascii="Times New Roman" w:hAnsi="Times New Roman" w:cs="Times New Roman"/>
          <w:sz w:val="24"/>
          <w:szCs w:val="24"/>
        </w:rPr>
        <w:t>one theory may be more accurate while another is simpler)</w:t>
      </w:r>
      <w:r w:rsidR="003A3785">
        <w:rPr>
          <w:rFonts w:ascii="Times New Roman" w:hAnsi="Times New Roman" w:cs="Times New Roman"/>
          <w:sz w:val="24"/>
          <w:szCs w:val="24"/>
        </w:rPr>
        <w:t xml:space="preserve">.  </w:t>
      </w:r>
      <w:r w:rsidR="00687BE2">
        <w:rPr>
          <w:rFonts w:ascii="Times New Roman" w:hAnsi="Times New Roman" w:cs="Times New Roman"/>
          <w:sz w:val="24"/>
          <w:szCs w:val="24"/>
        </w:rPr>
        <w:t>Moreover, the criteria do not admit of a fixed rank-order</w:t>
      </w:r>
      <w:r w:rsidR="00BF276C">
        <w:rPr>
          <w:rFonts w:ascii="Times New Roman" w:hAnsi="Times New Roman" w:cs="Times New Roman"/>
          <w:sz w:val="24"/>
          <w:szCs w:val="24"/>
        </w:rPr>
        <w:t xml:space="preserve">, though Kuhn </w:t>
      </w:r>
      <w:r w:rsidR="00E75766">
        <w:rPr>
          <w:rFonts w:ascii="Times New Roman" w:hAnsi="Times New Roman" w:cs="Times New Roman"/>
          <w:sz w:val="24"/>
          <w:szCs w:val="24"/>
        </w:rPr>
        <w:t>does allow</w:t>
      </w:r>
      <w:r w:rsidR="00BF276C">
        <w:rPr>
          <w:rFonts w:ascii="Times New Roman" w:hAnsi="Times New Roman" w:cs="Times New Roman"/>
          <w:sz w:val="24"/>
          <w:szCs w:val="24"/>
        </w:rPr>
        <w:t xml:space="preserve"> that accuracy </w:t>
      </w:r>
      <w:r w:rsidR="00E75766">
        <w:rPr>
          <w:rFonts w:ascii="Times New Roman" w:hAnsi="Times New Roman" w:cs="Times New Roman"/>
          <w:sz w:val="24"/>
          <w:szCs w:val="24"/>
        </w:rPr>
        <w:t>tend</w:t>
      </w:r>
      <w:r w:rsidR="001D49F5">
        <w:rPr>
          <w:rFonts w:ascii="Times New Roman" w:hAnsi="Times New Roman" w:cs="Times New Roman"/>
          <w:sz w:val="24"/>
          <w:szCs w:val="24"/>
        </w:rPr>
        <w:t>s</w:t>
      </w:r>
      <w:r w:rsidR="00E75766">
        <w:rPr>
          <w:rFonts w:ascii="Times New Roman" w:hAnsi="Times New Roman" w:cs="Times New Roman"/>
          <w:sz w:val="24"/>
          <w:szCs w:val="24"/>
        </w:rPr>
        <w:t xml:space="preserve"> to</w:t>
      </w:r>
      <w:r w:rsidR="00BF276C">
        <w:rPr>
          <w:rFonts w:ascii="Times New Roman" w:hAnsi="Times New Roman" w:cs="Times New Roman"/>
          <w:sz w:val="24"/>
          <w:szCs w:val="24"/>
        </w:rPr>
        <w:t xml:space="preserve"> </w:t>
      </w:r>
      <w:r w:rsidR="005162A7">
        <w:rPr>
          <w:rFonts w:ascii="Times New Roman" w:hAnsi="Times New Roman" w:cs="Times New Roman"/>
          <w:sz w:val="24"/>
          <w:szCs w:val="24"/>
        </w:rPr>
        <w:t>be</w:t>
      </w:r>
      <w:r w:rsidR="00BF276C">
        <w:rPr>
          <w:rFonts w:ascii="Times New Roman" w:hAnsi="Times New Roman" w:cs="Times New Roman"/>
          <w:sz w:val="24"/>
          <w:szCs w:val="24"/>
        </w:rPr>
        <w:t xml:space="preserve"> </w:t>
      </w:r>
      <w:r w:rsidR="00E75766">
        <w:rPr>
          <w:rFonts w:ascii="Times New Roman" w:hAnsi="Times New Roman" w:cs="Times New Roman"/>
          <w:sz w:val="24"/>
          <w:szCs w:val="24"/>
        </w:rPr>
        <w:t xml:space="preserve">the </w:t>
      </w:r>
      <w:r w:rsidR="00BF276C">
        <w:rPr>
          <w:rFonts w:ascii="Times New Roman" w:hAnsi="Times New Roman" w:cs="Times New Roman"/>
          <w:sz w:val="24"/>
          <w:szCs w:val="24"/>
        </w:rPr>
        <w:t xml:space="preserve">“most nearly decisive” </w:t>
      </w:r>
      <w:r w:rsidR="00E75766">
        <w:rPr>
          <w:rFonts w:ascii="Times New Roman" w:hAnsi="Times New Roman" w:cs="Times New Roman"/>
          <w:sz w:val="24"/>
          <w:szCs w:val="24"/>
        </w:rPr>
        <w:t xml:space="preserve">factor </w:t>
      </w:r>
      <w:r w:rsidR="00BF276C">
        <w:rPr>
          <w:rFonts w:ascii="Times New Roman" w:hAnsi="Times New Roman" w:cs="Times New Roman"/>
          <w:sz w:val="24"/>
          <w:szCs w:val="24"/>
        </w:rPr>
        <w:t>(1977, p. 323)</w:t>
      </w:r>
      <w:r w:rsidR="00687BE2">
        <w:rPr>
          <w:rFonts w:ascii="Times New Roman" w:hAnsi="Times New Roman" w:cs="Times New Roman"/>
          <w:sz w:val="24"/>
          <w:szCs w:val="24"/>
        </w:rPr>
        <w:t>.</w:t>
      </w:r>
    </w:p>
    <w:p w:rsidR="002C16E8" w:rsidRDefault="003A3785" w:rsidP="00BF276C">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Kuhn’s view that a </w:t>
      </w:r>
      <w:r w:rsidR="00687BE2">
        <w:rPr>
          <w:rFonts w:ascii="Times New Roman" w:hAnsi="Times New Roman" w:cs="Times New Roman"/>
          <w:sz w:val="24"/>
          <w:szCs w:val="24"/>
        </w:rPr>
        <w:t xml:space="preserve">non-algorithmic </w:t>
      </w:r>
      <w:r>
        <w:rPr>
          <w:rFonts w:ascii="Times New Roman" w:hAnsi="Times New Roman" w:cs="Times New Roman"/>
          <w:sz w:val="24"/>
          <w:szCs w:val="24"/>
        </w:rPr>
        <w:t>set of</w:t>
      </w:r>
      <w:r w:rsidR="00687BE2">
        <w:rPr>
          <w:rFonts w:ascii="Times New Roman" w:hAnsi="Times New Roman" w:cs="Times New Roman"/>
          <w:sz w:val="24"/>
          <w:szCs w:val="24"/>
        </w:rPr>
        <w:t xml:space="preserve"> theory-neutral </w:t>
      </w:r>
      <w:r>
        <w:rPr>
          <w:rFonts w:ascii="Times New Roman" w:hAnsi="Times New Roman" w:cs="Times New Roman"/>
          <w:sz w:val="24"/>
          <w:szCs w:val="24"/>
        </w:rPr>
        <w:t>criteria may provide a rational basis for scienti</w:t>
      </w:r>
      <w:r w:rsidR="00F933B9">
        <w:rPr>
          <w:rFonts w:ascii="Times New Roman" w:hAnsi="Times New Roman" w:cs="Times New Roman"/>
          <w:sz w:val="24"/>
          <w:szCs w:val="24"/>
        </w:rPr>
        <w:t>fic theory-</w:t>
      </w:r>
      <w:r w:rsidR="00687BE2">
        <w:rPr>
          <w:rFonts w:ascii="Times New Roman" w:hAnsi="Times New Roman" w:cs="Times New Roman"/>
          <w:sz w:val="24"/>
          <w:szCs w:val="24"/>
        </w:rPr>
        <w:t xml:space="preserve">choice </w:t>
      </w:r>
      <w:r w:rsidR="00F933B9">
        <w:rPr>
          <w:rFonts w:ascii="Times New Roman" w:hAnsi="Times New Roman" w:cs="Times New Roman"/>
          <w:sz w:val="24"/>
          <w:szCs w:val="24"/>
        </w:rPr>
        <w:t>h</w:t>
      </w:r>
      <w:r w:rsidR="00687BE2">
        <w:rPr>
          <w:rFonts w:ascii="Times New Roman" w:hAnsi="Times New Roman" w:cs="Times New Roman"/>
          <w:sz w:val="24"/>
          <w:szCs w:val="24"/>
        </w:rPr>
        <w:t>as proven to be</w:t>
      </w:r>
      <w:r>
        <w:rPr>
          <w:rFonts w:ascii="Times New Roman" w:hAnsi="Times New Roman" w:cs="Times New Roman"/>
          <w:sz w:val="24"/>
          <w:szCs w:val="24"/>
        </w:rPr>
        <w:t xml:space="preserve"> less controversial than </w:t>
      </w:r>
      <w:r w:rsidR="00687BE2">
        <w:rPr>
          <w:rFonts w:ascii="Times New Roman" w:hAnsi="Times New Roman" w:cs="Times New Roman"/>
          <w:sz w:val="24"/>
          <w:szCs w:val="24"/>
        </w:rPr>
        <w:t xml:space="preserve">his earlier apparent denial of </w:t>
      </w:r>
      <w:r>
        <w:rPr>
          <w:rFonts w:ascii="Times New Roman" w:hAnsi="Times New Roman" w:cs="Times New Roman"/>
          <w:sz w:val="24"/>
          <w:szCs w:val="24"/>
        </w:rPr>
        <w:t xml:space="preserve">shared </w:t>
      </w:r>
      <w:r w:rsidR="00687BE2">
        <w:rPr>
          <w:rFonts w:ascii="Times New Roman" w:hAnsi="Times New Roman" w:cs="Times New Roman"/>
          <w:sz w:val="24"/>
          <w:szCs w:val="24"/>
        </w:rPr>
        <w:t xml:space="preserve">inter-paradigmatic </w:t>
      </w:r>
      <w:r>
        <w:rPr>
          <w:rFonts w:ascii="Times New Roman" w:hAnsi="Times New Roman" w:cs="Times New Roman"/>
          <w:sz w:val="24"/>
          <w:szCs w:val="24"/>
        </w:rPr>
        <w:t>standards.</w:t>
      </w:r>
      <w:r w:rsidR="00FB1AB4">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Despite this, one shortcoming with Kuhn’s view is that he was unable to provide a satisfactory account of the </w:t>
      </w:r>
      <w:r w:rsidR="00687BE2">
        <w:rPr>
          <w:rFonts w:ascii="Times New Roman" w:hAnsi="Times New Roman" w:cs="Times New Roman"/>
          <w:sz w:val="24"/>
          <w:szCs w:val="24"/>
        </w:rPr>
        <w:t>normative</w:t>
      </w:r>
      <w:r>
        <w:rPr>
          <w:rFonts w:ascii="Times New Roman" w:hAnsi="Times New Roman" w:cs="Times New Roman"/>
          <w:sz w:val="24"/>
          <w:szCs w:val="24"/>
        </w:rPr>
        <w:t xml:space="preserve"> basis for the criteria of theory choice.  Some philosophers have thought that the basis must be </w:t>
      </w:r>
      <w:r w:rsidRPr="001C4A10">
        <w:rPr>
          <w:rFonts w:ascii="Times New Roman" w:hAnsi="Times New Roman" w:cs="Times New Roman"/>
          <w:i/>
          <w:sz w:val="24"/>
          <w:szCs w:val="24"/>
        </w:rPr>
        <w:t>a priori</w:t>
      </w:r>
      <w:r w:rsidR="001C4A10">
        <w:rPr>
          <w:rFonts w:ascii="Times New Roman" w:hAnsi="Times New Roman" w:cs="Times New Roman"/>
          <w:sz w:val="24"/>
          <w:szCs w:val="24"/>
        </w:rPr>
        <w:t>.  O</w:t>
      </w:r>
      <w:r w:rsidR="00687BE2">
        <w:rPr>
          <w:rFonts w:ascii="Times New Roman" w:hAnsi="Times New Roman" w:cs="Times New Roman"/>
          <w:sz w:val="24"/>
          <w:szCs w:val="24"/>
        </w:rPr>
        <w:t xml:space="preserve">thers (myself included) </w:t>
      </w:r>
      <w:r>
        <w:rPr>
          <w:rFonts w:ascii="Times New Roman" w:hAnsi="Times New Roman" w:cs="Times New Roman"/>
          <w:sz w:val="24"/>
          <w:szCs w:val="24"/>
        </w:rPr>
        <w:t>favour the development of a naturalistic account of the epistemic warrant of the norms of scientific method.</w:t>
      </w:r>
      <w:r w:rsidR="001C4A10">
        <w:rPr>
          <w:rStyle w:val="FootnoteReference"/>
          <w:rFonts w:ascii="Times New Roman" w:hAnsi="Times New Roman" w:cs="Times New Roman"/>
          <w:sz w:val="24"/>
          <w:szCs w:val="24"/>
        </w:rPr>
        <w:footnoteReference w:id="11"/>
      </w:r>
    </w:p>
    <w:p w:rsidR="00850DEA" w:rsidRDefault="00850DEA" w:rsidP="00BF276C">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These </w:t>
      </w:r>
      <w:r w:rsidR="004F5F8D">
        <w:rPr>
          <w:rFonts w:ascii="Times New Roman" w:hAnsi="Times New Roman" w:cs="Times New Roman"/>
          <w:sz w:val="24"/>
          <w:szCs w:val="24"/>
        </w:rPr>
        <w:t xml:space="preserve">last </w:t>
      </w:r>
      <w:r>
        <w:rPr>
          <w:rFonts w:ascii="Times New Roman" w:hAnsi="Times New Roman" w:cs="Times New Roman"/>
          <w:sz w:val="24"/>
          <w:szCs w:val="24"/>
        </w:rPr>
        <w:t>remarks conclude my discussion of the methodological version of the incommensurability thesis</w:t>
      </w:r>
      <w:r w:rsidR="001B7D28">
        <w:rPr>
          <w:rFonts w:ascii="Times New Roman" w:hAnsi="Times New Roman" w:cs="Times New Roman"/>
          <w:sz w:val="24"/>
          <w:szCs w:val="24"/>
        </w:rPr>
        <w:t xml:space="preserve"> in the present context</w:t>
      </w:r>
      <w:r>
        <w:rPr>
          <w:rFonts w:ascii="Times New Roman" w:hAnsi="Times New Roman" w:cs="Times New Roman"/>
          <w:sz w:val="24"/>
          <w:szCs w:val="24"/>
        </w:rPr>
        <w:t xml:space="preserve">.  For the remainder of this paper, I will </w:t>
      </w:r>
      <w:r w:rsidR="0035777D">
        <w:rPr>
          <w:rFonts w:ascii="Times New Roman" w:hAnsi="Times New Roman" w:cs="Times New Roman"/>
          <w:sz w:val="24"/>
          <w:szCs w:val="24"/>
        </w:rPr>
        <w:t>restrict discussion</w:t>
      </w:r>
      <w:r>
        <w:rPr>
          <w:rFonts w:ascii="Times New Roman" w:hAnsi="Times New Roman" w:cs="Times New Roman"/>
          <w:sz w:val="24"/>
          <w:szCs w:val="24"/>
        </w:rPr>
        <w:t xml:space="preserve"> </w:t>
      </w:r>
      <w:r w:rsidR="0035777D">
        <w:rPr>
          <w:rFonts w:ascii="Times New Roman" w:hAnsi="Times New Roman" w:cs="Times New Roman"/>
          <w:sz w:val="24"/>
          <w:szCs w:val="24"/>
        </w:rPr>
        <w:t>specifically to</w:t>
      </w:r>
      <w:r>
        <w:rPr>
          <w:rFonts w:ascii="Times New Roman" w:hAnsi="Times New Roman" w:cs="Times New Roman"/>
          <w:sz w:val="24"/>
          <w:szCs w:val="24"/>
        </w:rPr>
        <w:t xml:space="preserve"> the semantic</w:t>
      </w:r>
      <w:r w:rsidR="0035777D">
        <w:rPr>
          <w:rFonts w:ascii="Times New Roman" w:hAnsi="Times New Roman" w:cs="Times New Roman"/>
          <w:sz w:val="24"/>
          <w:szCs w:val="24"/>
        </w:rPr>
        <w:t xml:space="preserve"> version of the</w:t>
      </w:r>
      <w:r>
        <w:rPr>
          <w:rFonts w:ascii="Times New Roman" w:hAnsi="Times New Roman" w:cs="Times New Roman"/>
          <w:sz w:val="24"/>
          <w:szCs w:val="24"/>
        </w:rPr>
        <w:t xml:space="preserve"> incommensurability thesis.  My reasons for narrowing the focus of the discussion in this way are twofold.  First, the primary use of the </w:t>
      </w:r>
      <w:r>
        <w:rPr>
          <w:rFonts w:ascii="Times New Roman" w:hAnsi="Times New Roman" w:cs="Times New Roman"/>
          <w:sz w:val="24"/>
          <w:szCs w:val="24"/>
        </w:rPr>
        <w:lastRenderedPageBreak/>
        <w:t xml:space="preserve">term ‘incommensurability’ </w:t>
      </w:r>
      <w:r w:rsidR="00F94CAD">
        <w:rPr>
          <w:rFonts w:ascii="Times New Roman" w:hAnsi="Times New Roman" w:cs="Times New Roman"/>
          <w:sz w:val="24"/>
          <w:szCs w:val="24"/>
        </w:rPr>
        <w:t xml:space="preserve">relates to the semantic form of the doctrine.  This is certainly the case with respect to Feyerabend, who </w:t>
      </w:r>
      <w:r w:rsidR="00A335AE">
        <w:rPr>
          <w:rFonts w:ascii="Times New Roman" w:hAnsi="Times New Roman" w:cs="Times New Roman"/>
          <w:sz w:val="24"/>
          <w:szCs w:val="24"/>
        </w:rPr>
        <w:t xml:space="preserve">with one exception </w:t>
      </w:r>
      <w:r w:rsidR="00F94CAD">
        <w:rPr>
          <w:rFonts w:ascii="Times New Roman" w:hAnsi="Times New Roman" w:cs="Times New Roman"/>
          <w:sz w:val="24"/>
          <w:szCs w:val="24"/>
        </w:rPr>
        <w:t>restricts his use of the term to semantic</w:t>
      </w:r>
      <w:r w:rsidR="00A335AE">
        <w:rPr>
          <w:rFonts w:ascii="Times New Roman" w:hAnsi="Times New Roman" w:cs="Times New Roman"/>
          <w:sz w:val="24"/>
          <w:szCs w:val="24"/>
        </w:rPr>
        <w:t xml:space="preserve"> variance between theories</w:t>
      </w:r>
      <w:r w:rsidR="00F94CAD">
        <w:rPr>
          <w:rFonts w:ascii="Times New Roman" w:hAnsi="Times New Roman" w:cs="Times New Roman"/>
          <w:sz w:val="24"/>
          <w:szCs w:val="24"/>
        </w:rPr>
        <w:t xml:space="preserve">.  As for Kuhn, we have just seen that in his own work on the topic he came to focus exclusively on semantic incommensurability, having renounced the methodological version of the thesis.  Second, in the remainder of this paper, my aim is to bring the question of the relationship between incommensurability and the incomparability of the content of theories into </w:t>
      </w:r>
      <w:r w:rsidR="001C5152">
        <w:rPr>
          <w:rFonts w:ascii="Times New Roman" w:hAnsi="Times New Roman" w:cs="Times New Roman"/>
          <w:sz w:val="24"/>
          <w:szCs w:val="24"/>
        </w:rPr>
        <w:t>sharper</w:t>
      </w:r>
      <w:r w:rsidR="000E39AF">
        <w:rPr>
          <w:rFonts w:ascii="Times New Roman" w:hAnsi="Times New Roman" w:cs="Times New Roman"/>
          <w:sz w:val="24"/>
          <w:szCs w:val="24"/>
        </w:rPr>
        <w:t xml:space="preserve"> focus.  I regard this</w:t>
      </w:r>
      <w:r w:rsidR="00F94CAD">
        <w:rPr>
          <w:rFonts w:ascii="Times New Roman" w:hAnsi="Times New Roman" w:cs="Times New Roman"/>
          <w:sz w:val="24"/>
          <w:szCs w:val="24"/>
        </w:rPr>
        <w:t xml:space="preserve"> question to be the sole issue that remains to be resolved in relation to the incommensurability thesis.</w:t>
      </w:r>
    </w:p>
    <w:p w:rsidR="006231A2" w:rsidRDefault="006231A2" w:rsidP="00BF276C">
      <w:pPr>
        <w:pStyle w:val="ListParagraph"/>
        <w:spacing w:line="480" w:lineRule="auto"/>
        <w:ind w:left="0" w:firstLine="720"/>
        <w:jc w:val="both"/>
        <w:rPr>
          <w:rFonts w:ascii="Times New Roman" w:hAnsi="Times New Roman" w:cs="Times New Roman"/>
          <w:sz w:val="24"/>
          <w:szCs w:val="24"/>
        </w:rPr>
      </w:pPr>
    </w:p>
    <w:p w:rsidR="006231A2" w:rsidRPr="005162A7" w:rsidRDefault="001437D4" w:rsidP="006231A2">
      <w:pPr>
        <w:pStyle w:val="ListParagraph"/>
        <w:numPr>
          <w:ilvl w:val="0"/>
          <w:numId w:val="1"/>
        </w:numPr>
        <w:spacing w:line="480" w:lineRule="auto"/>
        <w:jc w:val="center"/>
        <w:rPr>
          <w:rFonts w:ascii="Times New Roman" w:hAnsi="Times New Roman" w:cs="Times New Roman"/>
          <w:b/>
          <w:sz w:val="24"/>
          <w:szCs w:val="24"/>
        </w:rPr>
      </w:pPr>
      <w:r>
        <w:rPr>
          <w:rFonts w:ascii="Times New Roman" w:hAnsi="Times New Roman" w:cs="Times New Roman"/>
          <w:b/>
          <w:sz w:val="24"/>
          <w:szCs w:val="24"/>
        </w:rPr>
        <w:t>On t</w:t>
      </w:r>
      <w:r w:rsidR="001D49F5">
        <w:rPr>
          <w:rFonts w:ascii="Times New Roman" w:hAnsi="Times New Roman" w:cs="Times New Roman"/>
          <w:b/>
          <w:sz w:val="24"/>
          <w:szCs w:val="24"/>
        </w:rPr>
        <w:t>he so-called</w:t>
      </w:r>
      <w:r w:rsidR="00C81423">
        <w:rPr>
          <w:rFonts w:ascii="Times New Roman" w:hAnsi="Times New Roman" w:cs="Times New Roman"/>
          <w:b/>
          <w:sz w:val="24"/>
          <w:szCs w:val="24"/>
        </w:rPr>
        <w:t xml:space="preserve"> </w:t>
      </w:r>
      <w:r>
        <w:rPr>
          <w:rFonts w:ascii="Times New Roman" w:hAnsi="Times New Roman" w:cs="Times New Roman"/>
          <w:b/>
          <w:sz w:val="24"/>
          <w:szCs w:val="24"/>
        </w:rPr>
        <w:t>“</w:t>
      </w:r>
      <w:r w:rsidR="00C81423">
        <w:rPr>
          <w:rFonts w:ascii="Times New Roman" w:hAnsi="Times New Roman" w:cs="Times New Roman"/>
          <w:b/>
          <w:sz w:val="24"/>
          <w:szCs w:val="24"/>
        </w:rPr>
        <w:t>phenomenon</w:t>
      </w:r>
      <w:r>
        <w:rPr>
          <w:rFonts w:ascii="Times New Roman" w:hAnsi="Times New Roman" w:cs="Times New Roman"/>
          <w:b/>
          <w:sz w:val="24"/>
          <w:szCs w:val="24"/>
        </w:rPr>
        <w:t>”</w:t>
      </w:r>
      <w:r w:rsidR="006231A2" w:rsidRPr="005162A7">
        <w:rPr>
          <w:rFonts w:ascii="Times New Roman" w:hAnsi="Times New Roman" w:cs="Times New Roman"/>
          <w:b/>
          <w:sz w:val="24"/>
          <w:szCs w:val="24"/>
        </w:rPr>
        <w:t xml:space="preserve"> of incommensurability</w:t>
      </w:r>
    </w:p>
    <w:p w:rsidR="006231A2" w:rsidRDefault="006231A2" w:rsidP="006231A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Despite serious objections being levelled against the thesis of incommensurability, the doctrine continues to enjoy </w:t>
      </w:r>
      <w:r w:rsidR="00394E9C">
        <w:rPr>
          <w:rFonts w:ascii="Times New Roman" w:hAnsi="Times New Roman" w:cs="Times New Roman"/>
          <w:sz w:val="24"/>
          <w:szCs w:val="24"/>
        </w:rPr>
        <w:t xml:space="preserve">a modicum of </w:t>
      </w:r>
      <w:r>
        <w:rPr>
          <w:rFonts w:ascii="Times New Roman" w:hAnsi="Times New Roman" w:cs="Times New Roman"/>
          <w:sz w:val="24"/>
          <w:szCs w:val="24"/>
        </w:rPr>
        <w:t>support.  Indeed, some authors appear to hol</w:t>
      </w:r>
      <w:r w:rsidR="00C81423">
        <w:rPr>
          <w:rFonts w:ascii="Times New Roman" w:hAnsi="Times New Roman" w:cs="Times New Roman"/>
          <w:sz w:val="24"/>
          <w:szCs w:val="24"/>
        </w:rPr>
        <w:t>d that incommensurability is a phenomenon</w:t>
      </w:r>
      <w:r>
        <w:rPr>
          <w:rFonts w:ascii="Times New Roman" w:hAnsi="Times New Roman" w:cs="Times New Roman"/>
          <w:sz w:val="24"/>
          <w:szCs w:val="24"/>
        </w:rPr>
        <w:t xml:space="preserve"> </w:t>
      </w:r>
      <w:r w:rsidR="005162A7">
        <w:rPr>
          <w:rFonts w:ascii="Times New Roman" w:hAnsi="Times New Roman" w:cs="Times New Roman"/>
          <w:sz w:val="24"/>
          <w:szCs w:val="24"/>
        </w:rPr>
        <w:t>the</w:t>
      </w:r>
      <w:r>
        <w:rPr>
          <w:rFonts w:ascii="Times New Roman" w:hAnsi="Times New Roman" w:cs="Times New Roman"/>
          <w:sz w:val="24"/>
          <w:szCs w:val="24"/>
        </w:rPr>
        <w:t xml:space="preserve"> existence</w:t>
      </w:r>
      <w:r w:rsidR="005162A7">
        <w:rPr>
          <w:rFonts w:ascii="Times New Roman" w:hAnsi="Times New Roman" w:cs="Times New Roman"/>
          <w:sz w:val="24"/>
          <w:szCs w:val="24"/>
        </w:rPr>
        <w:t xml:space="preserve"> of which</w:t>
      </w:r>
      <w:r>
        <w:rPr>
          <w:rFonts w:ascii="Times New Roman" w:hAnsi="Times New Roman" w:cs="Times New Roman"/>
          <w:sz w:val="24"/>
          <w:szCs w:val="24"/>
        </w:rPr>
        <w:t xml:space="preserve"> has been established.  The purpose of this section is to raise doubts about the claim that there is a phenomenon of incommensurability.</w:t>
      </w:r>
    </w:p>
    <w:p w:rsidR="006231A2" w:rsidRDefault="006231A2" w:rsidP="006231A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asking what the argument is for incommensurability, Moti Mizrahi notes the use made by </w:t>
      </w:r>
      <w:r w:rsidR="005162A7">
        <w:rPr>
          <w:rFonts w:ascii="Times New Roman" w:hAnsi="Times New Roman" w:cs="Times New Roman"/>
          <w:sz w:val="24"/>
          <w:szCs w:val="24"/>
        </w:rPr>
        <w:t xml:space="preserve">Eric Oberheim </w:t>
      </w:r>
      <w:r>
        <w:rPr>
          <w:rFonts w:ascii="Times New Roman" w:hAnsi="Times New Roman" w:cs="Times New Roman"/>
          <w:sz w:val="24"/>
          <w:szCs w:val="24"/>
        </w:rPr>
        <w:t xml:space="preserve">and </w:t>
      </w:r>
      <w:r w:rsidR="005162A7">
        <w:rPr>
          <w:rFonts w:ascii="Times New Roman" w:hAnsi="Times New Roman" w:cs="Times New Roman"/>
          <w:sz w:val="24"/>
          <w:szCs w:val="24"/>
        </w:rPr>
        <w:t xml:space="preserve">Paul Hoyningen-Huene </w:t>
      </w:r>
      <w:r>
        <w:rPr>
          <w:rFonts w:ascii="Times New Roman" w:hAnsi="Times New Roman" w:cs="Times New Roman"/>
          <w:sz w:val="24"/>
          <w:szCs w:val="24"/>
        </w:rPr>
        <w:t xml:space="preserve">of the language of discovery when they write about incommensurability.  In their </w:t>
      </w:r>
      <w:r w:rsidRPr="00BB2EFC">
        <w:rPr>
          <w:rFonts w:ascii="Times New Roman" w:hAnsi="Times New Roman" w:cs="Times New Roman"/>
          <w:i/>
          <w:sz w:val="24"/>
          <w:szCs w:val="24"/>
        </w:rPr>
        <w:t>Stanford Encyclopedia of Philosophy</w:t>
      </w:r>
      <w:r>
        <w:rPr>
          <w:rFonts w:ascii="Times New Roman" w:hAnsi="Times New Roman" w:cs="Times New Roman"/>
          <w:sz w:val="24"/>
          <w:szCs w:val="24"/>
        </w:rPr>
        <w:t xml:space="preserve"> entry on the topic, they report Kuhn as having claimed that “he discovered incommensurability as a graduate </w:t>
      </w:r>
      <w:r w:rsidR="006943EB">
        <w:rPr>
          <w:rFonts w:ascii="Times New Roman" w:hAnsi="Times New Roman" w:cs="Times New Roman"/>
          <w:sz w:val="24"/>
          <w:szCs w:val="24"/>
        </w:rPr>
        <w:t>student in the mid to late 1940</w:t>
      </w:r>
      <w:r>
        <w:rPr>
          <w:rFonts w:ascii="Times New Roman" w:hAnsi="Times New Roman" w:cs="Times New Roman"/>
          <w:sz w:val="24"/>
          <w:szCs w:val="24"/>
        </w:rPr>
        <w:t>s</w:t>
      </w:r>
      <w:r w:rsidR="006943EB">
        <w:rPr>
          <w:rFonts w:ascii="Times New Roman" w:hAnsi="Times New Roman" w:cs="Times New Roman"/>
          <w:sz w:val="24"/>
          <w:szCs w:val="24"/>
        </w:rPr>
        <w:t xml:space="preserve"> </w:t>
      </w:r>
      <w:r w:rsidR="006943EB" w:rsidRPr="006943EB">
        <w:rPr>
          <w:rFonts w:ascii="Times New Roman" w:hAnsi="Times New Roman" w:cs="Times New Roman"/>
          <w:sz w:val="24"/>
          <w:szCs w:val="24"/>
        </w:rPr>
        <w:t>while struggling with what appeared to be nonsensical passages in Aristotelian physics</w:t>
      </w:r>
      <w:r>
        <w:rPr>
          <w:rFonts w:ascii="Times New Roman" w:hAnsi="Times New Roman" w:cs="Times New Roman"/>
          <w:sz w:val="24"/>
          <w:szCs w:val="24"/>
        </w:rPr>
        <w:t>”</w:t>
      </w:r>
      <w:r w:rsidR="006943EB">
        <w:rPr>
          <w:rFonts w:ascii="Times New Roman" w:hAnsi="Times New Roman" w:cs="Times New Roman"/>
          <w:sz w:val="24"/>
          <w:szCs w:val="24"/>
        </w:rPr>
        <w:t xml:space="preserve"> (2013, section 2.2.1)</w:t>
      </w:r>
      <w:r>
        <w:rPr>
          <w:rFonts w:ascii="Times New Roman" w:hAnsi="Times New Roman" w:cs="Times New Roman"/>
          <w:sz w:val="24"/>
          <w:szCs w:val="24"/>
        </w:rPr>
        <w:t>.  He later left theoretical physics to “pursue this strange phenom</w:t>
      </w:r>
      <w:r w:rsidR="006943EB">
        <w:rPr>
          <w:rFonts w:ascii="Times New Roman" w:hAnsi="Times New Roman" w:cs="Times New Roman"/>
          <w:sz w:val="24"/>
          <w:szCs w:val="24"/>
        </w:rPr>
        <w:t>enon”.  Mizrahi comments that: ‘</w:t>
      </w:r>
      <w:r w:rsidRPr="006231A2">
        <w:rPr>
          <w:rFonts w:ascii="Times New Roman" w:hAnsi="Times New Roman" w:cs="Times New Roman"/>
          <w:sz w:val="24"/>
          <w:szCs w:val="24"/>
        </w:rPr>
        <w:t xml:space="preserve">Using the “discovery” language in talking </w:t>
      </w:r>
      <w:r>
        <w:rPr>
          <w:rFonts w:ascii="Times New Roman" w:hAnsi="Times New Roman" w:cs="Times New Roman"/>
          <w:sz w:val="24"/>
          <w:szCs w:val="24"/>
        </w:rPr>
        <w:t xml:space="preserve">about Kuhn’s incommensurability </w:t>
      </w:r>
      <w:r w:rsidRPr="006231A2">
        <w:rPr>
          <w:rFonts w:ascii="Times New Roman" w:hAnsi="Times New Roman" w:cs="Times New Roman"/>
          <w:sz w:val="24"/>
          <w:szCs w:val="24"/>
        </w:rPr>
        <w:t>thesis gives the impression that incommensurability is a fact</w:t>
      </w:r>
      <w:r>
        <w:rPr>
          <w:rFonts w:ascii="Times New Roman" w:hAnsi="Times New Roman" w:cs="Times New Roman"/>
          <w:sz w:val="24"/>
          <w:szCs w:val="24"/>
        </w:rPr>
        <w:t xml:space="preserve"> </w:t>
      </w:r>
      <w:r w:rsidRPr="006231A2">
        <w:rPr>
          <w:rFonts w:ascii="Times New Roman" w:hAnsi="Times New Roman" w:cs="Times New Roman"/>
          <w:sz w:val="24"/>
          <w:szCs w:val="24"/>
        </w:rPr>
        <w:t>about scientific change (revol</w:t>
      </w:r>
      <w:r>
        <w:rPr>
          <w:rFonts w:ascii="Times New Roman" w:hAnsi="Times New Roman" w:cs="Times New Roman"/>
          <w:sz w:val="24"/>
          <w:szCs w:val="24"/>
        </w:rPr>
        <w:t>utionary change, in</w:t>
      </w:r>
      <w:r w:rsidR="006943EB">
        <w:rPr>
          <w:rFonts w:ascii="Times New Roman" w:hAnsi="Times New Roman" w:cs="Times New Roman"/>
          <w:sz w:val="24"/>
          <w:szCs w:val="24"/>
        </w:rPr>
        <w:t xml:space="preserve"> particular)’</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(2015, p. 362).  This leads Mizrahi to wonder whether there are any compelling grounds for </w:t>
      </w:r>
      <w:r w:rsidR="00295B8C">
        <w:rPr>
          <w:rFonts w:ascii="Times New Roman" w:hAnsi="Times New Roman" w:cs="Times New Roman"/>
          <w:sz w:val="24"/>
          <w:szCs w:val="24"/>
        </w:rPr>
        <w:t>holding</w:t>
      </w:r>
      <w:r>
        <w:rPr>
          <w:rFonts w:ascii="Times New Roman" w:hAnsi="Times New Roman" w:cs="Times New Roman"/>
          <w:sz w:val="24"/>
          <w:szCs w:val="24"/>
        </w:rPr>
        <w:t xml:space="preserve"> that incommensurability has been established as a fact.</w:t>
      </w:r>
    </w:p>
    <w:p w:rsidR="0010656E" w:rsidRDefault="006231A2" w:rsidP="006013C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10656E">
        <w:rPr>
          <w:rFonts w:ascii="Times New Roman" w:hAnsi="Times New Roman" w:cs="Times New Roman"/>
          <w:sz w:val="24"/>
          <w:szCs w:val="24"/>
        </w:rPr>
        <w:t xml:space="preserve">In addition to </w:t>
      </w:r>
      <w:r w:rsidR="00D43B6E">
        <w:rPr>
          <w:rFonts w:ascii="Times New Roman" w:hAnsi="Times New Roman" w:cs="Times New Roman"/>
          <w:sz w:val="24"/>
          <w:szCs w:val="24"/>
        </w:rPr>
        <w:t xml:space="preserve">the passage </w:t>
      </w:r>
      <w:r w:rsidR="006013C7">
        <w:rPr>
          <w:rFonts w:ascii="Times New Roman" w:hAnsi="Times New Roman" w:cs="Times New Roman"/>
          <w:sz w:val="24"/>
          <w:szCs w:val="24"/>
        </w:rPr>
        <w:t>cited by</w:t>
      </w:r>
      <w:r w:rsidR="00D43B6E">
        <w:rPr>
          <w:rFonts w:ascii="Times New Roman" w:hAnsi="Times New Roman" w:cs="Times New Roman"/>
          <w:sz w:val="24"/>
          <w:szCs w:val="24"/>
        </w:rPr>
        <w:t xml:space="preserve"> Mizrahi, Hoyningen-Huene and Oberheim refer to incommensurability as a phenomenon</w:t>
      </w:r>
      <w:r w:rsidR="0010656E">
        <w:rPr>
          <w:rFonts w:ascii="Times New Roman" w:hAnsi="Times New Roman" w:cs="Times New Roman"/>
          <w:sz w:val="24"/>
          <w:szCs w:val="24"/>
        </w:rPr>
        <w:t xml:space="preserve"> in another context.  </w:t>
      </w:r>
      <w:r w:rsidR="00F1781F">
        <w:rPr>
          <w:rFonts w:ascii="Times New Roman" w:hAnsi="Times New Roman" w:cs="Times New Roman"/>
          <w:sz w:val="24"/>
          <w:szCs w:val="24"/>
        </w:rPr>
        <w:t>In</w:t>
      </w:r>
      <w:r w:rsidR="0010656E">
        <w:rPr>
          <w:rFonts w:ascii="Times New Roman" w:hAnsi="Times New Roman" w:cs="Times New Roman"/>
          <w:sz w:val="24"/>
          <w:szCs w:val="24"/>
        </w:rPr>
        <w:t xml:space="preserve"> a comment on a paper of mine about the </w:t>
      </w:r>
      <w:r w:rsidR="00D43B6E">
        <w:rPr>
          <w:rFonts w:ascii="Times New Roman" w:hAnsi="Times New Roman" w:cs="Times New Roman"/>
          <w:sz w:val="24"/>
          <w:szCs w:val="24"/>
        </w:rPr>
        <w:t>relation between semantic incommensurability and scientific realism</w:t>
      </w:r>
      <w:r w:rsidR="00F1781F">
        <w:rPr>
          <w:rFonts w:ascii="Times New Roman" w:hAnsi="Times New Roman" w:cs="Times New Roman"/>
          <w:sz w:val="24"/>
          <w:szCs w:val="24"/>
        </w:rPr>
        <w:t>, the</w:t>
      </w:r>
      <w:r w:rsidR="0010656E">
        <w:rPr>
          <w:rFonts w:ascii="Times New Roman" w:hAnsi="Times New Roman" w:cs="Times New Roman"/>
          <w:sz w:val="24"/>
          <w:szCs w:val="24"/>
        </w:rPr>
        <w:t>y write</w:t>
      </w:r>
      <w:r w:rsidR="00D43B6E">
        <w:rPr>
          <w:rFonts w:ascii="Times New Roman" w:hAnsi="Times New Roman" w:cs="Times New Roman"/>
          <w:sz w:val="24"/>
          <w:szCs w:val="24"/>
        </w:rPr>
        <w:t xml:space="preserve"> as follows:</w:t>
      </w:r>
    </w:p>
    <w:p w:rsidR="00D43B6E" w:rsidRDefault="0010656E" w:rsidP="0010656E">
      <w:pPr>
        <w:pStyle w:val="ListParagraph"/>
        <w:spacing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For Feyerabend and Kuhn</w:t>
      </w:r>
      <w:r w:rsidR="00D43B6E">
        <w:rPr>
          <w:rFonts w:ascii="Times New Roman" w:hAnsi="Times New Roman" w:cs="Times New Roman"/>
          <w:sz w:val="24"/>
          <w:szCs w:val="24"/>
        </w:rPr>
        <w:t xml:space="preserve">, incommensurability is not </w:t>
      </w:r>
      <w:r w:rsidR="00D43B6E" w:rsidRPr="0010656E">
        <w:rPr>
          <w:rFonts w:ascii="Times New Roman" w:hAnsi="Times New Roman" w:cs="Times New Roman"/>
          <w:i/>
          <w:sz w:val="24"/>
          <w:szCs w:val="24"/>
        </w:rPr>
        <w:t>based</w:t>
      </w:r>
      <w:r w:rsidR="00D43B6E">
        <w:rPr>
          <w:rFonts w:ascii="Times New Roman" w:hAnsi="Times New Roman" w:cs="Times New Roman"/>
          <w:sz w:val="24"/>
          <w:szCs w:val="24"/>
        </w:rPr>
        <w:t xml:space="preserve"> upon anti-realist metaphysics, but rather it resulted from analysis of the historical phenomenon of incommensurability, which in turn </w:t>
      </w:r>
      <w:r w:rsidR="00D43B6E">
        <w:rPr>
          <w:rFonts w:ascii="Times New Roman" w:hAnsi="Times New Roman" w:cs="Times New Roman"/>
          <w:i/>
          <w:sz w:val="24"/>
          <w:szCs w:val="24"/>
        </w:rPr>
        <w:t>resulted</w:t>
      </w:r>
      <w:r w:rsidR="00D43B6E">
        <w:rPr>
          <w:rFonts w:ascii="Times New Roman" w:hAnsi="Times New Roman" w:cs="Times New Roman"/>
          <w:sz w:val="24"/>
          <w:szCs w:val="24"/>
        </w:rPr>
        <w:t xml:space="preserve"> in doubts about realism, and increased the plausibility of some sort of neo-Kantian metaphysics.  Again, the argument can be construed as an inference to the best explanation:  given the phenomenon of incommensurability as apparent in the historical record, its best explanation consists in the assumption of a neo-Kantian metaphysics. (2009, p.</w:t>
      </w:r>
      <w:r w:rsidR="00F1781F">
        <w:rPr>
          <w:rFonts w:ascii="Times New Roman" w:hAnsi="Times New Roman" w:cs="Times New Roman"/>
          <w:sz w:val="24"/>
          <w:szCs w:val="24"/>
        </w:rPr>
        <w:t xml:space="preserve"> </w:t>
      </w:r>
      <w:r w:rsidR="00D43B6E">
        <w:rPr>
          <w:rFonts w:ascii="Times New Roman" w:hAnsi="Times New Roman" w:cs="Times New Roman"/>
          <w:sz w:val="24"/>
          <w:szCs w:val="24"/>
        </w:rPr>
        <w:t>208)</w:t>
      </w:r>
    </w:p>
    <w:p w:rsidR="00D43B6E" w:rsidRDefault="00D43B6E" w:rsidP="006231A2">
      <w:pPr>
        <w:pStyle w:val="ListParagraph"/>
        <w:spacing w:line="480" w:lineRule="auto"/>
        <w:ind w:left="0"/>
        <w:jc w:val="both"/>
        <w:rPr>
          <w:rFonts w:ascii="Times New Roman" w:hAnsi="Times New Roman" w:cs="Times New Roman"/>
          <w:sz w:val="24"/>
          <w:szCs w:val="24"/>
        </w:rPr>
      </w:pPr>
    </w:p>
    <w:p w:rsidR="00D43B6E" w:rsidRDefault="009C57E5" w:rsidP="006231A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Hoyningen-Huene and Oberheim </w:t>
      </w:r>
      <w:r w:rsidR="00610F03">
        <w:rPr>
          <w:rFonts w:ascii="Times New Roman" w:hAnsi="Times New Roman" w:cs="Times New Roman"/>
          <w:sz w:val="24"/>
          <w:szCs w:val="24"/>
        </w:rPr>
        <w:t>see</w:t>
      </w:r>
      <w:r>
        <w:rPr>
          <w:rFonts w:ascii="Times New Roman" w:hAnsi="Times New Roman" w:cs="Times New Roman"/>
          <w:sz w:val="24"/>
          <w:szCs w:val="24"/>
        </w:rPr>
        <w:t xml:space="preserve"> a close </w:t>
      </w:r>
      <w:r w:rsidR="00E20EC1">
        <w:rPr>
          <w:rFonts w:ascii="Times New Roman" w:hAnsi="Times New Roman" w:cs="Times New Roman"/>
          <w:sz w:val="24"/>
          <w:szCs w:val="24"/>
        </w:rPr>
        <w:t>connection</w:t>
      </w:r>
      <w:r>
        <w:rPr>
          <w:rFonts w:ascii="Times New Roman" w:hAnsi="Times New Roman" w:cs="Times New Roman"/>
          <w:sz w:val="24"/>
          <w:szCs w:val="24"/>
        </w:rPr>
        <w:t xml:space="preserve"> between incommensurability and </w:t>
      </w:r>
      <w:r w:rsidR="00E20EC1">
        <w:rPr>
          <w:rFonts w:ascii="Times New Roman" w:hAnsi="Times New Roman" w:cs="Times New Roman"/>
          <w:sz w:val="24"/>
          <w:szCs w:val="24"/>
        </w:rPr>
        <w:t xml:space="preserve">the </w:t>
      </w:r>
      <w:r>
        <w:rPr>
          <w:rFonts w:ascii="Times New Roman" w:hAnsi="Times New Roman" w:cs="Times New Roman"/>
          <w:sz w:val="24"/>
          <w:szCs w:val="24"/>
        </w:rPr>
        <w:t>anti-realism</w:t>
      </w:r>
      <w:r w:rsidR="00E20EC1">
        <w:rPr>
          <w:rFonts w:ascii="Times New Roman" w:hAnsi="Times New Roman" w:cs="Times New Roman"/>
          <w:sz w:val="24"/>
          <w:szCs w:val="24"/>
        </w:rPr>
        <w:t xml:space="preserve"> they a</w:t>
      </w:r>
      <w:r w:rsidR="003129C8">
        <w:rPr>
          <w:rFonts w:ascii="Times New Roman" w:hAnsi="Times New Roman" w:cs="Times New Roman"/>
          <w:sz w:val="24"/>
          <w:szCs w:val="24"/>
        </w:rPr>
        <w:t>scribe</w:t>
      </w:r>
      <w:r w:rsidR="00E20EC1">
        <w:rPr>
          <w:rFonts w:ascii="Times New Roman" w:hAnsi="Times New Roman" w:cs="Times New Roman"/>
          <w:sz w:val="24"/>
          <w:szCs w:val="24"/>
        </w:rPr>
        <w:t xml:space="preserve"> to Feyerabend and Kuhn</w:t>
      </w:r>
      <w:r>
        <w:rPr>
          <w:rFonts w:ascii="Times New Roman" w:hAnsi="Times New Roman" w:cs="Times New Roman"/>
          <w:sz w:val="24"/>
          <w:szCs w:val="24"/>
        </w:rPr>
        <w:t xml:space="preserve">.  </w:t>
      </w:r>
      <w:r w:rsidR="00CC6DF2">
        <w:rPr>
          <w:rFonts w:ascii="Times New Roman" w:hAnsi="Times New Roman" w:cs="Times New Roman"/>
          <w:sz w:val="24"/>
          <w:szCs w:val="24"/>
        </w:rPr>
        <w:t>Accordingly, t</w:t>
      </w:r>
      <w:r>
        <w:rPr>
          <w:rFonts w:ascii="Times New Roman" w:hAnsi="Times New Roman" w:cs="Times New Roman"/>
          <w:sz w:val="24"/>
          <w:szCs w:val="24"/>
        </w:rPr>
        <w:t xml:space="preserve">hey </w:t>
      </w:r>
      <w:r w:rsidR="003129C8">
        <w:rPr>
          <w:rFonts w:ascii="Times New Roman" w:hAnsi="Times New Roman" w:cs="Times New Roman"/>
          <w:sz w:val="24"/>
          <w:szCs w:val="24"/>
        </w:rPr>
        <w:t xml:space="preserve">take </w:t>
      </w:r>
      <w:r w:rsidR="00610F03">
        <w:rPr>
          <w:rFonts w:ascii="Times New Roman" w:hAnsi="Times New Roman" w:cs="Times New Roman"/>
          <w:sz w:val="24"/>
          <w:szCs w:val="24"/>
        </w:rPr>
        <w:t xml:space="preserve">the use of realist assumptions about reference in arguing against incommensurability </w:t>
      </w:r>
      <w:r w:rsidR="003129C8">
        <w:rPr>
          <w:rFonts w:ascii="Times New Roman" w:hAnsi="Times New Roman" w:cs="Times New Roman"/>
          <w:sz w:val="24"/>
          <w:szCs w:val="24"/>
        </w:rPr>
        <w:t>to</w:t>
      </w:r>
      <w:r>
        <w:rPr>
          <w:rFonts w:ascii="Times New Roman" w:hAnsi="Times New Roman" w:cs="Times New Roman"/>
          <w:sz w:val="24"/>
          <w:szCs w:val="24"/>
        </w:rPr>
        <w:t xml:space="preserve"> be</w:t>
      </w:r>
      <w:r w:rsidR="00CC6DF2">
        <w:rPr>
          <w:rFonts w:ascii="Times New Roman" w:hAnsi="Times New Roman" w:cs="Times New Roman"/>
          <w:sz w:val="24"/>
          <w:szCs w:val="24"/>
        </w:rPr>
        <w:t>g the</w:t>
      </w:r>
      <w:r w:rsidR="00610F03">
        <w:rPr>
          <w:rFonts w:ascii="Times New Roman" w:hAnsi="Times New Roman" w:cs="Times New Roman"/>
          <w:sz w:val="24"/>
          <w:szCs w:val="24"/>
        </w:rPr>
        <w:t xml:space="preserve"> </w:t>
      </w:r>
      <w:r>
        <w:rPr>
          <w:rFonts w:ascii="Times New Roman" w:hAnsi="Times New Roman" w:cs="Times New Roman"/>
          <w:sz w:val="24"/>
          <w:szCs w:val="24"/>
        </w:rPr>
        <w:t>question.</w:t>
      </w:r>
      <w:r w:rsidR="003129C8">
        <w:rPr>
          <w:rFonts w:ascii="Times New Roman" w:hAnsi="Times New Roman" w:cs="Times New Roman"/>
          <w:sz w:val="24"/>
          <w:szCs w:val="24"/>
        </w:rPr>
        <w:t xml:space="preserve">  I</w:t>
      </w:r>
      <w:r>
        <w:rPr>
          <w:rFonts w:ascii="Times New Roman" w:hAnsi="Times New Roman" w:cs="Times New Roman"/>
          <w:sz w:val="24"/>
          <w:szCs w:val="24"/>
        </w:rPr>
        <w:t xml:space="preserve">n the passage just quoted, </w:t>
      </w:r>
      <w:r w:rsidR="003129C8">
        <w:rPr>
          <w:rFonts w:ascii="Times New Roman" w:hAnsi="Times New Roman" w:cs="Times New Roman"/>
          <w:sz w:val="24"/>
          <w:szCs w:val="24"/>
        </w:rPr>
        <w:t>they describe</w:t>
      </w:r>
      <w:r>
        <w:rPr>
          <w:rFonts w:ascii="Times New Roman" w:hAnsi="Times New Roman" w:cs="Times New Roman"/>
          <w:sz w:val="24"/>
          <w:szCs w:val="24"/>
        </w:rPr>
        <w:t xml:space="preserve"> incommensurability </w:t>
      </w:r>
      <w:r w:rsidR="003129C8">
        <w:rPr>
          <w:rFonts w:ascii="Times New Roman" w:hAnsi="Times New Roman" w:cs="Times New Roman"/>
          <w:sz w:val="24"/>
          <w:szCs w:val="24"/>
        </w:rPr>
        <w:t>a</w:t>
      </w:r>
      <w:r>
        <w:rPr>
          <w:rFonts w:ascii="Times New Roman" w:hAnsi="Times New Roman" w:cs="Times New Roman"/>
          <w:sz w:val="24"/>
          <w:szCs w:val="24"/>
        </w:rPr>
        <w:t xml:space="preserve">s a “historical phenomenon” </w:t>
      </w:r>
      <w:r w:rsidR="003129C8">
        <w:rPr>
          <w:rFonts w:ascii="Times New Roman" w:hAnsi="Times New Roman" w:cs="Times New Roman"/>
          <w:sz w:val="24"/>
          <w:szCs w:val="24"/>
        </w:rPr>
        <w:t>which</w:t>
      </w:r>
      <w:r>
        <w:rPr>
          <w:rFonts w:ascii="Times New Roman" w:hAnsi="Times New Roman" w:cs="Times New Roman"/>
          <w:sz w:val="24"/>
          <w:szCs w:val="24"/>
        </w:rPr>
        <w:t xml:space="preserve"> is “apparent in the historical record”.  </w:t>
      </w:r>
      <w:r w:rsidR="00E623E4">
        <w:rPr>
          <w:rFonts w:ascii="Times New Roman" w:hAnsi="Times New Roman" w:cs="Times New Roman"/>
          <w:sz w:val="24"/>
          <w:szCs w:val="24"/>
        </w:rPr>
        <w:t xml:space="preserve">In their view, </w:t>
      </w:r>
      <w:r>
        <w:rPr>
          <w:rFonts w:ascii="Times New Roman" w:hAnsi="Times New Roman" w:cs="Times New Roman"/>
          <w:sz w:val="24"/>
          <w:szCs w:val="24"/>
        </w:rPr>
        <w:t xml:space="preserve">Feyerabend and Kuhn arrive at an anti-realist metaphysical view on the basis of an inference from the historical phenomenon of incommensurability to </w:t>
      </w:r>
      <w:r w:rsidR="000A2A89">
        <w:rPr>
          <w:rFonts w:ascii="Times New Roman" w:hAnsi="Times New Roman" w:cs="Times New Roman"/>
          <w:sz w:val="24"/>
          <w:szCs w:val="24"/>
        </w:rPr>
        <w:t>the best explanation o</w:t>
      </w:r>
      <w:r w:rsidR="00E623E4">
        <w:rPr>
          <w:rFonts w:ascii="Times New Roman" w:hAnsi="Times New Roman" w:cs="Times New Roman"/>
          <w:sz w:val="24"/>
          <w:szCs w:val="24"/>
        </w:rPr>
        <w:t xml:space="preserve">f that phenomenon. </w:t>
      </w:r>
    </w:p>
    <w:p w:rsidR="000A2A89" w:rsidRPr="00D43B6E" w:rsidRDefault="00E07A23" w:rsidP="006231A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 regard this account of the relation between incommensurability and anti-realism </w:t>
      </w:r>
      <w:r w:rsidR="00352674">
        <w:rPr>
          <w:rFonts w:ascii="Times New Roman" w:hAnsi="Times New Roman" w:cs="Times New Roman"/>
          <w:sz w:val="24"/>
          <w:szCs w:val="24"/>
        </w:rPr>
        <w:t>as</w:t>
      </w:r>
      <w:r>
        <w:rPr>
          <w:rFonts w:ascii="Times New Roman" w:hAnsi="Times New Roman" w:cs="Times New Roman"/>
          <w:sz w:val="24"/>
          <w:szCs w:val="24"/>
        </w:rPr>
        <w:t xml:space="preserve"> dubious.</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But </w:t>
      </w:r>
      <w:r w:rsidR="00582626">
        <w:rPr>
          <w:rFonts w:ascii="Times New Roman" w:hAnsi="Times New Roman" w:cs="Times New Roman"/>
          <w:sz w:val="24"/>
          <w:szCs w:val="24"/>
        </w:rPr>
        <w:t xml:space="preserve">that is not </w:t>
      </w:r>
      <w:r w:rsidR="00352674">
        <w:rPr>
          <w:rFonts w:ascii="Times New Roman" w:hAnsi="Times New Roman" w:cs="Times New Roman"/>
          <w:sz w:val="24"/>
          <w:szCs w:val="24"/>
        </w:rPr>
        <w:t xml:space="preserve">the </w:t>
      </w:r>
      <w:r w:rsidR="00274539">
        <w:rPr>
          <w:rFonts w:ascii="Times New Roman" w:hAnsi="Times New Roman" w:cs="Times New Roman"/>
          <w:sz w:val="24"/>
          <w:szCs w:val="24"/>
        </w:rPr>
        <w:t>point at</w:t>
      </w:r>
      <w:r w:rsidR="00582626">
        <w:rPr>
          <w:rFonts w:ascii="Times New Roman" w:hAnsi="Times New Roman" w:cs="Times New Roman"/>
          <w:sz w:val="24"/>
          <w:szCs w:val="24"/>
        </w:rPr>
        <w:t xml:space="preserve"> issue </w:t>
      </w:r>
      <w:r>
        <w:rPr>
          <w:rFonts w:ascii="Times New Roman" w:hAnsi="Times New Roman" w:cs="Times New Roman"/>
          <w:sz w:val="24"/>
          <w:szCs w:val="24"/>
        </w:rPr>
        <w:t xml:space="preserve">here.  </w:t>
      </w:r>
      <w:r w:rsidR="00950A5D">
        <w:rPr>
          <w:rFonts w:ascii="Times New Roman" w:hAnsi="Times New Roman" w:cs="Times New Roman"/>
          <w:sz w:val="24"/>
          <w:szCs w:val="24"/>
        </w:rPr>
        <w:t xml:space="preserve">What is at issue </w:t>
      </w:r>
      <w:r w:rsidR="00352674">
        <w:rPr>
          <w:rFonts w:ascii="Times New Roman" w:hAnsi="Times New Roman" w:cs="Times New Roman"/>
          <w:sz w:val="24"/>
          <w:szCs w:val="24"/>
        </w:rPr>
        <w:t>is w</w:t>
      </w:r>
      <w:r>
        <w:rPr>
          <w:rFonts w:ascii="Times New Roman" w:hAnsi="Times New Roman" w:cs="Times New Roman"/>
          <w:sz w:val="24"/>
          <w:szCs w:val="24"/>
        </w:rPr>
        <w:t xml:space="preserve">hether it makes sense to speak </w:t>
      </w:r>
      <w:r w:rsidR="00352674">
        <w:rPr>
          <w:rFonts w:ascii="Times New Roman" w:hAnsi="Times New Roman" w:cs="Times New Roman"/>
          <w:sz w:val="24"/>
          <w:szCs w:val="24"/>
        </w:rPr>
        <w:t>as if there is</w:t>
      </w:r>
      <w:r>
        <w:rPr>
          <w:rFonts w:ascii="Times New Roman" w:hAnsi="Times New Roman" w:cs="Times New Roman"/>
          <w:sz w:val="24"/>
          <w:szCs w:val="24"/>
        </w:rPr>
        <w:t xml:space="preserve"> a phenomenon of incommensurability.  Feyerabend and Kuhn </w:t>
      </w:r>
      <w:r w:rsidR="00950A5D">
        <w:rPr>
          <w:rFonts w:ascii="Times New Roman" w:hAnsi="Times New Roman" w:cs="Times New Roman"/>
          <w:sz w:val="24"/>
          <w:szCs w:val="24"/>
        </w:rPr>
        <w:t>employ</w:t>
      </w:r>
      <w:r>
        <w:rPr>
          <w:rFonts w:ascii="Times New Roman" w:hAnsi="Times New Roman" w:cs="Times New Roman"/>
          <w:sz w:val="24"/>
          <w:szCs w:val="24"/>
        </w:rPr>
        <w:t xml:space="preserve"> the term ‘incommensurability’</w:t>
      </w:r>
      <w:r w:rsidR="00950A5D">
        <w:rPr>
          <w:rFonts w:ascii="Times New Roman" w:hAnsi="Times New Roman" w:cs="Times New Roman"/>
          <w:sz w:val="24"/>
          <w:szCs w:val="24"/>
        </w:rPr>
        <w:t>.  They apply it to a range</w:t>
      </w:r>
      <w:r w:rsidR="00582626">
        <w:rPr>
          <w:rFonts w:ascii="Times New Roman" w:hAnsi="Times New Roman" w:cs="Times New Roman"/>
          <w:sz w:val="24"/>
          <w:szCs w:val="24"/>
        </w:rPr>
        <w:t xml:space="preserve"> of </w:t>
      </w:r>
      <w:r w:rsidR="00950A5D">
        <w:rPr>
          <w:rFonts w:ascii="Times New Roman" w:hAnsi="Times New Roman" w:cs="Times New Roman"/>
          <w:sz w:val="24"/>
          <w:szCs w:val="24"/>
        </w:rPr>
        <w:t xml:space="preserve">different cases.  They </w:t>
      </w:r>
      <w:r w:rsidR="00582626">
        <w:rPr>
          <w:rFonts w:ascii="Times New Roman" w:hAnsi="Times New Roman" w:cs="Times New Roman"/>
          <w:sz w:val="24"/>
          <w:szCs w:val="24"/>
        </w:rPr>
        <w:t xml:space="preserve">make claims </w:t>
      </w:r>
      <w:r w:rsidR="00582626">
        <w:rPr>
          <w:rFonts w:ascii="Times New Roman" w:hAnsi="Times New Roman" w:cs="Times New Roman"/>
          <w:sz w:val="24"/>
          <w:szCs w:val="24"/>
        </w:rPr>
        <w:lastRenderedPageBreak/>
        <w:t>about change of mean</w:t>
      </w:r>
      <w:r w:rsidR="00950A5D">
        <w:rPr>
          <w:rFonts w:ascii="Times New Roman" w:hAnsi="Times New Roman" w:cs="Times New Roman"/>
          <w:sz w:val="24"/>
          <w:szCs w:val="24"/>
        </w:rPr>
        <w:t xml:space="preserve">ing and conceptual apparatus in </w:t>
      </w:r>
      <w:r w:rsidR="00582626">
        <w:rPr>
          <w:rFonts w:ascii="Times New Roman" w:hAnsi="Times New Roman" w:cs="Times New Roman"/>
          <w:sz w:val="24"/>
          <w:szCs w:val="24"/>
        </w:rPr>
        <w:t>theory-change.  Does it follow that there is a phenomenon of incommensurability?</w:t>
      </w:r>
    </w:p>
    <w:p w:rsidR="00D43B6E" w:rsidRDefault="00950A5D" w:rsidP="006231A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the case of Feyerabend’s original discussion, there are three distinct components of the claim of incommensurability.  One component is the realistic interpretation of theory, according to which observational terms receive their meaning from the theory in which they are employed.  The second is the claim that the term ‘impetus’ is unable to be defined </w:t>
      </w:r>
      <w:r w:rsidR="000E0E28">
        <w:rPr>
          <w:rFonts w:ascii="Times New Roman" w:hAnsi="Times New Roman" w:cs="Times New Roman"/>
          <w:sz w:val="24"/>
          <w:szCs w:val="24"/>
        </w:rPr>
        <w:t>in the context of a theory which rejects laws on the basis of which the term is defined.  The third is the claim that as a result of the first two points, the consequences of meaning variant theories are incomparable.</w:t>
      </w:r>
    </w:p>
    <w:p w:rsidR="003376F8" w:rsidRDefault="000E0E28" w:rsidP="006231A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A94A99">
        <w:rPr>
          <w:rFonts w:ascii="Times New Roman" w:hAnsi="Times New Roman" w:cs="Times New Roman"/>
          <w:sz w:val="24"/>
          <w:szCs w:val="24"/>
        </w:rPr>
        <w:t xml:space="preserve">It is not immediately clear which, if any, of these three components of the claim of incommensurability might be regarded as picking out a phenomenon.  The realistic interpretation of theories is a controversial philosophical claim about the nature of observational meaning </w:t>
      </w:r>
      <w:r w:rsidR="00610F03">
        <w:rPr>
          <w:rFonts w:ascii="Times New Roman" w:hAnsi="Times New Roman" w:cs="Times New Roman"/>
          <w:sz w:val="24"/>
          <w:szCs w:val="24"/>
        </w:rPr>
        <w:t>that does not enjoy</w:t>
      </w:r>
      <w:r w:rsidR="00A94A99">
        <w:rPr>
          <w:rFonts w:ascii="Times New Roman" w:hAnsi="Times New Roman" w:cs="Times New Roman"/>
          <w:sz w:val="24"/>
          <w:szCs w:val="24"/>
        </w:rPr>
        <w:t xml:space="preserve"> universal assent.  </w:t>
      </w:r>
      <w:r w:rsidR="0009631D">
        <w:rPr>
          <w:rFonts w:ascii="Times New Roman" w:hAnsi="Times New Roman" w:cs="Times New Roman"/>
          <w:sz w:val="24"/>
          <w:szCs w:val="24"/>
        </w:rPr>
        <w:t>T</w:t>
      </w:r>
      <w:r w:rsidR="00A94A99">
        <w:rPr>
          <w:rFonts w:ascii="Times New Roman" w:hAnsi="Times New Roman" w:cs="Times New Roman"/>
          <w:sz w:val="24"/>
          <w:szCs w:val="24"/>
        </w:rPr>
        <w:t>he claim that the term ‘impet</w:t>
      </w:r>
      <w:r w:rsidR="0009631D">
        <w:rPr>
          <w:rFonts w:ascii="Times New Roman" w:hAnsi="Times New Roman" w:cs="Times New Roman"/>
          <w:sz w:val="24"/>
          <w:szCs w:val="24"/>
        </w:rPr>
        <w:t xml:space="preserve">us’ is unable to be defined </w:t>
      </w:r>
      <w:r w:rsidR="00A94A99">
        <w:rPr>
          <w:rFonts w:ascii="Times New Roman" w:hAnsi="Times New Roman" w:cs="Times New Roman"/>
          <w:sz w:val="24"/>
          <w:szCs w:val="24"/>
        </w:rPr>
        <w:t>in the context of a competing theory m</w:t>
      </w:r>
      <w:r w:rsidR="00331CFF">
        <w:rPr>
          <w:rFonts w:ascii="Times New Roman" w:hAnsi="Times New Roman" w:cs="Times New Roman"/>
          <w:sz w:val="24"/>
          <w:szCs w:val="24"/>
        </w:rPr>
        <w:t>ay seem</w:t>
      </w:r>
      <w:r w:rsidR="00A94A99">
        <w:rPr>
          <w:rFonts w:ascii="Times New Roman" w:hAnsi="Times New Roman" w:cs="Times New Roman"/>
          <w:sz w:val="24"/>
          <w:szCs w:val="24"/>
        </w:rPr>
        <w:t xml:space="preserve"> to report a phenomenon.  </w:t>
      </w:r>
      <w:r w:rsidR="0009631D">
        <w:rPr>
          <w:rFonts w:ascii="Times New Roman" w:hAnsi="Times New Roman" w:cs="Times New Roman"/>
          <w:sz w:val="24"/>
          <w:szCs w:val="24"/>
        </w:rPr>
        <w:t xml:space="preserve">But </w:t>
      </w:r>
      <w:r w:rsidR="00A94A99">
        <w:rPr>
          <w:rFonts w:ascii="Times New Roman" w:hAnsi="Times New Roman" w:cs="Times New Roman"/>
          <w:sz w:val="24"/>
          <w:szCs w:val="24"/>
        </w:rPr>
        <w:t>this</w:t>
      </w:r>
      <w:r w:rsidR="0009631D">
        <w:rPr>
          <w:rFonts w:ascii="Times New Roman" w:hAnsi="Times New Roman" w:cs="Times New Roman"/>
          <w:sz w:val="24"/>
          <w:szCs w:val="24"/>
        </w:rPr>
        <w:t xml:space="preserve"> too</w:t>
      </w:r>
      <w:r w:rsidR="00A94A99">
        <w:rPr>
          <w:rFonts w:ascii="Times New Roman" w:hAnsi="Times New Roman" w:cs="Times New Roman"/>
          <w:sz w:val="24"/>
          <w:szCs w:val="24"/>
        </w:rPr>
        <w:t xml:space="preserve"> is unclear</w:t>
      </w:r>
      <w:r w:rsidR="003376F8">
        <w:rPr>
          <w:rFonts w:ascii="Times New Roman" w:hAnsi="Times New Roman" w:cs="Times New Roman"/>
          <w:sz w:val="24"/>
          <w:szCs w:val="24"/>
        </w:rPr>
        <w:t>.  Feyerabend</w:t>
      </w:r>
      <w:r w:rsidR="0009631D">
        <w:rPr>
          <w:rFonts w:ascii="Times New Roman" w:hAnsi="Times New Roman" w:cs="Times New Roman"/>
          <w:sz w:val="24"/>
          <w:szCs w:val="24"/>
        </w:rPr>
        <w:t xml:space="preserve"> presents a detailed</w:t>
      </w:r>
      <w:r w:rsidR="003376F8">
        <w:rPr>
          <w:rFonts w:ascii="Times New Roman" w:hAnsi="Times New Roman" w:cs="Times New Roman"/>
          <w:sz w:val="24"/>
          <w:szCs w:val="24"/>
        </w:rPr>
        <w:t xml:space="preserve"> argument for the indefinability of ‘impetus’ </w:t>
      </w:r>
      <w:r w:rsidR="0009631D">
        <w:rPr>
          <w:rFonts w:ascii="Times New Roman" w:hAnsi="Times New Roman" w:cs="Times New Roman"/>
          <w:sz w:val="24"/>
          <w:szCs w:val="24"/>
        </w:rPr>
        <w:t xml:space="preserve">which turns </w:t>
      </w:r>
      <w:r w:rsidR="00331CFF">
        <w:rPr>
          <w:rFonts w:ascii="Times New Roman" w:hAnsi="Times New Roman" w:cs="Times New Roman"/>
          <w:sz w:val="24"/>
          <w:szCs w:val="24"/>
        </w:rPr>
        <w:t xml:space="preserve">on </w:t>
      </w:r>
      <w:r w:rsidR="0009631D">
        <w:rPr>
          <w:rFonts w:ascii="Times New Roman" w:hAnsi="Times New Roman" w:cs="Times New Roman"/>
          <w:sz w:val="24"/>
          <w:szCs w:val="24"/>
        </w:rPr>
        <w:t>non-trivial</w:t>
      </w:r>
      <w:r w:rsidR="003376F8">
        <w:rPr>
          <w:rFonts w:ascii="Times New Roman" w:hAnsi="Times New Roman" w:cs="Times New Roman"/>
          <w:sz w:val="24"/>
          <w:szCs w:val="24"/>
        </w:rPr>
        <w:t xml:space="preserve"> </w:t>
      </w:r>
      <w:r w:rsidR="00331CFF">
        <w:rPr>
          <w:rFonts w:ascii="Times New Roman" w:hAnsi="Times New Roman" w:cs="Times New Roman"/>
          <w:sz w:val="24"/>
          <w:szCs w:val="24"/>
        </w:rPr>
        <w:t>considerations</w:t>
      </w:r>
      <w:r w:rsidR="003376F8">
        <w:rPr>
          <w:rFonts w:ascii="Times New Roman" w:hAnsi="Times New Roman" w:cs="Times New Roman"/>
          <w:sz w:val="24"/>
          <w:szCs w:val="24"/>
        </w:rPr>
        <w:t xml:space="preserve"> </w:t>
      </w:r>
      <w:r w:rsidR="00331CFF">
        <w:rPr>
          <w:rFonts w:ascii="Times New Roman" w:hAnsi="Times New Roman" w:cs="Times New Roman"/>
          <w:sz w:val="24"/>
          <w:szCs w:val="24"/>
        </w:rPr>
        <w:t>that</w:t>
      </w:r>
      <w:r w:rsidR="00610F03">
        <w:rPr>
          <w:rFonts w:ascii="Times New Roman" w:hAnsi="Times New Roman" w:cs="Times New Roman"/>
          <w:sz w:val="24"/>
          <w:szCs w:val="24"/>
        </w:rPr>
        <w:t xml:space="preserve"> may wel</w:t>
      </w:r>
      <w:r w:rsidR="0009631D">
        <w:rPr>
          <w:rFonts w:ascii="Times New Roman" w:hAnsi="Times New Roman" w:cs="Times New Roman"/>
          <w:sz w:val="24"/>
          <w:szCs w:val="24"/>
        </w:rPr>
        <w:t xml:space="preserve">l </w:t>
      </w:r>
      <w:r w:rsidR="003376F8">
        <w:rPr>
          <w:rFonts w:ascii="Times New Roman" w:hAnsi="Times New Roman" w:cs="Times New Roman"/>
          <w:sz w:val="24"/>
          <w:szCs w:val="24"/>
        </w:rPr>
        <w:t xml:space="preserve">be found contentious.  </w:t>
      </w:r>
      <w:r w:rsidR="00331CFF">
        <w:rPr>
          <w:rFonts w:ascii="Times New Roman" w:hAnsi="Times New Roman" w:cs="Times New Roman"/>
          <w:sz w:val="24"/>
          <w:szCs w:val="24"/>
        </w:rPr>
        <w:t>A s</w:t>
      </w:r>
      <w:r w:rsidR="0009631D">
        <w:rPr>
          <w:rFonts w:ascii="Times New Roman" w:hAnsi="Times New Roman" w:cs="Times New Roman"/>
          <w:sz w:val="24"/>
          <w:szCs w:val="24"/>
        </w:rPr>
        <w:t xml:space="preserve">imilar remark applies to the claim about incomparability.  As we have seen, the claim </w:t>
      </w:r>
      <w:r w:rsidR="00331CFF">
        <w:rPr>
          <w:rFonts w:ascii="Times New Roman" w:hAnsi="Times New Roman" w:cs="Times New Roman"/>
          <w:sz w:val="24"/>
          <w:szCs w:val="24"/>
        </w:rPr>
        <w:t>that meaning variant theories have no comparable consequences</w:t>
      </w:r>
      <w:r w:rsidR="0009631D">
        <w:rPr>
          <w:rFonts w:ascii="Times New Roman" w:hAnsi="Times New Roman" w:cs="Times New Roman"/>
          <w:sz w:val="24"/>
          <w:szCs w:val="24"/>
        </w:rPr>
        <w:t xml:space="preserve"> has been denied on the basis of the distinction between sense and reference.  </w:t>
      </w:r>
      <w:r w:rsidR="003376F8">
        <w:rPr>
          <w:rFonts w:ascii="Times New Roman" w:hAnsi="Times New Roman" w:cs="Times New Roman"/>
          <w:sz w:val="24"/>
          <w:szCs w:val="24"/>
        </w:rPr>
        <w:t>In sum, it is at the very least not obvious why Feyerabend’s original discussion of incommensurability should be taken as reporting the discovery of a phenomenon.</w:t>
      </w:r>
      <w:r w:rsidR="0009631D" w:rsidRPr="0009631D">
        <w:rPr>
          <w:rFonts w:ascii="Times New Roman" w:hAnsi="Times New Roman" w:cs="Times New Roman"/>
          <w:sz w:val="24"/>
          <w:szCs w:val="24"/>
        </w:rPr>
        <w:t xml:space="preserve"> </w:t>
      </w:r>
    </w:p>
    <w:p w:rsidR="003654F9" w:rsidRDefault="003654F9" w:rsidP="006231A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situation may be different with Kuhn.  Oberheim and Hoyningen-Huene draw attention to Kuhn’s description of his encounter with Aristotle’s physics which led him to the idea of incommensurability.  At first, Kuhn found Aristotle’s text deeply puzzling.  Aristotle was an influential figure in the history of physics.  And yet, as Kuhn read him, he “appeared </w:t>
      </w:r>
      <w:r>
        <w:rPr>
          <w:rFonts w:ascii="Times New Roman" w:hAnsi="Times New Roman" w:cs="Times New Roman"/>
          <w:sz w:val="24"/>
          <w:szCs w:val="24"/>
        </w:rPr>
        <w:lastRenderedPageBreak/>
        <w:t>not only ignorant of mechanics, but a dr</w:t>
      </w:r>
      <w:r w:rsidR="00826C49">
        <w:rPr>
          <w:rFonts w:ascii="Times New Roman" w:hAnsi="Times New Roman" w:cs="Times New Roman"/>
          <w:sz w:val="24"/>
          <w:szCs w:val="24"/>
        </w:rPr>
        <w:t>eadfully bad physical scientist</w:t>
      </w:r>
      <w:r>
        <w:rPr>
          <w:rFonts w:ascii="Times New Roman" w:hAnsi="Times New Roman" w:cs="Times New Roman"/>
          <w:sz w:val="24"/>
          <w:szCs w:val="24"/>
        </w:rPr>
        <w:t xml:space="preserve"> as well” (2000</w:t>
      </w:r>
      <w:r w:rsidR="00E22826">
        <w:rPr>
          <w:rFonts w:ascii="Times New Roman" w:hAnsi="Times New Roman" w:cs="Times New Roman"/>
          <w:sz w:val="24"/>
          <w:szCs w:val="24"/>
        </w:rPr>
        <w:t>a</w:t>
      </w:r>
      <w:r>
        <w:rPr>
          <w:rFonts w:ascii="Times New Roman" w:hAnsi="Times New Roman" w:cs="Times New Roman"/>
          <w:sz w:val="24"/>
          <w:szCs w:val="24"/>
        </w:rPr>
        <w:t xml:space="preserve">, p. 16).  But as Kuhn continued to struggle with the text, all at once it made sense:  “Suddenly the fragments in my head sorted themselves out in a new way, and fell </w:t>
      </w:r>
      <w:r w:rsidR="00826C49">
        <w:rPr>
          <w:rFonts w:ascii="Times New Roman" w:hAnsi="Times New Roman" w:cs="Times New Roman"/>
          <w:sz w:val="24"/>
          <w:szCs w:val="24"/>
        </w:rPr>
        <w:t>into place together” (2000</w:t>
      </w:r>
      <w:r w:rsidR="00E22826">
        <w:rPr>
          <w:rFonts w:ascii="Times New Roman" w:hAnsi="Times New Roman" w:cs="Times New Roman"/>
          <w:sz w:val="24"/>
          <w:szCs w:val="24"/>
        </w:rPr>
        <w:t>a</w:t>
      </w:r>
      <w:r w:rsidR="00826C49">
        <w:rPr>
          <w:rFonts w:ascii="Times New Roman" w:hAnsi="Times New Roman" w:cs="Times New Roman"/>
          <w:sz w:val="24"/>
          <w:szCs w:val="24"/>
        </w:rPr>
        <w:t>, p. 1</w:t>
      </w:r>
      <w:r>
        <w:rPr>
          <w:rFonts w:ascii="Times New Roman" w:hAnsi="Times New Roman" w:cs="Times New Roman"/>
          <w:sz w:val="24"/>
          <w:szCs w:val="24"/>
        </w:rPr>
        <w:t xml:space="preserve">6).  To understand Aristotle, Kuhn had to acquire the Aristotelian conceptual apparatus rather than apply the Newtonian conceptual framework with which he began. </w:t>
      </w:r>
    </w:p>
    <w:p w:rsidR="003654F9" w:rsidRDefault="005513BA" w:rsidP="006231A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What Kuhn describes certainly appears to be a recognizable phenomenon.  One is presented with a text or perhaps a spoken utterance which one does not at first understand.  It subsequently turns out that the initial failure to understand the text or utterance is due to the fact that it contains words which do not have the meanings that one </w:t>
      </w:r>
      <w:r w:rsidR="00C4126A">
        <w:rPr>
          <w:rFonts w:ascii="Times New Roman" w:hAnsi="Times New Roman" w:cs="Times New Roman"/>
          <w:sz w:val="24"/>
          <w:szCs w:val="24"/>
        </w:rPr>
        <w:t>took them to have</w:t>
      </w:r>
      <w:r>
        <w:rPr>
          <w:rFonts w:ascii="Times New Roman" w:hAnsi="Times New Roman" w:cs="Times New Roman"/>
          <w:sz w:val="24"/>
          <w:szCs w:val="24"/>
        </w:rPr>
        <w:t xml:space="preserve">.  The failure to understand is due to misinterpretation of the meaning conveyed by these words.  But once the words are </w:t>
      </w:r>
      <w:r w:rsidR="00826C49">
        <w:rPr>
          <w:rFonts w:ascii="Times New Roman" w:hAnsi="Times New Roman" w:cs="Times New Roman"/>
          <w:sz w:val="24"/>
          <w:szCs w:val="24"/>
        </w:rPr>
        <w:t xml:space="preserve">appropriately </w:t>
      </w:r>
      <w:r>
        <w:rPr>
          <w:rFonts w:ascii="Times New Roman" w:hAnsi="Times New Roman" w:cs="Times New Roman"/>
          <w:sz w:val="24"/>
          <w:szCs w:val="24"/>
        </w:rPr>
        <w:t>interpreted in terms of the author’s or</w:t>
      </w:r>
      <w:r w:rsidR="00826C49">
        <w:rPr>
          <w:rFonts w:ascii="Times New Roman" w:hAnsi="Times New Roman" w:cs="Times New Roman"/>
          <w:sz w:val="24"/>
          <w:szCs w:val="24"/>
        </w:rPr>
        <w:t xml:space="preserve"> speaker’s actual meaning, </w:t>
      </w:r>
      <w:r>
        <w:rPr>
          <w:rFonts w:ascii="Times New Roman" w:hAnsi="Times New Roman" w:cs="Times New Roman"/>
          <w:sz w:val="24"/>
          <w:szCs w:val="24"/>
        </w:rPr>
        <w:t>it becomes possible to understand the text or utterance.</w:t>
      </w:r>
    </w:p>
    <w:p w:rsidR="009B2FCC" w:rsidRDefault="009B2FCC" w:rsidP="006231A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826C49">
        <w:rPr>
          <w:rFonts w:ascii="Times New Roman" w:hAnsi="Times New Roman" w:cs="Times New Roman"/>
          <w:sz w:val="24"/>
          <w:szCs w:val="24"/>
        </w:rPr>
        <w:t>Let us grant that s</w:t>
      </w:r>
      <w:r>
        <w:rPr>
          <w:rFonts w:ascii="Times New Roman" w:hAnsi="Times New Roman" w:cs="Times New Roman"/>
          <w:sz w:val="24"/>
          <w:szCs w:val="24"/>
        </w:rPr>
        <w:t xml:space="preserve">uch episodes of comprehension following initial failure to understand </w:t>
      </w:r>
      <w:r w:rsidR="00826C49">
        <w:rPr>
          <w:rFonts w:ascii="Times New Roman" w:hAnsi="Times New Roman" w:cs="Times New Roman"/>
          <w:sz w:val="24"/>
          <w:szCs w:val="24"/>
        </w:rPr>
        <w:t xml:space="preserve">constitute </w:t>
      </w:r>
      <w:r>
        <w:rPr>
          <w:rFonts w:ascii="Times New Roman" w:hAnsi="Times New Roman" w:cs="Times New Roman"/>
          <w:sz w:val="24"/>
          <w:szCs w:val="24"/>
        </w:rPr>
        <w:t>a recognizable phenomenon.</w:t>
      </w:r>
      <w:r w:rsidR="002B419F">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But it is simply not clear that the a</w:t>
      </w:r>
      <w:r w:rsidR="002B419F">
        <w:rPr>
          <w:rFonts w:ascii="Times New Roman" w:hAnsi="Times New Roman" w:cs="Times New Roman"/>
          <w:sz w:val="24"/>
          <w:szCs w:val="24"/>
        </w:rPr>
        <w:t xml:space="preserve">ctual phenomenon itself is best </w:t>
      </w:r>
      <w:r>
        <w:rPr>
          <w:rFonts w:ascii="Times New Roman" w:hAnsi="Times New Roman" w:cs="Times New Roman"/>
          <w:sz w:val="24"/>
          <w:szCs w:val="24"/>
        </w:rPr>
        <w:t xml:space="preserve">described as a case of incommensurability.  The phenomenon </w:t>
      </w:r>
      <w:r w:rsidR="008D287C">
        <w:rPr>
          <w:rFonts w:ascii="Times New Roman" w:hAnsi="Times New Roman" w:cs="Times New Roman"/>
          <w:sz w:val="24"/>
          <w:szCs w:val="24"/>
        </w:rPr>
        <w:t>is</w:t>
      </w:r>
      <w:r>
        <w:rPr>
          <w:rFonts w:ascii="Times New Roman" w:hAnsi="Times New Roman" w:cs="Times New Roman"/>
          <w:sz w:val="24"/>
          <w:szCs w:val="24"/>
        </w:rPr>
        <w:t xml:space="preserve"> the act of comprehension following the initial failure to understand.  The notion of incommensurability is appealed to as an e</w:t>
      </w:r>
      <w:r w:rsidR="00971573">
        <w:rPr>
          <w:rFonts w:ascii="Times New Roman" w:hAnsi="Times New Roman" w:cs="Times New Roman"/>
          <w:sz w:val="24"/>
          <w:szCs w:val="24"/>
        </w:rPr>
        <w:t xml:space="preserve">xplanation of </w:t>
      </w:r>
      <w:r w:rsidR="002F43F5">
        <w:rPr>
          <w:rFonts w:ascii="Times New Roman" w:hAnsi="Times New Roman" w:cs="Times New Roman"/>
          <w:sz w:val="24"/>
          <w:szCs w:val="24"/>
        </w:rPr>
        <w:t>one such episode</w:t>
      </w:r>
      <w:r w:rsidR="00971573">
        <w:rPr>
          <w:rFonts w:ascii="Times New Roman" w:hAnsi="Times New Roman" w:cs="Times New Roman"/>
          <w:sz w:val="24"/>
          <w:szCs w:val="24"/>
        </w:rPr>
        <w:t xml:space="preserve">.  </w:t>
      </w:r>
      <w:r>
        <w:rPr>
          <w:rFonts w:ascii="Times New Roman" w:hAnsi="Times New Roman" w:cs="Times New Roman"/>
          <w:sz w:val="24"/>
          <w:szCs w:val="24"/>
        </w:rPr>
        <w:t>Kuhn’s explanation of why he initially failed to understand Aristotle is that he had not originally understood the meaning of Aris</w:t>
      </w:r>
      <w:r w:rsidR="00971573">
        <w:rPr>
          <w:rFonts w:ascii="Times New Roman" w:hAnsi="Times New Roman" w:cs="Times New Roman"/>
          <w:sz w:val="24"/>
          <w:szCs w:val="24"/>
        </w:rPr>
        <w:t xml:space="preserve">totle’s terms.  Instead, he </w:t>
      </w:r>
      <w:r>
        <w:rPr>
          <w:rFonts w:ascii="Times New Roman" w:hAnsi="Times New Roman" w:cs="Times New Roman"/>
          <w:sz w:val="24"/>
          <w:szCs w:val="24"/>
        </w:rPr>
        <w:t xml:space="preserve">brought </w:t>
      </w:r>
      <w:r w:rsidR="00971573">
        <w:rPr>
          <w:rFonts w:ascii="Times New Roman" w:hAnsi="Times New Roman" w:cs="Times New Roman"/>
          <w:sz w:val="24"/>
          <w:szCs w:val="24"/>
        </w:rPr>
        <w:t xml:space="preserve">his own Newtonian conceptual apparatus </w:t>
      </w:r>
      <w:r>
        <w:rPr>
          <w:rFonts w:ascii="Times New Roman" w:hAnsi="Times New Roman" w:cs="Times New Roman"/>
          <w:sz w:val="24"/>
          <w:szCs w:val="24"/>
        </w:rPr>
        <w:t xml:space="preserve">to bear </w:t>
      </w:r>
      <w:r w:rsidR="00971573">
        <w:rPr>
          <w:rFonts w:ascii="Times New Roman" w:hAnsi="Times New Roman" w:cs="Times New Roman"/>
          <w:sz w:val="24"/>
          <w:szCs w:val="24"/>
        </w:rPr>
        <w:t xml:space="preserve">on Aristotle’s text </w:t>
      </w:r>
      <w:r>
        <w:rPr>
          <w:rFonts w:ascii="Times New Roman" w:hAnsi="Times New Roman" w:cs="Times New Roman"/>
          <w:sz w:val="24"/>
          <w:szCs w:val="24"/>
        </w:rPr>
        <w:t>when he first read</w:t>
      </w:r>
      <w:r w:rsidR="00971573">
        <w:rPr>
          <w:rFonts w:ascii="Times New Roman" w:hAnsi="Times New Roman" w:cs="Times New Roman"/>
          <w:sz w:val="24"/>
          <w:szCs w:val="24"/>
        </w:rPr>
        <w:t xml:space="preserve"> it</w:t>
      </w:r>
      <w:r>
        <w:rPr>
          <w:rFonts w:ascii="Times New Roman" w:hAnsi="Times New Roman" w:cs="Times New Roman"/>
          <w:sz w:val="24"/>
          <w:szCs w:val="24"/>
        </w:rPr>
        <w:t xml:space="preserve">.  </w:t>
      </w:r>
      <w:r w:rsidR="002B419F">
        <w:rPr>
          <w:rFonts w:ascii="Times New Roman" w:hAnsi="Times New Roman" w:cs="Times New Roman"/>
          <w:sz w:val="24"/>
          <w:szCs w:val="24"/>
        </w:rPr>
        <w:t xml:space="preserve">That is why the text made no sense to him.  </w:t>
      </w:r>
      <w:r w:rsidR="00971573">
        <w:rPr>
          <w:rFonts w:ascii="Times New Roman" w:hAnsi="Times New Roman" w:cs="Times New Roman"/>
          <w:sz w:val="24"/>
          <w:szCs w:val="24"/>
        </w:rPr>
        <w:t>He only came to understand the text</w:t>
      </w:r>
      <w:r>
        <w:rPr>
          <w:rFonts w:ascii="Times New Roman" w:hAnsi="Times New Roman" w:cs="Times New Roman"/>
          <w:sz w:val="24"/>
          <w:szCs w:val="24"/>
        </w:rPr>
        <w:t xml:space="preserve"> once he acquired the Aristotelian concepts</w:t>
      </w:r>
      <w:r w:rsidR="002B419F">
        <w:rPr>
          <w:rFonts w:ascii="Times New Roman" w:hAnsi="Times New Roman" w:cs="Times New Roman"/>
          <w:sz w:val="24"/>
          <w:szCs w:val="24"/>
        </w:rPr>
        <w:t xml:space="preserve"> and interpreted </w:t>
      </w:r>
      <w:r w:rsidR="00971573">
        <w:rPr>
          <w:rFonts w:ascii="Times New Roman" w:hAnsi="Times New Roman" w:cs="Times New Roman"/>
          <w:sz w:val="24"/>
          <w:szCs w:val="24"/>
        </w:rPr>
        <w:t>the</w:t>
      </w:r>
      <w:r w:rsidR="002B419F">
        <w:rPr>
          <w:rFonts w:ascii="Times New Roman" w:hAnsi="Times New Roman" w:cs="Times New Roman"/>
          <w:sz w:val="24"/>
          <w:szCs w:val="24"/>
        </w:rPr>
        <w:t xml:space="preserve"> terms </w:t>
      </w:r>
      <w:r w:rsidR="00971573">
        <w:rPr>
          <w:rFonts w:ascii="Times New Roman" w:hAnsi="Times New Roman" w:cs="Times New Roman"/>
          <w:sz w:val="24"/>
          <w:szCs w:val="24"/>
        </w:rPr>
        <w:t xml:space="preserve">in the text </w:t>
      </w:r>
      <w:r w:rsidR="002B419F">
        <w:rPr>
          <w:rFonts w:ascii="Times New Roman" w:hAnsi="Times New Roman" w:cs="Times New Roman"/>
          <w:sz w:val="24"/>
          <w:szCs w:val="24"/>
        </w:rPr>
        <w:t>with the meanings attached to them by Aristotle</w:t>
      </w:r>
      <w:r>
        <w:rPr>
          <w:rFonts w:ascii="Times New Roman" w:hAnsi="Times New Roman" w:cs="Times New Roman"/>
          <w:sz w:val="24"/>
          <w:szCs w:val="24"/>
        </w:rPr>
        <w:t xml:space="preserve">.  The phenomenon is thus the act of comprehension following the initial failure to understand the text of Aristotle.  The explanation of the </w:t>
      </w:r>
      <w:r>
        <w:rPr>
          <w:rFonts w:ascii="Times New Roman" w:hAnsi="Times New Roman" w:cs="Times New Roman"/>
          <w:sz w:val="24"/>
          <w:szCs w:val="24"/>
        </w:rPr>
        <w:lastRenderedPageBreak/>
        <w:t>phenomenon proposed by Kuhn is that it was due to the fact that he brought an incommensurable conceptual apparatus to bear on the text</w:t>
      </w:r>
      <w:r w:rsidR="00971573">
        <w:rPr>
          <w:rFonts w:ascii="Times New Roman" w:hAnsi="Times New Roman" w:cs="Times New Roman"/>
          <w:sz w:val="24"/>
          <w:szCs w:val="24"/>
        </w:rPr>
        <w:t xml:space="preserve">:  only once appropriate conceptual apparatus </w:t>
      </w:r>
      <w:r w:rsidR="008B5B3F">
        <w:rPr>
          <w:rFonts w:ascii="Times New Roman" w:hAnsi="Times New Roman" w:cs="Times New Roman"/>
          <w:sz w:val="24"/>
          <w:szCs w:val="24"/>
        </w:rPr>
        <w:t>was</w:t>
      </w:r>
      <w:r w:rsidR="00971573">
        <w:rPr>
          <w:rFonts w:ascii="Times New Roman" w:hAnsi="Times New Roman" w:cs="Times New Roman"/>
          <w:sz w:val="24"/>
          <w:szCs w:val="24"/>
        </w:rPr>
        <w:t xml:space="preserve"> in place could the text be understood</w:t>
      </w:r>
      <w:r>
        <w:rPr>
          <w:rFonts w:ascii="Times New Roman" w:hAnsi="Times New Roman" w:cs="Times New Roman"/>
          <w:sz w:val="24"/>
          <w:szCs w:val="24"/>
        </w:rPr>
        <w:t>.</w:t>
      </w:r>
      <w:r w:rsidR="002B419F">
        <w:rPr>
          <w:rFonts w:ascii="Times New Roman" w:hAnsi="Times New Roman" w:cs="Times New Roman"/>
          <w:sz w:val="24"/>
          <w:szCs w:val="24"/>
        </w:rPr>
        <w:t xml:space="preserve">  </w:t>
      </w:r>
      <w:r w:rsidR="008B5B3F">
        <w:rPr>
          <w:rFonts w:ascii="Times New Roman" w:hAnsi="Times New Roman" w:cs="Times New Roman"/>
          <w:sz w:val="24"/>
          <w:szCs w:val="24"/>
        </w:rPr>
        <w:t>In short</w:t>
      </w:r>
      <w:r w:rsidR="00971573">
        <w:rPr>
          <w:rFonts w:ascii="Times New Roman" w:hAnsi="Times New Roman" w:cs="Times New Roman"/>
          <w:sz w:val="24"/>
          <w:szCs w:val="24"/>
        </w:rPr>
        <w:t xml:space="preserve">, </w:t>
      </w:r>
      <w:r w:rsidR="002B419F">
        <w:rPr>
          <w:rFonts w:ascii="Times New Roman" w:hAnsi="Times New Roman" w:cs="Times New Roman"/>
          <w:sz w:val="24"/>
          <w:szCs w:val="24"/>
        </w:rPr>
        <w:t>it seems to me to be a mistake to think of Kuhn’s encounter with Aristotle as discovery of the phenomenon of incommensurability</w:t>
      </w:r>
      <w:r w:rsidR="00C4126A">
        <w:rPr>
          <w:rFonts w:ascii="Times New Roman" w:hAnsi="Times New Roman" w:cs="Times New Roman"/>
          <w:sz w:val="24"/>
          <w:szCs w:val="24"/>
        </w:rPr>
        <w:t xml:space="preserve"> rather than the experience of understanding an initially incomprehensible text</w:t>
      </w:r>
      <w:r w:rsidR="002B419F">
        <w:rPr>
          <w:rFonts w:ascii="Times New Roman" w:hAnsi="Times New Roman" w:cs="Times New Roman"/>
          <w:sz w:val="24"/>
          <w:szCs w:val="24"/>
        </w:rPr>
        <w:t>.</w:t>
      </w:r>
    </w:p>
    <w:p w:rsidR="002B419F" w:rsidRDefault="002B419F" w:rsidP="006231A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7B7AEC">
        <w:rPr>
          <w:rFonts w:ascii="Times New Roman" w:hAnsi="Times New Roman" w:cs="Times New Roman"/>
          <w:sz w:val="24"/>
          <w:szCs w:val="24"/>
        </w:rPr>
        <w:t>Given what I have said in relation to Feyerabend and Kuhn, I suggest that there are substantial ground</w:t>
      </w:r>
      <w:r w:rsidR="00971573">
        <w:rPr>
          <w:rFonts w:ascii="Times New Roman" w:hAnsi="Times New Roman" w:cs="Times New Roman"/>
          <w:sz w:val="24"/>
          <w:szCs w:val="24"/>
        </w:rPr>
        <w:t>s</w:t>
      </w:r>
      <w:r w:rsidR="007B7AEC">
        <w:rPr>
          <w:rFonts w:ascii="Times New Roman" w:hAnsi="Times New Roman" w:cs="Times New Roman"/>
          <w:sz w:val="24"/>
          <w:szCs w:val="24"/>
        </w:rPr>
        <w:t xml:space="preserve"> to doubt that there is a phenomenon of incommensurability whose existence has been established.  As we shall see in the next section, we must think in more detail about just what is required in order for there to be a case of incommensurability.</w:t>
      </w:r>
    </w:p>
    <w:p w:rsidR="00003751" w:rsidRDefault="00003751" w:rsidP="006231A2">
      <w:pPr>
        <w:pStyle w:val="ListParagraph"/>
        <w:spacing w:line="480" w:lineRule="auto"/>
        <w:ind w:left="0"/>
        <w:jc w:val="both"/>
        <w:rPr>
          <w:rFonts w:ascii="Times New Roman" w:hAnsi="Times New Roman" w:cs="Times New Roman"/>
          <w:sz w:val="24"/>
          <w:szCs w:val="24"/>
        </w:rPr>
      </w:pPr>
    </w:p>
    <w:p w:rsidR="00003751" w:rsidRPr="00003751" w:rsidRDefault="000E39AF" w:rsidP="00003751">
      <w:pPr>
        <w:pStyle w:val="ListParagraph"/>
        <w:numPr>
          <w:ilvl w:val="0"/>
          <w:numId w:val="1"/>
        </w:numPr>
        <w:spacing w:line="480" w:lineRule="auto"/>
        <w:jc w:val="center"/>
        <w:rPr>
          <w:rFonts w:ascii="Times New Roman" w:hAnsi="Times New Roman" w:cs="Times New Roman"/>
          <w:b/>
          <w:sz w:val="24"/>
          <w:szCs w:val="24"/>
        </w:rPr>
      </w:pPr>
      <w:r>
        <w:rPr>
          <w:rFonts w:ascii="Times New Roman" w:hAnsi="Times New Roman" w:cs="Times New Roman"/>
          <w:b/>
          <w:sz w:val="24"/>
          <w:szCs w:val="24"/>
        </w:rPr>
        <w:t>I</w:t>
      </w:r>
      <w:r w:rsidR="00003751">
        <w:rPr>
          <w:rFonts w:ascii="Times New Roman" w:hAnsi="Times New Roman" w:cs="Times New Roman"/>
          <w:b/>
          <w:sz w:val="24"/>
          <w:szCs w:val="24"/>
        </w:rPr>
        <w:t>ncomparability of content</w:t>
      </w:r>
      <w:r>
        <w:rPr>
          <w:rFonts w:ascii="Times New Roman" w:hAnsi="Times New Roman" w:cs="Times New Roman"/>
          <w:b/>
          <w:sz w:val="24"/>
          <w:szCs w:val="24"/>
        </w:rPr>
        <w:t xml:space="preserve"> and untranslatability</w:t>
      </w:r>
    </w:p>
    <w:p w:rsidR="00003751" w:rsidRDefault="00003751" w:rsidP="0000375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I have just argued against the view that there is a phenomenon of incommensurability </w:t>
      </w:r>
      <w:r w:rsidR="00C7667D">
        <w:rPr>
          <w:rFonts w:ascii="Times New Roman" w:hAnsi="Times New Roman" w:cs="Times New Roman"/>
          <w:sz w:val="24"/>
          <w:szCs w:val="24"/>
        </w:rPr>
        <w:t xml:space="preserve">that was </w:t>
      </w:r>
      <w:r>
        <w:rPr>
          <w:rFonts w:ascii="Times New Roman" w:hAnsi="Times New Roman" w:cs="Times New Roman"/>
          <w:sz w:val="24"/>
          <w:szCs w:val="24"/>
        </w:rPr>
        <w:t xml:space="preserve">discovered by Feyerabend and Kuhn.  But there is a further question that remains to be </w:t>
      </w:r>
      <w:r w:rsidR="00C7667D">
        <w:rPr>
          <w:rFonts w:ascii="Times New Roman" w:hAnsi="Times New Roman" w:cs="Times New Roman"/>
          <w:sz w:val="24"/>
          <w:szCs w:val="24"/>
        </w:rPr>
        <w:t>addressed</w:t>
      </w:r>
      <w:r>
        <w:rPr>
          <w:rFonts w:ascii="Times New Roman" w:hAnsi="Times New Roman" w:cs="Times New Roman"/>
          <w:sz w:val="24"/>
          <w:szCs w:val="24"/>
        </w:rPr>
        <w:t xml:space="preserve">.  What exactly </w:t>
      </w:r>
      <w:r w:rsidR="00C7667D">
        <w:rPr>
          <w:rFonts w:ascii="Times New Roman" w:hAnsi="Times New Roman" w:cs="Times New Roman"/>
          <w:sz w:val="24"/>
          <w:szCs w:val="24"/>
        </w:rPr>
        <w:t>is</w:t>
      </w:r>
      <w:r>
        <w:rPr>
          <w:rFonts w:ascii="Times New Roman" w:hAnsi="Times New Roman" w:cs="Times New Roman"/>
          <w:sz w:val="24"/>
          <w:szCs w:val="24"/>
        </w:rPr>
        <w:t xml:space="preserve"> required in order for there to be a recognized case of incommensurability?</w:t>
      </w:r>
    </w:p>
    <w:p w:rsidR="00003751" w:rsidRDefault="00003751" w:rsidP="0000375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As we saw in section 2, Feyerabend and Kuhn make a number of different claims in relation to incommensurability.  Given the range of different claims </w:t>
      </w:r>
      <w:r w:rsidR="00E42459">
        <w:rPr>
          <w:rFonts w:ascii="Times New Roman" w:hAnsi="Times New Roman" w:cs="Times New Roman"/>
          <w:sz w:val="24"/>
          <w:szCs w:val="24"/>
        </w:rPr>
        <w:t xml:space="preserve">that </w:t>
      </w:r>
      <w:r>
        <w:rPr>
          <w:rFonts w:ascii="Times New Roman" w:hAnsi="Times New Roman" w:cs="Times New Roman"/>
          <w:sz w:val="24"/>
          <w:szCs w:val="24"/>
        </w:rPr>
        <w:t xml:space="preserve">they make, it may be difficult to retrieve from their discussion a single </w:t>
      </w:r>
      <w:r w:rsidR="00A12D14">
        <w:rPr>
          <w:rFonts w:ascii="Times New Roman" w:hAnsi="Times New Roman" w:cs="Times New Roman"/>
          <w:sz w:val="24"/>
          <w:szCs w:val="24"/>
        </w:rPr>
        <w:t xml:space="preserve">precise </w:t>
      </w:r>
      <w:r>
        <w:rPr>
          <w:rFonts w:ascii="Times New Roman" w:hAnsi="Times New Roman" w:cs="Times New Roman"/>
          <w:sz w:val="24"/>
          <w:szCs w:val="24"/>
        </w:rPr>
        <w:t>criterion on the basis of which to identify cases of incommensurability.  However,</w:t>
      </w:r>
      <w:r w:rsidR="00A12D14">
        <w:rPr>
          <w:rFonts w:ascii="Times New Roman" w:hAnsi="Times New Roman" w:cs="Times New Roman"/>
          <w:sz w:val="24"/>
          <w:szCs w:val="24"/>
        </w:rPr>
        <w:t xml:space="preserve"> a claim that has occupied centre</w:t>
      </w:r>
      <w:r>
        <w:rPr>
          <w:rFonts w:ascii="Times New Roman" w:hAnsi="Times New Roman" w:cs="Times New Roman"/>
          <w:sz w:val="24"/>
          <w:szCs w:val="24"/>
        </w:rPr>
        <w:t xml:space="preserve"> stage in the literature (and my own writing) on the topic is the claim that the content of incommensurable theories is unable to be compared.  If one is impressed by the </w:t>
      </w:r>
      <w:r w:rsidR="00B94D6E">
        <w:rPr>
          <w:rFonts w:ascii="Times New Roman" w:hAnsi="Times New Roman" w:cs="Times New Roman"/>
          <w:sz w:val="24"/>
          <w:szCs w:val="24"/>
        </w:rPr>
        <w:t>referential response to incommensurability</w:t>
      </w:r>
      <w:r>
        <w:rPr>
          <w:rFonts w:ascii="Times New Roman" w:hAnsi="Times New Roman" w:cs="Times New Roman"/>
          <w:sz w:val="24"/>
          <w:szCs w:val="24"/>
        </w:rPr>
        <w:t xml:space="preserve"> (as I am), then one will expect there to be no or very few actual cases of incommensurability, assuming the </w:t>
      </w:r>
      <w:r w:rsidR="00B94D6E">
        <w:rPr>
          <w:rFonts w:ascii="Times New Roman" w:hAnsi="Times New Roman" w:cs="Times New Roman"/>
          <w:sz w:val="24"/>
          <w:szCs w:val="24"/>
        </w:rPr>
        <w:t>relevant criterion</w:t>
      </w:r>
      <w:r>
        <w:rPr>
          <w:rFonts w:ascii="Times New Roman" w:hAnsi="Times New Roman" w:cs="Times New Roman"/>
          <w:sz w:val="24"/>
          <w:szCs w:val="24"/>
        </w:rPr>
        <w:t xml:space="preserve"> to be the incomparability of content.</w:t>
      </w:r>
    </w:p>
    <w:p w:rsidR="00003751" w:rsidRDefault="00003751" w:rsidP="0000375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idea that incomparability of content is the key to incommensurability is not agreed to by all parties to the dispute.  In their previously cited commentary, Hoyningen-Huene and Oberheim object to my emphasis on </w:t>
      </w:r>
      <w:r w:rsidR="00A12D14">
        <w:rPr>
          <w:rFonts w:ascii="Times New Roman" w:hAnsi="Times New Roman" w:cs="Times New Roman"/>
          <w:sz w:val="24"/>
          <w:szCs w:val="24"/>
        </w:rPr>
        <w:t>content comparison</w:t>
      </w:r>
      <w:r>
        <w:rPr>
          <w:rFonts w:ascii="Times New Roman" w:hAnsi="Times New Roman" w:cs="Times New Roman"/>
          <w:sz w:val="24"/>
          <w:szCs w:val="24"/>
        </w:rPr>
        <w:t>:</w:t>
      </w:r>
    </w:p>
    <w:p w:rsidR="00EA5D62" w:rsidRDefault="00EA5D62" w:rsidP="00EA5D62">
      <w:pPr>
        <w:pStyle w:val="ListParagraph"/>
        <w:spacing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…neither Feyerabend nor Kuhn suggested that incommensurability precludes (rational) content comparison.  In fact, both unequivocally and explicitly stated that incommensurable theories can be rationally compared on the basis of their empirical predictions.</w:t>
      </w:r>
      <w:r w:rsidR="00D42E8E">
        <w:rPr>
          <w:rFonts w:ascii="Times New Roman" w:hAnsi="Times New Roman" w:cs="Times New Roman"/>
          <w:sz w:val="24"/>
          <w:szCs w:val="24"/>
        </w:rPr>
        <w:t xml:space="preserve">  The threat that incommensurability poses to realism is </w:t>
      </w:r>
      <w:r w:rsidR="00D42E8E" w:rsidRPr="00D64116">
        <w:rPr>
          <w:rFonts w:ascii="Times New Roman" w:hAnsi="Times New Roman" w:cs="Times New Roman"/>
          <w:i/>
          <w:sz w:val="24"/>
          <w:szCs w:val="24"/>
        </w:rPr>
        <w:t>not</w:t>
      </w:r>
      <w:r w:rsidR="00D42E8E">
        <w:rPr>
          <w:rFonts w:ascii="Times New Roman" w:hAnsi="Times New Roman" w:cs="Times New Roman"/>
          <w:sz w:val="24"/>
          <w:szCs w:val="24"/>
        </w:rPr>
        <w:t xml:space="preserve"> based on the impossibility of comparing the content of theories, and consequently Sankey’s strategy to defuse it by sh</w:t>
      </w:r>
      <w:r w:rsidR="00D64116">
        <w:rPr>
          <w:rFonts w:ascii="Times New Roman" w:hAnsi="Times New Roman" w:cs="Times New Roman"/>
          <w:sz w:val="24"/>
          <w:szCs w:val="24"/>
        </w:rPr>
        <w:t>owing that incommensurable theo</w:t>
      </w:r>
      <w:r w:rsidR="00D42E8E">
        <w:rPr>
          <w:rFonts w:ascii="Times New Roman" w:hAnsi="Times New Roman" w:cs="Times New Roman"/>
          <w:sz w:val="24"/>
          <w:szCs w:val="24"/>
        </w:rPr>
        <w:t>ries can be compared with regard to content is off target</w:t>
      </w:r>
      <w:r w:rsidR="00D64116">
        <w:rPr>
          <w:rFonts w:ascii="Times New Roman" w:hAnsi="Times New Roman" w:cs="Times New Roman"/>
          <w:sz w:val="24"/>
          <w:szCs w:val="24"/>
        </w:rPr>
        <w:t>.</w:t>
      </w:r>
      <w:r>
        <w:rPr>
          <w:rFonts w:ascii="Times New Roman" w:hAnsi="Times New Roman" w:cs="Times New Roman"/>
          <w:sz w:val="24"/>
          <w:szCs w:val="24"/>
        </w:rPr>
        <w:t xml:space="preserve"> (2009, p. 205)</w:t>
      </w:r>
    </w:p>
    <w:p w:rsidR="00D64116" w:rsidRDefault="00D64116" w:rsidP="00003751">
      <w:pPr>
        <w:pStyle w:val="ListParagraph"/>
        <w:spacing w:line="480" w:lineRule="auto"/>
        <w:ind w:left="0"/>
        <w:jc w:val="both"/>
        <w:rPr>
          <w:rFonts w:ascii="Times New Roman" w:hAnsi="Times New Roman" w:cs="Times New Roman"/>
          <w:sz w:val="24"/>
          <w:szCs w:val="24"/>
        </w:rPr>
      </w:pPr>
    </w:p>
    <w:p w:rsidR="00EA5D62" w:rsidRDefault="00D64116" w:rsidP="0000375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 this passage, Hoyningen-Huene and Oberheim </w:t>
      </w:r>
      <w:r w:rsidR="00C4126A">
        <w:rPr>
          <w:rFonts w:ascii="Times New Roman" w:hAnsi="Times New Roman" w:cs="Times New Roman"/>
          <w:sz w:val="24"/>
          <w:szCs w:val="24"/>
        </w:rPr>
        <w:t>treat the</w:t>
      </w:r>
      <w:r>
        <w:rPr>
          <w:rFonts w:ascii="Times New Roman" w:hAnsi="Times New Roman" w:cs="Times New Roman"/>
          <w:sz w:val="24"/>
          <w:szCs w:val="24"/>
        </w:rPr>
        <w:t xml:space="preserve"> idea</w:t>
      </w:r>
      <w:r w:rsidR="00C4126A">
        <w:rPr>
          <w:rFonts w:ascii="Times New Roman" w:hAnsi="Times New Roman" w:cs="Times New Roman"/>
          <w:sz w:val="24"/>
          <w:szCs w:val="24"/>
        </w:rPr>
        <w:t>s</w:t>
      </w:r>
      <w:r>
        <w:rPr>
          <w:rFonts w:ascii="Times New Roman" w:hAnsi="Times New Roman" w:cs="Times New Roman"/>
          <w:sz w:val="24"/>
          <w:szCs w:val="24"/>
        </w:rPr>
        <w:t xml:space="preserve"> of rational content comparison and comparison of content</w:t>
      </w:r>
      <w:r w:rsidR="0025049D">
        <w:rPr>
          <w:rFonts w:ascii="Times New Roman" w:hAnsi="Times New Roman" w:cs="Times New Roman"/>
          <w:sz w:val="24"/>
          <w:szCs w:val="24"/>
        </w:rPr>
        <w:t xml:space="preserve"> as interchangeable</w:t>
      </w:r>
      <w:r>
        <w:rPr>
          <w:rFonts w:ascii="Times New Roman" w:hAnsi="Times New Roman" w:cs="Times New Roman"/>
          <w:sz w:val="24"/>
          <w:szCs w:val="24"/>
        </w:rPr>
        <w:t xml:space="preserve">.  This runs </w:t>
      </w:r>
      <w:r w:rsidR="00EA5D62">
        <w:rPr>
          <w:rFonts w:ascii="Times New Roman" w:hAnsi="Times New Roman" w:cs="Times New Roman"/>
          <w:sz w:val="24"/>
          <w:szCs w:val="24"/>
        </w:rPr>
        <w:t xml:space="preserve">together two things that should be kept distinct.  It runs the idea of content comparison together with the idea of having a rational basis for a choice between theories.  But </w:t>
      </w:r>
      <w:r w:rsidR="00917033">
        <w:rPr>
          <w:rFonts w:ascii="Times New Roman" w:hAnsi="Times New Roman" w:cs="Times New Roman"/>
          <w:sz w:val="24"/>
          <w:szCs w:val="24"/>
        </w:rPr>
        <w:t>never mind that.  T</w:t>
      </w:r>
      <w:r w:rsidR="00EA5D62">
        <w:rPr>
          <w:rFonts w:ascii="Times New Roman" w:hAnsi="Times New Roman" w:cs="Times New Roman"/>
          <w:sz w:val="24"/>
          <w:szCs w:val="24"/>
        </w:rPr>
        <w:t xml:space="preserve">he important point </w:t>
      </w:r>
      <w:r>
        <w:rPr>
          <w:rFonts w:ascii="Times New Roman" w:hAnsi="Times New Roman" w:cs="Times New Roman"/>
          <w:sz w:val="24"/>
          <w:szCs w:val="24"/>
        </w:rPr>
        <w:t>for</w:t>
      </w:r>
      <w:r w:rsidR="00EA5D62">
        <w:rPr>
          <w:rFonts w:ascii="Times New Roman" w:hAnsi="Times New Roman" w:cs="Times New Roman"/>
          <w:sz w:val="24"/>
          <w:szCs w:val="24"/>
        </w:rPr>
        <w:t xml:space="preserve"> present </w:t>
      </w:r>
      <w:r>
        <w:rPr>
          <w:rFonts w:ascii="Times New Roman" w:hAnsi="Times New Roman" w:cs="Times New Roman"/>
          <w:sz w:val="24"/>
          <w:szCs w:val="24"/>
        </w:rPr>
        <w:t xml:space="preserve">purposes </w:t>
      </w:r>
      <w:r w:rsidR="00EA5D62">
        <w:rPr>
          <w:rFonts w:ascii="Times New Roman" w:hAnsi="Times New Roman" w:cs="Times New Roman"/>
          <w:sz w:val="24"/>
          <w:szCs w:val="24"/>
        </w:rPr>
        <w:t>is that Hoynin</w:t>
      </w:r>
      <w:r w:rsidR="002C3664">
        <w:rPr>
          <w:rFonts w:ascii="Times New Roman" w:hAnsi="Times New Roman" w:cs="Times New Roman"/>
          <w:sz w:val="24"/>
          <w:szCs w:val="24"/>
        </w:rPr>
        <w:t xml:space="preserve">gen-Huene and Oberheim </w:t>
      </w:r>
      <w:r w:rsidR="00EA5D62">
        <w:rPr>
          <w:rFonts w:ascii="Times New Roman" w:hAnsi="Times New Roman" w:cs="Times New Roman"/>
          <w:sz w:val="24"/>
          <w:szCs w:val="24"/>
        </w:rPr>
        <w:t>resist the claim that incommensurability entails the incomparability of the content of theories.</w:t>
      </w:r>
    </w:p>
    <w:p w:rsidR="00EA5D62" w:rsidRDefault="00E52E16" w:rsidP="0000375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the case of Feyerabend, the connection between incommensurability and incomparability of content is one that he made </w:t>
      </w:r>
      <w:r w:rsidR="0025049D">
        <w:rPr>
          <w:rFonts w:ascii="Times New Roman" w:hAnsi="Times New Roman" w:cs="Times New Roman"/>
          <w:sz w:val="24"/>
          <w:szCs w:val="24"/>
        </w:rPr>
        <w:t xml:space="preserve">explicitly </w:t>
      </w:r>
      <w:r>
        <w:rPr>
          <w:rFonts w:ascii="Times New Roman" w:hAnsi="Times New Roman" w:cs="Times New Roman"/>
          <w:sz w:val="24"/>
          <w:szCs w:val="24"/>
        </w:rPr>
        <w:t>on a number of occasions.  We have already seen his comment that</w:t>
      </w:r>
      <w:r w:rsidR="000E39AF">
        <w:rPr>
          <w:rFonts w:ascii="Times New Roman" w:hAnsi="Times New Roman" w:cs="Times New Roman"/>
          <w:sz w:val="24"/>
          <w:szCs w:val="24"/>
        </w:rPr>
        <w:t xml:space="preserve"> incommensurable theories have </w:t>
      </w:r>
      <w:r>
        <w:rPr>
          <w:rFonts w:ascii="Times New Roman" w:hAnsi="Times New Roman" w:cs="Times New Roman"/>
          <w:sz w:val="24"/>
          <w:szCs w:val="24"/>
        </w:rPr>
        <w:t xml:space="preserve">no </w:t>
      </w:r>
      <w:r w:rsidR="000E39AF">
        <w:rPr>
          <w:rFonts w:ascii="Times New Roman" w:hAnsi="Times New Roman" w:cs="Times New Roman"/>
          <w:sz w:val="24"/>
          <w:szCs w:val="24"/>
        </w:rPr>
        <w:t>“</w:t>
      </w:r>
      <w:r>
        <w:rPr>
          <w:rFonts w:ascii="Times New Roman" w:hAnsi="Times New Roman" w:cs="Times New Roman"/>
          <w:sz w:val="24"/>
          <w:szCs w:val="24"/>
        </w:rPr>
        <w:t xml:space="preserve">comparable consequences, observational or otherwise” (1981a, p. 93).  The point emerges </w:t>
      </w:r>
      <w:r w:rsidR="0025049D">
        <w:rPr>
          <w:rFonts w:ascii="Times New Roman" w:hAnsi="Times New Roman" w:cs="Times New Roman"/>
          <w:sz w:val="24"/>
          <w:szCs w:val="24"/>
        </w:rPr>
        <w:t>very clearly</w:t>
      </w:r>
      <w:r>
        <w:rPr>
          <w:rFonts w:ascii="Times New Roman" w:hAnsi="Times New Roman" w:cs="Times New Roman"/>
          <w:sz w:val="24"/>
          <w:szCs w:val="24"/>
        </w:rPr>
        <w:t xml:space="preserve"> in an exchange with Dudley Shapere.  Feyerabend quotes Shapere as saying that “sentences which do not have common meaning can neither contradict, nor not contradict, one another” (1981c, p. 115).  Feyerabend agrees.  He then suggests that</w:t>
      </w:r>
      <w:r w:rsidR="000A5024">
        <w:rPr>
          <w:rFonts w:ascii="Times New Roman" w:hAnsi="Times New Roman" w:cs="Times New Roman"/>
          <w:sz w:val="24"/>
          <w:szCs w:val="24"/>
        </w:rPr>
        <w:t xml:space="preserve"> in order for</w:t>
      </w:r>
      <w:r>
        <w:rPr>
          <w:rFonts w:ascii="Times New Roman" w:hAnsi="Times New Roman" w:cs="Times New Roman"/>
          <w:sz w:val="24"/>
          <w:szCs w:val="24"/>
        </w:rPr>
        <w:t xml:space="preserve"> theories </w:t>
      </w:r>
      <w:r w:rsidR="000A5024">
        <w:rPr>
          <w:rFonts w:ascii="Times New Roman" w:hAnsi="Times New Roman" w:cs="Times New Roman"/>
          <w:sz w:val="24"/>
          <w:szCs w:val="24"/>
        </w:rPr>
        <w:t>to be able to criticize each other there must be</w:t>
      </w:r>
      <w:r>
        <w:rPr>
          <w:rFonts w:ascii="Times New Roman" w:hAnsi="Times New Roman" w:cs="Times New Roman"/>
          <w:sz w:val="24"/>
          <w:szCs w:val="24"/>
        </w:rPr>
        <w:t xml:space="preserve"> “methods which do not depend on the comparison of statements with identical constituents</w:t>
      </w:r>
      <w:r w:rsidR="008E1B27">
        <w:rPr>
          <w:rFonts w:ascii="Times New Roman" w:hAnsi="Times New Roman" w:cs="Times New Roman"/>
          <w:sz w:val="24"/>
          <w:szCs w:val="24"/>
        </w:rPr>
        <w:t>”</w:t>
      </w:r>
      <w:r>
        <w:rPr>
          <w:rFonts w:ascii="Times New Roman" w:hAnsi="Times New Roman" w:cs="Times New Roman"/>
          <w:sz w:val="24"/>
          <w:szCs w:val="24"/>
        </w:rPr>
        <w:t xml:space="preserve"> (1981c, p. 115).</w:t>
      </w:r>
      <w:r w:rsidR="000A5024">
        <w:rPr>
          <w:rFonts w:ascii="Times New Roman" w:hAnsi="Times New Roman" w:cs="Times New Roman"/>
          <w:sz w:val="24"/>
          <w:szCs w:val="24"/>
        </w:rPr>
        <w:t xml:space="preserve">  T</w:t>
      </w:r>
      <w:r>
        <w:rPr>
          <w:rFonts w:ascii="Times New Roman" w:hAnsi="Times New Roman" w:cs="Times New Roman"/>
          <w:sz w:val="24"/>
          <w:szCs w:val="24"/>
        </w:rPr>
        <w:t xml:space="preserve">he exchange with Shapere </w:t>
      </w:r>
      <w:r w:rsidR="000A5024">
        <w:rPr>
          <w:rFonts w:ascii="Times New Roman" w:hAnsi="Times New Roman" w:cs="Times New Roman"/>
          <w:sz w:val="24"/>
          <w:szCs w:val="24"/>
        </w:rPr>
        <w:t xml:space="preserve">makes it clear that </w:t>
      </w:r>
      <w:r w:rsidR="002C3664">
        <w:rPr>
          <w:rFonts w:ascii="Times New Roman" w:hAnsi="Times New Roman" w:cs="Times New Roman"/>
          <w:sz w:val="24"/>
          <w:szCs w:val="24"/>
        </w:rPr>
        <w:t xml:space="preserve">in Feyerabend’s view </w:t>
      </w:r>
      <w:r>
        <w:rPr>
          <w:rFonts w:ascii="Times New Roman" w:hAnsi="Times New Roman" w:cs="Times New Roman"/>
          <w:sz w:val="24"/>
          <w:szCs w:val="24"/>
        </w:rPr>
        <w:t xml:space="preserve">the </w:t>
      </w:r>
      <w:r w:rsidR="000A5024">
        <w:rPr>
          <w:rFonts w:ascii="Times New Roman" w:hAnsi="Times New Roman" w:cs="Times New Roman"/>
          <w:sz w:val="24"/>
          <w:szCs w:val="24"/>
        </w:rPr>
        <w:t>assertions of</w:t>
      </w:r>
      <w:r>
        <w:rPr>
          <w:rFonts w:ascii="Times New Roman" w:hAnsi="Times New Roman" w:cs="Times New Roman"/>
          <w:sz w:val="24"/>
          <w:szCs w:val="24"/>
        </w:rPr>
        <w:t xml:space="preserve"> incommensurable theories are unable to enter into logical relations such as contradiction </w:t>
      </w:r>
      <w:r w:rsidR="000A5024">
        <w:rPr>
          <w:rFonts w:ascii="Times New Roman" w:hAnsi="Times New Roman" w:cs="Times New Roman"/>
          <w:sz w:val="24"/>
          <w:szCs w:val="24"/>
        </w:rPr>
        <w:t>with each o</w:t>
      </w:r>
      <w:r w:rsidR="008E1B27">
        <w:rPr>
          <w:rFonts w:ascii="Times New Roman" w:hAnsi="Times New Roman" w:cs="Times New Roman"/>
          <w:sz w:val="24"/>
          <w:szCs w:val="24"/>
        </w:rPr>
        <w:t>ther.  Feyerabend sometimes put</w:t>
      </w:r>
      <w:r w:rsidR="000A5024">
        <w:rPr>
          <w:rFonts w:ascii="Times New Roman" w:hAnsi="Times New Roman" w:cs="Times New Roman"/>
          <w:sz w:val="24"/>
          <w:szCs w:val="24"/>
        </w:rPr>
        <w:t xml:space="preserve"> the point in terms of </w:t>
      </w:r>
      <w:r w:rsidR="008E1B27">
        <w:rPr>
          <w:rFonts w:ascii="Times New Roman" w:hAnsi="Times New Roman" w:cs="Times New Roman"/>
          <w:sz w:val="24"/>
          <w:szCs w:val="24"/>
        </w:rPr>
        <w:t>the</w:t>
      </w:r>
      <w:r w:rsidR="000A5024">
        <w:rPr>
          <w:rFonts w:ascii="Times New Roman" w:hAnsi="Times New Roman" w:cs="Times New Roman"/>
          <w:sz w:val="24"/>
          <w:szCs w:val="24"/>
        </w:rPr>
        <w:t xml:space="preserve"> “absence of deductive relations” between theories (19</w:t>
      </w:r>
      <w:r w:rsidR="002C3664">
        <w:rPr>
          <w:rFonts w:ascii="Times New Roman" w:hAnsi="Times New Roman" w:cs="Times New Roman"/>
          <w:sz w:val="24"/>
          <w:szCs w:val="24"/>
        </w:rPr>
        <w:t>82</w:t>
      </w:r>
      <w:r w:rsidR="000A5024">
        <w:rPr>
          <w:rFonts w:ascii="Times New Roman" w:hAnsi="Times New Roman" w:cs="Times New Roman"/>
          <w:sz w:val="24"/>
          <w:szCs w:val="24"/>
        </w:rPr>
        <w:t xml:space="preserve">, p. 68).  </w:t>
      </w:r>
      <w:r w:rsidR="000E39AF">
        <w:rPr>
          <w:rFonts w:ascii="Times New Roman" w:hAnsi="Times New Roman" w:cs="Times New Roman"/>
          <w:sz w:val="24"/>
          <w:szCs w:val="24"/>
        </w:rPr>
        <w:t>In c</w:t>
      </w:r>
      <w:r w:rsidR="000A5024">
        <w:rPr>
          <w:rFonts w:ascii="Times New Roman" w:hAnsi="Times New Roman" w:cs="Times New Roman"/>
          <w:sz w:val="24"/>
          <w:szCs w:val="24"/>
        </w:rPr>
        <w:t>o</w:t>
      </w:r>
      <w:r w:rsidR="00A12D14">
        <w:rPr>
          <w:rFonts w:ascii="Times New Roman" w:hAnsi="Times New Roman" w:cs="Times New Roman"/>
          <w:sz w:val="24"/>
          <w:szCs w:val="24"/>
        </w:rPr>
        <w:t>ntrasting</w:t>
      </w:r>
      <w:r w:rsidR="000A5024">
        <w:rPr>
          <w:rFonts w:ascii="Times New Roman" w:hAnsi="Times New Roman" w:cs="Times New Roman"/>
          <w:sz w:val="24"/>
          <w:szCs w:val="24"/>
        </w:rPr>
        <w:t xml:space="preserve"> his own view with </w:t>
      </w:r>
      <w:r w:rsidR="000A5024">
        <w:rPr>
          <w:rFonts w:ascii="Times New Roman" w:hAnsi="Times New Roman" w:cs="Times New Roman"/>
          <w:sz w:val="24"/>
          <w:szCs w:val="24"/>
        </w:rPr>
        <w:lastRenderedPageBreak/>
        <w:t>Kuhn’s</w:t>
      </w:r>
      <w:r w:rsidR="00A12D14">
        <w:rPr>
          <w:rFonts w:ascii="Times New Roman" w:hAnsi="Times New Roman" w:cs="Times New Roman"/>
          <w:sz w:val="24"/>
          <w:szCs w:val="24"/>
        </w:rPr>
        <w:t>,</w:t>
      </w:r>
      <w:r w:rsidR="000A5024">
        <w:rPr>
          <w:rFonts w:ascii="Times New Roman" w:hAnsi="Times New Roman" w:cs="Times New Roman"/>
          <w:sz w:val="24"/>
          <w:szCs w:val="24"/>
        </w:rPr>
        <w:t xml:space="preserve"> Feyerabend characterizes incommensurability in his sense as </w:t>
      </w:r>
      <w:r w:rsidR="0025049D">
        <w:rPr>
          <w:rFonts w:ascii="Times New Roman" w:hAnsi="Times New Roman" w:cs="Times New Roman"/>
          <w:sz w:val="24"/>
          <w:szCs w:val="24"/>
        </w:rPr>
        <w:t xml:space="preserve">the </w:t>
      </w:r>
      <w:r w:rsidR="000A5024">
        <w:rPr>
          <w:rFonts w:ascii="Times New Roman" w:hAnsi="Times New Roman" w:cs="Times New Roman"/>
          <w:sz w:val="24"/>
          <w:szCs w:val="24"/>
        </w:rPr>
        <w:t xml:space="preserve">“deductive disjointness” of two </w:t>
      </w:r>
      <w:r w:rsidR="002C3664">
        <w:rPr>
          <w:rFonts w:ascii="Times New Roman" w:hAnsi="Times New Roman" w:cs="Times New Roman"/>
          <w:sz w:val="24"/>
          <w:szCs w:val="24"/>
        </w:rPr>
        <w:t>theories in the same domain (19</w:t>
      </w:r>
      <w:r w:rsidR="000A5024">
        <w:rPr>
          <w:rFonts w:ascii="Times New Roman" w:hAnsi="Times New Roman" w:cs="Times New Roman"/>
          <w:sz w:val="24"/>
          <w:szCs w:val="24"/>
        </w:rPr>
        <w:t>8</w:t>
      </w:r>
      <w:r w:rsidR="002C3664">
        <w:rPr>
          <w:rFonts w:ascii="Times New Roman" w:hAnsi="Times New Roman" w:cs="Times New Roman"/>
          <w:sz w:val="24"/>
          <w:szCs w:val="24"/>
        </w:rPr>
        <w:t>2</w:t>
      </w:r>
      <w:r w:rsidR="000A5024">
        <w:rPr>
          <w:rFonts w:ascii="Times New Roman" w:hAnsi="Times New Roman" w:cs="Times New Roman"/>
          <w:sz w:val="24"/>
          <w:szCs w:val="24"/>
        </w:rPr>
        <w:t xml:space="preserve">, pp. 67-8).  Incommensurable theories might be compared, he said, but “comparison by </w:t>
      </w:r>
      <w:r w:rsidR="00917033">
        <w:rPr>
          <w:rFonts w:ascii="Times New Roman" w:hAnsi="Times New Roman" w:cs="Times New Roman"/>
          <w:i/>
          <w:sz w:val="24"/>
          <w:szCs w:val="24"/>
        </w:rPr>
        <w:t>content</w:t>
      </w:r>
      <w:r w:rsidR="00917033">
        <w:rPr>
          <w:rFonts w:ascii="Times New Roman" w:hAnsi="Times New Roman" w:cs="Times New Roman"/>
          <w:sz w:val="24"/>
          <w:szCs w:val="24"/>
        </w:rPr>
        <w:t xml:space="preserve">, or </w:t>
      </w:r>
      <w:r w:rsidR="00917033">
        <w:rPr>
          <w:rFonts w:ascii="Times New Roman" w:hAnsi="Times New Roman" w:cs="Times New Roman"/>
          <w:i/>
          <w:sz w:val="24"/>
          <w:szCs w:val="24"/>
        </w:rPr>
        <w:t>verisimilitude</w:t>
      </w:r>
      <w:r w:rsidR="002C3664">
        <w:rPr>
          <w:rFonts w:ascii="Times New Roman" w:hAnsi="Times New Roman" w:cs="Times New Roman"/>
          <w:sz w:val="24"/>
          <w:szCs w:val="24"/>
        </w:rPr>
        <w:t xml:space="preserve"> was of course out” (19</w:t>
      </w:r>
      <w:r w:rsidR="000A5024">
        <w:rPr>
          <w:rFonts w:ascii="Times New Roman" w:hAnsi="Times New Roman" w:cs="Times New Roman"/>
          <w:sz w:val="24"/>
          <w:szCs w:val="24"/>
        </w:rPr>
        <w:t>8</w:t>
      </w:r>
      <w:r w:rsidR="002C3664">
        <w:rPr>
          <w:rFonts w:ascii="Times New Roman" w:hAnsi="Times New Roman" w:cs="Times New Roman"/>
          <w:sz w:val="24"/>
          <w:szCs w:val="24"/>
        </w:rPr>
        <w:t>2</w:t>
      </w:r>
      <w:r w:rsidR="000A5024">
        <w:rPr>
          <w:rFonts w:ascii="Times New Roman" w:hAnsi="Times New Roman" w:cs="Times New Roman"/>
          <w:sz w:val="24"/>
          <w:szCs w:val="24"/>
        </w:rPr>
        <w:t>, p. 68).</w:t>
      </w:r>
    </w:p>
    <w:p w:rsidR="00DD7188" w:rsidRDefault="00DD7188" w:rsidP="0000375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As we have already seen, the claim that semantically variant theories are incomparable for content is subject to an objection based on the sense-reference distinction that was originally presented by Scheffler.  From the supposed fact that the terms of incommensurable theories differ in meaning, it does not follow that the content of such theories is unable to be compared.  If the theories are applied to the same domain of entities, then, to the extent that the terms refer to anything, the terms will either co-refer or else overlap with respect to extension.  Because of co-reference and extensional overlap, </w:t>
      </w:r>
      <w:r w:rsidR="007D44A0">
        <w:rPr>
          <w:rFonts w:ascii="Times New Roman" w:hAnsi="Times New Roman" w:cs="Times New Roman"/>
          <w:sz w:val="24"/>
          <w:szCs w:val="24"/>
        </w:rPr>
        <w:t xml:space="preserve">the two theories are able to enter into logical relations with respect to </w:t>
      </w:r>
      <w:r>
        <w:rPr>
          <w:rFonts w:ascii="Times New Roman" w:hAnsi="Times New Roman" w:cs="Times New Roman"/>
          <w:sz w:val="24"/>
          <w:szCs w:val="24"/>
        </w:rPr>
        <w:t>content</w:t>
      </w:r>
      <w:r w:rsidR="00BD4DE6">
        <w:rPr>
          <w:rFonts w:ascii="Times New Roman" w:hAnsi="Times New Roman" w:cs="Times New Roman"/>
          <w:sz w:val="24"/>
          <w:szCs w:val="24"/>
        </w:rPr>
        <w:t xml:space="preserve">.  </w:t>
      </w:r>
      <w:r w:rsidR="007D44A0">
        <w:rPr>
          <w:rFonts w:ascii="Times New Roman" w:hAnsi="Times New Roman" w:cs="Times New Roman"/>
          <w:sz w:val="24"/>
          <w:szCs w:val="24"/>
        </w:rPr>
        <w:t>More specifically</w:t>
      </w:r>
      <w:r w:rsidR="00BD4DE6">
        <w:rPr>
          <w:rFonts w:ascii="Times New Roman" w:hAnsi="Times New Roman" w:cs="Times New Roman"/>
          <w:sz w:val="24"/>
          <w:szCs w:val="24"/>
        </w:rPr>
        <w:t xml:space="preserve">, claims </w:t>
      </w:r>
      <w:r w:rsidR="007D44A0">
        <w:rPr>
          <w:rFonts w:ascii="Times New Roman" w:hAnsi="Times New Roman" w:cs="Times New Roman"/>
          <w:sz w:val="24"/>
          <w:szCs w:val="24"/>
        </w:rPr>
        <w:t>made by</w:t>
      </w:r>
      <w:r w:rsidR="00BD4DE6">
        <w:rPr>
          <w:rFonts w:ascii="Times New Roman" w:hAnsi="Times New Roman" w:cs="Times New Roman"/>
          <w:sz w:val="24"/>
          <w:szCs w:val="24"/>
        </w:rPr>
        <w:t xml:space="preserve"> one theory </w:t>
      </w:r>
      <w:r w:rsidR="007D44A0">
        <w:rPr>
          <w:rFonts w:ascii="Times New Roman" w:hAnsi="Times New Roman" w:cs="Times New Roman"/>
          <w:sz w:val="24"/>
          <w:szCs w:val="24"/>
        </w:rPr>
        <w:t>may</w:t>
      </w:r>
      <w:r w:rsidR="00BD4DE6">
        <w:rPr>
          <w:rFonts w:ascii="Times New Roman" w:hAnsi="Times New Roman" w:cs="Times New Roman"/>
          <w:sz w:val="24"/>
          <w:szCs w:val="24"/>
        </w:rPr>
        <w:t xml:space="preserve"> agree or dis</w:t>
      </w:r>
      <w:r>
        <w:rPr>
          <w:rFonts w:ascii="Times New Roman" w:hAnsi="Times New Roman" w:cs="Times New Roman"/>
          <w:sz w:val="24"/>
          <w:szCs w:val="24"/>
        </w:rPr>
        <w:t>agree</w:t>
      </w:r>
      <w:r w:rsidR="007D44A0">
        <w:rPr>
          <w:rFonts w:ascii="Times New Roman" w:hAnsi="Times New Roman" w:cs="Times New Roman"/>
          <w:sz w:val="24"/>
          <w:szCs w:val="24"/>
        </w:rPr>
        <w:t xml:space="preserve"> with </w:t>
      </w:r>
      <w:r w:rsidR="00BD4DE6">
        <w:rPr>
          <w:rFonts w:ascii="Times New Roman" w:hAnsi="Times New Roman" w:cs="Times New Roman"/>
          <w:sz w:val="24"/>
          <w:szCs w:val="24"/>
        </w:rPr>
        <w:t xml:space="preserve">claims </w:t>
      </w:r>
      <w:r w:rsidR="007D44A0">
        <w:rPr>
          <w:rFonts w:ascii="Times New Roman" w:hAnsi="Times New Roman" w:cs="Times New Roman"/>
          <w:sz w:val="24"/>
          <w:szCs w:val="24"/>
        </w:rPr>
        <w:t>made by</w:t>
      </w:r>
      <w:r w:rsidR="00BD4DE6">
        <w:rPr>
          <w:rFonts w:ascii="Times New Roman" w:hAnsi="Times New Roman" w:cs="Times New Roman"/>
          <w:sz w:val="24"/>
          <w:szCs w:val="24"/>
        </w:rPr>
        <w:t xml:space="preserve"> the other theory</w:t>
      </w:r>
      <w:r>
        <w:rPr>
          <w:rFonts w:ascii="Times New Roman" w:hAnsi="Times New Roman" w:cs="Times New Roman"/>
          <w:sz w:val="24"/>
          <w:szCs w:val="24"/>
        </w:rPr>
        <w:t xml:space="preserve">.  As a </w:t>
      </w:r>
      <w:r w:rsidR="00BD4DE6">
        <w:rPr>
          <w:rFonts w:ascii="Times New Roman" w:hAnsi="Times New Roman" w:cs="Times New Roman"/>
          <w:sz w:val="24"/>
          <w:szCs w:val="24"/>
        </w:rPr>
        <w:t>result</w:t>
      </w:r>
      <w:r w:rsidR="007D44A0">
        <w:rPr>
          <w:rFonts w:ascii="Times New Roman" w:hAnsi="Times New Roman" w:cs="Times New Roman"/>
          <w:sz w:val="24"/>
          <w:szCs w:val="24"/>
        </w:rPr>
        <w:t xml:space="preserve">, </w:t>
      </w:r>
      <w:r>
        <w:rPr>
          <w:rFonts w:ascii="Times New Roman" w:hAnsi="Times New Roman" w:cs="Times New Roman"/>
          <w:sz w:val="24"/>
          <w:szCs w:val="24"/>
        </w:rPr>
        <w:t xml:space="preserve">the theories </w:t>
      </w:r>
      <w:r w:rsidR="000137D4">
        <w:rPr>
          <w:rFonts w:ascii="Times New Roman" w:hAnsi="Times New Roman" w:cs="Times New Roman"/>
          <w:sz w:val="24"/>
          <w:szCs w:val="24"/>
        </w:rPr>
        <w:t xml:space="preserve">may be compared </w:t>
      </w:r>
      <w:r>
        <w:rPr>
          <w:rFonts w:ascii="Times New Roman" w:hAnsi="Times New Roman" w:cs="Times New Roman"/>
          <w:sz w:val="24"/>
          <w:szCs w:val="24"/>
        </w:rPr>
        <w:t>with respect to what they say about the world.</w:t>
      </w:r>
      <w:r w:rsidR="007D44A0">
        <w:rPr>
          <w:rFonts w:ascii="Times New Roman" w:hAnsi="Times New Roman" w:cs="Times New Roman"/>
          <w:sz w:val="24"/>
          <w:szCs w:val="24"/>
        </w:rPr>
        <w:t xml:space="preserve">  Where the theories </w:t>
      </w:r>
      <w:r w:rsidR="000137D4">
        <w:rPr>
          <w:rFonts w:ascii="Times New Roman" w:hAnsi="Times New Roman" w:cs="Times New Roman"/>
          <w:sz w:val="24"/>
          <w:szCs w:val="24"/>
        </w:rPr>
        <w:t>disagree</w:t>
      </w:r>
      <w:r w:rsidR="007D44A0">
        <w:rPr>
          <w:rFonts w:ascii="Times New Roman" w:hAnsi="Times New Roman" w:cs="Times New Roman"/>
          <w:sz w:val="24"/>
          <w:szCs w:val="24"/>
        </w:rPr>
        <w:t xml:space="preserve"> with respect to a</w:t>
      </w:r>
      <w:r w:rsidR="000137D4">
        <w:rPr>
          <w:rFonts w:ascii="Times New Roman" w:hAnsi="Times New Roman" w:cs="Times New Roman"/>
          <w:sz w:val="24"/>
          <w:szCs w:val="24"/>
        </w:rPr>
        <w:t xml:space="preserve"> specific state </w:t>
      </w:r>
      <w:r w:rsidR="00A37C22">
        <w:rPr>
          <w:rFonts w:ascii="Times New Roman" w:hAnsi="Times New Roman" w:cs="Times New Roman"/>
          <w:sz w:val="24"/>
          <w:szCs w:val="24"/>
        </w:rPr>
        <w:t xml:space="preserve">of affairs </w:t>
      </w:r>
      <w:r w:rsidR="002C3664">
        <w:rPr>
          <w:rFonts w:ascii="Times New Roman" w:hAnsi="Times New Roman" w:cs="Times New Roman"/>
          <w:sz w:val="24"/>
          <w:szCs w:val="24"/>
        </w:rPr>
        <w:t>the disagreement</w:t>
      </w:r>
      <w:r w:rsidR="0025049D">
        <w:rPr>
          <w:rFonts w:ascii="Times New Roman" w:hAnsi="Times New Roman" w:cs="Times New Roman"/>
          <w:sz w:val="24"/>
          <w:szCs w:val="24"/>
        </w:rPr>
        <w:t xml:space="preserve"> may be adjudicated </w:t>
      </w:r>
      <w:r w:rsidR="002C3664">
        <w:rPr>
          <w:rFonts w:ascii="Times New Roman" w:hAnsi="Times New Roman" w:cs="Times New Roman"/>
          <w:sz w:val="24"/>
          <w:szCs w:val="24"/>
        </w:rPr>
        <w:t>by</w:t>
      </w:r>
      <w:r w:rsidR="000137D4">
        <w:rPr>
          <w:rFonts w:ascii="Times New Roman" w:hAnsi="Times New Roman" w:cs="Times New Roman"/>
          <w:sz w:val="24"/>
          <w:szCs w:val="24"/>
        </w:rPr>
        <w:t xml:space="preserve"> empirical </w:t>
      </w:r>
      <w:r w:rsidR="002C3664">
        <w:rPr>
          <w:rFonts w:ascii="Times New Roman" w:hAnsi="Times New Roman" w:cs="Times New Roman"/>
          <w:sz w:val="24"/>
          <w:szCs w:val="24"/>
        </w:rPr>
        <w:t>means</w:t>
      </w:r>
      <w:r w:rsidR="000137D4">
        <w:rPr>
          <w:rFonts w:ascii="Times New Roman" w:hAnsi="Times New Roman" w:cs="Times New Roman"/>
          <w:sz w:val="24"/>
          <w:szCs w:val="24"/>
        </w:rPr>
        <w:t xml:space="preserve">.  </w:t>
      </w:r>
      <w:r w:rsidR="0052686F">
        <w:rPr>
          <w:rFonts w:ascii="Times New Roman" w:hAnsi="Times New Roman" w:cs="Times New Roman"/>
          <w:sz w:val="24"/>
          <w:szCs w:val="24"/>
        </w:rPr>
        <w:t>For example, i</w:t>
      </w:r>
      <w:r w:rsidR="000137D4">
        <w:rPr>
          <w:rFonts w:ascii="Times New Roman" w:hAnsi="Times New Roman" w:cs="Times New Roman"/>
          <w:sz w:val="24"/>
          <w:szCs w:val="24"/>
        </w:rPr>
        <w:t>f the theories disagree with respect to an empirical prediction, it may be possible to conduct a crucial test</w:t>
      </w:r>
      <w:r w:rsidR="0052686F">
        <w:rPr>
          <w:rFonts w:ascii="Times New Roman" w:hAnsi="Times New Roman" w:cs="Times New Roman"/>
          <w:sz w:val="24"/>
          <w:szCs w:val="24"/>
        </w:rPr>
        <w:t xml:space="preserve"> to decide the matter</w:t>
      </w:r>
      <w:r w:rsidR="000137D4">
        <w:rPr>
          <w:rFonts w:ascii="Times New Roman" w:hAnsi="Times New Roman" w:cs="Times New Roman"/>
          <w:sz w:val="24"/>
          <w:szCs w:val="24"/>
        </w:rPr>
        <w:t>.</w:t>
      </w:r>
    </w:p>
    <w:p w:rsidR="00BD4DE6" w:rsidRDefault="00BD4DE6" w:rsidP="0000375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0137D4">
        <w:rPr>
          <w:rFonts w:ascii="Times New Roman" w:hAnsi="Times New Roman" w:cs="Times New Roman"/>
          <w:sz w:val="24"/>
          <w:szCs w:val="24"/>
        </w:rPr>
        <w:t>Given the role of reference in content comparison, it seems clear that incomparability of content is unable to serve as a criterion on the basis of which to establish the existence of cases of incommensurability.  But perhaps there is another possibility.  Let us now consider Kuhn’s views in search of an alternative.</w:t>
      </w:r>
      <w:r>
        <w:rPr>
          <w:rFonts w:ascii="Times New Roman" w:hAnsi="Times New Roman" w:cs="Times New Roman"/>
          <w:sz w:val="24"/>
          <w:szCs w:val="24"/>
        </w:rPr>
        <w:t xml:space="preserve"> </w:t>
      </w:r>
    </w:p>
    <w:p w:rsidR="002C3664" w:rsidRDefault="002C3664" w:rsidP="0000375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At a number of places, Kuhn writes as if theories may not be compared due to semantic difference between the language in which they are expres</w:t>
      </w:r>
      <w:r w:rsidR="00510F38">
        <w:rPr>
          <w:rFonts w:ascii="Times New Roman" w:hAnsi="Times New Roman" w:cs="Times New Roman"/>
          <w:sz w:val="24"/>
          <w:szCs w:val="24"/>
        </w:rPr>
        <w:t>sed (e.g. 2000</w:t>
      </w:r>
      <w:r w:rsidR="00762F8A">
        <w:rPr>
          <w:rFonts w:ascii="Times New Roman" w:hAnsi="Times New Roman" w:cs="Times New Roman"/>
          <w:sz w:val="24"/>
          <w:szCs w:val="24"/>
        </w:rPr>
        <w:t>d</w:t>
      </w:r>
      <w:r w:rsidR="00510F38">
        <w:rPr>
          <w:rFonts w:ascii="Times New Roman" w:hAnsi="Times New Roman" w:cs="Times New Roman"/>
          <w:sz w:val="24"/>
          <w:szCs w:val="24"/>
        </w:rPr>
        <w:t>, p. 162</w:t>
      </w:r>
      <w:r w:rsidR="00762F8A">
        <w:rPr>
          <w:rFonts w:ascii="Times New Roman" w:hAnsi="Times New Roman" w:cs="Times New Roman"/>
          <w:sz w:val="24"/>
          <w:szCs w:val="24"/>
        </w:rPr>
        <w:t>; 2000f, p.</w:t>
      </w:r>
      <w:r w:rsidR="00510F38">
        <w:rPr>
          <w:rFonts w:ascii="Times New Roman" w:hAnsi="Times New Roman" w:cs="Times New Roman"/>
          <w:sz w:val="24"/>
          <w:szCs w:val="24"/>
        </w:rPr>
        <w:t xml:space="preserve"> 204).  </w:t>
      </w:r>
      <w:r w:rsidR="00066BEA">
        <w:rPr>
          <w:rFonts w:ascii="Times New Roman" w:hAnsi="Times New Roman" w:cs="Times New Roman"/>
          <w:sz w:val="24"/>
          <w:szCs w:val="24"/>
        </w:rPr>
        <w:t>And y</w:t>
      </w:r>
      <w:r w:rsidR="00C02487">
        <w:rPr>
          <w:rFonts w:ascii="Times New Roman" w:hAnsi="Times New Roman" w:cs="Times New Roman"/>
          <w:sz w:val="24"/>
          <w:szCs w:val="24"/>
        </w:rPr>
        <w:t>et he often</w:t>
      </w:r>
      <w:r w:rsidR="00510F38">
        <w:rPr>
          <w:rFonts w:ascii="Times New Roman" w:hAnsi="Times New Roman" w:cs="Times New Roman"/>
          <w:sz w:val="24"/>
          <w:szCs w:val="24"/>
        </w:rPr>
        <w:t xml:space="preserve"> insists that incommensurability </w:t>
      </w:r>
      <w:r w:rsidR="008732B3">
        <w:rPr>
          <w:rFonts w:ascii="Times New Roman" w:hAnsi="Times New Roman" w:cs="Times New Roman"/>
          <w:sz w:val="24"/>
          <w:szCs w:val="24"/>
        </w:rPr>
        <w:t xml:space="preserve">and incomparability </w:t>
      </w:r>
      <w:r w:rsidR="00510F38">
        <w:rPr>
          <w:rFonts w:ascii="Times New Roman" w:hAnsi="Times New Roman" w:cs="Times New Roman"/>
          <w:sz w:val="24"/>
          <w:szCs w:val="24"/>
        </w:rPr>
        <w:t>are not the same.  Here is one such passage:</w:t>
      </w:r>
      <w:bookmarkStart w:id="0" w:name="_GoBack"/>
      <w:bookmarkEnd w:id="0"/>
    </w:p>
    <w:p w:rsidR="00510F38" w:rsidRDefault="00510F38" w:rsidP="00510F38">
      <w:pPr>
        <w:pStyle w:val="ListParagraph"/>
        <w:spacing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lastRenderedPageBreak/>
        <w:t>Most readers of my text have supposed that when I spoke of theories as incommensurable, I meant that they could not be compared.  But ‘incommensurability’ is a term borrowed from mathematics, and it there has no such implication.  The hypotenuse of an isosceles right triangle is incommensurable with its side, but the two can be compared to any required degree of precision.  What is lacking is not comparability, but a unit of length in terms of which both can be measured directly and exactly.  In applying the term ‘incommensurability’ to theories, I had intended only to insist that there is no common language within which both could be fully expressed and which could therefore be used in a point-by-point comparison between them. (2000</w:t>
      </w:r>
      <w:r w:rsidR="00762F8A">
        <w:rPr>
          <w:rFonts w:ascii="Times New Roman" w:hAnsi="Times New Roman" w:cs="Times New Roman"/>
          <w:sz w:val="24"/>
          <w:szCs w:val="24"/>
        </w:rPr>
        <w:t>e</w:t>
      </w:r>
      <w:r>
        <w:rPr>
          <w:rFonts w:ascii="Times New Roman" w:hAnsi="Times New Roman" w:cs="Times New Roman"/>
          <w:sz w:val="24"/>
          <w:szCs w:val="24"/>
        </w:rPr>
        <w:t>, p. 189)</w:t>
      </w:r>
    </w:p>
    <w:p w:rsidR="00510F38" w:rsidRDefault="00510F38" w:rsidP="00510F38">
      <w:pPr>
        <w:pStyle w:val="ListParagraph"/>
        <w:spacing w:line="240" w:lineRule="auto"/>
        <w:ind w:left="567" w:right="567"/>
        <w:jc w:val="both"/>
        <w:rPr>
          <w:rFonts w:ascii="Times New Roman" w:hAnsi="Times New Roman" w:cs="Times New Roman"/>
          <w:sz w:val="24"/>
          <w:szCs w:val="24"/>
        </w:rPr>
      </w:pPr>
    </w:p>
    <w:p w:rsidR="00510F38" w:rsidRDefault="008732B3" w:rsidP="008732B3">
      <w:pPr>
        <w:spacing w:line="480" w:lineRule="auto"/>
        <w:ind w:right="567"/>
        <w:jc w:val="both"/>
        <w:rPr>
          <w:rFonts w:ascii="Times New Roman" w:hAnsi="Times New Roman" w:cs="Times New Roman"/>
          <w:sz w:val="24"/>
          <w:szCs w:val="24"/>
        </w:rPr>
      </w:pPr>
      <w:r>
        <w:rPr>
          <w:rFonts w:ascii="Times New Roman" w:hAnsi="Times New Roman" w:cs="Times New Roman"/>
          <w:sz w:val="24"/>
          <w:szCs w:val="24"/>
        </w:rPr>
        <w:t>In this passage, Kuhn denies that incommensurability entails incomparability.  But it is not entirely clear whether the incomparability in question is incomparability of content.  This is because he goes on to</w:t>
      </w:r>
      <w:r w:rsidR="00717974">
        <w:rPr>
          <w:rFonts w:ascii="Times New Roman" w:hAnsi="Times New Roman" w:cs="Times New Roman"/>
          <w:sz w:val="24"/>
          <w:szCs w:val="24"/>
        </w:rPr>
        <w:t xml:space="preserve"> assert</w:t>
      </w:r>
      <w:r>
        <w:rPr>
          <w:rFonts w:ascii="Times New Roman" w:hAnsi="Times New Roman" w:cs="Times New Roman"/>
          <w:sz w:val="24"/>
          <w:szCs w:val="24"/>
        </w:rPr>
        <w:t xml:space="preserve"> that “there is no common language” in which a “point-by-point comparison” may be made between the theories.  This </w:t>
      </w:r>
      <w:r w:rsidR="00717974">
        <w:rPr>
          <w:rFonts w:ascii="Times New Roman" w:hAnsi="Times New Roman" w:cs="Times New Roman"/>
          <w:sz w:val="24"/>
          <w:szCs w:val="24"/>
        </w:rPr>
        <w:t>assertion may</w:t>
      </w:r>
      <w:r>
        <w:rPr>
          <w:rFonts w:ascii="Times New Roman" w:hAnsi="Times New Roman" w:cs="Times New Roman"/>
          <w:sz w:val="24"/>
          <w:szCs w:val="24"/>
        </w:rPr>
        <w:t xml:space="preserve"> be read as the claim that it is not possible to directly compare the contents of the theories with respect to specific points of agreement and disagreement due to the lack of a common language in which both </w:t>
      </w:r>
      <w:r w:rsidR="00717974">
        <w:rPr>
          <w:rFonts w:ascii="Times New Roman" w:hAnsi="Times New Roman" w:cs="Times New Roman"/>
          <w:sz w:val="24"/>
          <w:szCs w:val="24"/>
        </w:rPr>
        <w:t>may</w:t>
      </w:r>
      <w:r>
        <w:rPr>
          <w:rFonts w:ascii="Times New Roman" w:hAnsi="Times New Roman" w:cs="Times New Roman"/>
          <w:sz w:val="24"/>
          <w:szCs w:val="24"/>
        </w:rPr>
        <w:t xml:space="preserve"> be expressed.</w:t>
      </w:r>
    </w:p>
    <w:p w:rsidR="008732B3" w:rsidRPr="00510F38" w:rsidRDefault="008732B3" w:rsidP="008732B3">
      <w:pPr>
        <w:spacing w:line="480" w:lineRule="auto"/>
        <w:ind w:right="567"/>
        <w:jc w:val="both"/>
        <w:rPr>
          <w:rFonts w:ascii="Times New Roman" w:hAnsi="Times New Roman" w:cs="Times New Roman"/>
          <w:sz w:val="24"/>
          <w:szCs w:val="24"/>
        </w:rPr>
      </w:pPr>
      <w:r>
        <w:rPr>
          <w:rFonts w:ascii="Times New Roman" w:hAnsi="Times New Roman" w:cs="Times New Roman"/>
          <w:sz w:val="24"/>
          <w:szCs w:val="24"/>
        </w:rPr>
        <w:tab/>
      </w:r>
      <w:r w:rsidR="00717974">
        <w:rPr>
          <w:rFonts w:ascii="Times New Roman" w:hAnsi="Times New Roman" w:cs="Times New Roman"/>
          <w:sz w:val="24"/>
          <w:szCs w:val="24"/>
        </w:rPr>
        <w:t>Despite</w:t>
      </w:r>
      <w:r w:rsidR="000701AB">
        <w:rPr>
          <w:rFonts w:ascii="Times New Roman" w:hAnsi="Times New Roman" w:cs="Times New Roman"/>
          <w:sz w:val="24"/>
          <w:szCs w:val="24"/>
        </w:rPr>
        <w:t xml:space="preserve"> un</w:t>
      </w:r>
      <w:r w:rsidR="00717974">
        <w:rPr>
          <w:rFonts w:ascii="Times New Roman" w:hAnsi="Times New Roman" w:cs="Times New Roman"/>
          <w:sz w:val="24"/>
          <w:szCs w:val="24"/>
        </w:rPr>
        <w:t>clarity about the</w:t>
      </w:r>
      <w:r w:rsidR="000701AB">
        <w:rPr>
          <w:rFonts w:ascii="Times New Roman" w:hAnsi="Times New Roman" w:cs="Times New Roman"/>
          <w:sz w:val="24"/>
          <w:szCs w:val="24"/>
        </w:rPr>
        <w:t xml:space="preserve"> relationship </w:t>
      </w:r>
      <w:r w:rsidR="00717974">
        <w:rPr>
          <w:rFonts w:ascii="Times New Roman" w:hAnsi="Times New Roman" w:cs="Times New Roman"/>
          <w:sz w:val="24"/>
          <w:szCs w:val="24"/>
        </w:rPr>
        <w:t xml:space="preserve">between point-by-point comparison and lack of </w:t>
      </w:r>
      <w:r w:rsidR="00295476">
        <w:rPr>
          <w:rFonts w:ascii="Times New Roman" w:hAnsi="Times New Roman" w:cs="Times New Roman"/>
          <w:sz w:val="24"/>
          <w:szCs w:val="24"/>
        </w:rPr>
        <w:t xml:space="preserve">a </w:t>
      </w:r>
      <w:r w:rsidR="00717974">
        <w:rPr>
          <w:rFonts w:ascii="Times New Roman" w:hAnsi="Times New Roman" w:cs="Times New Roman"/>
          <w:sz w:val="24"/>
          <w:szCs w:val="24"/>
        </w:rPr>
        <w:t>common language, i</w:t>
      </w:r>
      <w:r>
        <w:rPr>
          <w:rFonts w:ascii="Times New Roman" w:hAnsi="Times New Roman" w:cs="Times New Roman"/>
          <w:sz w:val="24"/>
          <w:szCs w:val="24"/>
        </w:rPr>
        <w:t>t seems clear that</w:t>
      </w:r>
      <w:r w:rsidR="00717974">
        <w:rPr>
          <w:rFonts w:ascii="Times New Roman" w:hAnsi="Times New Roman" w:cs="Times New Roman"/>
          <w:sz w:val="24"/>
          <w:szCs w:val="24"/>
        </w:rPr>
        <w:t xml:space="preserve"> on the whole</w:t>
      </w:r>
      <w:r>
        <w:rPr>
          <w:rFonts w:ascii="Times New Roman" w:hAnsi="Times New Roman" w:cs="Times New Roman"/>
          <w:sz w:val="24"/>
          <w:szCs w:val="24"/>
        </w:rPr>
        <w:t xml:space="preserve"> Kuhn’s intention </w:t>
      </w:r>
      <w:r w:rsidR="000700F8">
        <w:rPr>
          <w:rFonts w:ascii="Times New Roman" w:hAnsi="Times New Roman" w:cs="Times New Roman"/>
          <w:sz w:val="24"/>
          <w:szCs w:val="24"/>
        </w:rPr>
        <w:t>wa</w:t>
      </w:r>
      <w:r>
        <w:rPr>
          <w:rFonts w:ascii="Times New Roman" w:hAnsi="Times New Roman" w:cs="Times New Roman"/>
          <w:sz w:val="24"/>
          <w:szCs w:val="24"/>
        </w:rPr>
        <w:t xml:space="preserve">s not to </w:t>
      </w:r>
      <w:r w:rsidR="00717974">
        <w:rPr>
          <w:rFonts w:ascii="Times New Roman" w:hAnsi="Times New Roman" w:cs="Times New Roman"/>
          <w:sz w:val="24"/>
          <w:szCs w:val="24"/>
        </w:rPr>
        <w:t xml:space="preserve">deny </w:t>
      </w:r>
      <w:r w:rsidR="00295476">
        <w:rPr>
          <w:rFonts w:ascii="Times New Roman" w:hAnsi="Times New Roman" w:cs="Times New Roman"/>
          <w:sz w:val="24"/>
          <w:szCs w:val="24"/>
        </w:rPr>
        <w:t xml:space="preserve">that the </w:t>
      </w:r>
      <w:r>
        <w:rPr>
          <w:rFonts w:ascii="Times New Roman" w:hAnsi="Times New Roman" w:cs="Times New Roman"/>
          <w:sz w:val="24"/>
          <w:szCs w:val="24"/>
        </w:rPr>
        <w:t>content</w:t>
      </w:r>
      <w:r w:rsidR="00717974">
        <w:rPr>
          <w:rFonts w:ascii="Times New Roman" w:hAnsi="Times New Roman" w:cs="Times New Roman"/>
          <w:sz w:val="24"/>
          <w:szCs w:val="24"/>
        </w:rPr>
        <w:t xml:space="preserve"> </w:t>
      </w:r>
      <w:r w:rsidR="00295476">
        <w:rPr>
          <w:rFonts w:ascii="Times New Roman" w:hAnsi="Times New Roman" w:cs="Times New Roman"/>
          <w:sz w:val="24"/>
          <w:szCs w:val="24"/>
        </w:rPr>
        <w:t>of</w:t>
      </w:r>
      <w:r w:rsidR="00717974">
        <w:rPr>
          <w:rFonts w:ascii="Times New Roman" w:hAnsi="Times New Roman" w:cs="Times New Roman"/>
          <w:sz w:val="24"/>
          <w:szCs w:val="24"/>
        </w:rPr>
        <w:t xml:space="preserve"> incommensurable theories</w:t>
      </w:r>
      <w:r w:rsidR="00295476">
        <w:rPr>
          <w:rFonts w:ascii="Times New Roman" w:hAnsi="Times New Roman" w:cs="Times New Roman"/>
          <w:sz w:val="24"/>
          <w:szCs w:val="24"/>
        </w:rPr>
        <w:t xml:space="preserve"> may be compared</w:t>
      </w:r>
      <w:r>
        <w:rPr>
          <w:rFonts w:ascii="Times New Roman" w:hAnsi="Times New Roman" w:cs="Times New Roman"/>
          <w:sz w:val="24"/>
          <w:szCs w:val="24"/>
        </w:rPr>
        <w:t xml:space="preserve">.  </w:t>
      </w:r>
      <w:r w:rsidR="0052686F">
        <w:rPr>
          <w:rFonts w:ascii="Times New Roman" w:hAnsi="Times New Roman" w:cs="Times New Roman"/>
          <w:sz w:val="24"/>
          <w:szCs w:val="24"/>
        </w:rPr>
        <w:t>Indeed</w:t>
      </w:r>
      <w:r>
        <w:rPr>
          <w:rFonts w:ascii="Times New Roman" w:hAnsi="Times New Roman" w:cs="Times New Roman"/>
          <w:sz w:val="24"/>
          <w:szCs w:val="24"/>
        </w:rPr>
        <w:t xml:space="preserve">, </w:t>
      </w:r>
      <w:r w:rsidR="000700F8">
        <w:rPr>
          <w:rFonts w:ascii="Times New Roman" w:hAnsi="Times New Roman" w:cs="Times New Roman"/>
          <w:sz w:val="24"/>
          <w:szCs w:val="24"/>
        </w:rPr>
        <w:t xml:space="preserve">the </w:t>
      </w:r>
      <w:r w:rsidR="00EB0091">
        <w:rPr>
          <w:rFonts w:ascii="Times New Roman" w:hAnsi="Times New Roman" w:cs="Times New Roman"/>
          <w:sz w:val="24"/>
          <w:szCs w:val="24"/>
        </w:rPr>
        <w:t xml:space="preserve">position that Kuhn </w:t>
      </w:r>
      <w:r w:rsidR="002A44CD">
        <w:rPr>
          <w:rFonts w:ascii="Times New Roman" w:hAnsi="Times New Roman" w:cs="Times New Roman"/>
          <w:sz w:val="24"/>
          <w:szCs w:val="24"/>
        </w:rPr>
        <w:t>endorsed</w:t>
      </w:r>
      <w:r>
        <w:rPr>
          <w:rFonts w:ascii="Times New Roman" w:hAnsi="Times New Roman" w:cs="Times New Roman"/>
          <w:sz w:val="24"/>
          <w:szCs w:val="24"/>
        </w:rPr>
        <w:t xml:space="preserve"> </w:t>
      </w:r>
      <w:r w:rsidR="002A44CD">
        <w:rPr>
          <w:rFonts w:ascii="Times New Roman" w:hAnsi="Times New Roman" w:cs="Times New Roman"/>
          <w:sz w:val="24"/>
          <w:szCs w:val="24"/>
        </w:rPr>
        <w:t>in</w:t>
      </w:r>
      <w:r>
        <w:rPr>
          <w:rFonts w:ascii="Times New Roman" w:hAnsi="Times New Roman" w:cs="Times New Roman"/>
          <w:sz w:val="24"/>
          <w:szCs w:val="24"/>
        </w:rPr>
        <w:t xml:space="preserve"> the latter part of his career allows significant scope for content comparison.  </w:t>
      </w:r>
      <w:r w:rsidR="00EB0091">
        <w:rPr>
          <w:rFonts w:ascii="Times New Roman" w:hAnsi="Times New Roman" w:cs="Times New Roman"/>
          <w:sz w:val="24"/>
          <w:szCs w:val="24"/>
        </w:rPr>
        <w:t xml:space="preserve">Kuhn holds that </w:t>
      </w:r>
      <w:r>
        <w:rPr>
          <w:rFonts w:ascii="Times New Roman" w:hAnsi="Times New Roman" w:cs="Times New Roman"/>
          <w:sz w:val="24"/>
          <w:szCs w:val="24"/>
        </w:rPr>
        <w:t xml:space="preserve">translation failure between incommensurable theories is a localized </w:t>
      </w:r>
      <w:r w:rsidR="00EB0091">
        <w:rPr>
          <w:rFonts w:ascii="Times New Roman" w:hAnsi="Times New Roman" w:cs="Times New Roman"/>
          <w:sz w:val="24"/>
          <w:szCs w:val="24"/>
        </w:rPr>
        <w:t xml:space="preserve">inability to </w:t>
      </w:r>
      <w:r>
        <w:rPr>
          <w:rFonts w:ascii="Times New Roman" w:hAnsi="Times New Roman" w:cs="Times New Roman"/>
          <w:sz w:val="24"/>
          <w:szCs w:val="24"/>
        </w:rPr>
        <w:t>translat</w:t>
      </w:r>
      <w:r w:rsidR="00EB0091">
        <w:rPr>
          <w:rFonts w:ascii="Times New Roman" w:hAnsi="Times New Roman" w:cs="Times New Roman"/>
          <w:sz w:val="24"/>
          <w:szCs w:val="24"/>
        </w:rPr>
        <w:t xml:space="preserve">e </w:t>
      </w:r>
      <w:r w:rsidR="002F5ABF">
        <w:rPr>
          <w:rFonts w:ascii="Times New Roman" w:hAnsi="Times New Roman" w:cs="Times New Roman"/>
          <w:sz w:val="24"/>
          <w:szCs w:val="24"/>
        </w:rPr>
        <w:t xml:space="preserve">exactly </w:t>
      </w:r>
      <w:r w:rsidR="00EB0091">
        <w:rPr>
          <w:rFonts w:ascii="Times New Roman" w:hAnsi="Times New Roman" w:cs="Times New Roman"/>
          <w:sz w:val="24"/>
          <w:szCs w:val="24"/>
        </w:rPr>
        <w:t>between i</w:t>
      </w:r>
      <w:r>
        <w:rPr>
          <w:rFonts w:ascii="Times New Roman" w:hAnsi="Times New Roman" w:cs="Times New Roman"/>
          <w:sz w:val="24"/>
          <w:szCs w:val="24"/>
        </w:rPr>
        <w:t xml:space="preserve">nter-defined </w:t>
      </w:r>
      <w:r w:rsidR="00EB0091">
        <w:rPr>
          <w:rFonts w:ascii="Times New Roman" w:hAnsi="Times New Roman" w:cs="Times New Roman"/>
          <w:sz w:val="24"/>
          <w:szCs w:val="24"/>
        </w:rPr>
        <w:t xml:space="preserve">sub-sets of the </w:t>
      </w:r>
      <w:r>
        <w:rPr>
          <w:rFonts w:ascii="Times New Roman" w:hAnsi="Times New Roman" w:cs="Times New Roman"/>
          <w:sz w:val="24"/>
          <w:szCs w:val="24"/>
        </w:rPr>
        <w:t xml:space="preserve">terms </w:t>
      </w:r>
      <w:r w:rsidR="00EB0091">
        <w:rPr>
          <w:rFonts w:ascii="Times New Roman" w:hAnsi="Times New Roman" w:cs="Times New Roman"/>
          <w:sz w:val="24"/>
          <w:szCs w:val="24"/>
        </w:rPr>
        <w:t>used by</w:t>
      </w:r>
      <w:r>
        <w:rPr>
          <w:rFonts w:ascii="Times New Roman" w:hAnsi="Times New Roman" w:cs="Times New Roman"/>
          <w:sz w:val="24"/>
          <w:szCs w:val="24"/>
        </w:rPr>
        <w:t xml:space="preserve"> theories.  The </w:t>
      </w:r>
      <w:r w:rsidR="00D6063A">
        <w:rPr>
          <w:rFonts w:ascii="Times New Roman" w:hAnsi="Times New Roman" w:cs="Times New Roman"/>
          <w:sz w:val="24"/>
          <w:szCs w:val="24"/>
        </w:rPr>
        <w:t xml:space="preserve">theories share a significant amount of vocabulary </w:t>
      </w:r>
      <w:r w:rsidR="00EB0091">
        <w:rPr>
          <w:rFonts w:ascii="Times New Roman" w:hAnsi="Times New Roman" w:cs="Times New Roman"/>
          <w:sz w:val="24"/>
          <w:szCs w:val="24"/>
        </w:rPr>
        <w:t>within</w:t>
      </w:r>
      <w:r w:rsidR="00D6063A">
        <w:rPr>
          <w:rFonts w:ascii="Times New Roman" w:hAnsi="Times New Roman" w:cs="Times New Roman"/>
          <w:sz w:val="24"/>
          <w:szCs w:val="24"/>
        </w:rPr>
        <w:t xml:space="preserve"> which it is possible </w:t>
      </w:r>
      <w:r w:rsidR="00EB5587">
        <w:rPr>
          <w:rFonts w:ascii="Times New Roman" w:hAnsi="Times New Roman" w:cs="Times New Roman"/>
          <w:sz w:val="24"/>
          <w:szCs w:val="24"/>
        </w:rPr>
        <w:t>for comparison to be made</w:t>
      </w:r>
      <w:r w:rsidR="000700F8">
        <w:rPr>
          <w:rFonts w:ascii="Times New Roman" w:hAnsi="Times New Roman" w:cs="Times New Roman"/>
          <w:sz w:val="24"/>
          <w:szCs w:val="24"/>
        </w:rPr>
        <w:t xml:space="preserve">:  “the terms that preserve their meanings across a theory change provide a sufficient basis for the discussion of differences and for comparisons relevant to theory choice” </w:t>
      </w:r>
      <w:r w:rsidR="00D6063A">
        <w:rPr>
          <w:rFonts w:ascii="Times New Roman" w:hAnsi="Times New Roman" w:cs="Times New Roman"/>
          <w:sz w:val="24"/>
          <w:szCs w:val="24"/>
        </w:rPr>
        <w:t>(2000</w:t>
      </w:r>
      <w:r w:rsidR="00315C9D">
        <w:rPr>
          <w:rFonts w:ascii="Times New Roman" w:hAnsi="Times New Roman" w:cs="Times New Roman"/>
          <w:sz w:val="24"/>
          <w:szCs w:val="24"/>
        </w:rPr>
        <w:t>b</w:t>
      </w:r>
      <w:r w:rsidR="00D6063A">
        <w:rPr>
          <w:rFonts w:ascii="Times New Roman" w:hAnsi="Times New Roman" w:cs="Times New Roman"/>
          <w:sz w:val="24"/>
          <w:szCs w:val="24"/>
        </w:rPr>
        <w:t>, p. 36)</w:t>
      </w:r>
      <w:r w:rsidR="000700F8">
        <w:rPr>
          <w:rFonts w:ascii="Times New Roman" w:hAnsi="Times New Roman" w:cs="Times New Roman"/>
          <w:sz w:val="24"/>
          <w:szCs w:val="24"/>
        </w:rPr>
        <w:t xml:space="preserve">.  </w:t>
      </w:r>
      <w:r w:rsidR="002A44CD">
        <w:rPr>
          <w:rFonts w:ascii="Times New Roman" w:hAnsi="Times New Roman" w:cs="Times New Roman"/>
          <w:sz w:val="24"/>
          <w:szCs w:val="24"/>
        </w:rPr>
        <w:t>O</w:t>
      </w:r>
      <w:r w:rsidR="00EB0091">
        <w:rPr>
          <w:rFonts w:ascii="Times New Roman" w:hAnsi="Times New Roman" w:cs="Times New Roman"/>
          <w:sz w:val="24"/>
          <w:szCs w:val="24"/>
        </w:rPr>
        <w:t xml:space="preserve">utside the </w:t>
      </w:r>
      <w:r w:rsidR="000700F8">
        <w:rPr>
          <w:rFonts w:ascii="Times New Roman" w:hAnsi="Times New Roman" w:cs="Times New Roman"/>
          <w:sz w:val="24"/>
          <w:szCs w:val="24"/>
        </w:rPr>
        <w:t>area</w:t>
      </w:r>
      <w:r w:rsidR="00EB0091">
        <w:rPr>
          <w:rFonts w:ascii="Times New Roman" w:hAnsi="Times New Roman" w:cs="Times New Roman"/>
          <w:sz w:val="24"/>
          <w:szCs w:val="24"/>
        </w:rPr>
        <w:t xml:space="preserve"> in which vocabulary is</w:t>
      </w:r>
      <w:r w:rsidR="000700F8">
        <w:rPr>
          <w:rFonts w:ascii="Times New Roman" w:hAnsi="Times New Roman" w:cs="Times New Roman"/>
          <w:sz w:val="24"/>
          <w:szCs w:val="24"/>
        </w:rPr>
        <w:t xml:space="preserve"> </w:t>
      </w:r>
      <w:r w:rsidR="00EB0091">
        <w:rPr>
          <w:rFonts w:ascii="Times New Roman" w:hAnsi="Times New Roman" w:cs="Times New Roman"/>
          <w:sz w:val="24"/>
          <w:szCs w:val="24"/>
        </w:rPr>
        <w:t>shared</w:t>
      </w:r>
      <w:r w:rsidR="000700F8">
        <w:rPr>
          <w:rFonts w:ascii="Times New Roman" w:hAnsi="Times New Roman" w:cs="Times New Roman"/>
          <w:sz w:val="24"/>
          <w:szCs w:val="24"/>
        </w:rPr>
        <w:t xml:space="preserve">, comparison may be </w:t>
      </w:r>
      <w:r w:rsidR="00EB0091">
        <w:rPr>
          <w:rFonts w:ascii="Times New Roman" w:hAnsi="Times New Roman" w:cs="Times New Roman"/>
          <w:sz w:val="24"/>
          <w:szCs w:val="24"/>
        </w:rPr>
        <w:t xml:space="preserve">undertaken on the basis </w:t>
      </w:r>
      <w:r w:rsidR="000700F8">
        <w:rPr>
          <w:rFonts w:ascii="Times New Roman" w:hAnsi="Times New Roman" w:cs="Times New Roman"/>
          <w:sz w:val="24"/>
          <w:szCs w:val="24"/>
        </w:rPr>
        <w:t xml:space="preserve">of reference.  Kuhn allows that </w:t>
      </w:r>
      <w:r w:rsidR="00EB0091">
        <w:rPr>
          <w:rFonts w:ascii="Times New Roman" w:hAnsi="Times New Roman" w:cs="Times New Roman"/>
          <w:sz w:val="24"/>
          <w:szCs w:val="24"/>
        </w:rPr>
        <w:t xml:space="preserve">the </w:t>
      </w:r>
      <w:r w:rsidR="000700F8">
        <w:rPr>
          <w:rFonts w:ascii="Times New Roman" w:hAnsi="Times New Roman" w:cs="Times New Roman"/>
          <w:sz w:val="24"/>
          <w:szCs w:val="24"/>
        </w:rPr>
        <w:t xml:space="preserve">reference of expressions of a theory </w:t>
      </w:r>
      <w:r w:rsidR="00EB0091">
        <w:rPr>
          <w:rFonts w:ascii="Times New Roman" w:hAnsi="Times New Roman" w:cs="Times New Roman"/>
          <w:sz w:val="24"/>
          <w:szCs w:val="24"/>
        </w:rPr>
        <w:t xml:space="preserve">may be identified </w:t>
      </w:r>
      <w:r w:rsidR="000700F8">
        <w:rPr>
          <w:rFonts w:ascii="Times New Roman" w:hAnsi="Times New Roman" w:cs="Times New Roman"/>
          <w:sz w:val="24"/>
          <w:szCs w:val="24"/>
        </w:rPr>
        <w:t xml:space="preserve">even though the </w:t>
      </w:r>
      <w:r w:rsidR="000700F8">
        <w:rPr>
          <w:rFonts w:ascii="Times New Roman" w:hAnsi="Times New Roman" w:cs="Times New Roman"/>
          <w:sz w:val="24"/>
          <w:szCs w:val="24"/>
        </w:rPr>
        <w:lastRenderedPageBreak/>
        <w:t xml:space="preserve">expressions are unable to be translated </w:t>
      </w:r>
      <w:r w:rsidR="00EB0091">
        <w:rPr>
          <w:rFonts w:ascii="Times New Roman" w:hAnsi="Times New Roman" w:cs="Times New Roman"/>
          <w:sz w:val="24"/>
          <w:szCs w:val="24"/>
        </w:rPr>
        <w:t xml:space="preserve">into the theory with which it is to be compared. </w:t>
      </w:r>
      <w:r w:rsidR="000700F8">
        <w:rPr>
          <w:rFonts w:ascii="Times New Roman" w:hAnsi="Times New Roman" w:cs="Times New Roman"/>
          <w:sz w:val="24"/>
          <w:szCs w:val="24"/>
        </w:rPr>
        <w:t>(2000</w:t>
      </w:r>
      <w:r w:rsidR="00315C9D">
        <w:rPr>
          <w:rFonts w:ascii="Times New Roman" w:hAnsi="Times New Roman" w:cs="Times New Roman"/>
          <w:sz w:val="24"/>
          <w:szCs w:val="24"/>
        </w:rPr>
        <w:t>b, p</w:t>
      </w:r>
      <w:r w:rsidR="000700F8">
        <w:rPr>
          <w:rFonts w:ascii="Times New Roman" w:hAnsi="Times New Roman" w:cs="Times New Roman"/>
          <w:sz w:val="24"/>
          <w:szCs w:val="24"/>
        </w:rPr>
        <w:t>. 40</w:t>
      </w:r>
      <w:r w:rsidR="00315C9D">
        <w:rPr>
          <w:rFonts w:ascii="Times New Roman" w:hAnsi="Times New Roman" w:cs="Times New Roman"/>
          <w:sz w:val="24"/>
          <w:szCs w:val="24"/>
        </w:rPr>
        <w:t>; 2000e, p.</w:t>
      </w:r>
      <w:r w:rsidR="000700F8">
        <w:rPr>
          <w:rFonts w:ascii="Times New Roman" w:hAnsi="Times New Roman" w:cs="Times New Roman"/>
          <w:sz w:val="24"/>
          <w:szCs w:val="24"/>
        </w:rPr>
        <w:t xml:space="preserve"> 190).</w:t>
      </w:r>
    </w:p>
    <w:p w:rsidR="00EA5D62" w:rsidRDefault="008C47CB" w:rsidP="008732B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In light of Kuhn’s denial of cont</w:t>
      </w:r>
      <w:r w:rsidR="0001770D">
        <w:rPr>
          <w:rFonts w:ascii="Times New Roman" w:hAnsi="Times New Roman" w:cs="Times New Roman"/>
          <w:sz w:val="24"/>
          <w:szCs w:val="24"/>
        </w:rPr>
        <w:t xml:space="preserve">ent incomparability, let us </w:t>
      </w:r>
      <w:r>
        <w:rPr>
          <w:rFonts w:ascii="Times New Roman" w:hAnsi="Times New Roman" w:cs="Times New Roman"/>
          <w:sz w:val="24"/>
          <w:szCs w:val="24"/>
        </w:rPr>
        <w:t xml:space="preserve">consider a further possible criterion for incommensurability.  For Kuhn, what </w:t>
      </w:r>
      <w:r w:rsidR="00993518">
        <w:rPr>
          <w:rFonts w:ascii="Times New Roman" w:hAnsi="Times New Roman" w:cs="Times New Roman"/>
          <w:sz w:val="24"/>
          <w:szCs w:val="24"/>
        </w:rPr>
        <w:t xml:space="preserve">appears to be diagnostic for incommensurability is the inability to translate from the special </w:t>
      </w:r>
      <w:r w:rsidR="0001770D">
        <w:rPr>
          <w:rFonts w:ascii="Times New Roman" w:hAnsi="Times New Roman" w:cs="Times New Roman"/>
          <w:sz w:val="24"/>
          <w:szCs w:val="24"/>
        </w:rPr>
        <w:t>v</w:t>
      </w:r>
      <w:r w:rsidR="00993518">
        <w:rPr>
          <w:rFonts w:ascii="Times New Roman" w:hAnsi="Times New Roman" w:cs="Times New Roman"/>
          <w:sz w:val="24"/>
          <w:szCs w:val="24"/>
        </w:rPr>
        <w:t>ocabulary of one t</w:t>
      </w:r>
      <w:r w:rsidR="0001770D">
        <w:rPr>
          <w:rFonts w:ascii="Times New Roman" w:hAnsi="Times New Roman" w:cs="Times New Roman"/>
          <w:sz w:val="24"/>
          <w:szCs w:val="24"/>
        </w:rPr>
        <w:t xml:space="preserve">heory into the special </w:t>
      </w:r>
      <w:r w:rsidR="00993518">
        <w:rPr>
          <w:rFonts w:ascii="Times New Roman" w:hAnsi="Times New Roman" w:cs="Times New Roman"/>
          <w:sz w:val="24"/>
          <w:szCs w:val="24"/>
        </w:rPr>
        <w:t>vocabulary of another theory.  Perhaps such inability to translate between the special languages of theories holds the key to incommensurability.</w:t>
      </w:r>
    </w:p>
    <w:p w:rsidR="00993518" w:rsidRDefault="00993518" w:rsidP="008732B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The trouble with this proposal is that nothing substantive would remain of the claim of incommensurability.  It may very well be the case that it is impossible to translate from one narrowly circumscribed set of terms into another such set of terms given such severe restrictions on the semantic resources to be employed in the attempt to translate.  But what follows?  Given that the content of untranslatable theories may be compared,</w:t>
      </w:r>
      <w:r w:rsidR="00F8386F">
        <w:rPr>
          <w:rFonts w:ascii="Times New Roman" w:hAnsi="Times New Roman" w:cs="Times New Roman"/>
          <w:sz w:val="24"/>
          <w:szCs w:val="24"/>
        </w:rPr>
        <w:t xml:space="preserve"> incommensurability so construed constitutes no impediment to rational choice between theories.  Given that scientists are able to understand what is said by theories whose terms are untranslatable into one’s own, </w:t>
      </w:r>
      <w:r w:rsidR="0005779C">
        <w:rPr>
          <w:rFonts w:ascii="Times New Roman" w:hAnsi="Times New Roman" w:cs="Times New Roman"/>
          <w:sz w:val="24"/>
          <w:szCs w:val="24"/>
        </w:rPr>
        <w:t xml:space="preserve">no </w:t>
      </w:r>
      <w:r w:rsidR="00F8386F">
        <w:rPr>
          <w:rFonts w:ascii="Times New Roman" w:hAnsi="Times New Roman" w:cs="Times New Roman"/>
          <w:sz w:val="24"/>
          <w:szCs w:val="24"/>
        </w:rPr>
        <w:t xml:space="preserve">insuperable obstacle </w:t>
      </w:r>
      <w:r w:rsidR="00CF0AFA">
        <w:rPr>
          <w:rFonts w:ascii="Times New Roman" w:hAnsi="Times New Roman" w:cs="Times New Roman"/>
          <w:sz w:val="24"/>
          <w:szCs w:val="24"/>
        </w:rPr>
        <w:t xml:space="preserve">stands in the way of full </w:t>
      </w:r>
      <w:r w:rsidR="00F8386F">
        <w:rPr>
          <w:rFonts w:ascii="Times New Roman" w:hAnsi="Times New Roman" w:cs="Times New Roman"/>
          <w:sz w:val="24"/>
          <w:szCs w:val="24"/>
        </w:rPr>
        <w:t xml:space="preserve">communication between the “proponents of competing paradigms”.  </w:t>
      </w:r>
      <w:r w:rsidR="00CF0AFA">
        <w:rPr>
          <w:rFonts w:ascii="Times New Roman" w:hAnsi="Times New Roman" w:cs="Times New Roman"/>
          <w:sz w:val="24"/>
          <w:szCs w:val="24"/>
        </w:rPr>
        <w:t xml:space="preserve">Given that the terms of mutually untranslatable theories may nonetheless refer to a shared domain of entities, it is entirely possible for science to progress in the sense that later theories yield an increase in knowledge about the same entities that earlier theories referred to.  In sum, if untranslatability is the criterion for incommensurability, what remains of the claim has been so weakened that even if there are actual cases of incommensurability in the history of science they </w:t>
      </w:r>
      <w:r w:rsidR="00F22B55">
        <w:rPr>
          <w:rFonts w:ascii="Times New Roman" w:hAnsi="Times New Roman" w:cs="Times New Roman"/>
          <w:sz w:val="24"/>
          <w:szCs w:val="24"/>
        </w:rPr>
        <w:t>are</w:t>
      </w:r>
      <w:r w:rsidR="00CF0AFA">
        <w:rPr>
          <w:rFonts w:ascii="Times New Roman" w:hAnsi="Times New Roman" w:cs="Times New Roman"/>
          <w:sz w:val="24"/>
          <w:szCs w:val="24"/>
        </w:rPr>
        <w:t xml:space="preserve"> of little or no interest.  If mere inability to translate is the criterion for incommensurability, one wonders what all the fuss was about.</w:t>
      </w:r>
    </w:p>
    <w:p w:rsidR="00CF0AFA" w:rsidRDefault="00CF0AFA" w:rsidP="008732B3">
      <w:pPr>
        <w:pStyle w:val="ListParagraph"/>
        <w:spacing w:line="480" w:lineRule="auto"/>
        <w:ind w:left="0"/>
        <w:jc w:val="both"/>
        <w:rPr>
          <w:rFonts w:ascii="Times New Roman" w:hAnsi="Times New Roman" w:cs="Times New Roman"/>
          <w:sz w:val="24"/>
          <w:szCs w:val="24"/>
        </w:rPr>
      </w:pPr>
    </w:p>
    <w:p w:rsidR="002F5ABF" w:rsidRDefault="002F5ABF" w:rsidP="008732B3">
      <w:pPr>
        <w:pStyle w:val="ListParagraph"/>
        <w:spacing w:line="480" w:lineRule="auto"/>
        <w:ind w:left="0"/>
        <w:jc w:val="both"/>
        <w:rPr>
          <w:rFonts w:ascii="Times New Roman" w:hAnsi="Times New Roman" w:cs="Times New Roman"/>
          <w:sz w:val="24"/>
          <w:szCs w:val="24"/>
        </w:rPr>
      </w:pPr>
    </w:p>
    <w:p w:rsidR="00CF0AFA" w:rsidRPr="00CF0AFA" w:rsidRDefault="00DA5C36" w:rsidP="00CF0AFA">
      <w:pPr>
        <w:pStyle w:val="ListParagraph"/>
        <w:numPr>
          <w:ilvl w:val="0"/>
          <w:numId w:val="1"/>
        </w:num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Conclusion</w:t>
      </w:r>
    </w:p>
    <w:p w:rsidR="00EA5D62" w:rsidRDefault="009A3553" w:rsidP="008732B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I </w:t>
      </w:r>
      <w:r w:rsidR="00B41095">
        <w:rPr>
          <w:rFonts w:ascii="Times New Roman" w:hAnsi="Times New Roman" w:cs="Times New Roman"/>
          <w:sz w:val="24"/>
          <w:szCs w:val="24"/>
        </w:rPr>
        <w:t>began work</w:t>
      </w:r>
      <w:r w:rsidR="00541AD7">
        <w:rPr>
          <w:rFonts w:ascii="Times New Roman" w:hAnsi="Times New Roman" w:cs="Times New Roman"/>
          <w:sz w:val="24"/>
          <w:szCs w:val="24"/>
        </w:rPr>
        <w:t>ing</w:t>
      </w:r>
      <w:r w:rsidR="00B41095">
        <w:rPr>
          <w:rFonts w:ascii="Times New Roman" w:hAnsi="Times New Roman" w:cs="Times New Roman"/>
          <w:sz w:val="24"/>
          <w:szCs w:val="24"/>
        </w:rPr>
        <w:t xml:space="preserve"> on the problem of incommensurability in the early</w:t>
      </w:r>
      <w:r w:rsidR="00F22B55">
        <w:rPr>
          <w:rFonts w:ascii="Times New Roman" w:hAnsi="Times New Roman" w:cs="Times New Roman"/>
          <w:sz w:val="24"/>
          <w:szCs w:val="24"/>
        </w:rPr>
        <w:t xml:space="preserve"> 1980’s.  At the time, it was </w:t>
      </w:r>
      <w:r w:rsidR="00E636B4">
        <w:rPr>
          <w:rFonts w:ascii="Times New Roman" w:hAnsi="Times New Roman" w:cs="Times New Roman"/>
          <w:sz w:val="24"/>
          <w:szCs w:val="24"/>
        </w:rPr>
        <w:t xml:space="preserve">still a </w:t>
      </w:r>
      <w:r w:rsidR="00B41095">
        <w:rPr>
          <w:rFonts w:ascii="Times New Roman" w:hAnsi="Times New Roman" w:cs="Times New Roman"/>
          <w:sz w:val="24"/>
          <w:szCs w:val="24"/>
        </w:rPr>
        <w:t>l</w:t>
      </w:r>
      <w:r w:rsidR="002F5ABF">
        <w:rPr>
          <w:rFonts w:ascii="Times New Roman" w:hAnsi="Times New Roman" w:cs="Times New Roman"/>
          <w:sz w:val="24"/>
          <w:szCs w:val="24"/>
        </w:rPr>
        <w:t>ive issue.  The debate was well-</w:t>
      </w:r>
      <w:r w:rsidR="00B41095">
        <w:rPr>
          <w:rFonts w:ascii="Times New Roman" w:hAnsi="Times New Roman" w:cs="Times New Roman"/>
          <w:sz w:val="24"/>
          <w:szCs w:val="24"/>
        </w:rPr>
        <w:t>advanced</w:t>
      </w:r>
      <w:r w:rsidR="00CA34D2">
        <w:rPr>
          <w:rFonts w:ascii="Times New Roman" w:hAnsi="Times New Roman" w:cs="Times New Roman"/>
          <w:sz w:val="24"/>
          <w:szCs w:val="24"/>
        </w:rPr>
        <w:t>.  But</w:t>
      </w:r>
      <w:r w:rsidR="00B41095">
        <w:rPr>
          <w:rFonts w:ascii="Times New Roman" w:hAnsi="Times New Roman" w:cs="Times New Roman"/>
          <w:sz w:val="24"/>
          <w:szCs w:val="24"/>
        </w:rPr>
        <w:t xml:space="preserve"> the issue was not yet fully resolved.  Incommensurability was seen as a threat to the rationality of theory-choice as well as to </w:t>
      </w:r>
      <w:r w:rsidR="00CA34D2">
        <w:rPr>
          <w:rFonts w:ascii="Times New Roman" w:hAnsi="Times New Roman" w:cs="Times New Roman"/>
          <w:sz w:val="24"/>
          <w:szCs w:val="24"/>
        </w:rPr>
        <w:t xml:space="preserve">a realist view of </w:t>
      </w:r>
      <w:r w:rsidR="00B41095">
        <w:rPr>
          <w:rFonts w:ascii="Times New Roman" w:hAnsi="Times New Roman" w:cs="Times New Roman"/>
          <w:sz w:val="24"/>
          <w:szCs w:val="24"/>
        </w:rPr>
        <w:t>the</w:t>
      </w:r>
      <w:r w:rsidR="00CA34D2">
        <w:rPr>
          <w:rFonts w:ascii="Times New Roman" w:hAnsi="Times New Roman" w:cs="Times New Roman"/>
          <w:sz w:val="24"/>
          <w:szCs w:val="24"/>
        </w:rPr>
        <w:t xml:space="preserve"> progress </w:t>
      </w:r>
      <w:r w:rsidR="00B41095">
        <w:rPr>
          <w:rFonts w:ascii="Times New Roman" w:hAnsi="Times New Roman" w:cs="Times New Roman"/>
          <w:sz w:val="24"/>
          <w:szCs w:val="24"/>
        </w:rPr>
        <w:t xml:space="preserve">of science.  </w:t>
      </w:r>
      <w:r w:rsidR="00CA34D2">
        <w:rPr>
          <w:rFonts w:ascii="Times New Roman" w:hAnsi="Times New Roman" w:cs="Times New Roman"/>
          <w:sz w:val="24"/>
          <w:szCs w:val="24"/>
        </w:rPr>
        <w:t>Drawing on recent work in the philosophy of language, p</w:t>
      </w:r>
      <w:r w:rsidR="00B41095">
        <w:rPr>
          <w:rFonts w:ascii="Times New Roman" w:hAnsi="Times New Roman" w:cs="Times New Roman"/>
          <w:sz w:val="24"/>
          <w:szCs w:val="24"/>
        </w:rPr>
        <w:t xml:space="preserve">hilosophers of science were working out the details of the referential response to incommensurability by developing a suitable account of reference </w:t>
      </w:r>
      <w:r w:rsidR="00CA34D2">
        <w:rPr>
          <w:rFonts w:ascii="Times New Roman" w:hAnsi="Times New Roman" w:cs="Times New Roman"/>
          <w:sz w:val="24"/>
          <w:szCs w:val="24"/>
        </w:rPr>
        <w:t>for</w:t>
      </w:r>
      <w:r w:rsidR="00B41095">
        <w:rPr>
          <w:rFonts w:ascii="Times New Roman" w:hAnsi="Times New Roman" w:cs="Times New Roman"/>
          <w:sz w:val="24"/>
          <w:szCs w:val="24"/>
        </w:rPr>
        <w:t xml:space="preserve"> conceptual change in science.  In addition, the question of translati</w:t>
      </w:r>
      <w:r w:rsidR="00541AD7">
        <w:rPr>
          <w:rFonts w:ascii="Times New Roman" w:hAnsi="Times New Roman" w:cs="Times New Roman"/>
          <w:sz w:val="24"/>
          <w:szCs w:val="24"/>
        </w:rPr>
        <w:t xml:space="preserve">on </w:t>
      </w:r>
      <w:r w:rsidR="00F22B55">
        <w:rPr>
          <w:rFonts w:ascii="Times New Roman" w:hAnsi="Times New Roman" w:cs="Times New Roman"/>
          <w:sz w:val="24"/>
          <w:szCs w:val="24"/>
        </w:rPr>
        <w:t xml:space="preserve">was a </w:t>
      </w:r>
      <w:r w:rsidR="00111A4B">
        <w:rPr>
          <w:rFonts w:ascii="Times New Roman" w:hAnsi="Times New Roman" w:cs="Times New Roman"/>
          <w:sz w:val="24"/>
          <w:szCs w:val="24"/>
        </w:rPr>
        <w:t>topic</w:t>
      </w:r>
      <w:r w:rsidR="00CA34D2">
        <w:rPr>
          <w:rFonts w:ascii="Times New Roman" w:hAnsi="Times New Roman" w:cs="Times New Roman"/>
          <w:sz w:val="24"/>
          <w:szCs w:val="24"/>
        </w:rPr>
        <w:t xml:space="preserve"> of </w:t>
      </w:r>
      <w:r w:rsidR="00B41095">
        <w:rPr>
          <w:rFonts w:ascii="Times New Roman" w:hAnsi="Times New Roman" w:cs="Times New Roman"/>
          <w:sz w:val="24"/>
          <w:szCs w:val="24"/>
        </w:rPr>
        <w:t xml:space="preserve">interest because </w:t>
      </w:r>
      <w:r w:rsidR="00111A4B">
        <w:rPr>
          <w:rFonts w:ascii="Times New Roman" w:hAnsi="Times New Roman" w:cs="Times New Roman"/>
          <w:sz w:val="24"/>
          <w:szCs w:val="24"/>
        </w:rPr>
        <w:t xml:space="preserve">the possibility of </w:t>
      </w:r>
      <w:r w:rsidR="00B41095">
        <w:rPr>
          <w:rFonts w:ascii="Times New Roman" w:hAnsi="Times New Roman" w:cs="Times New Roman"/>
          <w:sz w:val="24"/>
          <w:szCs w:val="24"/>
        </w:rPr>
        <w:t xml:space="preserve">wholesale failure of translation seemed to </w:t>
      </w:r>
      <w:r w:rsidR="00F22B55">
        <w:rPr>
          <w:rFonts w:ascii="Times New Roman" w:hAnsi="Times New Roman" w:cs="Times New Roman"/>
          <w:sz w:val="24"/>
          <w:szCs w:val="24"/>
        </w:rPr>
        <w:t xml:space="preserve">give rise to </w:t>
      </w:r>
      <w:r w:rsidR="00B41095">
        <w:rPr>
          <w:rFonts w:ascii="Times New Roman" w:hAnsi="Times New Roman" w:cs="Times New Roman"/>
          <w:sz w:val="24"/>
          <w:szCs w:val="24"/>
        </w:rPr>
        <w:t>a radical form of conceptual relativism due to alternative conceptual schemes.</w:t>
      </w:r>
    </w:p>
    <w:p w:rsidR="00CA34D2" w:rsidRDefault="00B41095" w:rsidP="008732B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Returning to the topic from the perspective of the contemporary scen</w:t>
      </w:r>
      <w:r w:rsidR="00CA34D2">
        <w:rPr>
          <w:rFonts w:ascii="Times New Roman" w:hAnsi="Times New Roman" w:cs="Times New Roman"/>
          <w:sz w:val="24"/>
          <w:szCs w:val="24"/>
        </w:rPr>
        <w:t xml:space="preserve">e in the philosophy of science is like </w:t>
      </w:r>
      <w:r w:rsidR="00541AD7">
        <w:rPr>
          <w:rFonts w:ascii="Times New Roman" w:hAnsi="Times New Roman" w:cs="Times New Roman"/>
          <w:sz w:val="24"/>
          <w:szCs w:val="24"/>
        </w:rPr>
        <w:t>visiting</w:t>
      </w:r>
      <w:r w:rsidR="00CA34D2">
        <w:rPr>
          <w:rFonts w:ascii="Times New Roman" w:hAnsi="Times New Roman" w:cs="Times New Roman"/>
          <w:sz w:val="24"/>
          <w:szCs w:val="24"/>
        </w:rPr>
        <w:t xml:space="preserve"> a battlefield from a forgotten war.  The positions of the warring sides may still be made out.  But the battlefield </w:t>
      </w:r>
      <w:r w:rsidR="00FA699A">
        <w:rPr>
          <w:rFonts w:ascii="Times New Roman" w:hAnsi="Times New Roman" w:cs="Times New Roman"/>
          <w:sz w:val="24"/>
          <w:szCs w:val="24"/>
        </w:rPr>
        <w:t>is</w:t>
      </w:r>
      <w:r w:rsidR="00CA34D2">
        <w:rPr>
          <w:rFonts w:ascii="Times New Roman" w:hAnsi="Times New Roman" w:cs="Times New Roman"/>
          <w:sz w:val="24"/>
          <w:szCs w:val="24"/>
        </w:rPr>
        <w:t xml:space="preserve"> grown over with grass.  </w:t>
      </w:r>
      <w:r w:rsidR="00541AD7">
        <w:rPr>
          <w:rFonts w:ascii="Times New Roman" w:hAnsi="Times New Roman" w:cs="Times New Roman"/>
          <w:sz w:val="24"/>
          <w:szCs w:val="24"/>
        </w:rPr>
        <w:t>O</w:t>
      </w:r>
      <w:r w:rsidR="00CA34D2">
        <w:rPr>
          <w:rFonts w:ascii="Times New Roman" w:hAnsi="Times New Roman" w:cs="Times New Roman"/>
          <w:sz w:val="24"/>
          <w:szCs w:val="24"/>
        </w:rPr>
        <w:t>ne m</w:t>
      </w:r>
      <w:r w:rsidR="00541AD7">
        <w:rPr>
          <w:rFonts w:ascii="Times New Roman" w:hAnsi="Times New Roman" w:cs="Times New Roman"/>
          <w:sz w:val="24"/>
          <w:szCs w:val="24"/>
        </w:rPr>
        <w:t>ay</w:t>
      </w:r>
      <w:r w:rsidR="00CA34D2">
        <w:rPr>
          <w:rFonts w:ascii="Times New Roman" w:hAnsi="Times New Roman" w:cs="Times New Roman"/>
          <w:sz w:val="24"/>
          <w:szCs w:val="24"/>
        </w:rPr>
        <w:t xml:space="preserve"> find evidence of the fighting that </w:t>
      </w:r>
      <w:r w:rsidR="00541AD7">
        <w:rPr>
          <w:rFonts w:ascii="Times New Roman" w:hAnsi="Times New Roman" w:cs="Times New Roman"/>
          <w:sz w:val="24"/>
          <w:szCs w:val="24"/>
        </w:rPr>
        <w:t xml:space="preserve">once </w:t>
      </w:r>
      <w:r w:rsidR="00CA34D2">
        <w:rPr>
          <w:rFonts w:ascii="Times New Roman" w:hAnsi="Times New Roman" w:cs="Times New Roman"/>
          <w:sz w:val="24"/>
          <w:szCs w:val="24"/>
        </w:rPr>
        <w:t xml:space="preserve">took place, perhaps </w:t>
      </w:r>
      <w:r w:rsidR="00541AD7">
        <w:rPr>
          <w:rFonts w:ascii="Times New Roman" w:hAnsi="Times New Roman" w:cs="Times New Roman"/>
          <w:sz w:val="24"/>
          <w:szCs w:val="24"/>
        </w:rPr>
        <w:t>bullet marks or shell holes</w:t>
      </w:r>
      <w:r w:rsidR="00CA34D2">
        <w:rPr>
          <w:rFonts w:ascii="Times New Roman" w:hAnsi="Times New Roman" w:cs="Times New Roman"/>
          <w:sz w:val="24"/>
          <w:szCs w:val="24"/>
        </w:rPr>
        <w:t>.  But the fighting ceased long ago.  The battle is a thing of the past.</w:t>
      </w:r>
    </w:p>
    <w:p w:rsidR="0002461B" w:rsidRPr="0002461B" w:rsidRDefault="00CA34D2" w:rsidP="00541AD7">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00B41095">
        <w:rPr>
          <w:rFonts w:ascii="Times New Roman" w:hAnsi="Times New Roman" w:cs="Times New Roman"/>
          <w:sz w:val="24"/>
          <w:szCs w:val="24"/>
        </w:rPr>
        <w:t xml:space="preserve">he problem of incommensurability is no longer a live issue.  </w:t>
      </w:r>
      <w:r w:rsidR="00541AD7">
        <w:rPr>
          <w:rFonts w:ascii="Times New Roman" w:hAnsi="Times New Roman" w:cs="Times New Roman"/>
          <w:sz w:val="24"/>
          <w:szCs w:val="24"/>
        </w:rPr>
        <w:t>T</w:t>
      </w:r>
      <w:r w:rsidR="0002461B">
        <w:rPr>
          <w:rFonts w:ascii="Times New Roman" w:hAnsi="Times New Roman" w:cs="Times New Roman"/>
          <w:sz w:val="24"/>
          <w:szCs w:val="24"/>
        </w:rPr>
        <w:t xml:space="preserve">he present paper has taken the form of a </w:t>
      </w:r>
      <w:r w:rsidR="0002461B">
        <w:rPr>
          <w:rFonts w:ascii="Times New Roman" w:hAnsi="Times New Roman" w:cs="Times New Roman"/>
          <w:i/>
          <w:sz w:val="24"/>
          <w:szCs w:val="24"/>
        </w:rPr>
        <w:t>post</w:t>
      </w:r>
      <w:r w:rsidR="00FD70C4">
        <w:rPr>
          <w:rFonts w:ascii="Times New Roman" w:hAnsi="Times New Roman" w:cs="Times New Roman"/>
          <w:i/>
          <w:sz w:val="24"/>
          <w:szCs w:val="24"/>
        </w:rPr>
        <w:t>-</w:t>
      </w:r>
      <w:r w:rsidR="0002461B">
        <w:rPr>
          <w:rFonts w:ascii="Times New Roman" w:hAnsi="Times New Roman" w:cs="Times New Roman"/>
          <w:i/>
          <w:sz w:val="24"/>
          <w:szCs w:val="24"/>
        </w:rPr>
        <w:t>mortem</w:t>
      </w:r>
      <w:r w:rsidR="0002461B">
        <w:rPr>
          <w:rFonts w:ascii="Times New Roman" w:hAnsi="Times New Roman" w:cs="Times New Roman"/>
          <w:sz w:val="24"/>
          <w:szCs w:val="24"/>
        </w:rPr>
        <w:t xml:space="preserve"> examination of a once </w:t>
      </w:r>
      <w:r w:rsidR="00855417">
        <w:rPr>
          <w:rFonts w:ascii="Times New Roman" w:hAnsi="Times New Roman" w:cs="Times New Roman"/>
          <w:sz w:val="24"/>
          <w:szCs w:val="24"/>
        </w:rPr>
        <w:t>hotly debated</w:t>
      </w:r>
      <w:r w:rsidR="0002461B">
        <w:rPr>
          <w:rFonts w:ascii="Times New Roman" w:hAnsi="Times New Roman" w:cs="Times New Roman"/>
          <w:sz w:val="24"/>
          <w:szCs w:val="24"/>
        </w:rPr>
        <w:t xml:space="preserve"> but now </w:t>
      </w:r>
      <w:r w:rsidR="00855417">
        <w:rPr>
          <w:rFonts w:ascii="Times New Roman" w:hAnsi="Times New Roman" w:cs="Times New Roman"/>
          <w:sz w:val="24"/>
          <w:szCs w:val="24"/>
        </w:rPr>
        <w:t>largely forgotten</w:t>
      </w:r>
      <w:r w:rsidR="0002461B">
        <w:rPr>
          <w:rFonts w:ascii="Times New Roman" w:hAnsi="Times New Roman" w:cs="Times New Roman"/>
          <w:sz w:val="24"/>
          <w:szCs w:val="24"/>
        </w:rPr>
        <w:t xml:space="preserve"> problem from an earlier </w:t>
      </w:r>
      <w:r w:rsidR="00DD638C">
        <w:rPr>
          <w:rFonts w:ascii="Times New Roman" w:hAnsi="Times New Roman" w:cs="Times New Roman"/>
          <w:sz w:val="24"/>
          <w:szCs w:val="24"/>
        </w:rPr>
        <w:t>period</w:t>
      </w:r>
      <w:r w:rsidR="00F22B55">
        <w:rPr>
          <w:rFonts w:ascii="Times New Roman" w:hAnsi="Times New Roman" w:cs="Times New Roman"/>
          <w:sz w:val="24"/>
          <w:szCs w:val="24"/>
        </w:rPr>
        <w:t xml:space="preserve"> in </w:t>
      </w:r>
      <w:r w:rsidR="0002461B">
        <w:rPr>
          <w:rFonts w:ascii="Times New Roman" w:hAnsi="Times New Roman" w:cs="Times New Roman"/>
          <w:sz w:val="24"/>
          <w:szCs w:val="24"/>
        </w:rPr>
        <w:t>the philosophy of science.</w:t>
      </w:r>
      <w:r w:rsidR="00541AD7">
        <w:rPr>
          <w:rFonts w:ascii="Times New Roman" w:hAnsi="Times New Roman" w:cs="Times New Roman"/>
          <w:sz w:val="24"/>
          <w:szCs w:val="24"/>
        </w:rPr>
        <w:t xml:space="preserve">  </w:t>
      </w:r>
      <w:r w:rsidR="00FD70C4">
        <w:rPr>
          <w:rFonts w:ascii="Times New Roman" w:hAnsi="Times New Roman" w:cs="Times New Roman"/>
          <w:sz w:val="24"/>
          <w:szCs w:val="24"/>
        </w:rPr>
        <w:t>Does anything remain of</w:t>
      </w:r>
      <w:r w:rsidR="0002461B">
        <w:rPr>
          <w:rFonts w:ascii="Times New Roman" w:hAnsi="Times New Roman" w:cs="Times New Roman"/>
          <w:sz w:val="24"/>
          <w:szCs w:val="24"/>
        </w:rPr>
        <w:t xml:space="preserve"> this dead issue?  The thesis of incommensurability had a specific place at a specific point in the history of the philosophy of science.  The heyday of incommensurability was the time of the great debates about theory-change that followed the initial publication of </w:t>
      </w:r>
      <w:r w:rsidR="0002461B">
        <w:rPr>
          <w:rFonts w:ascii="Times New Roman" w:hAnsi="Times New Roman" w:cs="Times New Roman"/>
          <w:i/>
          <w:sz w:val="24"/>
          <w:szCs w:val="24"/>
        </w:rPr>
        <w:t>Structure</w:t>
      </w:r>
      <w:r w:rsidR="000701AB">
        <w:rPr>
          <w:rFonts w:ascii="Times New Roman" w:hAnsi="Times New Roman" w:cs="Times New Roman"/>
          <w:sz w:val="24"/>
          <w:szCs w:val="24"/>
        </w:rPr>
        <w:t>.  If there is a</w:t>
      </w:r>
      <w:r w:rsidR="0002461B">
        <w:rPr>
          <w:rFonts w:ascii="Times New Roman" w:hAnsi="Times New Roman" w:cs="Times New Roman"/>
          <w:sz w:val="24"/>
          <w:szCs w:val="24"/>
        </w:rPr>
        <w:t xml:space="preserve"> residual </w:t>
      </w:r>
      <w:r w:rsidR="00855417">
        <w:rPr>
          <w:rFonts w:ascii="Times New Roman" w:hAnsi="Times New Roman" w:cs="Times New Roman"/>
          <w:sz w:val="24"/>
          <w:szCs w:val="24"/>
        </w:rPr>
        <w:t>trace</w:t>
      </w:r>
      <w:r w:rsidR="0002461B">
        <w:rPr>
          <w:rFonts w:ascii="Times New Roman" w:hAnsi="Times New Roman" w:cs="Times New Roman"/>
          <w:sz w:val="24"/>
          <w:szCs w:val="24"/>
        </w:rPr>
        <w:t xml:space="preserve"> of the </w:t>
      </w:r>
      <w:r w:rsidR="00855417">
        <w:rPr>
          <w:rFonts w:ascii="Times New Roman" w:hAnsi="Times New Roman" w:cs="Times New Roman"/>
          <w:sz w:val="24"/>
          <w:szCs w:val="24"/>
        </w:rPr>
        <w:t xml:space="preserve">problem of </w:t>
      </w:r>
      <w:r w:rsidR="0002461B">
        <w:rPr>
          <w:rFonts w:ascii="Times New Roman" w:hAnsi="Times New Roman" w:cs="Times New Roman"/>
          <w:sz w:val="24"/>
          <w:szCs w:val="24"/>
        </w:rPr>
        <w:t xml:space="preserve">incommensurability, it is perhaps </w:t>
      </w:r>
      <w:r w:rsidR="00F22B55">
        <w:rPr>
          <w:rFonts w:ascii="Times New Roman" w:hAnsi="Times New Roman" w:cs="Times New Roman"/>
          <w:sz w:val="24"/>
          <w:szCs w:val="24"/>
        </w:rPr>
        <w:t xml:space="preserve">in </w:t>
      </w:r>
      <w:r w:rsidR="0002461B">
        <w:rPr>
          <w:rFonts w:ascii="Times New Roman" w:hAnsi="Times New Roman" w:cs="Times New Roman"/>
          <w:sz w:val="24"/>
          <w:szCs w:val="24"/>
        </w:rPr>
        <w:t xml:space="preserve">the </w:t>
      </w:r>
      <w:r w:rsidR="00855417">
        <w:rPr>
          <w:rFonts w:ascii="Times New Roman" w:hAnsi="Times New Roman" w:cs="Times New Roman"/>
          <w:sz w:val="24"/>
          <w:szCs w:val="24"/>
        </w:rPr>
        <w:t xml:space="preserve">sense that the </w:t>
      </w:r>
      <w:r w:rsidR="0002461B">
        <w:rPr>
          <w:rFonts w:ascii="Times New Roman" w:hAnsi="Times New Roman" w:cs="Times New Roman"/>
          <w:sz w:val="24"/>
          <w:szCs w:val="24"/>
        </w:rPr>
        <w:t xml:space="preserve">idea </w:t>
      </w:r>
      <w:r w:rsidR="00855417">
        <w:rPr>
          <w:rFonts w:ascii="Times New Roman" w:hAnsi="Times New Roman" w:cs="Times New Roman"/>
          <w:sz w:val="24"/>
          <w:szCs w:val="24"/>
        </w:rPr>
        <w:t>that there is</w:t>
      </w:r>
      <w:r w:rsidR="0002461B">
        <w:rPr>
          <w:rFonts w:ascii="Times New Roman" w:hAnsi="Times New Roman" w:cs="Times New Roman"/>
          <w:sz w:val="24"/>
          <w:szCs w:val="24"/>
        </w:rPr>
        <w:t xml:space="preserve"> conceptual change in science now seems commonplace.  But the </w:t>
      </w:r>
      <w:r w:rsidR="00855417">
        <w:rPr>
          <w:rFonts w:ascii="Times New Roman" w:hAnsi="Times New Roman" w:cs="Times New Roman"/>
          <w:sz w:val="24"/>
          <w:szCs w:val="24"/>
        </w:rPr>
        <w:t xml:space="preserve">much-feared </w:t>
      </w:r>
      <w:r w:rsidR="0002461B">
        <w:rPr>
          <w:rFonts w:ascii="Times New Roman" w:hAnsi="Times New Roman" w:cs="Times New Roman"/>
          <w:sz w:val="24"/>
          <w:szCs w:val="24"/>
        </w:rPr>
        <w:t>consequences</w:t>
      </w:r>
      <w:r w:rsidR="00855417">
        <w:rPr>
          <w:rFonts w:ascii="Times New Roman" w:hAnsi="Times New Roman" w:cs="Times New Roman"/>
          <w:sz w:val="24"/>
          <w:szCs w:val="24"/>
        </w:rPr>
        <w:t>,</w:t>
      </w:r>
      <w:r w:rsidR="0002461B">
        <w:rPr>
          <w:rFonts w:ascii="Times New Roman" w:hAnsi="Times New Roman" w:cs="Times New Roman"/>
          <w:sz w:val="24"/>
          <w:szCs w:val="24"/>
        </w:rPr>
        <w:t xml:space="preserve"> </w:t>
      </w:r>
      <w:r w:rsidR="00F22B55">
        <w:rPr>
          <w:rFonts w:ascii="Times New Roman" w:hAnsi="Times New Roman" w:cs="Times New Roman"/>
          <w:sz w:val="24"/>
          <w:szCs w:val="24"/>
        </w:rPr>
        <w:t xml:space="preserve">such as </w:t>
      </w:r>
      <w:r w:rsidR="0002461B">
        <w:rPr>
          <w:rFonts w:ascii="Times New Roman" w:hAnsi="Times New Roman" w:cs="Times New Roman"/>
          <w:sz w:val="24"/>
          <w:szCs w:val="24"/>
        </w:rPr>
        <w:t>incomparability, communica</w:t>
      </w:r>
      <w:r w:rsidR="00855417">
        <w:rPr>
          <w:rFonts w:ascii="Times New Roman" w:hAnsi="Times New Roman" w:cs="Times New Roman"/>
          <w:sz w:val="24"/>
          <w:szCs w:val="24"/>
        </w:rPr>
        <w:t>tion breakdown</w:t>
      </w:r>
      <w:r w:rsidR="0002461B">
        <w:rPr>
          <w:rFonts w:ascii="Times New Roman" w:hAnsi="Times New Roman" w:cs="Times New Roman"/>
          <w:sz w:val="24"/>
          <w:szCs w:val="24"/>
        </w:rPr>
        <w:t xml:space="preserve"> and irrationality now all seem to have been greatly </w:t>
      </w:r>
      <w:r w:rsidR="000701AB">
        <w:rPr>
          <w:rFonts w:ascii="Times New Roman" w:hAnsi="Times New Roman" w:cs="Times New Roman"/>
          <w:sz w:val="24"/>
          <w:szCs w:val="24"/>
        </w:rPr>
        <w:t>overblown</w:t>
      </w:r>
      <w:r w:rsidR="0002461B">
        <w:rPr>
          <w:rFonts w:ascii="Times New Roman" w:hAnsi="Times New Roman" w:cs="Times New Roman"/>
          <w:sz w:val="24"/>
          <w:szCs w:val="24"/>
        </w:rPr>
        <w:t>.</w:t>
      </w:r>
    </w:p>
    <w:p w:rsidR="00003751" w:rsidRDefault="00003751" w:rsidP="008732B3">
      <w:pPr>
        <w:pStyle w:val="ListParagraph"/>
        <w:spacing w:line="480" w:lineRule="auto"/>
        <w:ind w:left="360"/>
        <w:jc w:val="both"/>
        <w:rPr>
          <w:rFonts w:ascii="Times New Roman" w:hAnsi="Times New Roman" w:cs="Times New Roman"/>
          <w:b/>
          <w:sz w:val="24"/>
          <w:szCs w:val="24"/>
        </w:rPr>
      </w:pPr>
    </w:p>
    <w:p w:rsidR="000701AB" w:rsidRPr="00003751" w:rsidRDefault="000701AB" w:rsidP="008732B3">
      <w:pPr>
        <w:pStyle w:val="ListParagraph"/>
        <w:spacing w:line="480" w:lineRule="auto"/>
        <w:ind w:left="360"/>
        <w:jc w:val="both"/>
        <w:rPr>
          <w:rFonts w:ascii="Times New Roman" w:hAnsi="Times New Roman" w:cs="Times New Roman"/>
          <w:b/>
          <w:sz w:val="24"/>
          <w:szCs w:val="24"/>
        </w:rPr>
      </w:pPr>
    </w:p>
    <w:p w:rsidR="00F61E10" w:rsidRPr="00687BE2" w:rsidRDefault="00F61E10" w:rsidP="00391517">
      <w:pPr>
        <w:pStyle w:val="ListParagraph"/>
        <w:spacing w:line="480" w:lineRule="auto"/>
        <w:ind w:left="0"/>
        <w:jc w:val="center"/>
        <w:rPr>
          <w:rFonts w:ascii="Times New Roman" w:hAnsi="Times New Roman" w:cs="Times New Roman"/>
          <w:b/>
          <w:sz w:val="24"/>
          <w:szCs w:val="24"/>
        </w:rPr>
      </w:pPr>
      <w:r w:rsidRPr="00687BE2">
        <w:rPr>
          <w:rFonts w:ascii="Times New Roman" w:hAnsi="Times New Roman" w:cs="Times New Roman"/>
          <w:b/>
          <w:sz w:val="24"/>
          <w:szCs w:val="24"/>
        </w:rPr>
        <w:t>References</w:t>
      </w:r>
    </w:p>
    <w:p w:rsidR="00714D8F" w:rsidRDefault="00714D8F"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Feyerabend, Paul (1981), </w:t>
      </w:r>
      <w:r w:rsidRPr="00714D8F">
        <w:rPr>
          <w:rFonts w:ascii="Times New Roman" w:hAnsi="Times New Roman" w:cs="Times New Roman"/>
          <w:i/>
          <w:sz w:val="24"/>
          <w:szCs w:val="24"/>
        </w:rPr>
        <w:t>Realism, Rationalism and Scientific Method:  Philosophical Papers, Volume 1</w:t>
      </w:r>
      <w:r>
        <w:rPr>
          <w:rFonts w:ascii="Times New Roman" w:hAnsi="Times New Roman" w:cs="Times New Roman"/>
          <w:sz w:val="24"/>
          <w:szCs w:val="24"/>
        </w:rPr>
        <w:t>, Cambridge University Press, Cambridge</w:t>
      </w:r>
    </w:p>
    <w:p w:rsidR="00F61E10" w:rsidRDefault="00F61E10"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Feyerabend, Paul (1981a), ‘Explanation, Reduction and Empiricism’</w:t>
      </w:r>
      <w:r w:rsidR="00BD2862">
        <w:rPr>
          <w:rFonts w:ascii="Times New Roman" w:hAnsi="Times New Roman" w:cs="Times New Roman"/>
          <w:sz w:val="24"/>
          <w:szCs w:val="24"/>
        </w:rPr>
        <w:t>, in Feyerabend (1981), pp. 44-96</w:t>
      </w:r>
    </w:p>
    <w:p w:rsidR="00F61E10" w:rsidRDefault="00F61E10"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Feyerabend, Paul (1981b), ‘On the ‘Meaning’ of Scientific Terms’</w:t>
      </w:r>
      <w:r w:rsidR="00BD2862">
        <w:rPr>
          <w:rFonts w:ascii="Times New Roman" w:hAnsi="Times New Roman" w:cs="Times New Roman"/>
          <w:sz w:val="24"/>
          <w:szCs w:val="24"/>
        </w:rPr>
        <w:t>, in Feyerabend (1981), pp. 97-103</w:t>
      </w:r>
    </w:p>
    <w:p w:rsidR="00F22B55" w:rsidRDefault="00F61E10" w:rsidP="00F22B5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Feyerabend, Paul (1981c), ‘Reply to criticism: Comments on Smart, Sellars and Putnam’</w:t>
      </w:r>
      <w:r w:rsidR="00BD2862">
        <w:rPr>
          <w:rFonts w:ascii="Times New Roman" w:hAnsi="Times New Roman" w:cs="Times New Roman"/>
          <w:sz w:val="24"/>
          <w:szCs w:val="24"/>
        </w:rPr>
        <w:t>, in Feyerabend (1981), pp. 104-131</w:t>
      </w:r>
      <w:r w:rsidR="00F22B55" w:rsidRPr="00F22B55">
        <w:rPr>
          <w:rFonts w:ascii="Times New Roman" w:hAnsi="Times New Roman" w:cs="Times New Roman"/>
          <w:sz w:val="24"/>
          <w:szCs w:val="24"/>
        </w:rPr>
        <w:t xml:space="preserve"> </w:t>
      </w:r>
    </w:p>
    <w:p w:rsidR="00F22B55" w:rsidRDefault="00F22B55" w:rsidP="00F22B5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Feyerabend, Paul (1982), </w:t>
      </w:r>
      <w:r w:rsidRPr="000A7F2E">
        <w:rPr>
          <w:rFonts w:ascii="Times New Roman" w:hAnsi="Times New Roman" w:cs="Times New Roman"/>
          <w:i/>
          <w:sz w:val="24"/>
          <w:szCs w:val="24"/>
        </w:rPr>
        <w:t>Science in a Free Society</w:t>
      </w:r>
      <w:r>
        <w:rPr>
          <w:rFonts w:ascii="Times New Roman" w:hAnsi="Times New Roman" w:cs="Times New Roman"/>
          <w:sz w:val="24"/>
          <w:szCs w:val="24"/>
        </w:rPr>
        <w:t>, Verso, London</w:t>
      </w:r>
    </w:p>
    <w:p w:rsidR="00F61E10" w:rsidRPr="004A14D5" w:rsidRDefault="004A14D5"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Feyerabend, Paul (2010</w:t>
      </w:r>
      <w:r w:rsidR="00F61E10">
        <w:rPr>
          <w:rFonts w:ascii="Times New Roman" w:hAnsi="Times New Roman" w:cs="Times New Roman"/>
          <w:sz w:val="24"/>
          <w:szCs w:val="24"/>
        </w:rPr>
        <w:t xml:space="preserve">), </w:t>
      </w:r>
      <w:r w:rsidR="00F61E10" w:rsidRPr="004A14D5">
        <w:rPr>
          <w:rFonts w:ascii="Times New Roman" w:hAnsi="Times New Roman" w:cs="Times New Roman"/>
          <w:i/>
          <w:sz w:val="24"/>
          <w:szCs w:val="24"/>
        </w:rPr>
        <w:t>Against Method</w:t>
      </w:r>
      <w:r>
        <w:rPr>
          <w:rFonts w:ascii="Times New Roman" w:hAnsi="Times New Roman" w:cs="Times New Roman"/>
          <w:sz w:val="24"/>
          <w:szCs w:val="24"/>
        </w:rPr>
        <w:t xml:space="preserve"> (4</w:t>
      </w:r>
      <w:r w:rsidRPr="004A14D5">
        <w:rPr>
          <w:rFonts w:ascii="Times New Roman" w:hAnsi="Times New Roman" w:cs="Times New Roman"/>
          <w:sz w:val="24"/>
          <w:szCs w:val="24"/>
          <w:vertAlign w:val="superscript"/>
        </w:rPr>
        <w:t>th</w:t>
      </w:r>
      <w:r>
        <w:rPr>
          <w:rFonts w:ascii="Times New Roman" w:hAnsi="Times New Roman" w:cs="Times New Roman"/>
          <w:sz w:val="24"/>
          <w:szCs w:val="24"/>
        </w:rPr>
        <w:t xml:space="preserve"> ed.), Verso, London</w:t>
      </w:r>
    </w:p>
    <w:p w:rsidR="00F61E10" w:rsidRDefault="00F61E10"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Hoyningen-Huene, Paul (2015), ‘Kuhn’s Development Before and After </w:t>
      </w:r>
      <w:r w:rsidRPr="00F61E10">
        <w:rPr>
          <w:rFonts w:ascii="Times New Roman" w:hAnsi="Times New Roman" w:cs="Times New Roman"/>
          <w:i/>
          <w:sz w:val="24"/>
          <w:szCs w:val="24"/>
        </w:rPr>
        <w:t>Structure</w:t>
      </w:r>
      <w:r>
        <w:rPr>
          <w:rFonts w:ascii="Times New Roman" w:hAnsi="Times New Roman" w:cs="Times New Roman"/>
          <w:sz w:val="24"/>
          <w:szCs w:val="24"/>
        </w:rPr>
        <w:t xml:space="preserve">’, in W.J. Devlin and A. Bokulich (eds.), </w:t>
      </w:r>
      <w:r w:rsidRPr="00F61E10">
        <w:rPr>
          <w:rFonts w:ascii="Times New Roman" w:hAnsi="Times New Roman" w:cs="Times New Roman"/>
          <w:i/>
          <w:sz w:val="24"/>
          <w:szCs w:val="24"/>
        </w:rPr>
        <w:t>Kuhn’s Structure of Scientific Revolutions – 50 Years On</w:t>
      </w:r>
      <w:r>
        <w:rPr>
          <w:rFonts w:ascii="Times New Roman" w:hAnsi="Times New Roman" w:cs="Times New Roman"/>
          <w:sz w:val="24"/>
          <w:szCs w:val="24"/>
        </w:rPr>
        <w:t>, Springer International Publishing Switzerland</w:t>
      </w:r>
    </w:p>
    <w:p w:rsidR="00B25C24" w:rsidRPr="00F61E10" w:rsidRDefault="00B25C24"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Hoyningen-Huene, Paul and Oberheim, Eric (2009), ‘Reference, Ontological Replacement and Neo-Kantianism:  A Reply to Sankey’, </w:t>
      </w:r>
      <w:r w:rsidRPr="00B25C24">
        <w:rPr>
          <w:rFonts w:ascii="Times New Roman" w:hAnsi="Times New Roman" w:cs="Times New Roman"/>
          <w:i/>
          <w:sz w:val="24"/>
          <w:szCs w:val="24"/>
        </w:rPr>
        <w:t>Studies in History and Philosophy of Science</w:t>
      </w:r>
      <w:r>
        <w:rPr>
          <w:rFonts w:ascii="Times New Roman" w:hAnsi="Times New Roman" w:cs="Times New Roman"/>
          <w:sz w:val="24"/>
          <w:szCs w:val="24"/>
        </w:rPr>
        <w:t xml:space="preserve"> 40, pp. 203-209</w:t>
      </w:r>
    </w:p>
    <w:p w:rsidR="00F61E10" w:rsidRDefault="00F61E10"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Hoyningen-</w:t>
      </w:r>
      <w:r w:rsidR="00B83E2C">
        <w:rPr>
          <w:rFonts w:ascii="Times New Roman" w:hAnsi="Times New Roman" w:cs="Times New Roman"/>
          <w:sz w:val="24"/>
          <w:szCs w:val="24"/>
        </w:rPr>
        <w:t xml:space="preserve">Huene, Paul and Sankey, Howard (eds.) (2001), </w:t>
      </w:r>
      <w:r w:rsidR="00B83E2C" w:rsidRPr="00B83E2C">
        <w:rPr>
          <w:rFonts w:ascii="Times New Roman" w:hAnsi="Times New Roman" w:cs="Times New Roman"/>
          <w:i/>
          <w:sz w:val="24"/>
          <w:szCs w:val="24"/>
        </w:rPr>
        <w:t>Incommensurability and Related Matters</w:t>
      </w:r>
      <w:r w:rsidR="00B83E2C">
        <w:rPr>
          <w:rFonts w:ascii="Times New Roman" w:hAnsi="Times New Roman" w:cs="Times New Roman"/>
          <w:sz w:val="24"/>
          <w:szCs w:val="24"/>
        </w:rPr>
        <w:t>, Kluwer Academic Publishers, Dordrecht</w:t>
      </w:r>
    </w:p>
    <w:p w:rsidR="00F61E10" w:rsidRDefault="00F61E10" w:rsidP="00C42A15">
      <w:pPr>
        <w:spacing w:line="480" w:lineRule="auto"/>
        <w:ind w:left="720" w:hanging="720"/>
        <w:jc w:val="both"/>
        <w:rPr>
          <w:rFonts w:ascii="Times New Roman" w:hAnsi="Times New Roman" w:cs="Times New Roman"/>
          <w:sz w:val="24"/>
          <w:szCs w:val="24"/>
        </w:rPr>
      </w:pPr>
      <w:r w:rsidRPr="004A14D5">
        <w:rPr>
          <w:rFonts w:ascii="Times New Roman" w:hAnsi="Times New Roman" w:cs="Times New Roman"/>
          <w:sz w:val="24"/>
          <w:szCs w:val="24"/>
        </w:rPr>
        <w:t>Kuhn, T</w:t>
      </w:r>
      <w:r w:rsidR="00C42A15">
        <w:rPr>
          <w:rFonts w:ascii="Times New Roman" w:hAnsi="Times New Roman" w:cs="Times New Roman"/>
          <w:sz w:val="24"/>
          <w:szCs w:val="24"/>
        </w:rPr>
        <w:t xml:space="preserve">homas </w:t>
      </w:r>
      <w:r w:rsidRPr="004A14D5">
        <w:rPr>
          <w:rFonts w:ascii="Times New Roman" w:hAnsi="Times New Roman" w:cs="Times New Roman"/>
          <w:sz w:val="24"/>
          <w:szCs w:val="24"/>
        </w:rPr>
        <w:t xml:space="preserve">S. (1977), ‘Objectivity, Value Judgment and Theory Choice’ in </w:t>
      </w:r>
      <w:r w:rsidRPr="00C42A15">
        <w:rPr>
          <w:rFonts w:ascii="Times New Roman" w:hAnsi="Times New Roman" w:cs="Times New Roman"/>
          <w:i/>
          <w:sz w:val="24"/>
          <w:szCs w:val="24"/>
        </w:rPr>
        <w:t>The Essential Tension</w:t>
      </w:r>
      <w:r w:rsidR="00C42A15">
        <w:rPr>
          <w:rFonts w:ascii="Times New Roman" w:hAnsi="Times New Roman" w:cs="Times New Roman"/>
          <w:sz w:val="24"/>
          <w:szCs w:val="24"/>
        </w:rPr>
        <w:t xml:space="preserve">, University of Chicago Press, Chicago, pp. </w:t>
      </w:r>
      <w:r w:rsidR="00C93872">
        <w:rPr>
          <w:rFonts w:ascii="Times New Roman" w:hAnsi="Times New Roman" w:cs="Times New Roman"/>
          <w:sz w:val="24"/>
          <w:szCs w:val="24"/>
        </w:rPr>
        <w:t>320-339</w:t>
      </w:r>
    </w:p>
    <w:p w:rsidR="00543786" w:rsidRDefault="00543786" w:rsidP="00C42A15">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Kuhn, Thomas S. (2000), </w:t>
      </w:r>
      <w:r w:rsidRPr="00543786">
        <w:rPr>
          <w:rFonts w:ascii="Times New Roman" w:hAnsi="Times New Roman" w:cs="Times New Roman"/>
          <w:i/>
          <w:sz w:val="24"/>
          <w:szCs w:val="24"/>
        </w:rPr>
        <w:t xml:space="preserve">The Road Since </w:t>
      </w:r>
      <w:r w:rsidR="00315C9D">
        <w:rPr>
          <w:rFonts w:ascii="Times New Roman" w:hAnsi="Times New Roman" w:cs="Times New Roman"/>
          <w:i/>
          <w:sz w:val="24"/>
          <w:szCs w:val="24"/>
        </w:rPr>
        <w:t>STRUCTURE</w:t>
      </w:r>
      <w:r>
        <w:rPr>
          <w:rFonts w:ascii="Times New Roman" w:hAnsi="Times New Roman" w:cs="Times New Roman"/>
          <w:sz w:val="24"/>
          <w:szCs w:val="24"/>
        </w:rPr>
        <w:t>, University of Chicago Press, Chicago</w:t>
      </w:r>
    </w:p>
    <w:p w:rsidR="00391517" w:rsidRDefault="00391517" w:rsidP="00C42A15">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Kuhn, Thomas S. (2000a), ‘What Are Scientific Revolutions?’, in Kuhn (2000), pp. 13-32</w:t>
      </w:r>
    </w:p>
    <w:p w:rsidR="00391517" w:rsidRDefault="00391517" w:rsidP="0039151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Kuhn, Thomas S. (2000b), ‘Commensurability, Comparability, Communicability’, in Kuhn (2000), pp. 33-57</w:t>
      </w:r>
    </w:p>
    <w:p w:rsidR="00391517" w:rsidRDefault="00391517" w:rsidP="0039151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Kuhn, Thomas S. (2000c), ‘The Road Since </w:t>
      </w:r>
      <w:r w:rsidRPr="00391517">
        <w:rPr>
          <w:rFonts w:ascii="Times New Roman" w:hAnsi="Times New Roman" w:cs="Times New Roman"/>
          <w:i/>
          <w:sz w:val="24"/>
          <w:szCs w:val="24"/>
        </w:rPr>
        <w:t>Structure</w:t>
      </w:r>
      <w:r>
        <w:rPr>
          <w:rFonts w:ascii="Times New Roman" w:hAnsi="Times New Roman" w:cs="Times New Roman"/>
          <w:sz w:val="24"/>
          <w:szCs w:val="24"/>
        </w:rPr>
        <w:t>’, in Kuhn (2000), pp. 90-104</w:t>
      </w:r>
    </w:p>
    <w:p w:rsidR="00391517" w:rsidRDefault="00391517" w:rsidP="0039151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Kuhn, Thomas S. (2000d), ‘Reflections on my Critics’, in Kuhn (2000), pp. 123-175</w:t>
      </w:r>
    </w:p>
    <w:p w:rsidR="00391517" w:rsidRDefault="00391517" w:rsidP="0039151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Kuhn, Thomas S. (2000e), ‘</w:t>
      </w:r>
      <w:r w:rsidR="00B924FA">
        <w:rPr>
          <w:rFonts w:ascii="Times New Roman" w:hAnsi="Times New Roman" w:cs="Times New Roman"/>
          <w:sz w:val="24"/>
          <w:szCs w:val="24"/>
        </w:rPr>
        <w:t>Theory Change as Structure Change:  Comments on the Sneed Formalism’, in Kuhn (2000), pp. 176-195</w:t>
      </w:r>
    </w:p>
    <w:p w:rsidR="00B924FA" w:rsidRDefault="00B924FA" w:rsidP="0039151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Kuhn, Thomas S. (2000f), ‘Metaphor in Science’, in Kuhn (2000), pp. 196-207</w:t>
      </w:r>
    </w:p>
    <w:p w:rsidR="00B924FA" w:rsidRPr="00391517" w:rsidRDefault="00B924FA" w:rsidP="0039151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sidR="00AC458C">
        <w:rPr>
          <w:rFonts w:ascii="Times New Roman" w:hAnsi="Times New Roman" w:cs="Times New Roman"/>
          <w:sz w:val="24"/>
          <w:szCs w:val="24"/>
        </w:rPr>
        <w:t>uhn, Thomas S. (2000g), ‘Afterwo</w:t>
      </w:r>
      <w:r>
        <w:rPr>
          <w:rFonts w:ascii="Times New Roman" w:hAnsi="Times New Roman" w:cs="Times New Roman"/>
          <w:sz w:val="24"/>
          <w:szCs w:val="24"/>
        </w:rPr>
        <w:t>rds’, in Kuhn (2000), pp. 224-252</w:t>
      </w:r>
    </w:p>
    <w:p w:rsidR="00F61E10" w:rsidRDefault="00F61E10"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Kuhn, T</w:t>
      </w:r>
      <w:r w:rsidR="00C42A15">
        <w:rPr>
          <w:rFonts w:ascii="Times New Roman" w:hAnsi="Times New Roman" w:cs="Times New Roman"/>
          <w:sz w:val="24"/>
          <w:szCs w:val="24"/>
        </w:rPr>
        <w:t xml:space="preserve">homas </w:t>
      </w:r>
      <w:r>
        <w:rPr>
          <w:rFonts w:ascii="Times New Roman" w:hAnsi="Times New Roman" w:cs="Times New Roman"/>
          <w:sz w:val="24"/>
          <w:szCs w:val="24"/>
        </w:rPr>
        <w:t xml:space="preserve">S. (2012), </w:t>
      </w:r>
      <w:r w:rsidRPr="004A14D5">
        <w:rPr>
          <w:rFonts w:ascii="Times New Roman" w:hAnsi="Times New Roman" w:cs="Times New Roman"/>
          <w:i/>
          <w:sz w:val="24"/>
          <w:szCs w:val="24"/>
        </w:rPr>
        <w:t>The Structure of Scientific Revolutions</w:t>
      </w:r>
      <w:r w:rsidR="004A14D5">
        <w:rPr>
          <w:rFonts w:ascii="Times New Roman" w:hAnsi="Times New Roman" w:cs="Times New Roman"/>
          <w:sz w:val="24"/>
          <w:szCs w:val="24"/>
        </w:rPr>
        <w:t xml:space="preserve"> (4</w:t>
      </w:r>
      <w:r w:rsidR="004A14D5" w:rsidRPr="004A14D5">
        <w:rPr>
          <w:rFonts w:ascii="Times New Roman" w:hAnsi="Times New Roman" w:cs="Times New Roman"/>
          <w:sz w:val="24"/>
          <w:szCs w:val="24"/>
          <w:vertAlign w:val="superscript"/>
        </w:rPr>
        <w:t>th</w:t>
      </w:r>
      <w:r w:rsidR="004A14D5">
        <w:rPr>
          <w:rFonts w:ascii="Times New Roman" w:hAnsi="Times New Roman" w:cs="Times New Roman"/>
          <w:sz w:val="24"/>
          <w:szCs w:val="24"/>
        </w:rPr>
        <w:t xml:space="preserve"> ed.), University of Chicago Press, Chicago</w:t>
      </w:r>
    </w:p>
    <w:p w:rsidR="00FB1AB4" w:rsidRDefault="00FB1AB4"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Lakatos, Imre (1970), ‘Falsification and the Methodology of Scientific Research Programmes’, in I. Lakatos and A.E. Musgrave (eds.), </w:t>
      </w:r>
      <w:r w:rsidRPr="00FB1AB4">
        <w:rPr>
          <w:rFonts w:ascii="Times New Roman" w:hAnsi="Times New Roman" w:cs="Times New Roman"/>
          <w:i/>
          <w:sz w:val="24"/>
          <w:szCs w:val="24"/>
        </w:rPr>
        <w:t>Criticism and the Growth of Knowledge</w:t>
      </w:r>
      <w:r>
        <w:rPr>
          <w:rFonts w:ascii="Times New Roman" w:hAnsi="Times New Roman" w:cs="Times New Roman"/>
          <w:sz w:val="24"/>
          <w:szCs w:val="24"/>
        </w:rPr>
        <w:t>, Cambridge University Press, Cambridge, pp. 91-196</w:t>
      </w:r>
    </w:p>
    <w:p w:rsidR="00FB1AB4" w:rsidRDefault="00FB1AB4"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Laudan, Larry (1977), </w:t>
      </w:r>
      <w:r w:rsidRPr="00FB1AB4">
        <w:rPr>
          <w:rFonts w:ascii="Times New Roman" w:hAnsi="Times New Roman" w:cs="Times New Roman"/>
          <w:i/>
          <w:sz w:val="24"/>
          <w:szCs w:val="24"/>
        </w:rPr>
        <w:t>Progress and its Problems</w:t>
      </w:r>
      <w:r>
        <w:rPr>
          <w:rFonts w:ascii="Times New Roman" w:hAnsi="Times New Roman" w:cs="Times New Roman"/>
          <w:sz w:val="24"/>
          <w:szCs w:val="24"/>
        </w:rPr>
        <w:t>, University of California Press, Berkeley</w:t>
      </w:r>
    </w:p>
    <w:p w:rsidR="00FB1AB4" w:rsidRDefault="00FB1AB4"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Laudan, Larry (1984), </w:t>
      </w:r>
      <w:r w:rsidRPr="00FB1AB4">
        <w:rPr>
          <w:rFonts w:ascii="Times New Roman" w:hAnsi="Times New Roman" w:cs="Times New Roman"/>
          <w:i/>
          <w:sz w:val="24"/>
          <w:szCs w:val="24"/>
        </w:rPr>
        <w:t>Science and Values</w:t>
      </w:r>
      <w:r>
        <w:rPr>
          <w:rFonts w:ascii="Times New Roman" w:hAnsi="Times New Roman" w:cs="Times New Roman"/>
          <w:sz w:val="24"/>
          <w:szCs w:val="24"/>
        </w:rPr>
        <w:t>, University of California Press, Berkeley</w:t>
      </w:r>
    </w:p>
    <w:p w:rsidR="001C4A10" w:rsidRDefault="001C4A10"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Laudan, Larry (1987), ‘Progress or Rationality? Prospects for a Normative Naturalism’, </w:t>
      </w:r>
      <w:r w:rsidR="00D604B2" w:rsidRPr="00D604B2">
        <w:rPr>
          <w:rFonts w:ascii="Times New Roman" w:hAnsi="Times New Roman" w:cs="Times New Roman"/>
          <w:i/>
          <w:sz w:val="24"/>
          <w:szCs w:val="24"/>
        </w:rPr>
        <w:t>American Philosophical Quarterly</w:t>
      </w:r>
      <w:r w:rsidR="00D604B2">
        <w:rPr>
          <w:rFonts w:ascii="Times New Roman" w:hAnsi="Times New Roman" w:cs="Times New Roman"/>
          <w:sz w:val="24"/>
          <w:szCs w:val="24"/>
        </w:rPr>
        <w:t xml:space="preserve"> 24, pp. 19-31</w:t>
      </w:r>
    </w:p>
    <w:p w:rsidR="009B516C" w:rsidRPr="00D604B2" w:rsidRDefault="009B516C"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Laudan, Larry (1996), </w:t>
      </w:r>
      <w:r w:rsidRPr="009B516C">
        <w:rPr>
          <w:rFonts w:ascii="Times New Roman" w:hAnsi="Times New Roman" w:cs="Times New Roman"/>
          <w:i/>
          <w:sz w:val="24"/>
          <w:szCs w:val="24"/>
        </w:rPr>
        <w:t>Beyond Positivism and Relativism</w:t>
      </w:r>
      <w:r>
        <w:rPr>
          <w:rFonts w:ascii="Times New Roman" w:hAnsi="Times New Roman" w:cs="Times New Roman"/>
          <w:sz w:val="24"/>
          <w:szCs w:val="24"/>
        </w:rPr>
        <w:t>, Westview Press, Boulder</w:t>
      </w:r>
    </w:p>
    <w:p w:rsidR="00F61E10" w:rsidRDefault="00F61E10"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Martin, M</w:t>
      </w:r>
      <w:r w:rsidR="00EF42A0">
        <w:rPr>
          <w:rFonts w:ascii="Times New Roman" w:hAnsi="Times New Roman" w:cs="Times New Roman"/>
          <w:sz w:val="24"/>
          <w:szCs w:val="24"/>
        </w:rPr>
        <w:t>ichael</w:t>
      </w:r>
      <w:r>
        <w:rPr>
          <w:rFonts w:ascii="Times New Roman" w:hAnsi="Times New Roman" w:cs="Times New Roman"/>
          <w:sz w:val="24"/>
          <w:szCs w:val="24"/>
        </w:rPr>
        <w:t xml:space="preserve"> (1971), ‘Referential Variance a</w:t>
      </w:r>
      <w:r w:rsidR="00D604B2">
        <w:rPr>
          <w:rFonts w:ascii="Times New Roman" w:hAnsi="Times New Roman" w:cs="Times New Roman"/>
          <w:sz w:val="24"/>
          <w:szCs w:val="24"/>
        </w:rPr>
        <w:t xml:space="preserve">nd Scientific Objectivity’, </w:t>
      </w:r>
      <w:r w:rsidR="00D604B2" w:rsidRPr="00D604B2">
        <w:rPr>
          <w:rFonts w:ascii="Times New Roman" w:hAnsi="Times New Roman" w:cs="Times New Roman"/>
          <w:i/>
          <w:sz w:val="24"/>
          <w:szCs w:val="24"/>
        </w:rPr>
        <w:t>British Journal for the Philosophy of Science</w:t>
      </w:r>
      <w:r w:rsidR="00D604B2">
        <w:rPr>
          <w:rFonts w:ascii="Times New Roman" w:hAnsi="Times New Roman" w:cs="Times New Roman"/>
          <w:sz w:val="24"/>
          <w:szCs w:val="24"/>
        </w:rPr>
        <w:t xml:space="preserve"> 22, pp. 17-26</w:t>
      </w:r>
    </w:p>
    <w:p w:rsidR="00807564" w:rsidRDefault="00807564"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Mizrahi, Moti (2015), ‘Kuhn’s Incommensurability Thesis:  What’s The Argument?’, </w:t>
      </w:r>
      <w:r w:rsidRPr="00807564">
        <w:rPr>
          <w:rFonts w:ascii="Times New Roman" w:hAnsi="Times New Roman" w:cs="Times New Roman"/>
          <w:i/>
          <w:sz w:val="24"/>
          <w:szCs w:val="24"/>
        </w:rPr>
        <w:t>Social Epistemology</w:t>
      </w:r>
      <w:r>
        <w:rPr>
          <w:rFonts w:ascii="Times New Roman" w:hAnsi="Times New Roman" w:cs="Times New Roman"/>
          <w:sz w:val="24"/>
          <w:szCs w:val="24"/>
        </w:rPr>
        <w:t xml:space="preserve"> 29, pp. 361-378</w:t>
      </w:r>
    </w:p>
    <w:p w:rsidR="004A14D5" w:rsidRDefault="004A14D5"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Nola, Robert, and Sankey, Howard (2007), </w:t>
      </w:r>
      <w:r w:rsidRPr="00C42A15">
        <w:rPr>
          <w:rFonts w:ascii="Times New Roman" w:hAnsi="Times New Roman" w:cs="Times New Roman"/>
          <w:i/>
          <w:sz w:val="24"/>
          <w:szCs w:val="24"/>
        </w:rPr>
        <w:t>Theories of Scientific Method: An Introduction</w:t>
      </w:r>
      <w:r w:rsidR="00C42A15">
        <w:rPr>
          <w:rFonts w:ascii="Times New Roman" w:hAnsi="Times New Roman" w:cs="Times New Roman"/>
          <w:sz w:val="24"/>
          <w:szCs w:val="24"/>
        </w:rPr>
        <w:t>, Acumen,</w:t>
      </w:r>
      <w:r>
        <w:rPr>
          <w:rFonts w:ascii="Times New Roman" w:hAnsi="Times New Roman" w:cs="Times New Roman"/>
          <w:sz w:val="24"/>
          <w:szCs w:val="24"/>
        </w:rPr>
        <w:t xml:space="preserve"> Stocksfield</w:t>
      </w:r>
    </w:p>
    <w:p w:rsidR="00EF42A0" w:rsidRPr="00E623E4" w:rsidRDefault="00EF42A0"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Oberheim, Eric and Hoyningen-Huene, Paul (2013), ‘The Incommensurability of Scientific Theories’, </w:t>
      </w:r>
      <w:r w:rsidRPr="00EF42A0">
        <w:rPr>
          <w:rFonts w:ascii="Times New Roman" w:hAnsi="Times New Roman" w:cs="Times New Roman"/>
          <w:i/>
          <w:sz w:val="24"/>
          <w:szCs w:val="24"/>
        </w:rPr>
        <w:t>Stanford Encyclopedia of Philosophy</w:t>
      </w:r>
      <w:r w:rsidR="00E623E4">
        <w:rPr>
          <w:rFonts w:ascii="Times New Roman" w:hAnsi="Times New Roman" w:cs="Times New Roman"/>
          <w:sz w:val="24"/>
          <w:szCs w:val="24"/>
        </w:rPr>
        <w:t xml:space="preserve"> (2015 edition)</w:t>
      </w:r>
      <w:r w:rsidR="001D5583">
        <w:rPr>
          <w:rFonts w:ascii="Times New Roman" w:hAnsi="Times New Roman" w:cs="Times New Roman"/>
          <w:sz w:val="24"/>
          <w:szCs w:val="24"/>
        </w:rPr>
        <w:t xml:space="preserve">, ed. E. N. Zalta, URL = </w:t>
      </w:r>
      <w:r w:rsidR="00E623E4">
        <w:rPr>
          <w:rFonts w:ascii="Times New Roman" w:hAnsi="Times New Roman" w:cs="Times New Roman"/>
          <w:sz w:val="24"/>
          <w:szCs w:val="24"/>
        </w:rPr>
        <w:t xml:space="preserve">  </w:t>
      </w:r>
      <w:r w:rsidR="00E623E4" w:rsidRPr="00E623E4">
        <w:rPr>
          <w:rFonts w:ascii="Times New Roman" w:hAnsi="Times New Roman" w:cs="Times New Roman"/>
          <w:sz w:val="24"/>
          <w:szCs w:val="24"/>
        </w:rPr>
        <w:t>http://plato.stanford.edu/entries/incommensurability/</w:t>
      </w:r>
    </w:p>
    <w:p w:rsidR="00F61E10" w:rsidRDefault="00C42A15"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Sankey, Howard (1991</w:t>
      </w:r>
      <w:r w:rsidR="00F61E10">
        <w:rPr>
          <w:rFonts w:ascii="Times New Roman" w:hAnsi="Times New Roman" w:cs="Times New Roman"/>
          <w:sz w:val="24"/>
          <w:szCs w:val="24"/>
        </w:rPr>
        <w:t>), ‘Incommensurability, Translation and Understanding’</w:t>
      </w:r>
      <w:r w:rsidR="00687BE2">
        <w:rPr>
          <w:rFonts w:ascii="Times New Roman" w:hAnsi="Times New Roman" w:cs="Times New Roman"/>
          <w:sz w:val="24"/>
          <w:szCs w:val="24"/>
        </w:rPr>
        <w:t xml:space="preserve">, </w:t>
      </w:r>
      <w:r w:rsidR="00687BE2" w:rsidRPr="00C42A15">
        <w:rPr>
          <w:rFonts w:ascii="Times New Roman" w:hAnsi="Times New Roman" w:cs="Times New Roman"/>
          <w:i/>
          <w:sz w:val="24"/>
          <w:szCs w:val="24"/>
        </w:rPr>
        <w:t>The Philosophical Quarterly</w:t>
      </w:r>
      <w:r w:rsidR="00D604B2">
        <w:rPr>
          <w:rFonts w:ascii="Times New Roman" w:hAnsi="Times New Roman" w:cs="Times New Roman"/>
          <w:sz w:val="24"/>
          <w:szCs w:val="24"/>
        </w:rPr>
        <w:t xml:space="preserve"> 41</w:t>
      </w:r>
      <w:r w:rsidR="00687BE2">
        <w:rPr>
          <w:rFonts w:ascii="Times New Roman" w:hAnsi="Times New Roman" w:cs="Times New Roman"/>
          <w:sz w:val="24"/>
          <w:szCs w:val="24"/>
        </w:rPr>
        <w:t>, pp. 414-426</w:t>
      </w:r>
    </w:p>
    <w:p w:rsidR="00F61E10" w:rsidRDefault="00F61E10"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Sankey, Howard (1993), ‘Kuhn’s Changing Concept of Incommensurability’</w:t>
      </w:r>
      <w:r w:rsidR="00D604B2">
        <w:rPr>
          <w:rFonts w:ascii="Times New Roman" w:hAnsi="Times New Roman" w:cs="Times New Roman"/>
          <w:sz w:val="24"/>
          <w:szCs w:val="24"/>
        </w:rPr>
        <w:t xml:space="preserve">, </w:t>
      </w:r>
      <w:r w:rsidR="00D604B2" w:rsidRPr="00D604B2">
        <w:rPr>
          <w:rFonts w:ascii="Times New Roman" w:hAnsi="Times New Roman" w:cs="Times New Roman"/>
          <w:i/>
          <w:sz w:val="24"/>
          <w:szCs w:val="24"/>
        </w:rPr>
        <w:t xml:space="preserve">British Journal for the Philosophy of Science </w:t>
      </w:r>
      <w:r w:rsidR="00D604B2">
        <w:rPr>
          <w:rFonts w:ascii="Times New Roman" w:hAnsi="Times New Roman" w:cs="Times New Roman"/>
          <w:sz w:val="24"/>
          <w:szCs w:val="24"/>
        </w:rPr>
        <w:t>44, pp. 775-791</w:t>
      </w:r>
    </w:p>
    <w:p w:rsidR="00C42A15" w:rsidRDefault="00C42A15"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Sankey, Howard (1994), </w:t>
      </w:r>
      <w:r w:rsidRPr="00C42A15">
        <w:rPr>
          <w:rFonts w:ascii="Times New Roman" w:hAnsi="Times New Roman" w:cs="Times New Roman"/>
          <w:i/>
          <w:sz w:val="24"/>
          <w:szCs w:val="24"/>
        </w:rPr>
        <w:t>The Incommensurability Thesis</w:t>
      </w:r>
      <w:r>
        <w:rPr>
          <w:rFonts w:ascii="Times New Roman" w:hAnsi="Times New Roman" w:cs="Times New Roman"/>
          <w:sz w:val="24"/>
          <w:szCs w:val="24"/>
        </w:rPr>
        <w:t>, Avebury, Aldershot</w:t>
      </w:r>
    </w:p>
    <w:p w:rsidR="00F61E10" w:rsidRDefault="00F61E10"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Sankey, Howard (1998), ‘Taxonomic Incommensurability’</w:t>
      </w:r>
      <w:r w:rsidR="004A14D5">
        <w:rPr>
          <w:rFonts w:ascii="Times New Roman" w:hAnsi="Times New Roman" w:cs="Times New Roman"/>
          <w:sz w:val="24"/>
          <w:szCs w:val="24"/>
        </w:rPr>
        <w:t xml:space="preserve">, </w:t>
      </w:r>
      <w:r w:rsidR="004A14D5" w:rsidRPr="002C13A4">
        <w:rPr>
          <w:rFonts w:ascii="Times New Roman" w:hAnsi="Times New Roman" w:cs="Times New Roman"/>
          <w:i/>
          <w:sz w:val="24"/>
          <w:szCs w:val="24"/>
        </w:rPr>
        <w:t>International Studies in Philosophy of Science</w:t>
      </w:r>
      <w:r w:rsidR="002C13A4">
        <w:rPr>
          <w:rFonts w:ascii="Times New Roman" w:hAnsi="Times New Roman" w:cs="Times New Roman"/>
          <w:sz w:val="24"/>
          <w:szCs w:val="24"/>
        </w:rPr>
        <w:t xml:space="preserve"> 12, pp. 7-16</w:t>
      </w:r>
    </w:p>
    <w:p w:rsidR="004C1D18" w:rsidRDefault="004C1D18"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Sankey, Howard (2000), ‘Methodological Pluralism, Normative Naturalism and the Realist Aim of Science’, in R. Nola and H. Sankey (eds.), </w:t>
      </w:r>
      <w:r>
        <w:rPr>
          <w:rFonts w:ascii="Times New Roman" w:hAnsi="Times New Roman" w:cs="Times New Roman"/>
          <w:i/>
          <w:sz w:val="24"/>
          <w:szCs w:val="24"/>
        </w:rPr>
        <w:t>After Popper, Kuhn and Feyerabend:  Recent Issues in Theories of Scientific Method</w:t>
      </w:r>
      <w:r>
        <w:rPr>
          <w:rFonts w:ascii="Times New Roman" w:hAnsi="Times New Roman" w:cs="Times New Roman"/>
          <w:sz w:val="24"/>
          <w:szCs w:val="24"/>
        </w:rPr>
        <w:t>, Kluwer Academic Publishers, Dordrecht, pp. 211-229</w:t>
      </w:r>
    </w:p>
    <w:p w:rsidR="009B516C" w:rsidRDefault="009B516C"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Sankey, Howard (2009a), ‘Scientific Realism and the Semantic Incommensurability Thesis’, </w:t>
      </w:r>
      <w:r w:rsidRPr="009B516C">
        <w:rPr>
          <w:rFonts w:ascii="Times New Roman" w:hAnsi="Times New Roman" w:cs="Times New Roman"/>
          <w:i/>
          <w:sz w:val="24"/>
          <w:szCs w:val="24"/>
        </w:rPr>
        <w:t>Studies in History and Philosophy of Science</w:t>
      </w:r>
      <w:r>
        <w:rPr>
          <w:rFonts w:ascii="Times New Roman" w:hAnsi="Times New Roman" w:cs="Times New Roman"/>
          <w:sz w:val="24"/>
          <w:szCs w:val="24"/>
        </w:rPr>
        <w:t xml:space="preserve"> 40, pp. 196-202</w:t>
      </w:r>
    </w:p>
    <w:p w:rsidR="009B516C" w:rsidRPr="004C1D18" w:rsidRDefault="009B516C"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Sankey, Howard (200</w:t>
      </w:r>
      <w:r w:rsidR="00E06FBD">
        <w:rPr>
          <w:rFonts w:ascii="Times New Roman" w:hAnsi="Times New Roman" w:cs="Times New Roman"/>
          <w:sz w:val="24"/>
          <w:szCs w:val="24"/>
        </w:rPr>
        <w:t>9b), ‘A Curious Disagreement:  R</w:t>
      </w:r>
      <w:r>
        <w:rPr>
          <w:rFonts w:ascii="Times New Roman" w:hAnsi="Times New Roman" w:cs="Times New Roman"/>
          <w:sz w:val="24"/>
          <w:szCs w:val="24"/>
        </w:rPr>
        <w:t xml:space="preserve">esponse to Hoyningen-Huene and Oberheim’, </w:t>
      </w:r>
      <w:r w:rsidRPr="009B516C">
        <w:rPr>
          <w:rFonts w:ascii="Times New Roman" w:hAnsi="Times New Roman" w:cs="Times New Roman"/>
          <w:i/>
          <w:sz w:val="24"/>
          <w:szCs w:val="24"/>
        </w:rPr>
        <w:t>Studies in History and Philosophy of Science</w:t>
      </w:r>
      <w:r>
        <w:rPr>
          <w:rFonts w:ascii="Times New Roman" w:hAnsi="Times New Roman" w:cs="Times New Roman"/>
          <w:sz w:val="24"/>
          <w:szCs w:val="24"/>
        </w:rPr>
        <w:t xml:space="preserve"> 40, pp. 210-212</w:t>
      </w:r>
    </w:p>
    <w:p w:rsidR="00F61E10" w:rsidRDefault="00F61E10"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Scheffler, Israel (1967), </w:t>
      </w:r>
      <w:r w:rsidRPr="004A14D5">
        <w:rPr>
          <w:rFonts w:ascii="Times New Roman" w:hAnsi="Times New Roman" w:cs="Times New Roman"/>
          <w:i/>
          <w:sz w:val="24"/>
          <w:szCs w:val="24"/>
        </w:rPr>
        <w:t>Science and Subjectivity</w:t>
      </w:r>
      <w:r w:rsidR="004A14D5">
        <w:rPr>
          <w:rFonts w:ascii="Times New Roman" w:hAnsi="Times New Roman" w:cs="Times New Roman"/>
          <w:sz w:val="24"/>
          <w:szCs w:val="24"/>
        </w:rPr>
        <w:t>, Bobbs-Merrill, Indianapolis</w:t>
      </w:r>
    </w:p>
    <w:p w:rsidR="00FB1AB4" w:rsidRPr="004A14D5" w:rsidRDefault="00FB1AB4"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Shapere, Dudley (1984), </w:t>
      </w:r>
      <w:r w:rsidRPr="00FB1AB4">
        <w:rPr>
          <w:rFonts w:ascii="Times New Roman" w:hAnsi="Times New Roman" w:cs="Times New Roman"/>
          <w:i/>
          <w:sz w:val="24"/>
          <w:szCs w:val="24"/>
        </w:rPr>
        <w:t>Reason and the Search for Knowledge</w:t>
      </w:r>
      <w:r>
        <w:rPr>
          <w:rFonts w:ascii="Times New Roman" w:hAnsi="Times New Roman" w:cs="Times New Roman"/>
          <w:sz w:val="24"/>
          <w:szCs w:val="24"/>
        </w:rPr>
        <w:t>, Reidel, Dordrecht</w:t>
      </w:r>
    </w:p>
    <w:p w:rsidR="001C4A10" w:rsidRPr="002C13A4" w:rsidRDefault="001C4A10" w:rsidP="004A14D5">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Worrall, John (1999), ‘Two Cheers for Naturalised Philosophy of Science’, </w:t>
      </w:r>
      <w:r w:rsidRPr="002C13A4">
        <w:rPr>
          <w:rFonts w:ascii="Times New Roman" w:hAnsi="Times New Roman" w:cs="Times New Roman"/>
          <w:i/>
          <w:sz w:val="24"/>
          <w:szCs w:val="24"/>
        </w:rPr>
        <w:t>Science &amp; Education</w:t>
      </w:r>
      <w:r w:rsidR="002C13A4">
        <w:rPr>
          <w:rFonts w:ascii="Times New Roman" w:hAnsi="Times New Roman" w:cs="Times New Roman"/>
          <w:sz w:val="24"/>
          <w:szCs w:val="24"/>
        </w:rPr>
        <w:t xml:space="preserve"> 8, pp. 339-361</w:t>
      </w:r>
    </w:p>
    <w:p w:rsidR="00F61E10" w:rsidRPr="00D42F7F" w:rsidRDefault="00F61E10" w:rsidP="004A14D5">
      <w:pPr>
        <w:pStyle w:val="ListParagraph"/>
        <w:spacing w:line="480" w:lineRule="auto"/>
        <w:ind w:hanging="720"/>
        <w:jc w:val="both"/>
        <w:rPr>
          <w:rFonts w:ascii="Times New Roman" w:hAnsi="Times New Roman" w:cs="Times New Roman"/>
          <w:sz w:val="24"/>
          <w:szCs w:val="24"/>
        </w:rPr>
      </w:pPr>
    </w:p>
    <w:sectPr w:rsidR="00F61E10" w:rsidRPr="00D42F7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5F3" w:rsidRDefault="006B35F3" w:rsidP="006B35F3">
      <w:pPr>
        <w:spacing w:after="0" w:line="240" w:lineRule="auto"/>
      </w:pPr>
      <w:r>
        <w:separator/>
      </w:r>
    </w:p>
  </w:endnote>
  <w:endnote w:type="continuationSeparator" w:id="0">
    <w:p w:rsidR="006B35F3" w:rsidRDefault="006B35F3" w:rsidP="006B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601688"/>
      <w:docPartObj>
        <w:docPartGallery w:val="Page Numbers (Bottom of Page)"/>
        <w:docPartUnique/>
      </w:docPartObj>
    </w:sdtPr>
    <w:sdtEndPr>
      <w:rPr>
        <w:rFonts w:ascii="Times New Roman" w:hAnsi="Times New Roman" w:cs="Times New Roman"/>
        <w:noProof/>
        <w:sz w:val="24"/>
        <w:szCs w:val="24"/>
      </w:rPr>
    </w:sdtEndPr>
    <w:sdtContent>
      <w:p w:rsidR="006B35F3" w:rsidRPr="006B35F3" w:rsidRDefault="006B35F3">
        <w:pPr>
          <w:pStyle w:val="Footer"/>
          <w:jc w:val="center"/>
          <w:rPr>
            <w:rFonts w:ascii="Times New Roman" w:hAnsi="Times New Roman" w:cs="Times New Roman"/>
            <w:sz w:val="24"/>
            <w:szCs w:val="24"/>
          </w:rPr>
        </w:pPr>
        <w:r w:rsidRPr="006B35F3">
          <w:rPr>
            <w:rFonts w:ascii="Times New Roman" w:hAnsi="Times New Roman" w:cs="Times New Roman"/>
            <w:sz w:val="24"/>
            <w:szCs w:val="24"/>
          </w:rPr>
          <w:fldChar w:fldCharType="begin"/>
        </w:r>
        <w:r w:rsidRPr="006B35F3">
          <w:rPr>
            <w:rFonts w:ascii="Times New Roman" w:hAnsi="Times New Roman" w:cs="Times New Roman"/>
            <w:sz w:val="24"/>
            <w:szCs w:val="24"/>
          </w:rPr>
          <w:instrText xml:space="preserve"> PAGE   \* MERGEFORMAT </w:instrText>
        </w:r>
        <w:r w:rsidRPr="006B35F3">
          <w:rPr>
            <w:rFonts w:ascii="Times New Roman" w:hAnsi="Times New Roman" w:cs="Times New Roman"/>
            <w:sz w:val="24"/>
            <w:szCs w:val="24"/>
          </w:rPr>
          <w:fldChar w:fldCharType="separate"/>
        </w:r>
        <w:r w:rsidR="00066BEA">
          <w:rPr>
            <w:rFonts w:ascii="Times New Roman" w:hAnsi="Times New Roman" w:cs="Times New Roman"/>
            <w:noProof/>
            <w:sz w:val="24"/>
            <w:szCs w:val="24"/>
          </w:rPr>
          <w:t>17</w:t>
        </w:r>
        <w:r w:rsidRPr="006B35F3">
          <w:rPr>
            <w:rFonts w:ascii="Times New Roman" w:hAnsi="Times New Roman" w:cs="Times New Roman"/>
            <w:noProof/>
            <w:sz w:val="24"/>
            <w:szCs w:val="24"/>
          </w:rPr>
          <w:fldChar w:fldCharType="end"/>
        </w:r>
      </w:p>
    </w:sdtContent>
  </w:sdt>
  <w:p w:rsidR="006B35F3" w:rsidRDefault="006B3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5F3" w:rsidRDefault="006B35F3" w:rsidP="006B35F3">
      <w:pPr>
        <w:spacing w:after="0" w:line="240" w:lineRule="auto"/>
      </w:pPr>
      <w:r>
        <w:separator/>
      </w:r>
    </w:p>
  </w:footnote>
  <w:footnote w:type="continuationSeparator" w:id="0">
    <w:p w:rsidR="006B35F3" w:rsidRDefault="006B35F3" w:rsidP="006B35F3">
      <w:pPr>
        <w:spacing w:after="0" w:line="240" w:lineRule="auto"/>
      </w:pPr>
      <w:r>
        <w:continuationSeparator/>
      </w:r>
    </w:p>
  </w:footnote>
  <w:footnote w:id="1">
    <w:p w:rsidR="00633388" w:rsidRPr="00633388" w:rsidRDefault="00633388">
      <w:pPr>
        <w:pStyle w:val="FootnoteText"/>
        <w:rPr>
          <w:rFonts w:ascii="Times New Roman" w:hAnsi="Times New Roman" w:cs="Times New Roman"/>
          <w:sz w:val="24"/>
          <w:szCs w:val="24"/>
        </w:rPr>
      </w:pPr>
      <w:r w:rsidRPr="00633388">
        <w:rPr>
          <w:rStyle w:val="FootnoteReference"/>
          <w:rFonts w:ascii="Times New Roman" w:hAnsi="Times New Roman" w:cs="Times New Roman"/>
          <w:sz w:val="24"/>
          <w:szCs w:val="24"/>
        </w:rPr>
        <w:footnoteRef/>
      </w:r>
      <w:r w:rsidRPr="00633388">
        <w:rPr>
          <w:rFonts w:ascii="Times New Roman" w:hAnsi="Times New Roman" w:cs="Times New Roman"/>
          <w:sz w:val="24"/>
          <w:szCs w:val="24"/>
        </w:rPr>
        <w:t xml:space="preserve"> </w:t>
      </w:r>
      <w:r>
        <w:rPr>
          <w:rFonts w:ascii="Times New Roman" w:hAnsi="Times New Roman" w:cs="Times New Roman"/>
          <w:sz w:val="24"/>
          <w:szCs w:val="24"/>
        </w:rPr>
        <w:t xml:space="preserve"> The distinction was introduced in </w:t>
      </w:r>
      <w:r w:rsidR="00B83E2C">
        <w:rPr>
          <w:rFonts w:ascii="Times New Roman" w:hAnsi="Times New Roman" w:cs="Times New Roman"/>
          <w:sz w:val="24"/>
          <w:szCs w:val="24"/>
        </w:rPr>
        <w:t>Hoyningen-Huene and Sankey (2001, ix).</w:t>
      </w:r>
    </w:p>
  </w:footnote>
  <w:footnote w:id="2">
    <w:p w:rsidR="007346CC" w:rsidRPr="00B109EC" w:rsidRDefault="00B109EC">
      <w:pPr>
        <w:pStyle w:val="FootnoteText"/>
        <w:rPr>
          <w:rFonts w:ascii="Times New Roman" w:hAnsi="Times New Roman" w:cs="Times New Roman"/>
          <w:sz w:val="24"/>
          <w:szCs w:val="24"/>
        </w:rPr>
      </w:pPr>
      <w:r w:rsidRPr="00B109EC">
        <w:rPr>
          <w:rStyle w:val="FootnoteReference"/>
          <w:rFonts w:ascii="Times New Roman" w:hAnsi="Times New Roman" w:cs="Times New Roman"/>
          <w:sz w:val="24"/>
          <w:szCs w:val="24"/>
        </w:rPr>
        <w:footnoteRef/>
      </w:r>
      <w:r w:rsidRPr="00B109EC">
        <w:rPr>
          <w:rFonts w:ascii="Times New Roman" w:hAnsi="Times New Roman" w:cs="Times New Roman"/>
          <w:sz w:val="24"/>
          <w:szCs w:val="24"/>
        </w:rPr>
        <w:t xml:space="preserve"> </w:t>
      </w:r>
      <w:r>
        <w:rPr>
          <w:rFonts w:ascii="Times New Roman" w:hAnsi="Times New Roman" w:cs="Times New Roman"/>
          <w:sz w:val="24"/>
          <w:szCs w:val="24"/>
        </w:rPr>
        <w:t xml:space="preserve"> The one exception is Feyerabend’s discussion </w:t>
      </w:r>
      <w:r w:rsidR="008B195F">
        <w:rPr>
          <w:rFonts w:ascii="Times New Roman" w:hAnsi="Times New Roman" w:cs="Times New Roman"/>
          <w:sz w:val="24"/>
          <w:szCs w:val="24"/>
        </w:rPr>
        <w:t xml:space="preserve">in </w:t>
      </w:r>
      <w:r w:rsidR="008B195F" w:rsidRPr="008B195F">
        <w:rPr>
          <w:rFonts w:ascii="Times New Roman" w:hAnsi="Times New Roman" w:cs="Times New Roman"/>
          <w:i/>
          <w:sz w:val="24"/>
          <w:szCs w:val="24"/>
        </w:rPr>
        <w:t>Against Method</w:t>
      </w:r>
      <w:r w:rsidR="008B195F">
        <w:rPr>
          <w:rFonts w:ascii="Times New Roman" w:hAnsi="Times New Roman" w:cs="Times New Roman"/>
          <w:sz w:val="24"/>
          <w:szCs w:val="24"/>
        </w:rPr>
        <w:t xml:space="preserve"> </w:t>
      </w:r>
      <w:r>
        <w:rPr>
          <w:rFonts w:ascii="Times New Roman" w:hAnsi="Times New Roman" w:cs="Times New Roman"/>
          <w:sz w:val="24"/>
          <w:szCs w:val="24"/>
        </w:rPr>
        <w:t>of the tra</w:t>
      </w:r>
      <w:r w:rsidR="007346CC">
        <w:rPr>
          <w:rFonts w:ascii="Times New Roman" w:hAnsi="Times New Roman" w:cs="Times New Roman"/>
          <w:sz w:val="24"/>
          <w:szCs w:val="24"/>
        </w:rPr>
        <w:t xml:space="preserve">nsition from the archaic </w:t>
      </w:r>
      <w:r w:rsidR="00554399">
        <w:rPr>
          <w:rFonts w:ascii="Times New Roman" w:hAnsi="Times New Roman" w:cs="Times New Roman"/>
          <w:sz w:val="24"/>
          <w:szCs w:val="24"/>
        </w:rPr>
        <w:t xml:space="preserve">world-view to that of </w:t>
      </w:r>
      <w:r w:rsidR="007346CC">
        <w:rPr>
          <w:rFonts w:ascii="Times New Roman" w:hAnsi="Times New Roman" w:cs="Times New Roman"/>
          <w:sz w:val="24"/>
          <w:szCs w:val="24"/>
        </w:rPr>
        <w:t>the pre-Socratic</w:t>
      </w:r>
      <w:r w:rsidR="00554399">
        <w:rPr>
          <w:rFonts w:ascii="Times New Roman" w:hAnsi="Times New Roman" w:cs="Times New Roman"/>
          <w:sz w:val="24"/>
          <w:szCs w:val="24"/>
        </w:rPr>
        <w:t>s</w:t>
      </w:r>
      <w:r w:rsidR="007346CC">
        <w:rPr>
          <w:rFonts w:ascii="Times New Roman" w:hAnsi="Times New Roman" w:cs="Times New Roman"/>
          <w:sz w:val="24"/>
          <w:szCs w:val="24"/>
        </w:rPr>
        <w:t xml:space="preserve"> in Greek antiquity (</w:t>
      </w:r>
      <w:r w:rsidR="008B195F">
        <w:rPr>
          <w:rFonts w:ascii="Times New Roman" w:hAnsi="Times New Roman" w:cs="Times New Roman"/>
          <w:sz w:val="24"/>
          <w:szCs w:val="24"/>
        </w:rPr>
        <w:t>2010</w:t>
      </w:r>
      <w:r w:rsidR="007346CC">
        <w:rPr>
          <w:rFonts w:ascii="Times New Roman" w:hAnsi="Times New Roman" w:cs="Times New Roman"/>
          <w:sz w:val="24"/>
          <w:szCs w:val="24"/>
        </w:rPr>
        <w:t>, chapter 16).</w:t>
      </w:r>
    </w:p>
  </w:footnote>
  <w:footnote w:id="3">
    <w:p w:rsidR="00947034" w:rsidRPr="00947034" w:rsidRDefault="00947034" w:rsidP="00947034">
      <w:pPr>
        <w:pStyle w:val="FootnoteText"/>
        <w:jc w:val="both"/>
        <w:rPr>
          <w:rFonts w:ascii="Times New Roman" w:hAnsi="Times New Roman" w:cs="Times New Roman"/>
          <w:sz w:val="24"/>
          <w:szCs w:val="24"/>
        </w:rPr>
      </w:pPr>
      <w:r w:rsidRPr="00947034">
        <w:rPr>
          <w:rStyle w:val="FootnoteReference"/>
          <w:rFonts w:ascii="Times New Roman" w:hAnsi="Times New Roman" w:cs="Times New Roman"/>
          <w:sz w:val="24"/>
          <w:szCs w:val="24"/>
        </w:rPr>
        <w:footnoteRef/>
      </w:r>
      <w:r w:rsidRPr="00947034">
        <w:rPr>
          <w:rFonts w:ascii="Times New Roman" w:hAnsi="Times New Roman" w:cs="Times New Roman"/>
          <w:sz w:val="24"/>
          <w:szCs w:val="24"/>
        </w:rPr>
        <w:t xml:space="preserve"> </w:t>
      </w:r>
      <w:r>
        <w:rPr>
          <w:rFonts w:ascii="Times New Roman" w:hAnsi="Times New Roman" w:cs="Times New Roman"/>
          <w:sz w:val="24"/>
          <w:szCs w:val="24"/>
        </w:rPr>
        <w:t xml:space="preserve"> More specifically, Feyerabend argues that the concept of impetus is unable to be defined on the basis of the “theoretical primitives” of Newtonian</w:t>
      </w:r>
      <w:r w:rsidR="00114F59">
        <w:rPr>
          <w:rFonts w:ascii="Times New Roman" w:hAnsi="Times New Roman" w:cs="Times New Roman"/>
          <w:sz w:val="24"/>
          <w:szCs w:val="24"/>
        </w:rPr>
        <w:t xml:space="preserve"> physics (2000a, pp. 65-</w:t>
      </w:r>
      <w:r>
        <w:rPr>
          <w:rFonts w:ascii="Times New Roman" w:hAnsi="Times New Roman" w:cs="Times New Roman"/>
          <w:sz w:val="24"/>
          <w:szCs w:val="24"/>
        </w:rPr>
        <w:t>7</w:t>
      </w:r>
      <w:r w:rsidR="00114F59">
        <w:rPr>
          <w:rFonts w:ascii="Times New Roman" w:hAnsi="Times New Roman" w:cs="Times New Roman"/>
          <w:sz w:val="24"/>
          <w:szCs w:val="24"/>
        </w:rPr>
        <w:t>)</w:t>
      </w:r>
      <w:r>
        <w:rPr>
          <w:rFonts w:ascii="Times New Roman" w:hAnsi="Times New Roman" w:cs="Times New Roman"/>
          <w:sz w:val="24"/>
          <w:szCs w:val="24"/>
        </w:rPr>
        <w:t xml:space="preserve">.  Moreover, an empirical hypothesis that impetus co-occurs with momentum is also incompatible with Newtonian physics (2000a, p. 67). </w:t>
      </w:r>
    </w:p>
  </w:footnote>
  <w:footnote w:id="4">
    <w:p w:rsidR="002054A8" w:rsidRPr="002054A8" w:rsidRDefault="002054A8" w:rsidP="008B195F">
      <w:pPr>
        <w:pStyle w:val="FootnoteText"/>
        <w:jc w:val="both"/>
        <w:rPr>
          <w:rFonts w:ascii="Times New Roman" w:hAnsi="Times New Roman" w:cs="Times New Roman"/>
          <w:sz w:val="24"/>
          <w:szCs w:val="24"/>
        </w:rPr>
      </w:pPr>
      <w:r w:rsidRPr="002054A8">
        <w:rPr>
          <w:rStyle w:val="FootnoteReference"/>
          <w:rFonts w:ascii="Times New Roman" w:hAnsi="Times New Roman" w:cs="Times New Roman"/>
          <w:sz w:val="24"/>
          <w:szCs w:val="24"/>
        </w:rPr>
        <w:footnoteRef/>
      </w:r>
      <w:r w:rsidRPr="002054A8">
        <w:rPr>
          <w:rFonts w:ascii="Times New Roman" w:hAnsi="Times New Roman" w:cs="Times New Roman"/>
          <w:sz w:val="24"/>
          <w:szCs w:val="24"/>
        </w:rPr>
        <w:t xml:space="preserve"> </w:t>
      </w:r>
      <w:r>
        <w:rPr>
          <w:rFonts w:ascii="Times New Roman" w:hAnsi="Times New Roman" w:cs="Times New Roman"/>
          <w:sz w:val="24"/>
          <w:szCs w:val="24"/>
        </w:rPr>
        <w:t xml:space="preserve"> For </w:t>
      </w:r>
      <w:r w:rsidR="008B195F">
        <w:rPr>
          <w:rFonts w:ascii="Times New Roman" w:hAnsi="Times New Roman" w:cs="Times New Roman"/>
          <w:sz w:val="24"/>
          <w:szCs w:val="24"/>
        </w:rPr>
        <w:t xml:space="preserve">analysis of </w:t>
      </w:r>
      <w:r>
        <w:rPr>
          <w:rFonts w:ascii="Times New Roman" w:hAnsi="Times New Roman" w:cs="Times New Roman"/>
          <w:sz w:val="24"/>
          <w:szCs w:val="24"/>
        </w:rPr>
        <w:t>these de</w:t>
      </w:r>
      <w:r w:rsidR="006C10AE">
        <w:rPr>
          <w:rFonts w:ascii="Times New Roman" w:hAnsi="Times New Roman" w:cs="Times New Roman"/>
          <w:sz w:val="24"/>
          <w:szCs w:val="24"/>
        </w:rPr>
        <w:t xml:space="preserve">velopments, see my </w:t>
      </w:r>
      <w:r w:rsidR="008B195F">
        <w:rPr>
          <w:rFonts w:ascii="Times New Roman" w:hAnsi="Times New Roman" w:cs="Times New Roman"/>
          <w:sz w:val="24"/>
          <w:szCs w:val="24"/>
        </w:rPr>
        <w:t>(</w:t>
      </w:r>
      <w:r w:rsidR="006C10AE">
        <w:rPr>
          <w:rFonts w:ascii="Times New Roman" w:hAnsi="Times New Roman" w:cs="Times New Roman"/>
          <w:sz w:val="24"/>
          <w:szCs w:val="24"/>
        </w:rPr>
        <w:t>1993</w:t>
      </w:r>
      <w:r w:rsidR="008B195F">
        <w:rPr>
          <w:rFonts w:ascii="Times New Roman" w:hAnsi="Times New Roman" w:cs="Times New Roman"/>
          <w:sz w:val="24"/>
          <w:szCs w:val="24"/>
        </w:rPr>
        <w:t>)</w:t>
      </w:r>
      <w:r w:rsidR="006C10AE">
        <w:rPr>
          <w:rFonts w:ascii="Times New Roman" w:hAnsi="Times New Roman" w:cs="Times New Roman"/>
          <w:sz w:val="24"/>
          <w:szCs w:val="24"/>
        </w:rPr>
        <w:t xml:space="preserve"> and </w:t>
      </w:r>
      <w:r w:rsidR="008B195F">
        <w:rPr>
          <w:rFonts w:ascii="Times New Roman" w:hAnsi="Times New Roman" w:cs="Times New Roman"/>
          <w:sz w:val="24"/>
          <w:szCs w:val="24"/>
        </w:rPr>
        <w:t>(</w:t>
      </w:r>
      <w:r w:rsidR="006C10AE">
        <w:rPr>
          <w:rFonts w:ascii="Times New Roman" w:hAnsi="Times New Roman" w:cs="Times New Roman"/>
          <w:sz w:val="24"/>
          <w:szCs w:val="24"/>
        </w:rPr>
        <w:t>1998</w:t>
      </w:r>
      <w:r w:rsidR="00113A2A">
        <w:rPr>
          <w:rFonts w:ascii="Times New Roman" w:hAnsi="Times New Roman" w:cs="Times New Roman"/>
          <w:sz w:val="24"/>
          <w:szCs w:val="24"/>
        </w:rPr>
        <w:t>).  For a glimpse</w:t>
      </w:r>
      <w:r>
        <w:rPr>
          <w:rFonts w:ascii="Times New Roman" w:hAnsi="Times New Roman" w:cs="Times New Roman"/>
          <w:sz w:val="24"/>
          <w:szCs w:val="24"/>
        </w:rPr>
        <w:t xml:space="preserve"> of </w:t>
      </w:r>
      <w:r w:rsidR="008B195F">
        <w:rPr>
          <w:rFonts w:ascii="Times New Roman" w:hAnsi="Times New Roman" w:cs="Times New Roman"/>
          <w:sz w:val="24"/>
          <w:szCs w:val="24"/>
        </w:rPr>
        <w:t xml:space="preserve">the final phase of </w:t>
      </w:r>
      <w:r>
        <w:rPr>
          <w:rFonts w:ascii="Times New Roman" w:hAnsi="Times New Roman" w:cs="Times New Roman"/>
          <w:sz w:val="24"/>
          <w:szCs w:val="24"/>
        </w:rPr>
        <w:t xml:space="preserve">Kuhn’s </w:t>
      </w:r>
      <w:r w:rsidR="008B195F">
        <w:rPr>
          <w:rFonts w:ascii="Times New Roman" w:hAnsi="Times New Roman" w:cs="Times New Roman"/>
          <w:sz w:val="24"/>
          <w:szCs w:val="24"/>
        </w:rPr>
        <w:t>thought</w:t>
      </w:r>
      <w:r w:rsidR="008A6100">
        <w:rPr>
          <w:rFonts w:ascii="Times New Roman" w:hAnsi="Times New Roman" w:cs="Times New Roman"/>
          <w:sz w:val="24"/>
          <w:szCs w:val="24"/>
        </w:rPr>
        <w:t xml:space="preserve"> found</w:t>
      </w:r>
      <w:r w:rsidR="008B195F">
        <w:rPr>
          <w:rFonts w:ascii="Times New Roman" w:hAnsi="Times New Roman" w:cs="Times New Roman"/>
          <w:sz w:val="24"/>
          <w:szCs w:val="24"/>
        </w:rPr>
        <w:t xml:space="preserve"> in unpublished material</w:t>
      </w:r>
      <w:r>
        <w:rPr>
          <w:rFonts w:ascii="Times New Roman" w:hAnsi="Times New Roman" w:cs="Times New Roman"/>
          <w:sz w:val="24"/>
          <w:szCs w:val="24"/>
        </w:rPr>
        <w:t xml:space="preserve">, see </w:t>
      </w:r>
      <w:r w:rsidR="008B195F">
        <w:rPr>
          <w:rFonts w:ascii="Times New Roman" w:hAnsi="Times New Roman" w:cs="Times New Roman"/>
          <w:sz w:val="24"/>
          <w:szCs w:val="24"/>
        </w:rPr>
        <w:t>Hoyningen-Huene (</w:t>
      </w:r>
      <w:r>
        <w:rPr>
          <w:rFonts w:ascii="Times New Roman" w:hAnsi="Times New Roman" w:cs="Times New Roman"/>
          <w:sz w:val="24"/>
          <w:szCs w:val="24"/>
        </w:rPr>
        <w:t>2015</w:t>
      </w:r>
      <w:r w:rsidR="008B195F">
        <w:rPr>
          <w:rFonts w:ascii="Times New Roman" w:hAnsi="Times New Roman" w:cs="Times New Roman"/>
          <w:sz w:val="24"/>
          <w:szCs w:val="24"/>
        </w:rPr>
        <w:t>)</w:t>
      </w:r>
      <w:r>
        <w:rPr>
          <w:rFonts w:ascii="Times New Roman" w:hAnsi="Times New Roman" w:cs="Times New Roman"/>
          <w:sz w:val="24"/>
          <w:szCs w:val="24"/>
        </w:rPr>
        <w:t>.</w:t>
      </w:r>
    </w:p>
  </w:footnote>
  <w:footnote w:id="5">
    <w:p w:rsidR="00035F9B" w:rsidRPr="00035F9B" w:rsidRDefault="00035F9B" w:rsidP="00035F9B">
      <w:pPr>
        <w:pStyle w:val="FootnoteText"/>
        <w:jc w:val="both"/>
        <w:rPr>
          <w:rFonts w:ascii="Times New Roman" w:hAnsi="Times New Roman" w:cs="Times New Roman"/>
          <w:sz w:val="24"/>
          <w:szCs w:val="24"/>
        </w:rPr>
      </w:pPr>
      <w:r w:rsidRPr="00035F9B">
        <w:rPr>
          <w:rStyle w:val="FootnoteReference"/>
          <w:rFonts w:ascii="Times New Roman" w:hAnsi="Times New Roman" w:cs="Times New Roman"/>
          <w:sz w:val="24"/>
          <w:szCs w:val="24"/>
        </w:rPr>
        <w:footnoteRef/>
      </w:r>
      <w:r w:rsidRPr="00035F9B">
        <w:rPr>
          <w:rFonts w:ascii="Times New Roman" w:hAnsi="Times New Roman" w:cs="Times New Roman"/>
          <w:sz w:val="24"/>
          <w:szCs w:val="24"/>
        </w:rPr>
        <w:t xml:space="preserve"> </w:t>
      </w:r>
      <w:r>
        <w:rPr>
          <w:rFonts w:ascii="Times New Roman" w:hAnsi="Times New Roman" w:cs="Times New Roman"/>
          <w:sz w:val="24"/>
          <w:szCs w:val="24"/>
        </w:rPr>
        <w:t xml:space="preserve"> One of Kuhn’s </w:t>
      </w:r>
      <w:r w:rsidR="0064276D">
        <w:rPr>
          <w:rFonts w:ascii="Times New Roman" w:hAnsi="Times New Roman" w:cs="Times New Roman"/>
          <w:sz w:val="24"/>
          <w:szCs w:val="24"/>
        </w:rPr>
        <w:t xml:space="preserve">main examples is </w:t>
      </w:r>
      <w:r>
        <w:rPr>
          <w:rFonts w:ascii="Times New Roman" w:hAnsi="Times New Roman" w:cs="Times New Roman"/>
          <w:sz w:val="24"/>
          <w:szCs w:val="24"/>
        </w:rPr>
        <w:t>the transition from Ptolemaic to Copernican astronomy:  “Before it occurred, the sun and moon were planets, the earth was not.  After it, the earth was a planet, like Mars and Jupiter; the sun was a star; and the moon was a new sort of body, a satellite” (2000a, p. 15).</w:t>
      </w:r>
    </w:p>
  </w:footnote>
  <w:footnote w:id="6">
    <w:p w:rsidR="00305686" w:rsidRPr="00305686" w:rsidRDefault="00305686" w:rsidP="00C42A15">
      <w:pPr>
        <w:pStyle w:val="FootnoteText"/>
        <w:jc w:val="both"/>
        <w:rPr>
          <w:rFonts w:ascii="Times New Roman" w:hAnsi="Times New Roman" w:cs="Times New Roman"/>
          <w:sz w:val="24"/>
          <w:szCs w:val="24"/>
        </w:rPr>
      </w:pPr>
      <w:r w:rsidRPr="00305686">
        <w:rPr>
          <w:rStyle w:val="FootnoteReference"/>
          <w:rFonts w:ascii="Times New Roman" w:hAnsi="Times New Roman" w:cs="Times New Roman"/>
          <w:sz w:val="24"/>
          <w:szCs w:val="24"/>
        </w:rPr>
        <w:footnoteRef/>
      </w:r>
      <w:r w:rsidRPr="00305686">
        <w:rPr>
          <w:rFonts w:ascii="Times New Roman" w:hAnsi="Times New Roman" w:cs="Times New Roman"/>
          <w:sz w:val="24"/>
          <w:szCs w:val="24"/>
        </w:rPr>
        <w:t xml:space="preserve"> </w:t>
      </w:r>
      <w:r w:rsidR="00C42A15">
        <w:rPr>
          <w:rFonts w:ascii="Times New Roman" w:hAnsi="Times New Roman" w:cs="Times New Roman"/>
          <w:sz w:val="24"/>
          <w:szCs w:val="24"/>
        </w:rPr>
        <w:t xml:space="preserve"> In the </w:t>
      </w:r>
      <w:r>
        <w:rPr>
          <w:rFonts w:ascii="Times New Roman" w:hAnsi="Times New Roman" w:cs="Times New Roman"/>
          <w:sz w:val="24"/>
          <w:szCs w:val="24"/>
        </w:rPr>
        <w:t>literature on th</w:t>
      </w:r>
      <w:r w:rsidR="00C42A15">
        <w:rPr>
          <w:rFonts w:ascii="Times New Roman" w:hAnsi="Times New Roman" w:cs="Times New Roman"/>
          <w:sz w:val="24"/>
          <w:szCs w:val="24"/>
        </w:rPr>
        <w:t xml:space="preserve">e referential response to </w:t>
      </w:r>
      <w:r>
        <w:rPr>
          <w:rFonts w:ascii="Times New Roman" w:hAnsi="Times New Roman" w:cs="Times New Roman"/>
          <w:sz w:val="24"/>
          <w:szCs w:val="24"/>
        </w:rPr>
        <w:t>semantic incommensurability the issue of reference determination loom</w:t>
      </w:r>
      <w:r w:rsidR="00C42A15">
        <w:rPr>
          <w:rFonts w:ascii="Times New Roman" w:hAnsi="Times New Roman" w:cs="Times New Roman"/>
          <w:sz w:val="24"/>
          <w:szCs w:val="24"/>
        </w:rPr>
        <w:t>s</w:t>
      </w:r>
      <w:r>
        <w:rPr>
          <w:rFonts w:ascii="Times New Roman" w:hAnsi="Times New Roman" w:cs="Times New Roman"/>
          <w:sz w:val="24"/>
          <w:szCs w:val="24"/>
        </w:rPr>
        <w:t xml:space="preserve"> large.</w:t>
      </w:r>
      <w:r w:rsidR="00C42A15">
        <w:rPr>
          <w:rFonts w:ascii="Times New Roman" w:hAnsi="Times New Roman" w:cs="Times New Roman"/>
          <w:sz w:val="24"/>
          <w:szCs w:val="24"/>
        </w:rPr>
        <w:t xml:space="preserve">  The question of the extent to which reference varies with theory change turns crucially on whether reference is determined by description or causal relation or some combination of the two.  I </w:t>
      </w:r>
      <w:r>
        <w:rPr>
          <w:rFonts w:ascii="Times New Roman" w:hAnsi="Times New Roman" w:cs="Times New Roman"/>
          <w:sz w:val="24"/>
          <w:szCs w:val="24"/>
        </w:rPr>
        <w:t>set th</w:t>
      </w:r>
      <w:r w:rsidR="00C42A15">
        <w:rPr>
          <w:rFonts w:ascii="Times New Roman" w:hAnsi="Times New Roman" w:cs="Times New Roman"/>
          <w:sz w:val="24"/>
          <w:szCs w:val="24"/>
        </w:rPr>
        <w:t>is</w:t>
      </w:r>
      <w:r>
        <w:rPr>
          <w:rFonts w:ascii="Times New Roman" w:hAnsi="Times New Roman" w:cs="Times New Roman"/>
          <w:sz w:val="24"/>
          <w:szCs w:val="24"/>
        </w:rPr>
        <w:t xml:space="preserve"> topic </w:t>
      </w:r>
      <w:r w:rsidR="00C42A15">
        <w:rPr>
          <w:rFonts w:ascii="Times New Roman" w:hAnsi="Times New Roman" w:cs="Times New Roman"/>
          <w:sz w:val="24"/>
          <w:szCs w:val="24"/>
        </w:rPr>
        <w:t>to one side in the present discussion.  But</w:t>
      </w:r>
      <w:r>
        <w:rPr>
          <w:rFonts w:ascii="Times New Roman" w:hAnsi="Times New Roman" w:cs="Times New Roman"/>
          <w:sz w:val="24"/>
          <w:szCs w:val="24"/>
        </w:rPr>
        <w:t xml:space="preserve"> see my </w:t>
      </w:r>
      <w:r w:rsidR="00C42A15">
        <w:rPr>
          <w:rFonts w:ascii="Times New Roman" w:hAnsi="Times New Roman" w:cs="Times New Roman"/>
          <w:sz w:val="24"/>
          <w:szCs w:val="24"/>
        </w:rPr>
        <w:t>(</w:t>
      </w:r>
      <w:r>
        <w:rPr>
          <w:rFonts w:ascii="Times New Roman" w:hAnsi="Times New Roman" w:cs="Times New Roman"/>
          <w:sz w:val="24"/>
          <w:szCs w:val="24"/>
        </w:rPr>
        <w:t>1994</w:t>
      </w:r>
      <w:r w:rsidR="00C42A15">
        <w:rPr>
          <w:rFonts w:ascii="Times New Roman" w:hAnsi="Times New Roman" w:cs="Times New Roman"/>
          <w:sz w:val="24"/>
          <w:szCs w:val="24"/>
        </w:rPr>
        <w:t>)</w:t>
      </w:r>
      <w:r>
        <w:rPr>
          <w:rFonts w:ascii="Times New Roman" w:hAnsi="Times New Roman" w:cs="Times New Roman"/>
          <w:sz w:val="24"/>
          <w:szCs w:val="24"/>
        </w:rPr>
        <w:t xml:space="preserve"> for an overview</w:t>
      </w:r>
      <w:r w:rsidR="00C42A15">
        <w:rPr>
          <w:rFonts w:ascii="Times New Roman" w:hAnsi="Times New Roman" w:cs="Times New Roman"/>
          <w:sz w:val="24"/>
          <w:szCs w:val="24"/>
        </w:rPr>
        <w:t xml:space="preserve"> of the relevant literature</w:t>
      </w:r>
      <w:r>
        <w:rPr>
          <w:rFonts w:ascii="Times New Roman" w:hAnsi="Times New Roman" w:cs="Times New Roman"/>
          <w:sz w:val="24"/>
          <w:szCs w:val="24"/>
        </w:rPr>
        <w:t>.</w:t>
      </w:r>
    </w:p>
  </w:footnote>
  <w:footnote w:id="7">
    <w:p w:rsidR="00362ED2" w:rsidRPr="00362ED2" w:rsidRDefault="00362ED2">
      <w:pPr>
        <w:pStyle w:val="FootnoteText"/>
        <w:rPr>
          <w:rFonts w:ascii="Times New Roman" w:hAnsi="Times New Roman" w:cs="Times New Roman"/>
          <w:sz w:val="24"/>
          <w:szCs w:val="24"/>
        </w:rPr>
      </w:pPr>
      <w:r w:rsidRPr="00362ED2">
        <w:rPr>
          <w:rStyle w:val="FootnoteReference"/>
          <w:rFonts w:ascii="Times New Roman" w:hAnsi="Times New Roman" w:cs="Times New Roman"/>
          <w:sz w:val="24"/>
          <w:szCs w:val="24"/>
        </w:rPr>
        <w:footnoteRef/>
      </w:r>
      <w:r w:rsidRPr="00362ED2">
        <w:rPr>
          <w:rFonts w:ascii="Times New Roman" w:hAnsi="Times New Roman" w:cs="Times New Roman"/>
          <w:sz w:val="24"/>
          <w:szCs w:val="24"/>
        </w:rPr>
        <w:t xml:space="preserve"> </w:t>
      </w:r>
      <w:r>
        <w:rPr>
          <w:rFonts w:ascii="Times New Roman" w:hAnsi="Times New Roman" w:cs="Times New Roman"/>
          <w:sz w:val="24"/>
          <w:szCs w:val="24"/>
        </w:rPr>
        <w:t xml:space="preserve"> For </w:t>
      </w:r>
      <w:r w:rsidR="00166320">
        <w:rPr>
          <w:rFonts w:ascii="Times New Roman" w:hAnsi="Times New Roman" w:cs="Times New Roman"/>
          <w:sz w:val="24"/>
          <w:szCs w:val="24"/>
        </w:rPr>
        <w:t xml:space="preserve">detailed </w:t>
      </w:r>
      <w:r>
        <w:rPr>
          <w:rFonts w:ascii="Times New Roman" w:hAnsi="Times New Roman" w:cs="Times New Roman"/>
          <w:sz w:val="24"/>
          <w:szCs w:val="24"/>
        </w:rPr>
        <w:t>discussion</w:t>
      </w:r>
      <w:r w:rsidR="00166320">
        <w:rPr>
          <w:rFonts w:ascii="Times New Roman" w:hAnsi="Times New Roman" w:cs="Times New Roman"/>
          <w:sz w:val="24"/>
          <w:szCs w:val="24"/>
        </w:rPr>
        <w:t xml:space="preserve"> of this issue</w:t>
      </w:r>
      <w:r>
        <w:rPr>
          <w:rFonts w:ascii="Times New Roman" w:hAnsi="Times New Roman" w:cs="Times New Roman"/>
          <w:sz w:val="24"/>
          <w:szCs w:val="24"/>
        </w:rPr>
        <w:t xml:space="preserve">, see my </w:t>
      </w:r>
      <w:r w:rsidR="00687BE2">
        <w:rPr>
          <w:rFonts w:ascii="Times New Roman" w:hAnsi="Times New Roman" w:cs="Times New Roman"/>
          <w:sz w:val="24"/>
          <w:szCs w:val="24"/>
        </w:rPr>
        <w:t>(1991)</w:t>
      </w:r>
      <w:r>
        <w:rPr>
          <w:rFonts w:ascii="Times New Roman" w:hAnsi="Times New Roman" w:cs="Times New Roman"/>
          <w:sz w:val="24"/>
          <w:szCs w:val="24"/>
        </w:rPr>
        <w:t>.</w:t>
      </w:r>
    </w:p>
  </w:footnote>
  <w:footnote w:id="8">
    <w:p w:rsidR="00FB1AB4" w:rsidRPr="00FB1AB4" w:rsidRDefault="00FB1AB4">
      <w:pPr>
        <w:pStyle w:val="FootnoteText"/>
        <w:rPr>
          <w:rFonts w:ascii="Times New Roman" w:hAnsi="Times New Roman" w:cs="Times New Roman"/>
          <w:sz w:val="24"/>
          <w:szCs w:val="24"/>
        </w:rPr>
      </w:pPr>
      <w:r w:rsidRPr="00FB1AB4">
        <w:rPr>
          <w:rStyle w:val="FootnoteReference"/>
          <w:rFonts w:ascii="Times New Roman" w:hAnsi="Times New Roman" w:cs="Times New Roman"/>
          <w:sz w:val="24"/>
          <w:szCs w:val="24"/>
        </w:rPr>
        <w:footnoteRef/>
      </w:r>
      <w:r w:rsidRPr="00FB1AB4">
        <w:rPr>
          <w:rFonts w:ascii="Times New Roman" w:hAnsi="Times New Roman" w:cs="Times New Roman"/>
          <w:sz w:val="24"/>
          <w:szCs w:val="24"/>
        </w:rPr>
        <w:t xml:space="preserve"> </w:t>
      </w:r>
      <w:r>
        <w:rPr>
          <w:rFonts w:ascii="Times New Roman" w:hAnsi="Times New Roman" w:cs="Times New Roman"/>
          <w:sz w:val="24"/>
          <w:szCs w:val="24"/>
        </w:rPr>
        <w:t xml:space="preserve"> For some of the most influential treatments of this topic, see Lakatos (1970), Laudan (1977; 1984), Scheffler (1967) and Shapere (1984).</w:t>
      </w:r>
    </w:p>
  </w:footnote>
  <w:footnote w:id="9">
    <w:p w:rsidR="008C32E7" w:rsidRPr="008C32E7" w:rsidRDefault="008C32E7">
      <w:pPr>
        <w:pStyle w:val="FootnoteText"/>
        <w:rPr>
          <w:rFonts w:ascii="Times New Roman" w:hAnsi="Times New Roman" w:cs="Times New Roman"/>
          <w:sz w:val="24"/>
          <w:szCs w:val="24"/>
        </w:rPr>
      </w:pPr>
      <w:r w:rsidRPr="008C32E7">
        <w:rPr>
          <w:rStyle w:val="FootnoteReference"/>
          <w:rFonts w:ascii="Times New Roman" w:hAnsi="Times New Roman" w:cs="Times New Roman"/>
          <w:sz w:val="24"/>
          <w:szCs w:val="24"/>
        </w:rPr>
        <w:footnoteRef/>
      </w:r>
      <w:r w:rsidRPr="008C32E7">
        <w:rPr>
          <w:rFonts w:ascii="Times New Roman" w:hAnsi="Times New Roman" w:cs="Times New Roman"/>
          <w:sz w:val="24"/>
          <w:szCs w:val="24"/>
        </w:rPr>
        <w:t xml:space="preserve"> </w:t>
      </w:r>
      <w:r>
        <w:rPr>
          <w:rFonts w:ascii="Times New Roman" w:hAnsi="Times New Roman" w:cs="Times New Roman"/>
          <w:sz w:val="24"/>
          <w:szCs w:val="24"/>
        </w:rPr>
        <w:t xml:space="preserve"> For further</w:t>
      </w:r>
      <w:r w:rsidR="001D49F5">
        <w:rPr>
          <w:rFonts w:ascii="Times New Roman" w:hAnsi="Times New Roman" w:cs="Times New Roman"/>
          <w:sz w:val="24"/>
          <w:szCs w:val="24"/>
        </w:rPr>
        <w:t xml:space="preserve"> discussion of the shared criteria</w:t>
      </w:r>
      <w:r>
        <w:rPr>
          <w:rFonts w:ascii="Times New Roman" w:hAnsi="Times New Roman" w:cs="Times New Roman"/>
          <w:sz w:val="24"/>
          <w:szCs w:val="24"/>
        </w:rPr>
        <w:t xml:space="preserve">, see the ‘Postscript – 1969’ which Kuhn added to the second and later editions of </w:t>
      </w:r>
      <w:r w:rsidRPr="008C32E7">
        <w:rPr>
          <w:rFonts w:ascii="Times New Roman" w:hAnsi="Times New Roman" w:cs="Times New Roman"/>
          <w:i/>
          <w:sz w:val="24"/>
          <w:szCs w:val="24"/>
        </w:rPr>
        <w:t>Structure</w:t>
      </w:r>
      <w:r>
        <w:rPr>
          <w:rFonts w:ascii="Times New Roman" w:hAnsi="Times New Roman" w:cs="Times New Roman"/>
          <w:sz w:val="24"/>
          <w:szCs w:val="24"/>
        </w:rPr>
        <w:t xml:space="preserve"> (2012, pp. 184-6).</w:t>
      </w:r>
    </w:p>
  </w:footnote>
  <w:footnote w:id="10">
    <w:p w:rsidR="00FB1AB4" w:rsidRPr="00FB1AB4" w:rsidRDefault="00FB1AB4">
      <w:pPr>
        <w:pStyle w:val="FootnoteText"/>
        <w:rPr>
          <w:rFonts w:ascii="Times New Roman" w:hAnsi="Times New Roman" w:cs="Times New Roman"/>
          <w:sz w:val="24"/>
          <w:szCs w:val="24"/>
        </w:rPr>
      </w:pPr>
      <w:r w:rsidRPr="00FB1AB4">
        <w:rPr>
          <w:rStyle w:val="FootnoteReference"/>
          <w:rFonts w:ascii="Times New Roman" w:hAnsi="Times New Roman" w:cs="Times New Roman"/>
          <w:sz w:val="24"/>
          <w:szCs w:val="24"/>
        </w:rPr>
        <w:footnoteRef/>
      </w:r>
      <w:r w:rsidRPr="00FB1AB4">
        <w:rPr>
          <w:rFonts w:ascii="Times New Roman" w:hAnsi="Times New Roman" w:cs="Times New Roman"/>
          <w:sz w:val="24"/>
          <w:szCs w:val="24"/>
        </w:rPr>
        <w:t xml:space="preserve"> </w:t>
      </w:r>
      <w:r>
        <w:rPr>
          <w:rFonts w:ascii="Times New Roman" w:hAnsi="Times New Roman" w:cs="Times New Roman"/>
          <w:sz w:val="24"/>
          <w:szCs w:val="24"/>
        </w:rPr>
        <w:t xml:space="preserve"> Less controversial, but not </w:t>
      </w:r>
      <w:r>
        <w:rPr>
          <w:rFonts w:ascii="Times New Roman" w:hAnsi="Times New Roman" w:cs="Times New Roman"/>
          <w:i/>
          <w:sz w:val="24"/>
          <w:szCs w:val="24"/>
        </w:rPr>
        <w:t>un</w:t>
      </w:r>
      <w:r>
        <w:rPr>
          <w:rFonts w:ascii="Times New Roman" w:hAnsi="Times New Roman" w:cs="Times New Roman"/>
          <w:sz w:val="24"/>
          <w:szCs w:val="24"/>
        </w:rPr>
        <w:t xml:space="preserve">controversial:  Laudan points out that Kuhn’s view about </w:t>
      </w:r>
      <w:r w:rsidR="000D61AF">
        <w:rPr>
          <w:rFonts w:ascii="Times New Roman" w:hAnsi="Times New Roman" w:cs="Times New Roman"/>
          <w:sz w:val="24"/>
          <w:szCs w:val="24"/>
        </w:rPr>
        <w:t xml:space="preserve">the role </w:t>
      </w:r>
      <w:r>
        <w:rPr>
          <w:rFonts w:ascii="Times New Roman" w:hAnsi="Times New Roman" w:cs="Times New Roman"/>
          <w:sz w:val="24"/>
          <w:szCs w:val="24"/>
        </w:rPr>
        <w:t>of values in theory-choice accords a pervasive role to subjective factors (</w:t>
      </w:r>
      <w:r w:rsidR="009B516C">
        <w:rPr>
          <w:rFonts w:ascii="Times New Roman" w:hAnsi="Times New Roman" w:cs="Times New Roman"/>
          <w:sz w:val="24"/>
          <w:szCs w:val="24"/>
        </w:rPr>
        <w:t>1996, p. 14).</w:t>
      </w:r>
    </w:p>
  </w:footnote>
  <w:footnote w:id="11">
    <w:p w:rsidR="001C4A10" w:rsidRPr="001C4A10" w:rsidRDefault="001C4A10" w:rsidP="001C4A10">
      <w:pPr>
        <w:pStyle w:val="FootnoteText"/>
        <w:jc w:val="both"/>
        <w:rPr>
          <w:rFonts w:ascii="Times New Roman" w:hAnsi="Times New Roman" w:cs="Times New Roman"/>
          <w:sz w:val="24"/>
          <w:szCs w:val="24"/>
        </w:rPr>
      </w:pPr>
      <w:r w:rsidRPr="001C4A10">
        <w:rPr>
          <w:rStyle w:val="FootnoteReference"/>
          <w:rFonts w:ascii="Times New Roman" w:hAnsi="Times New Roman" w:cs="Times New Roman"/>
          <w:sz w:val="24"/>
          <w:szCs w:val="24"/>
        </w:rPr>
        <w:footnoteRef/>
      </w:r>
      <w:r w:rsidRPr="001C4A10">
        <w:rPr>
          <w:rFonts w:ascii="Times New Roman" w:hAnsi="Times New Roman" w:cs="Times New Roman"/>
          <w:sz w:val="24"/>
          <w:szCs w:val="24"/>
        </w:rPr>
        <w:t xml:space="preserve"> </w:t>
      </w:r>
      <w:r>
        <w:rPr>
          <w:rFonts w:ascii="Times New Roman" w:hAnsi="Times New Roman" w:cs="Times New Roman"/>
          <w:sz w:val="24"/>
          <w:szCs w:val="24"/>
        </w:rPr>
        <w:t xml:space="preserve"> On Kuhn’s failure to develop an adequate basis for the epistemic values, see Nola and Sankey (2007, pp. 285-98).  On the question of whether the normative basis of methodological rules is </w:t>
      </w:r>
      <w:r w:rsidRPr="001C4A10">
        <w:rPr>
          <w:rFonts w:ascii="Times New Roman" w:hAnsi="Times New Roman" w:cs="Times New Roman"/>
          <w:i/>
          <w:sz w:val="24"/>
          <w:szCs w:val="24"/>
        </w:rPr>
        <w:t>a priori</w:t>
      </w:r>
      <w:r>
        <w:rPr>
          <w:rFonts w:ascii="Times New Roman" w:hAnsi="Times New Roman" w:cs="Times New Roman"/>
          <w:sz w:val="24"/>
          <w:szCs w:val="24"/>
        </w:rPr>
        <w:t xml:space="preserve"> or empirical, see Laudan’s proposal of normative naturalism (1987) and Worrall’s minimal </w:t>
      </w:r>
      <w:r w:rsidRPr="00687BE2">
        <w:rPr>
          <w:rFonts w:ascii="Times New Roman" w:hAnsi="Times New Roman" w:cs="Times New Roman"/>
          <w:i/>
          <w:sz w:val="24"/>
          <w:szCs w:val="24"/>
        </w:rPr>
        <w:t>a</w:t>
      </w:r>
      <w:r w:rsidR="00687BE2" w:rsidRPr="00687BE2">
        <w:rPr>
          <w:rFonts w:ascii="Times New Roman" w:hAnsi="Times New Roman" w:cs="Times New Roman"/>
          <w:i/>
          <w:sz w:val="24"/>
          <w:szCs w:val="24"/>
        </w:rPr>
        <w:t xml:space="preserve"> </w:t>
      </w:r>
      <w:r w:rsidRPr="00687BE2">
        <w:rPr>
          <w:rFonts w:ascii="Times New Roman" w:hAnsi="Times New Roman" w:cs="Times New Roman"/>
          <w:i/>
          <w:sz w:val="24"/>
          <w:szCs w:val="24"/>
        </w:rPr>
        <w:t>priorism</w:t>
      </w:r>
      <w:r>
        <w:rPr>
          <w:rFonts w:ascii="Times New Roman" w:hAnsi="Times New Roman" w:cs="Times New Roman"/>
          <w:sz w:val="24"/>
          <w:szCs w:val="24"/>
        </w:rPr>
        <w:t xml:space="preserve"> (1999).  For my attempt to set Laudan’s normative naturalist meta-methodology within a scientific realist framework, see Sankey (2000).</w:t>
      </w:r>
    </w:p>
  </w:footnote>
  <w:footnote w:id="12">
    <w:p w:rsidR="00E07A23" w:rsidRPr="00E07A23" w:rsidRDefault="00E07A23" w:rsidP="009B516C">
      <w:pPr>
        <w:pStyle w:val="FootnoteText"/>
        <w:jc w:val="both"/>
        <w:rPr>
          <w:rFonts w:ascii="Times New Roman" w:hAnsi="Times New Roman" w:cs="Times New Roman"/>
          <w:sz w:val="24"/>
          <w:szCs w:val="24"/>
        </w:rPr>
      </w:pPr>
      <w:r w:rsidRPr="00E07A23">
        <w:rPr>
          <w:rStyle w:val="FootnoteReference"/>
          <w:rFonts w:ascii="Times New Roman" w:hAnsi="Times New Roman" w:cs="Times New Roman"/>
          <w:sz w:val="24"/>
          <w:szCs w:val="24"/>
        </w:rPr>
        <w:footnoteRef/>
      </w:r>
      <w:r w:rsidRPr="00E07A23">
        <w:rPr>
          <w:rFonts w:ascii="Times New Roman" w:hAnsi="Times New Roman" w:cs="Times New Roman"/>
          <w:sz w:val="24"/>
          <w:szCs w:val="24"/>
        </w:rPr>
        <w:t xml:space="preserve"> </w:t>
      </w:r>
      <w:r>
        <w:rPr>
          <w:rFonts w:ascii="Times New Roman" w:hAnsi="Times New Roman" w:cs="Times New Roman"/>
          <w:sz w:val="24"/>
          <w:szCs w:val="24"/>
        </w:rPr>
        <w:t xml:space="preserve"> Among other things, I am not persuaded that the neo-Kantian interpretation favoured by Hoyningen-Huene and Oberheim is the correct interpretation of Feyerabend and Kuhn.</w:t>
      </w:r>
      <w:r w:rsidR="009B516C">
        <w:rPr>
          <w:rFonts w:ascii="Times New Roman" w:hAnsi="Times New Roman" w:cs="Times New Roman"/>
          <w:sz w:val="24"/>
          <w:szCs w:val="24"/>
        </w:rPr>
        <w:t xml:space="preserve">  In the present discussion, I am largely setting </w:t>
      </w:r>
      <w:r w:rsidR="009B33A4">
        <w:rPr>
          <w:rFonts w:ascii="Times New Roman" w:hAnsi="Times New Roman" w:cs="Times New Roman"/>
          <w:sz w:val="24"/>
          <w:szCs w:val="24"/>
        </w:rPr>
        <w:t xml:space="preserve">aside </w:t>
      </w:r>
      <w:r w:rsidR="009B516C">
        <w:rPr>
          <w:rFonts w:ascii="Times New Roman" w:hAnsi="Times New Roman" w:cs="Times New Roman"/>
          <w:sz w:val="24"/>
          <w:szCs w:val="24"/>
        </w:rPr>
        <w:t xml:space="preserve">the question of the relationship between incommensurability and anti-realism proposed by Hoyningen-Huene and Oberheim.  This was a major focus of our earlier exchange.  In addition to the </w:t>
      </w:r>
      <w:r w:rsidR="00D42E8E">
        <w:rPr>
          <w:rFonts w:ascii="Times New Roman" w:hAnsi="Times New Roman" w:cs="Times New Roman"/>
          <w:sz w:val="24"/>
          <w:szCs w:val="24"/>
        </w:rPr>
        <w:t xml:space="preserve">previously cited paper by </w:t>
      </w:r>
      <w:r w:rsidR="009B516C">
        <w:rPr>
          <w:rFonts w:ascii="Times New Roman" w:hAnsi="Times New Roman" w:cs="Times New Roman"/>
          <w:sz w:val="24"/>
          <w:szCs w:val="24"/>
        </w:rPr>
        <w:t>Hoyningen-Huene and Oberheim (2009), see Sankey (2009a; 2009b).</w:t>
      </w:r>
    </w:p>
  </w:footnote>
  <w:footnote w:id="13">
    <w:p w:rsidR="002B419F" w:rsidRPr="002B419F" w:rsidRDefault="002B419F">
      <w:pPr>
        <w:pStyle w:val="FootnoteText"/>
        <w:rPr>
          <w:rFonts w:ascii="Times New Roman" w:hAnsi="Times New Roman" w:cs="Times New Roman"/>
          <w:sz w:val="24"/>
          <w:szCs w:val="24"/>
        </w:rPr>
      </w:pPr>
      <w:r w:rsidRPr="002B419F">
        <w:rPr>
          <w:rStyle w:val="FootnoteReference"/>
          <w:rFonts w:ascii="Times New Roman" w:hAnsi="Times New Roman" w:cs="Times New Roman"/>
          <w:sz w:val="24"/>
          <w:szCs w:val="24"/>
        </w:rPr>
        <w:footnoteRef/>
      </w:r>
      <w:r w:rsidRPr="002B419F">
        <w:rPr>
          <w:rFonts w:ascii="Times New Roman" w:hAnsi="Times New Roman" w:cs="Times New Roman"/>
          <w:sz w:val="24"/>
          <w:szCs w:val="24"/>
        </w:rPr>
        <w:t xml:space="preserve"> </w:t>
      </w:r>
      <w:r>
        <w:rPr>
          <w:rFonts w:ascii="Times New Roman" w:hAnsi="Times New Roman" w:cs="Times New Roman"/>
          <w:sz w:val="24"/>
          <w:szCs w:val="24"/>
        </w:rPr>
        <w:t xml:space="preserve"> As described, the phenomenon appears to be a quite common one, occurring frequently in</w:t>
      </w:r>
      <w:r w:rsidR="000E39AF">
        <w:rPr>
          <w:rFonts w:ascii="Times New Roman" w:hAnsi="Times New Roman" w:cs="Times New Roman"/>
          <w:sz w:val="24"/>
          <w:szCs w:val="24"/>
        </w:rPr>
        <w:t xml:space="preserve"> social interaction, and is </w:t>
      </w:r>
      <w:r w:rsidR="000E39AF" w:rsidRPr="000E39AF">
        <w:rPr>
          <w:rFonts w:ascii="Times New Roman" w:hAnsi="Times New Roman" w:cs="Times New Roman"/>
          <w:sz w:val="24"/>
          <w:szCs w:val="24"/>
        </w:rPr>
        <w:t xml:space="preserve">by </w:t>
      </w:r>
      <w:r w:rsidR="000E39AF">
        <w:rPr>
          <w:rFonts w:ascii="Times New Roman" w:hAnsi="Times New Roman" w:cs="Times New Roman"/>
          <w:sz w:val="24"/>
          <w:szCs w:val="24"/>
        </w:rPr>
        <w:t>no</w:t>
      </w:r>
      <w:r w:rsidR="000E39AF" w:rsidRPr="000E39AF">
        <w:rPr>
          <w:rFonts w:ascii="Times New Roman" w:hAnsi="Times New Roman" w:cs="Times New Roman"/>
          <w:sz w:val="24"/>
          <w:szCs w:val="24"/>
        </w:rPr>
        <w:t xml:space="preserve"> means </w:t>
      </w:r>
      <w:r>
        <w:rPr>
          <w:rFonts w:ascii="Times New Roman" w:hAnsi="Times New Roman" w:cs="Times New Roman"/>
          <w:sz w:val="24"/>
          <w:szCs w:val="24"/>
        </w:rPr>
        <w:t>restricted to scientific revolution.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C7C87"/>
    <w:multiLevelType w:val="hybridMultilevel"/>
    <w:tmpl w:val="6220E2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60"/>
    <w:rsid w:val="00000FD1"/>
    <w:rsid w:val="00003751"/>
    <w:rsid w:val="00004F1F"/>
    <w:rsid w:val="000137D4"/>
    <w:rsid w:val="0001770D"/>
    <w:rsid w:val="00024592"/>
    <w:rsid w:val="0002461B"/>
    <w:rsid w:val="00035F9B"/>
    <w:rsid w:val="00041832"/>
    <w:rsid w:val="000472A4"/>
    <w:rsid w:val="0005779C"/>
    <w:rsid w:val="00066BEA"/>
    <w:rsid w:val="000700F8"/>
    <w:rsid w:val="000701AB"/>
    <w:rsid w:val="000858A2"/>
    <w:rsid w:val="00092F8A"/>
    <w:rsid w:val="0009631D"/>
    <w:rsid w:val="000A2A89"/>
    <w:rsid w:val="000A5024"/>
    <w:rsid w:val="000A7F2E"/>
    <w:rsid w:val="000B2B55"/>
    <w:rsid w:val="000C31C5"/>
    <w:rsid w:val="000D61AF"/>
    <w:rsid w:val="000E0E28"/>
    <w:rsid w:val="000E39AF"/>
    <w:rsid w:val="000F0935"/>
    <w:rsid w:val="000F62CE"/>
    <w:rsid w:val="0010656E"/>
    <w:rsid w:val="00107DB9"/>
    <w:rsid w:val="00111A4B"/>
    <w:rsid w:val="00113A2A"/>
    <w:rsid w:val="00114F59"/>
    <w:rsid w:val="001437D4"/>
    <w:rsid w:val="00146E35"/>
    <w:rsid w:val="00151EBA"/>
    <w:rsid w:val="00166320"/>
    <w:rsid w:val="00184B54"/>
    <w:rsid w:val="001B6CBD"/>
    <w:rsid w:val="001B7D28"/>
    <w:rsid w:val="001C3DAB"/>
    <w:rsid w:val="001C4A10"/>
    <w:rsid w:val="001C5152"/>
    <w:rsid w:val="001D39C3"/>
    <w:rsid w:val="001D49F5"/>
    <w:rsid w:val="001D5583"/>
    <w:rsid w:val="001F48F8"/>
    <w:rsid w:val="002054A8"/>
    <w:rsid w:val="002248AF"/>
    <w:rsid w:val="00237CDF"/>
    <w:rsid w:val="0025049D"/>
    <w:rsid w:val="00274539"/>
    <w:rsid w:val="00295476"/>
    <w:rsid w:val="00295B8C"/>
    <w:rsid w:val="002A44CD"/>
    <w:rsid w:val="002B419F"/>
    <w:rsid w:val="002C13A4"/>
    <w:rsid w:val="002C16E8"/>
    <w:rsid w:val="002C3664"/>
    <w:rsid w:val="002F43F5"/>
    <w:rsid w:val="002F5ABF"/>
    <w:rsid w:val="002F69E0"/>
    <w:rsid w:val="00305686"/>
    <w:rsid w:val="003129C8"/>
    <w:rsid w:val="00315C9D"/>
    <w:rsid w:val="00331CFF"/>
    <w:rsid w:val="003376F8"/>
    <w:rsid w:val="00345360"/>
    <w:rsid w:val="00352674"/>
    <w:rsid w:val="0035777D"/>
    <w:rsid w:val="00362ED2"/>
    <w:rsid w:val="003654F9"/>
    <w:rsid w:val="00370191"/>
    <w:rsid w:val="00375881"/>
    <w:rsid w:val="00376D18"/>
    <w:rsid w:val="003837EE"/>
    <w:rsid w:val="00391517"/>
    <w:rsid w:val="00394E9C"/>
    <w:rsid w:val="003A3785"/>
    <w:rsid w:val="003B6E26"/>
    <w:rsid w:val="003F73E8"/>
    <w:rsid w:val="00463866"/>
    <w:rsid w:val="00466054"/>
    <w:rsid w:val="00467187"/>
    <w:rsid w:val="00480A76"/>
    <w:rsid w:val="004938ED"/>
    <w:rsid w:val="004A14D5"/>
    <w:rsid w:val="004C1D18"/>
    <w:rsid w:val="004F5F8D"/>
    <w:rsid w:val="00506B11"/>
    <w:rsid w:val="00510F38"/>
    <w:rsid w:val="005162A7"/>
    <w:rsid w:val="0052686F"/>
    <w:rsid w:val="00541AD7"/>
    <w:rsid w:val="00543786"/>
    <w:rsid w:val="005513BA"/>
    <w:rsid w:val="00554399"/>
    <w:rsid w:val="00556A75"/>
    <w:rsid w:val="0058127A"/>
    <w:rsid w:val="00582626"/>
    <w:rsid w:val="00595685"/>
    <w:rsid w:val="005D644E"/>
    <w:rsid w:val="006013C7"/>
    <w:rsid w:val="00610F03"/>
    <w:rsid w:val="00613BEF"/>
    <w:rsid w:val="006231A2"/>
    <w:rsid w:val="00624FFB"/>
    <w:rsid w:val="00633388"/>
    <w:rsid w:val="0064276D"/>
    <w:rsid w:val="00643A56"/>
    <w:rsid w:val="00687BE2"/>
    <w:rsid w:val="006943EB"/>
    <w:rsid w:val="006B35F3"/>
    <w:rsid w:val="006C10AE"/>
    <w:rsid w:val="006D43EA"/>
    <w:rsid w:val="006E2FAC"/>
    <w:rsid w:val="00714CF6"/>
    <w:rsid w:val="00714D8F"/>
    <w:rsid w:val="00717974"/>
    <w:rsid w:val="007346CC"/>
    <w:rsid w:val="00735B27"/>
    <w:rsid w:val="00762F8A"/>
    <w:rsid w:val="007B3346"/>
    <w:rsid w:val="007B7AEC"/>
    <w:rsid w:val="007D44A0"/>
    <w:rsid w:val="0080073C"/>
    <w:rsid w:val="008020EF"/>
    <w:rsid w:val="00802F91"/>
    <w:rsid w:val="00807564"/>
    <w:rsid w:val="00822E59"/>
    <w:rsid w:val="00825852"/>
    <w:rsid w:val="00826C49"/>
    <w:rsid w:val="00842476"/>
    <w:rsid w:val="00850DEA"/>
    <w:rsid w:val="00855417"/>
    <w:rsid w:val="008628A1"/>
    <w:rsid w:val="00867014"/>
    <w:rsid w:val="008732B3"/>
    <w:rsid w:val="0087458B"/>
    <w:rsid w:val="00886D12"/>
    <w:rsid w:val="008A01D1"/>
    <w:rsid w:val="008A6100"/>
    <w:rsid w:val="008B195F"/>
    <w:rsid w:val="008B5B3F"/>
    <w:rsid w:val="008B7217"/>
    <w:rsid w:val="008C328F"/>
    <w:rsid w:val="008C32E7"/>
    <w:rsid w:val="008C47CB"/>
    <w:rsid w:val="008D0191"/>
    <w:rsid w:val="008D287C"/>
    <w:rsid w:val="008E1B27"/>
    <w:rsid w:val="008E21C2"/>
    <w:rsid w:val="00917033"/>
    <w:rsid w:val="00921A4E"/>
    <w:rsid w:val="00933083"/>
    <w:rsid w:val="00947034"/>
    <w:rsid w:val="00950A5D"/>
    <w:rsid w:val="00971573"/>
    <w:rsid w:val="00993518"/>
    <w:rsid w:val="009A03E3"/>
    <w:rsid w:val="009A3553"/>
    <w:rsid w:val="009B2FCC"/>
    <w:rsid w:val="009B33A4"/>
    <w:rsid w:val="009B516C"/>
    <w:rsid w:val="009C2FAB"/>
    <w:rsid w:val="009C57E5"/>
    <w:rsid w:val="009D6380"/>
    <w:rsid w:val="009E75E1"/>
    <w:rsid w:val="009F5A9D"/>
    <w:rsid w:val="00A052D0"/>
    <w:rsid w:val="00A12D14"/>
    <w:rsid w:val="00A335AE"/>
    <w:rsid w:val="00A37C22"/>
    <w:rsid w:val="00A716E1"/>
    <w:rsid w:val="00A93DFA"/>
    <w:rsid w:val="00A94A99"/>
    <w:rsid w:val="00AA64DE"/>
    <w:rsid w:val="00AC458C"/>
    <w:rsid w:val="00AD3E1A"/>
    <w:rsid w:val="00AE6F40"/>
    <w:rsid w:val="00B017A6"/>
    <w:rsid w:val="00B109EC"/>
    <w:rsid w:val="00B25C24"/>
    <w:rsid w:val="00B41095"/>
    <w:rsid w:val="00B4640C"/>
    <w:rsid w:val="00B466DB"/>
    <w:rsid w:val="00B56D39"/>
    <w:rsid w:val="00B82A21"/>
    <w:rsid w:val="00B83E2C"/>
    <w:rsid w:val="00B924FA"/>
    <w:rsid w:val="00B94D6E"/>
    <w:rsid w:val="00BB2EFC"/>
    <w:rsid w:val="00BC390F"/>
    <w:rsid w:val="00BD2862"/>
    <w:rsid w:val="00BD4DE6"/>
    <w:rsid w:val="00BF276C"/>
    <w:rsid w:val="00C02487"/>
    <w:rsid w:val="00C07C7E"/>
    <w:rsid w:val="00C4126A"/>
    <w:rsid w:val="00C42A15"/>
    <w:rsid w:val="00C463AA"/>
    <w:rsid w:val="00C50348"/>
    <w:rsid w:val="00C55C88"/>
    <w:rsid w:val="00C7667D"/>
    <w:rsid w:val="00C81423"/>
    <w:rsid w:val="00C93872"/>
    <w:rsid w:val="00CA34D2"/>
    <w:rsid w:val="00CB6E9C"/>
    <w:rsid w:val="00CC6DF2"/>
    <w:rsid w:val="00CE2DCB"/>
    <w:rsid w:val="00CF0AFA"/>
    <w:rsid w:val="00CF1C5A"/>
    <w:rsid w:val="00D04AD1"/>
    <w:rsid w:val="00D275DA"/>
    <w:rsid w:val="00D42E8E"/>
    <w:rsid w:val="00D42F7F"/>
    <w:rsid w:val="00D43B6E"/>
    <w:rsid w:val="00D44B14"/>
    <w:rsid w:val="00D57A73"/>
    <w:rsid w:val="00D57BCD"/>
    <w:rsid w:val="00D604B2"/>
    <w:rsid w:val="00D6063A"/>
    <w:rsid w:val="00D64116"/>
    <w:rsid w:val="00D723DD"/>
    <w:rsid w:val="00DA5C36"/>
    <w:rsid w:val="00DD638C"/>
    <w:rsid w:val="00DD7188"/>
    <w:rsid w:val="00E00876"/>
    <w:rsid w:val="00E06FBD"/>
    <w:rsid w:val="00E07A23"/>
    <w:rsid w:val="00E14FA9"/>
    <w:rsid w:val="00E20EC1"/>
    <w:rsid w:val="00E22826"/>
    <w:rsid w:val="00E36F1C"/>
    <w:rsid w:val="00E42459"/>
    <w:rsid w:val="00E52E16"/>
    <w:rsid w:val="00E60E02"/>
    <w:rsid w:val="00E623E4"/>
    <w:rsid w:val="00E636B4"/>
    <w:rsid w:val="00E75766"/>
    <w:rsid w:val="00E87041"/>
    <w:rsid w:val="00EA474F"/>
    <w:rsid w:val="00EA5D62"/>
    <w:rsid w:val="00EB0091"/>
    <w:rsid w:val="00EB0442"/>
    <w:rsid w:val="00EB5587"/>
    <w:rsid w:val="00EC1E94"/>
    <w:rsid w:val="00ED0D2E"/>
    <w:rsid w:val="00ED6A03"/>
    <w:rsid w:val="00EE4E1E"/>
    <w:rsid w:val="00EF42A0"/>
    <w:rsid w:val="00F01F6D"/>
    <w:rsid w:val="00F1781F"/>
    <w:rsid w:val="00F22B55"/>
    <w:rsid w:val="00F37F00"/>
    <w:rsid w:val="00F40E35"/>
    <w:rsid w:val="00F61E10"/>
    <w:rsid w:val="00F80409"/>
    <w:rsid w:val="00F83080"/>
    <w:rsid w:val="00F8386F"/>
    <w:rsid w:val="00F933B9"/>
    <w:rsid w:val="00F94CAD"/>
    <w:rsid w:val="00FA699A"/>
    <w:rsid w:val="00FB1AB4"/>
    <w:rsid w:val="00FB5588"/>
    <w:rsid w:val="00FC1E19"/>
    <w:rsid w:val="00FD5ED0"/>
    <w:rsid w:val="00FD70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79BC7-38CD-4BDD-B1BB-3BE76C75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360"/>
    <w:pPr>
      <w:ind w:left="720"/>
      <w:contextualSpacing/>
    </w:pPr>
  </w:style>
  <w:style w:type="paragraph" w:styleId="BalloonText">
    <w:name w:val="Balloon Text"/>
    <w:basedOn w:val="Normal"/>
    <w:link w:val="BalloonTextChar"/>
    <w:uiPriority w:val="99"/>
    <w:semiHidden/>
    <w:unhideWhenUsed/>
    <w:rsid w:val="00D27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5DA"/>
    <w:rPr>
      <w:rFonts w:ascii="Segoe UI" w:hAnsi="Segoe UI" w:cs="Segoe UI"/>
      <w:sz w:val="18"/>
      <w:szCs w:val="18"/>
    </w:rPr>
  </w:style>
  <w:style w:type="paragraph" w:styleId="Header">
    <w:name w:val="header"/>
    <w:basedOn w:val="Normal"/>
    <w:link w:val="HeaderChar"/>
    <w:uiPriority w:val="99"/>
    <w:unhideWhenUsed/>
    <w:rsid w:val="006B3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5F3"/>
  </w:style>
  <w:style w:type="paragraph" w:styleId="Footer">
    <w:name w:val="footer"/>
    <w:basedOn w:val="Normal"/>
    <w:link w:val="FooterChar"/>
    <w:uiPriority w:val="99"/>
    <w:unhideWhenUsed/>
    <w:rsid w:val="006B3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5F3"/>
  </w:style>
  <w:style w:type="paragraph" w:styleId="FootnoteText">
    <w:name w:val="footnote text"/>
    <w:basedOn w:val="Normal"/>
    <w:link w:val="FootnoteTextChar"/>
    <w:uiPriority w:val="99"/>
    <w:semiHidden/>
    <w:unhideWhenUsed/>
    <w:rsid w:val="00B109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09EC"/>
    <w:rPr>
      <w:sz w:val="20"/>
      <w:szCs w:val="20"/>
    </w:rPr>
  </w:style>
  <w:style w:type="character" w:styleId="FootnoteReference">
    <w:name w:val="footnote reference"/>
    <w:basedOn w:val="DefaultParagraphFont"/>
    <w:uiPriority w:val="99"/>
    <w:semiHidden/>
    <w:unhideWhenUsed/>
    <w:rsid w:val="00B10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43562-DC09-48B7-B4CC-FD00DEEA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2867</TotalTime>
  <Pages>22</Pages>
  <Words>6321</Words>
  <Characters>36036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42273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Sankey</dc:creator>
  <cp:keywords/>
  <dc:description/>
  <cp:lastModifiedBy>Howard Sankey</cp:lastModifiedBy>
  <cp:revision>175</cp:revision>
  <cp:lastPrinted>2016-09-20T02:57:00Z</cp:lastPrinted>
  <dcterms:created xsi:type="dcterms:W3CDTF">2016-08-31T02:32:00Z</dcterms:created>
  <dcterms:modified xsi:type="dcterms:W3CDTF">2016-10-02T02:09:00Z</dcterms:modified>
</cp:coreProperties>
</file>