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9A" w:rsidRDefault="00F87A1F">
      <w:pPr>
        <w:spacing w:after="576" w:line="235" w:lineRule="exact"/>
        <w:jc w:val="both"/>
        <w:textAlignment w:val="baseline"/>
        <w:rPr>
          <w:rFonts w:ascii="Arial" w:eastAsia="Arial" w:hAnsi="Arial"/>
          <w:b/>
          <w:color w:val="000000"/>
          <w:sz w:val="19"/>
        </w:rPr>
      </w:pPr>
      <w:r>
        <w:rPr>
          <w:rFonts w:ascii="Arial" w:eastAsia="Arial" w:hAnsi="Arial"/>
          <w:b/>
          <w:color w:val="000000"/>
          <w:sz w:val="19"/>
        </w:rPr>
        <w:t>Pre-</w:t>
      </w:r>
      <w:r w:rsidR="000C1D4E">
        <w:rPr>
          <w:rFonts w:ascii="Arial" w:eastAsia="Arial" w:hAnsi="Arial"/>
          <w:b/>
          <w:color w:val="000000"/>
          <w:sz w:val="19"/>
        </w:rPr>
        <w:t>press copy:</w:t>
      </w:r>
      <w:r>
        <w:rPr>
          <w:rFonts w:ascii="Arial" w:eastAsia="Arial" w:hAnsi="Arial"/>
          <w:b/>
          <w:color w:val="000000"/>
          <w:sz w:val="19"/>
        </w:rPr>
        <w:t xml:space="preserve"> </w:t>
      </w:r>
      <w:r w:rsidR="00643677">
        <w:rPr>
          <w:rFonts w:ascii="Arial" w:eastAsia="Arial" w:hAnsi="Arial"/>
          <w:b/>
          <w:color w:val="000000"/>
          <w:sz w:val="19"/>
        </w:rPr>
        <w:t xml:space="preserve">BUZZONI, Marco: Kantian Accounts of Thought Experiments. </w:t>
      </w:r>
      <w:r w:rsidR="00643677" w:rsidRPr="000D1938">
        <w:rPr>
          <w:rFonts w:ascii="Arial" w:eastAsia="Arial" w:hAnsi="Arial"/>
          <w:b/>
          <w:color w:val="000000"/>
          <w:sz w:val="19"/>
          <w:lang w:val="de-DE"/>
        </w:rPr>
        <w:t xml:space="preserve">In J.R. Brown, Y. Fehige, M. Stuart (eds.). </w:t>
      </w:r>
      <w:r w:rsidR="00643677">
        <w:rPr>
          <w:rFonts w:ascii="Arial" w:eastAsia="Arial" w:hAnsi="Arial"/>
          <w:b/>
          <w:color w:val="000000"/>
          <w:sz w:val="19"/>
        </w:rPr>
        <w:t>The Routledge Companion to Thought Exper</w:t>
      </w:r>
      <w:r w:rsidR="00E16EB7">
        <w:rPr>
          <w:rFonts w:ascii="Arial" w:eastAsia="Arial" w:hAnsi="Arial"/>
          <w:b/>
          <w:color w:val="000000"/>
          <w:sz w:val="19"/>
        </w:rPr>
        <w:t>iments, New York, Routledge</w:t>
      </w:r>
      <w:r w:rsidR="00643677">
        <w:rPr>
          <w:rFonts w:ascii="Arial" w:eastAsia="Arial" w:hAnsi="Arial"/>
          <w:b/>
          <w:color w:val="000000"/>
          <w:sz w:val="19"/>
        </w:rPr>
        <w:t>, pp. 327-341</w:t>
      </w:r>
      <w:r w:rsidR="00E16EB7">
        <w:rPr>
          <w:rFonts w:ascii="Arial" w:eastAsia="Arial" w:hAnsi="Arial"/>
          <w:b/>
          <w:color w:val="000000"/>
          <w:sz w:val="19"/>
        </w:rPr>
        <w:t xml:space="preserve"> (in press)</w:t>
      </w:r>
    </w:p>
    <w:p w:rsidR="00FA719A" w:rsidRDefault="00643677">
      <w:pPr>
        <w:spacing w:line="391" w:lineRule="exact"/>
        <w:textAlignment w:val="baseline"/>
        <w:rPr>
          <w:rFonts w:eastAsia="Times New Roman"/>
          <w:b/>
          <w:color w:val="000000"/>
          <w:spacing w:val="-10"/>
          <w:w w:val="105"/>
          <w:sz w:val="34"/>
        </w:rPr>
      </w:pPr>
      <w:r>
        <w:rPr>
          <w:rFonts w:eastAsia="Times New Roman"/>
          <w:b/>
          <w:color w:val="000000"/>
          <w:spacing w:val="-10"/>
          <w:w w:val="105"/>
          <w:sz w:val="34"/>
        </w:rPr>
        <w:t>18</w:t>
      </w:r>
    </w:p>
    <w:p w:rsidR="00FA719A" w:rsidRDefault="00643677">
      <w:pPr>
        <w:spacing w:before="96" w:line="493" w:lineRule="exact"/>
        <w:textAlignment w:val="baseline"/>
        <w:rPr>
          <w:rFonts w:eastAsia="Times New Roman"/>
          <w:color w:val="000000"/>
          <w:spacing w:val="7"/>
          <w:sz w:val="41"/>
          <w:u w:val="single"/>
        </w:rPr>
      </w:pPr>
      <w:r>
        <w:rPr>
          <w:rFonts w:eastAsia="Times New Roman"/>
          <w:color w:val="000000"/>
          <w:spacing w:val="7"/>
          <w:sz w:val="41"/>
          <w:u w:val="single"/>
        </w:rPr>
        <w:t>Kantian Accounts of Thought Experiments</w:t>
      </w:r>
    </w:p>
    <w:p w:rsidR="00FA719A" w:rsidRDefault="00643677">
      <w:pPr>
        <w:spacing w:before="662" w:line="381" w:lineRule="exact"/>
        <w:textAlignment w:val="baseline"/>
        <w:rPr>
          <w:rFonts w:eastAsia="Times New Roman"/>
          <w:i/>
          <w:color w:val="000000"/>
          <w:spacing w:val="-12"/>
          <w:w w:val="105"/>
          <w:sz w:val="34"/>
        </w:rPr>
      </w:pPr>
      <w:r>
        <w:rPr>
          <w:rFonts w:eastAsia="Times New Roman"/>
          <w:i/>
          <w:color w:val="000000"/>
          <w:spacing w:val="-12"/>
          <w:w w:val="105"/>
          <w:sz w:val="34"/>
        </w:rPr>
        <w:t>Marco Buzzoni</w:t>
      </w:r>
    </w:p>
    <w:p w:rsidR="00FA719A" w:rsidRDefault="00643677">
      <w:pPr>
        <w:spacing w:before="1083" w:line="405" w:lineRule="exact"/>
        <w:textAlignment w:val="baseline"/>
        <w:rPr>
          <w:rFonts w:eastAsia="Times New Roman"/>
          <w:b/>
          <w:color w:val="000000"/>
          <w:spacing w:val="-4"/>
          <w:w w:val="105"/>
          <w:sz w:val="34"/>
        </w:rPr>
      </w:pPr>
      <w:r>
        <w:rPr>
          <w:rFonts w:eastAsia="Times New Roman"/>
          <w:b/>
          <w:color w:val="000000"/>
          <w:spacing w:val="-4"/>
          <w:w w:val="105"/>
          <w:sz w:val="34"/>
        </w:rPr>
        <w:t>1 Introduction</w:t>
      </w:r>
    </w:p>
    <w:p w:rsidR="00FA719A" w:rsidRDefault="00643677">
      <w:pPr>
        <w:spacing w:before="373" w:line="321" w:lineRule="exact"/>
        <w:ind w:right="1224"/>
        <w:jc w:val="both"/>
        <w:textAlignment w:val="baseline"/>
        <w:rPr>
          <w:rFonts w:eastAsia="Times New Roman"/>
          <w:color w:val="000000"/>
          <w:spacing w:val="3"/>
          <w:sz w:val="23"/>
        </w:rPr>
      </w:pPr>
      <w:r>
        <w:rPr>
          <w:rFonts w:eastAsia="Times New Roman"/>
          <w:color w:val="000000"/>
          <w:spacing w:val="3"/>
          <w:sz w:val="23"/>
        </w:rPr>
        <w:t>Kant did not distinguish between thought experiment (TE) and real-world experiment (RE), nor did he use the German term</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Gedankenexperiment</w:t>
      </w:r>
      <w:proofErr w:type="spellEnd"/>
      <w:r w:rsidRPr="000D1938">
        <w:rPr>
          <w:rFonts w:eastAsia="Times New Roman"/>
          <w:i/>
          <w:color w:val="000000"/>
          <w:spacing w:val="3"/>
          <w:sz w:val="23"/>
        </w:rPr>
        <w:t>.</w:t>
      </w:r>
      <w:r>
        <w:rPr>
          <w:rFonts w:eastAsia="Times New Roman"/>
          <w:color w:val="000000"/>
          <w:spacing w:val="3"/>
          <w:sz w:val="23"/>
        </w:rPr>
        <w:t xml:space="preserve"> But he is of great importance in the history and theory of TEs. Many aspects of Kant's critical philosophy are connected with the concept of TE, including the definition of scientific experiment, the distinction between knowing and thinking, and the fact that "experiments" of pure and practical reason embody the specific method of philosophy </w:t>
      </w:r>
      <w:r>
        <w:rPr>
          <w:rFonts w:eastAsia="Times New Roman"/>
          <w:color w:val="000000"/>
          <w:spacing w:val="3"/>
          <w:sz w:val="23"/>
          <w:u w:val="single"/>
        </w:rPr>
        <w:t xml:space="preserve">(Section </w:t>
      </w:r>
      <w:r>
        <w:rPr>
          <w:rFonts w:eastAsia="Times New Roman"/>
          <w:color w:val="000000"/>
          <w:spacing w:val="3"/>
          <w:sz w:val="23"/>
        </w:rPr>
        <w:t>2).</w:t>
      </w:r>
    </w:p>
    <w:p w:rsidR="00FA719A" w:rsidRDefault="00643677">
      <w:pPr>
        <w:spacing w:before="14" w:line="321" w:lineRule="exact"/>
        <w:ind w:right="1224" w:firstLine="216"/>
        <w:jc w:val="both"/>
        <w:textAlignment w:val="baseline"/>
        <w:rPr>
          <w:rFonts w:eastAsia="Times New Roman"/>
          <w:color w:val="000000"/>
          <w:sz w:val="23"/>
        </w:rPr>
      </w:pPr>
      <w:r>
        <w:rPr>
          <w:rFonts w:eastAsia="Times New Roman"/>
          <w:color w:val="000000"/>
          <w:sz w:val="23"/>
        </w:rPr>
        <w:t xml:space="preserve">However, the main reason Kant plays such an important role in the history of the concept of TE is because the expression was first used not by Mach, as was believed until a few decades ago, but the Danish scientist Hans-Christian </w:t>
      </w:r>
      <w:r w:rsidR="000D1938" w:rsidRPr="000D1938">
        <w:rPr>
          <w:rFonts w:eastAsia="Times New Roman"/>
          <w:color w:val="000000"/>
          <w:sz w:val="23"/>
        </w:rPr>
        <w:t>Ørsted</w:t>
      </w:r>
      <w:r>
        <w:rPr>
          <w:rFonts w:eastAsia="Times New Roman"/>
          <w:color w:val="000000"/>
          <w:sz w:val="23"/>
        </w:rPr>
        <w:t xml:space="preserve">, who introduced it (not only in Danish: </w:t>
      </w:r>
      <w:proofErr w:type="spellStart"/>
      <w:r>
        <w:rPr>
          <w:rFonts w:eastAsia="Times New Roman"/>
          <w:i/>
          <w:color w:val="000000"/>
          <w:sz w:val="23"/>
        </w:rPr>
        <w:t>Tankeexperiment</w:t>
      </w:r>
      <w:proofErr w:type="spellEnd"/>
      <w:r>
        <w:rPr>
          <w:rFonts w:eastAsia="Times New Roman"/>
          <w:i/>
          <w:color w:val="000000"/>
          <w:sz w:val="23"/>
        </w:rPr>
        <w:t xml:space="preserve">, </w:t>
      </w:r>
      <w:r>
        <w:rPr>
          <w:rFonts w:eastAsia="Times New Roman"/>
          <w:color w:val="000000"/>
          <w:sz w:val="23"/>
        </w:rPr>
        <w:t>but also in German:</w:t>
      </w:r>
      <w:r w:rsidRPr="000D1938">
        <w:rPr>
          <w:rFonts w:eastAsia="Times New Roman"/>
          <w:i/>
          <w:color w:val="000000"/>
          <w:sz w:val="23"/>
        </w:rPr>
        <w:t xml:space="preserve"> </w:t>
      </w:r>
      <w:proofErr w:type="spellStart"/>
      <w:r w:rsidRPr="000D1938">
        <w:rPr>
          <w:rFonts w:eastAsia="Times New Roman"/>
          <w:i/>
          <w:color w:val="000000"/>
          <w:sz w:val="23"/>
        </w:rPr>
        <w:t>Gedankenexperiment</w:t>
      </w:r>
      <w:proofErr w:type="spellEnd"/>
      <w:r w:rsidR="000D1938">
        <w:rPr>
          <w:rFonts w:eastAsia="Times New Roman"/>
          <w:color w:val="000000"/>
          <w:sz w:val="23"/>
        </w:rPr>
        <w:t>;</w:t>
      </w:r>
      <w:r>
        <w:rPr>
          <w:rFonts w:eastAsia="Times New Roman"/>
          <w:color w:val="000000"/>
          <w:sz w:val="23"/>
        </w:rPr>
        <w:t xml:space="preserve"> </w:t>
      </w:r>
      <w:r w:rsidR="000D1938" w:rsidRPr="000D1938">
        <w:rPr>
          <w:rFonts w:eastAsia="Times New Roman"/>
          <w:color w:val="000000"/>
          <w:sz w:val="23"/>
        </w:rPr>
        <w:t>Ørsted</w:t>
      </w:r>
      <w:r w:rsidR="000D1938">
        <w:rPr>
          <w:rFonts w:eastAsia="Times New Roman"/>
          <w:color w:val="000000"/>
          <w:sz w:val="23"/>
        </w:rPr>
        <w:t xml:space="preserve"> </w:t>
      </w:r>
      <w:r>
        <w:rPr>
          <w:rFonts w:ascii="Arial" w:eastAsia="Arial" w:hAnsi="Arial"/>
          <w:b/>
          <w:color w:val="000000"/>
          <w:sz w:val="19"/>
        </w:rPr>
        <w:t xml:space="preserve">1811 </w:t>
      </w:r>
      <w:r>
        <w:rPr>
          <w:rFonts w:eastAsia="Times New Roman"/>
          <w:color w:val="000000"/>
          <w:sz w:val="23"/>
        </w:rPr>
        <w:t xml:space="preserve">[1920]) in order to clarify the relation between mathematics and physical knowledge in Kant. </w:t>
      </w:r>
      <w:r>
        <w:rPr>
          <w:rFonts w:eastAsia="Times New Roman"/>
          <w:color w:val="000000"/>
          <w:sz w:val="23"/>
          <w:u w:val="single"/>
        </w:rPr>
        <w:t>Section 3</w:t>
      </w:r>
      <w:r>
        <w:rPr>
          <w:rFonts w:eastAsia="Times New Roman"/>
          <w:color w:val="000000"/>
          <w:sz w:val="23"/>
        </w:rPr>
        <w:t xml:space="preserve"> will be devoted to </w:t>
      </w:r>
      <w:proofErr w:type="spellStart"/>
      <w:r w:rsidR="000D1938">
        <w:rPr>
          <w:rFonts w:eastAsia="Times New Roman"/>
          <w:color w:val="000000"/>
          <w:sz w:val="23"/>
        </w:rPr>
        <w:t>Ørsted</w:t>
      </w:r>
      <w:r>
        <w:rPr>
          <w:rFonts w:eastAsia="Times New Roman"/>
          <w:color w:val="000000"/>
          <w:sz w:val="23"/>
        </w:rPr>
        <w:t>'s</w:t>
      </w:r>
      <w:proofErr w:type="spellEnd"/>
      <w:r>
        <w:rPr>
          <w:rFonts w:eastAsia="Times New Roman"/>
          <w:color w:val="000000"/>
          <w:sz w:val="23"/>
        </w:rPr>
        <w:t xml:space="preserve"> account, the first explicitly Kantian theory of TEs.</w:t>
      </w:r>
    </w:p>
    <w:p w:rsidR="00FA719A" w:rsidRDefault="00643677">
      <w:pPr>
        <w:spacing w:line="319" w:lineRule="exact"/>
        <w:ind w:right="1224" w:firstLine="216"/>
        <w:jc w:val="both"/>
        <w:textAlignment w:val="baseline"/>
        <w:rPr>
          <w:rFonts w:eastAsia="Times New Roman"/>
          <w:color w:val="000000"/>
          <w:spacing w:val="4"/>
          <w:sz w:val="23"/>
        </w:rPr>
      </w:pPr>
      <w:r>
        <w:rPr>
          <w:rFonts w:eastAsia="Times New Roman"/>
          <w:color w:val="000000"/>
          <w:spacing w:val="4"/>
          <w:sz w:val="23"/>
        </w:rPr>
        <w:t xml:space="preserve">As we shall see, </w:t>
      </w:r>
      <w:r w:rsidR="000D1938">
        <w:rPr>
          <w:rFonts w:eastAsia="Times New Roman"/>
          <w:color w:val="000000"/>
          <w:spacing w:val="4"/>
          <w:sz w:val="23"/>
        </w:rPr>
        <w:t>Ørsted</w:t>
      </w:r>
      <w:r>
        <w:rPr>
          <w:rFonts w:eastAsia="Times New Roman"/>
          <w:color w:val="000000"/>
          <w:spacing w:val="4"/>
          <w:sz w:val="23"/>
        </w:rPr>
        <w:t xml:space="preserve"> wavers between two positions: sometimes he claims that TEs are merely the hypothetical aspect of REs while other times he assigns to them the capacity of determining a priori some fundamental laws of natural science. The latter position recalls the </w:t>
      </w:r>
      <w:r>
        <w:rPr>
          <w:rFonts w:eastAsia="Times New Roman"/>
          <w:color w:val="000000"/>
          <w:spacing w:val="4"/>
          <w:sz w:val="23"/>
          <w:vertAlign w:val="superscript"/>
        </w:rPr>
        <w:t>"</w:t>
      </w:r>
      <w:r>
        <w:rPr>
          <w:rFonts w:eastAsia="Times New Roman"/>
          <w:color w:val="000000"/>
          <w:spacing w:val="4"/>
          <w:sz w:val="23"/>
        </w:rPr>
        <w:t>material" aspect of the Kantian a priori, a notion which was abandoned by the philosophy of science at the end of the nineteenth century.</w:t>
      </w:r>
    </w:p>
    <w:p w:rsidR="00FA719A" w:rsidRDefault="00643677">
      <w:pPr>
        <w:spacing w:line="320" w:lineRule="exact"/>
        <w:ind w:right="1224" w:firstLine="216"/>
        <w:jc w:val="both"/>
        <w:textAlignment w:val="baseline"/>
        <w:rPr>
          <w:rFonts w:eastAsia="Times New Roman"/>
          <w:color w:val="000000"/>
          <w:spacing w:val="3"/>
          <w:sz w:val="23"/>
        </w:rPr>
      </w:pPr>
      <w:r>
        <w:rPr>
          <w:rFonts w:eastAsia="Times New Roman"/>
          <w:color w:val="000000"/>
          <w:spacing w:val="3"/>
          <w:sz w:val="23"/>
        </w:rPr>
        <w:t xml:space="preserve">This is probably the main reason </w:t>
      </w:r>
      <w:proofErr w:type="spellStart"/>
      <w:r w:rsidR="000D1938">
        <w:rPr>
          <w:rFonts w:eastAsia="Times New Roman"/>
          <w:color w:val="000000"/>
          <w:spacing w:val="3"/>
          <w:sz w:val="23"/>
        </w:rPr>
        <w:t>Ørsted</w:t>
      </w:r>
      <w:r>
        <w:rPr>
          <w:rFonts w:eastAsia="Times New Roman"/>
          <w:color w:val="000000"/>
          <w:spacing w:val="3"/>
          <w:sz w:val="23"/>
        </w:rPr>
        <w:t>'s</w:t>
      </w:r>
      <w:proofErr w:type="spellEnd"/>
      <w:r>
        <w:rPr>
          <w:rFonts w:eastAsia="Times New Roman"/>
          <w:color w:val="000000"/>
          <w:spacing w:val="3"/>
          <w:sz w:val="23"/>
        </w:rPr>
        <w:t xml:space="preserve"> point of view had no real influence on the historical development of the concept of TE and why some recent Kantian or neo-Kantian accounts of TE depart from </w:t>
      </w:r>
      <w:proofErr w:type="spellStart"/>
      <w:r w:rsidR="000D1938">
        <w:rPr>
          <w:rFonts w:eastAsia="Times New Roman"/>
          <w:color w:val="000000"/>
          <w:spacing w:val="3"/>
          <w:sz w:val="23"/>
        </w:rPr>
        <w:t>Ørsted</w:t>
      </w:r>
      <w:r>
        <w:rPr>
          <w:rFonts w:eastAsia="Times New Roman"/>
          <w:color w:val="000000"/>
          <w:spacing w:val="3"/>
          <w:sz w:val="23"/>
        </w:rPr>
        <w:t>'s</w:t>
      </w:r>
      <w:proofErr w:type="spellEnd"/>
      <w:r>
        <w:rPr>
          <w:rFonts w:eastAsia="Times New Roman"/>
          <w:color w:val="000000"/>
          <w:spacing w:val="3"/>
          <w:sz w:val="23"/>
        </w:rPr>
        <w:t xml:space="preserve"> concept of the a priori. I, on the other hand, have defended an interpretation of the a priori as purely functional by retaining the necessary and universal character of Kant's a priori while rejecting the material a priori, since content can be given only by experience. On this view, TE and RE are complementary in a sense similar to the complementarity of form and matter in Kant: TEs without REs are empty; REs without TEs are blind </w:t>
      </w:r>
      <w:r>
        <w:rPr>
          <w:rFonts w:eastAsia="Times New Roman"/>
          <w:color w:val="000000"/>
          <w:spacing w:val="3"/>
          <w:sz w:val="23"/>
          <w:u w:val="single"/>
        </w:rPr>
        <w:t xml:space="preserve">(Section </w:t>
      </w:r>
      <w:r>
        <w:rPr>
          <w:rFonts w:eastAsia="Times New Roman"/>
          <w:color w:val="000000"/>
          <w:spacing w:val="3"/>
          <w:sz w:val="23"/>
        </w:rPr>
        <w:t xml:space="preserve">4). On the other hand, </w:t>
      </w:r>
      <w:proofErr w:type="spellStart"/>
      <w:r>
        <w:rPr>
          <w:rFonts w:eastAsia="Times New Roman"/>
          <w:color w:val="000000"/>
          <w:spacing w:val="3"/>
          <w:sz w:val="23"/>
        </w:rPr>
        <w:t>Yiftach</w:t>
      </w:r>
      <w:proofErr w:type="spellEnd"/>
      <w:r>
        <w:rPr>
          <w:rFonts w:eastAsia="Times New Roman"/>
          <w:color w:val="000000"/>
          <w:spacing w:val="3"/>
          <w:sz w:val="23"/>
        </w:rPr>
        <w:t xml:space="preserve"> </w:t>
      </w:r>
      <w:proofErr w:type="spellStart"/>
      <w:r>
        <w:rPr>
          <w:rFonts w:eastAsia="Times New Roman"/>
          <w:color w:val="000000"/>
          <w:spacing w:val="3"/>
          <w:sz w:val="23"/>
        </w:rPr>
        <w:t>Fehige</w:t>
      </w:r>
      <w:proofErr w:type="spellEnd"/>
      <w:r>
        <w:rPr>
          <w:rFonts w:eastAsia="Times New Roman"/>
          <w:color w:val="000000"/>
          <w:spacing w:val="3"/>
          <w:sz w:val="23"/>
        </w:rPr>
        <w:t xml:space="preserve"> has defended a relativized and contingent notion of the a priori which has been recently advocated by many authors, notably by Michael Friedman. Unlike myself, </w:t>
      </w:r>
      <w:proofErr w:type="spellStart"/>
      <w:r>
        <w:rPr>
          <w:rFonts w:eastAsia="Times New Roman"/>
          <w:color w:val="000000"/>
          <w:spacing w:val="3"/>
          <w:sz w:val="23"/>
        </w:rPr>
        <w:t>Fehige</w:t>
      </w:r>
      <w:proofErr w:type="spellEnd"/>
      <w:r>
        <w:rPr>
          <w:rFonts w:eastAsia="Times New Roman"/>
          <w:color w:val="000000"/>
          <w:spacing w:val="3"/>
          <w:sz w:val="23"/>
        </w:rPr>
        <w:t xml:space="preserve"> rejects the universality and necessity of Kant's a priori but</w:t>
      </w:r>
    </w:p>
    <w:p w:rsidR="00FA719A" w:rsidRDefault="00FA719A">
      <w:pPr>
        <w:sectPr w:rsidR="00FA719A">
          <w:pgSz w:w="12240" w:h="15840"/>
          <w:pgMar w:top="580" w:right="384" w:bottom="1244" w:left="1416" w:header="720" w:footer="720" w:gutter="0"/>
          <w:cols w:space="720"/>
        </w:sectPr>
      </w:pPr>
    </w:p>
    <w:p w:rsidR="00FA719A" w:rsidRDefault="00643677">
      <w:pPr>
        <w:spacing w:before="1" w:line="320" w:lineRule="exact"/>
        <w:ind w:left="72"/>
        <w:jc w:val="both"/>
        <w:textAlignment w:val="baseline"/>
        <w:rPr>
          <w:rFonts w:eastAsia="Times New Roman"/>
          <w:color w:val="000000"/>
          <w:sz w:val="23"/>
        </w:rPr>
      </w:pPr>
      <w:proofErr w:type="gramStart"/>
      <w:r>
        <w:rPr>
          <w:rFonts w:eastAsia="Times New Roman"/>
          <w:color w:val="000000"/>
          <w:sz w:val="23"/>
        </w:rPr>
        <w:lastRenderedPageBreak/>
        <w:t>retains</w:t>
      </w:r>
      <w:proofErr w:type="gramEnd"/>
      <w:r>
        <w:rPr>
          <w:rFonts w:eastAsia="Times New Roman"/>
          <w:color w:val="000000"/>
          <w:sz w:val="23"/>
        </w:rPr>
        <w:t xml:space="preserve"> the idea that the a priori, as a constitutive element of experience, is endowed with material content that may be made explicit by thought experimentation </w:t>
      </w:r>
      <w:r>
        <w:rPr>
          <w:rFonts w:eastAsia="Times New Roman"/>
          <w:color w:val="000000"/>
          <w:sz w:val="23"/>
          <w:u w:val="single"/>
        </w:rPr>
        <w:t xml:space="preserve">(Section </w:t>
      </w:r>
      <w:r>
        <w:rPr>
          <w:rFonts w:eastAsia="Times New Roman"/>
          <w:color w:val="000000"/>
          <w:sz w:val="23"/>
        </w:rPr>
        <w:t>5).</w:t>
      </w:r>
    </w:p>
    <w:p w:rsidR="00FA719A" w:rsidRDefault="00643677">
      <w:pPr>
        <w:spacing w:before="765" w:after="69" w:line="417" w:lineRule="exact"/>
        <w:ind w:left="72"/>
        <w:textAlignment w:val="baseline"/>
        <w:rPr>
          <w:rFonts w:eastAsia="Times New Roman"/>
          <w:b/>
          <w:color w:val="000000"/>
          <w:w w:val="105"/>
          <w:sz w:val="34"/>
        </w:rPr>
      </w:pPr>
      <w:r>
        <w:rPr>
          <w:rFonts w:eastAsia="Times New Roman"/>
          <w:b/>
          <w:color w:val="000000"/>
          <w:w w:val="105"/>
          <w:sz w:val="34"/>
        </w:rPr>
        <w:t>2 Kant's concept of scientific experiment and the</w:t>
      </w:r>
      <w:r w:rsidRPr="000D1938">
        <w:rPr>
          <w:rFonts w:eastAsia="Times New Roman"/>
          <w:b/>
          <w:color w:val="000000"/>
          <w:w w:val="105"/>
          <w:sz w:val="34"/>
        </w:rPr>
        <w:t xml:space="preserve"> </w:t>
      </w:r>
    </w:p>
    <w:tbl>
      <w:tblPr>
        <w:tblW w:w="0" w:type="auto"/>
        <w:tblLayout w:type="fixed"/>
        <w:tblCellMar>
          <w:left w:w="0" w:type="dxa"/>
          <w:right w:w="0" w:type="dxa"/>
        </w:tblCellMar>
        <w:tblLook w:val="0000" w:firstRow="0" w:lastRow="0" w:firstColumn="0" w:lastColumn="0" w:noHBand="0" w:noVBand="0"/>
      </w:tblPr>
      <w:tblGrid>
        <w:gridCol w:w="208"/>
        <w:gridCol w:w="9072"/>
      </w:tblGrid>
      <w:tr w:rsidR="00FA719A">
        <w:trPr>
          <w:trHeight w:hRule="exact" w:val="385"/>
        </w:trPr>
        <w:tc>
          <w:tcPr>
            <w:tcW w:w="208" w:type="dxa"/>
            <w:tcBorders>
              <w:top w:val="none" w:sz="0" w:space="0" w:color="000000"/>
              <w:left w:val="none" w:sz="0" w:space="0" w:color="000000"/>
              <w:bottom w:val="none" w:sz="0" w:space="0" w:color="000000"/>
              <w:right w:val="none" w:sz="0" w:space="0" w:color="000000"/>
            </w:tcBorders>
          </w:tcPr>
          <w:p w:rsidR="00FA719A" w:rsidRPr="00E16EB7" w:rsidRDefault="00FA719A">
            <w:pPr>
              <w:spacing w:after="252" w:line="130" w:lineRule="exact"/>
              <w:jc w:val="center"/>
              <w:textAlignment w:val="baseline"/>
              <w:rPr>
                <w:rFonts w:ascii="Tahoma" w:eastAsia="Tahoma" w:hAnsi="Tahoma"/>
                <w:color w:val="000000"/>
                <w:sz w:val="10"/>
                <w:lang w:val="en-GB"/>
              </w:rPr>
            </w:pPr>
          </w:p>
        </w:tc>
        <w:tc>
          <w:tcPr>
            <w:tcW w:w="9072" w:type="dxa"/>
            <w:tcBorders>
              <w:top w:val="none" w:sz="0" w:space="0" w:color="000000"/>
              <w:left w:val="none" w:sz="0" w:space="0" w:color="000000"/>
              <w:bottom w:val="none" w:sz="0" w:space="0" w:color="000000"/>
              <w:right w:val="none" w:sz="0" w:space="0" w:color="000000"/>
            </w:tcBorders>
            <w:vAlign w:val="center"/>
          </w:tcPr>
          <w:p w:rsidR="00FA719A" w:rsidRDefault="000D1938" w:rsidP="000D1938">
            <w:pPr>
              <w:spacing w:line="382" w:lineRule="exact"/>
              <w:ind w:right="4780"/>
              <w:jc w:val="right"/>
              <w:textAlignment w:val="baseline"/>
              <w:rPr>
                <w:rFonts w:eastAsia="Times New Roman"/>
                <w:b/>
                <w:color w:val="000000"/>
                <w:spacing w:val="-6"/>
                <w:w w:val="105"/>
                <w:sz w:val="34"/>
              </w:rPr>
            </w:pPr>
            <w:r>
              <w:rPr>
                <w:rFonts w:eastAsia="Times New Roman"/>
                <w:b/>
                <w:color w:val="000000"/>
                <w:spacing w:val="-6"/>
                <w:w w:val="105"/>
                <w:sz w:val="34"/>
              </w:rPr>
              <w:t>“</w:t>
            </w:r>
            <w:r w:rsidR="00643677">
              <w:rPr>
                <w:rFonts w:eastAsia="Times New Roman"/>
                <w:b/>
                <w:color w:val="000000"/>
                <w:spacing w:val="-6"/>
                <w:w w:val="105"/>
                <w:sz w:val="34"/>
              </w:rPr>
              <w:t>experiments of pure</w:t>
            </w:r>
            <w:r>
              <w:rPr>
                <w:rFonts w:eastAsia="Times New Roman"/>
                <w:b/>
                <w:color w:val="000000"/>
                <w:spacing w:val="-6"/>
                <w:w w:val="105"/>
                <w:sz w:val="34"/>
              </w:rPr>
              <w:t>”</w:t>
            </w:r>
            <w:r w:rsidR="00643677">
              <w:rPr>
                <w:rFonts w:eastAsia="Times New Roman"/>
                <w:b/>
                <w:color w:val="000000"/>
                <w:spacing w:val="-6"/>
                <w:w w:val="105"/>
                <w:sz w:val="34"/>
              </w:rPr>
              <w:t xml:space="preserve"> reason</w:t>
            </w:r>
            <w:r>
              <w:rPr>
                <w:rFonts w:eastAsia="Times New Roman"/>
                <w:b/>
                <w:color w:val="000000"/>
                <w:spacing w:val="-6"/>
                <w:w w:val="105"/>
                <w:sz w:val="34"/>
              </w:rPr>
              <w:t>”</w:t>
            </w:r>
            <w:r w:rsidR="00643677">
              <w:rPr>
                <w:rFonts w:eastAsia="Times New Roman"/>
                <w:b/>
                <w:color w:val="000000"/>
                <w:spacing w:val="-6"/>
                <w:w w:val="105"/>
                <w:sz w:val="34"/>
              </w:rPr>
              <w:t xml:space="preserve"> </w:t>
            </w:r>
          </w:p>
        </w:tc>
      </w:tr>
    </w:tbl>
    <w:p w:rsidR="00FA719A" w:rsidRDefault="00FA719A">
      <w:pPr>
        <w:spacing w:after="340" w:line="20" w:lineRule="exact"/>
      </w:pPr>
    </w:p>
    <w:p w:rsidR="00FA719A" w:rsidRDefault="00643677">
      <w:pPr>
        <w:spacing w:line="319" w:lineRule="exact"/>
        <w:ind w:left="72"/>
        <w:jc w:val="both"/>
        <w:textAlignment w:val="baseline"/>
        <w:rPr>
          <w:rFonts w:eastAsia="Times New Roman"/>
          <w:color w:val="000000"/>
          <w:sz w:val="23"/>
        </w:rPr>
      </w:pPr>
      <w:r>
        <w:rPr>
          <w:rFonts w:eastAsia="Times New Roman"/>
          <w:color w:val="000000"/>
          <w:sz w:val="23"/>
        </w:rPr>
        <w:t>In the present section, we shall briefly discuss a few of the many aspects of Kant's critical philosophy that are intimately connected with today's theories of TE, such as the definition of scientific experiment, the distinction between knowing and thinking, and the fact that Kant held that the "experiments" of pure and practical reason embody the special method of (transcendental) philosophy.</w:t>
      </w:r>
    </w:p>
    <w:p w:rsidR="00FA719A" w:rsidRDefault="00643677">
      <w:pPr>
        <w:spacing w:line="319" w:lineRule="exact"/>
        <w:ind w:left="72" w:firstLine="216"/>
        <w:jc w:val="both"/>
        <w:textAlignment w:val="baseline"/>
        <w:rPr>
          <w:rFonts w:eastAsia="Times New Roman"/>
          <w:color w:val="000000"/>
          <w:spacing w:val="2"/>
          <w:sz w:val="23"/>
        </w:rPr>
      </w:pPr>
      <w:r>
        <w:rPr>
          <w:rFonts w:eastAsia="Times New Roman"/>
          <w:color w:val="000000"/>
          <w:spacing w:val="2"/>
          <w:sz w:val="23"/>
        </w:rPr>
        <w:t>According to Kant, scientific experiments are "questions" put to nature (</w:t>
      </w:r>
      <w:proofErr w:type="spellStart"/>
      <w:r>
        <w:rPr>
          <w:rFonts w:eastAsia="Times New Roman"/>
          <w:color w:val="000000"/>
          <w:spacing w:val="2"/>
          <w:sz w:val="23"/>
        </w:rPr>
        <w:t>KrV</w:t>
      </w:r>
      <w:proofErr w:type="spellEnd"/>
      <w:r>
        <w:rPr>
          <w:rFonts w:eastAsia="Times New Roman"/>
          <w:color w:val="000000"/>
          <w:spacing w:val="2"/>
          <w:sz w:val="23"/>
        </w:rPr>
        <w:t xml:space="preserve"> B xiii—xiv, AA 10, lines 17 and 27). These questions are guided, as it were, by hypothetical thinking; as Kant puts it, the experimenter is not viewed "in the character of a pupil who listens to everything that the teacher chooses to say, but of an appointed judge who compels the witnesses to answer questions which he has himself formulated" (</w:t>
      </w:r>
      <w:proofErr w:type="spellStart"/>
      <w:r>
        <w:rPr>
          <w:rFonts w:eastAsia="Times New Roman"/>
          <w:color w:val="000000"/>
          <w:spacing w:val="2"/>
          <w:sz w:val="23"/>
        </w:rPr>
        <w:t>KrV</w:t>
      </w:r>
      <w:proofErr w:type="spellEnd"/>
      <w:r>
        <w:rPr>
          <w:rFonts w:eastAsia="Times New Roman"/>
          <w:color w:val="000000"/>
          <w:spacing w:val="2"/>
          <w:sz w:val="23"/>
        </w:rPr>
        <w:t xml:space="preserve"> B XIII, AA III 10).</w:t>
      </w:r>
    </w:p>
    <w:p w:rsidR="00FA719A" w:rsidRDefault="00643677">
      <w:pPr>
        <w:spacing w:line="325" w:lineRule="exact"/>
        <w:ind w:left="72" w:firstLine="216"/>
        <w:jc w:val="both"/>
        <w:textAlignment w:val="baseline"/>
        <w:rPr>
          <w:rFonts w:eastAsia="Times New Roman"/>
          <w:color w:val="000000"/>
          <w:sz w:val="23"/>
        </w:rPr>
      </w:pPr>
      <w:r>
        <w:rPr>
          <w:rFonts w:eastAsia="Times New Roman"/>
          <w:color w:val="000000"/>
          <w:sz w:val="23"/>
        </w:rPr>
        <w:t xml:space="preserve">This definition is important for two reasons. First, because it assumes an internal conceptual space, a kind of space of reason where immediate intuition is questioned from a conceptual standpoint. Secondly, because it implicitly assumes that, in some sense, answers may be hypothesized before the verdict of experience. Later on, in the Preface to the </w:t>
      </w:r>
      <w:r>
        <w:rPr>
          <w:rFonts w:eastAsia="Times New Roman"/>
          <w:i/>
          <w:color w:val="000000"/>
          <w:sz w:val="23"/>
        </w:rPr>
        <w:t xml:space="preserve">Metaphysical Foundations of Natural Science, </w:t>
      </w:r>
      <w:r>
        <w:rPr>
          <w:rFonts w:eastAsia="Times New Roman"/>
          <w:color w:val="000000"/>
          <w:sz w:val="23"/>
        </w:rPr>
        <w:t>Kant radicalizes the autonomy of this conceptual space to the point that all genuine natural science is deemed to include a "pure part"</w:t>
      </w:r>
      <w:r w:rsidRPr="000D1938">
        <w:rPr>
          <w:rFonts w:eastAsia="Times New Roman"/>
          <w:i/>
          <w:color w:val="000000"/>
          <w:sz w:val="23"/>
        </w:rPr>
        <w:t xml:space="preserve"> (</w:t>
      </w:r>
      <w:proofErr w:type="spellStart"/>
      <w:r w:rsidRPr="000D1938">
        <w:rPr>
          <w:rFonts w:eastAsia="Times New Roman"/>
          <w:i/>
          <w:color w:val="000000"/>
          <w:sz w:val="23"/>
        </w:rPr>
        <w:t>reiner</w:t>
      </w:r>
      <w:proofErr w:type="spellEnd"/>
      <w:r>
        <w:rPr>
          <w:rFonts w:eastAsia="Times New Roman"/>
          <w:i/>
          <w:color w:val="000000"/>
          <w:sz w:val="23"/>
        </w:rPr>
        <w:t xml:space="preserve"> Theil), </w:t>
      </w:r>
      <w:r>
        <w:rPr>
          <w:rFonts w:eastAsia="Times New Roman"/>
          <w:color w:val="000000"/>
          <w:sz w:val="23"/>
        </w:rPr>
        <w:t>which is the object of a "pure rational knowledge" of "the a priori principles of all the other explanations of nature" (cf. AA, IV,</w:t>
      </w:r>
      <w:r w:rsidRPr="000D1938">
        <w:rPr>
          <w:rFonts w:eastAsia="Times New Roman"/>
          <w:color w:val="000000"/>
          <w:sz w:val="23"/>
        </w:rPr>
        <w:t xml:space="preserve"> </w:t>
      </w:r>
      <w:proofErr w:type="spellStart"/>
      <w:r w:rsidRPr="000D1938">
        <w:rPr>
          <w:rFonts w:eastAsia="Times New Roman"/>
          <w:color w:val="000000"/>
          <w:sz w:val="23"/>
        </w:rPr>
        <w:t>Vorrede</w:t>
      </w:r>
      <w:proofErr w:type="spellEnd"/>
      <w:r w:rsidRPr="000D1938">
        <w:rPr>
          <w:rFonts w:eastAsia="Times New Roman"/>
          <w:color w:val="000000"/>
          <w:sz w:val="23"/>
        </w:rPr>
        <w:t>,</w:t>
      </w:r>
      <w:r>
        <w:rPr>
          <w:rFonts w:ascii="Tahoma" w:eastAsia="Tahoma" w:hAnsi="Tahoma"/>
          <w:color w:val="000000"/>
          <w:sz w:val="19"/>
        </w:rPr>
        <w:t xml:space="preserve"> 469, </w:t>
      </w:r>
      <w:r>
        <w:rPr>
          <w:rFonts w:eastAsia="Times New Roman"/>
          <w:color w:val="000000"/>
          <w:sz w:val="23"/>
        </w:rPr>
        <w:t xml:space="preserve">lines </w:t>
      </w:r>
      <w:r>
        <w:rPr>
          <w:rFonts w:ascii="Tahoma" w:eastAsia="Tahoma" w:hAnsi="Tahoma"/>
          <w:color w:val="000000"/>
          <w:sz w:val="19"/>
        </w:rPr>
        <w:t>2</w:t>
      </w:r>
      <w:r>
        <w:rPr>
          <w:rFonts w:ascii="Verdana" w:eastAsia="Verdana" w:hAnsi="Verdana"/>
          <w:color w:val="000000"/>
          <w:sz w:val="28"/>
        </w:rPr>
        <w:t>-</w:t>
      </w:r>
      <w:r>
        <w:rPr>
          <w:rFonts w:ascii="Tahoma" w:eastAsia="Tahoma" w:hAnsi="Tahoma"/>
          <w:color w:val="000000"/>
          <w:sz w:val="19"/>
        </w:rPr>
        <w:t xml:space="preserve">22). </w:t>
      </w:r>
      <w:r>
        <w:rPr>
          <w:rFonts w:eastAsia="Times New Roman"/>
          <w:color w:val="000000"/>
          <w:sz w:val="23"/>
        </w:rPr>
        <w:t xml:space="preserve">As we shall see, the relative autonomy of this space of reason paved the way for </w:t>
      </w:r>
      <w:proofErr w:type="spellStart"/>
      <w:r w:rsidR="000D1938">
        <w:rPr>
          <w:rFonts w:eastAsia="Times New Roman"/>
          <w:color w:val="000000"/>
          <w:sz w:val="23"/>
        </w:rPr>
        <w:t>Ørsted</w:t>
      </w:r>
      <w:r>
        <w:rPr>
          <w:rFonts w:eastAsia="Times New Roman"/>
          <w:color w:val="000000"/>
          <w:sz w:val="23"/>
        </w:rPr>
        <w:t>'s</w:t>
      </w:r>
      <w:proofErr w:type="spellEnd"/>
      <w:r>
        <w:rPr>
          <w:rFonts w:eastAsia="Times New Roman"/>
          <w:color w:val="000000"/>
          <w:sz w:val="23"/>
        </w:rPr>
        <w:t xml:space="preserve"> theory of TEs.</w:t>
      </w:r>
    </w:p>
    <w:p w:rsidR="00FA719A" w:rsidRDefault="00643677">
      <w:pPr>
        <w:spacing w:line="329" w:lineRule="exact"/>
        <w:ind w:left="72" w:firstLine="216"/>
        <w:jc w:val="both"/>
        <w:textAlignment w:val="baseline"/>
        <w:rPr>
          <w:rFonts w:eastAsia="Times New Roman"/>
          <w:color w:val="000000"/>
          <w:sz w:val="23"/>
        </w:rPr>
      </w:pPr>
      <w:r>
        <w:rPr>
          <w:rFonts w:eastAsia="Times New Roman"/>
          <w:color w:val="000000"/>
          <w:sz w:val="23"/>
        </w:rPr>
        <w:t>Many of Kant's conceptions bear a close relation to today's notion of TE. Among the most important of Kant's conceptions in this respect are the distinction between "knowing"</w:t>
      </w:r>
      <w:r w:rsidRPr="000D1938">
        <w:rPr>
          <w:rFonts w:eastAsia="Times New Roman"/>
          <w:i/>
          <w:color w:val="000000"/>
          <w:sz w:val="23"/>
        </w:rPr>
        <w:t xml:space="preserve"> (</w:t>
      </w:r>
      <w:proofErr w:type="spellStart"/>
      <w:r w:rsidRPr="000D1938">
        <w:rPr>
          <w:rFonts w:eastAsia="Times New Roman"/>
          <w:i/>
          <w:color w:val="000000"/>
          <w:sz w:val="23"/>
        </w:rPr>
        <w:t>Denken</w:t>
      </w:r>
      <w:proofErr w:type="spellEnd"/>
      <w:r w:rsidRPr="000D1938">
        <w:rPr>
          <w:rFonts w:eastAsia="Times New Roman"/>
          <w:i/>
          <w:color w:val="000000"/>
          <w:sz w:val="23"/>
        </w:rPr>
        <w:t>)</w:t>
      </w:r>
      <w:r>
        <w:rPr>
          <w:rFonts w:eastAsia="Times New Roman"/>
          <w:i/>
          <w:color w:val="000000"/>
          <w:sz w:val="23"/>
        </w:rPr>
        <w:t xml:space="preserve"> </w:t>
      </w:r>
      <w:r>
        <w:rPr>
          <w:rFonts w:eastAsia="Times New Roman"/>
          <w:color w:val="000000"/>
          <w:sz w:val="23"/>
        </w:rPr>
        <w:t>and "thinking"</w:t>
      </w:r>
      <w:r w:rsidRPr="000D1938">
        <w:rPr>
          <w:rFonts w:eastAsia="Times New Roman"/>
          <w:i/>
          <w:color w:val="000000"/>
          <w:sz w:val="23"/>
        </w:rPr>
        <w:t xml:space="preserve"> (</w:t>
      </w:r>
      <w:proofErr w:type="spellStart"/>
      <w:r w:rsidRPr="000D1938">
        <w:rPr>
          <w:rFonts w:eastAsia="Times New Roman"/>
          <w:i/>
          <w:color w:val="000000"/>
          <w:sz w:val="23"/>
        </w:rPr>
        <w:t>Erkennen</w:t>
      </w:r>
      <w:proofErr w:type="spellEnd"/>
      <w:r w:rsidRPr="000D1938">
        <w:rPr>
          <w:rFonts w:eastAsia="Times New Roman"/>
          <w:i/>
          <w:color w:val="000000"/>
          <w:sz w:val="23"/>
        </w:rPr>
        <w:t>)</w:t>
      </w:r>
      <w:r>
        <w:rPr>
          <w:rFonts w:eastAsia="Times New Roman"/>
          <w:color w:val="000000"/>
          <w:sz w:val="23"/>
        </w:rPr>
        <w:t xml:space="preserve"> and the notion of "experiments of pure reason"</w:t>
      </w:r>
      <w:r w:rsidRPr="000D1938">
        <w:rPr>
          <w:rFonts w:eastAsia="Times New Roman"/>
          <w:i/>
          <w:color w:val="000000"/>
          <w:sz w:val="23"/>
        </w:rPr>
        <w:t xml:space="preserve"> (</w:t>
      </w:r>
      <w:proofErr w:type="spellStart"/>
      <w:r w:rsidRPr="000D1938">
        <w:rPr>
          <w:rFonts w:eastAsia="Times New Roman"/>
          <w:i/>
          <w:color w:val="000000"/>
          <w:sz w:val="23"/>
        </w:rPr>
        <w:t>Experimente</w:t>
      </w:r>
      <w:proofErr w:type="spellEnd"/>
      <w:r>
        <w:rPr>
          <w:rFonts w:eastAsia="Times New Roman"/>
          <w:i/>
          <w:color w:val="000000"/>
          <w:sz w:val="23"/>
        </w:rPr>
        <w:t xml:space="preserve"> der</w:t>
      </w:r>
      <w:r w:rsidRPr="000D1938">
        <w:rPr>
          <w:rFonts w:eastAsia="Times New Roman"/>
          <w:i/>
          <w:color w:val="000000"/>
          <w:sz w:val="23"/>
        </w:rPr>
        <w:t xml:space="preserve"> </w:t>
      </w:r>
      <w:proofErr w:type="spellStart"/>
      <w:r w:rsidRPr="000D1938">
        <w:rPr>
          <w:rFonts w:eastAsia="Times New Roman"/>
          <w:i/>
          <w:color w:val="000000"/>
          <w:sz w:val="23"/>
        </w:rPr>
        <w:t>reinen</w:t>
      </w:r>
      <w:proofErr w:type="spellEnd"/>
      <w:r w:rsidRPr="000D1938">
        <w:rPr>
          <w:rFonts w:eastAsia="Times New Roman"/>
          <w:i/>
          <w:color w:val="000000"/>
          <w:sz w:val="23"/>
        </w:rPr>
        <w:t xml:space="preserve"> </w:t>
      </w:r>
      <w:proofErr w:type="spellStart"/>
      <w:r w:rsidRPr="000D1938">
        <w:rPr>
          <w:rFonts w:eastAsia="Times New Roman"/>
          <w:i/>
          <w:color w:val="000000"/>
          <w:sz w:val="23"/>
        </w:rPr>
        <w:t>Vernunft</w:t>
      </w:r>
      <w:proofErr w:type="spellEnd"/>
      <w:r w:rsidRPr="000D1938">
        <w:rPr>
          <w:rFonts w:eastAsia="Times New Roman"/>
          <w:i/>
          <w:color w:val="000000"/>
          <w:sz w:val="23"/>
        </w:rPr>
        <w:t>).</w:t>
      </w:r>
      <w:r>
        <w:rPr>
          <w:rFonts w:eastAsia="Times New Roman"/>
          <w:i/>
          <w:color w:val="000000"/>
          <w:sz w:val="23"/>
        </w:rPr>
        <w:t xml:space="preserve"> </w:t>
      </w:r>
    </w:p>
    <w:p w:rsidR="00FA719A" w:rsidRDefault="00643677">
      <w:pPr>
        <w:spacing w:before="27" w:line="327" w:lineRule="exact"/>
        <w:ind w:left="72" w:firstLine="216"/>
        <w:jc w:val="both"/>
        <w:textAlignment w:val="baseline"/>
        <w:rPr>
          <w:rFonts w:eastAsia="Times New Roman"/>
          <w:color w:val="000000"/>
          <w:spacing w:val="3"/>
          <w:sz w:val="23"/>
        </w:rPr>
      </w:pPr>
      <w:r>
        <w:rPr>
          <w:rFonts w:eastAsia="Times New Roman"/>
          <w:color w:val="000000"/>
          <w:spacing w:val="3"/>
          <w:sz w:val="23"/>
        </w:rPr>
        <w:t>With respect to Kant's well-known unity and distinction between knowing and thinking, I refer to Kant's key objection to the ontological argument, namely the confusion between "to exist" and "to be conceived of as existing," the confusion between actual existence and existence only in thought ("</w:t>
      </w:r>
      <w:proofErr w:type="spellStart"/>
      <w:r>
        <w:rPr>
          <w:rFonts w:eastAsia="Times New Roman"/>
          <w:color w:val="000000"/>
          <w:spacing w:val="3"/>
          <w:sz w:val="23"/>
        </w:rPr>
        <w:t>gedachte</w:t>
      </w:r>
      <w:proofErr w:type="spellEnd"/>
      <w:r>
        <w:rPr>
          <w:rFonts w:eastAsia="Times New Roman"/>
          <w:color w:val="000000"/>
          <w:spacing w:val="3"/>
          <w:sz w:val="23"/>
        </w:rPr>
        <w:t>[r]</w:t>
      </w:r>
      <w:r w:rsidRPr="000D1938">
        <w:rPr>
          <w:rFonts w:eastAsia="Times New Roman"/>
          <w:color w:val="000000"/>
          <w:spacing w:val="3"/>
          <w:sz w:val="23"/>
        </w:rPr>
        <w:t xml:space="preserve"> </w:t>
      </w:r>
      <w:proofErr w:type="spellStart"/>
      <w:r w:rsidRPr="000D1938">
        <w:rPr>
          <w:rFonts w:eastAsia="Times New Roman"/>
          <w:color w:val="000000"/>
          <w:spacing w:val="3"/>
          <w:sz w:val="23"/>
        </w:rPr>
        <w:t>Existenz</w:t>
      </w:r>
      <w:proofErr w:type="spellEnd"/>
      <w:r w:rsidRPr="000D1938">
        <w:rPr>
          <w:rFonts w:eastAsia="Times New Roman"/>
          <w:color w:val="000000"/>
          <w:spacing w:val="3"/>
          <w:sz w:val="23"/>
        </w:rPr>
        <w:t>")</w:t>
      </w:r>
      <w:r>
        <w:rPr>
          <w:rFonts w:eastAsia="Times New Roman"/>
          <w:i/>
          <w:color w:val="000000"/>
          <w:spacing w:val="3"/>
          <w:sz w:val="23"/>
        </w:rPr>
        <w:t xml:space="preserve"> (Der</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einzig</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mögliche</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Beweisgrund</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zu</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einer</w:t>
      </w:r>
      <w:proofErr w:type="spellEnd"/>
      <w:r>
        <w:rPr>
          <w:rFonts w:eastAsia="Times New Roman"/>
          <w:i/>
          <w:color w:val="000000"/>
          <w:spacing w:val="3"/>
          <w:sz w:val="23"/>
        </w:rPr>
        <w:t xml:space="preserve"> Demonstration des</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Daseins</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Gottes</w:t>
      </w:r>
      <w:proofErr w:type="spellEnd"/>
      <w:r w:rsidRPr="000D1938">
        <w:rPr>
          <w:rFonts w:eastAsia="Times New Roman"/>
          <w:i/>
          <w:color w:val="000000"/>
          <w:spacing w:val="3"/>
          <w:sz w:val="23"/>
        </w:rPr>
        <w:t>,</w:t>
      </w:r>
      <w:r>
        <w:rPr>
          <w:rFonts w:eastAsia="Times New Roman"/>
          <w:color w:val="000000"/>
          <w:spacing w:val="3"/>
          <w:sz w:val="23"/>
        </w:rPr>
        <w:t xml:space="preserve"> AA II </w:t>
      </w:r>
      <w:r>
        <w:rPr>
          <w:rFonts w:ascii="Tahoma" w:eastAsia="Tahoma" w:hAnsi="Tahoma"/>
          <w:color w:val="000000"/>
          <w:spacing w:val="3"/>
          <w:sz w:val="19"/>
        </w:rPr>
        <w:t xml:space="preserve">156, </w:t>
      </w:r>
      <w:r>
        <w:rPr>
          <w:rFonts w:eastAsia="Times New Roman"/>
          <w:color w:val="000000"/>
          <w:spacing w:val="3"/>
          <w:sz w:val="23"/>
        </w:rPr>
        <w:t xml:space="preserve">line 14). Parallel with and related to this distinction is that between "to exist only in thought" </w:t>
      </w:r>
      <w:r>
        <w:rPr>
          <w:rFonts w:eastAsia="Times New Roman"/>
          <w:i/>
          <w:color w:val="000000"/>
          <w:spacing w:val="3"/>
          <w:sz w:val="23"/>
        </w:rPr>
        <w:t>(</w:t>
      </w:r>
      <w:proofErr w:type="spellStart"/>
      <w:r>
        <w:rPr>
          <w:rFonts w:eastAsia="Times New Roman"/>
          <w:i/>
          <w:color w:val="000000"/>
          <w:spacing w:val="3"/>
          <w:sz w:val="23"/>
        </w:rPr>
        <w:t>existiren</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nur</w:t>
      </w:r>
      <w:proofErr w:type="spellEnd"/>
      <w:r>
        <w:rPr>
          <w:rFonts w:eastAsia="Times New Roman"/>
          <w:i/>
          <w:color w:val="000000"/>
          <w:spacing w:val="3"/>
          <w:sz w:val="23"/>
        </w:rPr>
        <w:t xml:space="preserve"> in</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Gedanken</w:t>
      </w:r>
      <w:proofErr w:type="spellEnd"/>
      <w:r w:rsidRPr="000D1938">
        <w:rPr>
          <w:rFonts w:eastAsia="Times New Roman"/>
          <w:i/>
          <w:color w:val="000000"/>
          <w:spacing w:val="3"/>
          <w:sz w:val="23"/>
        </w:rPr>
        <w:t>)</w:t>
      </w:r>
      <w:r>
        <w:rPr>
          <w:rFonts w:eastAsia="Times New Roman"/>
          <w:color w:val="000000"/>
          <w:spacing w:val="3"/>
          <w:sz w:val="23"/>
        </w:rPr>
        <w:t xml:space="preserve"> and "to have only in thought"</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nur</w:t>
      </w:r>
      <w:proofErr w:type="spellEnd"/>
      <w:r>
        <w:rPr>
          <w:rFonts w:eastAsia="Times New Roman"/>
          <w:i/>
          <w:color w:val="000000"/>
          <w:spacing w:val="3"/>
          <w:sz w:val="23"/>
        </w:rPr>
        <w:t xml:space="preserve"> in</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Gedanken</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haben</w:t>
      </w:r>
      <w:proofErr w:type="spellEnd"/>
      <w:r w:rsidRPr="000D1938">
        <w:rPr>
          <w:rFonts w:eastAsia="Times New Roman"/>
          <w:i/>
          <w:color w:val="000000"/>
          <w:spacing w:val="3"/>
          <w:sz w:val="23"/>
        </w:rPr>
        <w:t>).</w:t>
      </w:r>
      <w:r>
        <w:rPr>
          <w:rFonts w:eastAsia="Times New Roman"/>
          <w:color w:val="000000"/>
          <w:spacing w:val="3"/>
          <w:sz w:val="23"/>
        </w:rPr>
        <w:t xml:space="preserve"> These expressions are used by Kant in the many passages in which he speaks of reason's ability to think something as merely possible or to abstract material from formal (a priori) components (for example, in order to obtain the idea of a pure, non-empirical and absolute space; cf. MAN, AA, W, </w:t>
      </w:r>
      <w:r>
        <w:rPr>
          <w:rFonts w:ascii="Tahoma" w:eastAsia="Tahoma" w:hAnsi="Tahoma"/>
          <w:color w:val="000000"/>
          <w:spacing w:val="3"/>
          <w:sz w:val="19"/>
        </w:rPr>
        <w:t>481</w:t>
      </w:r>
      <w:r>
        <w:rPr>
          <w:rFonts w:ascii="Verdana" w:eastAsia="Verdana" w:hAnsi="Verdana"/>
          <w:color w:val="000000"/>
          <w:spacing w:val="3"/>
          <w:sz w:val="28"/>
        </w:rPr>
        <w:t>-</w:t>
      </w:r>
      <w:r>
        <w:rPr>
          <w:rFonts w:ascii="Tahoma" w:eastAsia="Tahoma" w:hAnsi="Tahoma"/>
          <w:color w:val="000000"/>
          <w:spacing w:val="3"/>
          <w:sz w:val="19"/>
        </w:rPr>
        <w:t xml:space="preserve">2 </w:t>
      </w:r>
      <w:r>
        <w:rPr>
          <w:rFonts w:eastAsia="Times New Roman"/>
          <w:color w:val="000000"/>
          <w:spacing w:val="3"/>
          <w:sz w:val="23"/>
        </w:rPr>
        <w:t xml:space="preserve">and </w:t>
      </w:r>
      <w:r>
        <w:rPr>
          <w:rFonts w:ascii="Tahoma" w:eastAsia="Tahoma" w:hAnsi="Tahoma"/>
          <w:color w:val="000000"/>
          <w:spacing w:val="3"/>
          <w:sz w:val="19"/>
        </w:rPr>
        <w:t>506</w:t>
      </w:r>
      <w:r>
        <w:rPr>
          <w:rFonts w:ascii="Verdana" w:eastAsia="Verdana" w:hAnsi="Verdana"/>
          <w:color w:val="000000"/>
          <w:spacing w:val="3"/>
          <w:sz w:val="28"/>
        </w:rPr>
        <w:t>-</w:t>
      </w:r>
      <w:r>
        <w:rPr>
          <w:rFonts w:ascii="Tahoma" w:eastAsia="Tahoma" w:hAnsi="Tahoma"/>
          <w:color w:val="000000"/>
          <w:spacing w:val="3"/>
          <w:sz w:val="19"/>
        </w:rPr>
        <w:t>7).</w:t>
      </w:r>
    </w:p>
    <w:p w:rsidR="00FA719A" w:rsidRDefault="00FA719A">
      <w:pPr>
        <w:sectPr w:rsidR="00FA719A">
          <w:pgSz w:w="12240" w:h="15840"/>
          <w:pgMar w:top="1060" w:right="1594" w:bottom="884" w:left="1366" w:header="720" w:footer="720" w:gutter="0"/>
          <w:cols w:space="720"/>
        </w:sectPr>
      </w:pPr>
    </w:p>
    <w:p w:rsidR="00FA719A" w:rsidRDefault="00643677">
      <w:pPr>
        <w:spacing w:before="20" w:line="320" w:lineRule="exact"/>
        <w:ind w:right="72" w:firstLine="216"/>
        <w:jc w:val="both"/>
        <w:textAlignment w:val="baseline"/>
        <w:rPr>
          <w:rFonts w:eastAsia="Times New Roman"/>
          <w:color w:val="000000"/>
          <w:spacing w:val="3"/>
          <w:sz w:val="23"/>
        </w:rPr>
      </w:pPr>
      <w:r>
        <w:rPr>
          <w:rFonts w:eastAsia="Times New Roman"/>
          <w:color w:val="000000"/>
          <w:spacing w:val="3"/>
          <w:sz w:val="23"/>
        </w:rPr>
        <w:lastRenderedPageBreak/>
        <w:t xml:space="preserve">Finally, the concept of "experiments of pure reason" introduced by Kant in the Preface to the second edition of the </w:t>
      </w:r>
      <w:r>
        <w:rPr>
          <w:rFonts w:eastAsia="Times New Roman"/>
          <w:i/>
          <w:color w:val="000000"/>
          <w:spacing w:val="3"/>
          <w:sz w:val="23"/>
        </w:rPr>
        <w:t xml:space="preserve">Critique, </w:t>
      </w:r>
      <w:r>
        <w:rPr>
          <w:rFonts w:eastAsia="Times New Roman"/>
          <w:color w:val="000000"/>
          <w:spacing w:val="3"/>
          <w:sz w:val="23"/>
        </w:rPr>
        <w:t xml:space="preserve">has important connections both terminologically and conceptually with today's debate on TEs. This concept addresses a problem which, with very few exceptions, has received little attention in the literature on Kant in general (cf. </w:t>
      </w:r>
      <w:proofErr w:type="spellStart"/>
      <w:r>
        <w:rPr>
          <w:rFonts w:eastAsia="Times New Roman"/>
          <w:color w:val="000000"/>
          <w:spacing w:val="3"/>
          <w:sz w:val="23"/>
        </w:rPr>
        <w:t>Kalin</w:t>
      </w:r>
      <w:proofErr w:type="spellEnd"/>
      <w:r>
        <w:rPr>
          <w:rFonts w:eastAsia="Times New Roman"/>
          <w:color w:val="000000"/>
          <w:spacing w:val="3"/>
          <w:sz w:val="23"/>
        </w:rPr>
        <w:t xml:space="preserve"> 1972; </w:t>
      </w:r>
      <w:proofErr w:type="spellStart"/>
      <w:r>
        <w:rPr>
          <w:rFonts w:eastAsia="Times New Roman"/>
          <w:color w:val="000000"/>
          <w:spacing w:val="3"/>
          <w:sz w:val="23"/>
        </w:rPr>
        <w:t>Westphal</w:t>
      </w:r>
      <w:proofErr w:type="spellEnd"/>
      <w:r>
        <w:rPr>
          <w:rFonts w:eastAsia="Times New Roman"/>
          <w:color w:val="000000"/>
          <w:spacing w:val="3"/>
          <w:sz w:val="23"/>
        </w:rPr>
        <w:t xml:space="preserve"> 2003, 2004; Shi-</w:t>
      </w:r>
      <w:proofErr w:type="spellStart"/>
      <w:r>
        <w:rPr>
          <w:rFonts w:eastAsia="Times New Roman"/>
          <w:color w:val="000000"/>
          <w:spacing w:val="3"/>
          <w:sz w:val="23"/>
        </w:rPr>
        <w:t>Hyong</w:t>
      </w:r>
      <w:proofErr w:type="spellEnd"/>
      <w:r>
        <w:rPr>
          <w:rFonts w:eastAsia="Times New Roman"/>
          <w:color w:val="000000"/>
          <w:spacing w:val="3"/>
          <w:sz w:val="23"/>
        </w:rPr>
        <w:t xml:space="preserve"> 2008; Fulkerson-Smith 2013) and on TEs in particular (see</w:t>
      </w:r>
      <w:r w:rsidRPr="000D1938">
        <w:rPr>
          <w:rFonts w:eastAsia="Times New Roman"/>
          <w:color w:val="000000"/>
          <w:spacing w:val="3"/>
          <w:sz w:val="23"/>
        </w:rPr>
        <w:t xml:space="preserve"> Kühne</w:t>
      </w:r>
      <w:r>
        <w:rPr>
          <w:rFonts w:eastAsia="Times New Roman"/>
          <w:color w:val="000000"/>
          <w:spacing w:val="3"/>
          <w:sz w:val="23"/>
        </w:rPr>
        <w:t xml:space="preserve"> 2005; Buzzoni 2011; </w:t>
      </w:r>
      <w:proofErr w:type="spellStart"/>
      <w:r>
        <w:rPr>
          <w:rFonts w:eastAsia="Times New Roman"/>
          <w:color w:val="000000"/>
          <w:spacing w:val="3"/>
          <w:sz w:val="23"/>
        </w:rPr>
        <w:t>Fehige</w:t>
      </w:r>
      <w:proofErr w:type="spellEnd"/>
      <w:r>
        <w:rPr>
          <w:rFonts w:eastAsia="Times New Roman"/>
          <w:color w:val="000000"/>
          <w:spacing w:val="3"/>
          <w:sz w:val="23"/>
        </w:rPr>
        <w:t xml:space="preserve"> 2012; </w:t>
      </w:r>
      <w:proofErr w:type="spellStart"/>
      <w:r>
        <w:rPr>
          <w:rFonts w:eastAsia="Times New Roman"/>
          <w:color w:val="000000"/>
          <w:spacing w:val="3"/>
          <w:sz w:val="23"/>
        </w:rPr>
        <w:t>Fehige</w:t>
      </w:r>
      <w:proofErr w:type="spellEnd"/>
      <w:r>
        <w:rPr>
          <w:rFonts w:eastAsia="Times New Roman"/>
          <w:color w:val="000000"/>
          <w:spacing w:val="3"/>
          <w:sz w:val="23"/>
        </w:rPr>
        <w:t xml:space="preserve"> and Stuart 2014).</w:t>
      </w:r>
    </w:p>
    <w:p w:rsidR="00FA719A" w:rsidRDefault="00643677">
      <w:pPr>
        <w:spacing w:before="33" w:line="320" w:lineRule="exact"/>
        <w:ind w:right="72" w:firstLine="216"/>
        <w:jc w:val="both"/>
        <w:textAlignment w:val="baseline"/>
        <w:rPr>
          <w:rFonts w:eastAsia="Times New Roman"/>
          <w:color w:val="000000"/>
          <w:spacing w:val="3"/>
          <w:sz w:val="23"/>
        </w:rPr>
      </w:pPr>
      <w:r>
        <w:rPr>
          <w:rFonts w:eastAsia="Times New Roman"/>
          <w:color w:val="000000"/>
          <w:spacing w:val="3"/>
          <w:sz w:val="23"/>
        </w:rPr>
        <w:t xml:space="preserve">Experiments of pure reason are intended to clarify the method of transcendental philosophy: this is why they are central to a Kantian appraisal of philosophical TEs, a task yet to be accomplished. In philosophy, unlike the natural sciences, one cannot test claims by experimenting with the relevant objects (cf. </w:t>
      </w:r>
      <w:proofErr w:type="spellStart"/>
      <w:r>
        <w:rPr>
          <w:rFonts w:eastAsia="Times New Roman"/>
          <w:color w:val="000000"/>
          <w:spacing w:val="3"/>
          <w:sz w:val="23"/>
        </w:rPr>
        <w:t>KrV</w:t>
      </w:r>
      <w:proofErr w:type="spellEnd"/>
      <w:r>
        <w:rPr>
          <w:rFonts w:eastAsia="Times New Roman"/>
          <w:color w:val="000000"/>
          <w:spacing w:val="3"/>
          <w:sz w:val="23"/>
        </w:rPr>
        <w:t xml:space="preserve"> B XX—XXI </w:t>
      </w:r>
      <w:proofErr w:type="spellStart"/>
      <w:r>
        <w:rPr>
          <w:rFonts w:eastAsia="Times New Roman"/>
          <w:color w:val="000000"/>
          <w:spacing w:val="3"/>
          <w:sz w:val="23"/>
        </w:rPr>
        <w:t>Anm</w:t>
      </w:r>
      <w:proofErr w:type="spellEnd"/>
      <w:r>
        <w:rPr>
          <w:rFonts w:eastAsia="Times New Roman"/>
          <w:color w:val="000000"/>
          <w:spacing w:val="3"/>
          <w:sz w:val="23"/>
        </w:rPr>
        <w:t xml:space="preserve">., AA III 14 </w:t>
      </w:r>
      <w:proofErr w:type="spellStart"/>
      <w:r>
        <w:rPr>
          <w:rFonts w:eastAsia="Times New Roman"/>
          <w:color w:val="000000"/>
          <w:spacing w:val="3"/>
          <w:sz w:val="23"/>
        </w:rPr>
        <w:t>Anm</w:t>
      </w:r>
      <w:proofErr w:type="spellEnd"/>
      <w:r>
        <w:rPr>
          <w:rFonts w:eastAsia="Times New Roman"/>
          <w:color w:val="000000"/>
          <w:spacing w:val="3"/>
          <w:sz w:val="23"/>
        </w:rPr>
        <w:t>.). Accordingly, for transcendental arguments not to be arbitrary there must be a criterion which enables one to distinguish true arguments from false ones. This criterion, given by the "method" of the experiments of pure reason, consists in considering objects "from two different points of view," namely "as objects of the senses and of the understanding for experience</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für</w:t>
      </w:r>
      <w:proofErr w:type="spellEnd"/>
      <w:r>
        <w:rPr>
          <w:rFonts w:eastAsia="Times New Roman"/>
          <w:i/>
          <w:color w:val="000000"/>
          <w:spacing w:val="3"/>
          <w:sz w:val="23"/>
        </w:rPr>
        <w:t xml:space="preserve"> die</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Erfahrung</w:t>
      </w:r>
      <w:proofErr w:type="spellEnd"/>
      <w:r w:rsidRPr="000D1938">
        <w:rPr>
          <w:rFonts w:eastAsia="Times New Roman"/>
          <w:i/>
          <w:color w:val="000000"/>
          <w:spacing w:val="3"/>
          <w:sz w:val="23"/>
        </w:rPr>
        <w:t>]"</w:t>
      </w:r>
      <w:r>
        <w:rPr>
          <w:rFonts w:eastAsia="Times New Roman"/>
          <w:color w:val="000000"/>
          <w:spacing w:val="3"/>
          <w:sz w:val="23"/>
        </w:rPr>
        <w:t xml:space="preserve"> on the one hand and "as objects which are thought merely" on the other. If, when considering things from this dual standpoint, we find that "there is agreement with the principle of pure reason," while if we adopt a single point of view there arises an "unavoidable self-conflict" of reason, then "the experiment decides in </w:t>
      </w:r>
      <w:proofErr w:type="spellStart"/>
      <w:r>
        <w:rPr>
          <w:rFonts w:eastAsia="Times New Roman"/>
          <w:color w:val="000000"/>
          <w:spacing w:val="3"/>
          <w:sz w:val="23"/>
        </w:rPr>
        <w:t>favour</w:t>
      </w:r>
      <w:proofErr w:type="spellEnd"/>
      <w:r>
        <w:rPr>
          <w:rFonts w:eastAsia="Times New Roman"/>
          <w:color w:val="000000"/>
          <w:spacing w:val="3"/>
          <w:sz w:val="23"/>
        </w:rPr>
        <w:t xml:space="preserve"> of the correctness of this distinction." (</w:t>
      </w:r>
      <w:proofErr w:type="spellStart"/>
      <w:r>
        <w:rPr>
          <w:rFonts w:eastAsia="Times New Roman"/>
          <w:color w:val="000000"/>
          <w:spacing w:val="3"/>
          <w:sz w:val="23"/>
        </w:rPr>
        <w:t>KrV</w:t>
      </w:r>
      <w:proofErr w:type="spellEnd"/>
      <w:r>
        <w:rPr>
          <w:rFonts w:eastAsia="Times New Roman"/>
          <w:color w:val="000000"/>
          <w:spacing w:val="3"/>
          <w:sz w:val="23"/>
        </w:rPr>
        <w:t xml:space="preserve"> B XVIII—XIX </w:t>
      </w:r>
      <w:proofErr w:type="spellStart"/>
      <w:proofErr w:type="gramStart"/>
      <w:r>
        <w:rPr>
          <w:rFonts w:eastAsia="Times New Roman"/>
          <w:color w:val="000000"/>
          <w:spacing w:val="3"/>
          <w:sz w:val="23"/>
        </w:rPr>
        <w:t>Anm</w:t>
      </w:r>
      <w:proofErr w:type="spellEnd"/>
      <w:r>
        <w:rPr>
          <w:rFonts w:eastAsia="Times New Roman"/>
          <w:color w:val="000000"/>
          <w:spacing w:val="3"/>
          <w:sz w:val="23"/>
        </w:rPr>
        <w:t>.,</w:t>
      </w:r>
      <w:proofErr w:type="gramEnd"/>
      <w:r>
        <w:rPr>
          <w:rFonts w:eastAsia="Times New Roman"/>
          <w:color w:val="000000"/>
          <w:spacing w:val="3"/>
          <w:sz w:val="23"/>
        </w:rPr>
        <w:t xml:space="preserve"> AA III 13 </w:t>
      </w:r>
      <w:proofErr w:type="spellStart"/>
      <w:r>
        <w:rPr>
          <w:rFonts w:eastAsia="Times New Roman"/>
          <w:color w:val="000000"/>
          <w:spacing w:val="3"/>
          <w:sz w:val="23"/>
        </w:rPr>
        <w:t>Anm</w:t>
      </w:r>
      <w:proofErr w:type="spellEnd"/>
      <w:r>
        <w:rPr>
          <w:rFonts w:eastAsia="Times New Roman"/>
          <w:color w:val="000000"/>
          <w:spacing w:val="3"/>
          <w:sz w:val="23"/>
        </w:rPr>
        <w:t>.)</w:t>
      </w:r>
    </w:p>
    <w:p w:rsidR="00FA719A" w:rsidRDefault="00643677">
      <w:pPr>
        <w:spacing w:line="320" w:lineRule="exact"/>
        <w:ind w:right="72" w:firstLine="216"/>
        <w:jc w:val="both"/>
        <w:textAlignment w:val="baseline"/>
        <w:rPr>
          <w:rFonts w:eastAsia="Times New Roman"/>
          <w:color w:val="000000"/>
          <w:spacing w:val="4"/>
          <w:sz w:val="23"/>
        </w:rPr>
      </w:pPr>
      <w:r>
        <w:rPr>
          <w:rFonts w:eastAsia="Times New Roman"/>
          <w:color w:val="000000"/>
          <w:spacing w:val="4"/>
          <w:sz w:val="23"/>
        </w:rPr>
        <w:t>In other words, an experiment of pure reason consists in showing that a certain distinction (say, the distinction between things as appearances and things in themselves) is true because it is both a necessary and a sufficient condition for avoiding a contradiction of pure reason with itself:</w:t>
      </w:r>
    </w:p>
    <w:p w:rsidR="00FA719A" w:rsidRDefault="00643677">
      <w:pPr>
        <w:spacing w:before="222" w:line="291" w:lineRule="exact"/>
        <w:ind w:left="360" w:right="72"/>
        <w:jc w:val="both"/>
        <w:textAlignment w:val="baseline"/>
        <w:rPr>
          <w:rFonts w:eastAsia="Times New Roman"/>
          <w:color w:val="000000"/>
          <w:spacing w:val="-7"/>
          <w:sz w:val="23"/>
        </w:rPr>
      </w:pPr>
      <w:r>
        <w:rPr>
          <w:rFonts w:eastAsia="Times New Roman"/>
          <w:color w:val="000000"/>
          <w:spacing w:val="-7"/>
          <w:sz w:val="23"/>
        </w:rPr>
        <w:t xml:space="preserve">The </w:t>
      </w:r>
      <w:r>
        <w:rPr>
          <w:rFonts w:eastAsia="Times New Roman"/>
          <w:i/>
          <w:color w:val="000000"/>
          <w:spacing w:val="-7"/>
          <w:sz w:val="23"/>
        </w:rPr>
        <w:t xml:space="preserve">analysis of the metaphysician </w:t>
      </w:r>
      <w:r>
        <w:rPr>
          <w:rFonts w:eastAsia="Times New Roman"/>
          <w:color w:val="000000"/>
          <w:spacing w:val="-7"/>
          <w:sz w:val="23"/>
        </w:rPr>
        <w:t>separated</w:t>
      </w:r>
      <w:r w:rsidRPr="000D1938">
        <w:rPr>
          <w:rFonts w:eastAsia="Times New Roman"/>
          <w:i/>
          <w:color w:val="000000"/>
          <w:spacing w:val="-7"/>
          <w:sz w:val="23"/>
        </w:rPr>
        <w:t xml:space="preserve"> [</w:t>
      </w:r>
      <w:proofErr w:type="spellStart"/>
      <w:r w:rsidRPr="000D1938">
        <w:rPr>
          <w:rFonts w:eastAsia="Times New Roman"/>
          <w:i/>
          <w:color w:val="000000"/>
          <w:spacing w:val="-7"/>
          <w:sz w:val="23"/>
        </w:rPr>
        <w:t>schied</w:t>
      </w:r>
      <w:proofErr w:type="spellEnd"/>
      <w:r w:rsidRPr="000D1938">
        <w:rPr>
          <w:rFonts w:eastAsia="Times New Roman"/>
          <w:i/>
          <w:color w:val="000000"/>
          <w:spacing w:val="-7"/>
          <w:sz w:val="23"/>
        </w:rPr>
        <w:t>]</w:t>
      </w:r>
      <w:r>
        <w:rPr>
          <w:rFonts w:eastAsia="Times New Roman"/>
          <w:color w:val="000000"/>
          <w:spacing w:val="-7"/>
          <w:sz w:val="23"/>
        </w:rPr>
        <w:t xml:space="preserve"> pure a </w:t>
      </w:r>
      <w:r>
        <w:rPr>
          <w:rFonts w:eastAsia="Times New Roman"/>
          <w:i/>
          <w:color w:val="000000"/>
          <w:spacing w:val="-7"/>
          <w:sz w:val="23"/>
        </w:rPr>
        <w:t xml:space="preserve">priori </w:t>
      </w:r>
      <w:r>
        <w:rPr>
          <w:rFonts w:eastAsia="Times New Roman"/>
          <w:color w:val="000000"/>
          <w:spacing w:val="-7"/>
          <w:sz w:val="23"/>
        </w:rPr>
        <w:t xml:space="preserve">knowledge into two very heterogeneous elements, namely, the knowledge of things as appearances, and the knowledge of things in themselves; his </w:t>
      </w:r>
      <w:r>
        <w:rPr>
          <w:rFonts w:eastAsia="Times New Roman"/>
          <w:i/>
          <w:color w:val="000000"/>
          <w:spacing w:val="-7"/>
          <w:sz w:val="23"/>
        </w:rPr>
        <w:t xml:space="preserve">dialectic </w:t>
      </w:r>
      <w:r>
        <w:rPr>
          <w:rFonts w:eastAsia="Times New Roman"/>
          <w:color w:val="000000"/>
          <w:spacing w:val="-7"/>
          <w:sz w:val="23"/>
        </w:rPr>
        <w:t xml:space="preserve">combines these two again, in </w:t>
      </w:r>
      <w:r>
        <w:rPr>
          <w:rFonts w:eastAsia="Times New Roman"/>
          <w:i/>
          <w:color w:val="000000"/>
          <w:spacing w:val="-7"/>
          <w:sz w:val="23"/>
        </w:rPr>
        <w:t xml:space="preserve">harmony </w:t>
      </w:r>
      <w:r>
        <w:rPr>
          <w:rFonts w:eastAsia="Times New Roman"/>
          <w:color w:val="000000"/>
          <w:spacing w:val="-7"/>
          <w:sz w:val="23"/>
        </w:rPr>
        <w:t xml:space="preserve">with the necessary idea of the </w:t>
      </w:r>
      <w:r>
        <w:rPr>
          <w:rFonts w:eastAsia="Times New Roman"/>
          <w:i/>
          <w:color w:val="000000"/>
          <w:spacing w:val="-7"/>
          <w:sz w:val="23"/>
        </w:rPr>
        <w:t xml:space="preserve">unconditioned </w:t>
      </w:r>
      <w:r>
        <w:rPr>
          <w:rFonts w:eastAsia="Times New Roman"/>
          <w:color w:val="000000"/>
          <w:spacing w:val="-7"/>
          <w:sz w:val="23"/>
        </w:rPr>
        <w:t>demanded by reason, and finds that this harmony can never be obtained except through the above distinction, which therefore is the true one</w:t>
      </w:r>
      <w:r w:rsidRPr="000D1938">
        <w:rPr>
          <w:rFonts w:eastAsia="Times New Roman"/>
          <w:i/>
          <w:color w:val="000000"/>
          <w:spacing w:val="-7"/>
          <w:sz w:val="23"/>
        </w:rPr>
        <w:t xml:space="preserve"> [</w:t>
      </w:r>
      <w:proofErr w:type="spellStart"/>
      <w:r w:rsidRPr="000D1938">
        <w:rPr>
          <w:rFonts w:eastAsia="Times New Roman"/>
          <w:i/>
          <w:color w:val="000000"/>
          <w:spacing w:val="-7"/>
          <w:sz w:val="23"/>
        </w:rPr>
        <w:t>welche</w:t>
      </w:r>
      <w:proofErr w:type="spellEnd"/>
      <w:r>
        <w:rPr>
          <w:rFonts w:eastAsia="Times New Roman"/>
          <w:i/>
          <w:color w:val="000000"/>
          <w:spacing w:val="-7"/>
          <w:sz w:val="23"/>
        </w:rPr>
        <w:t xml:space="preserve"> also die</w:t>
      </w:r>
      <w:r w:rsidRPr="000D1938">
        <w:rPr>
          <w:rFonts w:eastAsia="Times New Roman"/>
          <w:i/>
          <w:color w:val="000000"/>
          <w:spacing w:val="-7"/>
          <w:sz w:val="23"/>
        </w:rPr>
        <w:t xml:space="preserve"> </w:t>
      </w:r>
      <w:proofErr w:type="spellStart"/>
      <w:r w:rsidRPr="000D1938">
        <w:rPr>
          <w:rFonts w:eastAsia="Times New Roman"/>
          <w:i/>
          <w:color w:val="000000"/>
          <w:spacing w:val="-7"/>
          <w:sz w:val="23"/>
        </w:rPr>
        <w:t>wahre</w:t>
      </w:r>
      <w:proofErr w:type="spellEnd"/>
      <w:r w:rsidRPr="000D1938">
        <w:rPr>
          <w:rFonts w:eastAsia="Times New Roman"/>
          <w:i/>
          <w:color w:val="000000"/>
          <w:spacing w:val="-7"/>
          <w:sz w:val="23"/>
        </w:rPr>
        <w:t xml:space="preserve"> </w:t>
      </w:r>
      <w:proofErr w:type="spellStart"/>
      <w:r w:rsidRPr="000D1938">
        <w:rPr>
          <w:rFonts w:eastAsia="Times New Roman"/>
          <w:i/>
          <w:color w:val="000000"/>
          <w:spacing w:val="-7"/>
          <w:sz w:val="23"/>
        </w:rPr>
        <w:t>ist</w:t>
      </w:r>
      <w:proofErr w:type="spellEnd"/>
      <w:r w:rsidRPr="000D1938">
        <w:rPr>
          <w:rFonts w:eastAsia="Times New Roman"/>
          <w:i/>
          <w:color w:val="000000"/>
          <w:spacing w:val="-7"/>
          <w:sz w:val="23"/>
        </w:rPr>
        <w:t>].</w:t>
      </w:r>
      <w:r>
        <w:rPr>
          <w:rFonts w:eastAsia="Times New Roman"/>
          <w:i/>
          <w:color w:val="000000"/>
          <w:spacing w:val="-7"/>
          <w:sz w:val="23"/>
        </w:rPr>
        <w:t xml:space="preserve"> </w:t>
      </w:r>
    </w:p>
    <w:p w:rsidR="00FA719A" w:rsidRPr="000D1938" w:rsidRDefault="00643677">
      <w:pPr>
        <w:spacing w:before="157" w:line="208" w:lineRule="exact"/>
        <w:ind w:right="72"/>
        <w:jc w:val="right"/>
        <w:textAlignment w:val="baseline"/>
        <w:rPr>
          <w:rFonts w:eastAsia="Times New Roman"/>
          <w:color w:val="000000"/>
          <w:spacing w:val="-4"/>
          <w:sz w:val="19"/>
          <w:lang w:val="de-DE"/>
        </w:rPr>
      </w:pPr>
      <w:r w:rsidRPr="000D1938">
        <w:rPr>
          <w:rFonts w:eastAsia="Times New Roman"/>
          <w:color w:val="000000"/>
          <w:spacing w:val="-4"/>
          <w:sz w:val="19"/>
          <w:lang w:val="de-DE"/>
        </w:rPr>
        <w:t>(KrV B XX-</w:t>
      </w:r>
      <w:r w:rsidR="000D1938">
        <w:rPr>
          <w:rFonts w:eastAsia="Times New Roman"/>
          <w:color w:val="000000"/>
          <w:spacing w:val="-4"/>
          <w:sz w:val="19"/>
          <w:lang w:val="de-DE"/>
        </w:rPr>
        <w:t>X</w:t>
      </w:r>
      <w:r w:rsidRPr="000D1938">
        <w:rPr>
          <w:rFonts w:eastAsia="Times New Roman"/>
          <w:color w:val="000000"/>
          <w:spacing w:val="-4"/>
          <w:sz w:val="19"/>
          <w:lang w:val="de-DE"/>
        </w:rPr>
        <w:t>XI Anm., AA III 14 Anm.)</w:t>
      </w:r>
    </w:p>
    <w:p w:rsidR="00FA719A" w:rsidRDefault="00643677">
      <w:pPr>
        <w:spacing w:before="272" w:line="320" w:lineRule="exact"/>
        <w:ind w:right="72"/>
        <w:jc w:val="both"/>
        <w:textAlignment w:val="baseline"/>
        <w:rPr>
          <w:rFonts w:eastAsia="Times New Roman"/>
          <w:color w:val="000000"/>
          <w:spacing w:val="4"/>
          <w:sz w:val="23"/>
        </w:rPr>
      </w:pPr>
      <w:r>
        <w:rPr>
          <w:rFonts w:eastAsia="Times New Roman"/>
          <w:color w:val="000000"/>
          <w:spacing w:val="4"/>
          <w:sz w:val="23"/>
        </w:rPr>
        <w:t xml:space="preserve">From this point of view, Kahn's thesis that Kant's transcendental arguments "can be characterized </w:t>
      </w:r>
      <w:r w:rsidR="000D1938">
        <w:rPr>
          <w:rFonts w:eastAsia="Times New Roman"/>
          <w:color w:val="000000"/>
          <w:spacing w:val="4"/>
          <w:sz w:val="23"/>
        </w:rPr>
        <w:t>[</w:t>
      </w:r>
      <w:r>
        <w:rPr>
          <w:rFonts w:eastAsia="Times New Roman"/>
          <w:color w:val="000000"/>
          <w:spacing w:val="4"/>
          <w:sz w:val="23"/>
        </w:rPr>
        <w:t>...</w:t>
      </w:r>
      <w:r w:rsidR="000D1938">
        <w:rPr>
          <w:rFonts w:eastAsia="Times New Roman"/>
          <w:color w:val="000000"/>
          <w:spacing w:val="4"/>
          <w:sz w:val="23"/>
        </w:rPr>
        <w:t>]</w:t>
      </w:r>
      <w:r>
        <w:rPr>
          <w:rFonts w:eastAsia="Times New Roman"/>
          <w:color w:val="000000"/>
          <w:spacing w:val="4"/>
          <w:sz w:val="23"/>
        </w:rPr>
        <w:t xml:space="preserve"> as</w:t>
      </w:r>
      <w:r w:rsidRPr="000D1938">
        <w:rPr>
          <w:rFonts w:eastAsia="Times New Roman"/>
          <w:color w:val="000000"/>
          <w:spacing w:val="4"/>
          <w:sz w:val="23"/>
        </w:rPr>
        <w:t xml:space="preserve"> </w:t>
      </w:r>
      <w:proofErr w:type="spellStart"/>
      <w:r w:rsidRPr="000D1938">
        <w:rPr>
          <w:rFonts w:eastAsia="Times New Roman"/>
          <w:color w:val="000000"/>
          <w:spacing w:val="4"/>
          <w:sz w:val="23"/>
        </w:rPr>
        <w:t>Gedankenexperimente</w:t>
      </w:r>
      <w:proofErr w:type="spellEnd"/>
      <w:r w:rsidRPr="000D1938">
        <w:rPr>
          <w:rFonts w:eastAsia="Times New Roman"/>
          <w:color w:val="000000"/>
          <w:spacing w:val="4"/>
          <w:sz w:val="23"/>
        </w:rPr>
        <w:t>"</w:t>
      </w:r>
      <w:r>
        <w:rPr>
          <w:rFonts w:eastAsia="Times New Roman"/>
          <w:color w:val="000000"/>
          <w:spacing w:val="4"/>
          <w:sz w:val="23"/>
        </w:rPr>
        <w:t xml:space="preserve"> (</w:t>
      </w:r>
      <w:proofErr w:type="spellStart"/>
      <w:r>
        <w:rPr>
          <w:rFonts w:eastAsia="Times New Roman"/>
          <w:color w:val="000000"/>
          <w:spacing w:val="4"/>
          <w:sz w:val="23"/>
        </w:rPr>
        <w:t>Kalin</w:t>
      </w:r>
      <w:proofErr w:type="spellEnd"/>
      <w:r>
        <w:rPr>
          <w:rFonts w:eastAsia="Times New Roman"/>
          <w:color w:val="000000"/>
          <w:spacing w:val="4"/>
          <w:sz w:val="23"/>
        </w:rPr>
        <w:t xml:space="preserve"> 1972, 322) can be applied to the entire </w:t>
      </w:r>
      <w:r>
        <w:rPr>
          <w:rFonts w:eastAsia="Times New Roman"/>
          <w:i/>
          <w:color w:val="000000"/>
          <w:spacing w:val="4"/>
          <w:sz w:val="23"/>
        </w:rPr>
        <w:t xml:space="preserve">Critique of Pure Reason. </w:t>
      </w:r>
      <w:r>
        <w:rPr>
          <w:rFonts w:eastAsia="Times New Roman"/>
          <w:color w:val="000000"/>
          <w:spacing w:val="4"/>
          <w:sz w:val="23"/>
        </w:rPr>
        <w:t>The whole book can be seen as an experiment of pure reason, a philosophical TE whose truth is guaranteed by the fact that human understanding loses itself in antinomies when it ventures beyond the limits of possible experience and attempts to deal with things in themselves (Buzzoni 2011, 105).</w:t>
      </w:r>
    </w:p>
    <w:p w:rsidR="00FA719A" w:rsidRDefault="00643677">
      <w:pPr>
        <w:spacing w:before="1" w:line="320" w:lineRule="exact"/>
        <w:ind w:right="72" w:firstLine="216"/>
        <w:jc w:val="both"/>
        <w:textAlignment w:val="baseline"/>
        <w:rPr>
          <w:rFonts w:eastAsia="Times New Roman"/>
          <w:color w:val="000000"/>
          <w:spacing w:val="2"/>
          <w:sz w:val="23"/>
        </w:rPr>
      </w:pPr>
      <w:r>
        <w:rPr>
          <w:rFonts w:eastAsia="Times New Roman"/>
          <w:color w:val="000000"/>
          <w:spacing w:val="2"/>
          <w:sz w:val="23"/>
        </w:rPr>
        <w:t xml:space="preserve">Experiments of this kind are not unique to theoretical reason: they may also be used to avoid self-contradiction in the practical use of reason. To begin with, they are instantiated in the first formulation of the categorical imperative: one should act only according to that maxim whereby one can, at the same time and without contradiction, will that it should become a universal law (cf., e.g., MAN, AA IV, 421, 07-08; for the first formulation of the categorical imperative as a TE, see </w:t>
      </w:r>
      <w:proofErr w:type="spellStart"/>
      <w:r>
        <w:rPr>
          <w:rFonts w:eastAsia="Times New Roman"/>
          <w:color w:val="000000"/>
          <w:spacing w:val="2"/>
          <w:sz w:val="23"/>
        </w:rPr>
        <w:t>Illies</w:t>
      </w:r>
      <w:proofErr w:type="spellEnd"/>
      <w:r>
        <w:rPr>
          <w:rFonts w:eastAsia="Times New Roman"/>
          <w:color w:val="000000"/>
          <w:spacing w:val="2"/>
          <w:sz w:val="23"/>
        </w:rPr>
        <w:t xml:space="preserve"> 2007, 313). Secondly, Kant talks explicitly about an "experiment" of</w:t>
      </w:r>
    </w:p>
    <w:p w:rsidR="00FA719A" w:rsidRDefault="00FA719A">
      <w:pPr>
        <w:sectPr w:rsidR="00FA719A">
          <w:pgSz w:w="12240" w:h="15840"/>
          <w:pgMar w:top="1060" w:right="1557" w:bottom="804" w:left="1403" w:header="720" w:footer="720" w:gutter="0"/>
          <w:cols w:space="720"/>
        </w:sectPr>
      </w:pPr>
    </w:p>
    <w:p w:rsidR="00FA719A" w:rsidRDefault="00643677">
      <w:pPr>
        <w:spacing w:before="118" w:line="320" w:lineRule="exact"/>
        <w:jc w:val="both"/>
        <w:textAlignment w:val="baseline"/>
        <w:rPr>
          <w:rFonts w:eastAsia="Times New Roman"/>
          <w:color w:val="000000"/>
          <w:spacing w:val="3"/>
          <w:sz w:val="23"/>
        </w:rPr>
      </w:pPr>
      <w:proofErr w:type="gramStart"/>
      <w:r>
        <w:rPr>
          <w:rFonts w:eastAsia="Times New Roman"/>
          <w:color w:val="000000"/>
          <w:spacing w:val="3"/>
          <w:sz w:val="23"/>
        </w:rPr>
        <w:lastRenderedPageBreak/>
        <w:t>practical</w:t>
      </w:r>
      <w:proofErr w:type="gramEnd"/>
      <w:r>
        <w:rPr>
          <w:rFonts w:eastAsia="Times New Roman"/>
          <w:color w:val="000000"/>
          <w:spacing w:val="3"/>
          <w:sz w:val="23"/>
        </w:rPr>
        <w:t xml:space="preserve"> reason in a passage of the </w:t>
      </w:r>
      <w:r>
        <w:rPr>
          <w:rFonts w:eastAsia="Times New Roman"/>
          <w:i/>
          <w:color w:val="000000"/>
          <w:spacing w:val="3"/>
          <w:sz w:val="23"/>
        </w:rPr>
        <w:t xml:space="preserve">Critique of Practical Reason. </w:t>
      </w:r>
      <w:r>
        <w:rPr>
          <w:rFonts w:eastAsia="Times New Roman"/>
          <w:color w:val="000000"/>
          <w:spacing w:val="3"/>
          <w:sz w:val="23"/>
        </w:rPr>
        <w:t xml:space="preserve">Exactly as he does in the </w:t>
      </w:r>
      <w:r>
        <w:rPr>
          <w:rFonts w:eastAsia="Times New Roman"/>
          <w:i/>
          <w:color w:val="000000"/>
          <w:spacing w:val="3"/>
          <w:sz w:val="23"/>
        </w:rPr>
        <w:t xml:space="preserve">Critique of Pure Reason, </w:t>
      </w:r>
      <w:r>
        <w:rPr>
          <w:rFonts w:eastAsia="Times New Roman"/>
          <w:color w:val="000000"/>
          <w:spacing w:val="3"/>
          <w:sz w:val="23"/>
        </w:rPr>
        <w:t>Kant remarks that philosophy has an additional problem with respect to natural science or mathematics, since a philosopher cannot use intuition as a foundation but, "almost like a chemist"</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beinahe</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wie</w:t>
      </w:r>
      <w:proofErr w:type="spellEnd"/>
      <w:r>
        <w:rPr>
          <w:rFonts w:eastAsia="Times New Roman"/>
          <w:i/>
          <w:color w:val="000000"/>
          <w:spacing w:val="3"/>
          <w:sz w:val="23"/>
        </w:rPr>
        <w:t xml:space="preserve"> der Chemist), </w:t>
      </w:r>
      <w:r>
        <w:rPr>
          <w:rFonts w:eastAsia="Times New Roman"/>
          <w:color w:val="000000"/>
          <w:spacing w:val="3"/>
          <w:sz w:val="23"/>
        </w:rPr>
        <w:t xml:space="preserve">he or she can at any time conduct "an experiment with every man's practical reason" identifying the relevant moral (pure) principle of determination. The chemist adds alkali to a solution of lime in hydrochloric acid, in order </w:t>
      </w:r>
      <w:r w:rsidR="00BD0337">
        <w:rPr>
          <w:rFonts w:eastAsia="Times New Roman"/>
          <w:color w:val="000000"/>
          <w:spacing w:val="3"/>
          <w:sz w:val="23"/>
        </w:rPr>
        <w:t xml:space="preserve">to </w:t>
      </w:r>
      <w:r>
        <w:rPr>
          <w:rFonts w:eastAsia="Times New Roman"/>
          <w:color w:val="000000"/>
          <w:spacing w:val="3"/>
          <w:sz w:val="23"/>
        </w:rPr>
        <w:t>get the lime to precipitate. Similarly, we may add, even if "only in thought"</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nur</w:t>
      </w:r>
      <w:proofErr w:type="spellEnd"/>
      <w:r>
        <w:rPr>
          <w:rFonts w:eastAsia="Times New Roman"/>
          <w:i/>
          <w:color w:val="000000"/>
          <w:spacing w:val="3"/>
          <w:sz w:val="23"/>
        </w:rPr>
        <w:t xml:space="preserve"> in</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Gedanken</w:t>
      </w:r>
      <w:proofErr w:type="spellEnd"/>
      <w:r w:rsidRPr="000D1938">
        <w:rPr>
          <w:rFonts w:eastAsia="Times New Roman"/>
          <w:i/>
          <w:color w:val="000000"/>
          <w:spacing w:val="3"/>
          <w:sz w:val="23"/>
        </w:rPr>
        <w:t>),</w:t>
      </w:r>
      <w:r>
        <w:rPr>
          <w:rFonts w:eastAsia="Times New Roman"/>
          <w:color w:val="000000"/>
          <w:spacing w:val="3"/>
          <w:sz w:val="23"/>
        </w:rPr>
        <w:t xml:space="preserve"> the moral law (as a determining principle) to the empirically affected will, in order to avoid a contradiction of reason with itself (cf.</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Kritik</w:t>
      </w:r>
      <w:proofErr w:type="spellEnd"/>
      <w:r>
        <w:rPr>
          <w:rFonts w:eastAsia="Times New Roman"/>
          <w:i/>
          <w:color w:val="000000"/>
          <w:spacing w:val="3"/>
          <w:sz w:val="23"/>
        </w:rPr>
        <w:t xml:space="preserve"> der</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praktischen</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Vernunft</w:t>
      </w:r>
      <w:proofErr w:type="spellEnd"/>
      <w:r w:rsidRPr="000D1938">
        <w:rPr>
          <w:rFonts w:eastAsia="Times New Roman"/>
          <w:i/>
          <w:color w:val="000000"/>
          <w:spacing w:val="3"/>
          <w:sz w:val="23"/>
        </w:rPr>
        <w:t>,</w:t>
      </w:r>
      <w:r>
        <w:rPr>
          <w:rFonts w:eastAsia="Times New Roman"/>
          <w:color w:val="000000"/>
          <w:spacing w:val="3"/>
          <w:sz w:val="23"/>
        </w:rPr>
        <w:t xml:space="preserve"> AA, V, </w:t>
      </w:r>
      <w:r>
        <w:rPr>
          <w:rFonts w:ascii="Tahoma" w:eastAsia="Tahoma" w:hAnsi="Tahoma"/>
          <w:color w:val="000000"/>
          <w:spacing w:val="3"/>
          <w:sz w:val="19"/>
        </w:rPr>
        <w:t>92</w:t>
      </w:r>
      <w:r>
        <w:rPr>
          <w:rFonts w:ascii="Verdana" w:eastAsia="Verdana" w:hAnsi="Verdana"/>
          <w:color w:val="000000"/>
          <w:spacing w:val="3"/>
          <w:sz w:val="28"/>
        </w:rPr>
        <w:t>-</w:t>
      </w:r>
      <w:r>
        <w:rPr>
          <w:rFonts w:ascii="Tahoma" w:eastAsia="Tahoma" w:hAnsi="Tahoma"/>
          <w:color w:val="000000"/>
          <w:spacing w:val="3"/>
          <w:sz w:val="19"/>
        </w:rPr>
        <w:t xml:space="preserve">3, </w:t>
      </w:r>
      <w:r>
        <w:rPr>
          <w:rFonts w:eastAsia="Times New Roman"/>
          <w:color w:val="000000"/>
          <w:spacing w:val="3"/>
          <w:sz w:val="23"/>
        </w:rPr>
        <w:t xml:space="preserve">lines </w:t>
      </w:r>
      <w:r>
        <w:rPr>
          <w:rFonts w:ascii="Tahoma" w:eastAsia="Tahoma" w:hAnsi="Tahoma"/>
          <w:color w:val="000000"/>
          <w:spacing w:val="3"/>
          <w:sz w:val="19"/>
        </w:rPr>
        <w:t>33</w:t>
      </w:r>
      <w:r>
        <w:rPr>
          <w:rFonts w:ascii="Verdana" w:eastAsia="Verdana" w:hAnsi="Verdana"/>
          <w:color w:val="000000"/>
          <w:spacing w:val="3"/>
          <w:sz w:val="28"/>
        </w:rPr>
        <w:t>-</w:t>
      </w:r>
      <w:r>
        <w:rPr>
          <w:rFonts w:ascii="Tahoma" w:eastAsia="Tahoma" w:hAnsi="Tahoma"/>
          <w:color w:val="000000"/>
          <w:spacing w:val="3"/>
          <w:sz w:val="19"/>
        </w:rPr>
        <w:t xml:space="preserve">7 </w:t>
      </w:r>
      <w:r>
        <w:rPr>
          <w:rFonts w:eastAsia="Times New Roman"/>
          <w:color w:val="000000"/>
          <w:spacing w:val="3"/>
          <w:sz w:val="23"/>
        </w:rPr>
        <w:t xml:space="preserve">and 1-10). Finally, Kant uses the expression "experiment of pure reason" also in the essay "On Eternal Peace." By abstracting all empirical matters (such as the various relationships between citizens or between states) from the idea of public law, Kant extends the first formulation of the categorical imperative to the definition of public law. How may we judge whether the "form" of the law is realized in any particular case? By means of "an experiment of pure reason," </w:t>
      </w:r>
      <w:proofErr w:type="gramStart"/>
      <w:r>
        <w:rPr>
          <w:rFonts w:eastAsia="Times New Roman"/>
          <w:color w:val="000000"/>
          <w:spacing w:val="3"/>
          <w:sz w:val="23"/>
        </w:rPr>
        <w:t>which is "a criterion which is easy to use in experience and is presented a priori in reason.</w:t>
      </w:r>
      <w:proofErr w:type="gramEnd"/>
      <w:r>
        <w:rPr>
          <w:rFonts w:eastAsia="Times New Roman"/>
          <w:color w:val="000000"/>
          <w:spacing w:val="3"/>
          <w:sz w:val="23"/>
        </w:rPr>
        <w:t xml:space="preserve">" We have to judge whether the "form" of the law can or cannot be combined with the principles of a moral agent. If not, we can "immediately recognize the falsity (illegality) of a legal claim </w:t>
      </w:r>
      <w:r>
        <w:rPr>
          <w:rFonts w:eastAsia="Times New Roman"/>
          <w:i/>
          <w:color w:val="000000"/>
          <w:spacing w:val="3"/>
          <w:sz w:val="23"/>
        </w:rPr>
        <w:t>(</w:t>
      </w:r>
      <w:proofErr w:type="spellStart"/>
      <w:r>
        <w:rPr>
          <w:rFonts w:eastAsia="Times New Roman"/>
          <w:i/>
          <w:color w:val="000000"/>
          <w:spacing w:val="3"/>
          <w:sz w:val="23"/>
        </w:rPr>
        <w:t>praetensio</w:t>
      </w:r>
      <w:proofErr w:type="spellEnd"/>
      <w:r>
        <w:rPr>
          <w:rFonts w:eastAsia="Times New Roman"/>
          <w:i/>
          <w:color w:val="000000"/>
          <w:spacing w:val="3"/>
          <w:sz w:val="23"/>
        </w:rPr>
        <w:t xml:space="preserve"> juris)"</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Zum</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ewigen</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Frieden</w:t>
      </w:r>
      <w:proofErr w:type="spellEnd"/>
      <w:r w:rsidRPr="000D1938">
        <w:rPr>
          <w:rFonts w:eastAsia="Times New Roman"/>
          <w:i/>
          <w:color w:val="000000"/>
          <w:spacing w:val="3"/>
          <w:sz w:val="23"/>
        </w:rPr>
        <w:t xml:space="preserve">. </w:t>
      </w:r>
      <w:proofErr w:type="spellStart"/>
      <w:proofErr w:type="gramStart"/>
      <w:r w:rsidRPr="000D1938">
        <w:rPr>
          <w:rFonts w:eastAsia="Times New Roman"/>
          <w:i/>
          <w:color w:val="000000"/>
          <w:spacing w:val="3"/>
          <w:sz w:val="23"/>
        </w:rPr>
        <w:t>Ein</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philosophischer</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Entwurf</w:t>
      </w:r>
      <w:proofErr w:type="spellEnd"/>
      <w:r>
        <w:rPr>
          <w:rFonts w:eastAsia="Times New Roman"/>
          <w:color w:val="000000"/>
          <w:spacing w:val="3"/>
          <w:sz w:val="23"/>
        </w:rPr>
        <w:t xml:space="preserve"> AA, VIII </w:t>
      </w:r>
      <w:r>
        <w:rPr>
          <w:rFonts w:ascii="Tahoma" w:eastAsia="Tahoma" w:hAnsi="Tahoma"/>
          <w:color w:val="000000"/>
          <w:spacing w:val="3"/>
          <w:sz w:val="19"/>
        </w:rPr>
        <w:t>381, 04</w:t>
      </w:r>
      <w:r>
        <w:rPr>
          <w:rFonts w:ascii="Verdana" w:eastAsia="Verdana" w:hAnsi="Verdana"/>
          <w:color w:val="000000"/>
          <w:spacing w:val="3"/>
          <w:sz w:val="28"/>
        </w:rPr>
        <w:t>-</w:t>
      </w:r>
      <w:r>
        <w:rPr>
          <w:rFonts w:ascii="Tahoma" w:eastAsia="Tahoma" w:hAnsi="Tahoma"/>
          <w:color w:val="000000"/>
          <w:spacing w:val="3"/>
          <w:sz w:val="19"/>
        </w:rPr>
        <w:t>18).</w:t>
      </w:r>
      <w:proofErr w:type="gramEnd"/>
    </w:p>
    <w:p w:rsidR="00FA719A" w:rsidRDefault="00643677">
      <w:pPr>
        <w:spacing w:before="22" w:line="320" w:lineRule="exact"/>
        <w:ind w:firstLine="216"/>
        <w:jc w:val="both"/>
        <w:textAlignment w:val="baseline"/>
        <w:rPr>
          <w:rFonts w:eastAsia="Times New Roman"/>
          <w:color w:val="000000"/>
          <w:spacing w:val="3"/>
          <w:sz w:val="23"/>
        </w:rPr>
      </w:pPr>
      <w:r>
        <w:rPr>
          <w:rFonts w:eastAsia="Times New Roman"/>
          <w:color w:val="000000"/>
          <w:spacing w:val="3"/>
          <w:sz w:val="23"/>
        </w:rPr>
        <w:t>To the extent that experiments of pure reason are methodologically similar to scientific experiments, one may agree with Shi-</w:t>
      </w:r>
      <w:proofErr w:type="spellStart"/>
      <w:r>
        <w:rPr>
          <w:rFonts w:eastAsia="Times New Roman"/>
          <w:color w:val="000000"/>
          <w:spacing w:val="3"/>
          <w:sz w:val="23"/>
        </w:rPr>
        <w:t>Hyong</w:t>
      </w:r>
      <w:proofErr w:type="spellEnd"/>
      <w:r>
        <w:rPr>
          <w:rFonts w:eastAsia="Times New Roman"/>
          <w:color w:val="000000"/>
          <w:spacing w:val="3"/>
          <w:sz w:val="23"/>
        </w:rPr>
        <w:t xml:space="preserve"> (2008) and Fulkerson-Smith (2013) that </w:t>
      </w:r>
      <w:r>
        <w:rPr>
          <w:rFonts w:eastAsia="Times New Roman"/>
          <w:color w:val="000000"/>
          <w:spacing w:val="3"/>
          <w:sz w:val="23"/>
          <w:vertAlign w:val="superscript"/>
        </w:rPr>
        <w:t>"</w:t>
      </w:r>
      <w:r>
        <w:rPr>
          <w:rFonts w:eastAsia="Times New Roman"/>
          <w:color w:val="000000"/>
          <w:spacing w:val="3"/>
          <w:sz w:val="23"/>
        </w:rPr>
        <w:t xml:space="preserve">experiments of pure reason" show Bacon's influence on Kant. However, one should not stress similarities at the expense of fundamental differences between the two kinds of experimentation. It is true that Kant associates reason's capacity to abstract the material from the formal (a priori) components of a phenomenon with the chemist's activity of experimenting. However, it is the use of experiments of pure reason that distinguishes transcendental philosophy from the empirical sciences and mathematics. For this reason we cannot accept </w:t>
      </w:r>
      <w:proofErr w:type="spellStart"/>
      <w:r>
        <w:rPr>
          <w:rFonts w:eastAsia="Times New Roman"/>
          <w:color w:val="000000"/>
          <w:spacing w:val="3"/>
          <w:sz w:val="23"/>
        </w:rPr>
        <w:t>Westphal's</w:t>
      </w:r>
      <w:proofErr w:type="spellEnd"/>
      <w:r>
        <w:rPr>
          <w:rFonts w:eastAsia="Times New Roman"/>
          <w:color w:val="000000"/>
          <w:spacing w:val="3"/>
          <w:sz w:val="23"/>
        </w:rPr>
        <w:t xml:space="preserve"> claim that transcendental arguments have the status of psychological, "epistemic reflections," which attempt to find out "whether Kant's inventory of cognitive capacities holds true </w:t>
      </w:r>
      <w:r>
        <w:rPr>
          <w:rFonts w:eastAsia="Times New Roman"/>
          <w:i/>
          <w:color w:val="000000"/>
          <w:spacing w:val="3"/>
          <w:sz w:val="23"/>
        </w:rPr>
        <w:t xml:space="preserve">of us" </w:t>
      </w:r>
      <w:r>
        <w:rPr>
          <w:rFonts w:eastAsia="Times New Roman"/>
          <w:color w:val="000000"/>
          <w:spacing w:val="3"/>
          <w:sz w:val="23"/>
        </w:rPr>
        <w:t>(</w:t>
      </w:r>
      <w:proofErr w:type="spellStart"/>
      <w:r>
        <w:rPr>
          <w:rFonts w:eastAsia="Times New Roman"/>
          <w:color w:val="000000"/>
          <w:spacing w:val="3"/>
          <w:sz w:val="23"/>
        </w:rPr>
        <w:t>Westphal</w:t>
      </w:r>
      <w:proofErr w:type="spellEnd"/>
      <w:r>
        <w:rPr>
          <w:rFonts w:eastAsia="Times New Roman"/>
          <w:color w:val="000000"/>
          <w:spacing w:val="3"/>
          <w:sz w:val="23"/>
        </w:rPr>
        <w:t xml:space="preserve"> </w:t>
      </w:r>
      <w:r>
        <w:rPr>
          <w:rFonts w:ascii="Tahoma" w:eastAsia="Tahoma" w:hAnsi="Tahoma"/>
          <w:color w:val="000000"/>
          <w:spacing w:val="3"/>
          <w:sz w:val="19"/>
        </w:rPr>
        <w:t xml:space="preserve">2003, 141) </w:t>
      </w:r>
      <w:r>
        <w:rPr>
          <w:rFonts w:eastAsia="Times New Roman"/>
          <w:color w:val="000000"/>
          <w:spacing w:val="3"/>
          <w:sz w:val="23"/>
        </w:rPr>
        <w:t>"by using wildly counter-factual TEs" (</w:t>
      </w:r>
      <w:proofErr w:type="spellStart"/>
      <w:r>
        <w:rPr>
          <w:rFonts w:eastAsia="Times New Roman"/>
          <w:color w:val="000000"/>
          <w:spacing w:val="3"/>
          <w:sz w:val="23"/>
        </w:rPr>
        <w:t>Westphal</w:t>
      </w:r>
      <w:proofErr w:type="spellEnd"/>
      <w:r>
        <w:rPr>
          <w:rFonts w:eastAsia="Times New Roman"/>
          <w:color w:val="000000"/>
          <w:spacing w:val="3"/>
          <w:sz w:val="23"/>
        </w:rPr>
        <w:t xml:space="preserve"> </w:t>
      </w:r>
      <w:r>
        <w:rPr>
          <w:rFonts w:ascii="Tahoma" w:eastAsia="Tahoma" w:hAnsi="Tahoma"/>
          <w:color w:val="000000"/>
          <w:spacing w:val="3"/>
          <w:sz w:val="19"/>
        </w:rPr>
        <w:t xml:space="preserve">2004, </w:t>
      </w:r>
      <w:r>
        <w:rPr>
          <w:rFonts w:eastAsia="Times New Roman"/>
          <w:color w:val="000000"/>
          <w:spacing w:val="3"/>
          <w:sz w:val="23"/>
        </w:rPr>
        <w:t xml:space="preserve">introduction; see also </w:t>
      </w:r>
      <w:r>
        <w:rPr>
          <w:rFonts w:ascii="Tahoma" w:eastAsia="Tahoma" w:hAnsi="Tahoma"/>
          <w:color w:val="000000"/>
          <w:spacing w:val="3"/>
          <w:sz w:val="19"/>
        </w:rPr>
        <w:t>18</w:t>
      </w:r>
      <w:r>
        <w:rPr>
          <w:rFonts w:ascii="Verdana" w:eastAsia="Verdana" w:hAnsi="Verdana"/>
          <w:color w:val="000000"/>
          <w:spacing w:val="3"/>
          <w:sz w:val="28"/>
        </w:rPr>
        <w:t>-</w:t>
      </w:r>
      <w:r>
        <w:rPr>
          <w:rFonts w:ascii="Tahoma" w:eastAsia="Tahoma" w:hAnsi="Tahoma"/>
          <w:color w:val="000000"/>
          <w:spacing w:val="3"/>
          <w:sz w:val="19"/>
        </w:rPr>
        <w:t xml:space="preserve">34). </w:t>
      </w:r>
      <w:r>
        <w:rPr>
          <w:rFonts w:eastAsia="Times New Roman"/>
          <w:color w:val="000000"/>
          <w:spacing w:val="3"/>
          <w:sz w:val="23"/>
        </w:rPr>
        <w:t>Kant's idea should be developed such that it reconciles a difference between scientific and philosophical TEs with a methodological naturalism that admits no difference in kind between the methods of science and philosophy (see Buzzoni 2016).</w:t>
      </w:r>
    </w:p>
    <w:p w:rsidR="00FA719A" w:rsidRDefault="00643677">
      <w:pPr>
        <w:spacing w:before="770" w:line="405" w:lineRule="exact"/>
        <w:textAlignment w:val="baseline"/>
        <w:rPr>
          <w:rFonts w:eastAsia="Times New Roman"/>
          <w:b/>
          <w:color w:val="000000"/>
          <w:spacing w:val="-2"/>
          <w:w w:val="105"/>
          <w:sz w:val="34"/>
        </w:rPr>
      </w:pPr>
      <w:r>
        <w:rPr>
          <w:rFonts w:eastAsia="Times New Roman"/>
          <w:b/>
          <w:color w:val="000000"/>
          <w:spacing w:val="-2"/>
          <w:w w:val="105"/>
          <w:sz w:val="34"/>
        </w:rPr>
        <w:t>3</w:t>
      </w:r>
      <w:r w:rsidRPr="000D1938">
        <w:rPr>
          <w:rFonts w:eastAsia="Times New Roman"/>
          <w:b/>
          <w:color w:val="000000"/>
          <w:spacing w:val="-2"/>
          <w:w w:val="105"/>
          <w:sz w:val="34"/>
        </w:rPr>
        <w:t xml:space="preserve"> </w:t>
      </w:r>
      <w:proofErr w:type="spellStart"/>
      <w:r w:rsidRPr="000D1938">
        <w:rPr>
          <w:rFonts w:eastAsia="Times New Roman"/>
          <w:b/>
          <w:color w:val="000000"/>
          <w:spacing w:val="-2"/>
          <w:w w:val="105"/>
          <w:sz w:val="34"/>
        </w:rPr>
        <w:t>Novalis</w:t>
      </w:r>
      <w:proofErr w:type="spellEnd"/>
      <w:r w:rsidRPr="000D1938">
        <w:rPr>
          <w:rFonts w:eastAsia="Times New Roman"/>
          <w:b/>
          <w:color w:val="000000"/>
          <w:spacing w:val="-2"/>
          <w:w w:val="105"/>
          <w:sz w:val="34"/>
        </w:rPr>
        <w:t>',</w:t>
      </w:r>
      <w:r>
        <w:rPr>
          <w:rFonts w:eastAsia="Times New Roman"/>
          <w:b/>
          <w:color w:val="000000"/>
          <w:spacing w:val="-2"/>
          <w:w w:val="105"/>
          <w:sz w:val="34"/>
        </w:rPr>
        <w:t xml:space="preserve"> Lichtenberg's, and </w:t>
      </w:r>
      <w:proofErr w:type="spellStart"/>
      <w:r>
        <w:rPr>
          <w:rFonts w:eastAsia="Times New Roman"/>
          <w:b/>
          <w:color w:val="000000"/>
          <w:spacing w:val="-2"/>
          <w:w w:val="105"/>
          <w:sz w:val="34"/>
        </w:rPr>
        <w:t>Orsted's</w:t>
      </w:r>
      <w:proofErr w:type="spellEnd"/>
      <w:r>
        <w:rPr>
          <w:rFonts w:eastAsia="Times New Roman"/>
          <w:b/>
          <w:color w:val="000000"/>
          <w:spacing w:val="-2"/>
          <w:w w:val="105"/>
          <w:sz w:val="34"/>
        </w:rPr>
        <w:t xml:space="preserve"> concept of TE</w:t>
      </w:r>
    </w:p>
    <w:p w:rsidR="00FA719A" w:rsidRDefault="00643677">
      <w:pPr>
        <w:spacing w:before="376" w:line="320" w:lineRule="exact"/>
        <w:jc w:val="both"/>
        <w:textAlignment w:val="baseline"/>
        <w:rPr>
          <w:rFonts w:eastAsia="Times New Roman"/>
          <w:color w:val="000000"/>
          <w:sz w:val="23"/>
        </w:rPr>
      </w:pPr>
      <w:r>
        <w:rPr>
          <w:rFonts w:eastAsia="Times New Roman"/>
          <w:color w:val="000000"/>
          <w:sz w:val="23"/>
        </w:rPr>
        <w:t>Among the authors cited as precursors of neo-Kantian accounts of TEs there are</w:t>
      </w:r>
      <w:r w:rsidRPr="000D1938">
        <w:rPr>
          <w:rFonts w:eastAsia="Times New Roman"/>
          <w:color w:val="000000"/>
          <w:sz w:val="23"/>
        </w:rPr>
        <w:t xml:space="preserve"> </w:t>
      </w:r>
      <w:proofErr w:type="spellStart"/>
      <w:r w:rsidRPr="000D1938">
        <w:rPr>
          <w:rFonts w:eastAsia="Times New Roman"/>
          <w:color w:val="000000"/>
          <w:sz w:val="23"/>
        </w:rPr>
        <w:t>Novalis</w:t>
      </w:r>
      <w:proofErr w:type="spellEnd"/>
      <w:r>
        <w:rPr>
          <w:rFonts w:ascii="Tahoma" w:eastAsia="Tahoma" w:hAnsi="Tahoma"/>
          <w:color w:val="000000"/>
          <w:sz w:val="19"/>
        </w:rPr>
        <w:t xml:space="preserve"> (1772 </w:t>
      </w:r>
      <w:r>
        <w:rPr>
          <w:rFonts w:eastAsia="Times New Roman"/>
          <w:color w:val="000000"/>
          <w:sz w:val="23"/>
        </w:rPr>
        <w:t>—1801) and Georg</w:t>
      </w:r>
      <w:r w:rsidRPr="000D1938">
        <w:rPr>
          <w:rFonts w:eastAsia="Times New Roman"/>
          <w:color w:val="000000"/>
          <w:sz w:val="23"/>
        </w:rPr>
        <w:t xml:space="preserve"> Christoph</w:t>
      </w:r>
      <w:r>
        <w:rPr>
          <w:rFonts w:eastAsia="Times New Roman"/>
          <w:color w:val="000000"/>
          <w:sz w:val="23"/>
        </w:rPr>
        <w:t xml:space="preserve"> Lichtenberg </w:t>
      </w:r>
      <w:r>
        <w:rPr>
          <w:rFonts w:ascii="Tahoma" w:eastAsia="Tahoma" w:hAnsi="Tahoma"/>
          <w:color w:val="000000"/>
          <w:sz w:val="19"/>
        </w:rPr>
        <w:t>(1742</w:t>
      </w:r>
      <w:r>
        <w:rPr>
          <w:rFonts w:ascii="Verdana" w:eastAsia="Verdana" w:hAnsi="Verdana"/>
          <w:color w:val="000000"/>
          <w:sz w:val="28"/>
        </w:rPr>
        <w:t>-</w:t>
      </w:r>
      <w:r>
        <w:rPr>
          <w:rFonts w:ascii="Tahoma" w:eastAsia="Tahoma" w:hAnsi="Tahoma"/>
          <w:color w:val="000000"/>
          <w:sz w:val="19"/>
        </w:rPr>
        <w:t xml:space="preserve">1799) </w:t>
      </w:r>
      <w:r>
        <w:rPr>
          <w:rFonts w:eastAsia="Times New Roman"/>
          <w:color w:val="000000"/>
          <w:sz w:val="23"/>
        </w:rPr>
        <w:t>(cf.</w:t>
      </w:r>
      <w:r w:rsidRPr="000D1938">
        <w:rPr>
          <w:rFonts w:eastAsia="Times New Roman"/>
          <w:color w:val="000000"/>
          <w:sz w:val="23"/>
        </w:rPr>
        <w:t xml:space="preserve"> </w:t>
      </w:r>
      <w:proofErr w:type="spellStart"/>
      <w:r w:rsidRPr="000D1938">
        <w:rPr>
          <w:rFonts w:eastAsia="Times New Roman"/>
          <w:color w:val="000000"/>
          <w:sz w:val="23"/>
        </w:rPr>
        <w:t>Schöne</w:t>
      </w:r>
      <w:proofErr w:type="spellEnd"/>
      <w:r>
        <w:rPr>
          <w:rFonts w:ascii="Tahoma" w:eastAsia="Tahoma" w:hAnsi="Tahoma"/>
          <w:color w:val="000000"/>
          <w:sz w:val="19"/>
        </w:rPr>
        <w:t xml:space="preserve"> 1982; </w:t>
      </w:r>
      <w:proofErr w:type="spellStart"/>
      <w:r>
        <w:rPr>
          <w:rFonts w:eastAsia="Times New Roman"/>
          <w:color w:val="000000"/>
          <w:sz w:val="23"/>
        </w:rPr>
        <w:t>Daiber</w:t>
      </w:r>
      <w:proofErr w:type="spellEnd"/>
      <w:r>
        <w:rPr>
          <w:rFonts w:eastAsia="Times New Roman"/>
          <w:color w:val="000000"/>
          <w:sz w:val="23"/>
        </w:rPr>
        <w:t xml:space="preserve"> </w:t>
      </w:r>
      <w:r>
        <w:rPr>
          <w:rFonts w:ascii="Tahoma" w:eastAsia="Tahoma" w:hAnsi="Tahoma"/>
          <w:color w:val="000000"/>
          <w:sz w:val="19"/>
        </w:rPr>
        <w:t>2001, 24;</w:t>
      </w:r>
      <w:r w:rsidRPr="000D1938">
        <w:rPr>
          <w:rFonts w:ascii="Tahoma" w:eastAsia="Tahoma" w:hAnsi="Tahoma"/>
          <w:color w:val="000000"/>
        </w:rPr>
        <w:t xml:space="preserve"> </w:t>
      </w:r>
      <w:proofErr w:type="spellStart"/>
      <w:r w:rsidRPr="000D1938">
        <w:rPr>
          <w:rFonts w:eastAsia="Times New Roman"/>
          <w:color w:val="000000"/>
          <w:sz w:val="23"/>
        </w:rPr>
        <w:t>Schildknecht</w:t>
      </w:r>
      <w:proofErr w:type="spellEnd"/>
      <w:r>
        <w:rPr>
          <w:rFonts w:ascii="Tahoma" w:eastAsia="Tahoma" w:hAnsi="Tahoma"/>
          <w:color w:val="000000"/>
          <w:sz w:val="19"/>
        </w:rPr>
        <w:t xml:space="preserve"> 1990, 123</w:t>
      </w:r>
      <w:r>
        <w:rPr>
          <w:rFonts w:ascii="Verdana" w:eastAsia="Verdana" w:hAnsi="Verdana"/>
          <w:color w:val="000000"/>
          <w:sz w:val="28"/>
        </w:rPr>
        <w:t>-</w:t>
      </w:r>
      <w:r>
        <w:rPr>
          <w:rFonts w:ascii="Tahoma" w:eastAsia="Tahoma" w:hAnsi="Tahoma"/>
          <w:color w:val="000000"/>
          <w:sz w:val="19"/>
        </w:rPr>
        <w:t>69;</w:t>
      </w:r>
      <w:r w:rsidRPr="000D1938">
        <w:rPr>
          <w:rFonts w:eastAsia="Times New Roman"/>
          <w:color w:val="000000"/>
          <w:sz w:val="23"/>
        </w:rPr>
        <w:t xml:space="preserve"> Kühne</w:t>
      </w:r>
      <w:r>
        <w:rPr>
          <w:rFonts w:ascii="Tahoma" w:eastAsia="Tahoma" w:hAnsi="Tahoma"/>
          <w:color w:val="000000"/>
          <w:sz w:val="19"/>
        </w:rPr>
        <w:t xml:space="preserve"> 2005, 220</w:t>
      </w:r>
      <w:r>
        <w:rPr>
          <w:rFonts w:ascii="Verdana" w:eastAsia="Verdana" w:hAnsi="Verdana"/>
          <w:color w:val="000000"/>
          <w:sz w:val="28"/>
        </w:rPr>
        <w:t>-</w:t>
      </w:r>
      <w:r>
        <w:rPr>
          <w:rFonts w:ascii="Tahoma" w:eastAsia="Tahoma" w:hAnsi="Tahoma"/>
          <w:color w:val="000000"/>
          <w:sz w:val="19"/>
        </w:rPr>
        <w:t xml:space="preserve">21; </w:t>
      </w:r>
      <w:proofErr w:type="spellStart"/>
      <w:r>
        <w:rPr>
          <w:rFonts w:eastAsia="Times New Roman"/>
          <w:color w:val="000000"/>
          <w:sz w:val="23"/>
        </w:rPr>
        <w:t>Fehige</w:t>
      </w:r>
      <w:proofErr w:type="spellEnd"/>
      <w:r>
        <w:rPr>
          <w:rFonts w:eastAsia="Times New Roman"/>
          <w:color w:val="000000"/>
          <w:sz w:val="23"/>
        </w:rPr>
        <w:t xml:space="preserve"> </w:t>
      </w:r>
      <w:r>
        <w:rPr>
          <w:rFonts w:ascii="Tahoma" w:eastAsia="Tahoma" w:hAnsi="Tahoma"/>
          <w:color w:val="000000"/>
          <w:sz w:val="19"/>
        </w:rPr>
        <w:t xml:space="preserve">2012; </w:t>
      </w:r>
      <w:proofErr w:type="spellStart"/>
      <w:r>
        <w:rPr>
          <w:rFonts w:eastAsia="Times New Roman"/>
          <w:color w:val="000000"/>
          <w:sz w:val="23"/>
        </w:rPr>
        <w:t>Fehige</w:t>
      </w:r>
      <w:proofErr w:type="spellEnd"/>
      <w:r>
        <w:rPr>
          <w:rFonts w:eastAsia="Times New Roman"/>
          <w:color w:val="000000"/>
          <w:sz w:val="23"/>
        </w:rPr>
        <w:t xml:space="preserve"> and Stuart </w:t>
      </w:r>
      <w:r>
        <w:rPr>
          <w:rFonts w:ascii="Tahoma" w:eastAsia="Tahoma" w:hAnsi="Tahoma"/>
          <w:color w:val="000000"/>
          <w:sz w:val="19"/>
        </w:rPr>
        <w:t>2014, 181</w:t>
      </w:r>
      <w:r>
        <w:rPr>
          <w:rFonts w:ascii="Verdana" w:eastAsia="Verdana" w:hAnsi="Verdana"/>
          <w:color w:val="000000"/>
          <w:sz w:val="28"/>
        </w:rPr>
        <w:t>-</w:t>
      </w:r>
      <w:r>
        <w:rPr>
          <w:rFonts w:ascii="Tahoma" w:eastAsia="Tahoma" w:hAnsi="Tahoma"/>
          <w:color w:val="000000"/>
          <w:sz w:val="19"/>
        </w:rPr>
        <w:t>98).</w:t>
      </w:r>
    </w:p>
    <w:p w:rsidR="00FA719A" w:rsidRDefault="00643677">
      <w:pPr>
        <w:spacing w:line="314" w:lineRule="exact"/>
        <w:ind w:firstLine="216"/>
        <w:jc w:val="both"/>
        <w:textAlignment w:val="baseline"/>
        <w:rPr>
          <w:rFonts w:eastAsia="Times New Roman"/>
          <w:color w:val="000000"/>
          <w:sz w:val="23"/>
        </w:rPr>
      </w:pPr>
      <w:r>
        <w:rPr>
          <w:rFonts w:eastAsia="Times New Roman"/>
          <w:color w:val="000000"/>
          <w:sz w:val="23"/>
        </w:rPr>
        <w:t>Though we find in</w:t>
      </w:r>
      <w:r w:rsidRPr="000D1938">
        <w:rPr>
          <w:rFonts w:eastAsia="Times New Roman"/>
          <w:color w:val="000000"/>
          <w:sz w:val="23"/>
        </w:rPr>
        <w:t xml:space="preserve"> </w:t>
      </w:r>
      <w:proofErr w:type="spellStart"/>
      <w:r w:rsidRPr="000D1938">
        <w:rPr>
          <w:rFonts w:eastAsia="Times New Roman"/>
          <w:color w:val="000000"/>
          <w:sz w:val="23"/>
        </w:rPr>
        <w:t>Novalis</w:t>
      </w:r>
      <w:proofErr w:type="spellEnd"/>
      <w:r>
        <w:rPr>
          <w:rFonts w:eastAsia="Times New Roman"/>
          <w:color w:val="000000"/>
          <w:sz w:val="23"/>
        </w:rPr>
        <w:t xml:space="preserve"> the notions both of an "experimental physics of the mind" and of "complete experiments" as a synthesis of physical experiments and poems of productive</w:t>
      </w:r>
    </w:p>
    <w:p w:rsidR="00FA719A" w:rsidRDefault="00FA719A">
      <w:pPr>
        <w:sectPr w:rsidR="00FA719A">
          <w:pgSz w:w="12240" w:h="15840"/>
          <w:pgMar w:top="1060" w:right="1566" w:bottom="844" w:left="1394" w:header="720" w:footer="720" w:gutter="0"/>
          <w:cols w:space="720"/>
        </w:sectPr>
      </w:pPr>
    </w:p>
    <w:p w:rsidR="00FA719A" w:rsidRDefault="00643677">
      <w:pPr>
        <w:spacing w:before="14" w:line="320" w:lineRule="exact"/>
        <w:ind w:right="72"/>
        <w:jc w:val="both"/>
        <w:textAlignment w:val="baseline"/>
        <w:rPr>
          <w:rFonts w:eastAsia="Times New Roman"/>
          <w:color w:val="000000"/>
          <w:spacing w:val="2"/>
          <w:sz w:val="23"/>
        </w:rPr>
      </w:pPr>
      <w:proofErr w:type="gramStart"/>
      <w:r>
        <w:rPr>
          <w:rFonts w:eastAsia="Times New Roman"/>
          <w:color w:val="000000"/>
          <w:spacing w:val="2"/>
          <w:sz w:val="23"/>
        </w:rPr>
        <w:lastRenderedPageBreak/>
        <w:t>imagination</w:t>
      </w:r>
      <w:proofErr w:type="gramEnd"/>
      <w:r>
        <w:rPr>
          <w:rFonts w:eastAsia="Times New Roman"/>
          <w:color w:val="000000"/>
          <w:spacing w:val="2"/>
          <w:sz w:val="23"/>
        </w:rPr>
        <w:t xml:space="preserve"> (cf. </w:t>
      </w:r>
      <w:proofErr w:type="spellStart"/>
      <w:r>
        <w:rPr>
          <w:rFonts w:eastAsia="Times New Roman"/>
          <w:color w:val="000000"/>
          <w:spacing w:val="2"/>
          <w:sz w:val="23"/>
        </w:rPr>
        <w:t>Fehige</w:t>
      </w:r>
      <w:proofErr w:type="spellEnd"/>
      <w:r>
        <w:rPr>
          <w:rFonts w:eastAsia="Times New Roman"/>
          <w:color w:val="000000"/>
          <w:spacing w:val="2"/>
          <w:sz w:val="23"/>
        </w:rPr>
        <w:t xml:space="preserve"> 2012, 156), his importance in the history of the Kantian approaches to TEs should not be overestimated. First, a generic Kantian influence is insufficient to qualify one as a "Neo-Kantian" (cf. Anderson 2005, 289). Secondly, this influence in</w:t>
      </w:r>
      <w:r w:rsidRPr="000D1938">
        <w:rPr>
          <w:rFonts w:eastAsia="Times New Roman"/>
          <w:color w:val="000000"/>
          <w:spacing w:val="2"/>
          <w:sz w:val="23"/>
        </w:rPr>
        <w:t xml:space="preserve"> </w:t>
      </w:r>
      <w:proofErr w:type="spellStart"/>
      <w:r w:rsidRPr="000D1938">
        <w:rPr>
          <w:rFonts w:eastAsia="Times New Roman"/>
          <w:color w:val="000000"/>
          <w:spacing w:val="2"/>
          <w:sz w:val="23"/>
        </w:rPr>
        <w:t>Novalis</w:t>
      </w:r>
      <w:proofErr w:type="spellEnd"/>
      <w:r>
        <w:rPr>
          <w:rFonts w:eastAsia="Times New Roman"/>
          <w:color w:val="000000"/>
          <w:spacing w:val="2"/>
          <w:sz w:val="23"/>
        </w:rPr>
        <w:t xml:space="preserve"> is overlaid with many others (Fichte, Schelling, Spinoza, Plotinus, Plato, Schiller,</w:t>
      </w:r>
      <w:r w:rsidRPr="000D1938">
        <w:rPr>
          <w:rFonts w:eastAsia="Times New Roman"/>
          <w:color w:val="000000"/>
          <w:spacing w:val="2"/>
          <w:sz w:val="23"/>
        </w:rPr>
        <w:t xml:space="preserve"> Goethe, </w:t>
      </w:r>
      <w:proofErr w:type="spellStart"/>
      <w:r w:rsidRPr="000D1938">
        <w:rPr>
          <w:rFonts w:eastAsia="Times New Roman"/>
          <w:color w:val="000000"/>
          <w:spacing w:val="2"/>
          <w:sz w:val="23"/>
        </w:rPr>
        <w:t>Böhme</w:t>
      </w:r>
      <w:proofErr w:type="spellEnd"/>
      <w:r w:rsidRPr="000D1938">
        <w:rPr>
          <w:rFonts w:eastAsia="Times New Roman"/>
          <w:color w:val="000000"/>
          <w:spacing w:val="2"/>
          <w:sz w:val="23"/>
        </w:rPr>
        <w:t>,</w:t>
      </w:r>
      <w:r>
        <w:rPr>
          <w:rFonts w:eastAsia="Times New Roman"/>
          <w:color w:val="000000"/>
          <w:spacing w:val="2"/>
          <w:sz w:val="23"/>
        </w:rPr>
        <w:t xml:space="preserve"> </w:t>
      </w:r>
      <w:proofErr w:type="spellStart"/>
      <w:r>
        <w:rPr>
          <w:rFonts w:eastAsia="Times New Roman"/>
          <w:color w:val="000000"/>
          <w:spacing w:val="2"/>
          <w:sz w:val="23"/>
        </w:rPr>
        <w:t>Baader</w:t>
      </w:r>
      <w:proofErr w:type="spellEnd"/>
      <w:r>
        <w:rPr>
          <w:rFonts w:eastAsia="Times New Roman"/>
          <w:color w:val="000000"/>
          <w:spacing w:val="2"/>
          <w:sz w:val="23"/>
        </w:rPr>
        <w:t>, etc.). Thirdly, scientific experiments for</w:t>
      </w:r>
      <w:r w:rsidRPr="000D1938">
        <w:rPr>
          <w:rFonts w:eastAsia="Times New Roman"/>
          <w:color w:val="000000"/>
          <w:spacing w:val="2"/>
          <w:sz w:val="23"/>
        </w:rPr>
        <w:t xml:space="preserve"> </w:t>
      </w:r>
      <w:proofErr w:type="spellStart"/>
      <w:r w:rsidRPr="000D1938">
        <w:rPr>
          <w:rFonts w:eastAsia="Times New Roman"/>
          <w:color w:val="000000"/>
          <w:spacing w:val="2"/>
          <w:sz w:val="23"/>
        </w:rPr>
        <w:t>Novalis</w:t>
      </w:r>
      <w:proofErr w:type="spellEnd"/>
      <w:r>
        <w:rPr>
          <w:rFonts w:eastAsia="Times New Roman"/>
          <w:color w:val="000000"/>
          <w:spacing w:val="2"/>
          <w:sz w:val="23"/>
        </w:rPr>
        <w:t xml:space="preserve"> are no more reliable than philosophical or fictional ones — a thesis that blurs, in full accord with German</w:t>
      </w:r>
      <w:r w:rsidRPr="000D1938">
        <w:rPr>
          <w:rFonts w:eastAsia="Times New Roman"/>
          <w:i/>
          <w:color w:val="000000"/>
          <w:spacing w:val="2"/>
          <w:sz w:val="23"/>
        </w:rPr>
        <w:t xml:space="preserve"> </w:t>
      </w:r>
      <w:proofErr w:type="spellStart"/>
      <w:r w:rsidRPr="000D1938">
        <w:rPr>
          <w:rFonts w:eastAsia="Times New Roman"/>
          <w:i/>
          <w:color w:val="000000"/>
          <w:spacing w:val="2"/>
          <w:sz w:val="23"/>
        </w:rPr>
        <w:t>Naturphilosophie</w:t>
      </w:r>
      <w:proofErr w:type="spellEnd"/>
      <w:r>
        <w:rPr>
          <w:rFonts w:eastAsia="Times New Roman"/>
          <w:color w:val="000000"/>
          <w:spacing w:val="2"/>
          <w:sz w:val="23"/>
        </w:rPr>
        <w:t xml:space="preserve"> and Romanticism, Kant's distinction between physics, mathematics and philosophy.</w:t>
      </w:r>
    </w:p>
    <w:p w:rsidR="00FA719A" w:rsidRDefault="00643677">
      <w:pPr>
        <w:spacing w:before="34" w:line="320" w:lineRule="exact"/>
        <w:ind w:right="72" w:firstLine="216"/>
        <w:jc w:val="both"/>
        <w:textAlignment w:val="baseline"/>
        <w:rPr>
          <w:rFonts w:eastAsia="Times New Roman"/>
          <w:color w:val="000000"/>
          <w:spacing w:val="2"/>
          <w:sz w:val="23"/>
        </w:rPr>
      </w:pPr>
      <w:proofErr w:type="gramStart"/>
      <w:r>
        <w:rPr>
          <w:rFonts w:eastAsia="Times New Roman"/>
          <w:color w:val="000000"/>
          <w:spacing w:val="2"/>
          <w:sz w:val="23"/>
        </w:rPr>
        <w:t>More important than</w:t>
      </w:r>
      <w:r w:rsidRPr="000D1938">
        <w:rPr>
          <w:rFonts w:eastAsia="Times New Roman"/>
          <w:color w:val="000000"/>
          <w:spacing w:val="2"/>
          <w:sz w:val="23"/>
        </w:rPr>
        <w:t xml:space="preserve"> </w:t>
      </w:r>
      <w:proofErr w:type="spellStart"/>
      <w:r w:rsidRPr="000D1938">
        <w:rPr>
          <w:rFonts w:eastAsia="Times New Roman"/>
          <w:color w:val="000000"/>
          <w:spacing w:val="2"/>
          <w:sz w:val="23"/>
        </w:rPr>
        <w:t>Novalis</w:t>
      </w:r>
      <w:proofErr w:type="spellEnd"/>
      <w:r>
        <w:rPr>
          <w:rFonts w:eastAsia="Times New Roman"/>
          <w:color w:val="000000"/>
          <w:spacing w:val="2"/>
          <w:sz w:val="23"/>
        </w:rPr>
        <w:t xml:space="preserve"> was Lichtenberg, who spoke of "experimenting with thoughts"</w:t>
      </w:r>
      <w:r w:rsidRPr="000D1938">
        <w:rPr>
          <w:rFonts w:eastAsia="Times New Roman"/>
          <w:color w:val="000000"/>
          <w:spacing w:val="2"/>
          <w:sz w:val="23"/>
        </w:rPr>
        <w:t xml:space="preserve"> ("</w:t>
      </w:r>
      <w:proofErr w:type="spellStart"/>
      <w:r w:rsidRPr="000D1938">
        <w:rPr>
          <w:rFonts w:eastAsia="Times New Roman"/>
          <w:color w:val="000000"/>
          <w:spacing w:val="2"/>
          <w:sz w:val="23"/>
        </w:rPr>
        <w:t>mit</w:t>
      </w:r>
      <w:proofErr w:type="spellEnd"/>
      <w:r w:rsidRPr="000D1938">
        <w:rPr>
          <w:rFonts w:eastAsia="Times New Roman"/>
          <w:color w:val="000000"/>
          <w:spacing w:val="2"/>
          <w:sz w:val="23"/>
        </w:rPr>
        <w:t xml:space="preserve"> </w:t>
      </w:r>
      <w:proofErr w:type="spellStart"/>
      <w:r w:rsidRPr="000D1938">
        <w:rPr>
          <w:rFonts w:eastAsia="Times New Roman"/>
          <w:color w:val="000000"/>
          <w:spacing w:val="2"/>
          <w:sz w:val="23"/>
        </w:rPr>
        <w:t>Gedanken</w:t>
      </w:r>
      <w:proofErr w:type="spellEnd"/>
      <w:r>
        <w:rPr>
          <w:rFonts w:eastAsia="Times New Roman"/>
          <w:color w:val="000000"/>
          <w:spacing w:val="2"/>
          <w:sz w:val="23"/>
        </w:rPr>
        <w:t xml:space="preserve"> </w:t>
      </w:r>
      <w:r w:rsidR="00BD0337">
        <w:rPr>
          <w:rFonts w:eastAsia="Times New Roman"/>
          <w:color w:val="000000"/>
          <w:spacing w:val="2"/>
          <w:sz w:val="23"/>
        </w:rPr>
        <w:t>[</w:t>
      </w:r>
      <w:r>
        <w:rPr>
          <w:rFonts w:eastAsia="Times New Roman"/>
          <w:color w:val="000000"/>
          <w:spacing w:val="2"/>
          <w:sz w:val="23"/>
        </w:rPr>
        <w:t>...</w:t>
      </w:r>
      <w:r w:rsidR="00BD0337">
        <w:rPr>
          <w:rFonts w:eastAsia="Times New Roman"/>
          <w:color w:val="000000"/>
          <w:spacing w:val="2"/>
          <w:sz w:val="23"/>
        </w:rPr>
        <w:t>]</w:t>
      </w:r>
      <w:r w:rsidRPr="000D1938">
        <w:rPr>
          <w:rFonts w:eastAsia="Times New Roman"/>
          <w:color w:val="000000"/>
          <w:spacing w:val="2"/>
          <w:sz w:val="23"/>
        </w:rPr>
        <w:t xml:space="preserve"> </w:t>
      </w:r>
      <w:proofErr w:type="spellStart"/>
      <w:r w:rsidRPr="000D1938">
        <w:rPr>
          <w:rFonts w:eastAsia="Times New Roman"/>
          <w:color w:val="000000"/>
          <w:spacing w:val="2"/>
          <w:sz w:val="23"/>
        </w:rPr>
        <w:t>experimentieren</w:t>
      </w:r>
      <w:proofErr w:type="spellEnd"/>
      <w:r w:rsidRPr="000D1938">
        <w:rPr>
          <w:rFonts w:eastAsia="Times New Roman"/>
          <w:color w:val="000000"/>
          <w:spacing w:val="2"/>
          <w:sz w:val="23"/>
        </w:rPr>
        <w:t>")</w:t>
      </w:r>
      <w:r>
        <w:rPr>
          <w:rFonts w:eastAsia="Times New Roman"/>
          <w:color w:val="000000"/>
          <w:spacing w:val="2"/>
          <w:sz w:val="23"/>
        </w:rPr>
        <w:t xml:space="preserve"> and of </w:t>
      </w:r>
      <w:r>
        <w:rPr>
          <w:rFonts w:eastAsia="Times New Roman"/>
          <w:i/>
          <w:color w:val="000000"/>
          <w:spacing w:val="2"/>
          <w:sz w:val="23"/>
        </w:rPr>
        <w:t xml:space="preserve">"experimenting </w:t>
      </w:r>
      <w:r>
        <w:rPr>
          <w:rFonts w:eastAsia="Times New Roman"/>
          <w:color w:val="000000"/>
          <w:spacing w:val="2"/>
          <w:sz w:val="23"/>
        </w:rPr>
        <w:t>with ideas"</w:t>
      </w:r>
      <w:r w:rsidRPr="000D1938">
        <w:rPr>
          <w:rFonts w:eastAsia="Times New Roman"/>
          <w:color w:val="000000"/>
          <w:spacing w:val="2"/>
          <w:sz w:val="23"/>
        </w:rPr>
        <w:t xml:space="preserve"> ("</w:t>
      </w:r>
      <w:proofErr w:type="spellStart"/>
      <w:r w:rsidRPr="000D1938">
        <w:rPr>
          <w:rFonts w:eastAsia="Times New Roman"/>
          <w:color w:val="000000"/>
          <w:spacing w:val="2"/>
          <w:sz w:val="23"/>
        </w:rPr>
        <w:t>mit</w:t>
      </w:r>
      <w:proofErr w:type="spellEnd"/>
      <w:r w:rsidRPr="000D1938">
        <w:rPr>
          <w:rFonts w:eastAsia="Times New Roman"/>
          <w:color w:val="000000"/>
          <w:spacing w:val="2"/>
          <w:sz w:val="23"/>
        </w:rPr>
        <w:t xml:space="preserve"> </w:t>
      </w:r>
      <w:proofErr w:type="spellStart"/>
      <w:r w:rsidRPr="000D1938">
        <w:rPr>
          <w:rFonts w:eastAsia="Times New Roman"/>
          <w:color w:val="000000"/>
          <w:spacing w:val="2"/>
          <w:sz w:val="23"/>
        </w:rPr>
        <w:t>Ideen</w:t>
      </w:r>
      <w:proofErr w:type="spellEnd"/>
      <w:r w:rsidRPr="000D1938">
        <w:rPr>
          <w:rFonts w:eastAsia="Times New Roman"/>
          <w:color w:val="000000"/>
          <w:spacing w:val="2"/>
          <w:sz w:val="23"/>
        </w:rPr>
        <w:t xml:space="preserve"> </w:t>
      </w:r>
      <w:proofErr w:type="spellStart"/>
      <w:r w:rsidRPr="000D1938">
        <w:rPr>
          <w:rFonts w:eastAsia="Times New Roman"/>
          <w:i/>
          <w:color w:val="000000"/>
          <w:spacing w:val="2"/>
          <w:sz w:val="23"/>
        </w:rPr>
        <w:t>experimentieren</w:t>
      </w:r>
      <w:proofErr w:type="spellEnd"/>
      <w:r w:rsidRPr="000D1938">
        <w:rPr>
          <w:rFonts w:eastAsia="Times New Roman"/>
          <w:i/>
          <w:color w:val="000000"/>
          <w:spacing w:val="2"/>
          <w:sz w:val="23"/>
        </w:rPr>
        <w:t>")</w:t>
      </w:r>
      <w:r>
        <w:rPr>
          <w:rFonts w:eastAsia="Times New Roman"/>
          <w:color w:val="000000"/>
          <w:spacing w:val="2"/>
          <w:sz w:val="23"/>
        </w:rPr>
        <w:t xml:space="preserve"> (Lichtenberg 1968 [1994], K308).</w:t>
      </w:r>
      <w:proofErr w:type="gramEnd"/>
      <w:r>
        <w:rPr>
          <w:rFonts w:eastAsia="Times New Roman"/>
          <w:color w:val="000000"/>
          <w:spacing w:val="2"/>
          <w:sz w:val="23"/>
        </w:rPr>
        <w:t xml:space="preserve"> Lichtenberg is also well aware that TEs share with REs the character of questions put to nature (Lichtenberg 1971 [1994], K 308 and 310). Moreover, he maintains that the careful use of the subjunctive mode may be used experimentally to break apart conceptual connections that limit scientific creativity (cf. </w:t>
      </w:r>
      <w:proofErr w:type="spellStart"/>
      <w:r>
        <w:rPr>
          <w:rFonts w:eastAsia="Times New Roman"/>
          <w:color w:val="000000"/>
          <w:spacing w:val="2"/>
          <w:sz w:val="23"/>
        </w:rPr>
        <w:t>Fehige</w:t>
      </w:r>
      <w:proofErr w:type="spellEnd"/>
      <w:r>
        <w:rPr>
          <w:rFonts w:eastAsia="Times New Roman"/>
          <w:color w:val="000000"/>
          <w:spacing w:val="2"/>
          <w:sz w:val="23"/>
        </w:rPr>
        <w:t xml:space="preserve"> and Stuart 2014, 187). Finally, Lichtenberg notes that TEs require hypothetical idealizations (cf. Lichtenberg 1971 [1994], K 311) which consist in carrying to the limit the value of a variable (Lichtenberg 1971 [1994], J 1644) — an idea later to be taken up by Mach.</w:t>
      </w:r>
    </w:p>
    <w:p w:rsidR="00FA719A" w:rsidRDefault="00643677">
      <w:pPr>
        <w:spacing w:line="320" w:lineRule="exact"/>
        <w:ind w:right="72" w:firstLine="216"/>
        <w:jc w:val="both"/>
        <w:textAlignment w:val="baseline"/>
        <w:rPr>
          <w:rFonts w:eastAsia="Times New Roman"/>
          <w:color w:val="000000"/>
          <w:spacing w:val="4"/>
          <w:sz w:val="23"/>
        </w:rPr>
      </w:pPr>
      <w:r>
        <w:rPr>
          <w:rFonts w:eastAsia="Times New Roman"/>
          <w:color w:val="000000"/>
          <w:spacing w:val="4"/>
          <w:sz w:val="23"/>
        </w:rPr>
        <w:t xml:space="preserve">The first theory of TEs that can be defined as Kantian or neo-Kantian in a more rigorous sense was developed by Hans Christian </w:t>
      </w:r>
      <w:r w:rsidR="000D1938">
        <w:rPr>
          <w:rFonts w:eastAsia="Times New Roman"/>
          <w:color w:val="000000"/>
          <w:spacing w:val="4"/>
          <w:sz w:val="23"/>
        </w:rPr>
        <w:t>Ørsted</w:t>
      </w:r>
      <w:r>
        <w:rPr>
          <w:rFonts w:eastAsia="Times New Roman"/>
          <w:color w:val="000000"/>
          <w:spacing w:val="4"/>
          <w:sz w:val="23"/>
        </w:rPr>
        <w:t xml:space="preserve">. </w:t>
      </w:r>
      <w:r w:rsidR="000D1938">
        <w:rPr>
          <w:rFonts w:eastAsia="Times New Roman"/>
          <w:color w:val="000000"/>
          <w:spacing w:val="4"/>
          <w:sz w:val="23"/>
        </w:rPr>
        <w:t>Ørsted</w:t>
      </w:r>
      <w:r>
        <w:rPr>
          <w:rFonts w:eastAsia="Times New Roman"/>
          <w:color w:val="000000"/>
          <w:spacing w:val="4"/>
          <w:sz w:val="23"/>
        </w:rPr>
        <w:t xml:space="preserve"> adopts Kant's idea of scientific experiment: "To make experiments is to ask questions of nature, but no one can do this usefully unless he knows what to ask about" (</w:t>
      </w:r>
      <w:r w:rsidR="000D1938">
        <w:rPr>
          <w:rFonts w:eastAsia="Times New Roman"/>
          <w:color w:val="000000"/>
          <w:spacing w:val="4"/>
          <w:sz w:val="23"/>
        </w:rPr>
        <w:t>Ørsted</w:t>
      </w:r>
      <w:r>
        <w:rPr>
          <w:rFonts w:eastAsia="Times New Roman"/>
          <w:color w:val="000000"/>
          <w:spacing w:val="4"/>
          <w:sz w:val="23"/>
        </w:rPr>
        <w:t xml:space="preserve"> 1811 [1920], §14. </w:t>
      </w:r>
      <w:proofErr w:type="gramStart"/>
      <w:r>
        <w:rPr>
          <w:rFonts w:eastAsia="Times New Roman"/>
          <w:color w:val="000000"/>
          <w:spacing w:val="4"/>
          <w:sz w:val="23"/>
        </w:rPr>
        <w:t>English translation, 294).</w:t>
      </w:r>
      <w:proofErr w:type="gramEnd"/>
      <w:r>
        <w:rPr>
          <w:rFonts w:eastAsia="Times New Roman"/>
          <w:color w:val="000000"/>
          <w:spacing w:val="4"/>
          <w:sz w:val="23"/>
        </w:rPr>
        <w:t xml:space="preserve"> However, </w:t>
      </w:r>
      <w:r w:rsidR="000D1938">
        <w:rPr>
          <w:rFonts w:eastAsia="Times New Roman"/>
          <w:color w:val="000000"/>
          <w:spacing w:val="4"/>
          <w:sz w:val="23"/>
        </w:rPr>
        <w:t>Ørsted</w:t>
      </w:r>
      <w:r>
        <w:rPr>
          <w:rFonts w:eastAsia="Times New Roman"/>
          <w:color w:val="000000"/>
          <w:spacing w:val="4"/>
          <w:sz w:val="23"/>
        </w:rPr>
        <w:t xml:space="preserve"> criticizes Kant for not considering chemistry as a proper natural science because it was not amenable to </w:t>
      </w:r>
      <w:proofErr w:type="spellStart"/>
      <w:r>
        <w:rPr>
          <w:rFonts w:eastAsia="Times New Roman"/>
          <w:color w:val="000000"/>
          <w:spacing w:val="4"/>
          <w:sz w:val="23"/>
        </w:rPr>
        <w:t>mathematization</w:t>
      </w:r>
      <w:proofErr w:type="spellEnd"/>
      <w:r>
        <w:rPr>
          <w:rFonts w:eastAsia="Times New Roman"/>
          <w:color w:val="000000"/>
          <w:spacing w:val="4"/>
          <w:sz w:val="23"/>
        </w:rPr>
        <w:t xml:space="preserve">: TE is for </w:t>
      </w:r>
      <w:r w:rsidR="000D1938">
        <w:rPr>
          <w:rFonts w:eastAsia="Times New Roman"/>
          <w:color w:val="000000"/>
          <w:spacing w:val="4"/>
          <w:sz w:val="23"/>
        </w:rPr>
        <w:t>Ørsted</w:t>
      </w:r>
      <w:r>
        <w:rPr>
          <w:rFonts w:eastAsia="Times New Roman"/>
          <w:color w:val="000000"/>
          <w:spacing w:val="4"/>
          <w:sz w:val="23"/>
        </w:rPr>
        <w:t xml:space="preserve"> a particular a priori method for studying dynamic chemical processes (cf. Witt-Hansen 1976, 53-4;</w:t>
      </w:r>
      <w:r w:rsidRPr="000D1938">
        <w:rPr>
          <w:rFonts w:eastAsia="Times New Roman"/>
          <w:color w:val="000000"/>
          <w:spacing w:val="4"/>
          <w:sz w:val="23"/>
        </w:rPr>
        <w:t xml:space="preserve"> Kühne</w:t>
      </w:r>
      <w:r>
        <w:rPr>
          <w:rFonts w:eastAsia="Times New Roman"/>
          <w:color w:val="000000"/>
          <w:spacing w:val="4"/>
          <w:sz w:val="23"/>
        </w:rPr>
        <w:t xml:space="preserve"> 2005, 92-165; </w:t>
      </w:r>
      <w:proofErr w:type="spellStart"/>
      <w:r>
        <w:rPr>
          <w:rFonts w:eastAsia="Times New Roman"/>
          <w:color w:val="000000"/>
          <w:spacing w:val="4"/>
          <w:sz w:val="23"/>
        </w:rPr>
        <w:t>Cohnitz</w:t>
      </w:r>
      <w:proofErr w:type="spellEnd"/>
      <w:r>
        <w:rPr>
          <w:rFonts w:eastAsia="Times New Roman"/>
          <w:color w:val="000000"/>
          <w:spacing w:val="4"/>
          <w:sz w:val="23"/>
        </w:rPr>
        <w:t xml:space="preserve"> 2008; Buzzoni 2011, 97-99; </w:t>
      </w:r>
      <w:proofErr w:type="spellStart"/>
      <w:r>
        <w:rPr>
          <w:rFonts w:eastAsia="Times New Roman"/>
          <w:color w:val="000000"/>
          <w:spacing w:val="4"/>
          <w:sz w:val="23"/>
        </w:rPr>
        <w:t>Fehige</w:t>
      </w:r>
      <w:proofErr w:type="spellEnd"/>
      <w:r>
        <w:rPr>
          <w:rFonts w:eastAsia="Times New Roman"/>
          <w:color w:val="000000"/>
          <w:spacing w:val="4"/>
          <w:sz w:val="23"/>
        </w:rPr>
        <w:t xml:space="preserve"> 2012, §4; Wilson 1998 [2014], XXII—XXIII; Christensen 2013, 267).</w:t>
      </w:r>
    </w:p>
    <w:p w:rsidR="00FA719A" w:rsidRDefault="00643677">
      <w:pPr>
        <w:spacing w:before="39" w:line="320" w:lineRule="exact"/>
        <w:ind w:right="72" w:firstLine="216"/>
        <w:jc w:val="both"/>
        <w:textAlignment w:val="baseline"/>
        <w:rPr>
          <w:rFonts w:eastAsia="Times New Roman"/>
          <w:color w:val="000000"/>
          <w:spacing w:val="2"/>
          <w:sz w:val="23"/>
        </w:rPr>
      </w:pPr>
      <w:r>
        <w:rPr>
          <w:rFonts w:eastAsia="Times New Roman"/>
          <w:color w:val="000000"/>
          <w:spacing w:val="2"/>
          <w:sz w:val="23"/>
        </w:rPr>
        <w:t xml:space="preserve">According to </w:t>
      </w:r>
      <w:r w:rsidR="000D1938">
        <w:rPr>
          <w:rFonts w:eastAsia="Times New Roman"/>
          <w:color w:val="000000"/>
          <w:spacing w:val="2"/>
          <w:sz w:val="23"/>
        </w:rPr>
        <w:t>Ørsted</w:t>
      </w:r>
      <w:r>
        <w:rPr>
          <w:rFonts w:eastAsia="Times New Roman"/>
          <w:color w:val="000000"/>
          <w:spacing w:val="2"/>
          <w:sz w:val="23"/>
        </w:rPr>
        <w:t xml:space="preserve">, TEs are widely used in mathematics, where they consist in the construction of concepts in the intuition: "When we allow a point to move in our imagination in order to produce a line, or a line to rotate around one of its </w:t>
      </w:r>
      <w:r>
        <w:rPr>
          <w:rFonts w:eastAsia="Times New Roman"/>
          <w:i/>
          <w:color w:val="000000"/>
          <w:spacing w:val="2"/>
          <w:sz w:val="23"/>
        </w:rPr>
        <w:t xml:space="preserve">extremities </w:t>
      </w:r>
      <w:r>
        <w:rPr>
          <w:rFonts w:eastAsia="Times New Roman"/>
          <w:color w:val="000000"/>
          <w:spacing w:val="2"/>
          <w:sz w:val="23"/>
        </w:rPr>
        <w:t xml:space="preserve">to describe a circle with the other, what is this but a TE? </w:t>
      </w:r>
      <w:proofErr w:type="gramStart"/>
      <w:r>
        <w:rPr>
          <w:rFonts w:eastAsia="Times New Roman"/>
          <w:color w:val="000000"/>
          <w:spacing w:val="2"/>
          <w:sz w:val="23"/>
        </w:rPr>
        <w:t>Differential and integral calculus consist of nothing but such thought experiments and considerations of them" (</w:t>
      </w:r>
      <w:r w:rsidR="000D1938">
        <w:rPr>
          <w:rFonts w:eastAsia="Times New Roman"/>
          <w:color w:val="000000"/>
          <w:spacing w:val="2"/>
          <w:sz w:val="23"/>
        </w:rPr>
        <w:t>Ørsted</w:t>
      </w:r>
      <w:r>
        <w:rPr>
          <w:rFonts w:eastAsia="Times New Roman"/>
          <w:color w:val="000000"/>
          <w:spacing w:val="2"/>
          <w:sz w:val="23"/>
        </w:rPr>
        <w:t xml:space="preserve"> 1811 [1920], English translation, 296).</w:t>
      </w:r>
      <w:proofErr w:type="gramEnd"/>
      <w:r>
        <w:rPr>
          <w:rFonts w:eastAsia="Times New Roman"/>
          <w:color w:val="000000"/>
          <w:spacing w:val="2"/>
          <w:sz w:val="23"/>
        </w:rPr>
        <w:t xml:space="preserve"> But TEs are not only demonstrations in the sense of Kant's </w:t>
      </w:r>
      <w:r>
        <w:rPr>
          <w:rFonts w:eastAsia="Times New Roman"/>
          <w:i/>
          <w:color w:val="000000"/>
          <w:spacing w:val="2"/>
          <w:sz w:val="23"/>
        </w:rPr>
        <w:t xml:space="preserve">Critique of Pure Reason, </w:t>
      </w:r>
      <w:r>
        <w:rPr>
          <w:rFonts w:eastAsia="Times New Roman"/>
          <w:color w:val="000000"/>
          <w:spacing w:val="2"/>
          <w:sz w:val="23"/>
        </w:rPr>
        <w:t>which have no "point of contact with today's use of the expression in philosophy of science" (</w:t>
      </w:r>
      <w:proofErr w:type="spellStart"/>
      <w:r>
        <w:rPr>
          <w:rFonts w:eastAsia="Times New Roman"/>
          <w:color w:val="000000"/>
          <w:spacing w:val="2"/>
          <w:sz w:val="23"/>
        </w:rPr>
        <w:t>Cohnitz</w:t>
      </w:r>
      <w:proofErr w:type="spellEnd"/>
      <w:r>
        <w:rPr>
          <w:rFonts w:eastAsia="Times New Roman"/>
          <w:color w:val="000000"/>
          <w:spacing w:val="2"/>
          <w:sz w:val="23"/>
        </w:rPr>
        <w:t xml:space="preserve"> 2008, 407-8). As I said earlier, TEs constitute an a priori method that can be extended to any field of the natural sciences, including chemistry (cf. </w:t>
      </w:r>
      <w:r w:rsidR="000D1938">
        <w:rPr>
          <w:rFonts w:eastAsia="Times New Roman"/>
          <w:color w:val="000000"/>
          <w:spacing w:val="2"/>
          <w:sz w:val="23"/>
        </w:rPr>
        <w:t>Ørsted</w:t>
      </w:r>
      <w:r>
        <w:rPr>
          <w:rFonts w:eastAsia="Times New Roman"/>
          <w:color w:val="000000"/>
          <w:spacing w:val="2"/>
          <w:sz w:val="23"/>
        </w:rPr>
        <w:t xml:space="preserve"> 1822, 482-3; cf. also </w:t>
      </w:r>
      <w:proofErr w:type="spellStart"/>
      <w:r>
        <w:rPr>
          <w:rFonts w:eastAsia="Times New Roman"/>
          <w:color w:val="000000"/>
          <w:spacing w:val="2"/>
          <w:sz w:val="23"/>
        </w:rPr>
        <w:t>Fehige</w:t>
      </w:r>
      <w:proofErr w:type="spellEnd"/>
      <w:r>
        <w:rPr>
          <w:rFonts w:eastAsia="Times New Roman"/>
          <w:color w:val="000000"/>
          <w:spacing w:val="2"/>
          <w:sz w:val="23"/>
        </w:rPr>
        <w:t xml:space="preserve"> 2012, 151-52, who provides a detailed criticism of </w:t>
      </w:r>
      <w:proofErr w:type="spellStart"/>
      <w:r>
        <w:rPr>
          <w:rFonts w:eastAsia="Times New Roman"/>
          <w:color w:val="000000"/>
          <w:spacing w:val="2"/>
          <w:sz w:val="23"/>
        </w:rPr>
        <w:t>Cohnitz's</w:t>
      </w:r>
      <w:proofErr w:type="spellEnd"/>
      <w:r>
        <w:rPr>
          <w:rFonts w:eastAsia="Times New Roman"/>
          <w:color w:val="000000"/>
          <w:spacing w:val="2"/>
          <w:sz w:val="23"/>
        </w:rPr>
        <w:t xml:space="preserve"> point of view).</w:t>
      </w:r>
      <w:r w:rsidRPr="000D1938">
        <w:rPr>
          <w:rFonts w:eastAsia="Times New Roman"/>
          <w:color w:val="000000"/>
          <w:spacing w:val="2"/>
          <w:sz w:val="23"/>
        </w:rPr>
        <w:t xml:space="preserve"> </w:t>
      </w:r>
    </w:p>
    <w:p w:rsidR="00FA719A" w:rsidRPr="000D1938" w:rsidRDefault="00643677">
      <w:pPr>
        <w:spacing w:line="319" w:lineRule="exact"/>
        <w:ind w:right="72" w:firstLine="216"/>
        <w:jc w:val="both"/>
        <w:textAlignment w:val="baseline"/>
        <w:rPr>
          <w:rFonts w:eastAsia="Times New Roman"/>
          <w:color w:val="000000"/>
          <w:spacing w:val="4"/>
          <w:sz w:val="23"/>
        </w:rPr>
      </w:pPr>
      <w:r w:rsidRPr="000D1938">
        <w:rPr>
          <w:rFonts w:eastAsia="Times New Roman"/>
          <w:color w:val="000000"/>
          <w:spacing w:val="4"/>
          <w:sz w:val="23"/>
        </w:rPr>
        <w:t>Kühne</w:t>
      </w:r>
      <w:r>
        <w:rPr>
          <w:rFonts w:eastAsia="Times New Roman"/>
          <w:color w:val="000000"/>
          <w:spacing w:val="4"/>
          <w:sz w:val="23"/>
        </w:rPr>
        <w:t xml:space="preserve"> 2005 argued that </w:t>
      </w:r>
      <w:r w:rsidR="000D1938">
        <w:rPr>
          <w:rFonts w:eastAsia="Times New Roman"/>
          <w:color w:val="000000"/>
          <w:spacing w:val="4"/>
          <w:sz w:val="23"/>
        </w:rPr>
        <w:t>Ørsted</w:t>
      </w:r>
      <w:r>
        <w:rPr>
          <w:rFonts w:eastAsia="Times New Roman"/>
          <w:color w:val="000000"/>
          <w:spacing w:val="4"/>
          <w:sz w:val="23"/>
        </w:rPr>
        <w:t xml:space="preserve"> wavers between two positions: on the one hand he claims that TEs are only a necessary precondition of empirical science, which is always ultimately founded on REs (cf. </w:t>
      </w:r>
      <w:r w:rsidR="000D1938">
        <w:rPr>
          <w:rFonts w:eastAsia="Times New Roman"/>
          <w:color w:val="000000"/>
          <w:spacing w:val="4"/>
          <w:sz w:val="23"/>
        </w:rPr>
        <w:t>Ørsted</w:t>
      </w:r>
      <w:r>
        <w:rPr>
          <w:rFonts w:eastAsia="Times New Roman"/>
          <w:color w:val="000000"/>
          <w:spacing w:val="4"/>
          <w:sz w:val="23"/>
        </w:rPr>
        <w:t xml:space="preserve"> 1811, §19; Christensen 2013, 271); on the other hand he ascribes to TEs the capacity of determining some fundamental laws of natural science with a degree of certainty in principle identical with that of mathematics (cf. </w:t>
      </w:r>
      <w:r w:rsidR="000D1938">
        <w:rPr>
          <w:rFonts w:eastAsia="Times New Roman"/>
          <w:color w:val="000000"/>
          <w:spacing w:val="4"/>
          <w:sz w:val="23"/>
        </w:rPr>
        <w:t>Ørsted</w:t>
      </w:r>
      <w:r>
        <w:rPr>
          <w:rFonts w:eastAsia="Times New Roman"/>
          <w:color w:val="000000"/>
          <w:spacing w:val="4"/>
          <w:sz w:val="23"/>
        </w:rPr>
        <w:t xml:space="preserve"> 1851, 7-8, and </w:t>
      </w:r>
      <w:r w:rsidR="000D1938">
        <w:rPr>
          <w:rFonts w:eastAsia="Times New Roman"/>
          <w:color w:val="000000"/>
          <w:spacing w:val="4"/>
          <w:sz w:val="23"/>
        </w:rPr>
        <w:t>Ørsted</w:t>
      </w:r>
      <w:r>
        <w:rPr>
          <w:rFonts w:eastAsia="Times New Roman"/>
          <w:color w:val="000000"/>
          <w:spacing w:val="4"/>
          <w:sz w:val="23"/>
        </w:rPr>
        <w:t xml:space="preserve"> 1850/1851, vol. 2 (1851), §§14 and 15;</w:t>
      </w:r>
      <w:r w:rsidRPr="000D1938">
        <w:rPr>
          <w:rFonts w:eastAsia="Times New Roman"/>
          <w:color w:val="000000"/>
          <w:spacing w:val="4"/>
          <w:sz w:val="23"/>
        </w:rPr>
        <w:t xml:space="preserve"> Kühne</w:t>
      </w:r>
      <w:r>
        <w:rPr>
          <w:rFonts w:eastAsia="Times New Roman"/>
          <w:color w:val="000000"/>
          <w:spacing w:val="4"/>
          <w:sz w:val="23"/>
        </w:rPr>
        <w:t xml:space="preserve"> 2005, respectively 138 and 149-50; Wilson 1998 [2014] ).</w:t>
      </w:r>
    </w:p>
    <w:p w:rsidR="00FA719A" w:rsidRDefault="00FA719A">
      <w:pPr>
        <w:sectPr w:rsidR="00FA719A">
          <w:pgSz w:w="12240" w:h="15840"/>
          <w:pgMar w:top="1060" w:right="1557" w:bottom="844" w:left="1403" w:header="720" w:footer="720" w:gutter="0"/>
          <w:cols w:space="720"/>
        </w:sectPr>
      </w:pPr>
    </w:p>
    <w:p w:rsidR="00FA719A" w:rsidRDefault="00643677">
      <w:pPr>
        <w:spacing w:before="51" w:line="320" w:lineRule="exact"/>
        <w:ind w:right="72" w:firstLine="216"/>
        <w:jc w:val="both"/>
        <w:textAlignment w:val="baseline"/>
        <w:rPr>
          <w:rFonts w:eastAsia="Times New Roman"/>
          <w:color w:val="000000"/>
          <w:spacing w:val="3"/>
          <w:sz w:val="23"/>
        </w:rPr>
      </w:pPr>
      <w:r>
        <w:rPr>
          <w:rFonts w:eastAsia="Times New Roman"/>
          <w:color w:val="000000"/>
          <w:spacing w:val="3"/>
          <w:sz w:val="23"/>
        </w:rPr>
        <w:lastRenderedPageBreak/>
        <w:t>This wavering depends upon the fact that the status of Kant's a priori is ambiguous and open to opposing interpretations. As is well-known, according to Kant, (1) all "a priori knowledge" is independent of experience (</w:t>
      </w:r>
      <w:proofErr w:type="spellStart"/>
      <w:r>
        <w:rPr>
          <w:rFonts w:eastAsia="Times New Roman"/>
          <w:color w:val="000000"/>
          <w:spacing w:val="3"/>
          <w:sz w:val="23"/>
        </w:rPr>
        <w:t>KrV</w:t>
      </w:r>
      <w:proofErr w:type="spellEnd"/>
      <w:r>
        <w:rPr>
          <w:rFonts w:eastAsia="Times New Roman"/>
          <w:color w:val="000000"/>
          <w:spacing w:val="3"/>
          <w:sz w:val="23"/>
        </w:rPr>
        <w:t xml:space="preserve"> B 3, AA 28, B 117, 269, AA 99-100, 187); (2) the a priori is the condition upon which all experience depends (</w:t>
      </w:r>
      <w:proofErr w:type="spellStart"/>
      <w:r>
        <w:rPr>
          <w:rFonts w:eastAsia="Times New Roman"/>
          <w:color w:val="000000"/>
          <w:spacing w:val="3"/>
          <w:sz w:val="23"/>
        </w:rPr>
        <w:t>KrV</w:t>
      </w:r>
      <w:proofErr w:type="spellEnd"/>
      <w:r>
        <w:rPr>
          <w:rFonts w:eastAsia="Times New Roman"/>
          <w:color w:val="000000"/>
          <w:spacing w:val="3"/>
          <w:sz w:val="23"/>
        </w:rPr>
        <w:t xml:space="preserve"> B 269, AA 188); and (3) the distinctive traits of the a priori are "unconditional necessity"</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unbedingte</w:t>
      </w:r>
      <w:proofErr w:type="spellEnd"/>
      <w:r w:rsidRPr="000D1938">
        <w:rPr>
          <w:rFonts w:eastAsia="Times New Roman"/>
          <w:i/>
          <w:color w:val="000000"/>
          <w:spacing w:val="3"/>
          <w:sz w:val="23"/>
        </w:rPr>
        <w:t xml:space="preserve"> </w:t>
      </w:r>
      <w:proofErr w:type="spellStart"/>
      <w:r w:rsidRPr="000D1938">
        <w:rPr>
          <w:rFonts w:eastAsia="Times New Roman"/>
          <w:i/>
          <w:color w:val="000000"/>
          <w:spacing w:val="3"/>
          <w:sz w:val="23"/>
        </w:rPr>
        <w:t>Notwendigkeit</w:t>
      </w:r>
      <w:proofErr w:type="spellEnd"/>
      <w:r w:rsidRPr="000D1938">
        <w:rPr>
          <w:rFonts w:eastAsia="Times New Roman"/>
          <w:i/>
          <w:color w:val="000000"/>
          <w:spacing w:val="3"/>
          <w:sz w:val="23"/>
        </w:rPr>
        <w:t>)</w:t>
      </w:r>
      <w:r>
        <w:rPr>
          <w:rFonts w:eastAsia="Times New Roman"/>
          <w:color w:val="000000"/>
          <w:spacing w:val="3"/>
          <w:sz w:val="23"/>
        </w:rPr>
        <w:t xml:space="preserve"> and "true,"</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wahre</w:t>
      </w:r>
      <w:proofErr w:type="spellEnd"/>
      <w:r w:rsidRPr="000D1938">
        <w:rPr>
          <w:rFonts w:eastAsia="Times New Roman"/>
          <w:i/>
          <w:color w:val="000000"/>
          <w:spacing w:val="3"/>
          <w:sz w:val="23"/>
        </w:rPr>
        <w:t>)</w:t>
      </w:r>
      <w:r>
        <w:rPr>
          <w:rFonts w:eastAsia="Times New Roman"/>
          <w:i/>
          <w:color w:val="000000"/>
          <w:spacing w:val="3"/>
          <w:sz w:val="23"/>
        </w:rPr>
        <w:t xml:space="preserve"> </w:t>
      </w:r>
      <w:r>
        <w:rPr>
          <w:rFonts w:eastAsia="Times New Roman"/>
          <w:color w:val="000000"/>
          <w:spacing w:val="3"/>
          <w:sz w:val="23"/>
        </w:rPr>
        <w:t>"strict,"</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strenge</w:t>
      </w:r>
      <w:proofErr w:type="spellEnd"/>
      <w:r w:rsidRPr="000D1938">
        <w:rPr>
          <w:rFonts w:eastAsia="Times New Roman"/>
          <w:i/>
          <w:color w:val="000000"/>
          <w:spacing w:val="3"/>
          <w:sz w:val="23"/>
        </w:rPr>
        <w:t>)</w:t>
      </w:r>
      <w:r>
        <w:rPr>
          <w:rFonts w:eastAsia="Times New Roman"/>
          <w:color w:val="000000"/>
          <w:spacing w:val="3"/>
          <w:sz w:val="23"/>
        </w:rPr>
        <w:t xml:space="preserve"> or "absolute universality" </w:t>
      </w:r>
      <w:r>
        <w:rPr>
          <w:rFonts w:eastAsia="Times New Roman"/>
          <w:i/>
          <w:color w:val="000000"/>
          <w:spacing w:val="3"/>
          <w:sz w:val="23"/>
        </w:rPr>
        <w:t>(absolute</w:t>
      </w:r>
      <w:r w:rsidRPr="000D1938">
        <w:rPr>
          <w:rFonts w:eastAsia="Times New Roman"/>
          <w:i/>
          <w:color w:val="000000"/>
          <w:spacing w:val="3"/>
          <w:sz w:val="23"/>
        </w:rPr>
        <w:t xml:space="preserve"> </w:t>
      </w:r>
      <w:proofErr w:type="spellStart"/>
      <w:r w:rsidRPr="000D1938">
        <w:rPr>
          <w:rFonts w:eastAsia="Times New Roman"/>
          <w:i/>
          <w:color w:val="000000"/>
          <w:spacing w:val="3"/>
          <w:sz w:val="23"/>
        </w:rPr>
        <w:t>Allgemeinheit</w:t>
      </w:r>
      <w:proofErr w:type="spellEnd"/>
      <w:r w:rsidRPr="000D1938">
        <w:rPr>
          <w:rFonts w:eastAsia="Times New Roman"/>
          <w:i/>
          <w:color w:val="000000"/>
          <w:spacing w:val="3"/>
          <w:sz w:val="23"/>
        </w:rPr>
        <w:t>)</w:t>
      </w:r>
      <w:r>
        <w:rPr>
          <w:rFonts w:eastAsia="Times New Roman"/>
          <w:color w:val="000000"/>
          <w:spacing w:val="3"/>
          <w:sz w:val="23"/>
        </w:rPr>
        <w:t xml:space="preserve"> (cf. </w:t>
      </w:r>
      <w:proofErr w:type="spellStart"/>
      <w:r>
        <w:rPr>
          <w:rFonts w:eastAsia="Times New Roman"/>
          <w:color w:val="000000"/>
          <w:spacing w:val="3"/>
          <w:sz w:val="23"/>
        </w:rPr>
        <w:t>KrV</w:t>
      </w:r>
      <w:proofErr w:type="spellEnd"/>
      <w:r>
        <w:rPr>
          <w:rFonts w:eastAsia="Times New Roman"/>
          <w:color w:val="000000"/>
          <w:spacing w:val="3"/>
          <w:sz w:val="23"/>
        </w:rPr>
        <w:t xml:space="preserve"> B 3-5, AA 28-30, B 64, AA 68). However, Kant oscillates between two distinct and ultimately contradictory interpretations of the a priori thus defined, one functional and one material. On the one hand, Kant says that the a priori determines only the formal conditions of experience and is devoid of material content; on the other hand, he ascribes content to the (synthetic) a priori since he believes that his transcendental philosophy provides a genuine metaphysical foundation for Newton's natural philosophy, and that part of Newton's </w:t>
      </w:r>
      <w:r>
        <w:rPr>
          <w:rFonts w:eastAsia="Times New Roman"/>
          <w:i/>
          <w:color w:val="000000"/>
          <w:spacing w:val="3"/>
          <w:sz w:val="23"/>
        </w:rPr>
        <w:t xml:space="preserve">Principia </w:t>
      </w:r>
      <w:r>
        <w:rPr>
          <w:rFonts w:eastAsia="Times New Roman"/>
          <w:color w:val="000000"/>
          <w:spacing w:val="3"/>
          <w:sz w:val="23"/>
        </w:rPr>
        <w:t>(its "pure part") provides us with universal and necessary knowledge in need of no further substantial modification (cf. Friedman 1992, 4).</w:t>
      </w:r>
    </w:p>
    <w:p w:rsidR="00FA719A" w:rsidRDefault="000D1938">
      <w:pPr>
        <w:spacing w:before="34" w:line="320" w:lineRule="exact"/>
        <w:ind w:right="72" w:firstLine="216"/>
        <w:jc w:val="both"/>
        <w:textAlignment w:val="baseline"/>
        <w:rPr>
          <w:rFonts w:eastAsia="Times New Roman"/>
          <w:color w:val="000000"/>
          <w:spacing w:val="3"/>
          <w:sz w:val="23"/>
        </w:rPr>
      </w:pPr>
      <w:proofErr w:type="spellStart"/>
      <w:r>
        <w:rPr>
          <w:rFonts w:eastAsia="Times New Roman"/>
          <w:color w:val="000000"/>
          <w:spacing w:val="3"/>
          <w:sz w:val="23"/>
        </w:rPr>
        <w:t>Ørsted</w:t>
      </w:r>
      <w:r w:rsidR="00643677">
        <w:rPr>
          <w:rFonts w:eastAsia="Times New Roman"/>
          <w:color w:val="000000"/>
          <w:spacing w:val="3"/>
          <w:sz w:val="23"/>
        </w:rPr>
        <w:t>'s</w:t>
      </w:r>
      <w:proofErr w:type="spellEnd"/>
      <w:r w:rsidR="00643677">
        <w:rPr>
          <w:rFonts w:eastAsia="Times New Roman"/>
          <w:color w:val="000000"/>
          <w:spacing w:val="3"/>
          <w:sz w:val="23"/>
        </w:rPr>
        <w:t xml:space="preserve"> account of TEs, under the influence of German romantic</w:t>
      </w:r>
      <w:r w:rsidR="00643677" w:rsidRPr="000D1938">
        <w:rPr>
          <w:rFonts w:eastAsia="Times New Roman"/>
          <w:i/>
          <w:color w:val="000000"/>
          <w:spacing w:val="3"/>
          <w:sz w:val="23"/>
        </w:rPr>
        <w:t xml:space="preserve"> </w:t>
      </w:r>
      <w:proofErr w:type="spellStart"/>
      <w:r w:rsidR="00643677" w:rsidRPr="000D1938">
        <w:rPr>
          <w:rFonts w:eastAsia="Times New Roman"/>
          <w:i/>
          <w:color w:val="000000"/>
          <w:spacing w:val="3"/>
          <w:sz w:val="23"/>
        </w:rPr>
        <w:t>Naturphilosophie</w:t>
      </w:r>
      <w:proofErr w:type="spellEnd"/>
      <w:r w:rsidR="00643677" w:rsidRPr="000D1938">
        <w:rPr>
          <w:rFonts w:eastAsia="Times New Roman"/>
          <w:i/>
          <w:color w:val="000000"/>
          <w:spacing w:val="3"/>
          <w:sz w:val="23"/>
        </w:rPr>
        <w:t>,</w:t>
      </w:r>
      <w:r w:rsidR="00643677">
        <w:rPr>
          <w:rFonts w:eastAsia="Times New Roman"/>
          <w:color w:val="000000"/>
          <w:spacing w:val="3"/>
          <w:sz w:val="23"/>
        </w:rPr>
        <w:t xml:space="preserve"> develops Kant's a priori in the second (material) rather than the first (functional) sense. In this respect, it is important to note that </w:t>
      </w:r>
      <w:proofErr w:type="spellStart"/>
      <w:r>
        <w:rPr>
          <w:rFonts w:eastAsia="Times New Roman"/>
          <w:color w:val="000000"/>
          <w:spacing w:val="3"/>
          <w:sz w:val="23"/>
        </w:rPr>
        <w:t>Ørsted</w:t>
      </w:r>
      <w:r w:rsidR="00643677">
        <w:rPr>
          <w:rFonts w:eastAsia="Times New Roman"/>
          <w:color w:val="000000"/>
          <w:spacing w:val="3"/>
          <w:sz w:val="23"/>
        </w:rPr>
        <w:t>'s</w:t>
      </w:r>
      <w:proofErr w:type="spellEnd"/>
      <w:r w:rsidR="00643677">
        <w:rPr>
          <w:rFonts w:eastAsia="Times New Roman"/>
          <w:color w:val="000000"/>
          <w:spacing w:val="3"/>
          <w:sz w:val="23"/>
        </w:rPr>
        <w:t xml:space="preserve"> method of TE is reminiscent of Kant's so-called "transition project" (published posthumously), concerning a possible transition from the special metaphysics of nature contained in the </w:t>
      </w:r>
      <w:r w:rsidR="00643677">
        <w:rPr>
          <w:rFonts w:eastAsia="Times New Roman"/>
          <w:i/>
          <w:color w:val="000000"/>
          <w:spacing w:val="3"/>
          <w:sz w:val="23"/>
        </w:rPr>
        <w:t xml:space="preserve">Metaphysical Foundations </w:t>
      </w:r>
      <w:r w:rsidR="00643677">
        <w:rPr>
          <w:rFonts w:eastAsia="Times New Roman"/>
          <w:color w:val="000000"/>
          <w:spacing w:val="3"/>
          <w:sz w:val="23"/>
        </w:rPr>
        <w:t>to physics itself (Christensen 2013, 267; on Kant's "transition project," cf. also Hall 2009).</w:t>
      </w:r>
    </w:p>
    <w:p w:rsidR="00FA719A" w:rsidRDefault="00643677">
      <w:pPr>
        <w:spacing w:before="21" w:line="320" w:lineRule="exact"/>
        <w:ind w:right="72" w:firstLine="216"/>
        <w:jc w:val="both"/>
        <w:textAlignment w:val="baseline"/>
        <w:rPr>
          <w:rFonts w:eastAsia="Times New Roman"/>
          <w:color w:val="000000"/>
          <w:spacing w:val="3"/>
          <w:sz w:val="23"/>
        </w:rPr>
      </w:pPr>
      <w:r>
        <w:rPr>
          <w:rFonts w:eastAsia="Times New Roman"/>
          <w:color w:val="000000"/>
          <w:spacing w:val="3"/>
          <w:sz w:val="23"/>
        </w:rPr>
        <w:t xml:space="preserve">As I stated above, </w:t>
      </w:r>
      <w:proofErr w:type="spellStart"/>
      <w:r w:rsidR="000D1938">
        <w:rPr>
          <w:rFonts w:eastAsia="Times New Roman"/>
          <w:color w:val="000000"/>
          <w:spacing w:val="3"/>
          <w:sz w:val="23"/>
        </w:rPr>
        <w:t>Ørsted</w:t>
      </w:r>
      <w:r>
        <w:rPr>
          <w:rFonts w:eastAsia="Times New Roman"/>
          <w:color w:val="000000"/>
          <w:spacing w:val="3"/>
          <w:sz w:val="23"/>
        </w:rPr>
        <w:t>'s</w:t>
      </w:r>
      <w:proofErr w:type="spellEnd"/>
      <w:r>
        <w:rPr>
          <w:rFonts w:eastAsia="Times New Roman"/>
          <w:color w:val="000000"/>
          <w:spacing w:val="3"/>
          <w:sz w:val="23"/>
        </w:rPr>
        <w:t xml:space="preserve"> point of view had no real influence on the historical development of the concept of TE. A glance at the history of the philosophy of science in the light of the previous considerations is sufficient to explain this fact. According to Moritz</w:t>
      </w:r>
      <w:r w:rsidRPr="000D1938">
        <w:rPr>
          <w:rFonts w:eastAsia="Times New Roman"/>
          <w:color w:val="000000"/>
          <w:spacing w:val="3"/>
          <w:sz w:val="23"/>
        </w:rPr>
        <w:t xml:space="preserve"> Schlick,</w:t>
      </w:r>
      <w:r>
        <w:rPr>
          <w:rFonts w:eastAsia="Times New Roman"/>
          <w:color w:val="000000"/>
          <w:spacing w:val="3"/>
          <w:sz w:val="23"/>
        </w:rPr>
        <w:t xml:space="preserve"> the question "Is there a material a priori?" must be answered in the negative: "The empiricism which I hold believes itself to know with certainty that, as a matter of principle, all statements are either synthetic a </w:t>
      </w:r>
      <w:r>
        <w:rPr>
          <w:rFonts w:eastAsia="Times New Roman"/>
          <w:i/>
          <w:color w:val="000000"/>
          <w:spacing w:val="3"/>
          <w:sz w:val="23"/>
        </w:rPr>
        <w:t xml:space="preserve">posteriori </w:t>
      </w:r>
      <w:r>
        <w:rPr>
          <w:rFonts w:eastAsia="Times New Roman"/>
          <w:color w:val="000000"/>
          <w:spacing w:val="3"/>
          <w:sz w:val="23"/>
        </w:rPr>
        <w:t xml:space="preserve">or tautological; according to it, synthetic a </w:t>
      </w:r>
      <w:r>
        <w:rPr>
          <w:rFonts w:eastAsia="Times New Roman"/>
          <w:i/>
          <w:color w:val="000000"/>
          <w:spacing w:val="3"/>
          <w:sz w:val="23"/>
        </w:rPr>
        <w:t xml:space="preserve">priori </w:t>
      </w:r>
      <w:r>
        <w:rPr>
          <w:rFonts w:eastAsia="Times New Roman"/>
          <w:color w:val="000000"/>
          <w:spacing w:val="3"/>
          <w:sz w:val="23"/>
        </w:rPr>
        <w:t>statements seem to be a logical impossibility"</w:t>
      </w:r>
      <w:r w:rsidRPr="000D1938">
        <w:rPr>
          <w:rFonts w:eastAsia="Times New Roman"/>
          <w:color w:val="000000"/>
          <w:spacing w:val="3"/>
          <w:sz w:val="23"/>
        </w:rPr>
        <w:t xml:space="preserve"> (Schlick</w:t>
      </w:r>
      <w:r>
        <w:rPr>
          <w:rFonts w:eastAsia="Times New Roman"/>
          <w:color w:val="000000"/>
          <w:spacing w:val="3"/>
          <w:sz w:val="23"/>
        </w:rPr>
        <w:t xml:space="preserve"> 1932 [1969], 25). This rejection of the material a priori was ultimately accepted not only by the Logical Empiricists but also by principal exponents of the philosophy of science, since the birth of the discipline at the end of the nineteenth century. The material a priori was rejected either in the empiricist spirit of Mach, Neo-positivism, Bridgman, and Popper, or in the conventionalist spirit of Poincare and Duhem, later taken up by the relativist philosophy of science of the 1960s and the "sociological turn," which construed the a priori as a changeable function of historically shifting pragmatic interests. Kant's a priori was therefore regarded as an error, perhaps as an inevitable one before Riemann, Einstein, and the founders of quantum physics, but nevertheless as an error (cf., for example, M</w:t>
      </w:r>
      <w:r w:rsidR="008712A2">
        <w:rPr>
          <w:rFonts w:eastAsia="Times New Roman"/>
          <w:color w:val="000000"/>
          <w:spacing w:val="3"/>
          <w:sz w:val="23"/>
        </w:rPr>
        <w:t>ach 1883 [1933], 458-9; Poincaré</w:t>
      </w:r>
      <w:r>
        <w:rPr>
          <w:rFonts w:eastAsia="Times New Roman"/>
          <w:color w:val="000000"/>
          <w:spacing w:val="3"/>
          <w:sz w:val="23"/>
        </w:rPr>
        <w:t xml:space="preserve"> 1902 [1968], 74-5;</w:t>
      </w:r>
      <w:r w:rsidRPr="000D1938">
        <w:rPr>
          <w:rFonts w:eastAsia="Times New Roman"/>
          <w:color w:val="000000"/>
          <w:spacing w:val="3"/>
          <w:sz w:val="23"/>
        </w:rPr>
        <w:t xml:space="preserve"> Reichenbach</w:t>
      </w:r>
      <w:r>
        <w:rPr>
          <w:rFonts w:eastAsia="Times New Roman"/>
          <w:color w:val="000000"/>
          <w:spacing w:val="3"/>
          <w:sz w:val="23"/>
        </w:rPr>
        <w:t xml:space="preserve"> 1920, 1-5, and 1938, 12 and 346; Einstein 1924, 1688-9; Bridgman 1927, 3-9; Popper 1963, </w:t>
      </w:r>
      <w:proofErr w:type="spellStart"/>
      <w:r>
        <w:rPr>
          <w:rFonts w:eastAsia="Times New Roman"/>
          <w:color w:val="000000"/>
          <w:spacing w:val="3"/>
          <w:sz w:val="23"/>
          <w:u w:val="single"/>
        </w:rPr>
        <w:t>ch.</w:t>
      </w:r>
      <w:proofErr w:type="spellEnd"/>
      <w:r>
        <w:rPr>
          <w:rFonts w:eastAsia="Times New Roman"/>
          <w:color w:val="000000"/>
          <w:spacing w:val="3"/>
          <w:sz w:val="23"/>
          <w:u w:val="single"/>
        </w:rPr>
        <w:t xml:space="preserve"> </w:t>
      </w:r>
      <w:r>
        <w:rPr>
          <w:rFonts w:eastAsia="Times New Roman"/>
          <w:color w:val="000000"/>
          <w:spacing w:val="3"/>
          <w:sz w:val="23"/>
        </w:rPr>
        <w:t>7).</w:t>
      </w:r>
    </w:p>
    <w:p w:rsidR="00FA719A" w:rsidRDefault="00643677">
      <w:pPr>
        <w:spacing w:line="318" w:lineRule="exact"/>
        <w:ind w:right="72" w:firstLine="216"/>
        <w:jc w:val="both"/>
        <w:textAlignment w:val="baseline"/>
        <w:rPr>
          <w:rFonts w:eastAsia="Times New Roman"/>
          <w:color w:val="000000"/>
          <w:sz w:val="23"/>
        </w:rPr>
      </w:pPr>
      <w:r>
        <w:rPr>
          <w:rFonts w:eastAsia="Times New Roman"/>
          <w:color w:val="000000"/>
          <w:sz w:val="23"/>
        </w:rPr>
        <w:t xml:space="preserve">It was therefore no accident that broadly Kantian approaches to TEs grew out of concepts of the a priori that were essentially different from </w:t>
      </w:r>
      <w:proofErr w:type="spellStart"/>
      <w:r w:rsidR="000D1938">
        <w:rPr>
          <w:rFonts w:eastAsia="Times New Roman"/>
          <w:color w:val="000000"/>
          <w:sz w:val="23"/>
        </w:rPr>
        <w:t>Ørsted</w:t>
      </w:r>
      <w:r>
        <w:rPr>
          <w:rFonts w:eastAsia="Times New Roman"/>
          <w:color w:val="000000"/>
          <w:sz w:val="23"/>
        </w:rPr>
        <w:t>'s</w:t>
      </w:r>
      <w:proofErr w:type="spellEnd"/>
      <w:r>
        <w:rPr>
          <w:rFonts w:eastAsia="Times New Roman"/>
          <w:color w:val="000000"/>
          <w:sz w:val="23"/>
        </w:rPr>
        <w:t xml:space="preserve">. I myself view the a priori as universal but purely formal or functional, that is, devoid of any content. </w:t>
      </w:r>
      <w:proofErr w:type="spellStart"/>
      <w:r>
        <w:rPr>
          <w:rFonts w:eastAsia="Times New Roman"/>
          <w:color w:val="000000"/>
          <w:sz w:val="23"/>
        </w:rPr>
        <w:t>Yiftach</w:t>
      </w:r>
      <w:proofErr w:type="spellEnd"/>
      <w:r>
        <w:rPr>
          <w:rFonts w:eastAsia="Times New Roman"/>
          <w:color w:val="000000"/>
          <w:sz w:val="23"/>
        </w:rPr>
        <w:t xml:space="preserve"> </w:t>
      </w:r>
      <w:proofErr w:type="spellStart"/>
      <w:r>
        <w:rPr>
          <w:rFonts w:eastAsia="Times New Roman"/>
          <w:color w:val="000000"/>
          <w:sz w:val="23"/>
        </w:rPr>
        <w:t>Fehige</w:t>
      </w:r>
      <w:proofErr w:type="spellEnd"/>
      <w:r>
        <w:rPr>
          <w:rFonts w:eastAsia="Times New Roman"/>
          <w:color w:val="000000"/>
          <w:sz w:val="23"/>
        </w:rPr>
        <w:t xml:space="preserve"> views the a priori as material, but contingent and relativized. In both cases we find the same rejection of an</w:t>
      </w:r>
    </w:p>
    <w:p w:rsidR="00FA719A" w:rsidRDefault="00FA719A">
      <w:pPr>
        <w:sectPr w:rsidR="00FA719A">
          <w:pgSz w:w="12240" w:h="15840"/>
          <w:pgMar w:top="1060" w:right="1557" w:bottom="1144" w:left="1403" w:header="720" w:footer="720" w:gutter="0"/>
          <w:cols w:space="720"/>
        </w:sectPr>
      </w:pPr>
    </w:p>
    <w:p w:rsidR="00FA719A" w:rsidRDefault="00643677">
      <w:pPr>
        <w:spacing w:before="2" w:line="320" w:lineRule="exact"/>
        <w:ind w:right="72"/>
        <w:jc w:val="both"/>
        <w:textAlignment w:val="baseline"/>
        <w:rPr>
          <w:rFonts w:eastAsia="Times New Roman"/>
          <w:color w:val="000000"/>
          <w:sz w:val="23"/>
        </w:rPr>
      </w:pPr>
      <w:proofErr w:type="gramStart"/>
      <w:r>
        <w:rPr>
          <w:rFonts w:eastAsia="Times New Roman"/>
          <w:color w:val="000000"/>
          <w:sz w:val="23"/>
        </w:rPr>
        <w:lastRenderedPageBreak/>
        <w:t>essentially</w:t>
      </w:r>
      <w:proofErr w:type="gramEnd"/>
      <w:r>
        <w:rPr>
          <w:rFonts w:eastAsia="Times New Roman"/>
          <w:color w:val="000000"/>
          <w:sz w:val="23"/>
        </w:rPr>
        <w:t xml:space="preserve"> idealistic notion of the a priori in the sense that was fully developed by Hegel. We shall devote the rest of this chapter to examining these two neo-Kantian approaches to TEs.</w:t>
      </w:r>
    </w:p>
    <w:p w:rsidR="00FA719A" w:rsidRDefault="00643677">
      <w:pPr>
        <w:spacing w:before="719" w:line="462" w:lineRule="exact"/>
        <w:ind w:right="72"/>
        <w:jc w:val="both"/>
        <w:textAlignment w:val="baseline"/>
        <w:rPr>
          <w:rFonts w:eastAsia="Times New Roman"/>
          <w:color w:val="000000"/>
          <w:w w:val="105"/>
          <w:sz w:val="34"/>
        </w:rPr>
      </w:pPr>
      <w:r>
        <w:rPr>
          <w:rFonts w:eastAsia="Times New Roman"/>
          <w:color w:val="000000"/>
          <w:w w:val="105"/>
          <w:sz w:val="34"/>
        </w:rPr>
        <w:t xml:space="preserve">4 </w:t>
      </w:r>
      <w:r>
        <w:rPr>
          <w:rFonts w:eastAsia="Times New Roman"/>
          <w:b/>
          <w:color w:val="000000"/>
          <w:w w:val="105"/>
          <w:sz w:val="34"/>
        </w:rPr>
        <w:t>TEs from a neo-Kantian point of view: the transcendental-operational account</w:t>
      </w:r>
    </w:p>
    <w:p w:rsidR="00FA719A" w:rsidRDefault="00643677">
      <w:pPr>
        <w:spacing w:before="392" w:line="320" w:lineRule="exact"/>
        <w:ind w:right="72"/>
        <w:jc w:val="both"/>
        <w:textAlignment w:val="baseline"/>
        <w:rPr>
          <w:rFonts w:eastAsia="Times New Roman"/>
          <w:color w:val="000000"/>
          <w:spacing w:val="3"/>
          <w:sz w:val="23"/>
        </w:rPr>
      </w:pPr>
      <w:r>
        <w:rPr>
          <w:rFonts w:eastAsia="Times New Roman"/>
          <w:color w:val="000000"/>
          <w:spacing w:val="3"/>
          <w:sz w:val="23"/>
        </w:rPr>
        <w:t xml:space="preserve">After </w:t>
      </w:r>
      <w:r w:rsidR="000D1938">
        <w:rPr>
          <w:rFonts w:eastAsia="Times New Roman"/>
          <w:color w:val="000000"/>
          <w:spacing w:val="3"/>
          <w:sz w:val="23"/>
        </w:rPr>
        <w:t>Ørsted</w:t>
      </w:r>
      <w:r>
        <w:rPr>
          <w:rFonts w:eastAsia="Times New Roman"/>
          <w:color w:val="000000"/>
          <w:spacing w:val="3"/>
          <w:sz w:val="23"/>
        </w:rPr>
        <w:t xml:space="preserve">, my own transcendental-operational account was the first "Kantian treatment" of TEs (Brown 2011, 202). As Lichtenberg and </w:t>
      </w:r>
      <w:r w:rsidR="000D1938">
        <w:rPr>
          <w:rFonts w:eastAsia="Times New Roman"/>
          <w:color w:val="000000"/>
          <w:spacing w:val="3"/>
          <w:sz w:val="23"/>
        </w:rPr>
        <w:t>Ørsted</w:t>
      </w:r>
      <w:r>
        <w:rPr>
          <w:rFonts w:eastAsia="Times New Roman"/>
          <w:color w:val="000000"/>
          <w:spacing w:val="3"/>
          <w:sz w:val="23"/>
        </w:rPr>
        <w:t xml:space="preserve"> did, I began with Kant's definition of </w:t>
      </w:r>
      <w:r>
        <w:rPr>
          <w:rFonts w:eastAsia="Times New Roman"/>
          <w:color w:val="000000"/>
          <w:spacing w:val="3"/>
          <w:sz w:val="23"/>
          <w:vertAlign w:val="superscript"/>
        </w:rPr>
        <w:t>"</w:t>
      </w:r>
      <w:r>
        <w:rPr>
          <w:rFonts w:eastAsia="Times New Roman"/>
          <w:color w:val="000000"/>
          <w:spacing w:val="3"/>
          <w:sz w:val="23"/>
        </w:rPr>
        <w:t xml:space="preserve">experiment," according to which a RE is a "question" put to nature; however, I interpreted the notion of experiment from the viewpoint of an a priori that is devoid of any particular content. It is true that Kant ascribes some content to the (synthetic) a priori, but only a functional reading of the a priori agrees with the spirit of Kant's philosophy and can be used for developing a consistent account of TEs. In fact, there is in Kant a fundamental tendency to consider the synthetic a priori in a purely formal (or rather, </w:t>
      </w:r>
      <w:r>
        <w:rPr>
          <w:rFonts w:eastAsia="Times New Roman"/>
          <w:i/>
          <w:color w:val="000000"/>
          <w:spacing w:val="3"/>
          <w:sz w:val="23"/>
        </w:rPr>
        <w:t xml:space="preserve">functional) </w:t>
      </w:r>
      <w:r>
        <w:rPr>
          <w:rFonts w:eastAsia="Times New Roman"/>
          <w:color w:val="000000"/>
          <w:spacing w:val="3"/>
          <w:sz w:val="23"/>
        </w:rPr>
        <w:t xml:space="preserve">sense which he contrasts with the </w:t>
      </w:r>
      <w:r>
        <w:rPr>
          <w:rFonts w:eastAsia="Times New Roman"/>
          <w:i/>
          <w:color w:val="000000"/>
          <w:spacing w:val="3"/>
          <w:sz w:val="23"/>
        </w:rPr>
        <w:t xml:space="preserve">material </w:t>
      </w:r>
      <w:r>
        <w:rPr>
          <w:rFonts w:eastAsia="Times New Roman"/>
          <w:color w:val="000000"/>
          <w:spacing w:val="3"/>
          <w:sz w:val="23"/>
        </w:rPr>
        <w:t xml:space="preserve">conditions, which are given through sensation. For example, Kant emphasized that categories not applied to sense content are "merely functions of the understanding for concepts" and "cannot ... be employed in any manner whatsoever," whether empirical or transcendental (cf. respectively </w:t>
      </w:r>
      <w:proofErr w:type="spellStart"/>
      <w:r>
        <w:rPr>
          <w:rFonts w:eastAsia="Times New Roman"/>
          <w:color w:val="000000"/>
          <w:spacing w:val="3"/>
          <w:sz w:val="23"/>
        </w:rPr>
        <w:t>KrV</w:t>
      </w:r>
      <w:proofErr w:type="spellEnd"/>
      <w:r>
        <w:rPr>
          <w:rFonts w:eastAsia="Times New Roman"/>
          <w:color w:val="000000"/>
          <w:spacing w:val="3"/>
          <w:sz w:val="23"/>
        </w:rPr>
        <w:t xml:space="preserve"> B 187, AA 139, B 305, AA III 208). It is in connection with this sense of the a priori that Kant claims that the manifold is given through the "I think" as the supreme condition of the possibility of experience: the "I think" cannot have a content of its own and must be conceived as a mere form or function (</w:t>
      </w:r>
      <w:proofErr w:type="spellStart"/>
      <w:r>
        <w:rPr>
          <w:rFonts w:eastAsia="Times New Roman"/>
          <w:color w:val="000000"/>
          <w:spacing w:val="3"/>
          <w:sz w:val="23"/>
        </w:rPr>
        <w:t>KrV</w:t>
      </w:r>
      <w:proofErr w:type="spellEnd"/>
      <w:r>
        <w:rPr>
          <w:rFonts w:eastAsia="Times New Roman"/>
          <w:color w:val="000000"/>
          <w:spacing w:val="3"/>
          <w:sz w:val="23"/>
        </w:rPr>
        <w:t xml:space="preserve"> B §16, AA 110).</w:t>
      </w:r>
    </w:p>
    <w:p w:rsidR="00FA719A" w:rsidRDefault="00643677">
      <w:pPr>
        <w:spacing w:line="319" w:lineRule="exact"/>
        <w:ind w:right="72" w:firstLine="216"/>
        <w:jc w:val="both"/>
        <w:textAlignment w:val="baseline"/>
        <w:rPr>
          <w:rFonts w:eastAsia="Times New Roman"/>
          <w:color w:val="000000"/>
          <w:spacing w:val="3"/>
          <w:sz w:val="23"/>
        </w:rPr>
      </w:pPr>
      <w:r>
        <w:rPr>
          <w:rFonts w:eastAsia="Times New Roman"/>
          <w:color w:val="000000"/>
          <w:spacing w:val="3"/>
          <w:sz w:val="23"/>
        </w:rPr>
        <w:t xml:space="preserve">On the basis of this concept of the a priori, I developed an account that mediates between Brown and Norton by considering TEs from two distinct but connected points of view: transcendental and operational (Buzzoni 2004, 2007, 2008, 2011). On the one hand, the account is transcendental in a very usual sense of the word (cf. Hatfield 1990, 79): TEs are the condition of the possibility of REs because, without the a priori capacity of the mind to reason counterfactually, we could not devise any hypothesis and would be unable to plan the corresponding RE that should test it. This capacity underpins the distinction in principle - a properly transcendental distinction - between TEs and </w:t>
      </w:r>
      <w:proofErr w:type="spellStart"/>
      <w:r>
        <w:rPr>
          <w:rFonts w:eastAsia="Times New Roman"/>
          <w:color w:val="000000"/>
          <w:spacing w:val="3"/>
          <w:sz w:val="23"/>
        </w:rPr>
        <w:t>REs.</w:t>
      </w:r>
      <w:proofErr w:type="spellEnd"/>
      <w:r>
        <w:rPr>
          <w:rFonts w:eastAsia="Times New Roman"/>
          <w:color w:val="000000"/>
          <w:spacing w:val="3"/>
          <w:sz w:val="23"/>
        </w:rPr>
        <w:t xml:space="preserve"> This distinction "cannot be suppressed, since it is the same distinction between the hypothetical-reflexive domain of the mind (which can always contradict itself) and reality (which can always occur and develop in only one way)" (Buzzoni 2013a, 99-100).</w:t>
      </w:r>
    </w:p>
    <w:p w:rsidR="00FA719A" w:rsidRDefault="00643677">
      <w:pPr>
        <w:spacing w:line="319" w:lineRule="exact"/>
        <w:ind w:right="72" w:firstLine="216"/>
        <w:jc w:val="both"/>
        <w:textAlignment w:val="baseline"/>
        <w:rPr>
          <w:rFonts w:eastAsia="Times New Roman"/>
          <w:color w:val="000000"/>
          <w:sz w:val="23"/>
        </w:rPr>
      </w:pPr>
      <w:r>
        <w:rPr>
          <w:rFonts w:eastAsia="Times New Roman"/>
          <w:color w:val="000000"/>
          <w:sz w:val="23"/>
        </w:rPr>
        <w:t>But while there is a distinction in principle between TE and RE on the transcendental level of the a priori capacity of the mind to reason counterfactually, the exclusively functional character of the a priori entails that, on the operational-methodological level, TEs - considering their empirical content and actual performance within a discipline - are and function essentially like REs (cf. Buzzoni 2013a, 98).</w:t>
      </w:r>
    </w:p>
    <w:p w:rsidR="00FA719A" w:rsidRDefault="00643677">
      <w:pPr>
        <w:spacing w:before="1" w:line="320" w:lineRule="exact"/>
        <w:ind w:right="72" w:firstLine="216"/>
        <w:jc w:val="both"/>
        <w:textAlignment w:val="baseline"/>
        <w:rPr>
          <w:rFonts w:eastAsia="Times New Roman"/>
          <w:color w:val="000000"/>
          <w:sz w:val="23"/>
        </w:rPr>
      </w:pPr>
      <w:r>
        <w:rPr>
          <w:rFonts w:eastAsia="Times New Roman"/>
          <w:color w:val="000000"/>
          <w:sz w:val="23"/>
        </w:rPr>
        <w:t>At the operational-methodological level, an empirical TE "anticipates ... a hypothetical experimental situation so that, on the basis of previous knowledge, we are confident that certain interventions on the experimental apparatus will modify some of its aspects (or `variables') with</w:t>
      </w:r>
    </w:p>
    <w:p w:rsidR="00FA719A" w:rsidRDefault="00FA719A">
      <w:pPr>
        <w:sectPr w:rsidR="00FA719A">
          <w:pgSz w:w="12240" w:h="15840"/>
          <w:pgMar w:top="1060" w:right="1557" w:bottom="824" w:left="1403" w:header="720" w:footer="720" w:gutter="0"/>
          <w:cols w:space="720"/>
        </w:sectPr>
      </w:pPr>
    </w:p>
    <w:p w:rsidR="00FA719A" w:rsidRDefault="00643677">
      <w:pPr>
        <w:spacing w:before="1" w:line="320" w:lineRule="exact"/>
        <w:ind w:right="72"/>
        <w:jc w:val="both"/>
        <w:textAlignment w:val="baseline"/>
        <w:rPr>
          <w:rFonts w:eastAsia="Times New Roman"/>
          <w:color w:val="000000"/>
          <w:spacing w:val="6"/>
          <w:sz w:val="23"/>
        </w:rPr>
      </w:pPr>
      <w:proofErr w:type="gramStart"/>
      <w:r>
        <w:rPr>
          <w:rFonts w:eastAsia="Times New Roman"/>
          <w:color w:val="000000"/>
          <w:spacing w:val="6"/>
          <w:sz w:val="23"/>
        </w:rPr>
        <w:lastRenderedPageBreak/>
        <w:t>such</w:t>
      </w:r>
      <w:proofErr w:type="gramEnd"/>
      <w:r>
        <w:rPr>
          <w:rFonts w:eastAsia="Times New Roman"/>
          <w:color w:val="000000"/>
          <w:spacing w:val="6"/>
          <w:sz w:val="23"/>
        </w:rPr>
        <w:t xml:space="preserve"> a degree of probability that the actual execution of the experiment becomes superfluous." (Buzzoni </w:t>
      </w:r>
      <w:r>
        <w:rPr>
          <w:rFonts w:ascii="Verdana" w:eastAsia="Verdana" w:hAnsi="Verdana"/>
          <w:color w:val="000000"/>
          <w:spacing w:val="6"/>
          <w:sz w:val="18"/>
        </w:rPr>
        <w:t xml:space="preserve">2013a, 97, </w:t>
      </w:r>
      <w:r>
        <w:rPr>
          <w:rFonts w:eastAsia="Times New Roman"/>
          <w:color w:val="000000"/>
          <w:spacing w:val="6"/>
          <w:sz w:val="23"/>
        </w:rPr>
        <w:t xml:space="preserve">italics dropped; cf. also </w:t>
      </w:r>
      <w:r>
        <w:rPr>
          <w:rFonts w:ascii="Verdana" w:eastAsia="Verdana" w:hAnsi="Verdana"/>
          <w:color w:val="000000"/>
          <w:spacing w:val="6"/>
          <w:sz w:val="18"/>
        </w:rPr>
        <w:t xml:space="preserve">2008, 93) Now, </w:t>
      </w:r>
      <w:r>
        <w:rPr>
          <w:rFonts w:eastAsia="Times New Roman"/>
          <w:color w:val="000000"/>
          <w:spacing w:val="6"/>
          <w:sz w:val="23"/>
        </w:rPr>
        <w:t>how ought we to interpret this "previous knowledge" in the light of a functional, non-hypostatized a priori? If pure reason cannot provide any content, the entire content of empirical TEs must come in principle from empirical-operational interventions on reality, that is, from actual experimentation. In this sense, a TE would be devoid of empirical meaning (that is, it would not be a TE proper to empirical science) if it did not possess, even while it is still in our minds, an (at least implicit) reference to experience.</w:t>
      </w:r>
    </w:p>
    <w:p w:rsidR="00FA719A" w:rsidRDefault="00643677">
      <w:pPr>
        <w:spacing w:line="319" w:lineRule="exact"/>
        <w:ind w:right="72" w:firstLine="216"/>
        <w:jc w:val="both"/>
        <w:textAlignment w:val="baseline"/>
        <w:rPr>
          <w:rFonts w:eastAsia="Times New Roman"/>
          <w:color w:val="000000"/>
          <w:sz w:val="23"/>
        </w:rPr>
      </w:pPr>
      <w:r>
        <w:rPr>
          <w:rFonts w:eastAsia="Times New Roman"/>
          <w:color w:val="000000"/>
          <w:sz w:val="23"/>
        </w:rPr>
        <w:t xml:space="preserve">The operational-methodological similarity and the transcendental distinction of TEs and REs are best illustrated by Kant's example of a hundred dollars (cf. </w:t>
      </w:r>
      <w:proofErr w:type="spellStart"/>
      <w:r>
        <w:rPr>
          <w:rFonts w:eastAsia="Times New Roman"/>
          <w:color w:val="000000"/>
          <w:sz w:val="23"/>
        </w:rPr>
        <w:t>KrV</w:t>
      </w:r>
      <w:proofErr w:type="spellEnd"/>
      <w:r>
        <w:rPr>
          <w:rFonts w:eastAsia="Times New Roman"/>
          <w:color w:val="000000"/>
          <w:sz w:val="23"/>
        </w:rPr>
        <w:t xml:space="preserve"> B </w:t>
      </w:r>
      <w:r>
        <w:rPr>
          <w:rFonts w:ascii="Verdana" w:eastAsia="Verdana" w:hAnsi="Verdana"/>
          <w:color w:val="000000"/>
          <w:sz w:val="18"/>
        </w:rPr>
        <w:t xml:space="preserve">627, </w:t>
      </w:r>
      <w:r>
        <w:rPr>
          <w:rFonts w:eastAsia="Times New Roman"/>
          <w:color w:val="000000"/>
          <w:sz w:val="23"/>
        </w:rPr>
        <w:t>AA III 401).</w:t>
      </w:r>
    </w:p>
    <w:p w:rsidR="00FA719A" w:rsidRDefault="00643677">
      <w:pPr>
        <w:spacing w:before="2" w:line="320" w:lineRule="exact"/>
        <w:ind w:right="72" w:firstLine="216"/>
        <w:jc w:val="both"/>
        <w:textAlignment w:val="baseline"/>
        <w:rPr>
          <w:rFonts w:eastAsia="Times New Roman"/>
          <w:color w:val="000000"/>
          <w:spacing w:val="2"/>
          <w:sz w:val="23"/>
        </w:rPr>
      </w:pPr>
      <w:r>
        <w:rPr>
          <w:rFonts w:eastAsia="Times New Roman"/>
          <w:color w:val="000000"/>
          <w:spacing w:val="2"/>
          <w:sz w:val="23"/>
        </w:rPr>
        <w:t xml:space="preserve">On the one hand, from the perspective of the analysis of the intensions of the respective concepts, our conception of a hundred dollars remains the same irrespective of whether I own them or not. In the same sense, every (empirical) TE corresponds to a RE that satisfies the same conceptual characteristics, and vice versa. All REs may also be thought of as realizations of TEs; conversely, all empirical TEs must be conceivable as preparing and anticipating REs: They must, that is, anticipate a connection between objects which, when thought of as realized, makes the TE coincide completely with the corresponding RE (cf. Buzzoni </w:t>
      </w:r>
      <w:r>
        <w:rPr>
          <w:rFonts w:ascii="Verdana" w:eastAsia="Verdana" w:hAnsi="Verdana"/>
          <w:color w:val="000000"/>
          <w:spacing w:val="2"/>
          <w:sz w:val="18"/>
        </w:rPr>
        <w:t xml:space="preserve">2008, 110). </w:t>
      </w:r>
      <w:r>
        <w:rPr>
          <w:rFonts w:eastAsia="Times New Roman"/>
          <w:color w:val="000000"/>
          <w:spacing w:val="2"/>
          <w:sz w:val="23"/>
        </w:rPr>
        <w:t xml:space="preserve">For this reason, TEs have the same operational-methodological traits as REs: both are constituted by a theory and a particular, well-specified experimental apparatus (Buzzoni </w:t>
      </w:r>
      <w:r>
        <w:rPr>
          <w:rFonts w:ascii="Verdana" w:eastAsia="Verdana" w:hAnsi="Verdana"/>
          <w:color w:val="000000"/>
          <w:spacing w:val="2"/>
          <w:sz w:val="18"/>
        </w:rPr>
        <w:t>2013a, 97</w:t>
      </w:r>
      <w:r>
        <w:rPr>
          <w:rFonts w:ascii="Verdana" w:eastAsia="Verdana" w:hAnsi="Verdana"/>
          <w:color w:val="000000"/>
          <w:spacing w:val="2"/>
          <w:sz w:val="28"/>
        </w:rPr>
        <w:t>-</w:t>
      </w:r>
      <w:r>
        <w:rPr>
          <w:rFonts w:ascii="Verdana" w:eastAsia="Verdana" w:hAnsi="Verdana"/>
          <w:color w:val="000000"/>
          <w:spacing w:val="2"/>
          <w:sz w:val="18"/>
        </w:rPr>
        <w:t xml:space="preserve">8); </w:t>
      </w:r>
      <w:r>
        <w:rPr>
          <w:rFonts w:eastAsia="Times New Roman"/>
          <w:color w:val="000000"/>
          <w:spacing w:val="2"/>
          <w:sz w:val="23"/>
        </w:rPr>
        <w:t xml:space="preserve">both ask questions about nature and its laws; both apply Mach's method of variation, whereby some variables are systematically modified to establish which relation of dependence, if any, holds between them; both do that in a theory-laden and idealized way, so that the meaning of both must always be interpreted; both exemplify an "inductive-experimental use of reason" (Buzzoni </w:t>
      </w:r>
      <w:r>
        <w:rPr>
          <w:rFonts w:ascii="Verdana" w:eastAsia="Verdana" w:hAnsi="Verdana"/>
          <w:color w:val="000000"/>
          <w:spacing w:val="2"/>
          <w:sz w:val="18"/>
        </w:rPr>
        <w:t xml:space="preserve">2008, 69 </w:t>
      </w:r>
      <w:r>
        <w:rPr>
          <w:rFonts w:eastAsia="Times New Roman"/>
          <w:color w:val="000000"/>
          <w:spacing w:val="2"/>
          <w:sz w:val="23"/>
        </w:rPr>
        <w:t xml:space="preserve">and </w:t>
      </w:r>
      <w:r>
        <w:rPr>
          <w:rFonts w:ascii="Verdana" w:eastAsia="Verdana" w:hAnsi="Verdana"/>
          <w:color w:val="000000"/>
          <w:spacing w:val="2"/>
          <w:sz w:val="18"/>
        </w:rPr>
        <w:t xml:space="preserve">109; </w:t>
      </w:r>
      <w:r>
        <w:rPr>
          <w:rFonts w:eastAsia="Times New Roman"/>
          <w:color w:val="000000"/>
          <w:spacing w:val="2"/>
          <w:sz w:val="23"/>
        </w:rPr>
        <w:t xml:space="preserve">more recently the same claim is made by </w:t>
      </w:r>
      <w:proofErr w:type="spellStart"/>
      <w:r>
        <w:rPr>
          <w:rFonts w:eastAsia="Times New Roman"/>
          <w:color w:val="000000"/>
          <w:spacing w:val="2"/>
          <w:sz w:val="23"/>
        </w:rPr>
        <w:t>Clatterbuck</w:t>
      </w:r>
      <w:proofErr w:type="spellEnd"/>
      <w:r>
        <w:rPr>
          <w:rFonts w:eastAsia="Times New Roman"/>
          <w:color w:val="000000"/>
          <w:spacing w:val="2"/>
          <w:sz w:val="23"/>
        </w:rPr>
        <w:t xml:space="preserve"> 2013); in both cases visualization, perspicuity, intuitive appeal, and clarity are important because empirical TEs apply hypotheses to specific particular cases (those relevant for testing their truth or falsity).</w:t>
      </w:r>
    </w:p>
    <w:p w:rsidR="00FA719A" w:rsidRDefault="00643677">
      <w:pPr>
        <w:spacing w:line="319" w:lineRule="exact"/>
        <w:ind w:right="72" w:firstLine="216"/>
        <w:jc w:val="both"/>
        <w:textAlignment w:val="baseline"/>
        <w:rPr>
          <w:rFonts w:eastAsia="Times New Roman"/>
          <w:color w:val="000000"/>
          <w:sz w:val="23"/>
        </w:rPr>
      </w:pPr>
      <w:r>
        <w:rPr>
          <w:rFonts w:eastAsia="Times New Roman"/>
          <w:color w:val="000000"/>
          <w:sz w:val="23"/>
        </w:rPr>
        <w:t xml:space="preserve">On the other hand, from the transcendental perspective, thought dollars, like TEs, exist only in the sphere of the possible, while real dollars, like REs, occupy a specific place among the interactions between our bodies and the surrounding reality (cf. Buzzoni </w:t>
      </w:r>
      <w:r>
        <w:rPr>
          <w:rFonts w:ascii="Verdana" w:eastAsia="Verdana" w:hAnsi="Verdana"/>
          <w:color w:val="000000"/>
          <w:sz w:val="18"/>
        </w:rPr>
        <w:t>2008, 113).</w:t>
      </w:r>
    </w:p>
    <w:p w:rsidR="00FA719A" w:rsidRDefault="00643677">
      <w:pPr>
        <w:spacing w:line="320" w:lineRule="exact"/>
        <w:ind w:right="72" w:firstLine="216"/>
        <w:jc w:val="both"/>
        <w:textAlignment w:val="baseline"/>
        <w:rPr>
          <w:rFonts w:eastAsia="Times New Roman"/>
          <w:color w:val="000000"/>
          <w:spacing w:val="6"/>
          <w:sz w:val="23"/>
        </w:rPr>
      </w:pPr>
      <w:r>
        <w:rPr>
          <w:rFonts w:eastAsia="Times New Roman"/>
          <w:color w:val="000000"/>
          <w:spacing w:val="6"/>
          <w:sz w:val="23"/>
        </w:rPr>
        <w:t xml:space="preserve">An important consequence of this unity and distinction of REs and TEs is that neither would be what it is outside their mutual relationship. On the one hand, despite their conditioned empirical power, TEs are very important in science for the following reasons: (1) at the most fundamental (transcendental) level, without TEs there would not be REs (we would not know how to put our questions to nature); (2) at the operational-methodological level, TEs, to the extent that they are based on well-established scientific facts and laws of nature, even if they are not realized or we decide not to realize them, can "inductively extend our knowledge" (Buzzoni </w:t>
      </w:r>
      <w:r>
        <w:rPr>
          <w:rFonts w:ascii="Verdana" w:eastAsia="Verdana" w:hAnsi="Verdana"/>
          <w:color w:val="000000"/>
          <w:spacing w:val="6"/>
          <w:sz w:val="18"/>
        </w:rPr>
        <w:t xml:space="preserve">2008, 96) </w:t>
      </w:r>
      <w:r>
        <w:rPr>
          <w:rFonts w:eastAsia="Times New Roman"/>
          <w:color w:val="000000"/>
          <w:spacing w:val="6"/>
          <w:sz w:val="23"/>
        </w:rPr>
        <w:t xml:space="preserve">and support, at least provisionally, fresh scientific claims. On the other hand, without already realized TEs there would be no reliable empirical laws on which new TEs can base their anticipated answers to new questions. To sum up, they are complementary in a typical Kantian sense: "(empirical) TEs without REs are empty; REs without TEs are blind" (Buzzoni </w:t>
      </w:r>
      <w:r>
        <w:rPr>
          <w:rFonts w:ascii="Verdana" w:eastAsia="Verdana" w:hAnsi="Verdana"/>
          <w:color w:val="000000"/>
          <w:spacing w:val="6"/>
          <w:sz w:val="18"/>
        </w:rPr>
        <w:t>2013a, 100).</w:t>
      </w:r>
    </w:p>
    <w:p w:rsidR="00FA719A" w:rsidRDefault="00FA719A">
      <w:pPr>
        <w:sectPr w:rsidR="00FA719A">
          <w:pgSz w:w="12240" w:h="15840"/>
          <w:pgMar w:top="1060" w:right="1557" w:bottom="1244" w:left="1403" w:header="720" w:footer="720" w:gutter="0"/>
          <w:cols w:space="720"/>
        </w:sectPr>
      </w:pPr>
    </w:p>
    <w:p w:rsidR="00FA719A" w:rsidRDefault="00643677">
      <w:pPr>
        <w:spacing w:before="18" w:line="320" w:lineRule="exact"/>
        <w:ind w:firstLine="216"/>
        <w:jc w:val="both"/>
        <w:textAlignment w:val="baseline"/>
        <w:rPr>
          <w:rFonts w:eastAsia="Times New Roman"/>
          <w:color w:val="000000"/>
          <w:spacing w:val="4"/>
          <w:sz w:val="23"/>
        </w:rPr>
      </w:pPr>
      <w:r>
        <w:rPr>
          <w:rFonts w:eastAsia="Times New Roman"/>
          <w:color w:val="000000"/>
          <w:spacing w:val="4"/>
          <w:sz w:val="23"/>
        </w:rPr>
        <w:lastRenderedPageBreak/>
        <w:t xml:space="preserve">A number of objections have been raised against my account. Brown and </w:t>
      </w:r>
      <w:proofErr w:type="spellStart"/>
      <w:r>
        <w:rPr>
          <w:rFonts w:eastAsia="Times New Roman"/>
          <w:color w:val="000000"/>
          <w:spacing w:val="4"/>
          <w:sz w:val="23"/>
        </w:rPr>
        <w:t>Fehige</w:t>
      </w:r>
      <w:proofErr w:type="spellEnd"/>
      <w:r>
        <w:rPr>
          <w:rFonts w:eastAsia="Times New Roman"/>
          <w:color w:val="000000"/>
          <w:spacing w:val="4"/>
          <w:sz w:val="23"/>
        </w:rPr>
        <w:t xml:space="preserve"> </w:t>
      </w:r>
      <w:r>
        <w:rPr>
          <w:rFonts w:ascii="Tahoma" w:eastAsia="Tahoma" w:hAnsi="Tahoma"/>
          <w:color w:val="000000"/>
          <w:spacing w:val="4"/>
          <w:sz w:val="19"/>
        </w:rPr>
        <w:t xml:space="preserve">2014 </w:t>
      </w:r>
      <w:r>
        <w:rPr>
          <w:rFonts w:eastAsia="Times New Roman"/>
          <w:color w:val="000000"/>
          <w:spacing w:val="4"/>
          <w:sz w:val="23"/>
        </w:rPr>
        <w:t xml:space="preserve">have objected that, "given the many scientific TEs that cannot be realized in the real-world, Buzzoni might be conflating TEs with imagined experiments to be carried out in the real-world." (cf. also </w:t>
      </w:r>
      <w:proofErr w:type="spellStart"/>
      <w:r>
        <w:rPr>
          <w:rFonts w:eastAsia="Times New Roman"/>
          <w:color w:val="000000"/>
          <w:spacing w:val="4"/>
          <w:sz w:val="23"/>
        </w:rPr>
        <w:t>Fehige</w:t>
      </w:r>
      <w:proofErr w:type="spellEnd"/>
      <w:r>
        <w:rPr>
          <w:rFonts w:eastAsia="Times New Roman"/>
          <w:color w:val="000000"/>
          <w:spacing w:val="4"/>
          <w:sz w:val="23"/>
        </w:rPr>
        <w:t xml:space="preserve"> </w:t>
      </w:r>
      <w:r>
        <w:rPr>
          <w:rFonts w:ascii="Tahoma" w:eastAsia="Tahoma" w:hAnsi="Tahoma"/>
          <w:color w:val="000000"/>
          <w:spacing w:val="4"/>
          <w:sz w:val="19"/>
        </w:rPr>
        <w:t>2013, 62</w:t>
      </w:r>
      <w:r>
        <w:rPr>
          <w:rFonts w:ascii="Verdana" w:eastAsia="Verdana" w:hAnsi="Verdana"/>
          <w:color w:val="000000"/>
          <w:spacing w:val="4"/>
          <w:sz w:val="28"/>
        </w:rPr>
        <w:t>-</w:t>
      </w:r>
      <w:r>
        <w:rPr>
          <w:rFonts w:ascii="Tahoma" w:eastAsia="Tahoma" w:hAnsi="Tahoma"/>
          <w:color w:val="000000"/>
          <w:spacing w:val="4"/>
          <w:sz w:val="19"/>
        </w:rPr>
        <w:t xml:space="preserve">3). </w:t>
      </w:r>
      <w:r>
        <w:rPr>
          <w:rFonts w:eastAsia="Times New Roman"/>
          <w:color w:val="000000"/>
          <w:spacing w:val="4"/>
          <w:sz w:val="23"/>
        </w:rPr>
        <w:t xml:space="preserve">Now, is an imagined (real) experiment a TE? Yes and no. </w:t>
      </w:r>
      <w:proofErr w:type="gramStart"/>
      <w:r>
        <w:rPr>
          <w:rFonts w:eastAsia="Times New Roman"/>
          <w:color w:val="000000"/>
          <w:spacing w:val="4"/>
          <w:sz w:val="23"/>
        </w:rPr>
        <w:t>Surely not, if it is considered apart from any intentional planning.</w:t>
      </w:r>
      <w:proofErr w:type="gramEnd"/>
      <w:r>
        <w:rPr>
          <w:rFonts w:eastAsia="Times New Roman"/>
          <w:color w:val="000000"/>
          <w:spacing w:val="4"/>
          <w:sz w:val="23"/>
        </w:rPr>
        <w:t xml:space="preserve"> On the other hand, an imagined (real) experiment is a TE if mental "images" are thought of as mental </w:t>
      </w:r>
      <w:r>
        <w:rPr>
          <w:rFonts w:eastAsia="Times New Roman"/>
          <w:i/>
          <w:color w:val="000000"/>
          <w:spacing w:val="4"/>
          <w:sz w:val="23"/>
        </w:rPr>
        <w:t xml:space="preserve">projects </w:t>
      </w:r>
      <w:r>
        <w:rPr>
          <w:rFonts w:eastAsia="Times New Roman"/>
          <w:color w:val="000000"/>
          <w:spacing w:val="4"/>
          <w:sz w:val="23"/>
        </w:rPr>
        <w:t>with experimental value, that is, if they are seen in connection with the ability to reason about the outcomes of a series of possible actions. Remembering or imagining a hundred dollars is not an empirical TE. But this imagining becomes a TE if we place it in a planning context: for example, if we see it from the standpoint of a forger who anticipates in thought how to illegally produce the money (maybe without putting his project into practice because of technical difficulties or because it is too risky).</w:t>
      </w:r>
    </w:p>
    <w:p w:rsidR="00FA719A" w:rsidRDefault="00643677">
      <w:pPr>
        <w:spacing w:before="72" w:line="320" w:lineRule="exact"/>
        <w:ind w:firstLine="216"/>
        <w:jc w:val="both"/>
        <w:textAlignment w:val="baseline"/>
        <w:rPr>
          <w:rFonts w:eastAsia="Times New Roman"/>
          <w:color w:val="000000"/>
          <w:spacing w:val="4"/>
          <w:sz w:val="23"/>
        </w:rPr>
      </w:pPr>
      <w:r>
        <w:rPr>
          <w:rFonts w:eastAsia="Times New Roman"/>
          <w:color w:val="000000"/>
          <w:spacing w:val="4"/>
          <w:sz w:val="23"/>
        </w:rPr>
        <w:t xml:space="preserve">Another important objection is that for many TEs the requirements of empirical realizability and technical-operational testability appear to be either in principle </w:t>
      </w:r>
      <w:proofErr w:type="spellStart"/>
      <w:r>
        <w:rPr>
          <w:rFonts w:eastAsia="Times New Roman"/>
          <w:color w:val="000000"/>
          <w:spacing w:val="4"/>
          <w:sz w:val="23"/>
        </w:rPr>
        <w:t>unsatisfiable</w:t>
      </w:r>
      <w:proofErr w:type="spellEnd"/>
      <w:r>
        <w:rPr>
          <w:rFonts w:eastAsia="Times New Roman"/>
          <w:color w:val="000000"/>
          <w:spacing w:val="4"/>
          <w:sz w:val="23"/>
        </w:rPr>
        <w:t xml:space="preserve"> or superfluous (</w:t>
      </w:r>
      <w:proofErr w:type="spellStart"/>
      <w:r>
        <w:rPr>
          <w:rFonts w:eastAsia="Times New Roman"/>
          <w:color w:val="000000"/>
          <w:spacing w:val="4"/>
          <w:sz w:val="23"/>
        </w:rPr>
        <w:t>Fehige</w:t>
      </w:r>
      <w:proofErr w:type="spellEnd"/>
      <w:r>
        <w:rPr>
          <w:rFonts w:eastAsia="Times New Roman"/>
          <w:color w:val="000000"/>
          <w:spacing w:val="4"/>
          <w:sz w:val="23"/>
        </w:rPr>
        <w:t xml:space="preserve"> 2013). I have replied to this objection by insisting on the difference between </w:t>
      </w:r>
      <w:r>
        <w:rPr>
          <w:rFonts w:eastAsia="Times New Roman"/>
          <w:i/>
          <w:color w:val="000000"/>
          <w:spacing w:val="4"/>
          <w:sz w:val="23"/>
        </w:rPr>
        <w:t xml:space="preserve">de facto </w:t>
      </w:r>
      <w:r>
        <w:rPr>
          <w:rFonts w:eastAsia="Times New Roman"/>
          <w:color w:val="000000"/>
          <w:spacing w:val="4"/>
          <w:sz w:val="23"/>
        </w:rPr>
        <w:t xml:space="preserve">and </w:t>
      </w:r>
      <w:r>
        <w:rPr>
          <w:rFonts w:eastAsia="Times New Roman"/>
          <w:i/>
          <w:color w:val="000000"/>
          <w:spacing w:val="4"/>
          <w:sz w:val="23"/>
        </w:rPr>
        <w:t xml:space="preserve">in principle </w:t>
      </w:r>
      <w:r>
        <w:rPr>
          <w:rFonts w:eastAsia="Times New Roman"/>
          <w:color w:val="000000"/>
          <w:spacing w:val="4"/>
          <w:sz w:val="23"/>
        </w:rPr>
        <w:t xml:space="preserve">realizability. Obviously, there are good empirical TEs that, </w:t>
      </w:r>
      <w:r>
        <w:rPr>
          <w:rFonts w:eastAsia="Times New Roman"/>
          <w:i/>
          <w:color w:val="000000"/>
          <w:spacing w:val="4"/>
          <w:sz w:val="23"/>
        </w:rPr>
        <w:t xml:space="preserve">de facto, </w:t>
      </w:r>
      <w:r>
        <w:rPr>
          <w:rFonts w:eastAsia="Times New Roman"/>
          <w:color w:val="000000"/>
          <w:spacing w:val="4"/>
          <w:sz w:val="23"/>
        </w:rPr>
        <w:t xml:space="preserve">neither are nor will ever be REs: limitations of our intelligence or resources may indefinitely postpone the realization of a TE, perhaps certain technical barriers will remain forever unsurmountable, and so on. More than this: many TEs are as important as they are exactly because we are either technically incapable of realizing them or unwilling to carry out the corresponding REs, even though we have good reasons to regard them as in principle realizable. The crucial point is that no empirical TE can ever be absolutely unrealizable without losing its empirical character. We believe that empirical TEs are scientifically useful and reliable because we presuppose that, if they were </w:t>
      </w:r>
      <w:proofErr w:type="gramStart"/>
      <w:r>
        <w:rPr>
          <w:rFonts w:eastAsia="Times New Roman"/>
          <w:color w:val="000000"/>
          <w:spacing w:val="4"/>
          <w:sz w:val="23"/>
        </w:rPr>
        <w:t>realized,</w:t>
      </w:r>
      <w:proofErr w:type="gramEnd"/>
      <w:r>
        <w:rPr>
          <w:rFonts w:eastAsia="Times New Roman"/>
          <w:color w:val="000000"/>
          <w:spacing w:val="4"/>
          <w:sz w:val="23"/>
        </w:rPr>
        <w:t xml:space="preserve"> the sequence of events </w:t>
      </w:r>
      <w:r>
        <w:rPr>
          <w:rFonts w:eastAsia="Times New Roman"/>
          <w:i/>
          <w:color w:val="000000"/>
          <w:spacing w:val="4"/>
          <w:sz w:val="23"/>
        </w:rPr>
        <w:t xml:space="preserve">that they describe according to causal connections which we assume to be operative in the real world, </w:t>
      </w:r>
      <w:r>
        <w:rPr>
          <w:rFonts w:eastAsia="Times New Roman"/>
          <w:color w:val="000000"/>
          <w:spacing w:val="4"/>
          <w:sz w:val="23"/>
        </w:rPr>
        <w:t>would occur in the way they anticipate, and would lead to the consequences that they predict. This holds in principle, no matter how remote the realizability of certain TEs may be. If this assumption is abandoned, TEs cease to be scientific in any important sense. A narrative TE can be incompatible with reality without this having any immediate implications for its truth. On the contrary, if we suppose that Einstein's lift scenario is physically impossible not just in practice, but in principle, it would then no longer be directly relevant to science. Without the assumption of the possibility of a practical realization, we abandon science and are left with only the play of imagination (cf. Buzzoni 2013b, 280-1).</w:t>
      </w:r>
    </w:p>
    <w:p w:rsidR="00FA719A" w:rsidRDefault="00643677">
      <w:pPr>
        <w:spacing w:before="14" w:line="320" w:lineRule="exact"/>
        <w:ind w:firstLine="216"/>
        <w:jc w:val="both"/>
        <w:textAlignment w:val="baseline"/>
        <w:rPr>
          <w:rFonts w:eastAsia="Times New Roman"/>
          <w:color w:val="000000"/>
          <w:spacing w:val="3"/>
          <w:sz w:val="23"/>
        </w:rPr>
      </w:pPr>
      <w:r>
        <w:rPr>
          <w:rFonts w:eastAsia="Times New Roman"/>
          <w:color w:val="000000"/>
          <w:spacing w:val="3"/>
          <w:sz w:val="23"/>
        </w:rPr>
        <w:t xml:space="preserve">A third and final objection is that I do not give a criterion for distinguishing </w:t>
      </w:r>
      <w:proofErr w:type="gramStart"/>
      <w:r>
        <w:rPr>
          <w:rFonts w:eastAsia="Times New Roman"/>
          <w:color w:val="000000"/>
          <w:spacing w:val="3"/>
          <w:sz w:val="23"/>
        </w:rPr>
        <w:t>good</w:t>
      </w:r>
      <w:proofErr w:type="gramEnd"/>
      <w:r>
        <w:rPr>
          <w:rFonts w:eastAsia="Times New Roman"/>
          <w:color w:val="000000"/>
          <w:spacing w:val="3"/>
          <w:sz w:val="23"/>
        </w:rPr>
        <w:t xml:space="preserve"> from bad TEs independently of physical experiments (</w:t>
      </w:r>
      <w:proofErr w:type="spellStart"/>
      <w:r>
        <w:rPr>
          <w:rFonts w:eastAsia="Times New Roman"/>
          <w:color w:val="000000"/>
          <w:spacing w:val="3"/>
          <w:sz w:val="23"/>
        </w:rPr>
        <w:t>Fehige</w:t>
      </w:r>
      <w:proofErr w:type="spellEnd"/>
      <w:r>
        <w:rPr>
          <w:rFonts w:eastAsia="Times New Roman"/>
          <w:color w:val="000000"/>
          <w:spacing w:val="3"/>
          <w:sz w:val="23"/>
        </w:rPr>
        <w:t xml:space="preserve"> </w:t>
      </w:r>
      <w:r>
        <w:rPr>
          <w:rFonts w:ascii="Tahoma" w:eastAsia="Tahoma" w:hAnsi="Tahoma"/>
          <w:color w:val="000000"/>
          <w:spacing w:val="3"/>
          <w:sz w:val="19"/>
        </w:rPr>
        <w:t xml:space="preserve">2013, 63). </w:t>
      </w:r>
      <w:r>
        <w:rPr>
          <w:rFonts w:eastAsia="Times New Roman"/>
          <w:color w:val="000000"/>
          <w:spacing w:val="3"/>
          <w:sz w:val="23"/>
        </w:rPr>
        <w:t xml:space="preserve">My reply is that, while it is true that in cases of doubt we must turn to real experiments, which remain the ultimate criterion for all empirical TEs, the general criterion of realizability is, on its own, insufficient to distinguish good from bad empirical TEs. In order to do that, the general criterion of realizability must be translated into concrete and detailed criteria and methods, which are as numerous as the different problems of human life itself. Since the number of these problems is indeterminate, no complete list of criteria or methods can be given a </w:t>
      </w:r>
      <w:r>
        <w:rPr>
          <w:rFonts w:eastAsia="Times New Roman"/>
          <w:i/>
          <w:color w:val="000000"/>
          <w:spacing w:val="3"/>
          <w:sz w:val="23"/>
        </w:rPr>
        <w:t xml:space="preserve">priori </w:t>
      </w:r>
      <w:r>
        <w:rPr>
          <w:rFonts w:eastAsia="Times New Roman"/>
          <w:color w:val="000000"/>
          <w:spacing w:val="3"/>
          <w:sz w:val="23"/>
        </w:rPr>
        <w:t>or (what comes to the same thing) they cannot be reduced to a single criterion or method. For example, we may examine whether a TE</w:t>
      </w:r>
    </w:p>
    <w:p w:rsidR="00FA719A" w:rsidRDefault="00FA719A">
      <w:pPr>
        <w:sectPr w:rsidR="00FA719A">
          <w:pgSz w:w="12240" w:h="15840"/>
          <w:pgMar w:top="1060" w:right="1557" w:bottom="824" w:left="1403" w:header="720" w:footer="720" w:gutter="0"/>
          <w:cols w:space="720"/>
        </w:sectPr>
      </w:pPr>
    </w:p>
    <w:p w:rsidR="00FA719A" w:rsidRDefault="00643677">
      <w:pPr>
        <w:spacing w:before="3" w:line="320" w:lineRule="exact"/>
        <w:ind w:right="72"/>
        <w:jc w:val="both"/>
        <w:textAlignment w:val="baseline"/>
        <w:rPr>
          <w:rFonts w:eastAsia="Times New Roman"/>
          <w:color w:val="000000"/>
          <w:spacing w:val="3"/>
          <w:sz w:val="23"/>
        </w:rPr>
      </w:pPr>
      <w:proofErr w:type="gramStart"/>
      <w:r>
        <w:rPr>
          <w:rFonts w:eastAsia="Times New Roman"/>
          <w:color w:val="000000"/>
          <w:spacing w:val="3"/>
          <w:sz w:val="23"/>
        </w:rPr>
        <w:lastRenderedPageBreak/>
        <w:t>only</w:t>
      </w:r>
      <w:proofErr w:type="gramEnd"/>
      <w:r>
        <w:rPr>
          <w:rFonts w:eastAsia="Times New Roman"/>
          <w:color w:val="000000"/>
          <w:spacing w:val="3"/>
          <w:sz w:val="23"/>
        </w:rPr>
        <w:t xml:space="preserve"> uses widely accepted empirical generalizations, unquestionable assumptions, or everyday abilities so that the carrying out of the corresponding RE could only lead to a foregone conclusion. Otherwise we may detect ambiguities in the meaning of the question that the TE puts to nature. It may also be possible to investigate critically whether a TE rests upon or is consistent with inductively well-supported laws (provided these laws are relevant to the case at hand). Or we may resort to indirect means of assessing a TE, i.e., to methods which are only indirectly related to its realizability in principle, for example, by asking questions such as, "Does the TE answer an important question or does it sidetrack thought into collateral issues?" "Is it fruitful, for example in the sense of opening up new prospects for research?"</w:t>
      </w:r>
    </w:p>
    <w:p w:rsidR="00FA719A" w:rsidRDefault="00643677">
      <w:pPr>
        <w:spacing w:line="319" w:lineRule="exact"/>
        <w:ind w:right="72" w:firstLine="216"/>
        <w:jc w:val="both"/>
        <w:textAlignment w:val="baseline"/>
        <w:rPr>
          <w:rFonts w:eastAsia="Times New Roman"/>
          <w:color w:val="000000"/>
          <w:spacing w:val="3"/>
          <w:sz w:val="23"/>
        </w:rPr>
      </w:pPr>
      <w:r>
        <w:rPr>
          <w:rFonts w:eastAsia="Times New Roman"/>
          <w:color w:val="000000"/>
          <w:spacing w:val="3"/>
          <w:sz w:val="23"/>
        </w:rPr>
        <w:t xml:space="preserve">It is only through a process of interpretation and reinterpretation of the past history of knowledge (in this case, of the past evaluations of TEs) that we know anything about such methods and criteria (this process is an aspect of the hermeneutic aspect of TEs: cf. Buzzoni </w:t>
      </w:r>
      <w:r>
        <w:rPr>
          <w:rFonts w:ascii="Tahoma" w:eastAsia="Tahoma" w:hAnsi="Tahoma"/>
          <w:color w:val="000000"/>
          <w:spacing w:val="3"/>
          <w:sz w:val="19"/>
        </w:rPr>
        <w:t xml:space="preserve">2008, </w:t>
      </w:r>
      <w:proofErr w:type="spellStart"/>
      <w:r>
        <w:rPr>
          <w:rFonts w:eastAsia="Times New Roman"/>
          <w:color w:val="000000"/>
          <w:spacing w:val="3"/>
          <w:sz w:val="23"/>
        </w:rPr>
        <w:t>ch.</w:t>
      </w:r>
      <w:proofErr w:type="spellEnd"/>
      <w:r>
        <w:rPr>
          <w:rFonts w:eastAsia="Times New Roman"/>
          <w:color w:val="000000"/>
          <w:spacing w:val="3"/>
          <w:sz w:val="23"/>
        </w:rPr>
        <w:t xml:space="preserve"> </w:t>
      </w:r>
      <w:r>
        <w:rPr>
          <w:rFonts w:ascii="Tahoma" w:eastAsia="Tahoma" w:hAnsi="Tahoma"/>
          <w:color w:val="000000"/>
          <w:spacing w:val="3"/>
          <w:sz w:val="19"/>
        </w:rPr>
        <w:t xml:space="preserve">3 §3). </w:t>
      </w:r>
      <w:r>
        <w:rPr>
          <w:rFonts w:eastAsia="Times New Roman"/>
          <w:color w:val="000000"/>
          <w:spacing w:val="3"/>
          <w:sz w:val="23"/>
        </w:rPr>
        <w:t>Only by reconstructing past evaluations of TEs can one discover criteria that form a body of fairly stable methods for the attainment of good evaluations. These methods are, in the last analysis, authorized by past experience and successful REs, but they are not a fixed and unchangeable catalogue: the evaluator applies them to new cases and transforms them so that the discussion about the set of good methods never ends (cf. Buzzoni 2013b).</w:t>
      </w:r>
    </w:p>
    <w:p w:rsidR="00FA719A" w:rsidRDefault="00643677">
      <w:pPr>
        <w:spacing w:before="32" w:line="320" w:lineRule="exact"/>
        <w:ind w:right="72" w:firstLine="216"/>
        <w:jc w:val="both"/>
        <w:textAlignment w:val="baseline"/>
        <w:rPr>
          <w:rFonts w:eastAsia="Times New Roman"/>
          <w:color w:val="000000"/>
          <w:spacing w:val="4"/>
          <w:sz w:val="23"/>
        </w:rPr>
      </w:pPr>
      <w:r>
        <w:rPr>
          <w:rFonts w:eastAsia="Times New Roman"/>
          <w:color w:val="000000"/>
          <w:spacing w:val="4"/>
          <w:sz w:val="23"/>
        </w:rPr>
        <w:t>Developing some points of my view, Mike Stuart has tried to interpret the a priori in the light of Kant's notion of transcendental "schemata" which connect the senses with the understanding. Stuart claims that for Kant, the schemata are not concepts themselves, nor rules for application of concepts (</w:t>
      </w:r>
      <w:proofErr w:type="spellStart"/>
      <w:r>
        <w:rPr>
          <w:rFonts w:eastAsia="Times New Roman"/>
          <w:color w:val="000000"/>
          <w:spacing w:val="4"/>
          <w:sz w:val="23"/>
        </w:rPr>
        <w:t>Schaper</w:t>
      </w:r>
      <w:proofErr w:type="spellEnd"/>
      <w:r>
        <w:rPr>
          <w:rFonts w:eastAsia="Times New Roman"/>
          <w:color w:val="000000"/>
          <w:spacing w:val="4"/>
          <w:sz w:val="23"/>
        </w:rPr>
        <w:t xml:space="preserve"> </w:t>
      </w:r>
      <w:r>
        <w:rPr>
          <w:rFonts w:ascii="Tahoma" w:eastAsia="Tahoma" w:hAnsi="Tahoma"/>
          <w:color w:val="000000"/>
          <w:spacing w:val="4"/>
          <w:sz w:val="19"/>
        </w:rPr>
        <w:t xml:space="preserve">1964, 272). </w:t>
      </w:r>
      <w:r>
        <w:rPr>
          <w:rFonts w:eastAsia="Times New Roman"/>
          <w:color w:val="000000"/>
          <w:spacing w:val="4"/>
          <w:sz w:val="23"/>
        </w:rPr>
        <w:t xml:space="preserve">They are the action or performance of connecting concepts to experience or other concepts. Applying and connecting concepts to real-world activity requires exercising the faculty of judgment, which cannot be taught via rules, but has to be practiced and improved, usually by the use of examples (cf. Allison </w:t>
      </w:r>
      <w:r>
        <w:rPr>
          <w:rFonts w:ascii="Tahoma" w:eastAsia="Tahoma" w:hAnsi="Tahoma"/>
          <w:color w:val="000000"/>
          <w:spacing w:val="4"/>
          <w:sz w:val="19"/>
        </w:rPr>
        <w:t xml:space="preserve">1983 [2004], 207). </w:t>
      </w:r>
      <w:r>
        <w:rPr>
          <w:rFonts w:eastAsia="Times New Roman"/>
          <w:color w:val="000000"/>
          <w:spacing w:val="4"/>
          <w:sz w:val="23"/>
        </w:rPr>
        <w:t xml:space="preserve">Adopting my notion of the a priori, which relies on the capacity of the mind to consider things counterfactually, </w:t>
      </w:r>
      <w:proofErr w:type="gramStart"/>
      <w:r>
        <w:rPr>
          <w:rFonts w:eastAsia="Times New Roman"/>
          <w:color w:val="000000"/>
          <w:spacing w:val="4"/>
          <w:sz w:val="23"/>
        </w:rPr>
        <w:t>Stuart</w:t>
      </w:r>
      <w:proofErr w:type="gramEnd"/>
      <w:r>
        <w:rPr>
          <w:rFonts w:eastAsia="Times New Roman"/>
          <w:color w:val="000000"/>
          <w:spacing w:val="4"/>
          <w:sz w:val="23"/>
        </w:rPr>
        <w:t xml:space="preserve"> contends that TEs can fix the meaning of difficult theoretical structures (principles, equations, concepts, models, etc.) through the use of imaginary examples. This increases understanding for Stuart, not knowledge. He emphasizes that while understanding is an important step on the path to new </w:t>
      </w:r>
      <w:proofErr w:type="gramStart"/>
      <w:r>
        <w:rPr>
          <w:rFonts w:eastAsia="Times New Roman"/>
          <w:color w:val="000000"/>
          <w:spacing w:val="4"/>
          <w:sz w:val="23"/>
        </w:rPr>
        <w:t>knowledge,</w:t>
      </w:r>
      <w:proofErr w:type="gramEnd"/>
      <w:r>
        <w:rPr>
          <w:rFonts w:eastAsia="Times New Roman"/>
          <w:color w:val="000000"/>
          <w:spacing w:val="4"/>
          <w:sz w:val="23"/>
        </w:rPr>
        <w:t xml:space="preserve"> it is not new knowledge itself. Therefore on the one hand, Stuart sees imagination as the </w:t>
      </w:r>
      <w:r>
        <w:rPr>
          <w:rFonts w:eastAsia="Times New Roman"/>
          <w:i/>
          <w:color w:val="000000"/>
          <w:spacing w:val="4"/>
          <w:sz w:val="23"/>
        </w:rPr>
        <w:t xml:space="preserve">necessary </w:t>
      </w:r>
      <w:r>
        <w:rPr>
          <w:rFonts w:eastAsia="Times New Roman"/>
          <w:color w:val="000000"/>
          <w:spacing w:val="4"/>
          <w:sz w:val="23"/>
        </w:rPr>
        <w:t xml:space="preserve">a priori condition of (meaningful) </w:t>
      </w:r>
      <w:r>
        <w:rPr>
          <w:rFonts w:eastAsia="Times New Roman"/>
          <w:color w:val="000000"/>
          <w:spacing w:val="4"/>
          <w:sz w:val="23"/>
          <w:vertAlign w:val="superscript"/>
        </w:rPr>
        <w:t>"</w:t>
      </w:r>
      <w:r>
        <w:rPr>
          <w:rFonts w:eastAsia="Times New Roman"/>
          <w:color w:val="000000"/>
          <w:spacing w:val="4"/>
          <w:sz w:val="23"/>
        </w:rPr>
        <w:t xml:space="preserve">understanding" alone, not of (true) "knowledge": the bare use of the imagination in science cannot be justified by cognitive science or by philosophy. It is only justified in a transcendental sense because it is always necessarily presupposed by both. That is why it is a </w:t>
      </w:r>
      <w:r>
        <w:rPr>
          <w:rFonts w:eastAsia="Times New Roman"/>
          <w:i/>
          <w:color w:val="000000"/>
          <w:spacing w:val="4"/>
          <w:sz w:val="23"/>
        </w:rPr>
        <w:t xml:space="preserve">sine qua non </w:t>
      </w:r>
      <w:r>
        <w:rPr>
          <w:rFonts w:eastAsia="Times New Roman"/>
          <w:color w:val="000000"/>
          <w:spacing w:val="4"/>
          <w:sz w:val="23"/>
        </w:rPr>
        <w:t>of scientific understanding" (Stuart 2017). And on the other hand, this idea is developed from the perspective of cognitive science. In accordance with the top-down processing accepted by many cognitive scientists today, TEs can connect theoretical structures to experience or other theoretical structures that are already meaningful. Stuart agrees with me that at bottom, scientific knowledge and understanding result from operationalization. However, in difficult cases, as in the development of quantum mechanics, the connection between partially operationalized structures must be made via the imagination.</w:t>
      </w:r>
    </w:p>
    <w:p w:rsidR="00FA719A" w:rsidRDefault="00FA719A">
      <w:pPr>
        <w:sectPr w:rsidR="00FA719A">
          <w:pgSz w:w="12240" w:h="15840"/>
          <w:pgMar w:top="1060" w:right="1557" w:bottom="1544" w:left="1403" w:header="720" w:footer="720" w:gutter="0"/>
          <w:cols w:space="720"/>
        </w:sectPr>
      </w:pPr>
    </w:p>
    <w:p w:rsidR="00FA719A" w:rsidRDefault="00643677">
      <w:pPr>
        <w:spacing w:line="443" w:lineRule="exact"/>
        <w:ind w:right="576"/>
        <w:textAlignment w:val="baseline"/>
        <w:rPr>
          <w:rFonts w:eastAsia="Times New Roman"/>
          <w:b/>
          <w:color w:val="000000"/>
          <w:w w:val="105"/>
          <w:sz w:val="34"/>
        </w:rPr>
      </w:pPr>
      <w:r>
        <w:rPr>
          <w:rFonts w:eastAsia="Times New Roman"/>
          <w:b/>
          <w:color w:val="000000"/>
          <w:w w:val="105"/>
          <w:sz w:val="34"/>
        </w:rPr>
        <w:lastRenderedPageBreak/>
        <w:t>5 TEs from a neo-Kantian point of view: the relativized a priori account</w:t>
      </w:r>
    </w:p>
    <w:p w:rsidR="00FA719A" w:rsidRDefault="00643677">
      <w:pPr>
        <w:spacing w:before="371" w:line="320" w:lineRule="exact"/>
        <w:ind w:right="72"/>
        <w:jc w:val="both"/>
        <w:textAlignment w:val="baseline"/>
        <w:rPr>
          <w:rFonts w:eastAsia="Times New Roman"/>
          <w:color w:val="000000"/>
          <w:spacing w:val="4"/>
          <w:sz w:val="23"/>
        </w:rPr>
      </w:pPr>
      <w:r>
        <w:rPr>
          <w:rFonts w:eastAsia="Times New Roman"/>
          <w:color w:val="000000"/>
          <w:spacing w:val="4"/>
          <w:sz w:val="23"/>
        </w:rPr>
        <w:t>As we have seen, under the influence of German romantic</w:t>
      </w:r>
      <w:r w:rsidRPr="000D1938">
        <w:rPr>
          <w:rFonts w:eastAsia="Times New Roman"/>
          <w:i/>
          <w:color w:val="000000"/>
          <w:spacing w:val="4"/>
          <w:sz w:val="23"/>
        </w:rPr>
        <w:t xml:space="preserve"> </w:t>
      </w:r>
      <w:proofErr w:type="spellStart"/>
      <w:r w:rsidRPr="000D1938">
        <w:rPr>
          <w:rFonts w:eastAsia="Times New Roman"/>
          <w:i/>
          <w:color w:val="000000"/>
          <w:spacing w:val="4"/>
          <w:sz w:val="23"/>
        </w:rPr>
        <w:t>Naturphilosophie</w:t>
      </w:r>
      <w:proofErr w:type="spellEnd"/>
      <w:r>
        <w:rPr>
          <w:rFonts w:eastAsia="Times New Roman"/>
          <w:color w:val="000000"/>
          <w:spacing w:val="4"/>
          <w:sz w:val="23"/>
        </w:rPr>
        <w:t xml:space="preserve"> </w:t>
      </w:r>
      <w:proofErr w:type="spellStart"/>
      <w:r w:rsidR="000D1938">
        <w:rPr>
          <w:rFonts w:eastAsia="Times New Roman"/>
          <w:color w:val="000000"/>
          <w:spacing w:val="4"/>
          <w:sz w:val="23"/>
        </w:rPr>
        <w:t>Ørsted</w:t>
      </w:r>
      <w:r>
        <w:rPr>
          <w:rFonts w:eastAsia="Times New Roman"/>
          <w:color w:val="000000"/>
          <w:spacing w:val="4"/>
          <w:sz w:val="23"/>
        </w:rPr>
        <w:t>'s</w:t>
      </w:r>
      <w:proofErr w:type="spellEnd"/>
      <w:r>
        <w:rPr>
          <w:rFonts w:eastAsia="Times New Roman"/>
          <w:color w:val="000000"/>
          <w:spacing w:val="4"/>
          <w:sz w:val="23"/>
        </w:rPr>
        <w:t xml:space="preserve"> account of TEs developed Kant's a priori in a sense that may be called material and that was rejected by later schools of philosophy of science. I moved in the opposite direction by retaining the universality and necessity of Kant's a priori, while subtracting from it any particular content, which instead comes only from experience. On the contrary, </w:t>
      </w:r>
      <w:proofErr w:type="spellStart"/>
      <w:r>
        <w:rPr>
          <w:rFonts w:eastAsia="Times New Roman"/>
          <w:color w:val="000000"/>
          <w:spacing w:val="4"/>
          <w:sz w:val="23"/>
        </w:rPr>
        <w:t>Yiftach</w:t>
      </w:r>
      <w:proofErr w:type="spellEnd"/>
      <w:r>
        <w:rPr>
          <w:rFonts w:eastAsia="Times New Roman"/>
          <w:color w:val="000000"/>
          <w:spacing w:val="4"/>
          <w:sz w:val="23"/>
        </w:rPr>
        <w:t xml:space="preserve"> </w:t>
      </w:r>
      <w:proofErr w:type="spellStart"/>
      <w:r>
        <w:rPr>
          <w:rFonts w:eastAsia="Times New Roman"/>
          <w:color w:val="000000"/>
          <w:spacing w:val="4"/>
          <w:sz w:val="23"/>
        </w:rPr>
        <w:t>Fehige</w:t>
      </w:r>
      <w:proofErr w:type="spellEnd"/>
      <w:r>
        <w:rPr>
          <w:rFonts w:eastAsia="Times New Roman"/>
          <w:color w:val="000000"/>
          <w:spacing w:val="4"/>
          <w:sz w:val="23"/>
        </w:rPr>
        <w:t xml:space="preserve"> provided a third way of defending a neo-Kantian approach to TEs: under the influence of Michael Friedman, </w:t>
      </w:r>
      <w:proofErr w:type="spellStart"/>
      <w:r>
        <w:rPr>
          <w:rFonts w:eastAsia="Times New Roman"/>
          <w:color w:val="000000"/>
          <w:spacing w:val="4"/>
          <w:sz w:val="23"/>
        </w:rPr>
        <w:t>Fehige</w:t>
      </w:r>
      <w:proofErr w:type="spellEnd"/>
      <w:r>
        <w:rPr>
          <w:rFonts w:eastAsia="Times New Roman"/>
          <w:color w:val="000000"/>
          <w:spacing w:val="4"/>
          <w:sz w:val="23"/>
        </w:rPr>
        <w:t xml:space="preserve"> retained the material character of the a priori, while abandoning its necessity and universality (</w:t>
      </w:r>
      <w:proofErr w:type="spellStart"/>
      <w:r>
        <w:rPr>
          <w:rFonts w:eastAsia="Times New Roman"/>
          <w:color w:val="000000"/>
          <w:spacing w:val="4"/>
          <w:sz w:val="23"/>
        </w:rPr>
        <w:t>Fehige</w:t>
      </w:r>
      <w:proofErr w:type="spellEnd"/>
      <w:r>
        <w:rPr>
          <w:rFonts w:eastAsia="Times New Roman"/>
          <w:color w:val="000000"/>
          <w:spacing w:val="4"/>
          <w:sz w:val="23"/>
        </w:rPr>
        <w:t xml:space="preserve"> 2013).</w:t>
      </w:r>
      <w:r w:rsidRPr="000D1938">
        <w:rPr>
          <w:rFonts w:eastAsia="Times New Roman"/>
          <w:color w:val="000000"/>
          <w:spacing w:val="4"/>
          <w:sz w:val="23"/>
        </w:rPr>
        <w:t xml:space="preserve"> </w:t>
      </w:r>
    </w:p>
    <w:p w:rsidR="00FA719A" w:rsidRPr="000D1938" w:rsidRDefault="00643677">
      <w:pPr>
        <w:spacing w:before="36" w:line="320" w:lineRule="exact"/>
        <w:ind w:right="72" w:firstLine="216"/>
        <w:jc w:val="both"/>
        <w:textAlignment w:val="baseline"/>
        <w:rPr>
          <w:rFonts w:eastAsia="Times New Roman"/>
          <w:color w:val="000000"/>
          <w:spacing w:val="1"/>
          <w:sz w:val="23"/>
        </w:rPr>
      </w:pPr>
      <w:r w:rsidRPr="000D1938">
        <w:rPr>
          <w:rFonts w:eastAsia="Times New Roman"/>
          <w:color w:val="000000"/>
          <w:spacing w:val="1"/>
          <w:sz w:val="23"/>
        </w:rPr>
        <w:t>Reichenbach</w:t>
      </w:r>
      <w:r>
        <w:rPr>
          <w:rFonts w:eastAsia="Times New Roman"/>
          <w:color w:val="000000"/>
          <w:spacing w:val="1"/>
          <w:sz w:val="23"/>
        </w:rPr>
        <w:t xml:space="preserve"> distinguished two meanings of Kant's notion of a priori knowledge: "Kant's concept of a priori has two diffe</w:t>
      </w:r>
      <w:r w:rsidR="00DC46A1">
        <w:rPr>
          <w:rFonts w:eastAsia="Times New Roman"/>
          <w:color w:val="000000"/>
          <w:spacing w:val="1"/>
          <w:sz w:val="23"/>
        </w:rPr>
        <w:t>rent meanings. First, it means “</w:t>
      </w:r>
      <w:r>
        <w:rPr>
          <w:rFonts w:eastAsia="Times New Roman"/>
          <w:color w:val="000000"/>
          <w:spacing w:val="1"/>
          <w:sz w:val="23"/>
        </w:rPr>
        <w:t>apodictically true</w:t>
      </w:r>
      <w:r w:rsidR="00DC46A1">
        <w:rPr>
          <w:rFonts w:eastAsia="Times New Roman"/>
          <w:color w:val="000000"/>
          <w:spacing w:val="1"/>
          <w:sz w:val="23"/>
        </w:rPr>
        <w:t>”</w:t>
      </w:r>
      <w:r w:rsidRPr="000D1938">
        <w:rPr>
          <w:rFonts w:eastAsia="Times New Roman"/>
          <w:i/>
          <w:color w:val="000000"/>
          <w:spacing w:val="1"/>
          <w:sz w:val="23"/>
        </w:rPr>
        <w:t xml:space="preserve"> (</w:t>
      </w:r>
      <w:proofErr w:type="spellStart"/>
      <w:r w:rsidRPr="000D1938">
        <w:rPr>
          <w:rFonts w:eastAsia="Times New Roman"/>
          <w:i/>
          <w:color w:val="000000"/>
          <w:spacing w:val="1"/>
          <w:sz w:val="23"/>
        </w:rPr>
        <w:t>apodiktisch</w:t>
      </w:r>
      <w:proofErr w:type="spellEnd"/>
      <w:r w:rsidRPr="000D1938">
        <w:rPr>
          <w:rFonts w:eastAsia="Times New Roman"/>
          <w:i/>
          <w:color w:val="000000"/>
          <w:spacing w:val="1"/>
          <w:sz w:val="23"/>
        </w:rPr>
        <w:t xml:space="preserve"> </w:t>
      </w:r>
      <w:proofErr w:type="spellStart"/>
      <w:r w:rsidRPr="000D1938">
        <w:rPr>
          <w:rFonts w:eastAsia="Times New Roman"/>
          <w:i/>
          <w:color w:val="000000"/>
          <w:spacing w:val="1"/>
          <w:sz w:val="23"/>
        </w:rPr>
        <w:t>gültig</w:t>
      </w:r>
      <w:proofErr w:type="spellEnd"/>
      <w:r w:rsidRPr="000D1938">
        <w:rPr>
          <w:rFonts w:eastAsia="Times New Roman"/>
          <w:i/>
          <w:color w:val="000000"/>
          <w:spacing w:val="1"/>
          <w:sz w:val="23"/>
        </w:rPr>
        <w:t>),</w:t>
      </w:r>
      <w:r w:rsidR="00DC46A1">
        <w:rPr>
          <w:rFonts w:eastAsia="Times New Roman"/>
          <w:color w:val="000000"/>
          <w:spacing w:val="1"/>
          <w:sz w:val="23"/>
        </w:rPr>
        <w:t xml:space="preserve"> “</w:t>
      </w:r>
      <w:r>
        <w:rPr>
          <w:rFonts w:eastAsia="Times New Roman"/>
          <w:color w:val="000000"/>
          <w:spacing w:val="1"/>
          <w:sz w:val="23"/>
        </w:rPr>
        <w:t>true for all times</w:t>
      </w:r>
      <w:r w:rsidR="00DC46A1">
        <w:rPr>
          <w:rFonts w:eastAsia="Times New Roman"/>
          <w:color w:val="000000"/>
          <w:spacing w:val="1"/>
          <w:sz w:val="23"/>
        </w:rPr>
        <w:t>”</w:t>
      </w:r>
      <w:r>
        <w:rPr>
          <w:rFonts w:eastAsia="Times New Roman"/>
          <w:color w:val="000000"/>
          <w:spacing w:val="1"/>
          <w:sz w:val="23"/>
        </w:rPr>
        <w:t xml:space="preserve"> and secondly, </w:t>
      </w:r>
      <w:r w:rsidR="00DC46A1">
        <w:rPr>
          <w:rFonts w:eastAsia="Times New Roman"/>
          <w:color w:val="000000"/>
          <w:spacing w:val="1"/>
          <w:sz w:val="23"/>
        </w:rPr>
        <w:t>“</w:t>
      </w:r>
      <w:r>
        <w:rPr>
          <w:rFonts w:eastAsia="Times New Roman"/>
          <w:color w:val="000000"/>
          <w:spacing w:val="1"/>
          <w:sz w:val="23"/>
        </w:rPr>
        <w:t>constituting the concept of object</w:t>
      </w:r>
      <w:r w:rsidR="00DC46A1">
        <w:rPr>
          <w:rFonts w:eastAsia="Times New Roman"/>
          <w:color w:val="000000"/>
          <w:spacing w:val="1"/>
          <w:sz w:val="23"/>
        </w:rPr>
        <w:t>”</w:t>
      </w:r>
      <w:r w:rsidRPr="000D1938">
        <w:rPr>
          <w:rFonts w:eastAsia="Times New Roman"/>
          <w:color w:val="000000"/>
          <w:spacing w:val="1"/>
          <w:sz w:val="23"/>
        </w:rPr>
        <w:t xml:space="preserve"> (Reichenbach</w:t>
      </w:r>
      <w:r>
        <w:rPr>
          <w:rFonts w:eastAsia="Times New Roman"/>
          <w:color w:val="000000"/>
          <w:spacing w:val="1"/>
          <w:sz w:val="23"/>
        </w:rPr>
        <w:t xml:space="preserve"> 1920 [1965], 46. English translation slightly modified). Many authors followed</w:t>
      </w:r>
      <w:r w:rsidRPr="000D1938">
        <w:rPr>
          <w:rFonts w:eastAsia="Times New Roman"/>
          <w:color w:val="000000"/>
          <w:spacing w:val="1"/>
          <w:sz w:val="23"/>
        </w:rPr>
        <w:t xml:space="preserve"> Reichenbach</w:t>
      </w:r>
      <w:r>
        <w:rPr>
          <w:rFonts w:eastAsia="Times New Roman"/>
          <w:color w:val="000000"/>
          <w:spacing w:val="1"/>
          <w:sz w:val="23"/>
        </w:rPr>
        <w:t xml:space="preserve"> by rejecting the first meaning while retaining the second. The result is "a relativized and dynamical conception" of the Kantian a priori: a priori principles are not universal and necessary (and therefore fixed for all times), but they are preconditions for knowledge, in the sense that they are constitutive of the objects of knowledge according to a given theory, with respect to which they are thus relative. A priori principles may provide an answer to Kuhn's challenge because they guarantee the unity of science "across revolutionary paradigm-shifts" (Friedman 2002, 185; cf. also Friedman 2010, 716; on the "relativized a priori" see, for example, </w:t>
      </w:r>
      <w:proofErr w:type="spellStart"/>
      <w:r>
        <w:rPr>
          <w:rFonts w:eastAsia="Times New Roman"/>
          <w:color w:val="000000"/>
          <w:spacing w:val="1"/>
          <w:sz w:val="23"/>
        </w:rPr>
        <w:t>Philström</w:t>
      </w:r>
      <w:proofErr w:type="spellEnd"/>
      <w:r>
        <w:rPr>
          <w:rFonts w:eastAsia="Times New Roman"/>
          <w:color w:val="000000"/>
          <w:spacing w:val="1"/>
          <w:sz w:val="23"/>
        </w:rPr>
        <w:t xml:space="preserve"> and </w:t>
      </w:r>
      <w:proofErr w:type="spellStart"/>
      <w:r>
        <w:rPr>
          <w:rFonts w:eastAsia="Times New Roman"/>
          <w:color w:val="000000"/>
          <w:spacing w:val="1"/>
          <w:sz w:val="23"/>
        </w:rPr>
        <w:t>Sitonen</w:t>
      </w:r>
      <w:proofErr w:type="spellEnd"/>
      <w:r>
        <w:rPr>
          <w:rFonts w:eastAsia="Times New Roman"/>
          <w:color w:val="000000"/>
          <w:spacing w:val="1"/>
          <w:sz w:val="23"/>
        </w:rPr>
        <w:t xml:space="preserve"> 2006; Richardson 2010, 282; </w:t>
      </w:r>
      <w:proofErr w:type="spellStart"/>
      <w:r>
        <w:rPr>
          <w:rFonts w:eastAsia="Times New Roman"/>
          <w:color w:val="000000"/>
          <w:spacing w:val="1"/>
          <w:sz w:val="23"/>
        </w:rPr>
        <w:t>Tanona</w:t>
      </w:r>
      <w:proofErr w:type="spellEnd"/>
      <w:r>
        <w:rPr>
          <w:rFonts w:eastAsia="Times New Roman"/>
          <w:color w:val="000000"/>
          <w:spacing w:val="1"/>
          <w:sz w:val="23"/>
        </w:rPr>
        <w:t xml:space="preserve"> 2010, 423-4; De Boer 2010).</w:t>
      </w:r>
    </w:p>
    <w:p w:rsidR="00FA719A" w:rsidRDefault="00643677">
      <w:pPr>
        <w:spacing w:line="319" w:lineRule="exact"/>
        <w:ind w:right="72" w:firstLine="216"/>
        <w:jc w:val="both"/>
        <w:textAlignment w:val="baseline"/>
        <w:rPr>
          <w:rFonts w:eastAsia="Times New Roman"/>
          <w:color w:val="000000"/>
          <w:spacing w:val="2"/>
          <w:sz w:val="23"/>
        </w:rPr>
      </w:pPr>
      <w:r>
        <w:rPr>
          <w:rFonts w:eastAsia="Times New Roman"/>
          <w:color w:val="000000"/>
          <w:spacing w:val="2"/>
          <w:sz w:val="23"/>
        </w:rPr>
        <w:t>The idea in itself is not new. Not only Poincar</w:t>
      </w:r>
      <w:r w:rsidR="00DC46A1">
        <w:rPr>
          <w:rFonts w:eastAsia="Times New Roman"/>
          <w:color w:val="000000"/>
          <w:spacing w:val="2"/>
          <w:sz w:val="23"/>
        </w:rPr>
        <w:t>é</w:t>
      </w:r>
      <w:r>
        <w:rPr>
          <w:rFonts w:eastAsia="Times New Roman"/>
          <w:color w:val="000000"/>
          <w:spacing w:val="2"/>
          <w:sz w:val="23"/>
        </w:rPr>
        <w:t xml:space="preserve"> and</w:t>
      </w:r>
      <w:r w:rsidRPr="000D1938">
        <w:rPr>
          <w:rFonts w:eastAsia="Times New Roman"/>
          <w:color w:val="000000"/>
          <w:spacing w:val="2"/>
          <w:sz w:val="23"/>
        </w:rPr>
        <w:t xml:space="preserve"> Reichenbach</w:t>
      </w:r>
      <w:r>
        <w:rPr>
          <w:rFonts w:eastAsia="Times New Roman"/>
          <w:color w:val="000000"/>
          <w:spacing w:val="2"/>
          <w:sz w:val="23"/>
        </w:rPr>
        <w:t xml:space="preserve"> (cf., for example, Friedman 2002, 173-5), but also philosophers as different as Lorenz (1941/42, 1959, 1973 [1977]), Wittgenstein, Popper, Kuhn, Miller (1941), Pap (1944 and 1946), </w:t>
      </w:r>
      <w:proofErr w:type="spellStart"/>
      <w:r>
        <w:rPr>
          <w:rFonts w:eastAsia="Times New Roman"/>
          <w:color w:val="000000"/>
          <w:spacing w:val="2"/>
          <w:sz w:val="23"/>
        </w:rPr>
        <w:t>Milmed</w:t>
      </w:r>
      <w:proofErr w:type="spellEnd"/>
      <w:r>
        <w:rPr>
          <w:rFonts w:eastAsia="Times New Roman"/>
          <w:color w:val="000000"/>
          <w:spacing w:val="2"/>
          <w:sz w:val="23"/>
        </w:rPr>
        <w:t xml:space="preserve"> (1961), </w:t>
      </w:r>
      <w:proofErr w:type="spellStart"/>
      <w:r>
        <w:rPr>
          <w:rFonts w:eastAsia="Times New Roman"/>
          <w:color w:val="000000"/>
          <w:spacing w:val="2"/>
          <w:sz w:val="23"/>
        </w:rPr>
        <w:t>Scheffler</w:t>
      </w:r>
      <w:proofErr w:type="spellEnd"/>
      <w:r>
        <w:rPr>
          <w:rFonts w:eastAsia="Times New Roman"/>
          <w:color w:val="000000"/>
          <w:spacing w:val="2"/>
          <w:sz w:val="23"/>
        </w:rPr>
        <w:t xml:space="preserve"> (1967),</w:t>
      </w:r>
      <w:r w:rsidRPr="000D1938">
        <w:rPr>
          <w:rFonts w:eastAsia="Times New Roman"/>
          <w:color w:val="000000"/>
          <w:spacing w:val="2"/>
          <w:sz w:val="23"/>
        </w:rPr>
        <w:t xml:space="preserve"> </w:t>
      </w:r>
      <w:proofErr w:type="spellStart"/>
      <w:r w:rsidRPr="000D1938">
        <w:rPr>
          <w:rFonts w:eastAsia="Times New Roman"/>
          <w:color w:val="000000"/>
          <w:spacing w:val="2"/>
          <w:sz w:val="23"/>
        </w:rPr>
        <w:t>Körner</w:t>
      </w:r>
      <w:proofErr w:type="spellEnd"/>
      <w:r>
        <w:rPr>
          <w:rFonts w:eastAsia="Times New Roman"/>
          <w:color w:val="000000"/>
          <w:spacing w:val="2"/>
          <w:sz w:val="23"/>
        </w:rPr>
        <w:t xml:space="preserve"> (1969 [1979]), and perhaps also Lewis and Dewey (cf. Stump 2011, 247) shared a view of this kind. What is new is the application of the relativized a priori to the understanding of TEs. This notion assumes a content for the a priori that can be made explicit through TEs, without suffering under </w:t>
      </w:r>
      <w:proofErr w:type="spellStart"/>
      <w:r w:rsidR="000D1938">
        <w:rPr>
          <w:rFonts w:eastAsia="Times New Roman"/>
          <w:color w:val="000000"/>
          <w:spacing w:val="2"/>
          <w:sz w:val="23"/>
        </w:rPr>
        <w:t>Ørsted</w:t>
      </w:r>
      <w:r>
        <w:rPr>
          <w:rFonts w:eastAsia="Times New Roman"/>
          <w:color w:val="000000"/>
          <w:spacing w:val="2"/>
          <w:sz w:val="23"/>
        </w:rPr>
        <w:t>'s</w:t>
      </w:r>
      <w:proofErr w:type="spellEnd"/>
      <w:r>
        <w:rPr>
          <w:rFonts w:eastAsia="Times New Roman"/>
          <w:color w:val="000000"/>
          <w:spacing w:val="2"/>
          <w:sz w:val="23"/>
        </w:rPr>
        <w:t xml:space="preserve"> delusion that TEs are capable of establishing some kind of necessity with respect to empirical statements concerning nature. In fact, this concept of the a priori has much less to do with Husserl's material a priori (cf., for example,</w:t>
      </w:r>
      <w:r w:rsidRPr="000D1938">
        <w:rPr>
          <w:rFonts w:eastAsia="Times New Roman"/>
          <w:color w:val="000000"/>
          <w:spacing w:val="2"/>
          <w:sz w:val="23"/>
        </w:rPr>
        <w:t xml:space="preserve"> Husserl</w:t>
      </w:r>
      <w:r>
        <w:rPr>
          <w:rFonts w:eastAsia="Times New Roman"/>
          <w:color w:val="000000"/>
          <w:spacing w:val="2"/>
          <w:sz w:val="23"/>
        </w:rPr>
        <w:t xml:space="preserve"> 1950, I, §§9 and 16), which was criticized by</w:t>
      </w:r>
      <w:r w:rsidRPr="000D1938">
        <w:rPr>
          <w:rFonts w:eastAsia="Times New Roman"/>
          <w:color w:val="000000"/>
          <w:spacing w:val="2"/>
          <w:sz w:val="23"/>
        </w:rPr>
        <w:t xml:space="preserve"> Schlick,</w:t>
      </w:r>
      <w:r>
        <w:rPr>
          <w:rFonts w:eastAsia="Times New Roman"/>
          <w:color w:val="000000"/>
          <w:spacing w:val="2"/>
          <w:sz w:val="23"/>
        </w:rPr>
        <w:t xml:space="preserve"> than with the conception - to mention only one of many possible examples - of Arthur Pap (cf. 1944 and 1946), who distinguished between a "material," a "functional," and a "formal" (or analytic) a priori. In this way, the material aspect of Kant's a priori, which for me was a limit that needed to be overcome, becomes for </w:t>
      </w:r>
      <w:proofErr w:type="spellStart"/>
      <w:r>
        <w:rPr>
          <w:rFonts w:eastAsia="Times New Roman"/>
          <w:color w:val="000000"/>
          <w:spacing w:val="2"/>
          <w:sz w:val="23"/>
        </w:rPr>
        <w:t>Fehige</w:t>
      </w:r>
      <w:proofErr w:type="spellEnd"/>
      <w:r>
        <w:rPr>
          <w:rFonts w:eastAsia="Times New Roman"/>
          <w:color w:val="000000"/>
          <w:spacing w:val="2"/>
          <w:sz w:val="23"/>
        </w:rPr>
        <w:t xml:space="preserve"> a point of departure for developing an alternative neo-Kantian account of TEs. More precisely, according to </w:t>
      </w:r>
      <w:proofErr w:type="spellStart"/>
      <w:r>
        <w:rPr>
          <w:rFonts w:eastAsia="Times New Roman"/>
          <w:color w:val="000000"/>
          <w:spacing w:val="2"/>
          <w:sz w:val="23"/>
        </w:rPr>
        <w:t>Fehige</w:t>
      </w:r>
      <w:proofErr w:type="spellEnd"/>
      <w:r>
        <w:rPr>
          <w:rFonts w:eastAsia="Times New Roman"/>
          <w:color w:val="000000"/>
          <w:spacing w:val="2"/>
          <w:sz w:val="23"/>
        </w:rPr>
        <w:t xml:space="preserve"> the kind of synthetic a priori knowledge that Kant ascribed to the "pure part" of natural science is the strongest reason to return to Kant in order to find a middle ground between Platonism and empiricism: a Kantian theory of TEs dispenses with Platonic entities and intellectual intuition of any kind, while taking seriously "the idea that TEs can reveal</w:t>
      </w:r>
    </w:p>
    <w:p w:rsidR="00FA719A" w:rsidRDefault="00FA719A">
      <w:pPr>
        <w:sectPr w:rsidR="00FA719A">
          <w:pgSz w:w="12240" w:h="15840"/>
          <w:pgMar w:top="1100" w:right="1557" w:bottom="884" w:left="1403" w:header="720" w:footer="720" w:gutter="0"/>
          <w:cols w:space="720"/>
        </w:sectPr>
      </w:pPr>
    </w:p>
    <w:p w:rsidR="00FA719A" w:rsidRDefault="00643677">
      <w:pPr>
        <w:spacing w:before="3" w:line="320" w:lineRule="exact"/>
        <w:ind w:right="72"/>
        <w:jc w:val="both"/>
        <w:textAlignment w:val="baseline"/>
        <w:rPr>
          <w:rFonts w:eastAsia="Times New Roman"/>
          <w:color w:val="000000"/>
          <w:sz w:val="23"/>
        </w:rPr>
      </w:pPr>
      <w:proofErr w:type="gramStart"/>
      <w:r>
        <w:rPr>
          <w:rFonts w:eastAsia="Times New Roman"/>
          <w:color w:val="000000"/>
          <w:sz w:val="23"/>
        </w:rPr>
        <w:lastRenderedPageBreak/>
        <w:t>information</w:t>
      </w:r>
      <w:proofErr w:type="gramEnd"/>
      <w:r>
        <w:rPr>
          <w:rFonts w:eastAsia="Times New Roman"/>
          <w:color w:val="000000"/>
          <w:sz w:val="23"/>
        </w:rPr>
        <w:t xml:space="preserve"> about the world that goes beyond pure empirical input" (</w:t>
      </w:r>
      <w:proofErr w:type="spellStart"/>
      <w:r>
        <w:rPr>
          <w:rFonts w:eastAsia="Times New Roman"/>
          <w:color w:val="000000"/>
          <w:sz w:val="23"/>
        </w:rPr>
        <w:t>Fehige</w:t>
      </w:r>
      <w:proofErr w:type="spellEnd"/>
      <w:r>
        <w:rPr>
          <w:rFonts w:eastAsia="Times New Roman"/>
          <w:color w:val="000000"/>
          <w:sz w:val="23"/>
        </w:rPr>
        <w:t xml:space="preserve"> and Stuart </w:t>
      </w:r>
      <w:r>
        <w:rPr>
          <w:rFonts w:ascii="Verdana" w:eastAsia="Verdana" w:hAnsi="Verdana"/>
          <w:color w:val="000000"/>
          <w:sz w:val="18"/>
        </w:rPr>
        <w:t xml:space="preserve">2014, 206; </w:t>
      </w:r>
      <w:r>
        <w:rPr>
          <w:rFonts w:eastAsia="Times New Roman"/>
          <w:color w:val="000000"/>
          <w:sz w:val="23"/>
        </w:rPr>
        <w:t xml:space="preserve">cf., in the same vein, see </w:t>
      </w:r>
      <w:proofErr w:type="spellStart"/>
      <w:r>
        <w:rPr>
          <w:rFonts w:eastAsia="Times New Roman"/>
          <w:color w:val="000000"/>
          <w:sz w:val="23"/>
        </w:rPr>
        <w:t>Fehige</w:t>
      </w:r>
      <w:proofErr w:type="spellEnd"/>
      <w:r>
        <w:rPr>
          <w:rFonts w:eastAsia="Times New Roman"/>
          <w:color w:val="000000"/>
          <w:sz w:val="23"/>
        </w:rPr>
        <w:t xml:space="preserve"> </w:t>
      </w:r>
      <w:r>
        <w:rPr>
          <w:rFonts w:ascii="Verdana" w:eastAsia="Verdana" w:hAnsi="Verdana"/>
          <w:color w:val="000000"/>
          <w:sz w:val="18"/>
        </w:rPr>
        <w:t>2012, 147).</w:t>
      </w:r>
    </w:p>
    <w:p w:rsidR="00FA719A" w:rsidRDefault="00643677">
      <w:pPr>
        <w:spacing w:line="320" w:lineRule="exact"/>
        <w:ind w:right="72" w:firstLine="216"/>
        <w:jc w:val="both"/>
        <w:textAlignment w:val="baseline"/>
        <w:rPr>
          <w:rFonts w:eastAsia="Times New Roman"/>
          <w:color w:val="000000"/>
          <w:spacing w:val="4"/>
          <w:sz w:val="23"/>
        </w:rPr>
      </w:pPr>
      <w:r>
        <w:rPr>
          <w:rFonts w:eastAsia="Times New Roman"/>
          <w:color w:val="000000"/>
          <w:spacing w:val="4"/>
          <w:sz w:val="23"/>
        </w:rPr>
        <w:t xml:space="preserve">For </w:t>
      </w:r>
      <w:proofErr w:type="spellStart"/>
      <w:r>
        <w:rPr>
          <w:rFonts w:eastAsia="Times New Roman"/>
          <w:color w:val="000000"/>
          <w:spacing w:val="4"/>
          <w:sz w:val="23"/>
        </w:rPr>
        <w:t>Fehige</w:t>
      </w:r>
      <w:proofErr w:type="spellEnd"/>
      <w:r>
        <w:rPr>
          <w:rFonts w:eastAsia="Times New Roman"/>
          <w:color w:val="000000"/>
          <w:spacing w:val="4"/>
          <w:sz w:val="23"/>
        </w:rPr>
        <w:t>, this neo-Kantian account is an extension and refinement of Kuhn's views about TEs. It must be admitted that the challenge to the analytic-synthetic dichotomy inherent in Kuhn's idea that TEs teach us both about our concepts and about the world, clearly moves in the direction of some sort of synthetic a priori and posits an intrinsic connection between real and TEs. Moreover, Kuhn did not try to overcome the separation between analytic and synthetic judgements at the transcendental level, but rather at the historical-empirical level of the relativity of Wittgenstein's language games (Buzzoni 2005).</w:t>
      </w:r>
    </w:p>
    <w:p w:rsidR="00FA719A" w:rsidRDefault="00643677">
      <w:pPr>
        <w:spacing w:before="5" w:line="320" w:lineRule="exact"/>
        <w:ind w:right="72" w:firstLine="216"/>
        <w:jc w:val="both"/>
        <w:textAlignment w:val="baseline"/>
        <w:rPr>
          <w:rFonts w:eastAsia="Times New Roman"/>
          <w:color w:val="000000"/>
          <w:spacing w:val="3"/>
          <w:sz w:val="23"/>
        </w:rPr>
      </w:pPr>
      <w:proofErr w:type="spellStart"/>
      <w:r>
        <w:rPr>
          <w:rFonts w:eastAsia="Times New Roman"/>
          <w:color w:val="000000"/>
          <w:spacing w:val="3"/>
          <w:sz w:val="23"/>
        </w:rPr>
        <w:t>Fehige</w:t>
      </w:r>
      <w:proofErr w:type="spellEnd"/>
      <w:r>
        <w:rPr>
          <w:rFonts w:eastAsia="Times New Roman"/>
          <w:color w:val="000000"/>
          <w:spacing w:val="3"/>
          <w:sz w:val="23"/>
        </w:rPr>
        <w:t xml:space="preserve"> is therefore right to see the relationship between his own views and those of </w:t>
      </w:r>
      <w:proofErr w:type="spellStart"/>
      <w:r>
        <w:rPr>
          <w:rFonts w:eastAsia="Times New Roman"/>
          <w:color w:val="000000"/>
          <w:spacing w:val="3"/>
          <w:sz w:val="23"/>
        </w:rPr>
        <w:t>Gendler</w:t>
      </w:r>
      <w:proofErr w:type="spellEnd"/>
      <w:r>
        <w:rPr>
          <w:rFonts w:eastAsia="Times New Roman"/>
          <w:color w:val="000000"/>
          <w:spacing w:val="3"/>
          <w:sz w:val="23"/>
        </w:rPr>
        <w:t xml:space="preserve"> (2000) and McAllister </w:t>
      </w:r>
      <w:r>
        <w:rPr>
          <w:rFonts w:ascii="Verdana" w:eastAsia="Verdana" w:hAnsi="Verdana"/>
          <w:color w:val="000000"/>
          <w:spacing w:val="3"/>
          <w:sz w:val="18"/>
        </w:rPr>
        <w:t xml:space="preserve">(1996, 2004), </w:t>
      </w:r>
      <w:r>
        <w:rPr>
          <w:rFonts w:eastAsia="Times New Roman"/>
          <w:color w:val="000000"/>
          <w:spacing w:val="3"/>
          <w:sz w:val="23"/>
        </w:rPr>
        <w:t xml:space="preserve">who have also taken up Kuhn's point of view. </w:t>
      </w:r>
      <w:proofErr w:type="spellStart"/>
      <w:r>
        <w:rPr>
          <w:rFonts w:eastAsia="Times New Roman"/>
          <w:color w:val="000000"/>
          <w:spacing w:val="3"/>
          <w:sz w:val="23"/>
        </w:rPr>
        <w:t>Gendler's</w:t>
      </w:r>
      <w:proofErr w:type="spellEnd"/>
      <w:r>
        <w:rPr>
          <w:rFonts w:eastAsia="Times New Roman"/>
          <w:color w:val="000000"/>
          <w:spacing w:val="3"/>
          <w:sz w:val="23"/>
        </w:rPr>
        <w:t xml:space="preserve"> theory is a development of Kuhn's conception in the sense that TEs lead to new knowledge of the world by reconfiguring and revising pre-existing epistemological meta-frameworks. Similarly, James McAllister argued that the Galileo's TE against Aristotle's theory of motion, which involves dropping cannon balls of different weights, could not have been of intrinsic evidential significance without important changes in the epistemological meta-framework. In any case, it would be impossible in principle to deduce a contradiction from a theory, thus falsifying it, if there were no shared epistemological meta-framework in the sense of a relativized a priori (cf. </w:t>
      </w:r>
      <w:proofErr w:type="spellStart"/>
      <w:r>
        <w:rPr>
          <w:rFonts w:eastAsia="Times New Roman"/>
          <w:color w:val="000000"/>
          <w:spacing w:val="3"/>
          <w:sz w:val="23"/>
        </w:rPr>
        <w:t>Fehige</w:t>
      </w:r>
      <w:proofErr w:type="spellEnd"/>
      <w:r>
        <w:rPr>
          <w:rFonts w:eastAsia="Times New Roman"/>
          <w:color w:val="000000"/>
          <w:spacing w:val="3"/>
          <w:sz w:val="23"/>
        </w:rPr>
        <w:t xml:space="preserve"> </w:t>
      </w:r>
      <w:r>
        <w:rPr>
          <w:rFonts w:ascii="Verdana" w:eastAsia="Verdana" w:hAnsi="Verdana"/>
          <w:color w:val="000000"/>
          <w:spacing w:val="3"/>
          <w:sz w:val="18"/>
        </w:rPr>
        <w:t>2013, 69</w:t>
      </w:r>
      <w:r>
        <w:rPr>
          <w:rFonts w:ascii="Verdana" w:eastAsia="Verdana" w:hAnsi="Verdana"/>
          <w:color w:val="000000"/>
          <w:spacing w:val="3"/>
          <w:sz w:val="28"/>
        </w:rPr>
        <w:t>-</w:t>
      </w:r>
      <w:r>
        <w:rPr>
          <w:rFonts w:ascii="Verdana" w:eastAsia="Verdana" w:hAnsi="Verdana"/>
          <w:color w:val="000000"/>
          <w:spacing w:val="3"/>
          <w:sz w:val="18"/>
        </w:rPr>
        <w:t>71).</w:t>
      </w:r>
    </w:p>
    <w:p w:rsidR="00FA719A" w:rsidRDefault="00643677">
      <w:pPr>
        <w:spacing w:line="319" w:lineRule="exact"/>
        <w:ind w:right="72" w:firstLine="216"/>
        <w:jc w:val="both"/>
        <w:textAlignment w:val="baseline"/>
        <w:rPr>
          <w:rFonts w:eastAsia="Times New Roman"/>
          <w:color w:val="000000"/>
          <w:spacing w:val="4"/>
          <w:sz w:val="23"/>
        </w:rPr>
      </w:pPr>
      <w:r>
        <w:rPr>
          <w:rFonts w:eastAsia="Times New Roman"/>
          <w:color w:val="000000"/>
          <w:spacing w:val="4"/>
          <w:sz w:val="23"/>
        </w:rPr>
        <w:t xml:space="preserve">From the point of view of a relativized and contingent a priori, </w:t>
      </w:r>
      <w:proofErr w:type="spellStart"/>
      <w:r>
        <w:rPr>
          <w:rFonts w:eastAsia="Times New Roman"/>
          <w:color w:val="000000"/>
          <w:spacing w:val="4"/>
          <w:sz w:val="23"/>
        </w:rPr>
        <w:t>Fehige</w:t>
      </w:r>
      <w:proofErr w:type="spellEnd"/>
      <w:r>
        <w:rPr>
          <w:rFonts w:eastAsia="Times New Roman"/>
          <w:color w:val="000000"/>
          <w:spacing w:val="4"/>
          <w:sz w:val="23"/>
        </w:rPr>
        <w:t xml:space="preserve"> develops a straightforward and plausible answer to the main epistemological challenge raised by TEs, namely how can TEs, which do not rely on new material drawn from experience (as REs do), lead to unexpected conclusions sometimes capable of casting doubt on well-confirmed empirical theories. The relevant new information that comes through "reconceptualization" is not empirical, but "philosophical and relates to the Kantian a priori ä la Friedman ... It is a reconfiguration of internal conceptual space which depends on changes in the epistemological meta-framework that explains the progress on an empirical matter ... without new empirical information about the world" (</w:t>
      </w:r>
      <w:proofErr w:type="spellStart"/>
      <w:r>
        <w:rPr>
          <w:rFonts w:eastAsia="Times New Roman"/>
          <w:color w:val="000000"/>
          <w:spacing w:val="4"/>
          <w:sz w:val="23"/>
        </w:rPr>
        <w:t>Fehige</w:t>
      </w:r>
      <w:proofErr w:type="spellEnd"/>
      <w:r>
        <w:rPr>
          <w:rFonts w:eastAsia="Times New Roman"/>
          <w:color w:val="000000"/>
          <w:spacing w:val="4"/>
          <w:sz w:val="23"/>
        </w:rPr>
        <w:t xml:space="preserve"> </w:t>
      </w:r>
      <w:r>
        <w:rPr>
          <w:rFonts w:ascii="Verdana" w:eastAsia="Verdana" w:hAnsi="Verdana"/>
          <w:color w:val="000000"/>
          <w:spacing w:val="4"/>
          <w:sz w:val="18"/>
        </w:rPr>
        <w:t>2013, 69).</w:t>
      </w:r>
    </w:p>
    <w:p w:rsidR="00FA719A" w:rsidRDefault="00643677">
      <w:pPr>
        <w:spacing w:before="2" w:line="320" w:lineRule="exact"/>
        <w:ind w:right="72" w:firstLine="216"/>
        <w:jc w:val="both"/>
        <w:textAlignment w:val="baseline"/>
        <w:rPr>
          <w:rFonts w:eastAsia="Times New Roman"/>
          <w:color w:val="000000"/>
          <w:spacing w:val="1"/>
          <w:sz w:val="23"/>
        </w:rPr>
      </w:pPr>
      <w:r>
        <w:rPr>
          <w:rFonts w:eastAsia="Times New Roman"/>
          <w:color w:val="000000"/>
          <w:spacing w:val="1"/>
          <w:sz w:val="23"/>
        </w:rPr>
        <w:t xml:space="preserve">Moving from this idea of the a priori, </w:t>
      </w:r>
      <w:proofErr w:type="spellStart"/>
      <w:r>
        <w:rPr>
          <w:rFonts w:eastAsia="Times New Roman"/>
          <w:color w:val="000000"/>
          <w:spacing w:val="1"/>
          <w:sz w:val="23"/>
        </w:rPr>
        <w:t>Fehige</w:t>
      </w:r>
      <w:proofErr w:type="spellEnd"/>
      <w:r>
        <w:rPr>
          <w:rFonts w:eastAsia="Times New Roman"/>
          <w:color w:val="000000"/>
          <w:spacing w:val="1"/>
          <w:sz w:val="23"/>
        </w:rPr>
        <w:t xml:space="preserve"> also provides a plausible answer to the problem of finding criteria for assessing the quality of a TE. Einstein's clock-in-the-box TE suffers from an important shortcoming in comparison with Galileo's falling bodies TE. While Einstein's TE "does not establish sufficiently a link between the Kantian a priori </w:t>
      </w:r>
      <w:r w:rsidR="00DC46A1">
        <w:rPr>
          <w:rFonts w:eastAsia="Times New Roman"/>
          <w:color w:val="000000"/>
          <w:spacing w:val="1"/>
          <w:sz w:val="23"/>
        </w:rPr>
        <w:t>à</w:t>
      </w:r>
      <w:r>
        <w:rPr>
          <w:rFonts w:eastAsia="Times New Roman"/>
          <w:color w:val="000000"/>
          <w:spacing w:val="1"/>
          <w:sz w:val="23"/>
        </w:rPr>
        <w:t xml:space="preserve"> la Friedman and the empirical matter under consideration," Galileo's TE "is successful in that it moves even the Aristotelian to accept the changes in the Kantian a priori enabling new conceptual possibilities which help the Aristotelian to perceive a familiar anomaly in a new light" (</w:t>
      </w:r>
      <w:proofErr w:type="spellStart"/>
      <w:r>
        <w:rPr>
          <w:rFonts w:eastAsia="Times New Roman"/>
          <w:color w:val="000000"/>
          <w:spacing w:val="1"/>
          <w:sz w:val="23"/>
        </w:rPr>
        <w:t>Fehige</w:t>
      </w:r>
      <w:proofErr w:type="spellEnd"/>
      <w:r>
        <w:rPr>
          <w:rFonts w:eastAsia="Times New Roman"/>
          <w:color w:val="000000"/>
          <w:spacing w:val="1"/>
          <w:sz w:val="23"/>
        </w:rPr>
        <w:t xml:space="preserve"> </w:t>
      </w:r>
      <w:r>
        <w:rPr>
          <w:rFonts w:ascii="Verdana" w:eastAsia="Verdana" w:hAnsi="Verdana"/>
          <w:color w:val="000000"/>
          <w:spacing w:val="1"/>
          <w:sz w:val="18"/>
        </w:rPr>
        <w:t>2013, 71).</w:t>
      </w:r>
    </w:p>
    <w:p w:rsidR="00FA719A" w:rsidRDefault="00643677">
      <w:pPr>
        <w:spacing w:line="319" w:lineRule="exact"/>
        <w:ind w:right="72" w:firstLine="216"/>
        <w:jc w:val="both"/>
        <w:textAlignment w:val="baseline"/>
        <w:rPr>
          <w:rFonts w:eastAsia="Times New Roman"/>
          <w:color w:val="000000"/>
          <w:spacing w:val="2"/>
          <w:sz w:val="23"/>
        </w:rPr>
      </w:pPr>
      <w:r>
        <w:rPr>
          <w:rFonts w:eastAsia="Times New Roman"/>
          <w:color w:val="000000"/>
          <w:spacing w:val="2"/>
          <w:sz w:val="23"/>
        </w:rPr>
        <w:t>The neo-Kantian account of TEs based on the contingent a priori raises two questions. The first one relates to a theoretical rather than to a historical context, and concerns the tenability of Friedman's answer to Kuhn's challenge of incommensurability and relativism across revolutions. The second question is to what extent the account of TEs based on the contingent a priori can be said to be truly Kantian. As to the first issue, it has been observed that Friedman's neo-Kantian account ascribes to changeable principles a role that they cannot have (cf. Howard 2010) and that it is incapable of solving the main problem which it was intended to solve, that is</w:t>
      </w:r>
    </w:p>
    <w:p w:rsidR="00FA719A" w:rsidRDefault="00FA719A">
      <w:pPr>
        <w:sectPr w:rsidR="00FA719A">
          <w:pgSz w:w="12240" w:h="15840"/>
          <w:pgMar w:top="1060" w:right="1557" w:bottom="924" w:left="1403" w:header="720" w:footer="720" w:gutter="0"/>
          <w:cols w:space="720"/>
        </w:sectPr>
      </w:pPr>
    </w:p>
    <w:p w:rsidR="00FA719A" w:rsidRDefault="00643677">
      <w:pPr>
        <w:spacing w:before="6" w:line="319" w:lineRule="exact"/>
        <w:ind w:right="72"/>
        <w:jc w:val="both"/>
        <w:textAlignment w:val="baseline"/>
        <w:rPr>
          <w:rFonts w:eastAsia="Times New Roman"/>
          <w:color w:val="000000"/>
          <w:sz w:val="23"/>
        </w:rPr>
      </w:pPr>
      <w:proofErr w:type="gramStart"/>
      <w:r>
        <w:rPr>
          <w:rFonts w:eastAsia="Times New Roman"/>
          <w:color w:val="000000"/>
          <w:sz w:val="23"/>
        </w:rPr>
        <w:lastRenderedPageBreak/>
        <w:t>the</w:t>
      </w:r>
      <w:proofErr w:type="gramEnd"/>
      <w:r>
        <w:rPr>
          <w:rFonts w:eastAsia="Times New Roman"/>
          <w:color w:val="000000"/>
          <w:sz w:val="23"/>
        </w:rPr>
        <w:t xml:space="preserve"> problem of incommensurability between paradigms in Kuhn's sense (Buzzoni 2013b, </w:t>
      </w:r>
      <w:r>
        <w:rPr>
          <w:rFonts w:ascii="Verdana" w:eastAsia="Verdana" w:hAnsi="Verdana"/>
          <w:color w:val="000000"/>
          <w:sz w:val="19"/>
        </w:rPr>
        <w:t>289</w:t>
      </w:r>
      <w:r w:rsidR="00DC46A1">
        <w:rPr>
          <w:rFonts w:ascii="Verdana" w:eastAsia="Verdana" w:hAnsi="Verdana"/>
          <w:color w:val="000000"/>
          <w:sz w:val="19"/>
        </w:rPr>
        <w:t>-</w:t>
      </w:r>
      <w:r>
        <w:rPr>
          <w:rFonts w:ascii="Verdana" w:eastAsia="Verdana" w:hAnsi="Verdana"/>
          <w:color w:val="000000"/>
          <w:sz w:val="19"/>
        </w:rPr>
        <w:t xml:space="preserve">91). </w:t>
      </w:r>
      <w:r>
        <w:rPr>
          <w:rFonts w:eastAsia="Times New Roman"/>
          <w:color w:val="000000"/>
          <w:sz w:val="23"/>
        </w:rPr>
        <w:t xml:space="preserve">Unfortunately I lack the space to address this controversial issue here (but see, for example, </w:t>
      </w:r>
      <w:proofErr w:type="spellStart"/>
      <w:r>
        <w:rPr>
          <w:rFonts w:eastAsia="Times New Roman"/>
          <w:color w:val="000000"/>
          <w:sz w:val="23"/>
        </w:rPr>
        <w:t>Boghossian</w:t>
      </w:r>
      <w:proofErr w:type="spellEnd"/>
      <w:r>
        <w:rPr>
          <w:rFonts w:eastAsia="Times New Roman"/>
          <w:color w:val="000000"/>
          <w:sz w:val="23"/>
        </w:rPr>
        <w:t xml:space="preserve"> and </w:t>
      </w:r>
      <w:proofErr w:type="spellStart"/>
      <w:r>
        <w:rPr>
          <w:rFonts w:eastAsia="Times New Roman"/>
          <w:color w:val="000000"/>
          <w:sz w:val="23"/>
        </w:rPr>
        <w:t>Peacocke</w:t>
      </w:r>
      <w:proofErr w:type="spellEnd"/>
      <w:r>
        <w:rPr>
          <w:rFonts w:eastAsia="Times New Roman"/>
          <w:color w:val="000000"/>
          <w:sz w:val="23"/>
        </w:rPr>
        <w:t xml:space="preserve"> 2000).</w:t>
      </w:r>
    </w:p>
    <w:p w:rsidR="00FA719A" w:rsidRDefault="00643677">
      <w:pPr>
        <w:spacing w:before="12" w:line="319" w:lineRule="exact"/>
        <w:ind w:right="72" w:firstLine="216"/>
        <w:jc w:val="both"/>
        <w:textAlignment w:val="baseline"/>
        <w:rPr>
          <w:rFonts w:eastAsia="Times New Roman"/>
          <w:color w:val="000000"/>
          <w:spacing w:val="1"/>
          <w:sz w:val="23"/>
        </w:rPr>
      </w:pPr>
      <w:r>
        <w:rPr>
          <w:rFonts w:eastAsia="Times New Roman"/>
          <w:color w:val="000000"/>
          <w:spacing w:val="1"/>
          <w:sz w:val="23"/>
        </w:rPr>
        <w:t xml:space="preserve">As far as the second question is concerned, we certainly have to preserve the spirit of Kant's philosophy more than its letter. But the question arises whether we can obey the spirit of Kant's philosophy without obeying considerable parts of its letter as well. First, to say that Friedman's a priori is Kantian because it is material in character and has the function of making experience possible seems to allow too many positions to be called "Kantian" (Buzzoni 2013b, </w:t>
      </w:r>
      <w:r>
        <w:rPr>
          <w:rFonts w:ascii="Verdana" w:eastAsia="Verdana" w:hAnsi="Verdana"/>
          <w:color w:val="000000"/>
          <w:spacing w:val="1"/>
          <w:sz w:val="19"/>
        </w:rPr>
        <w:t>286</w:t>
      </w:r>
      <w:r>
        <w:rPr>
          <w:rFonts w:ascii="Verdana" w:eastAsia="Verdana" w:hAnsi="Verdana"/>
          <w:color w:val="000000"/>
          <w:spacing w:val="1"/>
          <w:sz w:val="23"/>
        </w:rPr>
        <w:t>-</w:t>
      </w:r>
      <w:r>
        <w:rPr>
          <w:rFonts w:ascii="Verdana" w:eastAsia="Verdana" w:hAnsi="Verdana"/>
          <w:color w:val="000000"/>
          <w:spacing w:val="1"/>
          <w:sz w:val="19"/>
        </w:rPr>
        <w:t xml:space="preserve">91). </w:t>
      </w:r>
      <w:r>
        <w:rPr>
          <w:rFonts w:eastAsia="Times New Roman"/>
          <w:color w:val="000000"/>
          <w:spacing w:val="1"/>
          <w:sz w:val="23"/>
        </w:rPr>
        <w:t>Secondly, although Kant's a priori is not entirely free from material elements (and in this sense it has something in common with Friedman's a priori), the utility of turning it into something that has all the properties found in the empiricist concept of experience — relativity, variability, particularity — is very doubtful. Some authors have argued that, if Kant's a priori is understood as phylogenetically or psychologically a posteriori, the independence from experience, which is the main characteristic of Kant's a priori, is lost</w:t>
      </w:r>
      <w:r w:rsidRPr="000D1938">
        <w:rPr>
          <w:rFonts w:eastAsia="Times New Roman"/>
          <w:color w:val="000000"/>
          <w:spacing w:val="1"/>
          <w:sz w:val="23"/>
        </w:rPr>
        <w:t xml:space="preserve"> (</w:t>
      </w:r>
      <w:proofErr w:type="spellStart"/>
      <w:r w:rsidRPr="000D1938">
        <w:rPr>
          <w:rFonts w:eastAsia="Times New Roman"/>
          <w:color w:val="000000"/>
          <w:spacing w:val="1"/>
          <w:sz w:val="23"/>
        </w:rPr>
        <w:t>Kuhle</w:t>
      </w:r>
      <w:proofErr w:type="spellEnd"/>
      <w:r>
        <w:rPr>
          <w:rFonts w:eastAsia="Times New Roman"/>
          <w:color w:val="000000"/>
          <w:spacing w:val="1"/>
          <w:sz w:val="23"/>
        </w:rPr>
        <w:t xml:space="preserve"> and</w:t>
      </w:r>
      <w:r w:rsidRPr="000D1938">
        <w:rPr>
          <w:rFonts w:eastAsia="Times New Roman"/>
          <w:color w:val="000000"/>
          <w:spacing w:val="1"/>
          <w:sz w:val="23"/>
        </w:rPr>
        <w:t xml:space="preserve"> </w:t>
      </w:r>
      <w:proofErr w:type="spellStart"/>
      <w:r w:rsidRPr="000D1938">
        <w:rPr>
          <w:rFonts w:eastAsia="Times New Roman"/>
          <w:color w:val="000000"/>
          <w:spacing w:val="1"/>
          <w:sz w:val="23"/>
        </w:rPr>
        <w:t>Kuhle</w:t>
      </w:r>
      <w:proofErr w:type="spellEnd"/>
      <w:r>
        <w:rPr>
          <w:rFonts w:ascii="Verdana" w:eastAsia="Verdana" w:hAnsi="Verdana"/>
          <w:color w:val="000000"/>
          <w:spacing w:val="1"/>
          <w:sz w:val="19"/>
        </w:rPr>
        <w:t xml:space="preserve"> 2003, 214; </w:t>
      </w:r>
      <w:r>
        <w:rPr>
          <w:rFonts w:eastAsia="Times New Roman"/>
          <w:color w:val="000000"/>
          <w:spacing w:val="1"/>
          <w:sz w:val="23"/>
        </w:rPr>
        <w:t xml:space="preserve">cf. also Haller </w:t>
      </w:r>
      <w:r>
        <w:rPr>
          <w:rFonts w:ascii="Verdana" w:eastAsia="Verdana" w:hAnsi="Verdana"/>
          <w:color w:val="000000"/>
          <w:spacing w:val="1"/>
          <w:sz w:val="19"/>
        </w:rPr>
        <w:t xml:space="preserve">1987, </w:t>
      </w:r>
      <w:r>
        <w:rPr>
          <w:rFonts w:eastAsia="Times New Roman"/>
          <w:color w:val="000000"/>
          <w:spacing w:val="1"/>
          <w:sz w:val="23"/>
        </w:rPr>
        <w:t>19-20).</w:t>
      </w:r>
    </w:p>
    <w:p w:rsidR="00FA719A" w:rsidRDefault="00643677">
      <w:pPr>
        <w:spacing w:before="1" w:line="319" w:lineRule="exact"/>
        <w:ind w:right="72" w:firstLine="216"/>
        <w:jc w:val="both"/>
        <w:textAlignment w:val="baseline"/>
        <w:rPr>
          <w:rFonts w:eastAsia="Times New Roman"/>
          <w:color w:val="000000"/>
          <w:sz w:val="23"/>
        </w:rPr>
      </w:pPr>
      <w:r>
        <w:rPr>
          <w:rFonts w:eastAsia="Times New Roman"/>
          <w:color w:val="000000"/>
          <w:sz w:val="23"/>
        </w:rPr>
        <w:t>Whatever answer one may give to these questions, which must here remain open, the current state of discussion shows that the relativized a priori account is likely to remain an important reference point in the debate about TEs: all the more important, to the extent that the conception of the contingent a priori is a very widespread one today.</w:t>
      </w:r>
    </w:p>
    <w:p w:rsidR="00FA719A" w:rsidRDefault="00643677">
      <w:pPr>
        <w:spacing w:before="770" w:line="405" w:lineRule="exact"/>
        <w:ind w:right="72"/>
        <w:textAlignment w:val="baseline"/>
        <w:rPr>
          <w:rFonts w:eastAsia="Times New Roman"/>
          <w:b/>
          <w:color w:val="000000"/>
          <w:spacing w:val="-1"/>
          <w:w w:val="105"/>
          <w:sz w:val="34"/>
        </w:rPr>
      </w:pPr>
      <w:r>
        <w:rPr>
          <w:rFonts w:eastAsia="Times New Roman"/>
          <w:b/>
          <w:color w:val="000000"/>
          <w:spacing w:val="-1"/>
          <w:w w:val="105"/>
          <w:sz w:val="34"/>
        </w:rPr>
        <w:t xml:space="preserve">6 </w:t>
      </w:r>
      <w:proofErr w:type="gramStart"/>
      <w:r>
        <w:rPr>
          <w:rFonts w:eastAsia="Times New Roman"/>
          <w:b/>
          <w:color w:val="000000"/>
          <w:spacing w:val="-1"/>
          <w:w w:val="105"/>
          <w:sz w:val="34"/>
        </w:rPr>
        <w:t>Conclusion</w:t>
      </w:r>
      <w:proofErr w:type="gramEnd"/>
    </w:p>
    <w:p w:rsidR="00FA719A" w:rsidRDefault="00643677">
      <w:pPr>
        <w:spacing w:before="372" w:line="319" w:lineRule="exact"/>
        <w:ind w:right="72"/>
        <w:jc w:val="both"/>
        <w:textAlignment w:val="baseline"/>
        <w:rPr>
          <w:rFonts w:eastAsia="Times New Roman"/>
          <w:color w:val="000000"/>
          <w:sz w:val="23"/>
        </w:rPr>
      </w:pPr>
      <w:r>
        <w:rPr>
          <w:rFonts w:eastAsia="Times New Roman"/>
          <w:color w:val="000000"/>
          <w:sz w:val="23"/>
        </w:rPr>
        <w:t xml:space="preserve">We have outlined in this contribution a critical history of the concept of TE from a broadly Kantian viewpoint. The thread of our discussion has been Kant's position on the nature of the a priori and how each neo-Kantian theory of TEs can be understood in terms of its own position on this issue. </w:t>
      </w:r>
      <w:r>
        <w:rPr>
          <w:rFonts w:eastAsia="Times New Roman"/>
          <w:color w:val="000000"/>
          <w:sz w:val="23"/>
          <w:u w:val="single"/>
        </w:rPr>
        <w:t xml:space="preserve">Section </w:t>
      </w:r>
      <w:r w:rsidR="000D6039">
        <w:rPr>
          <w:rFonts w:eastAsia="Times New Roman"/>
          <w:color w:val="000000"/>
          <w:sz w:val="23"/>
          <w:u w:val="single"/>
        </w:rPr>
        <w:t>2</w:t>
      </w:r>
      <w:bookmarkStart w:id="0" w:name="_GoBack"/>
      <w:bookmarkEnd w:id="0"/>
      <w:r>
        <w:rPr>
          <w:rFonts w:eastAsia="Times New Roman"/>
          <w:color w:val="000000"/>
          <w:sz w:val="23"/>
        </w:rPr>
        <w:t xml:space="preserve"> examined some aspects of Kant's philosophy that are related to today's debate on TEs. </w:t>
      </w:r>
      <w:r>
        <w:rPr>
          <w:rFonts w:eastAsia="Times New Roman"/>
          <w:color w:val="000000"/>
          <w:sz w:val="23"/>
          <w:u w:val="single"/>
        </w:rPr>
        <w:t xml:space="preserve">Section </w:t>
      </w:r>
      <w:r>
        <w:rPr>
          <w:rFonts w:ascii="Verdana" w:eastAsia="Verdana" w:hAnsi="Verdana"/>
          <w:color w:val="000000"/>
          <w:sz w:val="19"/>
          <w:u w:val="single"/>
        </w:rPr>
        <w:t>3</w:t>
      </w:r>
      <w:r>
        <w:rPr>
          <w:rFonts w:eastAsia="Times New Roman"/>
          <w:color w:val="000000"/>
          <w:sz w:val="23"/>
        </w:rPr>
        <w:t xml:space="preserve"> was devoted to </w:t>
      </w:r>
      <w:proofErr w:type="spellStart"/>
      <w:r w:rsidR="000D1938">
        <w:rPr>
          <w:rFonts w:eastAsia="Times New Roman"/>
          <w:color w:val="000000"/>
          <w:sz w:val="23"/>
        </w:rPr>
        <w:t>Ørsted</w:t>
      </w:r>
      <w:r>
        <w:rPr>
          <w:rFonts w:eastAsia="Times New Roman"/>
          <w:color w:val="000000"/>
          <w:sz w:val="23"/>
        </w:rPr>
        <w:t>'s</w:t>
      </w:r>
      <w:proofErr w:type="spellEnd"/>
      <w:r>
        <w:rPr>
          <w:rFonts w:eastAsia="Times New Roman"/>
          <w:color w:val="000000"/>
          <w:sz w:val="23"/>
        </w:rPr>
        <w:t xml:space="preserve"> first important Kantian theory of TE, which had no effective influence on the historical development of the concept because his commitment to romantic</w:t>
      </w:r>
      <w:r w:rsidRPr="000D1938">
        <w:rPr>
          <w:rFonts w:eastAsia="Times New Roman"/>
          <w:i/>
          <w:color w:val="000000"/>
          <w:sz w:val="23"/>
        </w:rPr>
        <w:t xml:space="preserve"> </w:t>
      </w:r>
      <w:proofErr w:type="spellStart"/>
      <w:r w:rsidRPr="000D1938">
        <w:rPr>
          <w:rFonts w:eastAsia="Times New Roman"/>
          <w:i/>
          <w:color w:val="000000"/>
          <w:sz w:val="23"/>
        </w:rPr>
        <w:t>Naturphilosophie</w:t>
      </w:r>
      <w:proofErr w:type="spellEnd"/>
      <w:r>
        <w:rPr>
          <w:rFonts w:eastAsia="Times New Roman"/>
          <w:color w:val="000000"/>
          <w:sz w:val="23"/>
        </w:rPr>
        <w:t xml:space="preserve"> led him to see TE as a special method for an a priori physics.</w:t>
      </w:r>
    </w:p>
    <w:p w:rsidR="00FA719A" w:rsidRDefault="00643677">
      <w:pPr>
        <w:spacing w:before="19" w:line="319" w:lineRule="exact"/>
        <w:ind w:right="72" w:firstLine="216"/>
        <w:jc w:val="both"/>
        <w:textAlignment w:val="baseline"/>
        <w:rPr>
          <w:rFonts w:eastAsia="Times New Roman"/>
          <w:color w:val="000000"/>
          <w:spacing w:val="2"/>
          <w:sz w:val="23"/>
        </w:rPr>
      </w:pPr>
      <w:r>
        <w:rPr>
          <w:rFonts w:eastAsia="Times New Roman"/>
          <w:color w:val="000000"/>
          <w:spacing w:val="2"/>
          <w:sz w:val="23"/>
        </w:rPr>
        <w:t>Given the rejection of a material a priori by the most important schools of philosophy of science, it was no accident that a broadly Kantian approach to TEs was recently taken up by moving to quite different interpretations of the a priori, namely as universal and necessary, but devoid of content (myself and Mike Stuart), and as a set of principles which are taken as constitutive of experience, but only in a contingent and relativized way (</w:t>
      </w:r>
      <w:proofErr w:type="spellStart"/>
      <w:r>
        <w:rPr>
          <w:rFonts w:eastAsia="Times New Roman"/>
          <w:color w:val="000000"/>
          <w:spacing w:val="2"/>
          <w:sz w:val="23"/>
        </w:rPr>
        <w:t>Yiftach</w:t>
      </w:r>
      <w:proofErr w:type="spellEnd"/>
      <w:r>
        <w:rPr>
          <w:rFonts w:eastAsia="Times New Roman"/>
          <w:color w:val="000000"/>
          <w:spacing w:val="2"/>
          <w:sz w:val="23"/>
        </w:rPr>
        <w:t xml:space="preserve"> </w:t>
      </w:r>
      <w:proofErr w:type="spellStart"/>
      <w:r>
        <w:rPr>
          <w:rFonts w:eastAsia="Times New Roman"/>
          <w:color w:val="000000"/>
          <w:spacing w:val="2"/>
          <w:sz w:val="23"/>
        </w:rPr>
        <w:t>Fehige</w:t>
      </w:r>
      <w:proofErr w:type="spellEnd"/>
      <w:r>
        <w:rPr>
          <w:rFonts w:eastAsia="Times New Roman"/>
          <w:color w:val="000000"/>
          <w:spacing w:val="2"/>
          <w:sz w:val="23"/>
        </w:rPr>
        <w:t>).</w:t>
      </w:r>
    </w:p>
    <w:p w:rsidR="00FA719A" w:rsidRDefault="00643677">
      <w:pPr>
        <w:spacing w:before="776" w:after="411" w:line="405" w:lineRule="exact"/>
        <w:ind w:right="72"/>
        <w:textAlignment w:val="baseline"/>
        <w:rPr>
          <w:rFonts w:eastAsia="Times New Roman"/>
          <w:b/>
          <w:color w:val="000000"/>
          <w:spacing w:val="-2"/>
          <w:w w:val="105"/>
          <w:sz w:val="34"/>
        </w:rPr>
      </w:pPr>
      <w:r>
        <w:rPr>
          <w:rFonts w:eastAsia="Times New Roman"/>
          <w:b/>
          <w:color w:val="000000"/>
          <w:spacing w:val="-2"/>
          <w:w w:val="105"/>
          <w:sz w:val="34"/>
        </w:rPr>
        <w:t>References</w:t>
      </w:r>
    </w:p>
    <w:p w:rsidR="00FA719A" w:rsidRDefault="00FA719A">
      <w:pPr>
        <w:spacing w:before="776" w:after="411" w:line="405" w:lineRule="exact"/>
        <w:sectPr w:rsidR="00FA719A">
          <w:pgSz w:w="12240" w:h="15840"/>
          <w:pgMar w:top="1060" w:right="1557" w:bottom="1004" w:left="1403" w:header="720" w:footer="720" w:gutter="0"/>
          <w:cols w:space="720"/>
        </w:sectPr>
      </w:pPr>
    </w:p>
    <w:p w:rsidR="00FA719A" w:rsidRDefault="00643677">
      <w:pPr>
        <w:spacing w:line="270" w:lineRule="exact"/>
        <w:textAlignment w:val="baseline"/>
        <w:rPr>
          <w:rFonts w:eastAsia="Times New Roman"/>
          <w:color w:val="000000"/>
          <w:spacing w:val="-1"/>
          <w:sz w:val="23"/>
        </w:rPr>
      </w:pPr>
      <w:r>
        <w:rPr>
          <w:rFonts w:eastAsia="Times New Roman"/>
          <w:color w:val="000000"/>
          <w:spacing w:val="-1"/>
          <w:sz w:val="23"/>
        </w:rPr>
        <w:lastRenderedPageBreak/>
        <w:t xml:space="preserve">Allison, H. </w:t>
      </w:r>
      <w:r>
        <w:rPr>
          <w:rFonts w:ascii="Verdana" w:eastAsia="Verdana" w:hAnsi="Verdana"/>
          <w:color w:val="000000"/>
          <w:spacing w:val="-1"/>
          <w:sz w:val="19"/>
        </w:rPr>
        <w:t xml:space="preserve">(1983 [2004]) </w:t>
      </w:r>
      <w:r>
        <w:rPr>
          <w:rFonts w:eastAsia="Times New Roman"/>
          <w:i/>
          <w:color w:val="000000"/>
          <w:spacing w:val="-1"/>
          <w:sz w:val="23"/>
        </w:rPr>
        <w:t xml:space="preserve">Kant's Transcendental Idealism, </w:t>
      </w:r>
      <w:r>
        <w:rPr>
          <w:rFonts w:eastAsia="Times New Roman"/>
          <w:color w:val="000000"/>
          <w:spacing w:val="-1"/>
          <w:sz w:val="23"/>
        </w:rPr>
        <w:t>New Haven: Yale University Press.</w:t>
      </w:r>
    </w:p>
    <w:p w:rsidR="00FA719A" w:rsidRDefault="00FA719A">
      <w:pPr>
        <w:sectPr w:rsidR="00FA719A">
          <w:type w:val="continuous"/>
          <w:pgSz w:w="12240" w:h="15840"/>
          <w:pgMar w:top="1060" w:right="2000" w:bottom="1004" w:left="1403" w:header="720" w:footer="720" w:gutter="0"/>
          <w:cols w:space="720"/>
        </w:sectPr>
      </w:pPr>
    </w:p>
    <w:p w:rsidR="00FA719A" w:rsidRDefault="00643677">
      <w:pPr>
        <w:spacing w:before="20" w:line="337" w:lineRule="exact"/>
        <w:ind w:left="360" w:right="72" w:hanging="360"/>
        <w:jc w:val="both"/>
        <w:textAlignment w:val="baseline"/>
        <w:rPr>
          <w:rFonts w:ascii="Garamond" w:eastAsia="Garamond" w:hAnsi="Garamond"/>
          <w:color w:val="000000"/>
          <w:sz w:val="25"/>
        </w:rPr>
      </w:pPr>
      <w:proofErr w:type="gramStart"/>
      <w:r>
        <w:rPr>
          <w:rFonts w:ascii="Garamond" w:eastAsia="Garamond" w:hAnsi="Garamond"/>
          <w:color w:val="000000"/>
          <w:sz w:val="25"/>
        </w:rPr>
        <w:lastRenderedPageBreak/>
        <w:t>Anderson, R. L. (2005) "Neo-Kantianism and the roots of anti-</w:t>
      </w:r>
      <w:proofErr w:type="spellStart"/>
      <w:r>
        <w:rPr>
          <w:rFonts w:ascii="Garamond" w:eastAsia="Garamond" w:hAnsi="Garamond"/>
          <w:color w:val="000000"/>
          <w:sz w:val="25"/>
        </w:rPr>
        <w:t>psychologism</w:t>
      </w:r>
      <w:proofErr w:type="spellEnd"/>
      <w:r>
        <w:rPr>
          <w:rFonts w:ascii="Garamond" w:eastAsia="Garamond" w:hAnsi="Garamond"/>
          <w:color w:val="000000"/>
          <w:sz w:val="25"/>
        </w:rPr>
        <w:t xml:space="preserve">," </w:t>
      </w:r>
      <w:r>
        <w:rPr>
          <w:rFonts w:ascii="Garamond" w:eastAsia="Garamond" w:hAnsi="Garamond"/>
          <w:i/>
          <w:color w:val="000000"/>
          <w:sz w:val="25"/>
        </w:rPr>
        <w:t xml:space="preserve">British journal for the History of Philosophy </w:t>
      </w:r>
      <w:r>
        <w:rPr>
          <w:rFonts w:ascii="Garamond" w:eastAsia="Garamond" w:hAnsi="Garamond"/>
          <w:color w:val="000000"/>
          <w:sz w:val="25"/>
        </w:rPr>
        <w:t>13: 287-323.</w:t>
      </w:r>
      <w:proofErr w:type="gramEnd"/>
    </w:p>
    <w:p w:rsidR="00FA719A" w:rsidRDefault="00643677">
      <w:pPr>
        <w:spacing w:line="334" w:lineRule="exact"/>
        <w:ind w:left="360" w:right="72" w:hanging="360"/>
        <w:jc w:val="both"/>
        <w:textAlignment w:val="baseline"/>
        <w:rPr>
          <w:rFonts w:ascii="Garamond" w:eastAsia="Garamond" w:hAnsi="Garamond"/>
          <w:color w:val="000000"/>
          <w:sz w:val="25"/>
        </w:rPr>
      </w:pPr>
      <w:proofErr w:type="spellStart"/>
      <w:r>
        <w:rPr>
          <w:rFonts w:ascii="Garamond" w:eastAsia="Garamond" w:hAnsi="Garamond"/>
          <w:color w:val="000000"/>
          <w:sz w:val="25"/>
        </w:rPr>
        <w:t>Boghossian</w:t>
      </w:r>
      <w:proofErr w:type="spellEnd"/>
      <w:r>
        <w:rPr>
          <w:rFonts w:ascii="Garamond" w:eastAsia="Garamond" w:hAnsi="Garamond"/>
          <w:color w:val="000000"/>
          <w:sz w:val="25"/>
        </w:rPr>
        <w:t xml:space="preserve">, P. and </w:t>
      </w:r>
      <w:proofErr w:type="spellStart"/>
      <w:r>
        <w:rPr>
          <w:rFonts w:ascii="Garamond" w:eastAsia="Garamond" w:hAnsi="Garamond"/>
          <w:color w:val="000000"/>
          <w:sz w:val="25"/>
        </w:rPr>
        <w:t>Peacocke</w:t>
      </w:r>
      <w:proofErr w:type="spellEnd"/>
      <w:r>
        <w:rPr>
          <w:rFonts w:ascii="Garamond" w:eastAsia="Garamond" w:hAnsi="Garamond"/>
          <w:color w:val="000000"/>
          <w:sz w:val="25"/>
        </w:rPr>
        <w:t xml:space="preserve">, C. (2000) </w:t>
      </w:r>
      <w:r>
        <w:rPr>
          <w:rFonts w:ascii="Garamond" w:eastAsia="Garamond" w:hAnsi="Garamond"/>
          <w:i/>
          <w:color w:val="000000"/>
          <w:sz w:val="25"/>
        </w:rPr>
        <w:t xml:space="preserve">New Essays on the A Priori, </w:t>
      </w:r>
      <w:r>
        <w:rPr>
          <w:rFonts w:ascii="Garamond" w:eastAsia="Garamond" w:hAnsi="Garamond"/>
          <w:color w:val="000000"/>
          <w:sz w:val="25"/>
        </w:rPr>
        <w:t>Oxford: Oxford University Press.</w:t>
      </w:r>
    </w:p>
    <w:p w:rsidR="00FA719A" w:rsidRDefault="00643677">
      <w:pPr>
        <w:spacing w:before="57" w:line="268" w:lineRule="exact"/>
        <w:ind w:right="72"/>
        <w:jc w:val="both"/>
        <w:textAlignment w:val="baseline"/>
        <w:rPr>
          <w:rFonts w:ascii="Garamond" w:eastAsia="Garamond" w:hAnsi="Garamond"/>
          <w:color w:val="000000"/>
          <w:spacing w:val="2"/>
          <w:sz w:val="25"/>
        </w:rPr>
      </w:pPr>
      <w:r>
        <w:rPr>
          <w:rFonts w:ascii="Garamond" w:eastAsia="Garamond" w:hAnsi="Garamond"/>
          <w:color w:val="000000"/>
          <w:spacing w:val="2"/>
          <w:sz w:val="25"/>
        </w:rPr>
        <w:t xml:space="preserve">Bridgman, W. (1927) </w:t>
      </w:r>
      <w:proofErr w:type="gramStart"/>
      <w:r>
        <w:rPr>
          <w:rFonts w:ascii="Garamond" w:eastAsia="Garamond" w:hAnsi="Garamond"/>
          <w:i/>
          <w:color w:val="000000"/>
          <w:spacing w:val="2"/>
          <w:sz w:val="25"/>
        </w:rPr>
        <w:t>The</w:t>
      </w:r>
      <w:proofErr w:type="gramEnd"/>
      <w:r>
        <w:rPr>
          <w:rFonts w:ascii="Garamond" w:eastAsia="Garamond" w:hAnsi="Garamond"/>
          <w:i/>
          <w:color w:val="000000"/>
          <w:spacing w:val="2"/>
          <w:sz w:val="25"/>
        </w:rPr>
        <w:t xml:space="preserve"> Logic of Modern Physics, </w:t>
      </w:r>
      <w:r>
        <w:rPr>
          <w:rFonts w:ascii="Garamond" w:eastAsia="Garamond" w:hAnsi="Garamond"/>
          <w:color w:val="000000"/>
          <w:spacing w:val="2"/>
          <w:sz w:val="25"/>
        </w:rPr>
        <w:t>New York: MacMillan.</w:t>
      </w:r>
    </w:p>
    <w:p w:rsidR="00FA719A" w:rsidRDefault="00643677">
      <w:pPr>
        <w:spacing w:line="338"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Brown, J. R. (1991 [2011]) </w:t>
      </w:r>
      <w:r>
        <w:rPr>
          <w:rFonts w:ascii="Garamond" w:eastAsia="Garamond" w:hAnsi="Garamond"/>
          <w:i/>
          <w:color w:val="000000"/>
          <w:sz w:val="25"/>
        </w:rPr>
        <w:t xml:space="preserve">Laboratory of the Mind: Thought Experiments in the Natural Sciences, </w:t>
      </w:r>
      <w:r>
        <w:rPr>
          <w:rFonts w:ascii="Garamond" w:eastAsia="Garamond" w:hAnsi="Garamond"/>
          <w:color w:val="000000"/>
          <w:sz w:val="25"/>
        </w:rPr>
        <w:t>London: Routledge (quotations are from the 2nd ed., 2011).</w:t>
      </w:r>
    </w:p>
    <w:p w:rsidR="00FA719A" w:rsidRDefault="00643677">
      <w:pPr>
        <w:spacing w:line="329" w:lineRule="exact"/>
        <w:ind w:left="360" w:right="216" w:hanging="360"/>
        <w:jc w:val="both"/>
        <w:textAlignment w:val="baseline"/>
        <w:rPr>
          <w:rFonts w:ascii="Garamond" w:eastAsia="Garamond" w:hAnsi="Garamond"/>
          <w:color w:val="000000"/>
          <w:sz w:val="25"/>
        </w:rPr>
      </w:pPr>
      <w:proofErr w:type="gramStart"/>
      <w:r>
        <w:rPr>
          <w:rFonts w:ascii="Garamond" w:eastAsia="Garamond" w:hAnsi="Garamond"/>
          <w:color w:val="000000"/>
          <w:sz w:val="25"/>
        </w:rPr>
        <w:t xml:space="preserve">Brown, J. R. and </w:t>
      </w:r>
      <w:proofErr w:type="spellStart"/>
      <w:r>
        <w:rPr>
          <w:rFonts w:ascii="Garamond" w:eastAsia="Garamond" w:hAnsi="Garamond"/>
          <w:color w:val="000000"/>
          <w:sz w:val="25"/>
        </w:rPr>
        <w:t>Fehige</w:t>
      </w:r>
      <w:proofErr w:type="spellEnd"/>
      <w:r>
        <w:rPr>
          <w:rFonts w:ascii="Garamond" w:eastAsia="Garamond" w:hAnsi="Garamond"/>
          <w:color w:val="000000"/>
          <w:sz w:val="25"/>
        </w:rPr>
        <w:t xml:space="preserve">, Y. (2014) "Thought experiments," </w:t>
      </w:r>
      <w:r>
        <w:rPr>
          <w:rFonts w:ascii="Garamond" w:eastAsia="Garamond" w:hAnsi="Garamond"/>
          <w:i/>
          <w:color w:val="000000"/>
          <w:sz w:val="25"/>
        </w:rPr>
        <w:t>Stanford Online Encyclopedia of Philosophy.</w:t>
      </w:r>
      <w:proofErr w:type="gramEnd"/>
      <w:r>
        <w:rPr>
          <w:rFonts w:ascii="Garamond" w:eastAsia="Garamond" w:hAnsi="Garamond"/>
          <w:i/>
          <w:color w:val="000000"/>
          <w:sz w:val="25"/>
        </w:rPr>
        <w:t xml:space="preserve"> </w:t>
      </w:r>
      <w:r>
        <w:rPr>
          <w:rFonts w:ascii="Garamond" w:eastAsia="Garamond" w:hAnsi="Garamond"/>
          <w:color w:val="000000"/>
          <w:sz w:val="25"/>
        </w:rPr>
        <w:t xml:space="preserve">Available here: </w:t>
      </w:r>
      <w:r>
        <w:rPr>
          <w:rFonts w:ascii="Garamond" w:eastAsia="Garamond" w:hAnsi="Garamond"/>
          <w:color w:val="000000"/>
          <w:sz w:val="25"/>
          <w:u w:val="single"/>
        </w:rPr>
        <w:t>http://plato.stanford.edu/entries/thought-experiment/</w:t>
      </w:r>
      <w:r>
        <w:rPr>
          <w:rFonts w:ascii="Garamond" w:eastAsia="Garamond" w:hAnsi="Garamond"/>
          <w:color w:val="000000"/>
          <w:sz w:val="25"/>
        </w:rPr>
        <w:t xml:space="preserve"> (accessed 15 November 2016).</w:t>
      </w:r>
    </w:p>
    <w:p w:rsidR="00FA719A" w:rsidRPr="000D1938" w:rsidRDefault="00643677">
      <w:pPr>
        <w:spacing w:before="57" w:line="281" w:lineRule="exact"/>
        <w:ind w:right="72"/>
        <w:jc w:val="both"/>
        <w:textAlignment w:val="baseline"/>
        <w:rPr>
          <w:rFonts w:ascii="Garamond" w:eastAsia="Garamond" w:hAnsi="Garamond"/>
          <w:color w:val="000000"/>
          <w:spacing w:val="6"/>
          <w:sz w:val="25"/>
          <w:lang w:val="it-IT"/>
        </w:rPr>
      </w:pPr>
      <w:r w:rsidRPr="000D1938">
        <w:rPr>
          <w:rFonts w:ascii="Garamond" w:eastAsia="Garamond" w:hAnsi="Garamond"/>
          <w:color w:val="000000"/>
          <w:spacing w:val="6"/>
          <w:sz w:val="25"/>
          <w:lang w:val="it-IT"/>
        </w:rPr>
        <w:t xml:space="preserve">Buzzoni, M. (2004) </w:t>
      </w:r>
      <w:r w:rsidRPr="000D1938">
        <w:rPr>
          <w:rFonts w:ascii="Garamond" w:eastAsia="Garamond" w:hAnsi="Garamond"/>
          <w:i/>
          <w:color w:val="000000"/>
          <w:spacing w:val="6"/>
          <w:sz w:val="25"/>
          <w:lang w:val="it-IT"/>
        </w:rPr>
        <w:t>Esperimento ed esperimento mentale,</w:t>
      </w:r>
      <w:r w:rsidRPr="000D1938">
        <w:rPr>
          <w:rFonts w:ascii="Garamond" w:eastAsia="Garamond" w:hAnsi="Garamond"/>
          <w:color w:val="000000"/>
          <w:spacing w:val="6"/>
          <w:sz w:val="25"/>
          <w:lang w:val="it-IT"/>
        </w:rPr>
        <w:t xml:space="preserve"> Milan: Angeli.</w:t>
      </w:r>
    </w:p>
    <w:p w:rsidR="00FA719A" w:rsidRPr="000D1938" w:rsidRDefault="00643677">
      <w:pPr>
        <w:spacing w:before="7" w:line="329"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Buzzoni, M. (2005) "Kuhn</w:t>
      </w:r>
      <w:r>
        <w:rPr>
          <w:rFonts w:ascii="Garamond" w:eastAsia="Garamond" w:hAnsi="Garamond"/>
          <w:color w:val="000000"/>
          <w:sz w:val="25"/>
          <w:lang w:val="de-DE"/>
        </w:rPr>
        <w:t xml:space="preserve"> und</w:t>
      </w:r>
      <w:r w:rsidRPr="000D1938">
        <w:rPr>
          <w:rFonts w:ascii="Garamond" w:eastAsia="Garamond" w:hAnsi="Garamond"/>
          <w:color w:val="000000"/>
          <w:sz w:val="25"/>
          <w:lang w:val="de-DE"/>
        </w:rPr>
        <w:t xml:space="preserve"> Wittgenstein:</w:t>
      </w:r>
      <w:r>
        <w:rPr>
          <w:rFonts w:ascii="Garamond" w:eastAsia="Garamond" w:hAnsi="Garamond"/>
          <w:color w:val="000000"/>
          <w:sz w:val="25"/>
          <w:lang w:val="de-DE"/>
        </w:rPr>
        <w:t xml:space="preserve"> Paradigmen, Sprachspiele und Wissenschaftsgeschichte,"</w:t>
      </w:r>
      <w:r w:rsidRPr="000D1938">
        <w:rPr>
          <w:rFonts w:ascii="Garamond" w:eastAsia="Garamond" w:hAnsi="Garamond"/>
          <w:color w:val="000000"/>
          <w:sz w:val="25"/>
          <w:lang w:val="de-DE"/>
        </w:rPr>
        <w:t xml:space="preserve"> in</w:t>
      </w:r>
      <w:r>
        <w:rPr>
          <w:rFonts w:ascii="Garamond" w:eastAsia="Garamond" w:hAnsi="Garamond"/>
          <w:i/>
          <w:color w:val="000000"/>
          <w:sz w:val="25"/>
          <w:lang w:val="de-DE"/>
        </w:rPr>
        <w:t xml:space="preserve"> Zeit und</w:t>
      </w:r>
      <w:r w:rsidRPr="000D1938">
        <w:rPr>
          <w:rFonts w:ascii="Garamond" w:eastAsia="Garamond" w:hAnsi="Garamond"/>
          <w:i/>
          <w:color w:val="000000"/>
          <w:sz w:val="25"/>
          <w:lang w:val="de-DE"/>
        </w:rPr>
        <w:t xml:space="preserve"> Geschichte/Time and History, </w:t>
      </w:r>
      <w:r w:rsidRPr="000D1938">
        <w:rPr>
          <w:rFonts w:ascii="Garamond" w:eastAsia="Garamond" w:hAnsi="Garamond"/>
          <w:color w:val="000000"/>
          <w:sz w:val="25"/>
          <w:lang w:val="de-DE"/>
        </w:rPr>
        <w:t>edited by F. Stadler and M. Stöltzner,</w:t>
      </w:r>
      <w:r>
        <w:rPr>
          <w:rFonts w:ascii="Garamond" w:eastAsia="Garamond" w:hAnsi="Garamond"/>
          <w:color w:val="000000"/>
          <w:sz w:val="25"/>
          <w:lang w:val="de-DE"/>
        </w:rPr>
        <w:t xml:space="preserve"> Kirchberg:</w:t>
      </w:r>
      <w:r w:rsidRPr="000D1938">
        <w:rPr>
          <w:rFonts w:ascii="Garamond" w:eastAsia="Garamond" w:hAnsi="Garamond"/>
          <w:color w:val="000000"/>
          <w:sz w:val="25"/>
          <w:lang w:val="de-DE"/>
        </w:rPr>
        <w:t xml:space="preserve"> Ludwig Wittgenstein</w:t>
      </w:r>
      <w:r>
        <w:rPr>
          <w:rFonts w:ascii="Garamond" w:eastAsia="Garamond" w:hAnsi="Garamond"/>
          <w:color w:val="000000"/>
          <w:sz w:val="25"/>
          <w:lang w:val="de-DE"/>
        </w:rPr>
        <w:t xml:space="preserve"> Gesellschaft.</w:t>
      </w:r>
      <w:r w:rsidRPr="000D1938">
        <w:rPr>
          <w:rFonts w:ascii="Garamond" w:eastAsia="Garamond" w:hAnsi="Garamond"/>
          <w:color w:val="000000"/>
          <w:sz w:val="25"/>
          <w:lang w:val="de-DE"/>
        </w:rPr>
        <w:t xml:space="preserve"> </w:t>
      </w:r>
    </w:p>
    <w:p w:rsidR="00FA719A" w:rsidRPr="000D1938" w:rsidRDefault="00643677">
      <w:pPr>
        <w:spacing w:before="5" w:line="317"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Buzzoni, M. (2007)</w:t>
      </w:r>
      <w:r>
        <w:rPr>
          <w:rFonts w:ascii="Garamond" w:eastAsia="Garamond" w:hAnsi="Garamond"/>
          <w:color w:val="000000"/>
          <w:sz w:val="25"/>
          <w:lang w:val="de-DE"/>
        </w:rPr>
        <w:t xml:space="preserve"> "Zum Verhältnis zwischen</w:t>
      </w:r>
      <w:r w:rsidR="00236D84">
        <w:rPr>
          <w:rFonts w:ascii="Garamond" w:eastAsia="Garamond" w:hAnsi="Garamond"/>
          <w:color w:val="000000"/>
          <w:sz w:val="25"/>
          <w:lang w:val="de-DE"/>
        </w:rPr>
        <w:t xml:space="preserve"> E</w:t>
      </w:r>
      <w:r w:rsidRPr="000D1938">
        <w:rPr>
          <w:rFonts w:ascii="Garamond" w:eastAsia="Garamond" w:hAnsi="Garamond"/>
          <w:color w:val="000000"/>
          <w:sz w:val="25"/>
          <w:lang w:val="de-DE"/>
        </w:rPr>
        <w:t>xperiment</w:t>
      </w:r>
      <w:r>
        <w:rPr>
          <w:rFonts w:ascii="Garamond" w:eastAsia="Garamond" w:hAnsi="Garamond"/>
          <w:color w:val="000000"/>
          <w:sz w:val="25"/>
          <w:lang w:val="de-DE"/>
        </w:rPr>
        <w:t xml:space="preserve"> und Gedankenexperiment</w:t>
      </w:r>
      <w:r w:rsidRPr="000D1938">
        <w:rPr>
          <w:rFonts w:ascii="Garamond" w:eastAsia="Garamond" w:hAnsi="Garamond"/>
          <w:color w:val="000000"/>
          <w:sz w:val="25"/>
          <w:lang w:val="de-DE"/>
        </w:rPr>
        <w:t xml:space="preserve"> in den</w:t>
      </w:r>
      <w:r>
        <w:rPr>
          <w:rFonts w:ascii="Garamond" w:eastAsia="Garamond" w:hAnsi="Garamond"/>
          <w:color w:val="000000"/>
          <w:sz w:val="25"/>
          <w:lang w:val="de-DE"/>
        </w:rPr>
        <w:t xml:space="preserve"> Naturwissenschaften,"</w:t>
      </w:r>
      <w:r w:rsidRPr="000D1938">
        <w:rPr>
          <w:rFonts w:ascii="Garamond" w:eastAsia="Garamond" w:hAnsi="Garamond"/>
          <w:i/>
          <w:color w:val="000000"/>
          <w:sz w:val="25"/>
          <w:lang w:val="de-DE"/>
        </w:rPr>
        <w:t xml:space="preserve"> </w:t>
      </w:r>
      <w:r w:rsidR="00236D84">
        <w:rPr>
          <w:rFonts w:ascii="Garamond" w:eastAsia="Garamond" w:hAnsi="Garamond"/>
          <w:i/>
          <w:color w:val="000000"/>
          <w:sz w:val="25"/>
          <w:lang w:val="de-DE"/>
        </w:rPr>
        <w:t>J</w:t>
      </w:r>
      <w:r w:rsidRPr="000D1938">
        <w:rPr>
          <w:rFonts w:ascii="Garamond" w:eastAsia="Garamond" w:hAnsi="Garamond"/>
          <w:i/>
          <w:color w:val="000000"/>
          <w:sz w:val="25"/>
          <w:lang w:val="de-DE"/>
        </w:rPr>
        <w:t xml:space="preserve">ournal for General Philosophy of Science </w:t>
      </w:r>
      <w:r w:rsidRPr="000D1938">
        <w:rPr>
          <w:rFonts w:ascii="Garamond" w:eastAsia="Garamond" w:hAnsi="Garamond"/>
          <w:color w:val="000000"/>
          <w:sz w:val="25"/>
          <w:lang w:val="de-DE"/>
        </w:rPr>
        <w:t>38: 219-237.</w:t>
      </w:r>
    </w:p>
    <w:p w:rsidR="00FA719A" w:rsidRDefault="00643677">
      <w:pPr>
        <w:spacing w:before="2" w:line="337"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Buzzoni, M. (2008) </w:t>
      </w:r>
      <w:r>
        <w:rPr>
          <w:rFonts w:ascii="Garamond" w:eastAsia="Garamond" w:hAnsi="Garamond"/>
          <w:i/>
          <w:color w:val="000000"/>
          <w:sz w:val="25"/>
        </w:rPr>
        <w:t>Thought Experiment in the Natural Sciences: An Operational and Reflexive-Transcendental Conception,</w:t>
      </w:r>
      <w:r w:rsidRPr="000D1938">
        <w:rPr>
          <w:rFonts w:ascii="Garamond" w:eastAsia="Garamond" w:hAnsi="Garamond"/>
          <w:color w:val="000000"/>
          <w:sz w:val="25"/>
        </w:rPr>
        <w:t xml:space="preserve"> </w:t>
      </w:r>
      <w:proofErr w:type="spellStart"/>
      <w:r w:rsidRPr="000D1938">
        <w:rPr>
          <w:rFonts w:ascii="Garamond" w:eastAsia="Garamond" w:hAnsi="Garamond"/>
          <w:color w:val="000000"/>
          <w:sz w:val="25"/>
        </w:rPr>
        <w:t>Würzburg</w:t>
      </w:r>
      <w:proofErr w:type="spellEnd"/>
      <w:r w:rsidRPr="000D1938">
        <w:rPr>
          <w:rFonts w:ascii="Garamond" w:eastAsia="Garamond" w:hAnsi="Garamond"/>
          <w:color w:val="000000"/>
          <w:sz w:val="25"/>
        </w:rPr>
        <w:t>:</w:t>
      </w:r>
      <w:r>
        <w:rPr>
          <w:rFonts w:ascii="Garamond" w:eastAsia="Garamond" w:hAnsi="Garamond"/>
          <w:color w:val="000000"/>
          <w:sz w:val="25"/>
        </w:rPr>
        <w:t xml:space="preserve"> </w:t>
      </w:r>
      <w:proofErr w:type="spellStart"/>
      <w:r>
        <w:rPr>
          <w:rFonts w:ascii="Garamond" w:eastAsia="Garamond" w:hAnsi="Garamond"/>
          <w:color w:val="000000"/>
          <w:sz w:val="25"/>
        </w:rPr>
        <w:t>Königshausen</w:t>
      </w:r>
      <w:proofErr w:type="spellEnd"/>
      <w:r>
        <w:rPr>
          <w:rFonts w:ascii="Garamond" w:eastAsia="Garamond" w:hAnsi="Garamond"/>
          <w:color w:val="000000"/>
          <w:sz w:val="25"/>
        </w:rPr>
        <w:t xml:space="preserve"> and Neumann.</w:t>
      </w:r>
    </w:p>
    <w:p w:rsidR="00FA719A" w:rsidRPr="000D1938" w:rsidRDefault="00643677">
      <w:pPr>
        <w:spacing w:line="328"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Buzzoni, M. (2011) "Kant</w:t>
      </w:r>
      <w:r>
        <w:rPr>
          <w:rFonts w:ascii="Garamond" w:eastAsia="Garamond" w:hAnsi="Garamond"/>
          <w:color w:val="000000"/>
          <w:sz w:val="25"/>
          <w:lang w:val="de-DE"/>
        </w:rPr>
        <w:t xml:space="preserve"> und das Gedankenexperiment,"</w:t>
      </w:r>
      <w:r w:rsidRPr="000D1938">
        <w:rPr>
          <w:rFonts w:ascii="Garamond" w:eastAsia="Garamond" w:hAnsi="Garamond"/>
          <w:i/>
          <w:color w:val="000000"/>
          <w:sz w:val="25"/>
          <w:lang w:val="de-DE"/>
        </w:rPr>
        <w:t xml:space="preserve"> Deutsche</w:t>
      </w:r>
      <w:r>
        <w:rPr>
          <w:rFonts w:ascii="Garamond" w:eastAsia="Garamond" w:hAnsi="Garamond"/>
          <w:i/>
          <w:color w:val="000000"/>
          <w:sz w:val="25"/>
          <w:lang w:val="de-DE"/>
        </w:rPr>
        <w:t xml:space="preserve"> Zeitschrift für Philosophie</w:t>
      </w:r>
      <w:r w:rsidRPr="000D1938">
        <w:rPr>
          <w:rFonts w:ascii="Garamond" w:eastAsia="Garamond" w:hAnsi="Garamond"/>
          <w:i/>
          <w:color w:val="000000"/>
          <w:sz w:val="25"/>
          <w:lang w:val="de-DE"/>
        </w:rPr>
        <w:t xml:space="preserve"> </w:t>
      </w:r>
      <w:r w:rsidRPr="000D1938">
        <w:rPr>
          <w:rFonts w:ascii="Garamond" w:eastAsia="Garamond" w:hAnsi="Garamond"/>
          <w:color w:val="000000"/>
          <w:sz w:val="25"/>
          <w:lang w:val="de-DE"/>
        </w:rPr>
        <w:t>59: 93-107.</w:t>
      </w:r>
    </w:p>
    <w:p w:rsidR="00FA719A" w:rsidRDefault="00643677">
      <w:pPr>
        <w:spacing w:before="3" w:line="333"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Buzzoni, M. (2013a) "Thought experiments from a Kantian point of view," in </w:t>
      </w:r>
      <w:r>
        <w:rPr>
          <w:rFonts w:ascii="Garamond" w:eastAsia="Garamond" w:hAnsi="Garamond"/>
          <w:i/>
          <w:color w:val="000000"/>
          <w:sz w:val="25"/>
        </w:rPr>
        <w:t xml:space="preserve">Thought Experiments in Philosophy, Science, and the Arts, </w:t>
      </w:r>
      <w:r>
        <w:rPr>
          <w:rFonts w:ascii="Garamond" w:eastAsia="Garamond" w:hAnsi="Garamond"/>
          <w:color w:val="000000"/>
          <w:sz w:val="25"/>
        </w:rPr>
        <w:t>edited by M.</w:t>
      </w:r>
      <w:r w:rsidRPr="000D1938">
        <w:rPr>
          <w:rFonts w:ascii="Garamond" w:eastAsia="Garamond" w:hAnsi="Garamond"/>
          <w:color w:val="000000"/>
          <w:sz w:val="25"/>
        </w:rPr>
        <w:t xml:space="preserve"> </w:t>
      </w:r>
      <w:proofErr w:type="spellStart"/>
      <w:r w:rsidRPr="000D1938">
        <w:rPr>
          <w:rFonts w:ascii="Garamond" w:eastAsia="Garamond" w:hAnsi="Garamond"/>
          <w:color w:val="000000"/>
          <w:sz w:val="25"/>
        </w:rPr>
        <w:t>Frappier</w:t>
      </w:r>
      <w:proofErr w:type="spellEnd"/>
      <w:r w:rsidRPr="000D1938">
        <w:rPr>
          <w:rFonts w:ascii="Garamond" w:eastAsia="Garamond" w:hAnsi="Garamond"/>
          <w:color w:val="000000"/>
          <w:sz w:val="25"/>
        </w:rPr>
        <w:t>,</w:t>
      </w:r>
      <w:r>
        <w:rPr>
          <w:rFonts w:ascii="Garamond" w:eastAsia="Garamond" w:hAnsi="Garamond"/>
          <w:color w:val="000000"/>
          <w:sz w:val="25"/>
        </w:rPr>
        <w:t xml:space="preserve"> L. </w:t>
      </w:r>
      <w:proofErr w:type="spellStart"/>
      <w:r>
        <w:rPr>
          <w:rFonts w:ascii="Garamond" w:eastAsia="Garamond" w:hAnsi="Garamond"/>
          <w:color w:val="000000"/>
          <w:sz w:val="25"/>
        </w:rPr>
        <w:t>Meynell</w:t>
      </w:r>
      <w:proofErr w:type="spellEnd"/>
      <w:r>
        <w:rPr>
          <w:rFonts w:ascii="Garamond" w:eastAsia="Garamond" w:hAnsi="Garamond"/>
          <w:color w:val="000000"/>
          <w:sz w:val="25"/>
        </w:rPr>
        <w:t>, and J. R. Brown, London: Routledge.</w:t>
      </w:r>
    </w:p>
    <w:p w:rsidR="00FA719A" w:rsidRDefault="00643677">
      <w:pPr>
        <w:spacing w:before="3" w:line="318"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Buzzoni, M. (2013b) "On thought experiments and the Kantian a priori in the natural sciences: A reply to Yiftach J. H. </w:t>
      </w:r>
      <w:proofErr w:type="spellStart"/>
      <w:r>
        <w:rPr>
          <w:rFonts w:ascii="Garamond" w:eastAsia="Garamond" w:hAnsi="Garamond"/>
          <w:color w:val="000000"/>
          <w:sz w:val="25"/>
        </w:rPr>
        <w:t>Fehige</w:t>
      </w:r>
      <w:proofErr w:type="spellEnd"/>
      <w:r>
        <w:rPr>
          <w:rFonts w:ascii="Garamond" w:eastAsia="Garamond" w:hAnsi="Garamond"/>
          <w:color w:val="000000"/>
          <w:sz w:val="25"/>
        </w:rPr>
        <w:t xml:space="preserve">," </w:t>
      </w:r>
      <w:proofErr w:type="spellStart"/>
      <w:r>
        <w:rPr>
          <w:rFonts w:ascii="Garamond" w:eastAsia="Garamond" w:hAnsi="Garamond"/>
          <w:i/>
          <w:color w:val="000000"/>
          <w:sz w:val="25"/>
        </w:rPr>
        <w:t>Epistemologia</w:t>
      </w:r>
      <w:proofErr w:type="spellEnd"/>
      <w:r>
        <w:rPr>
          <w:rFonts w:ascii="Garamond" w:eastAsia="Garamond" w:hAnsi="Garamond"/>
          <w:i/>
          <w:color w:val="000000"/>
          <w:sz w:val="25"/>
        </w:rPr>
        <w:t xml:space="preserve"> </w:t>
      </w:r>
      <w:r>
        <w:rPr>
          <w:rFonts w:ascii="Garamond" w:eastAsia="Garamond" w:hAnsi="Garamond"/>
          <w:color w:val="000000"/>
          <w:sz w:val="25"/>
        </w:rPr>
        <w:t>36: 277-293.</w:t>
      </w:r>
    </w:p>
    <w:p w:rsidR="00FA719A" w:rsidRDefault="00643677">
      <w:pPr>
        <w:spacing w:before="35" w:line="318"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Buzzoni, M. (2016) " Thought experiments in philosophy: A neo-Kantian and Experimentalist point of view,"</w:t>
      </w:r>
      <w:r w:rsidRPr="000D1938">
        <w:rPr>
          <w:rFonts w:ascii="Garamond" w:eastAsia="Garamond" w:hAnsi="Garamond"/>
          <w:i/>
          <w:color w:val="000000"/>
          <w:sz w:val="25"/>
        </w:rPr>
        <w:t xml:space="preserve"> Topoi,</w:t>
      </w:r>
      <w:r>
        <w:rPr>
          <w:rFonts w:ascii="Garamond" w:eastAsia="Garamond" w:hAnsi="Garamond"/>
          <w:color w:val="000000"/>
          <w:sz w:val="25"/>
        </w:rPr>
        <w:t xml:space="preserve"> DOI 10.1007/s11245-016-9436-6</w:t>
      </w:r>
    </w:p>
    <w:p w:rsidR="00FA719A" w:rsidRDefault="00643677">
      <w:pPr>
        <w:spacing w:before="1" w:line="331"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Christensen, D. Ch. (2013) </w:t>
      </w:r>
      <w:r>
        <w:rPr>
          <w:rFonts w:ascii="Garamond" w:eastAsia="Garamond" w:hAnsi="Garamond"/>
          <w:i/>
          <w:color w:val="000000"/>
          <w:sz w:val="25"/>
        </w:rPr>
        <w:t xml:space="preserve">Hans Christian </w:t>
      </w:r>
      <w:r w:rsidR="00236D84" w:rsidRPr="00236D84">
        <w:rPr>
          <w:rFonts w:ascii="Garamond" w:eastAsia="Garamond" w:hAnsi="Garamond"/>
          <w:i/>
          <w:color w:val="000000"/>
          <w:sz w:val="25"/>
        </w:rPr>
        <w:t>Ørsted</w:t>
      </w:r>
      <w:proofErr w:type="gramStart"/>
      <w:r w:rsidR="00236D84" w:rsidRPr="00236D84">
        <w:rPr>
          <w:rFonts w:ascii="Garamond" w:eastAsia="Garamond" w:hAnsi="Garamond"/>
          <w:i/>
          <w:color w:val="000000"/>
          <w:sz w:val="25"/>
        </w:rPr>
        <w:t>:</w:t>
      </w:r>
      <w:r>
        <w:rPr>
          <w:rFonts w:ascii="Garamond" w:eastAsia="Garamond" w:hAnsi="Garamond"/>
          <w:i/>
          <w:color w:val="000000"/>
          <w:sz w:val="25"/>
        </w:rPr>
        <w:t>:</w:t>
      </w:r>
      <w:proofErr w:type="gramEnd"/>
      <w:r>
        <w:rPr>
          <w:rFonts w:ascii="Garamond" w:eastAsia="Garamond" w:hAnsi="Garamond"/>
          <w:i/>
          <w:color w:val="000000"/>
          <w:sz w:val="25"/>
        </w:rPr>
        <w:t xml:space="preserve"> Reading Nature's Mind, </w:t>
      </w:r>
      <w:r>
        <w:rPr>
          <w:rFonts w:ascii="Garamond" w:eastAsia="Garamond" w:hAnsi="Garamond"/>
          <w:color w:val="000000"/>
          <w:sz w:val="25"/>
        </w:rPr>
        <w:t>Oxford: Oxford University Press.</w:t>
      </w:r>
    </w:p>
    <w:p w:rsidR="00FA719A" w:rsidRDefault="00643677">
      <w:pPr>
        <w:spacing w:before="5" w:line="317" w:lineRule="exact"/>
        <w:ind w:left="360" w:right="72" w:hanging="360"/>
        <w:jc w:val="both"/>
        <w:textAlignment w:val="baseline"/>
        <w:rPr>
          <w:rFonts w:ascii="Garamond" w:eastAsia="Garamond" w:hAnsi="Garamond"/>
          <w:color w:val="000000"/>
          <w:sz w:val="25"/>
        </w:rPr>
      </w:pPr>
      <w:proofErr w:type="spellStart"/>
      <w:r>
        <w:rPr>
          <w:rFonts w:ascii="Garamond" w:eastAsia="Garamond" w:hAnsi="Garamond"/>
          <w:color w:val="000000"/>
          <w:sz w:val="25"/>
        </w:rPr>
        <w:t>Clatterbuck</w:t>
      </w:r>
      <w:proofErr w:type="spellEnd"/>
      <w:r>
        <w:rPr>
          <w:rFonts w:ascii="Garamond" w:eastAsia="Garamond" w:hAnsi="Garamond"/>
          <w:color w:val="000000"/>
          <w:sz w:val="25"/>
        </w:rPr>
        <w:t>, H. (2013) "The epistemology of thought experiments: A non-</w:t>
      </w:r>
      <w:proofErr w:type="spellStart"/>
      <w:r>
        <w:rPr>
          <w:rFonts w:ascii="Garamond" w:eastAsia="Garamond" w:hAnsi="Garamond"/>
          <w:color w:val="000000"/>
          <w:sz w:val="25"/>
        </w:rPr>
        <w:t>eliminativist</w:t>
      </w:r>
      <w:proofErr w:type="spellEnd"/>
      <w:r>
        <w:rPr>
          <w:rFonts w:ascii="Garamond" w:eastAsia="Garamond" w:hAnsi="Garamond"/>
          <w:color w:val="000000"/>
          <w:sz w:val="25"/>
        </w:rPr>
        <w:t xml:space="preserve">, non-platonic account," </w:t>
      </w:r>
      <w:r>
        <w:rPr>
          <w:rFonts w:ascii="Garamond" w:eastAsia="Garamond" w:hAnsi="Garamond"/>
          <w:i/>
          <w:color w:val="000000"/>
          <w:sz w:val="25"/>
        </w:rPr>
        <w:t xml:space="preserve">European journal for Philosophy of Science </w:t>
      </w:r>
      <w:r>
        <w:rPr>
          <w:rFonts w:ascii="Garamond" w:eastAsia="Garamond" w:hAnsi="Garamond"/>
          <w:color w:val="000000"/>
          <w:sz w:val="25"/>
        </w:rPr>
        <w:t>3: 309-329.</w:t>
      </w:r>
    </w:p>
    <w:p w:rsidR="00FA719A" w:rsidRPr="000D1938" w:rsidRDefault="00A04679">
      <w:pPr>
        <w:spacing w:before="36" w:line="317" w:lineRule="exact"/>
        <w:ind w:left="360" w:right="72" w:hanging="360"/>
        <w:jc w:val="both"/>
        <w:textAlignment w:val="baseline"/>
        <w:rPr>
          <w:rFonts w:ascii="Garamond" w:eastAsia="Garamond" w:hAnsi="Garamond"/>
          <w:color w:val="000000"/>
          <w:sz w:val="25"/>
          <w:lang w:val="de-DE"/>
        </w:rPr>
      </w:pPr>
      <w:r>
        <w:rPr>
          <w:rFonts w:ascii="Garamond" w:eastAsia="Garamond" w:hAnsi="Garamond"/>
          <w:color w:val="000000"/>
          <w:sz w:val="25"/>
          <w:lang w:val="de-DE"/>
        </w:rPr>
        <w:t>Cohnitz, D. (2008) "</w:t>
      </w:r>
      <w:r w:rsidR="000D1938">
        <w:rPr>
          <w:rFonts w:ascii="Garamond" w:eastAsia="Garamond" w:hAnsi="Garamond"/>
          <w:color w:val="000000"/>
          <w:sz w:val="25"/>
          <w:lang w:val="de-DE"/>
        </w:rPr>
        <w:t>Ørsted</w:t>
      </w:r>
      <w:r w:rsidR="00643677" w:rsidRPr="000D1938">
        <w:rPr>
          <w:rFonts w:ascii="Garamond" w:eastAsia="Garamond" w:hAnsi="Garamond"/>
          <w:color w:val="000000"/>
          <w:sz w:val="25"/>
          <w:lang w:val="de-DE"/>
        </w:rPr>
        <w:t>s</w:t>
      </w:r>
      <w:r w:rsidR="00643677">
        <w:rPr>
          <w:rFonts w:ascii="Garamond" w:eastAsia="Garamond" w:hAnsi="Garamond"/>
          <w:color w:val="000000"/>
          <w:sz w:val="25"/>
          <w:lang w:val="de-DE"/>
        </w:rPr>
        <w:t xml:space="preserve"> `Gedankenexperiment': eine</w:t>
      </w:r>
      <w:r w:rsidR="00643677" w:rsidRPr="000D1938">
        <w:rPr>
          <w:rFonts w:ascii="Garamond" w:eastAsia="Garamond" w:hAnsi="Garamond"/>
          <w:color w:val="000000"/>
          <w:sz w:val="25"/>
          <w:lang w:val="de-DE"/>
        </w:rPr>
        <w:t xml:space="preserve"> Kantianische</w:t>
      </w:r>
      <w:r w:rsidR="00643677">
        <w:rPr>
          <w:rFonts w:ascii="Garamond" w:eastAsia="Garamond" w:hAnsi="Garamond"/>
          <w:color w:val="000000"/>
          <w:sz w:val="25"/>
          <w:lang w:val="de-DE"/>
        </w:rPr>
        <w:t xml:space="preserve"> Fundierung</w:t>
      </w:r>
      <w:r w:rsidR="00643677" w:rsidRPr="000D1938">
        <w:rPr>
          <w:rFonts w:ascii="Garamond" w:eastAsia="Garamond" w:hAnsi="Garamond"/>
          <w:color w:val="000000"/>
          <w:sz w:val="25"/>
          <w:lang w:val="de-DE"/>
        </w:rPr>
        <w:t xml:space="preserve"> der Infinitesimalrechnung?" </w:t>
      </w:r>
      <w:r w:rsidR="00643677" w:rsidRPr="000D1938">
        <w:rPr>
          <w:rFonts w:ascii="Garamond" w:eastAsia="Garamond" w:hAnsi="Garamond"/>
          <w:i/>
          <w:color w:val="000000"/>
          <w:sz w:val="25"/>
          <w:lang w:val="de-DE"/>
        </w:rPr>
        <w:t>Kant</w:t>
      </w:r>
      <w:r w:rsidR="00643677">
        <w:rPr>
          <w:rFonts w:ascii="Garamond" w:eastAsia="Garamond" w:hAnsi="Garamond"/>
          <w:i/>
          <w:color w:val="000000"/>
          <w:sz w:val="25"/>
          <w:lang w:val="de-DE"/>
        </w:rPr>
        <w:t>-Studien</w:t>
      </w:r>
      <w:r w:rsidR="00643677" w:rsidRPr="000D1938">
        <w:rPr>
          <w:rFonts w:ascii="Garamond" w:eastAsia="Garamond" w:hAnsi="Garamond"/>
          <w:color w:val="000000"/>
          <w:sz w:val="25"/>
          <w:lang w:val="de-DE"/>
        </w:rPr>
        <w:t xml:space="preserve"> 99: 407-433.</w:t>
      </w:r>
    </w:p>
    <w:p w:rsidR="00FA719A" w:rsidRPr="000D1938" w:rsidRDefault="00643677">
      <w:pPr>
        <w:spacing w:before="15" w:line="331"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Daiber, J. (2001)</w:t>
      </w:r>
      <w:r>
        <w:rPr>
          <w:rFonts w:ascii="Garamond" w:eastAsia="Garamond" w:hAnsi="Garamond"/>
          <w:i/>
          <w:color w:val="000000"/>
          <w:sz w:val="25"/>
          <w:lang w:val="de-DE"/>
        </w:rPr>
        <w:t xml:space="preserve"> Experimentalphysik</w:t>
      </w:r>
      <w:r w:rsidRPr="000D1938">
        <w:rPr>
          <w:rFonts w:ascii="Garamond" w:eastAsia="Garamond" w:hAnsi="Garamond"/>
          <w:i/>
          <w:color w:val="000000"/>
          <w:sz w:val="25"/>
          <w:lang w:val="de-DE"/>
        </w:rPr>
        <w:t xml:space="preserve"> des</w:t>
      </w:r>
      <w:r>
        <w:rPr>
          <w:rFonts w:ascii="Garamond" w:eastAsia="Garamond" w:hAnsi="Garamond"/>
          <w:i/>
          <w:color w:val="000000"/>
          <w:sz w:val="25"/>
          <w:lang w:val="de-DE"/>
        </w:rPr>
        <w:t xml:space="preserve"> Geistes. Novalis und das romantische</w:t>
      </w:r>
      <w:r w:rsidRPr="000D1938">
        <w:rPr>
          <w:rFonts w:ascii="Garamond" w:eastAsia="Garamond" w:hAnsi="Garamond"/>
          <w:i/>
          <w:color w:val="000000"/>
          <w:sz w:val="25"/>
          <w:lang w:val="de-DE"/>
        </w:rPr>
        <w:t xml:space="preserve"> Experiment,</w:t>
      </w:r>
      <w:r>
        <w:rPr>
          <w:rFonts w:ascii="Garamond" w:eastAsia="Garamond" w:hAnsi="Garamond"/>
          <w:i/>
          <w:color w:val="000000"/>
          <w:sz w:val="25"/>
          <w:lang w:val="de-DE"/>
        </w:rPr>
        <w:t xml:space="preserve"> </w:t>
      </w:r>
      <w:r>
        <w:rPr>
          <w:rFonts w:ascii="Garamond" w:eastAsia="Garamond" w:hAnsi="Garamond"/>
          <w:color w:val="000000"/>
          <w:sz w:val="25"/>
          <w:lang w:val="de-DE"/>
        </w:rPr>
        <w:t>Göttingen:</w:t>
      </w:r>
      <w:r w:rsidRPr="000D1938">
        <w:rPr>
          <w:rFonts w:ascii="Garamond" w:eastAsia="Garamond" w:hAnsi="Garamond"/>
          <w:color w:val="000000"/>
          <w:sz w:val="25"/>
          <w:lang w:val="de-DE"/>
        </w:rPr>
        <w:t xml:space="preserve"> Vandenhoeck and</w:t>
      </w:r>
      <w:r>
        <w:rPr>
          <w:rFonts w:ascii="Garamond" w:eastAsia="Garamond" w:hAnsi="Garamond"/>
          <w:color w:val="000000"/>
          <w:sz w:val="25"/>
          <w:lang w:val="de-DE"/>
        </w:rPr>
        <w:t xml:space="preserve"> Ruprecht.</w:t>
      </w:r>
      <w:r w:rsidRPr="000D1938">
        <w:rPr>
          <w:rFonts w:ascii="Garamond" w:eastAsia="Garamond" w:hAnsi="Garamond"/>
          <w:color w:val="000000"/>
          <w:sz w:val="25"/>
          <w:lang w:val="de-DE"/>
        </w:rPr>
        <w:t xml:space="preserve"> </w:t>
      </w:r>
    </w:p>
    <w:p w:rsidR="00FA719A" w:rsidRDefault="00643677">
      <w:pPr>
        <w:spacing w:line="322" w:lineRule="exact"/>
        <w:ind w:left="360" w:right="72" w:hanging="360"/>
        <w:jc w:val="both"/>
        <w:textAlignment w:val="baseline"/>
        <w:rPr>
          <w:rFonts w:ascii="Garamond" w:eastAsia="Garamond" w:hAnsi="Garamond"/>
          <w:color w:val="000000"/>
          <w:sz w:val="25"/>
        </w:rPr>
      </w:pPr>
      <w:proofErr w:type="gramStart"/>
      <w:r>
        <w:rPr>
          <w:rFonts w:ascii="Garamond" w:eastAsia="Garamond" w:hAnsi="Garamond"/>
          <w:color w:val="000000"/>
          <w:sz w:val="25"/>
        </w:rPr>
        <w:t>De Boer, K. (2010) "Kant,</w:t>
      </w:r>
      <w:r w:rsidRPr="000D1938">
        <w:rPr>
          <w:rFonts w:ascii="Garamond" w:eastAsia="Garamond" w:hAnsi="Garamond"/>
          <w:color w:val="000000"/>
          <w:sz w:val="25"/>
        </w:rPr>
        <w:t xml:space="preserve"> Reichenbach,</w:t>
      </w:r>
      <w:r>
        <w:rPr>
          <w:rFonts w:ascii="Garamond" w:eastAsia="Garamond" w:hAnsi="Garamond"/>
          <w:color w:val="000000"/>
          <w:sz w:val="25"/>
        </w:rPr>
        <w:t xml:space="preserve"> and the fate of a priori principles," </w:t>
      </w:r>
      <w:r>
        <w:rPr>
          <w:rFonts w:ascii="Garamond" w:eastAsia="Garamond" w:hAnsi="Garamond"/>
          <w:i/>
          <w:color w:val="000000"/>
          <w:sz w:val="25"/>
        </w:rPr>
        <w:t xml:space="preserve">European journal of Philosophy </w:t>
      </w:r>
      <w:r>
        <w:rPr>
          <w:rFonts w:ascii="Garamond" w:eastAsia="Garamond" w:hAnsi="Garamond"/>
          <w:color w:val="000000"/>
          <w:sz w:val="25"/>
        </w:rPr>
        <w:t>19: 507-531.</w:t>
      </w:r>
      <w:proofErr w:type="gramEnd"/>
    </w:p>
    <w:p w:rsidR="00FA719A" w:rsidRPr="000D1938" w:rsidRDefault="00643677">
      <w:pPr>
        <w:spacing w:before="29" w:line="321" w:lineRule="exact"/>
        <w:ind w:left="360" w:right="72" w:hanging="360"/>
        <w:jc w:val="both"/>
        <w:textAlignment w:val="baseline"/>
        <w:rPr>
          <w:rFonts w:ascii="Garamond" w:eastAsia="Garamond" w:hAnsi="Garamond"/>
          <w:color w:val="000000"/>
          <w:sz w:val="25"/>
          <w:lang w:val="de-DE"/>
        </w:rPr>
      </w:pPr>
      <w:r>
        <w:rPr>
          <w:rFonts w:ascii="Garamond" w:eastAsia="Garamond" w:hAnsi="Garamond"/>
          <w:color w:val="000000"/>
          <w:sz w:val="25"/>
        </w:rPr>
        <w:t xml:space="preserve">Einstein, A. (1924) "Review of </w:t>
      </w:r>
      <w:proofErr w:type="spellStart"/>
      <w:r>
        <w:rPr>
          <w:rFonts w:ascii="Garamond" w:eastAsia="Garamond" w:hAnsi="Garamond"/>
          <w:color w:val="000000"/>
          <w:sz w:val="25"/>
        </w:rPr>
        <w:t>Elsbach</w:t>
      </w:r>
      <w:proofErr w:type="spellEnd"/>
      <w:r>
        <w:rPr>
          <w:rFonts w:ascii="Garamond" w:eastAsia="Garamond" w:hAnsi="Garamond"/>
          <w:color w:val="000000"/>
          <w:sz w:val="25"/>
        </w:rPr>
        <w:t xml:space="preserve">, Alfred. </w:t>
      </w:r>
      <w:r w:rsidRPr="000D1938">
        <w:rPr>
          <w:rFonts w:ascii="Garamond" w:eastAsia="Garamond" w:hAnsi="Garamond"/>
          <w:color w:val="000000"/>
          <w:sz w:val="25"/>
          <w:lang w:val="de-DE"/>
        </w:rPr>
        <w:t>Kant</w:t>
      </w:r>
      <w:r>
        <w:rPr>
          <w:rFonts w:ascii="Garamond" w:eastAsia="Garamond" w:hAnsi="Garamond"/>
          <w:color w:val="000000"/>
          <w:sz w:val="25"/>
          <w:lang w:val="de-DE"/>
        </w:rPr>
        <w:t xml:space="preserve"> und</w:t>
      </w:r>
      <w:r w:rsidRPr="000D1938">
        <w:rPr>
          <w:rFonts w:ascii="Garamond" w:eastAsia="Garamond" w:hAnsi="Garamond"/>
          <w:color w:val="000000"/>
          <w:sz w:val="25"/>
          <w:lang w:val="de-DE"/>
        </w:rPr>
        <w:t xml:space="preserve"> Einstein.</w:t>
      </w:r>
      <w:r>
        <w:rPr>
          <w:rFonts w:ascii="Garamond" w:eastAsia="Garamond" w:hAnsi="Garamond"/>
          <w:color w:val="000000"/>
          <w:sz w:val="25"/>
          <w:lang w:val="de-DE"/>
        </w:rPr>
        <w:t xml:space="preserve"> Untersuchungen über das Verhältnis</w:t>
      </w:r>
      <w:r w:rsidRPr="000D1938">
        <w:rPr>
          <w:rFonts w:ascii="Garamond" w:eastAsia="Garamond" w:hAnsi="Garamond"/>
          <w:color w:val="000000"/>
          <w:sz w:val="25"/>
          <w:lang w:val="de-DE"/>
        </w:rPr>
        <w:t xml:space="preserve"> der</w:t>
      </w:r>
      <w:r>
        <w:rPr>
          <w:rFonts w:ascii="Garamond" w:eastAsia="Garamond" w:hAnsi="Garamond"/>
          <w:color w:val="000000"/>
          <w:sz w:val="25"/>
          <w:lang w:val="de-DE"/>
        </w:rPr>
        <w:t xml:space="preserve"> modernen Erkenntnistheorie zur Relativitätstheorie</w:t>
      </w:r>
      <w:r w:rsidRPr="000D1938">
        <w:rPr>
          <w:rFonts w:ascii="Garamond" w:eastAsia="Garamond" w:hAnsi="Garamond"/>
          <w:color w:val="000000"/>
          <w:sz w:val="25"/>
          <w:lang w:val="de-DE"/>
        </w:rPr>
        <w:t xml:space="preserve"> (Berlin-Leipzig: de Gruyter)," </w:t>
      </w:r>
      <w:r w:rsidRPr="000D1938">
        <w:rPr>
          <w:rFonts w:ascii="Garamond" w:eastAsia="Garamond" w:hAnsi="Garamond"/>
          <w:i/>
          <w:color w:val="000000"/>
          <w:sz w:val="25"/>
          <w:lang w:val="de-DE"/>
        </w:rPr>
        <w:t>Deutsche</w:t>
      </w:r>
      <w:r>
        <w:rPr>
          <w:rFonts w:ascii="Garamond" w:eastAsia="Garamond" w:hAnsi="Garamond"/>
          <w:i/>
          <w:color w:val="000000"/>
          <w:sz w:val="25"/>
          <w:lang w:val="de-DE"/>
        </w:rPr>
        <w:t xml:space="preserve"> Literaturzeitung</w:t>
      </w:r>
      <w:r w:rsidRPr="000D1938">
        <w:rPr>
          <w:rFonts w:ascii="Garamond" w:eastAsia="Garamond" w:hAnsi="Garamond"/>
          <w:color w:val="000000"/>
          <w:sz w:val="25"/>
          <w:lang w:val="de-DE"/>
        </w:rPr>
        <w:t xml:space="preserve"> 45: 1688-1689.</w:t>
      </w:r>
    </w:p>
    <w:p w:rsidR="00FA719A" w:rsidRPr="000D1938" w:rsidRDefault="00FA719A">
      <w:pPr>
        <w:rPr>
          <w:lang w:val="de-DE"/>
        </w:rPr>
        <w:sectPr w:rsidR="00FA719A" w:rsidRPr="000D1938">
          <w:pgSz w:w="12240" w:h="15840"/>
          <w:pgMar w:top="1020" w:right="1542" w:bottom="1064" w:left="1418" w:header="720" w:footer="720" w:gutter="0"/>
          <w:cols w:space="720"/>
        </w:sectPr>
      </w:pPr>
    </w:p>
    <w:p w:rsidR="00FA719A" w:rsidRDefault="00643677">
      <w:pPr>
        <w:spacing w:before="8" w:line="317" w:lineRule="exact"/>
        <w:ind w:left="360" w:hanging="360"/>
        <w:jc w:val="both"/>
        <w:textAlignment w:val="baseline"/>
        <w:rPr>
          <w:rFonts w:eastAsia="Times New Roman"/>
          <w:color w:val="000000"/>
          <w:sz w:val="23"/>
        </w:rPr>
      </w:pPr>
      <w:proofErr w:type="spellStart"/>
      <w:r>
        <w:rPr>
          <w:rFonts w:eastAsia="Times New Roman"/>
          <w:color w:val="000000"/>
          <w:sz w:val="23"/>
        </w:rPr>
        <w:lastRenderedPageBreak/>
        <w:t>Fehige</w:t>
      </w:r>
      <w:proofErr w:type="spellEnd"/>
      <w:r>
        <w:rPr>
          <w:rFonts w:eastAsia="Times New Roman"/>
          <w:color w:val="000000"/>
          <w:sz w:val="23"/>
        </w:rPr>
        <w:t xml:space="preserve">, Y. (2012) "`Experiments of pure reason': Kantianism and thought experiments in science," </w:t>
      </w:r>
      <w:proofErr w:type="spellStart"/>
      <w:r>
        <w:rPr>
          <w:rFonts w:eastAsia="Times New Roman"/>
          <w:i/>
          <w:color w:val="000000"/>
          <w:sz w:val="23"/>
        </w:rPr>
        <w:t>Epistemologia</w:t>
      </w:r>
      <w:proofErr w:type="spellEnd"/>
      <w:r>
        <w:rPr>
          <w:rFonts w:eastAsia="Times New Roman"/>
          <w:i/>
          <w:color w:val="000000"/>
          <w:sz w:val="23"/>
        </w:rPr>
        <w:t xml:space="preserve"> </w:t>
      </w:r>
      <w:r>
        <w:rPr>
          <w:rFonts w:eastAsia="Times New Roman"/>
          <w:color w:val="000000"/>
          <w:sz w:val="23"/>
        </w:rPr>
        <w:t>35: 141-160.</w:t>
      </w:r>
    </w:p>
    <w:p w:rsidR="00FA719A" w:rsidRDefault="00643677">
      <w:pPr>
        <w:spacing w:before="13" w:line="322" w:lineRule="exact"/>
        <w:ind w:left="360" w:hanging="360"/>
        <w:jc w:val="both"/>
        <w:textAlignment w:val="baseline"/>
        <w:rPr>
          <w:rFonts w:eastAsia="Times New Roman"/>
          <w:color w:val="000000"/>
          <w:sz w:val="23"/>
        </w:rPr>
      </w:pPr>
      <w:proofErr w:type="spellStart"/>
      <w:r>
        <w:rPr>
          <w:rFonts w:eastAsia="Times New Roman"/>
          <w:color w:val="000000"/>
          <w:sz w:val="23"/>
        </w:rPr>
        <w:t>Fehige</w:t>
      </w:r>
      <w:proofErr w:type="spellEnd"/>
      <w:r>
        <w:rPr>
          <w:rFonts w:eastAsia="Times New Roman"/>
          <w:color w:val="000000"/>
          <w:sz w:val="23"/>
        </w:rPr>
        <w:t xml:space="preserve">, Y. (2013) "The relativized a priori and the laboratory of the mind: Towards a neo-Kantian account of thought experiments in science," </w:t>
      </w:r>
      <w:proofErr w:type="spellStart"/>
      <w:r>
        <w:rPr>
          <w:rFonts w:eastAsia="Times New Roman"/>
          <w:i/>
          <w:color w:val="000000"/>
          <w:sz w:val="23"/>
        </w:rPr>
        <w:t>Epistemologia</w:t>
      </w:r>
      <w:proofErr w:type="spellEnd"/>
      <w:r>
        <w:rPr>
          <w:rFonts w:eastAsia="Times New Roman"/>
          <w:i/>
          <w:color w:val="000000"/>
          <w:sz w:val="23"/>
        </w:rPr>
        <w:t xml:space="preserve"> </w:t>
      </w:r>
      <w:r>
        <w:rPr>
          <w:rFonts w:eastAsia="Times New Roman"/>
          <w:color w:val="000000"/>
          <w:sz w:val="23"/>
        </w:rPr>
        <w:t>36: 55-73.</w:t>
      </w:r>
    </w:p>
    <w:p w:rsidR="00FA719A" w:rsidRDefault="00643677">
      <w:pPr>
        <w:spacing w:before="14" w:line="322" w:lineRule="exact"/>
        <w:ind w:left="360" w:hanging="360"/>
        <w:jc w:val="both"/>
        <w:textAlignment w:val="baseline"/>
        <w:rPr>
          <w:rFonts w:eastAsia="Times New Roman"/>
          <w:color w:val="000000"/>
          <w:sz w:val="23"/>
        </w:rPr>
      </w:pPr>
      <w:proofErr w:type="spellStart"/>
      <w:r>
        <w:rPr>
          <w:rFonts w:eastAsia="Times New Roman"/>
          <w:color w:val="000000"/>
          <w:sz w:val="23"/>
        </w:rPr>
        <w:t>Fehige</w:t>
      </w:r>
      <w:proofErr w:type="spellEnd"/>
      <w:r>
        <w:rPr>
          <w:rFonts w:eastAsia="Times New Roman"/>
          <w:color w:val="000000"/>
          <w:sz w:val="23"/>
        </w:rPr>
        <w:t xml:space="preserve">, Y. and Stuart, M.T. (2014) "On the origins of the philosophy of thought experiments: The forerun," </w:t>
      </w:r>
      <w:r>
        <w:rPr>
          <w:rFonts w:eastAsia="Times New Roman"/>
          <w:i/>
          <w:color w:val="000000"/>
          <w:sz w:val="23"/>
        </w:rPr>
        <w:t xml:space="preserve">Perspectives on Science </w:t>
      </w:r>
      <w:r>
        <w:rPr>
          <w:rFonts w:eastAsia="Times New Roman"/>
          <w:color w:val="000000"/>
          <w:sz w:val="23"/>
        </w:rPr>
        <w:t>22: 179-220.</w:t>
      </w:r>
    </w:p>
    <w:p w:rsidR="00FA719A" w:rsidRDefault="00643677">
      <w:pPr>
        <w:spacing w:before="62" w:line="274" w:lineRule="exact"/>
        <w:jc w:val="both"/>
        <w:textAlignment w:val="baseline"/>
        <w:rPr>
          <w:rFonts w:eastAsia="Times New Roman"/>
          <w:color w:val="000000"/>
          <w:spacing w:val="1"/>
          <w:sz w:val="23"/>
        </w:rPr>
      </w:pPr>
      <w:r>
        <w:rPr>
          <w:rFonts w:eastAsia="Times New Roman"/>
          <w:color w:val="000000"/>
          <w:spacing w:val="1"/>
          <w:sz w:val="23"/>
        </w:rPr>
        <w:t xml:space="preserve">Friedman, M. (1992) </w:t>
      </w:r>
      <w:r>
        <w:rPr>
          <w:rFonts w:eastAsia="Times New Roman"/>
          <w:i/>
          <w:color w:val="000000"/>
          <w:spacing w:val="1"/>
          <w:sz w:val="23"/>
        </w:rPr>
        <w:t xml:space="preserve">Kant and the Exact Sciences, </w:t>
      </w:r>
      <w:r>
        <w:rPr>
          <w:rFonts w:eastAsia="Times New Roman"/>
          <w:color w:val="000000"/>
          <w:spacing w:val="1"/>
          <w:sz w:val="23"/>
        </w:rPr>
        <w:t>Cambridge: Harvard University Press.</w:t>
      </w:r>
    </w:p>
    <w:p w:rsidR="00FA719A" w:rsidRDefault="00643677">
      <w:pPr>
        <w:spacing w:before="2" w:line="336" w:lineRule="exact"/>
        <w:ind w:left="360" w:hanging="360"/>
        <w:jc w:val="both"/>
        <w:textAlignment w:val="baseline"/>
        <w:rPr>
          <w:rFonts w:eastAsia="Times New Roman"/>
          <w:color w:val="000000"/>
          <w:sz w:val="23"/>
        </w:rPr>
      </w:pPr>
      <w:proofErr w:type="gramStart"/>
      <w:r>
        <w:rPr>
          <w:rFonts w:eastAsia="Times New Roman"/>
          <w:color w:val="000000"/>
          <w:sz w:val="23"/>
        </w:rPr>
        <w:t xml:space="preserve">Friedman, M. (2002) "Kant, Kuhn, and the rationality of science," </w:t>
      </w:r>
      <w:r>
        <w:rPr>
          <w:rFonts w:eastAsia="Times New Roman"/>
          <w:i/>
          <w:color w:val="000000"/>
          <w:sz w:val="23"/>
        </w:rPr>
        <w:t xml:space="preserve">Philosophy of Science </w:t>
      </w:r>
      <w:r>
        <w:rPr>
          <w:rFonts w:eastAsia="Times New Roman"/>
          <w:color w:val="000000"/>
          <w:sz w:val="23"/>
        </w:rPr>
        <w:t>69: 171</w:t>
      </w:r>
      <w:r w:rsidR="00A04679">
        <w:rPr>
          <w:rFonts w:eastAsia="Times New Roman"/>
          <w:color w:val="000000"/>
          <w:sz w:val="23"/>
        </w:rPr>
        <w:t>-</w:t>
      </w:r>
      <w:r>
        <w:rPr>
          <w:rFonts w:eastAsia="Times New Roman"/>
          <w:color w:val="000000"/>
          <w:sz w:val="23"/>
        </w:rPr>
        <w:t>190.</w:t>
      </w:r>
      <w:proofErr w:type="gramEnd"/>
    </w:p>
    <w:p w:rsidR="00FA719A" w:rsidRDefault="00643677">
      <w:pPr>
        <w:spacing w:line="331" w:lineRule="exact"/>
        <w:ind w:left="360" w:hanging="360"/>
        <w:jc w:val="both"/>
        <w:textAlignment w:val="baseline"/>
        <w:rPr>
          <w:rFonts w:eastAsia="Times New Roman"/>
          <w:color w:val="000000"/>
          <w:sz w:val="23"/>
        </w:rPr>
      </w:pPr>
      <w:r>
        <w:rPr>
          <w:rFonts w:eastAsia="Times New Roman"/>
          <w:color w:val="000000"/>
          <w:sz w:val="23"/>
        </w:rPr>
        <w:t xml:space="preserve">Friedman, M. (2010) "Synthetic history reconsidered," in </w:t>
      </w:r>
      <w:r>
        <w:rPr>
          <w:rFonts w:eastAsia="Times New Roman"/>
          <w:i/>
          <w:color w:val="000000"/>
          <w:sz w:val="23"/>
        </w:rPr>
        <w:t xml:space="preserve">Discourse on a New Method: Reinvigorating the Marriage of History and Philosophy of Science, </w:t>
      </w:r>
      <w:r>
        <w:rPr>
          <w:rFonts w:eastAsia="Times New Roman"/>
          <w:color w:val="000000"/>
          <w:sz w:val="23"/>
        </w:rPr>
        <w:t>edited by M.</w:t>
      </w:r>
      <w:r w:rsidRPr="000D1938">
        <w:rPr>
          <w:rFonts w:eastAsia="Times New Roman"/>
          <w:color w:val="000000"/>
          <w:sz w:val="23"/>
        </w:rPr>
        <w:t xml:space="preserve"> </w:t>
      </w:r>
      <w:proofErr w:type="spellStart"/>
      <w:r w:rsidRPr="000D1938">
        <w:rPr>
          <w:rFonts w:eastAsia="Times New Roman"/>
          <w:color w:val="000000"/>
          <w:sz w:val="23"/>
        </w:rPr>
        <w:t>Domski</w:t>
      </w:r>
      <w:proofErr w:type="spellEnd"/>
      <w:r>
        <w:rPr>
          <w:rFonts w:eastAsia="Times New Roman"/>
          <w:color w:val="000000"/>
          <w:sz w:val="23"/>
        </w:rPr>
        <w:t xml:space="preserve"> and M. Dickson, Chicago: Open Court.</w:t>
      </w:r>
    </w:p>
    <w:p w:rsidR="00FA719A" w:rsidRDefault="00643677">
      <w:pPr>
        <w:spacing w:line="327" w:lineRule="exact"/>
        <w:ind w:left="360" w:hanging="360"/>
        <w:jc w:val="both"/>
        <w:textAlignment w:val="baseline"/>
        <w:rPr>
          <w:rFonts w:eastAsia="Times New Roman"/>
          <w:color w:val="000000"/>
          <w:sz w:val="23"/>
        </w:rPr>
      </w:pPr>
      <w:r>
        <w:rPr>
          <w:rFonts w:eastAsia="Times New Roman"/>
          <w:color w:val="000000"/>
          <w:sz w:val="23"/>
        </w:rPr>
        <w:t xml:space="preserve">Fulkerson-Smith, B. (2013) "Kant's illuminating experiment: On the placement, purpose and essential procedure of the experiment of pure reason in the critique of pure reason," </w:t>
      </w:r>
      <w:r>
        <w:rPr>
          <w:rFonts w:eastAsia="Times New Roman"/>
          <w:i/>
          <w:color w:val="000000"/>
          <w:sz w:val="23"/>
        </w:rPr>
        <w:t xml:space="preserve">Society and Politics </w:t>
      </w:r>
      <w:r>
        <w:rPr>
          <w:rFonts w:eastAsia="Times New Roman"/>
          <w:color w:val="000000"/>
          <w:sz w:val="23"/>
        </w:rPr>
        <w:t>7: 62-83.</w:t>
      </w:r>
    </w:p>
    <w:p w:rsidR="00FA719A" w:rsidRDefault="00643677">
      <w:pPr>
        <w:spacing w:line="337" w:lineRule="exact"/>
        <w:ind w:left="360" w:hanging="360"/>
        <w:jc w:val="both"/>
        <w:textAlignment w:val="baseline"/>
        <w:rPr>
          <w:rFonts w:eastAsia="Times New Roman"/>
          <w:color w:val="000000"/>
          <w:sz w:val="23"/>
        </w:rPr>
      </w:pPr>
      <w:proofErr w:type="spellStart"/>
      <w:r>
        <w:rPr>
          <w:rFonts w:eastAsia="Times New Roman"/>
          <w:color w:val="000000"/>
          <w:sz w:val="23"/>
        </w:rPr>
        <w:t>Gendler</w:t>
      </w:r>
      <w:proofErr w:type="spellEnd"/>
      <w:r>
        <w:rPr>
          <w:rFonts w:eastAsia="Times New Roman"/>
          <w:color w:val="000000"/>
          <w:sz w:val="23"/>
        </w:rPr>
        <w:t xml:space="preserve">, T. S. (2000) </w:t>
      </w:r>
      <w:r>
        <w:rPr>
          <w:rFonts w:eastAsia="Times New Roman"/>
          <w:i/>
          <w:color w:val="000000"/>
          <w:sz w:val="23"/>
        </w:rPr>
        <w:t xml:space="preserve">Thought Experiment: On the Power and Limits of Imaginary Cases, </w:t>
      </w:r>
      <w:r>
        <w:rPr>
          <w:rFonts w:eastAsia="Times New Roman"/>
          <w:color w:val="000000"/>
          <w:sz w:val="23"/>
        </w:rPr>
        <w:t>London: Garland.</w:t>
      </w:r>
    </w:p>
    <w:p w:rsidR="00FA719A" w:rsidRDefault="00643677">
      <w:pPr>
        <w:spacing w:line="321" w:lineRule="exact"/>
        <w:ind w:left="360" w:hanging="360"/>
        <w:jc w:val="both"/>
        <w:textAlignment w:val="baseline"/>
        <w:rPr>
          <w:rFonts w:eastAsia="Times New Roman"/>
          <w:color w:val="000000"/>
          <w:sz w:val="23"/>
        </w:rPr>
      </w:pPr>
      <w:r>
        <w:rPr>
          <w:rFonts w:eastAsia="Times New Roman"/>
          <w:color w:val="000000"/>
          <w:sz w:val="23"/>
        </w:rPr>
        <w:t xml:space="preserve">Hall, B. (2009) "`Effecting a transition': How to fill the gap in Kant's system of critical philosophy," </w:t>
      </w:r>
      <w:r>
        <w:rPr>
          <w:rFonts w:eastAsia="Times New Roman"/>
          <w:i/>
          <w:color w:val="000000"/>
          <w:sz w:val="23"/>
        </w:rPr>
        <w:t>Kant</w:t>
      </w:r>
      <w:r w:rsidRPr="000D1938">
        <w:rPr>
          <w:rFonts w:eastAsia="Times New Roman"/>
          <w:i/>
          <w:color w:val="000000"/>
          <w:sz w:val="23"/>
        </w:rPr>
        <w:t>-</w:t>
      </w:r>
      <w:proofErr w:type="spellStart"/>
      <w:r w:rsidRPr="000D1938">
        <w:rPr>
          <w:rFonts w:eastAsia="Times New Roman"/>
          <w:i/>
          <w:color w:val="000000"/>
          <w:sz w:val="23"/>
        </w:rPr>
        <w:t>Studien</w:t>
      </w:r>
      <w:proofErr w:type="spellEnd"/>
      <w:r>
        <w:rPr>
          <w:rFonts w:eastAsia="Times New Roman"/>
          <w:color w:val="000000"/>
          <w:sz w:val="23"/>
        </w:rPr>
        <w:t xml:space="preserve"> 100: 187-211.</w:t>
      </w:r>
    </w:p>
    <w:p w:rsidR="00FA719A" w:rsidRPr="000D1938" w:rsidRDefault="00643677">
      <w:pPr>
        <w:spacing w:before="3" w:line="329" w:lineRule="exact"/>
        <w:ind w:left="360" w:hanging="360"/>
        <w:jc w:val="both"/>
        <w:textAlignment w:val="baseline"/>
        <w:rPr>
          <w:rFonts w:eastAsia="Times New Roman"/>
          <w:color w:val="000000"/>
          <w:sz w:val="23"/>
          <w:lang w:val="de-DE"/>
        </w:rPr>
      </w:pPr>
      <w:r w:rsidRPr="000D1938">
        <w:rPr>
          <w:rFonts w:eastAsia="Times New Roman"/>
          <w:color w:val="000000"/>
          <w:sz w:val="23"/>
          <w:lang w:val="de-DE"/>
        </w:rPr>
        <w:t>Haller, R. (1987)</w:t>
      </w:r>
      <w:r>
        <w:rPr>
          <w:rFonts w:eastAsia="Times New Roman"/>
          <w:color w:val="000000"/>
          <w:sz w:val="23"/>
          <w:lang w:val="de-DE"/>
        </w:rPr>
        <w:t xml:space="preserve"> "Kommentar zu dem Vortrag</w:t>
      </w:r>
      <w:r w:rsidRPr="000D1938">
        <w:rPr>
          <w:rFonts w:eastAsia="Times New Roman"/>
          <w:color w:val="000000"/>
          <w:sz w:val="23"/>
          <w:lang w:val="de-DE"/>
        </w:rPr>
        <w:t xml:space="preserve"> von Konrad Lorenz</w:t>
      </w:r>
      <w:r>
        <w:rPr>
          <w:rFonts w:eastAsia="Times New Roman"/>
          <w:color w:val="000000"/>
          <w:sz w:val="23"/>
          <w:lang w:val="de-DE"/>
        </w:rPr>
        <w:t xml:space="preserve"> über</w:t>
      </w:r>
      <w:r w:rsidRPr="000D1938">
        <w:rPr>
          <w:rFonts w:eastAsia="Times New Roman"/>
          <w:color w:val="000000"/>
          <w:sz w:val="23"/>
          <w:lang w:val="de-DE"/>
        </w:rPr>
        <w:t xml:space="preserve"> Evolution</w:t>
      </w:r>
      <w:r>
        <w:rPr>
          <w:rFonts w:eastAsia="Times New Roman"/>
          <w:color w:val="000000"/>
          <w:sz w:val="23"/>
          <w:lang w:val="de-DE"/>
        </w:rPr>
        <w:t xml:space="preserve"> und</w:t>
      </w:r>
      <w:r w:rsidRPr="000D1938">
        <w:rPr>
          <w:rFonts w:eastAsia="Times New Roman"/>
          <w:color w:val="000000"/>
          <w:sz w:val="23"/>
          <w:lang w:val="de-DE"/>
        </w:rPr>
        <w:t xml:space="preserve"> Apriori," in </w:t>
      </w:r>
      <w:r w:rsidRPr="000D1938">
        <w:rPr>
          <w:rFonts w:eastAsia="Times New Roman"/>
          <w:i/>
          <w:color w:val="000000"/>
          <w:sz w:val="23"/>
          <w:lang w:val="de-DE"/>
        </w:rPr>
        <w:t>Die</w:t>
      </w:r>
      <w:r>
        <w:rPr>
          <w:rFonts w:eastAsia="Times New Roman"/>
          <w:i/>
          <w:color w:val="000000"/>
          <w:sz w:val="23"/>
          <w:lang w:val="de-DE"/>
        </w:rPr>
        <w:t xml:space="preserve"> evolutionäre Erkenntnistheorie. Bedingungen-Lösungen-Kontroversen,</w:t>
      </w:r>
      <w:r w:rsidRPr="000D1938">
        <w:rPr>
          <w:rFonts w:eastAsia="Times New Roman"/>
          <w:color w:val="000000"/>
          <w:sz w:val="23"/>
          <w:lang w:val="de-DE"/>
        </w:rPr>
        <w:t xml:space="preserve"> edited by R. Riedl and F. Wuketits, Berlin: Parey.</w:t>
      </w:r>
    </w:p>
    <w:p w:rsidR="00FA719A" w:rsidRDefault="00643677">
      <w:pPr>
        <w:spacing w:line="330" w:lineRule="exact"/>
        <w:ind w:left="360" w:hanging="360"/>
        <w:jc w:val="both"/>
        <w:textAlignment w:val="baseline"/>
        <w:rPr>
          <w:rFonts w:eastAsia="Times New Roman"/>
          <w:color w:val="000000"/>
          <w:sz w:val="23"/>
        </w:rPr>
      </w:pPr>
      <w:r>
        <w:rPr>
          <w:rFonts w:eastAsia="Times New Roman"/>
          <w:color w:val="000000"/>
          <w:sz w:val="23"/>
        </w:rPr>
        <w:t xml:space="preserve">Hatfield, G. (1990) </w:t>
      </w:r>
      <w:proofErr w:type="gramStart"/>
      <w:r>
        <w:rPr>
          <w:rFonts w:eastAsia="Times New Roman"/>
          <w:i/>
          <w:color w:val="000000"/>
          <w:sz w:val="23"/>
        </w:rPr>
        <w:t>The</w:t>
      </w:r>
      <w:proofErr w:type="gramEnd"/>
      <w:r>
        <w:rPr>
          <w:rFonts w:eastAsia="Times New Roman"/>
          <w:i/>
          <w:color w:val="000000"/>
          <w:sz w:val="23"/>
        </w:rPr>
        <w:t xml:space="preserve"> Natural and the Normative: Theories of Spatial Perception from Kant to Helmholtz, </w:t>
      </w:r>
      <w:r>
        <w:rPr>
          <w:rFonts w:eastAsia="Times New Roman"/>
          <w:color w:val="000000"/>
          <w:sz w:val="23"/>
        </w:rPr>
        <w:t>Cambridge: MIT Press.</w:t>
      </w:r>
    </w:p>
    <w:p w:rsidR="00FA719A" w:rsidRDefault="00643677">
      <w:pPr>
        <w:spacing w:before="10" w:line="331" w:lineRule="exact"/>
        <w:ind w:left="360" w:hanging="360"/>
        <w:jc w:val="both"/>
        <w:textAlignment w:val="baseline"/>
        <w:rPr>
          <w:rFonts w:eastAsia="Times New Roman"/>
          <w:color w:val="000000"/>
          <w:sz w:val="23"/>
        </w:rPr>
      </w:pPr>
      <w:r>
        <w:rPr>
          <w:rFonts w:eastAsia="Times New Roman"/>
          <w:color w:val="000000"/>
          <w:sz w:val="23"/>
        </w:rPr>
        <w:t xml:space="preserve">Howard, D. (2010) "`Let me briefly indicate why I do not find this standpoint natural': Einstein, General Relativity, and the contingent a priori," in </w:t>
      </w:r>
      <w:r>
        <w:rPr>
          <w:rFonts w:eastAsia="Times New Roman"/>
          <w:i/>
          <w:color w:val="000000"/>
          <w:sz w:val="23"/>
        </w:rPr>
        <w:t xml:space="preserve">Discourse on a New Method: Reinvigorating the Marriage of History and Philosophy of Science, </w:t>
      </w:r>
      <w:r>
        <w:rPr>
          <w:rFonts w:eastAsia="Times New Roman"/>
          <w:color w:val="000000"/>
          <w:sz w:val="23"/>
        </w:rPr>
        <w:t>edited by M.</w:t>
      </w:r>
      <w:r w:rsidRPr="000D1938">
        <w:rPr>
          <w:rFonts w:eastAsia="Times New Roman"/>
          <w:color w:val="000000"/>
          <w:sz w:val="23"/>
        </w:rPr>
        <w:t xml:space="preserve"> </w:t>
      </w:r>
      <w:proofErr w:type="spellStart"/>
      <w:r w:rsidRPr="000D1938">
        <w:rPr>
          <w:rFonts w:eastAsia="Times New Roman"/>
          <w:color w:val="000000"/>
          <w:sz w:val="23"/>
        </w:rPr>
        <w:t>Domski</w:t>
      </w:r>
      <w:proofErr w:type="spellEnd"/>
      <w:r>
        <w:rPr>
          <w:rFonts w:eastAsia="Times New Roman"/>
          <w:color w:val="000000"/>
          <w:sz w:val="23"/>
        </w:rPr>
        <w:t xml:space="preserve"> and M. Dickson, Chicago: Open Court.</w:t>
      </w:r>
      <w:r w:rsidRPr="000D1938">
        <w:rPr>
          <w:rFonts w:eastAsia="Times New Roman"/>
          <w:color w:val="000000"/>
          <w:sz w:val="23"/>
        </w:rPr>
        <w:t xml:space="preserve"> </w:t>
      </w:r>
    </w:p>
    <w:p w:rsidR="00FA719A" w:rsidRDefault="00643677">
      <w:pPr>
        <w:spacing w:line="327" w:lineRule="exact"/>
        <w:ind w:left="360" w:hanging="360"/>
        <w:jc w:val="both"/>
        <w:textAlignment w:val="baseline"/>
        <w:rPr>
          <w:rFonts w:eastAsia="Times New Roman"/>
          <w:color w:val="000000"/>
          <w:sz w:val="23"/>
          <w:lang w:val="de-DE"/>
        </w:rPr>
      </w:pPr>
      <w:r>
        <w:rPr>
          <w:rFonts w:eastAsia="Times New Roman"/>
          <w:color w:val="000000"/>
          <w:sz w:val="23"/>
          <w:lang w:val="de-DE"/>
        </w:rPr>
        <w:t>Husserl,</w:t>
      </w:r>
      <w:r w:rsidRPr="000D1938">
        <w:rPr>
          <w:rFonts w:eastAsia="Times New Roman"/>
          <w:color w:val="000000"/>
          <w:sz w:val="23"/>
          <w:lang w:val="de-DE"/>
        </w:rPr>
        <w:t xml:space="preserve"> E. (1950)</w:t>
      </w:r>
      <w:r>
        <w:rPr>
          <w:rFonts w:eastAsia="Times New Roman"/>
          <w:i/>
          <w:color w:val="000000"/>
          <w:sz w:val="23"/>
          <w:lang w:val="de-DE"/>
        </w:rPr>
        <w:t xml:space="preserve"> Ideen zu einer reinen Phänomenologie und phänomenologischen Philosophie,</w:t>
      </w:r>
      <w:r w:rsidRPr="000D1938">
        <w:rPr>
          <w:rFonts w:eastAsia="Times New Roman"/>
          <w:i/>
          <w:color w:val="000000"/>
          <w:sz w:val="23"/>
          <w:lang w:val="de-DE"/>
        </w:rPr>
        <w:t xml:space="preserve"> </w:t>
      </w:r>
      <w:r w:rsidRPr="000D1938">
        <w:rPr>
          <w:rFonts w:eastAsia="Times New Roman"/>
          <w:color w:val="000000"/>
          <w:sz w:val="23"/>
          <w:lang w:val="de-DE"/>
        </w:rPr>
        <w:t>Den Haag: Martinus Nijhoff.</w:t>
      </w:r>
    </w:p>
    <w:p w:rsidR="00FA719A" w:rsidRPr="000D1938" w:rsidRDefault="00643677">
      <w:pPr>
        <w:spacing w:line="330" w:lineRule="exact"/>
        <w:ind w:left="360" w:hanging="360"/>
        <w:jc w:val="both"/>
        <w:textAlignment w:val="baseline"/>
        <w:rPr>
          <w:rFonts w:eastAsia="Times New Roman"/>
          <w:color w:val="000000"/>
          <w:sz w:val="23"/>
          <w:lang w:val="de-DE"/>
        </w:rPr>
      </w:pPr>
      <w:r w:rsidRPr="000D1938">
        <w:rPr>
          <w:rFonts w:eastAsia="Times New Roman"/>
          <w:color w:val="000000"/>
          <w:sz w:val="23"/>
          <w:lang w:val="de-DE"/>
        </w:rPr>
        <w:t>Kalin, M. G. (1972) "Kant's transcendental arguments as</w:t>
      </w:r>
      <w:r>
        <w:rPr>
          <w:rFonts w:eastAsia="Times New Roman"/>
          <w:color w:val="000000"/>
          <w:sz w:val="23"/>
          <w:lang w:val="de-DE"/>
        </w:rPr>
        <w:t xml:space="preserve"> Gedankenexperimente,"</w:t>
      </w:r>
      <w:r w:rsidRPr="000D1938">
        <w:rPr>
          <w:rFonts w:eastAsia="Times New Roman"/>
          <w:i/>
          <w:color w:val="000000"/>
          <w:sz w:val="23"/>
          <w:lang w:val="de-DE"/>
        </w:rPr>
        <w:t xml:space="preserve"> Kant</w:t>
      </w:r>
      <w:r>
        <w:rPr>
          <w:rFonts w:eastAsia="Times New Roman"/>
          <w:i/>
          <w:color w:val="000000"/>
          <w:sz w:val="23"/>
          <w:lang w:val="de-DE"/>
        </w:rPr>
        <w:t>-Studien</w:t>
      </w:r>
      <w:r w:rsidRPr="000D1938">
        <w:rPr>
          <w:rFonts w:eastAsia="Times New Roman"/>
          <w:i/>
          <w:color w:val="000000"/>
          <w:sz w:val="23"/>
          <w:lang w:val="de-DE"/>
        </w:rPr>
        <w:t xml:space="preserve"> </w:t>
      </w:r>
      <w:r w:rsidRPr="000D1938">
        <w:rPr>
          <w:rFonts w:eastAsia="Times New Roman"/>
          <w:color w:val="000000"/>
          <w:sz w:val="23"/>
          <w:lang w:val="de-DE"/>
        </w:rPr>
        <w:t>63: 289-328.</w:t>
      </w:r>
      <w:r>
        <w:rPr>
          <w:rFonts w:eastAsia="Times New Roman"/>
          <w:color w:val="000000"/>
          <w:sz w:val="23"/>
          <w:lang w:val="de-DE"/>
        </w:rPr>
        <w:t xml:space="preserve"> </w:t>
      </w:r>
    </w:p>
    <w:p w:rsidR="00FA719A" w:rsidRPr="000D1938" w:rsidRDefault="00643677">
      <w:pPr>
        <w:spacing w:line="326" w:lineRule="exact"/>
        <w:ind w:left="360" w:hanging="360"/>
        <w:jc w:val="both"/>
        <w:textAlignment w:val="baseline"/>
        <w:rPr>
          <w:rFonts w:eastAsia="Times New Roman"/>
          <w:color w:val="000000"/>
          <w:sz w:val="23"/>
        </w:rPr>
      </w:pPr>
      <w:proofErr w:type="spellStart"/>
      <w:r w:rsidRPr="000D1938">
        <w:rPr>
          <w:rFonts w:eastAsia="Times New Roman"/>
          <w:color w:val="000000"/>
          <w:sz w:val="23"/>
        </w:rPr>
        <w:t>Körner</w:t>
      </w:r>
      <w:proofErr w:type="spellEnd"/>
      <w:r w:rsidRPr="000D1938">
        <w:rPr>
          <w:rFonts w:eastAsia="Times New Roman"/>
          <w:color w:val="000000"/>
          <w:sz w:val="23"/>
        </w:rPr>
        <w:t>,</w:t>
      </w:r>
      <w:r>
        <w:rPr>
          <w:rFonts w:eastAsia="Times New Roman"/>
          <w:color w:val="000000"/>
          <w:sz w:val="23"/>
        </w:rPr>
        <w:t xml:space="preserve"> S. (1969 [1979]) </w:t>
      </w:r>
      <w:r>
        <w:rPr>
          <w:rFonts w:eastAsia="Times New Roman"/>
          <w:i/>
          <w:color w:val="000000"/>
          <w:sz w:val="23"/>
        </w:rPr>
        <w:t xml:space="preserve">Fundamental Questions of Philosophy: One Philosopher's Answers, </w:t>
      </w:r>
      <w:r>
        <w:rPr>
          <w:rFonts w:eastAsia="Times New Roman"/>
          <w:color w:val="000000"/>
          <w:sz w:val="23"/>
        </w:rPr>
        <w:t>Brighton, UK: The Harvester Press; fourth edition 1979: Atlantic Highlands, NJ: Humanities Press.</w:t>
      </w:r>
      <w:r w:rsidRPr="000D1938">
        <w:rPr>
          <w:rFonts w:eastAsia="Times New Roman"/>
          <w:color w:val="000000"/>
          <w:sz w:val="23"/>
        </w:rPr>
        <w:t xml:space="preserve"> </w:t>
      </w:r>
    </w:p>
    <w:p w:rsidR="00FA719A" w:rsidRDefault="00643677">
      <w:pPr>
        <w:spacing w:line="319" w:lineRule="exact"/>
        <w:ind w:left="360" w:hanging="360"/>
        <w:jc w:val="both"/>
        <w:textAlignment w:val="baseline"/>
        <w:rPr>
          <w:rFonts w:eastAsia="Times New Roman"/>
          <w:color w:val="000000"/>
          <w:sz w:val="23"/>
          <w:lang w:val="de-DE"/>
        </w:rPr>
      </w:pPr>
      <w:r>
        <w:rPr>
          <w:rFonts w:eastAsia="Times New Roman"/>
          <w:color w:val="000000"/>
          <w:sz w:val="23"/>
          <w:lang w:val="de-DE"/>
        </w:rPr>
        <w:t>Kuhle,</w:t>
      </w:r>
      <w:r w:rsidRPr="000D1938">
        <w:rPr>
          <w:rFonts w:eastAsia="Times New Roman"/>
          <w:color w:val="000000"/>
          <w:sz w:val="23"/>
          <w:lang w:val="de-DE"/>
        </w:rPr>
        <w:t xml:space="preserve"> M. and</w:t>
      </w:r>
      <w:r>
        <w:rPr>
          <w:rFonts w:eastAsia="Times New Roman"/>
          <w:color w:val="000000"/>
          <w:sz w:val="23"/>
          <w:lang w:val="de-DE"/>
        </w:rPr>
        <w:t xml:space="preserve"> Kuhle,</w:t>
      </w:r>
      <w:r w:rsidRPr="000D1938">
        <w:rPr>
          <w:rFonts w:eastAsia="Times New Roman"/>
          <w:color w:val="000000"/>
          <w:sz w:val="23"/>
          <w:lang w:val="de-DE"/>
        </w:rPr>
        <w:t xml:space="preserve"> S. (2003)</w:t>
      </w:r>
      <w:r>
        <w:rPr>
          <w:rFonts w:eastAsia="Times New Roman"/>
          <w:color w:val="000000"/>
          <w:sz w:val="23"/>
          <w:lang w:val="de-DE"/>
        </w:rPr>
        <w:t xml:space="preserve"> "Kants Lehre vom</w:t>
      </w:r>
      <w:r w:rsidRPr="000D1938">
        <w:rPr>
          <w:rFonts w:eastAsia="Times New Roman"/>
          <w:color w:val="000000"/>
          <w:sz w:val="23"/>
          <w:lang w:val="de-DE"/>
        </w:rPr>
        <w:t xml:space="preserve"> Apriori in</w:t>
      </w:r>
      <w:r>
        <w:rPr>
          <w:rFonts w:eastAsia="Times New Roman"/>
          <w:color w:val="000000"/>
          <w:sz w:val="23"/>
          <w:lang w:val="de-DE"/>
        </w:rPr>
        <w:t xml:space="preserve"> ihrem Verhältnis zu Darwins Evolutionstheorie,"</w:t>
      </w:r>
      <w:r w:rsidRPr="000D1938">
        <w:rPr>
          <w:rFonts w:eastAsia="Times New Roman"/>
          <w:i/>
          <w:color w:val="000000"/>
          <w:sz w:val="23"/>
          <w:lang w:val="de-DE"/>
        </w:rPr>
        <w:t xml:space="preserve"> Kant</w:t>
      </w:r>
      <w:r>
        <w:rPr>
          <w:rFonts w:eastAsia="Times New Roman"/>
          <w:i/>
          <w:color w:val="000000"/>
          <w:sz w:val="23"/>
          <w:lang w:val="de-DE"/>
        </w:rPr>
        <w:t>-Studien</w:t>
      </w:r>
      <w:r w:rsidRPr="000D1938">
        <w:rPr>
          <w:rFonts w:eastAsia="Times New Roman"/>
          <w:color w:val="000000"/>
          <w:sz w:val="23"/>
          <w:lang w:val="de-DE"/>
        </w:rPr>
        <w:t xml:space="preserve"> 94: 220-239.</w:t>
      </w:r>
      <w:r>
        <w:rPr>
          <w:rFonts w:eastAsia="Times New Roman"/>
          <w:color w:val="000000"/>
          <w:sz w:val="23"/>
          <w:lang w:val="de-DE"/>
        </w:rPr>
        <w:t xml:space="preserve"> </w:t>
      </w:r>
    </w:p>
    <w:p w:rsidR="00FA719A" w:rsidRDefault="00643677">
      <w:pPr>
        <w:spacing w:before="62" w:line="274" w:lineRule="exact"/>
        <w:jc w:val="both"/>
        <w:textAlignment w:val="baseline"/>
        <w:rPr>
          <w:rFonts w:eastAsia="Times New Roman"/>
          <w:color w:val="000000"/>
          <w:spacing w:val="1"/>
          <w:sz w:val="23"/>
          <w:lang w:val="de-DE"/>
        </w:rPr>
      </w:pPr>
      <w:r>
        <w:rPr>
          <w:rFonts w:eastAsia="Times New Roman"/>
          <w:color w:val="000000"/>
          <w:spacing w:val="1"/>
          <w:sz w:val="23"/>
          <w:lang w:val="de-DE"/>
        </w:rPr>
        <w:t>Kühne,</w:t>
      </w:r>
      <w:r w:rsidRPr="000D1938">
        <w:rPr>
          <w:rFonts w:eastAsia="Times New Roman"/>
          <w:color w:val="000000"/>
          <w:spacing w:val="1"/>
          <w:sz w:val="23"/>
          <w:lang w:val="de-DE"/>
        </w:rPr>
        <w:t xml:space="preserve"> U. (2005) </w:t>
      </w:r>
      <w:r w:rsidRPr="000D1938">
        <w:rPr>
          <w:rFonts w:eastAsia="Times New Roman"/>
          <w:i/>
          <w:color w:val="000000"/>
          <w:spacing w:val="1"/>
          <w:sz w:val="23"/>
          <w:lang w:val="de-DE"/>
        </w:rPr>
        <w:t>Die</w:t>
      </w:r>
      <w:r>
        <w:rPr>
          <w:rFonts w:eastAsia="Times New Roman"/>
          <w:i/>
          <w:color w:val="000000"/>
          <w:spacing w:val="1"/>
          <w:sz w:val="23"/>
          <w:lang w:val="de-DE"/>
        </w:rPr>
        <w:t xml:space="preserve"> Methode</w:t>
      </w:r>
      <w:r w:rsidRPr="000D1938">
        <w:rPr>
          <w:rFonts w:eastAsia="Times New Roman"/>
          <w:i/>
          <w:color w:val="000000"/>
          <w:spacing w:val="1"/>
          <w:sz w:val="23"/>
          <w:lang w:val="de-DE"/>
        </w:rPr>
        <w:t xml:space="preserve"> des</w:t>
      </w:r>
      <w:r>
        <w:rPr>
          <w:rFonts w:eastAsia="Times New Roman"/>
          <w:i/>
          <w:color w:val="000000"/>
          <w:spacing w:val="1"/>
          <w:sz w:val="23"/>
          <w:lang w:val="de-DE"/>
        </w:rPr>
        <w:t xml:space="preserve"> Gedankenexperiments,</w:t>
      </w:r>
      <w:r w:rsidRPr="000D1938">
        <w:rPr>
          <w:rFonts w:eastAsia="Times New Roman"/>
          <w:color w:val="000000"/>
          <w:spacing w:val="1"/>
          <w:sz w:val="23"/>
          <w:lang w:val="de-DE"/>
        </w:rPr>
        <w:t xml:space="preserve"> Frankfurt:</w:t>
      </w:r>
      <w:r>
        <w:rPr>
          <w:rFonts w:eastAsia="Times New Roman"/>
          <w:color w:val="000000"/>
          <w:spacing w:val="1"/>
          <w:sz w:val="23"/>
          <w:lang w:val="de-DE"/>
        </w:rPr>
        <w:t xml:space="preserve"> Suhrkamp.</w:t>
      </w:r>
      <w:r w:rsidRPr="000D1938">
        <w:rPr>
          <w:rFonts w:eastAsia="Times New Roman"/>
          <w:color w:val="000000"/>
          <w:spacing w:val="1"/>
          <w:sz w:val="23"/>
          <w:lang w:val="de-DE"/>
        </w:rPr>
        <w:t xml:space="preserve"> </w:t>
      </w:r>
    </w:p>
    <w:p w:rsidR="00FA719A" w:rsidRDefault="00643677">
      <w:pPr>
        <w:spacing w:before="12" w:line="331" w:lineRule="exact"/>
        <w:ind w:left="360" w:hanging="360"/>
        <w:jc w:val="both"/>
        <w:textAlignment w:val="baseline"/>
        <w:rPr>
          <w:rFonts w:eastAsia="Times New Roman"/>
          <w:color w:val="000000"/>
          <w:sz w:val="23"/>
        </w:rPr>
      </w:pPr>
      <w:r w:rsidRPr="000D1938">
        <w:rPr>
          <w:rFonts w:eastAsia="Times New Roman"/>
          <w:color w:val="000000"/>
          <w:sz w:val="23"/>
          <w:lang w:val="de-DE"/>
        </w:rPr>
        <w:t>Lichtenberg, G. Ch. (1968 [1994])</w:t>
      </w:r>
      <w:r>
        <w:rPr>
          <w:rFonts w:eastAsia="Times New Roman"/>
          <w:i/>
          <w:color w:val="000000"/>
          <w:sz w:val="23"/>
          <w:lang w:val="de-DE"/>
        </w:rPr>
        <w:t xml:space="preserve"> Schriften und Briefe. </w:t>
      </w:r>
      <w:proofErr w:type="spellStart"/>
      <w:r w:rsidRPr="000D1938">
        <w:rPr>
          <w:rFonts w:eastAsia="Times New Roman"/>
          <w:i/>
          <w:color w:val="000000"/>
          <w:sz w:val="23"/>
        </w:rPr>
        <w:t>Erster</w:t>
      </w:r>
      <w:proofErr w:type="spellEnd"/>
      <w:r>
        <w:rPr>
          <w:rFonts w:eastAsia="Times New Roman"/>
          <w:i/>
          <w:color w:val="000000"/>
          <w:sz w:val="23"/>
        </w:rPr>
        <w:t xml:space="preserve"> Band: </w:t>
      </w:r>
      <w:proofErr w:type="spellStart"/>
      <w:r>
        <w:rPr>
          <w:rFonts w:eastAsia="Times New Roman"/>
          <w:i/>
          <w:color w:val="000000"/>
          <w:sz w:val="23"/>
        </w:rPr>
        <w:t>Sudelbücher</w:t>
      </w:r>
      <w:proofErr w:type="spellEnd"/>
      <w:r>
        <w:rPr>
          <w:rFonts w:eastAsia="Times New Roman"/>
          <w:i/>
          <w:color w:val="000000"/>
          <w:sz w:val="23"/>
        </w:rPr>
        <w:t xml:space="preserve"> </w:t>
      </w:r>
      <w:proofErr w:type="gramStart"/>
      <w:r>
        <w:rPr>
          <w:rFonts w:eastAsia="Times New Roman"/>
          <w:i/>
          <w:color w:val="000000"/>
          <w:sz w:val="23"/>
        </w:rPr>
        <w:t>I,</w:t>
      </w:r>
      <w:proofErr w:type="gramEnd"/>
      <w:r>
        <w:rPr>
          <w:rFonts w:eastAsia="Times New Roman"/>
          <w:i/>
          <w:color w:val="000000"/>
          <w:sz w:val="23"/>
        </w:rPr>
        <w:t xml:space="preserve"> </w:t>
      </w:r>
      <w:r>
        <w:rPr>
          <w:rFonts w:eastAsia="Times New Roman"/>
          <w:color w:val="000000"/>
          <w:sz w:val="23"/>
        </w:rPr>
        <w:t xml:space="preserve">edited by W. </w:t>
      </w:r>
      <w:proofErr w:type="spellStart"/>
      <w:r>
        <w:rPr>
          <w:rFonts w:eastAsia="Times New Roman"/>
          <w:color w:val="000000"/>
          <w:sz w:val="23"/>
        </w:rPr>
        <w:t>Promies</w:t>
      </w:r>
      <w:proofErr w:type="spellEnd"/>
      <w:r>
        <w:rPr>
          <w:rFonts w:eastAsia="Times New Roman"/>
          <w:color w:val="000000"/>
          <w:sz w:val="23"/>
        </w:rPr>
        <w:t xml:space="preserve">, Wien: Carl </w:t>
      </w:r>
      <w:proofErr w:type="spellStart"/>
      <w:r>
        <w:rPr>
          <w:rFonts w:eastAsia="Times New Roman"/>
          <w:color w:val="000000"/>
          <w:sz w:val="23"/>
        </w:rPr>
        <w:t>Hanser</w:t>
      </w:r>
      <w:proofErr w:type="spellEnd"/>
      <w:r>
        <w:rPr>
          <w:rFonts w:eastAsia="Times New Roman"/>
          <w:color w:val="000000"/>
          <w:sz w:val="23"/>
        </w:rPr>
        <w:t>. Aphorisms are quoted by the letter assigned to a book, namely</w:t>
      </w:r>
    </w:p>
    <w:p w:rsidR="00FA719A" w:rsidRDefault="00FA719A">
      <w:pPr>
        <w:sectPr w:rsidR="00FA719A">
          <w:pgSz w:w="12240" w:h="15840"/>
          <w:pgMar w:top="1060" w:right="1561" w:bottom="1184" w:left="1399" w:header="720" w:footer="720" w:gutter="0"/>
          <w:cols w:space="720"/>
        </w:sectPr>
      </w:pPr>
    </w:p>
    <w:p w:rsidR="00FA719A" w:rsidRDefault="00643677">
      <w:pPr>
        <w:spacing w:before="34" w:line="317" w:lineRule="exact"/>
        <w:ind w:left="360" w:right="72"/>
        <w:jc w:val="both"/>
        <w:textAlignment w:val="baseline"/>
        <w:rPr>
          <w:rFonts w:ascii="Garamond" w:eastAsia="Garamond" w:hAnsi="Garamond"/>
          <w:color w:val="000000"/>
          <w:sz w:val="25"/>
        </w:rPr>
      </w:pPr>
      <w:proofErr w:type="gramStart"/>
      <w:r>
        <w:rPr>
          <w:rFonts w:ascii="Garamond" w:eastAsia="Garamond" w:hAnsi="Garamond"/>
          <w:color w:val="000000"/>
          <w:sz w:val="25"/>
        </w:rPr>
        <w:lastRenderedPageBreak/>
        <w:t>A—L, and the number of the aphorism within that book.</w:t>
      </w:r>
      <w:proofErr w:type="gramEnd"/>
      <w:r>
        <w:rPr>
          <w:rFonts w:ascii="Garamond" w:eastAsia="Garamond" w:hAnsi="Garamond"/>
          <w:color w:val="000000"/>
          <w:sz w:val="25"/>
        </w:rPr>
        <w:t xml:space="preserve"> Quotations are from the 1994 edition.</w:t>
      </w:r>
      <w:r w:rsidRPr="000D1938">
        <w:rPr>
          <w:rFonts w:ascii="Garamond" w:eastAsia="Garamond" w:hAnsi="Garamond"/>
          <w:color w:val="000000"/>
          <w:sz w:val="25"/>
        </w:rPr>
        <w:t xml:space="preserve"> </w:t>
      </w:r>
    </w:p>
    <w:p w:rsidR="00FA719A" w:rsidRDefault="00643677">
      <w:pPr>
        <w:spacing w:before="38" w:line="293" w:lineRule="exact"/>
        <w:ind w:right="72"/>
        <w:textAlignment w:val="baseline"/>
        <w:rPr>
          <w:rFonts w:ascii="Garamond" w:eastAsia="Garamond" w:hAnsi="Garamond"/>
          <w:color w:val="000000"/>
          <w:spacing w:val="2"/>
          <w:sz w:val="25"/>
          <w:lang w:val="de-DE"/>
        </w:rPr>
      </w:pPr>
      <w:r>
        <w:rPr>
          <w:rFonts w:ascii="Garamond" w:eastAsia="Garamond" w:hAnsi="Garamond"/>
          <w:color w:val="000000"/>
          <w:spacing w:val="2"/>
          <w:sz w:val="25"/>
          <w:lang w:val="de-DE"/>
        </w:rPr>
        <w:t>Kühne,</w:t>
      </w:r>
      <w:r w:rsidRPr="000D1938">
        <w:rPr>
          <w:rFonts w:ascii="Garamond" w:eastAsia="Garamond" w:hAnsi="Garamond"/>
          <w:color w:val="000000"/>
          <w:spacing w:val="2"/>
          <w:sz w:val="25"/>
          <w:lang w:val="de-DE"/>
        </w:rPr>
        <w:t xml:space="preserve"> U. (2005) </w:t>
      </w:r>
      <w:r w:rsidRPr="000D1938">
        <w:rPr>
          <w:rFonts w:eastAsia="Times New Roman"/>
          <w:i/>
          <w:color w:val="000000"/>
          <w:spacing w:val="2"/>
          <w:sz w:val="24"/>
          <w:lang w:val="de-DE"/>
        </w:rPr>
        <w:t>Die</w:t>
      </w:r>
      <w:r>
        <w:rPr>
          <w:rFonts w:ascii="Garamond" w:eastAsia="Garamond" w:hAnsi="Garamond"/>
          <w:i/>
          <w:color w:val="000000"/>
          <w:spacing w:val="2"/>
          <w:sz w:val="25"/>
          <w:lang w:val="de-DE"/>
        </w:rPr>
        <w:t xml:space="preserve"> Methode</w:t>
      </w:r>
      <w:r w:rsidRPr="000D1938">
        <w:rPr>
          <w:rFonts w:eastAsia="Times New Roman"/>
          <w:i/>
          <w:color w:val="000000"/>
          <w:spacing w:val="2"/>
          <w:sz w:val="24"/>
          <w:lang w:val="de-DE"/>
        </w:rPr>
        <w:t xml:space="preserve"> des</w:t>
      </w:r>
      <w:r>
        <w:rPr>
          <w:rFonts w:ascii="Garamond" w:eastAsia="Garamond" w:hAnsi="Garamond"/>
          <w:i/>
          <w:color w:val="000000"/>
          <w:spacing w:val="2"/>
          <w:sz w:val="25"/>
          <w:lang w:val="de-DE"/>
        </w:rPr>
        <w:t xml:space="preserve"> Gedankenexperiments,</w:t>
      </w:r>
      <w:r w:rsidRPr="000D1938">
        <w:rPr>
          <w:rFonts w:ascii="Garamond" w:eastAsia="Garamond" w:hAnsi="Garamond"/>
          <w:color w:val="000000"/>
          <w:spacing w:val="2"/>
          <w:sz w:val="25"/>
          <w:lang w:val="de-DE"/>
        </w:rPr>
        <w:t xml:space="preserve"> Frankfurt:</w:t>
      </w:r>
      <w:r>
        <w:rPr>
          <w:rFonts w:ascii="Garamond" w:eastAsia="Garamond" w:hAnsi="Garamond"/>
          <w:color w:val="000000"/>
          <w:spacing w:val="2"/>
          <w:sz w:val="25"/>
          <w:lang w:val="de-DE"/>
        </w:rPr>
        <w:t xml:space="preserve"> Suhrkamp.</w:t>
      </w:r>
      <w:r w:rsidRPr="000D1938">
        <w:rPr>
          <w:rFonts w:ascii="Garamond" w:eastAsia="Garamond" w:hAnsi="Garamond"/>
          <w:color w:val="000000"/>
          <w:spacing w:val="2"/>
          <w:sz w:val="25"/>
          <w:lang w:val="de-DE"/>
        </w:rPr>
        <w:t xml:space="preserve"> </w:t>
      </w:r>
    </w:p>
    <w:p w:rsidR="00FA719A" w:rsidRPr="00E16EB7" w:rsidRDefault="00643677">
      <w:pPr>
        <w:spacing w:line="325"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Lichtenberg, G. Ch. (1971 [1994])</w:t>
      </w:r>
      <w:r>
        <w:rPr>
          <w:rFonts w:ascii="Garamond" w:eastAsia="Garamond" w:hAnsi="Garamond"/>
          <w:i/>
          <w:color w:val="000000"/>
          <w:sz w:val="25"/>
          <w:lang w:val="de-DE"/>
        </w:rPr>
        <w:t xml:space="preserve"> Schriften und Briefe. </w:t>
      </w:r>
      <w:proofErr w:type="spellStart"/>
      <w:r w:rsidRPr="00E16EB7">
        <w:rPr>
          <w:rFonts w:ascii="Garamond" w:eastAsia="Garamond" w:hAnsi="Garamond"/>
          <w:i/>
          <w:color w:val="000000"/>
          <w:sz w:val="25"/>
          <w:lang w:val="en-GB"/>
        </w:rPr>
        <w:t>Zweiter</w:t>
      </w:r>
      <w:proofErr w:type="spellEnd"/>
      <w:r w:rsidRPr="00E16EB7">
        <w:rPr>
          <w:rFonts w:eastAsia="Times New Roman"/>
          <w:i/>
          <w:color w:val="000000"/>
          <w:sz w:val="24"/>
          <w:lang w:val="en-GB"/>
        </w:rPr>
        <w:t xml:space="preserve"> Band: </w:t>
      </w:r>
      <w:proofErr w:type="spellStart"/>
      <w:r w:rsidRPr="00E16EB7">
        <w:rPr>
          <w:rFonts w:eastAsia="Times New Roman"/>
          <w:i/>
          <w:color w:val="000000"/>
          <w:sz w:val="24"/>
          <w:lang w:val="en-GB"/>
        </w:rPr>
        <w:t>Sudelbücher</w:t>
      </w:r>
      <w:proofErr w:type="spellEnd"/>
      <w:r w:rsidRPr="00E16EB7">
        <w:rPr>
          <w:rFonts w:eastAsia="Times New Roman"/>
          <w:i/>
          <w:color w:val="000000"/>
          <w:sz w:val="24"/>
          <w:lang w:val="en-GB"/>
        </w:rPr>
        <w:t xml:space="preserve"> I.</w:t>
      </w:r>
      <w:r w:rsidRPr="00E16EB7">
        <w:rPr>
          <w:rFonts w:ascii="Garamond" w:eastAsia="Garamond" w:hAnsi="Garamond"/>
          <w:i/>
          <w:color w:val="000000"/>
          <w:sz w:val="25"/>
          <w:lang w:val="en-GB"/>
        </w:rPr>
        <w:t xml:space="preserve"> </w:t>
      </w:r>
      <w:proofErr w:type="spellStart"/>
      <w:r w:rsidRPr="00E16EB7">
        <w:rPr>
          <w:rFonts w:ascii="Garamond" w:eastAsia="Garamond" w:hAnsi="Garamond"/>
          <w:i/>
          <w:color w:val="000000"/>
          <w:sz w:val="25"/>
          <w:lang w:val="en-GB"/>
        </w:rPr>
        <w:t>Materialhefte</w:t>
      </w:r>
      <w:proofErr w:type="spellEnd"/>
      <w:r w:rsidRPr="00E16EB7">
        <w:rPr>
          <w:rFonts w:ascii="Garamond" w:eastAsia="Garamond" w:hAnsi="Garamond"/>
          <w:i/>
          <w:color w:val="000000"/>
          <w:sz w:val="25"/>
          <w:lang w:val="en-GB"/>
        </w:rPr>
        <w:t xml:space="preserve">, </w:t>
      </w:r>
      <w:proofErr w:type="spellStart"/>
      <w:r w:rsidRPr="00E16EB7">
        <w:rPr>
          <w:rFonts w:ascii="Garamond" w:eastAsia="Garamond" w:hAnsi="Garamond"/>
          <w:i/>
          <w:color w:val="000000"/>
          <w:sz w:val="25"/>
          <w:lang w:val="en-GB"/>
        </w:rPr>
        <w:t>Tagebücher</w:t>
      </w:r>
      <w:proofErr w:type="spellEnd"/>
      <w:r w:rsidRPr="00E16EB7">
        <w:rPr>
          <w:rFonts w:ascii="Garamond" w:eastAsia="Garamond" w:hAnsi="Garamond"/>
          <w:i/>
          <w:color w:val="000000"/>
          <w:sz w:val="25"/>
          <w:lang w:val="en-GB"/>
        </w:rPr>
        <w:t>,</w:t>
      </w:r>
      <w:r w:rsidRPr="00E16EB7">
        <w:rPr>
          <w:rFonts w:ascii="Garamond" w:eastAsia="Garamond" w:hAnsi="Garamond"/>
          <w:color w:val="000000"/>
          <w:sz w:val="25"/>
          <w:lang w:val="en-GB"/>
        </w:rPr>
        <w:t xml:space="preserve"> edited by W. </w:t>
      </w:r>
      <w:proofErr w:type="spellStart"/>
      <w:r w:rsidRPr="00E16EB7">
        <w:rPr>
          <w:rFonts w:ascii="Garamond" w:eastAsia="Garamond" w:hAnsi="Garamond"/>
          <w:color w:val="000000"/>
          <w:sz w:val="25"/>
          <w:lang w:val="en-GB"/>
        </w:rPr>
        <w:t>Promies</w:t>
      </w:r>
      <w:proofErr w:type="spellEnd"/>
      <w:r w:rsidRPr="00E16EB7">
        <w:rPr>
          <w:rFonts w:ascii="Garamond" w:eastAsia="Garamond" w:hAnsi="Garamond"/>
          <w:color w:val="000000"/>
          <w:sz w:val="25"/>
          <w:lang w:val="en-GB"/>
        </w:rPr>
        <w:t xml:space="preserve">, Wien: Carl </w:t>
      </w:r>
      <w:proofErr w:type="spellStart"/>
      <w:r w:rsidRPr="00E16EB7">
        <w:rPr>
          <w:rFonts w:ascii="Garamond" w:eastAsia="Garamond" w:hAnsi="Garamond"/>
          <w:color w:val="000000"/>
          <w:sz w:val="25"/>
          <w:lang w:val="en-GB"/>
        </w:rPr>
        <w:t>Hanser</w:t>
      </w:r>
      <w:proofErr w:type="spellEnd"/>
      <w:r w:rsidRPr="00E16EB7">
        <w:rPr>
          <w:rFonts w:ascii="Garamond" w:eastAsia="Garamond" w:hAnsi="Garamond"/>
          <w:color w:val="000000"/>
          <w:sz w:val="25"/>
          <w:lang w:val="en-GB"/>
        </w:rPr>
        <w:t xml:space="preserve">. </w:t>
      </w:r>
      <w:r>
        <w:rPr>
          <w:rFonts w:ascii="Garamond" w:eastAsia="Garamond" w:hAnsi="Garamond"/>
          <w:color w:val="000000"/>
          <w:sz w:val="25"/>
        </w:rPr>
        <w:t xml:space="preserve">Aphorisms are quoted by the letter assigned to a book, namely A—L, and the number of the aphorism within that book. </w:t>
      </w:r>
      <w:r w:rsidRPr="00E16EB7">
        <w:rPr>
          <w:rFonts w:ascii="Garamond" w:eastAsia="Garamond" w:hAnsi="Garamond"/>
          <w:color w:val="000000"/>
          <w:sz w:val="25"/>
          <w:lang w:val="de-DE"/>
        </w:rPr>
        <w:t>Quotations are from the fifth 1994 edition.</w:t>
      </w:r>
    </w:p>
    <w:p w:rsidR="00FA719A" w:rsidRPr="000D1938" w:rsidRDefault="00643677">
      <w:pPr>
        <w:spacing w:before="25" w:line="323"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Lorenz, K. (1941-1942)</w:t>
      </w:r>
      <w:r>
        <w:rPr>
          <w:rFonts w:ascii="Garamond" w:eastAsia="Garamond" w:hAnsi="Garamond"/>
          <w:color w:val="000000"/>
          <w:sz w:val="25"/>
          <w:lang w:val="de-DE"/>
        </w:rPr>
        <w:t xml:space="preserve"> "Kants Lehre vom Apriorischen im Lichte gegenwärtiger Biologie," </w:t>
      </w:r>
      <w:r>
        <w:rPr>
          <w:rFonts w:ascii="Garamond" w:eastAsia="Garamond" w:hAnsi="Garamond"/>
          <w:i/>
          <w:color w:val="000000"/>
          <w:sz w:val="25"/>
          <w:lang w:val="de-DE"/>
        </w:rPr>
        <w:t>Blätter für</w:t>
      </w:r>
      <w:r w:rsidRPr="000D1938">
        <w:rPr>
          <w:rFonts w:eastAsia="Times New Roman"/>
          <w:i/>
          <w:color w:val="000000"/>
          <w:sz w:val="24"/>
          <w:lang w:val="de-DE"/>
        </w:rPr>
        <w:t xml:space="preserve"> deutsche</w:t>
      </w:r>
      <w:r>
        <w:rPr>
          <w:rFonts w:ascii="Garamond" w:eastAsia="Garamond" w:hAnsi="Garamond"/>
          <w:i/>
          <w:color w:val="000000"/>
          <w:sz w:val="25"/>
          <w:lang w:val="de-DE"/>
        </w:rPr>
        <w:t xml:space="preserve"> Philosophie</w:t>
      </w:r>
      <w:r w:rsidRPr="000D1938">
        <w:rPr>
          <w:rFonts w:ascii="Garamond" w:eastAsia="Garamond" w:hAnsi="Garamond"/>
          <w:color w:val="000000"/>
          <w:sz w:val="25"/>
          <w:lang w:val="de-DE"/>
        </w:rPr>
        <w:t xml:space="preserve"> 15: 94-125.</w:t>
      </w:r>
    </w:p>
    <w:p w:rsidR="00FA719A" w:rsidRPr="00BC605D" w:rsidRDefault="00643677">
      <w:pPr>
        <w:spacing w:line="336" w:lineRule="exact"/>
        <w:ind w:left="360" w:right="72" w:hanging="360"/>
        <w:jc w:val="both"/>
        <w:textAlignment w:val="baseline"/>
        <w:rPr>
          <w:rFonts w:ascii="Garamond" w:eastAsia="Garamond" w:hAnsi="Garamond"/>
          <w:color w:val="000000"/>
          <w:sz w:val="25"/>
          <w:lang w:val="de-DE"/>
        </w:rPr>
      </w:pPr>
      <w:r w:rsidRPr="00BC605D">
        <w:rPr>
          <w:rFonts w:ascii="Garamond" w:eastAsia="Garamond" w:hAnsi="Garamond"/>
          <w:color w:val="000000"/>
          <w:sz w:val="25"/>
          <w:lang w:val="de-DE"/>
        </w:rPr>
        <w:t xml:space="preserve">Lorenz, K. (1959) "Gestaltwahrnehmung als Quelle Wissenshaftlicher Erkenntnis," </w:t>
      </w:r>
      <w:r w:rsidRPr="00BC605D">
        <w:rPr>
          <w:rFonts w:ascii="Garamond" w:eastAsia="Garamond" w:hAnsi="Garamond"/>
          <w:i/>
          <w:color w:val="000000"/>
          <w:sz w:val="25"/>
          <w:lang w:val="de-DE"/>
        </w:rPr>
        <w:t>Zeitschrift</w:t>
      </w:r>
      <w:r w:rsidRPr="00BC605D">
        <w:rPr>
          <w:rFonts w:ascii="Garamond" w:eastAsia="Times New Roman" w:hAnsi="Garamond"/>
          <w:i/>
          <w:color w:val="000000"/>
          <w:sz w:val="24"/>
          <w:lang w:val="de-DE"/>
        </w:rPr>
        <w:t xml:space="preserve"> </w:t>
      </w:r>
      <w:r w:rsidRPr="00BC605D">
        <w:rPr>
          <w:rFonts w:ascii="Garamond" w:eastAsia="Times New Roman" w:hAnsi="Garamond"/>
          <w:i/>
          <w:color w:val="000000"/>
          <w:sz w:val="24"/>
          <w:szCs w:val="24"/>
          <w:lang w:val="de-DE"/>
        </w:rPr>
        <w:t>f</w:t>
      </w:r>
      <w:r w:rsidR="00BC605D" w:rsidRPr="00BC605D">
        <w:rPr>
          <w:rFonts w:ascii="Garamond" w:eastAsia="Times New Roman" w:hAnsi="Garamond"/>
          <w:i/>
          <w:color w:val="000000"/>
          <w:sz w:val="24"/>
          <w:szCs w:val="24"/>
          <w:lang w:val="de-DE"/>
        </w:rPr>
        <w:t>ü</w:t>
      </w:r>
      <w:r w:rsidRPr="00BC605D">
        <w:rPr>
          <w:rFonts w:ascii="Garamond" w:eastAsia="Times New Roman" w:hAnsi="Garamond"/>
          <w:i/>
          <w:color w:val="000000"/>
          <w:sz w:val="24"/>
          <w:szCs w:val="24"/>
          <w:lang w:val="de-DE"/>
        </w:rPr>
        <w:t>r</w:t>
      </w:r>
      <w:r w:rsidRPr="00BC605D">
        <w:rPr>
          <w:rFonts w:ascii="Garamond" w:eastAsia="Garamond" w:hAnsi="Garamond"/>
          <w:i/>
          <w:color w:val="000000"/>
          <w:sz w:val="24"/>
          <w:szCs w:val="24"/>
          <w:lang w:val="de-DE"/>
        </w:rPr>
        <w:t xml:space="preserve"> experimentelle</w:t>
      </w:r>
      <w:r w:rsidRPr="00BC605D">
        <w:rPr>
          <w:rFonts w:ascii="Garamond" w:eastAsia="Times New Roman" w:hAnsi="Garamond"/>
          <w:i/>
          <w:color w:val="000000"/>
          <w:sz w:val="24"/>
          <w:szCs w:val="24"/>
          <w:lang w:val="de-DE"/>
        </w:rPr>
        <w:t xml:space="preserve"> </w:t>
      </w:r>
      <w:r w:rsidR="00BC605D">
        <w:rPr>
          <w:rFonts w:ascii="Garamond" w:eastAsia="Times New Roman" w:hAnsi="Garamond"/>
          <w:i/>
          <w:color w:val="000000"/>
          <w:sz w:val="24"/>
          <w:szCs w:val="24"/>
          <w:lang w:val="de-DE"/>
        </w:rPr>
        <w:t>u</w:t>
      </w:r>
      <w:r w:rsidRPr="00BC605D">
        <w:rPr>
          <w:rFonts w:ascii="Garamond" w:eastAsia="Times New Roman" w:hAnsi="Garamond"/>
          <w:i/>
          <w:color w:val="000000"/>
          <w:sz w:val="24"/>
          <w:szCs w:val="24"/>
          <w:lang w:val="de-DE"/>
        </w:rPr>
        <w:t>nd</w:t>
      </w:r>
      <w:r w:rsidRPr="00BC605D">
        <w:rPr>
          <w:rFonts w:ascii="Garamond" w:eastAsia="Garamond" w:hAnsi="Garamond"/>
          <w:i/>
          <w:color w:val="000000"/>
          <w:sz w:val="24"/>
          <w:szCs w:val="24"/>
          <w:lang w:val="de-DE"/>
        </w:rPr>
        <w:t xml:space="preserve"> angewandte Psychologie</w:t>
      </w:r>
      <w:r w:rsidRPr="00BC605D">
        <w:rPr>
          <w:rFonts w:ascii="Garamond" w:eastAsia="Garamond" w:hAnsi="Garamond"/>
          <w:color w:val="000000"/>
          <w:sz w:val="25"/>
          <w:lang w:val="de-DE"/>
        </w:rPr>
        <w:t xml:space="preserve"> 6: 118-165.</w:t>
      </w:r>
    </w:p>
    <w:p w:rsidR="00FA719A" w:rsidRPr="000D1938" w:rsidRDefault="00643677">
      <w:pPr>
        <w:spacing w:line="330"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 xml:space="preserve">Lorenz, K. (1973 [1977]) </w:t>
      </w:r>
      <w:r w:rsidRPr="000D1938">
        <w:rPr>
          <w:rFonts w:eastAsia="Times New Roman"/>
          <w:i/>
          <w:color w:val="000000"/>
          <w:sz w:val="24"/>
          <w:lang w:val="de-DE"/>
        </w:rPr>
        <w:t>Die</w:t>
      </w:r>
      <w:r>
        <w:rPr>
          <w:rFonts w:ascii="Garamond" w:eastAsia="Garamond" w:hAnsi="Garamond"/>
          <w:i/>
          <w:color w:val="000000"/>
          <w:sz w:val="25"/>
          <w:lang w:val="de-DE"/>
        </w:rPr>
        <w:t xml:space="preserve"> Rückseite</w:t>
      </w:r>
      <w:r w:rsidRPr="000D1938">
        <w:rPr>
          <w:rFonts w:eastAsia="Times New Roman"/>
          <w:i/>
          <w:color w:val="000000"/>
          <w:sz w:val="24"/>
          <w:lang w:val="de-DE"/>
        </w:rPr>
        <w:t xml:space="preserve"> des</w:t>
      </w:r>
      <w:r>
        <w:rPr>
          <w:rFonts w:ascii="Garamond" w:eastAsia="Garamond" w:hAnsi="Garamond"/>
          <w:i/>
          <w:color w:val="000000"/>
          <w:sz w:val="25"/>
          <w:lang w:val="de-DE"/>
        </w:rPr>
        <w:t xml:space="preserve"> Spiegels, </w:t>
      </w:r>
      <w:r>
        <w:rPr>
          <w:rFonts w:ascii="Garamond" w:eastAsia="Garamond" w:hAnsi="Garamond"/>
          <w:color w:val="000000"/>
          <w:sz w:val="25"/>
          <w:lang w:val="de-DE"/>
        </w:rPr>
        <w:t>München:</w:t>
      </w:r>
      <w:r w:rsidRPr="000D1938">
        <w:rPr>
          <w:rFonts w:ascii="Garamond" w:eastAsia="Garamond" w:hAnsi="Garamond"/>
          <w:color w:val="000000"/>
          <w:sz w:val="25"/>
          <w:lang w:val="de-DE"/>
        </w:rPr>
        <w:t xml:space="preserve"> Piper. English translation: </w:t>
      </w:r>
      <w:r w:rsidRPr="000D1938">
        <w:rPr>
          <w:rFonts w:eastAsia="Times New Roman"/>
          <w:i/>
          <w:color w:val="000000"/>
          <w:sz w:val="24"/>
          <w:lang w:val="de-DE"/>
        </w:rPr>
        <w:t xml:space="preserve">Behind the Mirror, </w:t>
      </w:r>
      <w:r w:rsidRPr="000D1938">
        <w:rPr>
          <w:rFonts w:ascii="Garamond" w:eastAsia="Garamond" w:hAnsi="Garamond"/>
          <w:color w:val="000000"/>
          <w:sz w:val="25"/>
          <w:lang w:val="de-DE"/>
        </w:rPr>
        <w:t>London: Methuen.</w:t>
      </w:r>
    </w:p>
    <w:p w:rsidR="00FA719A" w:rsidRPr="000D1938" w:rsidRDefault="00643677">
      <w:pPr>
        <w:spacing w:before="1" w:line="334" w:lineRule="exact"/>
        <w:ind w:left="360" w:right="72" w:hanging="360"/>
        <w:jc w:val="both"/>
        <w:textAlignment w:val="baseline"/>
        <w:rPr>
          <w:rFonts w:ascii="Garamond" w:eastAsia="Garamond" w:hAnsi="Garamond"/>
          <w:color w:val="000000"/>
          <w:sz w:val="25"/>
          <w:lang w:val="de-DE"/>
        </w:rPr>
      </w:pPr>
      <w:r w:rsidRPr="000D1938">
        <w:rPr>
          <w:rFonts w:ascii="Garamond" w:eastAsia="Garamond" w:hAnsi="Garamond"/>
          <w:color w:val="000000"/>
          <w:sz w:val="25"/>
          <w:lang w:val="de-DE"/>
        </w:rPr>
        <w:t xml:space="preserve">Mach, E. (1883 [1933]) </w:t>
      </w:r>
      <w:r w:rsidRPr="000D1938">
        <w:rPr>
          <w:rFonts w:eastAsia="Times New Roman"/>
          <w:i/>
          <w:color w:val="000000"/>
          <w:sz w:val="24"/>
          <w:lang w:val="de-DE"/>
        </w:rPr>
        <w:t>Die</w:t>
      </w:r>
      <w:r>
        <w:rPr>
          <w:rFonts w:ascii="Garamond" w:eastAsia="Garamond" w:hAnsi="Garamond"/>
          <w:i/>
          <w:color w:val="000000"/>
          <w:sz w:val="25"/>
          <w:lang w:val="de-DE"/>
        </w:rPr>
        <w:t xml:space="preserve"> Mechanik</w:t>
      </w:r>
      <w:r w:rsidRPr="000D1938">
        <w:rPr>
          <w:rFonts w:eastAsia="Times New Roman"/>
          <w:i/>
          <w:color w:val="000000"/>
          <w:sz w:val="24"/>
          <w:lang w:val="de-DE"/>
        </w:rPr>
        <w:t xml:space="preserve"> in</w:t>
      </w:r>
      <w:r>
        <w:rPr>
          <w:rFonts w:ascii="Garamond" w:eastAsia="Garamond" w:hAnsi="Garamond"/>
          <w:i/>
          <w:color w:val="000000"/>
          <w:sz w:val="25"/>
          <w:lang w:val="de-DE"/>
        </w:rPr>
        <w:t xml:space="preserve"> ihrer</w:t>
      </w:r>
      <w:r w:rsidRPr="000D1938">
        <w:rPr>
          <w:rFonts w:eastAsia="Times New Roman"/>
          <w:i/>
          <w:color w:val="000000"/>
          <w:sz w:val="24"/>
          <w:lang w:val="de-DE"/>
        </w:rPr>
        <w:t xml:space="preserve"> Entwickelung.</w:t>
      </w:r>
      <w:r>
        <w:rPr>
          <w:rFonts w:ascii="Garamond" w:eastAsia="Garamond" w:hAnsi="Garamond"/>
          <w:i/>
          <w:color w:val="000000"/>
          <w:sz w:val="25"/>
          <w:lang w:val="de-DE"/>
        </w:rPr>
        <w:t xml:space="preserve"> Historisch-kritisch dargestellt,</w:t>
      </w:r>
      <w:r w:rsidRPr="000D1938">
        <w:rPr>
          <w:rFonts w:eastAsia="Times New Roman"/>
          <w:i/>
          <w:color w:val="000000"/>
          <w:sz w:val="24"/>
          <w:lang w:val="de-DE"/>
        </w:rPr>
        <w:t xml:space="preserve"> </w:t>
      </w:r>
      <w:r w:rsidRPr="000D1938">
        <w:rPr>
          <w:rFonts w:ascii="Garamond" w:eastAsia="Garamond" w:hAnsi="Garamond"/>
          <w:color w:val="000000"/>
          <w:sz w:val="25"/>
          <w:lang w:val="de-DE"/>
        </w:rPr>
        <w:t>Leipzig: Brockhaus (quotations are from the 9th ed., 1933).</w:t>
      </w:r>
    </w:p>
    <w:p w:rsidR="00FA719A" w:rsidRDefault="00643677">
      <w:pPr>
        <w:spacing w:line="332"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McAllister, J. W. (1996) "The evidential significance of thought experiments in science," </w:t>
      </w:r>
      <w:r>
        <w:rPr>
          <w:rFonts w:eastAsia="Times New Roman"/>
          <w:i/>
          <w:color w:val="000000"/>
          <w:sz w:val="24"/>
        </w:rPr>
        <w:t xml:space="preserve">Studies in History and Philosophy of Science </w:t>
      </w:r>
      <w:r>
        <w:rPr>
          <w:rFonts w:ascii="Garamond" w:eastAsia="Garamond" w:hAnsi="Garamond"/>
          <w:color w:val="000000"/>
          <w:sz w:val="25"/>
        </w:rPr>
        <w:t>27: 233-250.</w:t>
      </w:r>
    </w:p>
    <w:p w:rsidR="00FA719A" w:rsidRDefault="00643677">
      <w:pPr>
        <w:spacing w:line="336"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McAllister, J. W. (2004) "Thought experiments and the belief in phenomena," </w:t>
      </w:r>
      <w:r>
        <w:rPr>
          <w:rFonts w:eastAsia="Times New Roman"/>
          <w:i/>
          <w:color w:val="000000"/>
          <w:sz w:val="24"/>
        </w:rPr>
        <w:t xml:space="preserve">Proceedings of the Biennial Meeting of the Philosophy of Science Association </w:t>
      </w:r>
      <w:r>
        <w:rPr>
          <w:rFonts w:ascii="Garamond" w:eastAsia="Garamond" w:hAnsi="Garamond"/>
          <w:color w:val="000000"/>
          <w:sz w:val="25"/>
        </w:rPr>
        <w:t>71: 1164-1175.</w:t>
      </w:r>
    </w:p>
    <w:p w:rsidR="00BC605D" w:rsidRDefault="00643677">
      <w:pPr>
        <w:spacing w:before="5" w:line="336" w:lineRule="exact"/>
        <w:ind w:left="216" w:right="72" w:hanging="216"/>
        <w:textAlignment w:val="baseline"/>
        <w:rPr>
          <w:rFonts w:ascii="Garamond" w:eastAsia="Garamond" w:hAnsi="Garamond"/>
          <w:color w:val="000000"/>
          <w:sz w:val="25"/>
        </w:rPr>
      </w:pPr>
      <w:r>
        <w:rPr>
          <w:rFonts w:ascii="Garamond" w:eastAsia="Garamond" w:hAnsi="Garamond"/>
          <w:color w:val="000000"/>
          <w:sz w:val="25"/>
        </w:rPr>
        <w:t xml:space="preserve">Miller, D. L. (1941) "The a priori in contemporary thought," </w:t>
      </w:r>
      <w:r>
        <w:rPr>
          <w:rFonts w:eastAsia="Times New Roman"/>
          <w:i/>
          <w:color w:val="000000"/>
          <w:sz w:val="24"/>
        </w:rPr>
        <w:t xml:space="preserve">Philosophy of Science </w:t>
      </w:r>
      <w:r w:rsidR="00BC605D">
        <w:rPr>
          <w:rFonts w:ascii="Garamond" w:eastAsia="Garamond" w:hAnsi="Garamond"/>
          <w:color w:val="000000"/>
          <w:sz w:val="25"/>
        </w:rPr>
        <w:t>8: 20-25.</w:t>
      </w:r>
    </w:p>
    <w:p w:rsidR="00FA719A" w:rsidRDefault="00643677">
      <w:pPr>
        <w:spacing w:before="5" w:line="336" w:lineRule="exact"/>
        <w:ind w:left="216" w:right="72" w:hanging="216"/>
        <w:textAlignment w:val="baseline"/>
        <w:rPr>
          <w:rFonts w:ascii="Garamond" w:eastAsia="Garamond" w:hAnsi="Garamond"/>
          <w:color w:val="000000"/>
          <w:sz w:val="25"/>
        </w:rPr>
      </w:pPr>
      <w:proofErr w:type="spellStart"/>
      <w:r>
        <w:rPr>
          <w:rFonts w:ascii="Garamond" w:eastAsia="Garamond" w:hAnsi="Garamond"/>
          <w:color w:val="000000"/>
          <w:sz w:val="25"/>
        </w:rPr>
        <w:t>Milmed</w:t>
      </w:r>
      <w:proofErr w:type="spellEnd"/>
      <w:r>
        <w:rPr>
          <w:rFonts w:ascii="Garamond" w:eastAsia="Garamond" w:hAnsi="Garamond"/>
          <w:color w:val="000000"/>
          <w:sz w:val="25"/>
        </w:rPr>
        <w:t xml:space="preserve">, B. K. (1961) </w:t>
      </w:r>
      <w:r>
        <w:rPr>
          <w:rFonts w:eastAsia="Times New Roman"/>
          <w:i/>
          <w:color w:val="000000"/>
          <w:sz w:val="24"/>
        </w:rPr>
        <w:t xml:space="preserve">Kant and Current Philosophical Issues: Some Modern Developments of His Theory of Knowledge, </w:t>
      </w:r>
      <w:r>
        <w:rPr>
          <w:rFonts w:ascii="Garamond" w:eastAsia="Garamond" w:hAnsi="Garamond"/>
          <w:color w:val="000000"/>
          <w:sz w:val="25"/>
        </w:rPr>
        <w:t>New York: New York University Press.</w:t>
      </w:r>
    </w:p>
    <w:p w:rsidR="00FA719A" w:rsidRPr="000D1938" w:rsidRDefault="000D1938" w:rsidP="00BC605D">
      <w:pPr>
        <w:spacing w:before="10" w:line="326" w:lineRule="exact"/>
        <w:ind w:left="360" w:right="72" w:hanging="360"/>
        <w:jc w:val="both"/>
        <w:textAlignment w:val="baseline"/>
        <w:rPr>
          <w:rFonts w:ascii="Garamond" w:eastAsia="Garamond" w:hAnsi="Garamond"/>
          <w:color w:val="000000"/>
          <w:sz w:val="25"/>
          <w:lang w:val="de-DE"/>
        </w:rPr>
      </w:pPr>
      <w:r>
        <w:rPr>
          <w:rFonts w:ascii="Garamond" w:eastAsia="Garamond" w:hAnsi="Garamond"/>
          <w:color w:val="000000"/>
          <w:sz w:val="25"/>
        </w:rPr>
        <w:t>Ørsted</w:t>
      </w:r>
      <w:r w:rsidR="00643677">
        <w:rPr>
          <w:rFonts w:ascii="Garamond" w:eastAsia="Garamond" w:hAnsi="Garamond"/>
          <w:color w:val="000000"/>
          <w:sz w:val="25"/>
        </w:rPr>
        <w:t>, H. C. (1811 [1920])</w:t>
      </w:r>
      <w:r w:rsidR="00643677" w:rsidRPr="000D1938">
        <w:rPr>
          <w:rFonts w:ascii="Garamond" w:eastAsia="Garamond" w:hAnsi="Garamond"/>
          <w:color w:val="000000"/>
          <w:sz w:val="25"/>
        </w:rPr>
        <w:t xml:space="preserve"> "</w:t>
      </w:r>
      <w:r w:rsidR="00BC605D" w:rsidRPr="00BC605D">
        <w:t xml:space="preserve"> </w:t>
      </w:r>
      <w:r w:rsidR="00BC605D" w:rsidRPr="00BC605D">
        <w:rPr>
          <w:rFonts w:ascii="Garamond" w:eastAsia="Garamond" w:hAnsi="Garamond"/>
          <w:color w:val="000000"/>
          <w:sz w:val="25"/>
        </w:rPr>
        <w:t>“</w:t>
      </w:r>
      <w:proofErr w:type="spellStart"/>
      <w:r w:rsidR="00BC605D" w:rsidRPr="00BC605D">
        <w:rPr>
          <w:rFonts w:ascii="Garamond" w:eastAsia="Garamond" w:hAnsi="Garamond"/>
          <w:color w:val="000000"/>
          <w:sz w:val="25"/>
        </w:rPr>
        <w:t>Første</w:t>
      </w:r>
      <w:proofErr w:type="spellEnd"/>
      <w:r w:rsidR="00BC605D" w:rsidRP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Indledning</w:t>
      </w:r>
      <w:proofErr w:type="spellEnd"/>
      <w:r w:rsidR="00BC605D" w:rsidRP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til</w:t>
      </w:r>
      <w:proofErr w:type="spellEnd"/>
      <w:r w:rsidR="00BC605D" w:rsidRPr="00BC605D">
        <w:rPr>
          <w:rFonts w:ascii="Garamond" w:eastAsia="Garamond" w:hAnsi="Garamond"/>
          <w:color w:val="000000"/>
          <w:sz w:val="25"/>
        </w:rPr>
        <w:t xml:space="preserve"> den </w:t>
      </w:r>
      <w:proofErr w:type="spellStart"/>
      <w:r w:rsidR="00BC605D" w:rsidRPr="00BC605D">
        <w:rPr>
          <w:rFonts w:ascii="Garamond" w:eastAsia="Garamond" w:hAnsi="Garamond"/>
          <w:color w:val="000000"/>
          <w:sz w:val="25"/>
        </w:rPr>
        <w:t>almindelige</w:t>
      </w:r>
      <w:proofErr w:type="spellEnd"/>
      <w:r w:rsidR="00BC605D" w:rsidRP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Naturlaere</w:t>
      </w:r>
      <w:proofErr w:type="spellEnd"/>
      <w:r w:rsidR="00BC605D" w:rsidRPr="00BC605D">
        <w:rPr>
          <w:rFonts w:ascii="Garamond" w:eastAsia="Garamond" w:hAnsi="Garamond"/>
          <w:color w:val="000000"/>
          <w:sz w:val="25"/>
        </w:rPr>
        <w:t>,” in</w:t>
      </w:r>
      <w:r w:rsid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Naturvidenskabelige</w:t>
      </w:r>
      <w:proofErr w:type="spellEnd"/>
      <w:r w:rsidR="00BC605D" w:rsidRP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Skrifter</w:t>
      </w:r>
      <w:proofErr w:type="spellEnd"/>
      <w:r w:rsidR="00BC605D" w:rsidRPr="00BC605D">
        <w:rPr>
          <w:rFonts w:ascii="Garamond" w:eastAsia="Garamond" w:hAnsi="Garamond"/>
          <w:color w:val="000000"/>
          <w:sz w:val="25"/>
        </w:rPr>
        <w:t xml:space="preserve">, </w:t>
      </w:r>
      <w:proofErr w:type="spellStart"/>
      <w:r w:rsidR="00BC605D" w:rsidRPr="00BC605D">
        <w:rPr>
          <w:rFonts w:ascii="Garamond" w:eastAsia="Garamond" w:hAnsi="Garamond"/>
          <w:color w:val="000000"/>
          <w:sz w:val="25"/>
        </w:rPr>
        <w:t>vols</w:t>
      </w:r>
      <w:proofErr w:type="spellEnd"/>
      <w:r w:rsidR="00BC605D" w:rsidRPr="00BC605D">
        <w:rPr>
          <w:rFonts w:ascii="Garamond" w:eastAsia="Garamond" w:hAnsi="Garamond"/>
          <w:color w:val="000000"/>
          <w:sz w:val="25"/>
        </w:rPr>
        <w:t xml:space="preserve"> I–III,</w:t>
      </w:r>
      <w:r w:rsidR="00643677">
        <w:rPr>
          <w:rFonts w:ascii="Garamond" w:eastAsia="Garamond" w:hAnsi="Garamond"/>
          <w:color w:val="000000"/>
          <w:sz w:val="25"/>
        </w:rPr>
        <w:t xml:space="preserve"> edited by K. Meier, Copenhagen: Host and Son, 1920, 151-190. English translation: "First introduction to general physics: A prospectus of lectures in this science," in </w:t>
      </w:r>
      <w:r w:rsidR="00643677">
        <w:rPr>
          <w:rFonts w:eastAsia="Times New Roman"/>
          <w:i/>
          <w:color w:val="000000"/>
          <w:sz w:val="24"/>
        </w:rPr>
        <w:t xml:space="preserve">Selected Scientific Works of Hans Christian </w:t>
      </w:r>
      <w:r w:rsidR="00BC605D" w:rsidRPr="00BC605D">
        <w:rPr>
          <w:rFonts w:eastAsia="Times New Roman"/>
          <w:i/>
          <w:color w:val="000000"/>
          <w:sz w:val="24"/>
        </w:rPr>
        <w:t>Ørsted</w:t>
      </w:r>
      <w:r w:rsidR="00643677">
        <w:rPr>
          <w:rFonts w:eastAsia="Times New Roman"/>
          <w:i/>
          <w:color w:val="000000"/>
          <w:sz w:val="24"/>
        </w:rPr>
        <w:t xml:space="preserve">, </w:t>
      </w:r>
      <w:r w:rsidR="00643677">
        <w:rPr>
          <w:rFonts w:ascii="Garamond" w:eastAsia="Garamond" w:hAnsi="Garamond"/>
          <w:color w:val="000000"/>
          <w:sz w:val="25"/>
        </w:rPr>
        <w:t xml:space="preserve">282-309, translated and edited by K. </w:t>
      </w:r>
      <w:proofErr w:type="spellStart"/>
      <w:r w:rsidR="00643677">
        <w:rPr>
          <w:rFonts w:ascii="Garamond" w:eastAsia="Garamond" w:hAnsi="Garamond"/>
          <w:color w:val="000000"/>
          <w:sz w:val="25"/>
        </w:rPr>
        <w:t>Jelved</w:t>
      </w:r>
      <w:proofErr w:type="spellEnd"/>
      <w:r w:rsidR="00643677">
        <w:rPr>
          <w:rFonts w:ascii="Garamond" w:eastAsia="Garamond" w:hAnsi="Garamond"/>
          <w:color w:val="000000"/>
          <w:sz w:val="25"/>
        </w:rPr>
        <w:t xml:space="preserve">, A. D. Jackson, and 0. </w:t>
      </w:r>
      <w:r w:rsidR="00643677" w:rsidRPr="000D1938">
        <w:rPr>
          <w:rFonts w:ascii="Garamond" w:eastAsia="Garamond" w:hAnsi="Garamond"/>
          <w:color w:val="000000"/>
          <w:sz w:val="25"/>
          <w:lang w:val="de-DE"/>
        </w:rPr>
        <w:t>Knudsen, Princeton: Princeton University Press.</w:t>
      </w:r>
    </w:p>
    <w:p w:rsidR="00FA719A" w:rsidRPr="00BC605D" w:rsidRDefault="000D1938">
      <w:pPr>
        <w:spacing w:line="335" w:lineRule="exact"/>
        <w:ind w:left="360" w:right="72" w:hanging="360"/>
        <w:jc w:val="both"/>
        <w:textAlignment w:val="baseline"/>
        <w:rPr>
          <w:rFonts w:ascii="Garamond" w:eastAsia="Garamond" w:hAnsi="Garamond"/>
          <w:color w:val="000000"/>
          <w:sz w:val="25"/>
          <w:lang w:val="de-DE"/>
        </w:rPr>
      </w:pPr>
      <w:r w:rsidRPr="00BC605D">
        <w:rPr>
          <w:rFonts w:ascii="Garamond" w:eastAsia="Garamond" w:hAnsi="Garamond"/>
          <w:color w:val="000000"/>
          <w:sz w:val="25"/>
          <w:lang w:val="de-DE"/>
        </w:rPr>
        <w:t>Ørsted</w:t>
      </w:r>
      <w:r w:rsidR="00643677" w:rsidRPr="00BC605D">
        <w:rPr>
          <w:rFonts w:ascii="Garamond" w:eastAsia="Garamond" w:hAnsi="Garamond"/>
          <w:color w:val="000000"/>
          <w:sz w:val="25"/>
          <w:lang w:val="de-DE"/>
        </w:rPr>
        <w:t>, H. C. (1822) "Über Geist und Studium der allgemeinen Naturlehre,"</w:t>
      </w:r>
      <w:r w:rsidR="00643677" w:rsidRPr="00BC605D">
        <w:rPr>
          <w:rFonts w:ascii="Garamond" w:eastAsia="Times New Roman" w:hAnsi="Garamond"/>
          <w:i/>
          <w:color w:val="000000"/>
          <w:sz w:val="24"/>
          <w:lang w:val="de-DE"/>
        </w:rPr>
        <w:t xml:space="preserve"> Gehlens journal</w:t>
      </w:r>
      <w:r w:rsidR="00643677" w:rsidRPr="00BC605D">
        <w:rPr>
          <w:rFonts w:ascii="Garamond" w:eastAsia="Garamond" w:hAnsi="Garamond"/>
          <w:i/>
          <w:color w:val="000000"/>
          <w:sz w:val="25"/>
          <w:lang w:val="de-DE"/>
        </w:rPr>
        <w:t xml:space="preserve"> für Chemie und Physik</w:t>
      </w:r>
      <w:r w:rsidR="00643677" w:rsidRPr="00BC605D">
        <w:rPr>
          <w:rFonts w:ascii="Garamond" w:eastAsia="Garamond" w:hAnsi="Garamond"/>
          <w:color w:val="000000"/>
          <w:sz w:val="25"/>
          <w:lang w:val="de-DE"/>
        </w:rPr>
        <w:t xml:space="preserve"> 36: 458-488.</w:t>
      </w:r>
    </w:p>
    <w:p w:rsidR="00FA719A" w:rsidRDefault="000D1938">
      <w:pPr>
        <w:spacing w:line="327"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lang w:val="de-DE"/>
        </w:rPr>
        <w:t>Ørsted</w:t>
      </w:r>
      <w:r w:rsidR="00643677" w:rsidRPr="000D1938">
        <w:rPr>
          <w:rFonts w:ascii="Garamond" w:eastAsia="Garamond" w:hAnsi="Garamond"/>
          <w:color w:val="000000"/>
          <w:sz w:val="25"/>
          <w:lang w:val="de-DE"/>
        </w:rPr>
        <w:t xml:space="preserve">, H. C. (1850-1851) </w:t>
      </w:r>
      <w:r w:rsidR="00643677" w:rsidRPr="000D1938">
        <w:rPr>
          <w:rFonts w:eastAsia="Times New Roman"/>
          <w:i/>
          <w:color w:val="000000"/>
          <w:sz w:val="24"/>
          <w:lang w:val="de-DE"/>
        </w:rPr>
        <w:t>Der Geist in der</w:t>
      </w:r>
      <w:r w:rsidR="00643677">
        <w:rPr>
          <w:rFonts w:ascii="Garamond" w:eastAsia="Garamond" w:hAnsi="Garamond"/>
          <w:i/>
          <w:color w:val="000000"/>
          <w:sz w:val="25"/>
          <w:lang w:val="de-DE"/>
        </w:rPr>
        <w:t xml:space="preserve"> Natur,</w:t>
      </w:r>
      <w:r w:rsidR="00643677" w:rsidRPr="000D1938">
        <w:rPr>
          <w:rFonts w:ascii="Garamond" w:eastAsia="Garamond" w:hAnsi="Garamond"/>
          <w:color w:val="000000"/>
          <w:sz w:val="25"/>
          <w:lang w:val="de-DE"/>
        </w:rPr>
        <w:t xml:space="preserve"> 2 vols, Munich: Cotta. </w:t>
      </w:r>
      <w:proofErr w:type="gramStart"/>
      <w:r w:rsidR="00643677">
        <w:rPr>
          <w:rFonts w:ascii="Garamond" w:eastAsia="Garamond" w:hAnsi="Garamond"/>
          <w:color w:val="000000"/>
          <w:sz w:val="25"/>
        </w:rPr>
        <w:t>Translated by L. Homer and J. B. Homer, London: Bohn, 1952.</w:t>
      </w:r>
      <w:proofErr w:type="gramEnd"/>
    </w:p>
    <w:p w:rsidR="00FA719A" w:rsidRPr="003E5BE2" w:rsidRDefault="000D1938">
      <w:pPr>
        <w:spacing w:before="2" w:line="336" w:lineRule="exact"/>
        <w:ind w:right="360"/>
        <w:textAlignment w:val="baseline"/>
        <w:rPr>
          <w:rFonts w:ascii="Garamond" w:eastAsia="Garamond" w:hAnsi="Garamond"/>
          <w:color w:val="000000"/>
          <w:sz w:val="25"/>
        </w:rPr>
      </w:pPr>
      <w:r w:rsidRPr="00BC605D">
        <w:rPr>
          <w:rFonts w:ascii="Garamond" w:eastAsia="Garamond" w:hAnsi="Garamond"/>
          <w:color w:val="000000"/>
          <w:sz w:val="25"/>
          <w:lang w:val="de-DE"/>
        </w:rPr>
        <w:t>Ørsted</w:t>
      </w:r>
      <w:r w:rsidR="00643677" w:rsidRPr="00BC605D">
        <w:rPr>
          <w:rFonts w:ascii="Garamond" w:eastAsia="Garamond" w:hAnsi="Garamond"/>
          <w:color w:val="000000"/>
          <w:sz w:val="25"/>
          <w:lang w:val="de-DE"/>
        </w:rPr>
        <w:t xml:space="preserve">, H. C. (1851) </w:t>
      </w:r>
      <w:r w:rsidR="00643677" w:rsidRPr="00BC605D">
        <w:rPr>
          <w:rFonts w:ascii="Garamond" w:eastAsia="Times New Roman" w:hAnsi="Garamond"/>
          <w:i/>
          <w:color w:val="000000"/>
          <w:sz w:val="24"/>
          <w:lang w:val="de-DE"/>
        </w:rPr>
        <w:t>Der</w:t>
      </w:r>
      <w:r w:rsidR="00643677" w:rsidRPr="00BC605D">
        <w:rPr>
          <w:rFonts w:ascii="Garamond" w:eastAsia="Garamond" w:hAnsi="Garamond"/>
          <w:i/>
          <w:color w:val="000000"/>
          <w:sz w:val="25"/>
          <w:lang w:val="de-DE"/>
        </w:rPr>
        <w:t xml:space="preserve"> mechanische</w:t>
      </w:r>
      <w:r w:rsidR="00643677" w:rsidRPr="00BC605D">
        <w:rPr>
          <w:rFonts w:ascii="Garamond" w:eastAsia="Times New Roman" w:hAnsi="Garamond"/>
          <w:i/>
          <w:color w:val="000000"/>
          <w:sz w:val="24"/>
          <w:lang w:val="de-DE"/>
        </w:rPr>
        <w:t xml:space="preserve"> Theil der</w:t>
      </w:r>
      <w:r w:rsidR="00643677" w:rsidRPr="00BC605D">
        <w:rPr>
          <w:rFonts w:ascii="Garamond" w:eastAsia="Garamond" w:hAnsi="Garamond"/>
          <w:i/>
          <w:color w:val="000000"/>
          <w:sz w:val="25"/>
          <w:lang w:val="de-DE"/>
        </w:rPr>
        <w:t xml:space="preserve"> Naturlehre,</w:t>
      </w:r>
      <w:r w:rsidR="00643677" w:rsidRPr="00BC605D">
        <w:rPr>
          <w:rFonts w:ascii="Garamond" w:eastAsia="Garamond" w:hAnsi="Garamond"/>
          <w:color w:val="000000"/>
          <w:sz w:val="25"/>
          <w:lang w:val="de-DE"/>
        </w:rPr>
        <w:t xml:space="preserve"> Braunschweig: Vieweg und Sohn.</w:t>
      </w:r>
      <w:r w:rsidR="00643677" w:rsidRPr="000D1938">
        <w:rPr>
          <w:rFonts w:ascii="Garamond" w:eastAsia="Garamond" w:hAnsi="Garamond"/>
          <w:color w:val="000000"/>
          <w:sz w:val="25"/>
          <w:lang w:val="de-DE"/>
        </w:rPr>
        <w:t xml:space="preserve"> </w:t>
      </w:r>
      <w:proofErr w:type="gramStart"/>
      <w:r w:rsidR="00643677" w:rsidRPr="003E5BE2">
        <w:rPr>
          <w:rFonts w:ascii="Garamond" w:eastAsia="Garamond" w:hAnsi="Garamond"/>
          <w:color w:val="000000"/>
          <w:sz w:val="25"/>
        </w:rPr>
        <w:t xml:space="preserve">Pap, A. (1944) "The different kinds of a priori," </w:t>
      </w:r>
      <w:r w:rsidR="00643677" w:rsidRPr="003E5BE2">
        <w:rPr>
          <w:rFonts w:ascii="Garamond" w:eastAsia="Times New Roman" w:hAnsi="Garamond"/>
          <w:i/>
          <w:color w:val="000000"/>
          <w:sz w:val="24"/>
        </w:rPr>
        <w:t xml:space="preserve">Philosophical Review </w:t>
      </w:r>
      <w:r w:rsidR="00643677" w:rsidRPr="003E5BE2">
        <w:rPr>
          <w:rFonts w:ascii="Garamond" w:eastAsia="Garamond" w:hAnsi="Garamond"/>
          <w:color w:val="000000"/>
          <w:sz w:val="25"/>
        </w:rPr>
        <w:t>13: 465-484.</w:t>
      </w:r>
      <w:proofErr w:type="gramEnd"/>
    </w:p>
    <w:p w:rsidR="00FA719A" w:rsidRPr="003E5BE2" w:rsidRDefault="00643677">
      <w:pPr>
        <w:spacing w:before="59" w:line="277" w:lineRule="exact"/>
        <w:ind w:right="72"/>
        <w:textAlignment w:val="baseline"/>
        <w:rPr>
          <w:rFonts w:ascii="Garamond" w:eastAsia="Garamond" w:hAnsi="Garamond"/>
          <w:color w:val="000000"/>
          <w:spacing w:val="-3"/>
          <w:sz w:val="25"/>
        </w:rPr>
      </w:pPr>
      <w:r w:rsidRPr="003E5BE2">
        <w:rPr>
          <w:rFonts w:ascii="Garamond" w:eastAsia="Garamond" w:hAnsi="Garamond"/>
          <w:color w:val="000000"/>
          <w:spacing w:val="-3"/>
          <w:sz w:val="25"/>
        </w:rPr>
        <w:t xml:space="preserve">Pap, A. (1946) </w:t>
      </w:r>
      <w:proofErr w:type="gramStart"/>
      <w:r w:rsidRPr="003E5BE2">
        <w:rPr>
          <w:rFonts w:ascii="Garamond" w:eastAsia="Times New Roman" w:hAnsi="Garamond"/>
          <w:i/>
          <w:color w:val="000000"/>
          <w:spacing w:val="-3"/>
          <w:sz w:val="24"/>
        </w:rPr>
        <w:t>The</w:t>
      </w:r>
      <w:proofErr w:type="gramEnd"/>
      <w:r w:rsidRPr="003E5BE2">
        <w:rPr>
          <w:rFonts w:ascii="Garamond" w:eastAsia="Times New Roman" w:hAnsi="Garamond"/>
          <w:i/>
          <w:color w:val="000000"/>
          <w:spacing w:val="-3"/>
          <w:sz w:val="24"/>
        </w:rPr>
        <w:t xml:space="preserve"> A Priori in Physical Theory, </w:t>
      </w:r>
      <w:r w:rsidRPr="003E5BE2">
        <w:rPr>
          <w:rFonts w:ascii="Garamond" w:eastAsia="Garamond" w:hAnsi="Garamond"/>
          <w:color w:val="000000"/>
          <w:spacing w:val="-3"/>
          <w:sz w:val="25"/>
        </w:rPr>
        <w:t>New York: King's Crown.</w:t>
      </w:r>
    </w:p>
    <w:p w:rsidR="00FA719A" w:rsidRPr="003E5BE2" w:rsidRDefault="00643677">
      <w:pPr>
        <w:spacing w:before="25" w:line="316" w:lineRule="exact"/>
        <w:ind w:left="360" w:right="72" w:hanging="360"/>
        <w:jc w:val="both"/>
        <w:textAlignment w:val="baseline"/>
        <w:rPr>
          <w:rFonts w:ascii="Garamond" w:eastAsia="Garamond" w:hAnsi="Garamond"/>
          <w:color w:val="000000"/>
          <w:sz w:val="25"/>
        </w:rPr>
      </w:pPr>
      <w:proofErr w:type="spellStart"/>
      <w:r w:rsidRPr="003E5BE2">
        <w:rPr>
          <w:rFonts w:ascii="Garamond" w:eastAsia="Garamond" w:hAnsi="Garamond"/>
          <w:color w:val="000000"/>
          <w:sz w:val="25"/>
        </w:rPr>
        <w:t>Philström</w:t>
      </w:r>
      <w:proofErr w:type="spellEnd"/>
      <w:r w:rsidRPr="003E5BE2">
        <w:rPr>
          <w:rFonts w:ascii="Garamond" w:eastAsia="Garamond" w:hAnsi="Garamond"/>
          <w:color w:val="000000"/>
          <w:sz w:val="25"/>
        </w:rPr>
        <w:t xml:space="preserve">, S. and </w:t>
      </w:r>
      <w:proofErr w:type="spellStart"/>
      <w:r w:rsidRPr="003E5BE2">
        <w:rPr>
          <w:rFonts w:ascii="Garamond" w:eastAsia="Garamond" w:hAnsi="Garamond"/>
          <w:color w:val="000000"/>
          <w:sz w:val="25"/>
        </w:rPr>
        <w:t>Sitonen</w:t>
      </w:r>
      <w:proofErr w:type="spellEnd"/>
      <w:r w:rsidRPr="003E5BE2">
        <w:rPr>
          <w:rFonts w:ascii="Garamond" w:eastAsia="Garamond" w:hAnsi="Garamond"/>
          <w:color w:val="000000"/>
          <w:sz w:val="25"/>
        </w:rPr>
        <w:t xml:space="preserve">, A. (2006) "The transcendental method and (post) empiricist philosophy of science," </w:t>
      </w:r>
      <w:r w:rsidR="003E5BE2">
        <w:rPr>
          <w:rFonts w:ascii="Garamond" w:eastAsia="Times New Roman" w:hAnsi="Garamond"/>
          <w:i/>
          <w:color w:val="000000"/>
          <w:sz w:val="24"/>
        </w:rPr>
        <w:t>J</w:t>
      </w:r>
      <w:r w:rsidRPr="003E5BE2">
        <w:rPr>
          <w:rFonts w:ascii="Garamond" w:eastAsia="Times New Roman" w:hAnsi="Garamond"/>
          <w:i/>
          <w:color w:val="000000"/>
          <w:sz w:val="24"/>
        </w:rPr>
        <w:t xml:space="preserve">ournal for General Philosophy of Science </w:t>
      </w:r>
      <w:r w:rsidRPr="003E5BE2">
        <w:rPr>
          <w:rFonts w:ascii="Garamond" w:eastAsia="Garamond" w:hAnsi="Garamond"/>
          <w:color w:val="000000"/>
          <w:sz w:val="25"/>
        </w:rPr>
        <w:t>36: 81-106.</w:t>
      </w:r>
    </w:p>
    <w:p w:rsidR="00FA719A" w:rsidRPr="003E5BE2" w:rsidRDefault="00643677">
      <w:pPr>
        <w:spacing w:line="332" w:lineRule="exact"/>
        <w:ind w:left="360" w:right="72" w:hanging="360"/>
        <w:jc w:val="both"/>
        <w:textAlignment w:val="baseline"/>
        <w:rPr>
          <w:rFonts w:ascii="Garamond" w:eastAsia="Garamond" w:hAnsi="Garamond"/>
          <w:color w:val="000000"/>
          <w:sz w:val="25"/>
        </w:rPr>
      </w:pPr>
      <w:r w:rsidRPr="003E5BE2">
        <w:rPr>
          <w:rFonts w:ascii="Garamond" w:eastAsia="Garamond" w:hAnsi="Garamond"/>
          <w:color w:val="000000"/>
          <w:sz w:val="25"/>
        </w:rPr>
        <w:t xml:space="preserve">Poincare, H. (1902 [1968]) </w:t>
      </w:r>
      <w:r w:rsidRPr="003E5BE2">
        <w:rPr>
          <w:rFonts w:ascii="Garamond" w:eastAsia="Times New Roman" w:hAnsi="Garamond"/>
          <w:i/>
          <w:color w:val="000000"/>
          <w:sz w:val="24"/>
        </w:rPr>
        <w:t xml:space="preserve">La Science </w:t>
      </w:r>
      <w:proofErr w:type="gramStart"/>
      <w:r w:rsidRPr="003E5BE2">
        <w:rPr>
          <w:rFonts w:ascii="Garamond" w:eastAsia="Times New Roman" w:hAnsi="Garamond"/>
          <w:i/>
          <w:color w:val="000000"/>
          <w:sz w:val="24"/>
        </w:rPr>
        <w:t>et</w:t>
      </w:r>
      <w:proofErr w:type="gramEnd"/>
      <w:r w:rsidRPr="003E5BE2">
        <w:rPr>
          <w:rFonts w:ascii="Garamond" w:eastAsia="Times New Roman" w:hAnsi="Garamond"/>
          <w:i/>
          <w:color w:val="000000"/>
          <w:sz w:val="24"/>
        </w:rPr>
        <w:t xml:space="preserve"> </w:t>
      </w:r>
      <w:proofErr w:type="spellStart"/>
      <w:r w:rsidRPr="003E5BE2">
        <w:rPr>
          <w:rFonts w:ascii="Garamond" w:eastAsia="Times New Roman" w:hAnsi="Garamond"/>
          <w:i/>
          <w:color w:val="000000"/>
          <w:sz w:val="24"/>
        </w:rPr>
        <w:t>l'Hypothese</w:t>
      </w:r>
      <w:proofErr w:type="spellEnd"/>
      <w:r w:rsidRPr="003E5BE2">
        <w:rPr>
          <w:rFonts w:ascii="Garamond" w:eastAsia="Times New Roman" w:hAnsi="Garamond"/>
          <w:i/>
          <w:color w:val="000000"/>
          <w:sz w:val="24"/>
        </w:rPr>
        <w:t xml:space="preserve">, </w:t>
      </w:r>
      <w:r w:rsidRPr="003E5BE2">
        <w:rPr>
          <w:rFonts w:ascii="Garamond" w:eastAsia="Garamond" w:hAnsi="Garamond"/>
          <w:color w:val="000000"/>
          <w:sz w:val="25"/>
        </w:rPr>
        <w:t>Paris: Flammarion (quotations are from the 1968 edition).</w:t>
      </w:r>
    </w:p>
    <w:p w:rsidR="00FA719A" w:rsidRPr="003E5BE2" w:rsidRDefault="00643677">
      <w:pPr>
        <w:spacing w:line="331" w:lineRule="exact"/>
        <w:ind w:left="360" w:right="72" w:hanging="360"/>
        <w:jc w:val="both"/>
        <w:textAlignment w:val="baseline"/>
        <w:rPr>
          <w:rFonts w:ascii="Garamond" w:eastAsia="Garamond" w:hAnsi="Garamond"/>
          <w:color w:val="000000"/>
          <w:sz w:val="25"/>
        </w:rPr>
      </w:pPr>
      <w:r w:rsidRPr="003E5BE2">
        <w:rPr>
          <w:rFonts w:ascii="Garamond" w:eastAsia="Garamond" w:hAnsi="Garamond"/>
          <w:color w:val="000000"/>
          <w:sz w:val="25"/>
        </w:rPr>
        <w:t xml:space="preserve">Popper, K. R. (1963 [1972]) </w:t>
      </w:r>
      <w:r w:rsidRPr="003E5BE2">
        <w:rPr>
          <w:rFonts w:ascii="Garamond" w:eastAsia="Times New Roman" w:hAnsi="Garamond"/>
          <w:i/>
          <w:color w:val="000000"/>
          <w:sz w:val="24"/>
        </w:rPr>
        <w:t xml:space="preserve">Conjectures and Refutations: The Growth of Scientific Knowledge, </w:t>
      </w:r>
      <w:r w:rsidRPr="003E5BE2">
        <w:rPr>
          <w:rFonts w:ascii="Garamond" w:eastAsia="Garamond" w:hAnsi="Garamond"/>
          <w:color w:val="000000"/>
          <w:sz w:val="25"/>
        </w:rPr>
        <w:t>4th ed., London: Routledge and Kegan Paul.</w:t>
      </w:r>
    </w:p>
    <w:p w:rsidR="00FA719A" w:rsidRDefault="00FA719A">
      <w:pPr>
        <w:sectPr w:rsidR="00FA719A">
          <w:pgSz w:w="12240" w:h="15840"/>
          <w:pgMar w:top="1040" w:right="1557" w:bottom="784" w:left="1403" w:header="720" w:footer="720" w:gutter="0"/>
          <w:cols w:space="720"/>
        </w:sectPr>
      </w:pPr>
    </w:p>
    <w:p w:rsidR="00FA719A" w:rsidRPr="003E5BE2" w:rsidRDefault="00643677">
      <w:pPr>
        <w:spacing w:before="18" w:line="335" w:lineRule="exact"/>
        <w:ind w:left="360" w:right="72" w:hanging="360"/>
        <w:jc w:val="both"/>
        <w:textAlignment w:val="baseline"/>
        <w:rPr>
          <w:rFonts w:ascii="Garamond" w:eastAsia="Garamond" w:hAnsi="Garamond"/>
          <w:color w:val="000000"/>
          <w:sz w:val="25"/>
        </w:rPr>
      </w:pPr>
      <w:r w:rsidRPr="003E5BE2">
        <w:rPr>
          <w:rFonts w:ascii="Garamond" w:eastAsia="Garamond" w:hAnsi="Garamond"/>
          <w:color w:val="000000"/>
          <w:sz w:val="25"/>
          <w:lang w:val="de-DE"/>
        </w:rPr>
        <w:lastRenderedPageBreak/>
        <w:t>Reichenbach, H. (1920 [1965]).</w:t>
      </w:r>
      <w:r w:rsidRPr="003E5BE2">
        <w:rPr>
          <w:rFonts w:ascii="Garamond" w:eastAsia="Times New Roman" w:hAnsi="Garamond"/>
          <w:i/>
          <w:color w:val="000000"/>
          <w:sz w:val="24"/>
          <w:lang w:val="de-DE"/>
        </w:rPr>
        <w:t xml:space="preserve"> Relativitätstheorie und Erkenntnis a priori, </w:t>
      </w:r>
      <w:r w:rsidRPr="003E5BE2">
        <w:rPr>
          <w:rFonts w:ascii="Garamond" w:eastAsia="Garamond" w:hAnsi="Garamond"/>
          <w:color w:val="000000"/>
          <w:sz w:val="25"/>
          <w:lang w:val="de-DE"/>
        </w:rPr>
        <w:t xml:space="preserve">Berlin: Springer. </w:t>
      </w:r>
      <w:r w:rsidRPr="003E5BE2">
        <w:rPr>
          <w:rFonts w:ascii="Garamond" w:eastAsia="Garamond" w:hAnsi="Garamond"/>
          <w:color w:val="000000"/>
          <w:sz w:val="25"/>
        </w:rPr>
        <w:t>English translation by M. Reichenbach,</w:t>
      </w:r>
      <w:r w:rsidRPr="003E5BE2">
        <w:rPr>
          <w:rFonts w:ascii="Garamond" w:eastAsia="Times New Roman" w:hAnsi="Garamond"/>
          <w:i/>
          <w:color w:val="000000"/>
          <w:sz w:val="24"/>
        </w:rPr>
        <w:t xml:space="preserve"> The Theory of Relativity and A Priori Knowledge, </w:t>
      </w:r>
      <w:r w:rsidRPr="003E5BE2">
        <w:rPr>
          <w:rFonts w:ascii="Garamond" w:eastAsia="Garamond" w:hAnsi="Garamond"/>
          <w:color w:val="000000"/>
          <w:sz w:val="25"/>
        </w:rPr>
        <w:t xml:space="preserve">Berkeley: University of California Press. </w:t>
      </w:r>
    </w:p>
    <w:p w:rsidR="00FA719A" w:rsidRPr="003E5BE2" w:rsidRDefault="00643677">
      <w:pPr>
        <w:spacing w:before="43" w:line="288" w:lineRule="exact"/>
        <w:ind w:right="72"/>
        <w:jc w:val="both"/>
        <w:textAlignment w:val="baseline"/>
        <w:rPr>
          <w:rFonts w:ascii="Garamond" w:eastAsia="Garamond" w:hAnsi="Garamond"/>
          <w:color w:val="000000"/>
          <w:spacing w:val="-3"/>
          <w:sz w:val="25"/>
        </w:rPr>
      </w:pPr>
      <w:r w:rsidRPr="003E5BE2">
        <w:rPr>
          <w:rFonts w:ascii="Garamond" w:eastAsia="Garamond" w:hAnsi="Garamond"/>
          <w:color w:val="000000"/>
          <w:spacing w:val="-3"/>
          <w:sz w:val="25"/>
        </w:rPr>
        <w:t xml:space="preserve">Reichenbach, H. (1938) </w:t>
      </w:r>
      <w:r w:rsidRPr="003E5BE2">
        <w:rPr>
          <w:rFonts w:ascii="Garamond" w:eastAsia="Times New Roman" w:hAnsi="Garamond"/>
          <w:i/>
          <w:color w:val="000000"/>
          <w:spacing w:val="-3"/>
          <w:sz w:val="24"/>
        </w:rPr>
        <w:t xml:space="preserve">Experience and Prediction, </w:t>
      </w:r>
      <w:r w:rsidRPr="003E5BE2">
        <w:rPr>
          <w:rFonts w:ascii="Garamond" w:eastAsia="Garamond" w:hAnsi="Garamond"/>
          <w:color w:val="000000"/>
          <w:spacing w:val="-3"/>
          <w:sz w:val="25"/>
        </w:rPr>
        <w:t>Chicago: University of Chicago Press.</w:t>
      </w:r>
    </w:p>
    <w:p w:rsidR="00FA719A" w:rsidRPr="003E5BE2" w:rsidRDefault="00643677">
      <w:pPr>
        <w:spacing w:line="331" w:lineRule="exact"/>
        <w:ind w:left="360" w:right="72" w:hanging="360"/>
        <w:jc w:val="both"/>
        <w:textAlignment w:val="baseline"/>
        <w:rPr>
          <w:rFonts w:ascii="Garamond" w:eastAsia="Garamond" w:hAnsi="Garamond"/>
          <w:color w:val="000000"/>
          <w:sz w:val="25"/>
        </w:rPr>
      </w:pPr>
      <w:r w:rsidRPr="003E5BE2">
        <w:rPr>
          <w:rFonts w:ascii="Garamond" w:eastAsia="Garamond" w:hAnsi="Garamond"/>
          <w:color w:val="000000"/>
          <w:sz w:val="25"/>
        </w:rPr>
        <w:t xml:space="preserve">Richardson, A. (2010) "Ernst Cassirer and Michael Friedman: Kantian or Hegelian dynamics of reason?" in </w:t>
      </w:r>
      <w:r w:rsidRPr="003E5BE2">
        <w:rPr>
          <w:rFonts w:ascii="Garamond" w:eastAsia="Times New Roman" w:hAnsi="Garamond"/>
          <w:i/>
          <w:color w:val="000000"/>
          <w:sz w:val="24"/>
        </w:rPr>
        <w:t xml:space="preserve">Discourse on a New Method: Reinvigorating the Marriage of History and Philosophy of Science, </w:t>
      </w:r>
      <w:r w:rsidRPr="003E5BE2">
        <w:rPr>
          <w:rFonts w:ascii="Garamond" w:eastAsia="Garamond" w:hAnsi="Garamond"/>
          <w:color w:val="000000"/>
          <w:sz w:val="25"/>
        </w:rPr>
        <w:t xml:space="preserve">edited by M. </w:t>
      </w:r>
      <w:proofErr w:type="spellStart"/>
      <w:r w:rsidRPr="003E5BE2">
        <w:rPr>
          <w:rFonts w:ascii="Garamond" w:eastAsia="Garamond" w:hAnsi="Garamond"/>
          <w:color w:val="000000"/>
          <w:sz w:val="25"/>
        </w:rPr>
        <w:t>Domski</w:t>
      </w:r>
      <w:proofErr w:type="spellEnd"/>
      <w:r w:rsidRPr="003E5BE2">
        <w:rPr>
          <w:rFonts w:ascii="Garamond" w:eastAsia="Garamond" w:hAnsi="Garamond"/>
          <w:color w:val="000000"/>
          <w:sz w:val="25"/>
        </w:rPr>
        <w:t xml:space="preserve"> and M. Dickson, Chicago: Open Court.</w:t>
      </w:r>
    </w:p>
    <w:p w:rsidR="00FA719A" w:rsidRPr="003E5BE2" w:rsidRDefault="00643677">
      <w:pPr>
        <w:spacing w:before="5" w:line="336" w:lineRule="exact"/>
        <w:ind w:right="360"/>
        <w:jc w:val="both"/>
        <w:textAlignment w:val="baseline"/>
        <w:rPr>
          <w:rFonts w:ascii="Garamond" w:eastAsia="Garamond" w:hAnsi="Garamond"/>
          <w:color w:val="000000"/>
          <w:sz w:val="25"/>
          <w:lang w:val="de-DE"/>
        </w:rPr>
      </w:pPr>
      <w:proofErr w:type="spellStart"/>
      <w:r w:rsidRPr="003E5BE2">
        <w:rPr>
          <w:rFonts w:ascii="Garamond" w:eastAsia="Garamond" w:hAnsi="Garamond"/>
          <w:color w:val="000000"/>
          <w:sz w:val="25"/>
        </w:rPr>
        <w:t>Schaper</w:t>
      </w:r>
      <w:proofErr w:type="spellEnd"/>
      <w:r w:rsidRPr="003E5BE2">
        <w:rPr>
          <w:rFonts w:ascii="Garamond" w:eastAsia="Garamond" w:hAnsi="Garamond"/>
          <w:color w:val="000000"/>
          <w:sz w:val="25"/>
        </w:rPr>
        <w:t xml:space="preserve">, E. (1964) "Kant's </w:t>
      </w:r>
      <w:proofErr w:type="spellStart"/>
      <w:r w:rsidRPr="003E5BE2">
        <w:rPr>
          <w:rFonts w:ascii="Garamond" w:eastAsia="Garamond" w:hAnsi="Garamond"/>
          <w:color w:val="000000"/>
          <w:sz w:val="25"/>
        </w:rPr>
        <w:t>schematism</w:t>
      </w:r>
      <w:proofErr w:type="spellEnd"/>
      <w:r w:rsidRPr="003E5BE2">
        <w:rPr>
          <w:rFonts w:ascii="Garamond" w:eastAsia="Garamond" w:hAnsi="Garamond"/>
          <w:color w:val="000000"/>
          <w:sz w:val="25"/>
        </w:rPr>
        <w:t xml:space="preserve"> reconsidered," </w:t>
      </w:r>
      <w:r w:rsidRPr="003E5BE2">
        <w:rPr>
          <w:rFonts w:ascii="Garamond" w:eastAsia="Times New Roman" w:hAnsi="Garamond"/>
          <w:i/>
          <w:color w:val="000000"/>
          <w:sz w:val="24"/>
        </w:rPr>
        <w:t xml:space="preserve">The Review of Metaphysics </w:t>
      </w:r>
      <w:r w:rsidRPr="003E5BE2">
        <w:rPr>
          <w:rFonts w:ascii="Garamond" w:eastAsia="Garamond" w:hAnsi="Garamond"/>
          <w:color w:val="000000"/>
          <w:sz w:val="25"/>
        </w:rPr>
        <w:t xml:space="preserve">18: 267-292. </w:t>
      </w:r>
      <w:r w:rsidRPr="003E5BE2">
        <w:rPr>
          <w:rFonts w:ascii="Garamond" w:eastAsia="Garamond" w:hAnsi="Garamond"/>
          <w:color w:val="000000"/>
          <w:sz w:val="25"/>
          <w:lang w:val="de-DE"/>
        </w:rPr>
        <w:t xml:space="preserve">Scheffler, I. (1967) </w:t>
      </w:r>
      <w:r w:rsidRPr="003E5BE2">
        <w:rPr>
          <w:rFonts w:ascii="Garamond" w:eastAsia="Times New Roman" w:hAnsi="Garamond"/>
          <w:i/>
          <w:color w:val="000000"/>
          <w:sz w:val="24"/>
          <w:lang w:val="de-DE"/>
        </w:rPr>
        <w:t xml:space="preserve">Science and Subjectivity, </w:t>
      </w:r>
      <w:r w:rsidRPr="003E5BE2">
        <w:rPr>
          <w:rFonts w:ascii="Garamond" w:eastAsia="Garamond" w:hAnsi="Garamond"/>
          <w:color w:val="000000"/>
          <w:sz w:val="25"/>
          <w:lang w:val="de-DE"/>
        </w:rPr>
        <w:t xml:space="preserve">Indianapolis: Bobbs-Merrill. </w:t>
      </w:r>
    </w:p>
    <w:p w:rsidR="00FA719A" w:rsidRPr="003E5BE2" w:rsidRDefault="00643677">
      <w:pPr>
        <w:spacing w:line="335" w:lineRule="exact"/>
        <w:ind w:left="360" w:right="72" w:hanging="360"/>
        <w:jc w:val="both"/>
        <w:textAlignment w:val="baseline"/>
        <w:rPr>
          <w:rFonts w:ascii="Garamond" w:eastAsia="Garamond" w:hAnsi="Garamond"/>
          <w:color w:val="000000"/>
          <w:sz w:val="25"/>
          <w:lang w:val="de-DE"/>
        </w:rPr>
      </w:pPr>
      <w:r w:rsidRPr="003E5BE2">
        <w:rPr>
          <w:rFonts w:ascii="Garamond" w:eastAsia="Garamond" w:hAnsi="Garamond"/>
          <w:color w:val="000000"/>
          <w:sz w:val="25"/>
          <w:lang w:val="de-DE"/>
        </w:rPr>
        <w:t>Schildknecht, C. (1990)</w:t>
      </w:r>
      <w:r w:rsidRPr="003E5BE2">
        <w:rPr>
          <w:rFonts w:ascii="Garamond" w:eastAsia="Times New Roman" w:hAnsi="Garamond"/>
          <w:i/>
          <w:color w:val="000000"/>
          <w:sz w:val="24"/>
          <w:lang w:val="de-DE"/>
        </w:rPr>
        <w:t xml:space="preserve"> Philosophische Masken: Literarische Formen der Philosophie bei Platon, Descartes, Wolff und Lichtenberg, </w:t>
      </w:r>
      <w:r w:rsidRPr="003E5BE2">
        <w:rPr>
          <w:rFonts w:ascii="Garamond" w:eastAsia="Garamond" w:hAnsi="Garamond"/>
          <w:color w:val="000000"/>
          <w:sz w:val="25"/>
          <w:lang w:val="de-DE"/>
        </w:rPr>
        <w:t xml:space="preserve">Stuttgart: Metzler. </w:t>
      </w:r>
    </w:p>
    <w:p w:rsidR="00FA719A" w:rsidRPr="003E5BE2" w:rsidRDefault="00643677">
      <w:pPr>
        <w:spacing w:line="332" w:lineRule="exact"/>
        <w:ind w:left="360" w:right="72" w:hanging="360"/>
        <w:jc w:val="both"/>
        <w:textAlignment w:val="baseline"/>
        <w:rPr>
          <w:rFonts w:ascii="Garamond" w:eastAsia="Garamond" w:hAnsi="Garamond"/>
          <w:color w:val="000000"/>
          <w:spacing w:val="-2"/>
          <w:sz w:val="25"/>
          <w:lang w:val="de-DE"/>
        </w:rPr>
      </w:pPr>
      <w:r w:rsidRPr="003E5BE2">
        <w:rPr>
          <w:rFonts w:ascii="Garamond" w:eastAsia="Garamond" w:hAnsi="Garamond"/>
          <w:color w:val="000000"/>
          <w:spacing w:val="-2"/>
          <w:sz w:val="25"/>
          <w:lang w:val="de-DE"/>
        </w:rPr>
        <w:t>Schlick, M. (1932 [1969]) "Gibt es ein materiales Apriori?" in</w:t>
      </w:r>
      <w:r w:rsidRPr="003E5BE2">
        <w:rPr>
          <w:rFonts w:ascii="Garamond" w:eastAsia="Times New Roman" w:hAnsi="Garamond"/>
          <w:i/>
          <w:color w:val="000000"/>
          <w:spacing w:val="-2"/>
          <w:sz w:val="24"/>
          <w:lang w:val="de-DE"/>
        </w:rPr>
        <w:t xml:space="preserve"> Wissenschaftlicher Jahresbericht der Philosophischen Gesellschaft an der Universität zu Wien — Ortsgruppe Wien der Kant-Gesellschaft für das Vereinsjahr</w:t>
      </w:r>
      <w:r w:rsidRPr="003E5BE2">
        <w:rPr>
          <w:rFonts w:ascii="Garamond" w:eastAsia="Arial" w:hAnsi="Garamond"/>
          <w:i/>
          <w:color w:val="000000"/>
          <w:spacing w:val="-2"/>
          <w:sz w:val="20"/>
          <w:lang w:val="de-DE"/>
        </w:rPr>
        <w:t xml:space="preserve"> 1931/1932, </w:t>
      </w:r>
      <w:r w:rsidRPr="003E5BE2">
        <w:rPr>
          <w:rFonts w:ascii="Garamond" w:eastAsia="Garamond" w:hAnsi="Garamond"/>
          <w:color w:val="000000"/>
          <w:spacing w:val="-2"/>
          <w:sz w:val="25"/>
          <w:lang w:val="de-DE"/>
        </w:rPr>
        <w:t xml:space="preserve">Wien: Verlag der Philosophischen Gesellschaft. Quotations are from M. Schlick, Gesammelte Aufsätze 1926-1936, Hildesheim: Olms 1969, 19-30. </w:t>
      </w:r>
    </w:p>
    <w:p w:rsidR="00FA719A" w:rsidRPr="003E5BE2" w:rsidRDefault="00643677">
      <w:pPr>
        <w:spacing w:line="325" w:lineRule="exact"/>
        <w:ind w:left="360" w:right="72" w:hanging="360"/>
        <w:jc w:val="both"/>
        <w:textAlignment w:val="baseline"/>
        <w:rPr>
          <w:rFonts w:ascii="Garamond" w:eastAsia="Garamond" w:hAnsi="Garamond"/>
          <w:color w:val="000000"/>
          <w:sz w:val="25"/>
          <w:lang w:val="de-DE"/>
        </w:rPr>
      </w:pPr>
      <w:r w:rsidRPr="003E5BE2">
        <w:rPr>
          <w:rFonts w:ascii="Garamond" w:eastAsia="Garamond" w:hAnsi="Garamond"/>
          <w:color w:val="000000"/>
          <w:sz w:val="25"/>
          <w:lang w:val="de-DE"/>
        </w:rPr>
        <w:t>Schöne, A. (1982)</w:t>
      </w:r>
      <w:r w:rsidRPr="003E5BE2">
        <w:rPr>
          <w:rFonts w:ascii="Garamond" w:eastAsia="Times New Roman" w:hAnsi="Garamond"/>
          <w:i/>
          <w:color w:val="000000"/>
          <w:sz w:val="24"/>
          <w:lang w:val="de-DE"/>
        </w:rPr>
        <w:t xml:space="preserve"> Aufklärung aus dem Geist der Experimentalphysik: Lichtenbergsche Konjunktive,</w:t>
      </w:r>
      <w:r w:rsidRPr="003E5BE2">
        <w:rPr>
          <w:rFonts w:ascii="Garamond" w:eastAsia="Garamond" w:hAnsi="Garamond"/>
          <w:color w:val="000000"/>
          <w:sz w:val="25"/>
          <w:lang w:val="de-DE"/>
        </w:rPr>
        <w:t xml:space="preserve"> Munich: C. H. Beck.</w:t>
      </w:r>
    </w:p>
    <w:p w:rsidR="00FA719A" w:rsidRPr="003E5BE2" w:rsidRDefault="00643677">
      <w:pPr>
        <w:spacing w:before="3" w:line="337" w:lineRule="exact"/>
        <w:ind w:left="360" w:right="72" w:hanging="360"/>
        <w:jc w:val="both"/>
        <w:textAlignment w:val="baseline"/>
        <w:rPr>
          <w:rFonts w:ascii="Garamond" w:eastAsia="Garamond" w:hAnsi="Garamond"/>
          <w:color w:val="000000"/>
          <w:sz w:val="25"/>
          <w:lang w:val="de-DE"/>
        </w:rPr>
      </w:pPr>
      <w:r w:rsidRPr="003E5BE2">
        <w:rPr>
          <w:rFonts w:ascii="Garamond" w:eastAsia="Garamond" w:hAnsi="Garamond"/>
          <w:color w:val="000000"/>
          <w:sz w:val="25"/>
          <w:lang w:val="de-DE"/>
        </w:rPr>
        <w:t xml:space="preserve">Shi-Hyong, K. (2008) </w:t>
      </w:r>
      <w:r w:rsidRPr="003E5BE2">
        <w:rPr>
          <w:rFonts w:ascii="Garamond" w:eastAsia="Times New Roman" w:hAnsi="Garamond"/>
          <w:i/>
          <w:color w:val="000000"/>
          <w:sz w:val="24"/>
          <w:lang w:val="de-DE"/>
        </w:rPr>
        <w:t xml:space="preserve">Bacon und Kant: Ein Erkenntnistheoretischer Vergleich </w:t>
      </w:r>
      <w:r w:rsidR="003E5BE2" w:rsidRPr="003E5BE2">
        <w:rPr>
          <w:rFonts w:ascii="Garamond" w:eastAsia="Times New Roman" w:hAnsi="Garamond"/>
          <w:i/>
          <w:color w:val="000000"/>
          <w:sz w:val="24"/>
          <w:lang w:val="de-DE"/>
        </w:rPr>
        <w:t>zwischen</w:t>
      </w:r>
      <w:r w:rsidRPr="003E5BE2">
        <w:rPr>
          <w:rFonts w:ascii="Garamond" w:eastAsia="Times New Roman" w:hAnsi="Garamond"/>
          <w:i/>
          <w:color w:val="000000"/>
          <w:sz w:val="24"/>
          <w:lang w:val="de-DE"/>
        </w:rPr>
        <w:t xml:space="preserve"> dem `Novum Organum' und der `Kritik der reinen Vernunft',</w:t>
      </w:r>
      <w:r w:rsidRPr="003E5BE2">
        <w:rPr>
          <w:rFonts w:ascii="Garamond" w:eastAsia="Garamond" w:hAnsi="Garamond"/>
          <w:color w:val="000000"/>
          <w:sz w:val="25"/>
          <w:lang w:val="de-DE"/>
        </w:rPr>
        <w:t xml:space="preserve"> Frankfurt: de Gruyter.</w:t>
      </w:r>
    </w:p>
    <w:p w:rsidR="00CB0F36" w:rsidRDefault="00643677">
      <w:pPr>
        <w:spacing w:before="2" w:line="336" w:lineRule="exact"/>
        <w:ind w:left="144" w:right="72" w:hanging="144"/>
        <w:jc w:val="both"/>
        <w:textAlignment w:val="baseline"/>
        <w:rPr>
          <w:rFonts w:ascii="Garamond" w:eastAsia="Times New Roman" w:hAnsi="Garamond"/>
          <w:i/>
          <w:color w:val="000000"/>
          <w:sz w:val="24"/>
        </w:rPr>
      </w:pPr>
      <w:r w:rsidRPr="003E5BE2">
        <w:rPr>
          <w:rFonts w:ascii="Garamond" w:eastAsia="Garamond" w:hAnsi="Garamond"/>
          <w:color w:val="000000"/>
          <w:sz w:val="25"/>
        </w:rPr>
        <w:t xml:space="preserve">Stuart, M. T. (2017) "Imagination: A sine qua non of science," </w:t>
      </w:r>
      <w:r w:rsidR="00CB0F36">
        <w:rPr>
          <w:rFonts w:ascii="Garamond" w:eastAsia="Times New Roman" w:hAnsi="Garamond"/>
          <w:i/>
          <w:color w:val="000000"/>
          <w:sz w:val="24"/>
        </w:rPr>
        <w:t>Croatian Journal of Philosophy.</w:t>
      </w:r>
    </w:p>
    <w:p w:rsidR="00FA719A" w:rsidRPr="003E5BE2" w:rsidRDefault="00643677">
      <w:pPr>
        <w:spacing w:before="2" w:line="336" w:lineRule="exact"/>
        <w:ind w:left="144" w:right="72" w:hanging="144"/>
        <w:jc w:val="both"/>
        <w:textAlignment w:val="baseline"/>
        <w:rPr>
          <w:rFonts w:ascii="Garamond" w:eastAsia="Garamond" w:hAnsi="Garamond"/>
          <w:color w:val="000000"/>
          <w:sz w:val="25"/>
        </w:rPr>
      </w:pPr>
      <w:r w:rsidRPr="003E5BE2">
        <w:rPr>
          <w:rFonts w:ascii="Garamond" w:eastAsia="Garamond" w:hAnsi="Garamond"/>
          <w:color w:val="000000"/>
          <w:sz w:val="25"/>
        </w:rPr>
        <w:t xml:space="preserve">Stump, D. J. (2011) "Arthur Pap's functional theory of the a priori," </w:t>
      </w:r>
      <w:r w:rsidRPr="003E5BE2">
        <w:rPr>
          <w:rFonts w:ascii="Garamond" w:eastAsia="Times New Roman" w:hAnsi="Garamond"/>
          <w:i/>
          <w:color w:val="000000"/>
          <w:sz w:val="24"/>
        </w:rPr>
        <w:t xml:space="preserve">HOPOS: The Journal of the International Society for the History of Philosophy of Science </w:t>
      </w:r>
      <w:r w:rsidRPr="003E5BE2">
        <w:rPr>
          <w:rFonts w:ascii="Garamond" w:eastAsia="Garamond" w:hAnsi="Garamond"/>
          <w:color w:val="000000"/>
          <w:sz w:val="25"/>
        </w:rPr>
        <w:t>1: 273-289.</w:t>
      </w:r>
    </w:p>
    <w:p w:rsidR="00FA719A" w:rsidRPr="003E5BE2" w:rsidRDefault="00643677">
      <w:pPr>
        <w:spacing w:before="8" w:line="335" w:lineRule="exact"/>
        <w:ind w:left="360" w:right="72" w:hanging="360"/>
        <w:jc w:val="both"/>
        <w:textAlignment w:val="baseline"/>
        <w:rPr>
          <w:rFonts w:ascii="Garamond" w:eastAsia="Garamond" w:hAnsi="Garamond"/>
          <w:color w:val="000000"/>
          <w:sz w:val="25"/>
        </w:rPr>
      </w:pPr>
      <w:proofErr w:type="spellStart"/>
      <w:r w:rsidRPr="003E5BE2">
        <w:rPr>
          <w:rFonts w:ascii="Garamond" w:eastAsia="Garamond" w:hAnsi="Garamond"/>
          <w:color w:val="000000"/>
          <w:sz w:val="25"/>
        </w:rPr>
        <w:t>Tanona</w:t>
      </w:r>
      <w:proofErr w:type="spellEnd"/>
      <w:r w:rsidRPr="003E5BE2">
        <w:rPr>
          <w:rFonts w:ascii="Garamond" w:eastAsia="Garamond" w:hAnsi="Garamond"/>
          <w:color w:val="000000"/>
          <w:sz w:val="25"/>
        </w:rPr>
        <w:t xml:space="preserve">, S. (2010) "Theory, coordination, and empirical meaning in modern physics," in </w:t>
      </w:r>
      <w:r w:rsidRPr="003E5BE2">
        <w:rPr>
          <w:rFonts w:ascii="Garamond" w:eastAsia="Times New Roman" w:hAnsi="Garamond"/>
          <w:i/>
          <w:color w:val="000000"/>
          <w:sz w:val="24"/>
        </w:rPr>
        <w:t xml:space="preserve">Discourse on a New Method: Reinvigorating the Marriage of History and Philosophy of Science, </w:t>
      </w:r>
      <w:r w:rsidRPr="003E5BE2">
        <w:rPr>
          <w:rFonts w:ascii="Garamond" w:eastAsia="Garamond" w:hAnsi="Garamond"/>
          <w:color w:val="000000"/>
          <w:sz w:val="25"/>
        </w:rPr>
        <w:t xml:space="preserve">edited by M. </w:t>
      </w:r>
      <w:proofErr w:type="spellStart"/>
      <w:r w:rsidRPr="003E5BE2">
        <w:rPr>
          <w:rFonts w:ascii="Garamond" w:eastAsia="Garamond" w:hAnsi="Garamond"/>
          <w:color w:val="000000"/>
          <w:sz w:val="25"/>
        </w:rPr>
        <w:t>Domski</w:t>
      </w:r>
      <w:proofErr w:type="spellEnd"/>
      <w:r w:rsidRPr="003E5BE2">
        <w:rPr>
          <w:rFonts w:ascii="Garamond" w:eastAsia="Garamond" w:hAnsi="Garamond"/>
          <w:color w:val="000000"/>
          <w:sz w:val="25"/>
        </w:rPr>
        <w:t xml:space="preserve"> and M. Dickson, Chicago: Open Court.</w:t>
      </w:r>
    </w:p>
    <w:p w:rsidR="00FA719A" w:rsidRPr="003E5BE2" w:rsidRDefault="00643677">
      <w:pPr>
        <w:spacing w:line="320" w:lineRule="exact"/>
        <w:ind w:left="360" w:right="72" w:hanging="360"/>
        <w:jc w:val="both"/>
        <w:textAlignment w:val="baseline"/>
        <w:rPr>
          <w:rFonts w:ascii="Garamond" w:eastAsia="Garamond" w:hAnsi="Garamond"/>
          <w:color w:val="000000"/>
          <w:sz w:val="25"/>
        </w:rPr>
      </w:pPr>
      <w:proofErr w:type="spellStart"/>
      <w:proofErr w:type="gramStart"/>
      <w:r w:rsidRPr="003E5BE2">
        <w:rPr>
          <w:rFonts w:ascii="Garamond" w:eastAsia="Garamond" w:hAnsi="Garamond"/>
          <w:color w:val="000000"/>
          <w:sz w:val="25"/>
        </w:rPr>
        <w:t>Westphal</w:t>
      </w:r>
      <w:proofErr w:type="spellEnd"/>
      <w:r w:rsidRPr="003E5BE2">
        <w:rPr>
          <w:rFonts w:ascii="Garamond" w:eastAsia="Garamond" w:hAnsi="Garamond"/>
          <w:color w:val="000000"/>
          <w:sz w:val="25"/>
        </w:rPr>
        <w:t xml:space="preserve">, K. R. (2003) "Epistemic reflections and cognitive reference in Kant's transcendental response to skepticism," </w:t>
      </w:r>
      <w:r w:rsidRPr="003E5BE2">
        <w:rPr>
          <w:rFonts w:ascii="Garamond" w:eastAsia="Times New Roman" w:hAnsi="Garamond"/>
          <w:i/>
          <w:color w:val="000000"/>
          <w:sz w:val="24"/>
        </w:rPr>
        <w:t>Kant-</w:t>
      </w:r>
      <w:proofErr w:type="spellStart"/>
      <w:r w:rsidRPr="003E5BE2">
        <w:rPr>
          <w:rFonts w:ascii="Garamond" w:eastAsia="Times New Roman" w:hAnsi="Garamond"/>
          <w:i/>
          <w:color w:val="000000"/>
          <w:sz w:val="24"/>
        </w:rPr>
        <w:t>Studien</w:t>
      </w:r>
      <w:proofErr w:type="spellEnd"/>
      <w:r w:rsidRPr="003E5BE2">
        <w:rPr>
          <w:rFonts w:ascii="Garamond" w:eastAsia="Garamond" w:hAnsi="Garamond"/>
          <w:color w:val="000000"/>
          <w:sz w:val="25"/>
        </w:rPr>
        <w:t xml:space="preserve"> 94: 135-171.</w:t>
      </w:r>
      <w:proofErr w:type="gramEnd"/>
    </w:p>
    <w:p w:rsidR="00FA719A" w:rsidRPr="003E5BE2" w:rsidRDefault="00643677">
      <w:pPr>
        <w:spacing w:before="2" w:line="334" w:lineRule="exact"/>
        <w:ind w:left="360" w:right="72" w:hanging="360"/>
        <w:jc w:val="both"/>
        <w:textAlignment w:val="baseline"/>
        <w:rPr>
          <w:rFonts w:ascii="Garamond" w:eastAsia="Garamond" w:hAnsi="Garamond"/>
          <w:color w:val="000000"/>
          <w:sz w:val="25"/>
        </w:rPr>
      </w:pPr>
      <w:proofErr w:type="spellStart"/>
      <w:r w:rsidRPr="003E5BE2">
        <w:rPr>
          <w:rFonts w:ascii="Garamond" w:eastAsia="Garamond" w:hAnsi="Garamond"/>
          <w:color w:val="000000"/>
          <w:sz w:val="25"/>
        </w:rPr>
        <w:t>Westphal</w:t>
      </w:r>
      <w:proofErr w:type="spellEnd"/>
      <w:r w:rsidRPr="003E5BE2">
        <w:rPr>
          <w:rFonts w:ascii="Garamond" w:eastAsia="Garamond" w:hAnsi="Garamond"/>
          <w:color w:val="000000"/>
          <w:sz w:val="25"/>
        </w:rPr>
        <w:t xml:space="preserve">, K. R. (2004) </w:t>
      </w:r>
      <w:r w:rsidRPr="003E5BE2">
        <w:rPr>
          <w:rFonts w:ascii="Garamond" w:eastAsia="Times New Roman" w:hAnsi="Garamond"/>
          <w:i/>
          <w:color w:val="000000"/>
          <w:sz w:val="24"/>
        </w:rPr>
        <w:t xml:space="preserve">Kant's Transcendental Proof of Realism, </w:t>
      </w:r>
      <w:r w:rsidRPr="003E5BE2">
        <w:rPr>
          <w:rFonts w:ascii="Garamond" w:eastAsia="Garamond" w:hAnsi="Garamond"/>
          <w:color w:val="000000"/>
          <w:sz w:val="25"/>
        </w:rPr>
        <w:t>Cambridge: Cambridge University Press.</w:t>
      </w:r>
    </w:p>
    <w:p w:rsidR="00FA719A" w:rsidRPr="003E5BE2" w:rsidRDefault="00643677">
      <w:pPr>
        <w:spacing w:line="326" w:lineRule="exact"/>
        <w:ind w:left="360" w:right="72" w:hanging="360"/>
        <w:jc w:val="both"/>
        <w:textAlignment w:val="baseline"/>
        <w:rPr>
          <w:rFonts w:ascii="Garamond" w:eastAsia="Garamond" w:hAnsi="Garamond"/>
          <w:color w:val="000000"/>
          <w:sz w:val="25"/>
        </w:rPr>
      </w:pPr>
      <w:r w:rsidRPr="003E5BE2">
        <w:rPr>
          <w:rFonts w:ascii="Garamond" w:eastAsia="Garamond" w:hAnsi="Garamond"/>
          <w:color w:val="000000"/>
          <w:sz w:val="25"/>
        </w:rPr>
        <w:t xml:space="preserve">Wilson, A. D. (1998 [2014]) </w:t>
      </w:r>
      <w:r w:rsidRPr="003E5BE2">
        <w:rPr>
          <w:rFonts w:ascii="Garamond" w:eastAsia="Times New Roman" w:hAnsi="Garamond"/>
          <w:i/>
          <w:color w:val="000000"/>
          <w:sz w:val="24"/>
        </w:rPr>
        <w:t xml:space="preserve">"Introduction" </w:t>
      </w:r>
      <w:r w:rsidRPr="003E5BE2">
        <w:rPr>
          <w:rFonts w:ascii="Garamond" w:eastAsia="Garamond" w:hAnsi="Garamond"/>
          <w:color w:val="000000"/>
          <w:sz w:val="25"/>
        </w:rPr>
        <w:t xml:space="preserve">to the English Translation of </w:t>
      </w:r>
      <w:r w:rsidR="000D1938" w:rsidRPr="003E5BE2">
        <w:rPr>
          <w:rFonts w:ascii="Garamond" w:eastAsia="Garamond" w:hAnsi="Garamond"/>
          <w:color w:val="000000"/>
          <w:sz w:val="25"/>
        </w:rPr>
        <w:t>Ørsted</w:t>
      </w:r>
      <w:r w:rsidRPr="003E5BE2">
        <w:rPr>
          <w:rFonts w:ascii="Garamond" w:eastAsia="Garamond" w:hAnsi="Garamond"/>
          <w:color w:val="000000"/>
          <w:sz w:val="25"/>
        </w:rPr>
        <w:t xml:space="preserve"> 1811 [1920], XV</w:t>
      </w:r>
      <w:r w:rsidR="00C36F11">
        <w:rPr>
          <w:rFonts w:ascii="Garamond" w:eastAsia="Garamond" w:hAnsi="Garamond"/>
          <w:color w:val="000000"/>
          <w:sz w:val="25"/>
        </w:rPr>
        <w:t>-</w:t>
      </w:r>
      <w:r w:rsidRPr="003E5BE2">
        <w:rPr>
          <w:rFonts w:ascii="Garamond" w:eastAsia="Garamond" w:hAnsi="Garamond"/>
          <w:color w:val="000000"/>
          <w:sz w:val="25"/>
        </w:rPr>
        <w:t>XL.</w:t>
      </w:r>
    </w:p>
    <w:p w:rsidR="00FA719A" w:rsidRDefault="00643677">
      <w:pPr>
        <w:spacing w:line="334" w:lineRule="exact"/>
        <w:ind w:left="360" w:right="72" w:hanging="360"/>
        <w:jc w:val="both"/>
        <w:textAlignment w:val="baseline"/>
        <w:rPr>
          <w:rFonts w:ascii="Garamond" w:eastAsia="Garamond" w:hAnsi="Garamond"/>
          <w:color w:val="000000"/>
          <w:sz w:val="25"/>
        </w:rPr>
      </w:pPr>
      <w:r>
        <w:rPr>
          <w:rFonts w:ascii="Garamond" w:eastAsia="Garamond" w:hAnsi="Garamond"/>
          <w:color w:val="000000"/>
          <w:sz w:val="25"/>
        </w:rPr>
        <w:t xml:space="preserve">Witt-Hansen, J. (1976) "H. C. </w:t>
      </w:r>
      <w:r w:rsidR="000D1938">
        <w:rPr>
          <w:rFonts w:ascii="Garamond" w:eastAsia="Garamond" w:hAnsi="Garamond"/>
          <w:color w:val="000000"/>
          <w:sz w:val="25"/>
        </w:rPr>
        <w:t>Ørsted</w:t>
      </w:r>
      <w:r>
        <w:rPr>
          <w:rFonts w:ascii="Garamond" w:eastAsia="Garamond" w:hAnsi="Garamond"/>
          <w:color w:val="000000"/>
          <w:sz w:val="25"/>
        </w:rPr>
        <w:t xml:space="preserve">, Immanuel Kant, and the thought experiment," </w:t>
      </w:r>
      <w:r>
        <w:rPr>
          <w:rFonts w:eastAsia="Times New Roman"/>
          <w:i/>
          <w:color w:val="000000"/>
          <w:sz w:val="24"/>
        </w:rPr>
        <w:t xml:space="preserve">Danish Yearbook of Philosophy </w:t>
      </w:r>
      <w:r>
        <w:rPr>
          <w:rFonts w:ascii="Garamond" w:eastAsia="Garamond" w:hAnsi="Garamond"/>
          <w:color w:val="000000"/>
          <w:sz w:val="25"/>
        </w:rPr>
        <w:t>13: 48-65.</w:t>
      </w:r>
    </w:p>
    <w:sectPr w:rsidR="00FA719A">
      <w:pgSz w:w="12240" w:h="15840"/>
      <w:pgMar w:top="1040" w:right="1542" w:bottom="300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Verdana">
    <w:charset w:val="00"/>
    <w:pitch w:val="variable"/>
    <w:family w:val="swiss"/>
    <w:panose1 w:val="02020603050405020304"/>
  </w:font>
  <w:font w:name="Garamond">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283"/>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FA719A"/>
    <w:rsid w:val="000C1D4E"/>
    <w:rsid w:val="000D1938"/>
    <w:rsid w:val="000D6039"/>
    <w:rsid w:val="00236D84"/>
    <w:rsid w:val="003E5BE2"/>
    <w:rsid w:val="00643677"/>
    <w:rsid w:val="00767351"/>
    <w:rsid w:val="008712A2"/>
    <w:rsid w:val="00A04679"/>
    <w:rsid w:val="00BC605D"/>
    <w:rsid w:val="00BD0337"/>
    <w:rsid w:val="00C36F11"/>
    <w:rsid w:val="00CB0F36"/>
    <w:rsid w:val="00DC46A1"/>
    <w:rsid w:val="00E16EB7"/>
    <w:rsid w:val="00F13208"/>
    <w:rsid w:val="00F87A1F"/>
    <w:rsid w:val="00FA71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7644</Words>
  <Characters>48163</Characters>
  <Application>Microsoft Office Word</Application>
  <DocSecurity>0</DocSecurity>
  <Lines>401</Lines>
  <Paragraphs>111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degli Studi di Macerata</Company>
  <LinksUpToDate>false</LinksUpToDate>
  <CharactersWithSpaces>55696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4</cp:revision>
  <dcterms:created xsi:type="dcterms:W3CDTF">2017-08-30T08:22:00Z</dcterms:created>
  <dcterms:modified xsi:type="dcterms:W3CDTF">2017-08-30T09:09:00Z</dcterms:modified>
</cp:coreProperties>
</file>