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CE8" w:rsidRPr="00B6658D" w:rsidRDefault="00BA5598" w:rsidP="0065773A">
      <w:pPr>
        <w:spacing w:after="120" w:line="360" w:lineRule="auto"/>
        <w:jc w:val="both"/>
        <w:rPr>
          <w:rFonts w:ascii="Brill Roman" w:hAnsi="Brill Roman"/>
          <w:smallCaps/>
          <w:lang w:val="en-GB"/>
        </w:rPr>
      </w:pPr>
      <w:bookmarkStart w:id="0" w:name="_GoBack"/>
      <w:bookmarkEnd w:id="0"/>
      <w:r w:rsidRPr="00B6658D">
        <w:rPr>
          <w:rFonts w:ascii="Brill Roman" w:hAnsi="Brill Roman"/>
          <w:smallCaps/>
          <w:lang w:val="en-GB"/>
        </w:rPr>
        <w:t xml:space="preserve">Hume </w:t>
      </w:r>
      <w:r w:rsidR="00897CBC" w:rsidRPr="00B6658D">
        <w:rPr>
          <w:rFonts w:ascii="Brill Roman" w:hAnsi="Brill Roman"/>
          <w:smallCaps/>
          <w:lang w:val="en-GB"/>
        </w:rPr>
        <w:t>on</w:t>
      </w:r>
      <w:r w:rsidRPr="00B6658D">
        <w:rPr>
          <w:rFonts w:ascii="Brill Roman" w:hAnsi="Brill Roman"/>
          <w:smallCaps/>
          <w:lang w:val="en-GB"/>
        </w:rPr>
        <w:t xml:space="preserve"> the Social Construction of Mathematical </w:t>
      </w:r>
      <w:r w:rsidR="00A25AF9" w:rsidRPr="00B6658D">
        <w:rPr>
          <w:rFonts w:ascii="Brill Roman" w:hAnsi="Brill Roman"/>
          <w:smallCaps/>
          <w:lang w:val="en-GB"/>
        </w:rPr>
        <w:t>Know</w:t>
      </w:r>
      <w:r w:rsidR="007C532A" w:rsidRPr="00B6658D">
        <w:rPr>
          <w:rFonts w:ascii="Brill Roman" w:hAnsi="Brill Roman"/>
          <w:smallCaps/>
          <w:lang w:val="en-GB"/>
        </w:rPr>
        <w:t>l</w:t>
      </w:r>
      <w:r w:rsidR="00A25AF9" w:rsidRPr="00B6658D">
        <w:rPr>
          <w:rFonts w:ascii="Brill Roman" w:hAnsi="Brill Roman"/>
          <w:smallCaps/>
          <w:lang w:val="en-GB"/>
        </w:rPr>
        <w:t>e</w:t>
      </w:r>
      <w:r w:rsidR="007C532A" w:rsidRPr="00B6658D">
        <w:rPr>
          <w:rFonts w:ascii="Brill Roman" w:hAnsi="Brill Roman"/>
          <w:smallCaps/>
          <w:lang w:val="en-GB"/>
        </w:rPr>
        <w:t>dge</w:t>
      </w:r>
    </w:p>
    <w:p w:rsidR="00BA5598" w:rsidRPr="00B6658D" w:rsidRDefault="002D2CE8" w:rsidP="0065773A">
      <w:pPr>
        <w:spacing w:after="120" w:line="360" w:lineRule="auto"/>
        <w:jc w:val="both"/>
        <w:rPr>
          <w:rFonts w:ascii="Brill Roman" w:hAnsi="Brill Roman"/>
          <w:lang w:val="en-GB"/>
        </w:rPr>
      </w:pPr>
      <w:r w:rsidRPr="00B6658D">
        <w:rPr>
          <w:rFonts w:ascii="Brill Roman" w:hAnsi="Brill Roman"/>
          <w:lang w:val="en-GB"/>
        </w:rPr>
        <w:t>Tamás Demeter</w:t>
      </w:r>
    </w:p>
    <w:p w:rsidR="002D2CE8" w:rsidRPr="00B6658D" w:rsidRDefault="002D2CE8" w:rsidP="0065773A">
      <w:pPr>
        <w:spacing w:after="120" w:line="360" w:lineRule="auto"/>
        <w:jc w:val="both"/>
        <w:rPr>
          <w:rFonts w:ascii="Brill Roman" w:hAnsi="Brill Roman"/>
          <w:lang w:val="en-GB"/>
        </w:rPr>
      </w:pPr>
    </w:p>
    <w:p w:rsidR="007513F3" w:rsidRPr="00B6658D" w:rsidRDefault="007513F3" w:rsidP="0065773A">
      <w:pPr>
        <w:spacing w:after="120" w:line="360" w:lineRule="auto"/>
        <w:jc w:val="both"/>
        <w:rPr>
          <w:rFonts w:ascii="Brill Roman" w:hAnsi="Brill Roman"/>
          <w:i/>
          <w:lang w:val="en-GB"/>
        </w:rPr>
      </w:pPr>
      <w:r w:rsidRPr="00B6658D">
        <w:rPr>
          <w:rFonts w:ascii="Brill Roman" w:hAnsi="Brill Roman"/>
          <w:i/>
          <w:lang w:val="en-GB"/>
        </w:rPr>
        <w:t>Abstract</w:t>
      </w:r>
    </w:p>
    <w:p w:rsidR="007513F3" w:rsidRPr="00B6658D" w:rsidRDefault="007513F3" w:rsidP="0065773A">
      <w:pPr>
        <w:spacing w:after="120" w:line="360" w:lineRule="auto"/>
        <w:jc w:val="both"/>
        <w:rPr>
          <w:rFonts w:ascii="Brill Roman" w:hAnsi="Brill Roman"/>
          <w:lang w:val="en-GB"/>
        </w:rPr>
      </w:pPr>
      <w:r w:rsidRPr="00B6658D">
        <w:rPr>
          <w:rFonts w:ascii="Brill Roman" w:hAnsi="Brill Roman"/>
          <w:lang w:val="en-GB"/>
        </w:rPr>
        <w:t xml:space="preserve">Mathematics for Hume is the exemplary field of demonstrative knowledge. Ideally, this knowledge is </w:t>
      </w:r>
      <w:r w:rsidRPr="00B6658D">
        <w:rPr>
          <w:rFonts w:ascii="Brill Roman" w:hAnsi="Brill Roman"/>
          <w:i/>
          <w:lang w:val="en-GB"/>
        </w:rPr>
        <w:t>a prior</w:t>
      </w:r>
      <w:r w:rsidR="00E056A1" w:rsidRPr="00B6658D">
        <w:rPr>
          <w:rFonts w:ascii="Brill Roman" w:hAnsi="Brill Roman"/>
          <w:i/>
          <w:lang w:val="en-GB"/>
        </w:rPr>
        <w:t>i</w:t>
      </w:r>
      <w:r w:rsidR="00E056A1" w:rsidRPr="00B6658D">
        <w:rPr>
          <w:rFonts w:ascii="Brill Roman" w:hAnsi="Brill Roman"/>
          <w:lang w:val="en-GB"/>
        </w:rPr>
        <w:t xml:space="preserve"> </w:t>
      </w:r>
      <w:r w:rsidRPr="00B6658D">
        <w:rPr>
          <w:rFonts w:ascii="Brill Roman" w:hAnsi="Brill Roman"/>
          <w:lang w:val="en-GB"/>
        </w:rPr>
        <w:t xml:space="preserve">as it arises only from the comparison of ideas without any further empirical input; it is certain because demonstration consist of steps that are intuitively evident and infallible; and it is also necessary because the possibility of its falsity is inconceivable as it would imply a contradiction. But this is only the ideal, because demonstrative sciences are human enterprises and as such they are just as fallible as their human practitioners. According to the reading suggested here, Hume develops a radical sceptical challenge for mathematics, and thereby he undermines the knowledge claims associated with demonstrative reasoning. But Hume does not stop there: he also offers </w:t>
      </w:r>
      <w:r w:rsidR="00E43332" w:rsidRPr="00B6658D">
        <w:rPr>
          <w:rFonts w:ascii="Brill Roman" w:hAnsi="Brill Roman"/>
          <w:lang w:val="en-GB"/>
        </w:rPr>
        <w:t xml:space="preserve">resources for </w:t>
      </w:r>
      <w:r w:rsidRPr="00B6658D">
        <w:rPr>
          <w:rFonts w:ascii="Brill Roman" w:hAnsi="Brill Roman"/>
          <w:lang w:val="en-GB"/>
        </w:rPr>
        <w:t xml:space="preserve">a sceptical solution to this challenge, one that appeals </w:t>
      </w:r>
      <w:r w:rsidR="00637156" w:rsidRPr="00B6658D">
        <w:rPr>
          <w:rFonts w:ascii="Brill Roman" w:hAnsi="Brill Roman"/>
          <w:lang w:val="en-GB"/>
        </w:rPr>
        <w:t xml:space="preserve">crucially </w:t>
      </w:r>
      <w:r w:rsidRPr="00B6658D">
        <w:rPr>
          <w:rFonts w:ascii="Brill Roman" w:hAnsi="Brill Roman"/>
          <w:lang w:val="en-GB"/>
        </w:rPr>
        <w:t>to social practices</w:t>
      </w:r>
      <w:r w:rsidR="00B6658D">
        <w:rPr>
          <w:rFonts w:ascii="Brill Roman" w:hAnsi="Brill Roman"/>
          <w:lang w:val="en-GB"/>
        </w:rPr>
        <w:t>,</w:t>
      </w:r>
      <w:r w:rsidRPr="00B6658D">
        <w:rPr>
          <w:rFonts w:ascii="Brill Roman" w:hAnsi="Brill Roman"/>
          <w:lang w:val="en-GB"/>
        </w:rPr>
        <w:t xml:space="preserve"> and sketches the social genealogy of</w:t>
      </w:r>
      <w:r w:rsidR="00B6658D">
        <w:rPr>
          <w:rFonts w:ascii="Brill Roman" w:hAnsi="Brill Roman"/>
          <w:lang w:val="en-GB"/>
        </w:rPr>
        <w:t xml:space="preserve"> a community-wide</w:t>
      </w:r>
      <w:r w:rsidRPr="00B6658D">
        <w:rPr>
          <w:rFonts w:ascii="Brill Roman" w:hAnsi="Brill Roman"/>
          <w:lang w:val="en-GB"/>
        </w:rPr>
        <w:t xml:space="preserve"> mathematical </w:t>
      </w:r>
      <w:r w:rsidR="00D50A1E" w:rsidRPr="00B6658D">
        <w:rPr>
          <w:rFonts w:ascii="Brill Roman" w:hAnsi="Brill Roman"/>
          <w:lang w:val="en-GB"/>
        </w:rPr>
        <w:t>certainty</w:t>
      </w:r>
      <w:r w:rsidR="00302A9F" w:rsidRPr="00B6658D">
        <w:rPr>
          <w:rFonts w:ascii="Brill Roman" w:hAnsi="Brill Roman"/>
          <w:lang w:val="en-GB"/>
        </w:rPr>
        <w:t>.</w:t>
      </w:r>
      <w:r w:rsidR="0077033B" w:rsidRPr="00B6658D">
        <w:rPr>
          <w:rFonts w:ascii="Brill Roman" w:hAnsi="Brill Roman"/>
          <w:lang w:val="en-GB"/>
        </w:rPr>
        <w:t xml:space="preserve"> </w:t>
      </w:r>
      <w:r w:rsidR="00302A9F" w:rsidRPr="00B6658D">
        <w:rPr>
          <w:rFonts w:ascii="Brill Roman" w:hAnsi="Brill Roman"/>
          <w:lang w:val="en-GB"/>
        </w:rPr>
        <w:t>W</w:t>
      </w:r>
      <w:r w:rsidR="0077033B" w:rsidRPr="00B6658D">
        <w:rPr>
          <w:rFonts w:ascii="Brill Roman" w:hAnsi="Brill Roman"/>
          <w:lang w:val="en-GB"/>
        </w:rPr>
        <w:t xml:space="preserve">hile </w:t>
      </w:r>
      <w:r w:rsidR="00302A9F" w:rsidRPr="00B6658D">
        <w:rPr>
          <w:rFonts w:ascii="Brill Roman" w:hAnsi="Brill Roman"/>
          <w:lang w:val="en-GB"/>
        </w:rPr>
        <w:t xml:space="preserve">explaining this process, </w:t>
      </w:r>
      <w:r w:rsidR="0077033B" w:rsidRPr="00B6658D">
        <w:rPr>
          <w:rFonts w:ascii="Brill Roman" w:hAnsi="Brill Roman"/>
          <w:lang w:val="en-GB"/>
        </w:rPr>
        <w:t xml:space="preserve">he </w:t>
      </w:r>
      <w:r w:rsidR="00E57579" w:rsidRPr="00B6658D">
        <w:rPr>
          <w:rFonts w:ascii="Brill Roman" w:hAnsi="Brill Roman"/>
          <w:lang w:val="en-GB"/>
        </w:rPr>
        <w:t>relies on the conceptual resources</w:t>
      </w:r>
      <w:r w:rsidR="0077033B" w:rsidRPr="00B6658D">
        <w:rPr>
          <w:rFonts w:ascii="Brill Roman" w:hAnsi="Brill Roman"/>
          <w:lang w:val="en-GB"/>
        </w:rPr>
        <w:t xml:space="preserve"> </w:t>
      </w:r>
      <w:r w:rsidR="000F5D4C" w:rsidRPr="00B6658D">
        <w:rPr>
          <w:rFonts w:ascii="Brill Roman" w:hAnsi="Brill Roman"/>
          <w:lang w:val="en-GB"/>
        </w:rPr>
        <w:t>of his</w:t>
      </w:r>
      <w:r w:rsidR="0077033B" w:rsidRPr="00B6658D">
        <w:rPr>
          <w:rFonts w:ascii="Brill Roman" w:hAnsi="Brill Roman"/>
          <w:lang w:val="en-GB"/>
        </w:rPr>
        <w:t xml:space="preserve"> faculty psychology</w:t>
      </w:r>
      <w:r w:rsidR="007F5112" w:rsidRPr="00B6658D">
        <w:rPr>
          <w:rFonts w:ascii="Brill Roman" w:hAnsi="Brill Roman"/>
          <w:lang w:val="en-GB"/>
        </w:rPr>
        <w:t xml:space="preserve"> </w:t>
      </w:r>
      <w:r w:rsidR="0034179A" w:rsidRPr="00B6658D">
        <w:rPr>
          <w:rFonts w:ascii="Brill Roman" w:hAnsi="Brill Roman"/>
          <w:lang w:val="en-GB"/>
        </w:rPr>
        <w:t>that</w:t>
      </w:r>
      <w:r w:rsidR="007F5112" w:rsidRPr="00B6658D">
        <w:rPr>
          <w:rFonts w:ascii="Brill Roman" w:hAnsi="Brill Roman"/>
          <w:lang w:val="en-GB"/>
        </w:rPr>
        <w:t xml:space="preserve"> helps him to distinguish between the metaphysics and practices of mathematical knowledge</w:t>
      </w:r>
      <w:r w:rsidRPr="00B6658D">
        <w:rPr>
          <w:rFonts w:ascii="Brill Roman" w:hAnsi="Brill Roman"/>
          <w:lang w:val="en-GB"/>
        </w:rPr>
        <w:t xml:space="preserve">. </w:t>
      </w:r>
      <w:r w:rsidR="00E43332" w:rsidRPr="00B6658D">
        <w:rPr>
          <w:rFonts w:ascii="Brill Roman" w:hAnsi="Brill Roman"/>
          <w:lang w:val="en-GB"/>
        </w:rPr>
        <w:t>His</w:t>
      </w:r>
      <w:r w:rsidRPr="00B6658D">
        <w:rPr>
          <w:rFonts w:ascii="Brill Roman" w:hAnsi="Brill Roman"/>
          <w:lang w:val="en-GB"/>
        </w:rPr>
        <w:t xml:space="preserve"> </w:t>
      </w:r>
      <w:r w:rsidR="00E43332" w:rsidRPr="00B6658D">
        <w:rPr>
          <w:rFonts w:ascii="Brill Roman" w:hAnsi="Brill Roman"/>
          <w:lang w:val="en-GB"/>
        </w:rPr>
        <w:t xml:space="preserve">account </w:t>
      </w:r>
      <w:r w:rsidRPr="00B6658D">
        <w:rPr>
          <w:rFonts w:ascii="Brill Roman" w:hAnsi="Brill Roman"/>
          <w:lang w:val="en-GB"/>
        </w:rPr>
        <w:t xml:space="preserve">explains why we have reasons to be dubious about our reasoning capacities, and also how human nature and sociability offers some remedy from </w:t>
      </w:r>
      <w:r w:rsidR="006A057C" w:rsidRPr="00B6658D">
        <w:rPr>
          <w:rFonts w:ascii="Brill Roman" w:hAnsi="Brill Roman"/>
          <w:lang w:val="en-GB"/>
        </w:rPr>
        <w:t>these</w:t>
      </w:r>
      <w:r w:rsidRPr="00B6658D">
        <w:rPr>
          <w:rFonts w:ascii="Brill Roman" w:hAnsi="Brill Roman"/>
          <w:lang w:val="en-GB"/>
        </w:rPr>
        <w:t xml:space="preserve"> epistemic adversities.</w:t>
      </w:r>
      <w:r w:rsidR="002D2CE8" w:rsidRPr="00B6658D">
        <w:rPr>
          <w:rFonts w:ascii="Brill Roman" w:hAnsi="Brill Roman"/>
          <w:lang w:val="en-GB"/>
        </w:rPr>
        <w:t xml:space="preserve"> </w:t>
      </w:r>
    </w:p>
    <w:p w:rsidR="000D1AF5" w:rsidRPr="00B6658D" w:rsidRDefault="000D1AF5" w:rsidP="0065773A">
      <w:pPr>
        <w:spacing w:after="120" w:line="360" w:lineRule="auto"/>
        <w:jc w:val="both"/>
        <w:rPr>
          <w:rFonts w:ascii="Brill Roman" w:hAnsi="Brill Roman"/>
          <w:i/>
          <w:lang w:val="en-GB"/>
        </w:rPr>
      </w:pPr>
    </w:p>
    <w:p w:rsidR="000D1AF5" w:rsidRPr="00B6658D" w:rsidRDefault="000D1AF5" w:rsidP="0065773A">
      <w:pPr>
        <w:spacing w:after="120" w:line="360" w:lineRule="auto"/>
        <w:jc w:val="both"/>
        <w:rPr>
          <w:rFonts w:ascii="Brill Roman" w:hAnsi="Brill Roman"/>
          <w:lang w:val="en-GB"/>
        </w:rPr>
      </w:pPr>
      <w:r w:rsidRPr="00B6658D">
        <w:rPr>
          <w:rFonts w:ascii="Brill Roman" w:hAnsi="Brill Roman"/>
          <w:i/>
          <w:lang w:val="en-GB"/>
        </w:rPr>
        <w:t>Keywords</w:t>
      </w:r>
      <w:r w:rsidR="008D5D2C">
        <w:rPr>
          <w:rFonts w:ascii="Brill Roman" w:hAnsi="Brill Roman"/>
          <w:lang w:val="en-GB"/>
        </w:rPr>
        <w:t xml:space="preserve">: </w:t>
      </w:r>
      <w:r w:rsidRPr="00B6658D">
        <w:rPr>
          <w:rFonts w:ascii="Brill Roman" w:hAnsi="Brill Roman"/>
          <w:lang w:val="en-GB"/>
        </w:rPr>
        <w:t xml:space="preserve">certainty, demonstrative reasoning, </w:t>
      </w:r>
      <w:r w:rsidR="00F02BD9" w:rsidRPr="00B6658D">
        <w:rPr>
          <w:rFonts w:ascii="Brill Roman" w:hAnsi="Brill Roman"/>
          <w:lang w:val="en-GB"/>
        </w:rPr>
        <w:t>mathematical practice, metaphysics of knowledge, faculties</w:t>
      </w:r>
      <w:r w:rsidR="00C10907">
        <w:rPr>
          <w:rFonts w:ascii="Brill Roman" w:hAnsi="Brill Roman"/>
          <w:lang w:val="en-GB"/>
        </w:rPr>
        <w:t xml:space="preserve">, scepticism, </w:t>
      </w:r>
      <w:r w:rsidR="006E7D86">
        <w:rPr>
          <w:rFonts w:ascii="Brill Roman" w:hAnsi="Brill Roman"/>
          <w:lang w:val="en-GB"/>
        </w:rPr>
        <w:t xml:space="preserve">sceptical solution, </w:t>
      </w:r>
      <w:r w:rsidR="00C10907">
        <w:rPr>
          <w:rFonts w:ascii="Brill Roman" w:hAnsi="Brill Roman"/>
          <w:lang w:val="en-GB"/>
        </w:rPr>
        <w:t>sympathy</w:t>
      </w:r>
    </w:p>
    <w:p w:rsidR="000D1AF5" w:rsidRPr="00B6658D" w:rsidRDefault="000D1AF5" w:rsidP="0065773A">
      <w:pPr>
        <w:spacing w:after="120" w:line="360" w:lineRule="auto"/>
        <w:jc w:val="both"/>
        <w:rPr>
          <w:rFonts w:ascii="Brill Roman" w:hAnsi="Brill Roman"/>
          <w:lang w:val="en-GB"/>
        </w:rPr>
      </w:pPr>
    </w:p>
    <w:p w:rsidR="00BA5598" w:rsidRPr="00B6658D" w:rsidRDefault="00BA5598" w:rsidP="0065773A">
      <w:pPr>
        <w:spacing w:after="120" w:line="360" w:lineRule="auto"/>
        <w:jc w:val="both"/>
        <w:rPr>
          <w:rFonts w:ascii="Brill Roman" w:hAnsi="Brill Roman"/>
          <w:i/>
          <w:lang w:val="en-GB"/>
        </w:rPr>
      </w:pPr>
      <w:r w:rsidRPr="00B6658D">
        <w:rPr>
          <w:rFonts w:ascii="Brill Roman" w:hAnsi="Brill Roman"/>
          <w:i/>
          <w:lang w:val="en-GB"/>
        </w:rPr>
        <w:t>I. Introduction</w:t>
      </w:r>
    </w:p>
    <w:p w:rsidR="00CE7377" w:rsidRPr="00B6658D" w:rsidRDefault="00CE7377" w:rsidP="0065773A">
      <w:pPr>
        <w:spacing w:after="120" w:line="360" w:lineRule="auto"/>
        <w:jc w:val="both"/>
        <w:rPr>
          <w:rFonts w:ascii="Brill Roman" w:hAnsi="Brill Roman"/>
          <w:lang w:val="en-GB"/>
        </w:rPr>
      </w:pPr>
      <w:r w:rsidRPr="00B6658D">
        <w:rPr>
          <w:rFonts w:ascii="Brill Roman" w:hAnsi="Brill Roman"/>
          <w:lang w:val="en-GB"/>
        </w:rPr>
        <w:t>One classification of knowledge Hume introduces is based on the “degrees of evidence” (</w:t>
      </w:r>
      <w:r w:rsidR="00681123" w:rsidRPr="00B6658D">
        <w:rPr>
          <w:rFonts w:ascii="Brill Roman" w:hAnsi="Brill Roman"/>
          <w:lang w:val="en-GB"/>
        </w:rPr>
        <w:t xml:space="preserve">T </w:t>
      </w:r>
      <w:r w:rsidRPr="00B6658D">
        <w:rPr>
          <w:rFonts w:ascii="Brill Roman" w:hAnsi="Brill Roman"/>
          <w:lang w:val="en-GB"/>
        </w:rPr>
        <w:t xml:space="preserve">1.3.11.2) that can be assigned to propositions and arguments. In the </w:t>
      </w:r>
      <w:r w:rsidRPr="00B6658D">
        <w:rPr>
          <w:rFonts w:ascii="Brill Roman" w:hAnsi="Brill Roman"/>
          <w:i/>
          <w:lang w:val="en-GB"/>
        </w:rPr>
        <w:t>Treatise</w:t>
      </w:r>
      <w:r w:rsidRPr="00B6658D">
        <w:rPr>
          <w:rFonts w:ascii="Brill Roman" w:hAnsi="Brill Roman"/>
          <w:lang w:val="en-GB"/>
        </w:rPr>
        <w:t xml:space="preserve"> these degrees are called “knowledge”, “proof”</w:t>
      </w:r>
      <w:r w:rsidRPr="00B6658D">
        <w:rPr>
          <w:rFonts w:ascii="Brill Roman" w:hAnsi="Brill Roman"/>
          <w:i/>
          <w:lang w:val="en-GB"/>
        </w:rPr>
        <w:t xml:space="preserve"> </w:t>
      </w:r>
      <w:r w:rsidRPr="00B6658D">
        <w:rPr>
          <w:rFonts w:ascii="Brill Roman" w:hAnsi="Brill Roman"/>
          <w:lang w:val="en-GB"/>
        </w:rPr>
        <w:t xml:space="preserve">and “probability”, a classification Hume retains in the first </w:t>
      </w:r>
      <w:r w:rsidRPr="00B6658D">
        <w:rPr>
          <w:rFonts w:ascii="Brill Roman" w:hAnsi="Brill Roman"/>
          <w:i/>
          <w:lang w:val="en-GB"/>
        </w:rPr>
        <w:t>Enquiry</w:t>
      </w:r>
      <w:r w:rsidRPr="00B6658D">
        <w:rPr>
          <w:rFonts w:ascii="Brill Roman" w:hAnsi="Brill Roman"/>
          <w:lang w:val="en-GB"/>
        </w:rPr>
        <w:t xml:space="preserve"> (Section 6) except for replacing the label “knowledge” by “demonstration”. This first class of evidence is </w:t>
      </w:r>
      <w:r w:rsidR="004832DE" w:rsidRPr="00B6658D">
        <w:rPr>
          <w:rFonts w:ascii="Brill Roman" w:hAnsi="Brill Roman"/>
          <w:lang w:val="en-GB"/>
        </w:rPr>
        <w:lastRenderedPageBreak/>
        <w:t>labelled</w:t>
      </w:r>
      <w:r w:rsidRPr="00B6658D">
        <w:rPr>
          <w:rFonts w:ascii="Brill Roman" w:hAnsi="Brill Roman"/>
          <w:lang w:val="en-GB"/>
        </w:rPr>
        <w:t xml:space="preserve"> in the </w:t>
      </w:r>
      <w:r w:rsidRPr="00B6658D">
        <w:rPr>
          <w:rFonts w:ascii="Brill Roman" w:hAnsi="Brill Roman"/>
          <w:i/>
          <w:lang w:val="en-GB"/>
        </w:rPr>
        <w:t>Treatise</w:t>
      </w:r>
      <w:r w:rsidRPr="00B6658D">
        <w:rPr>
          <w:rFonts w:ascii="Brill Roman" w:hAnsi="Brill Roman"/>
          <w:lang w:val="en-GB"/>
        </w:rPr>
        <w:t xml:space="preserve"> in accordance with the </w:t>
      </w:r>
      <w:r w:rsidRPr="00B6658D">
        <w:rPr>
          <w:rFonts w:ascii="Brill Roman" w:hAnsi="Brill Roman"/>
          <w:i/>
          <w:lang w:val="en-GB"/>
        </w:rPr>
        <w:t>scientia</w:t>
      </w:r>
      <w:r w:rsidRPr="00B6658D">
        <w:rPr>
          <w:rFonts w:ascii="Brill Roman" w:hAnsi="Brill Roman"/>
          <w:lang w:val="en-GB"/>
        </w:rPr>
        <w:t>-ideal which requires demonstrative certainty in order to classify a conclusion as a piece of knowledge</w:t>
      </w:r>
      <w:r w:rsidR="0071494D">
        <w:rPr>
          <w:rFonts w:ascii="Brill Roman" w:hAnsi="Brill Roman"/>
          <w:lang w:val="en-GB"/>
        </w:rPr>
        <w:t>.</w:t>
      </w:r>
      <w:r w:rsidRPr="00B6658D">
        <w:rPr>
          <w:rFonts w:ascii="Brill Roman" w:hAnsi="Brill Roman"/>
          <w:lang w:val="en-GB"/>
        </w:rPr>
        <w:t xml:space="preserve"> </w:t>
      </w:r>
      <w:r w:rsidR="0071494D">
        <w:rPr>
          <w:rFonts w:ascii="Brill Roman" w:hAnsi="Brill Roman"/>
          <w:lang w:val="en-GB"/>
        </w:rPr>
        <w:t>This</w:t>
      </w:r>
      <w:r w:rsidRPr="00B6658D">
        <w:rPr>
          <w:rFonts w:ascii="Brill Roman" w:hAnsi="Brill Roman"/>
          <w:lang w:val="en-GB"/>
        </w:rPr>
        <w:t xml:space="preserve"> ideal which persisted pretty much until Newton’s r</w:t>
      </w:r>
      <w:r w:rsidR="00221313">
        <w:rPr>
          <w:rFonts w:ascii="Brill Roman" w:hAnsi="Brill Roman"/>
          <w:lang w:val="en-GB"/>
        </w:rPr>
        <w:t>evision of scientific standards –</w:t>
      </w:r>
      <w:r w:rsidRPr="00B6658D">
        <w:rPr>
          <w:rFonts w:ascii="Brill Roman" w:hAnsi="Brill Roman"/>
          <w:lang w:val="en-GB"/>
        </w:rPr>
        <w:t xml:space="preserve"> and</w:t>
      </w:r>
      <w:r w:rsidR="00D16EBE" w:rsidRPr="00B6658D">
        <w:rPr>
          <w:rFonts w:ascii="Brill Roman" w:hAnsi="Brill Roman"/>
          <w:lang w:val="en-GB"/>
        </w:rPr>
        <w:t xml:space="preserve"> one could argue</w:t>
      </w:r>
      <w:r w:rsidR="0071494D">
        <w:rPr>
          <w:rFonts w:ascii="Brill Roman" w:hAnsi="Brill Roman"/>
          <w:lang w:val="en-GB"/>
        </w:rPr>
        <w:t xml:space="preserve"> indeed</w:t>
      </w:r>
      <w:r w:rsidR="00D16EBE" w:rsidRPr="00B6658D">
        <w:rPr>
          <w:rFonts w:ascii="Brill Roman" w:hAnsi="Brill Roman"/>
          <w:lang w:val="en-GB"/>
        </w:rPr>
        <w:t>, until</w:t>
      </w:r>
      <w:r w:rsidRPr="00B6658D">
        <w:rPr>
          <w:rFonts w:ascii="Brill Roman" w:hAnsi="Brill Roman"/>
          <w:lang w:val="en-GB"/>
        </w:rPr>
        <w:t xml:space="preserve"> Hume’s explication of its epistemic ideal in the first </w:t>
      </w:r>
      <w:r w:rsidRPr="00B6658D">
        <w:rPr>
          <w:rFonts w:ascii="Brill Roman" w:hAnsi="Brill Roman"/>
          <w:i/>
          <w:lang w:val="en-GB"/>
        </w:rPr>
        <w:t>Enquiry</w:t>
      </w:r>
      <w:r w:rsidRPr="00B6658D">
        <w:rPr>
          <w:rFonts w:ascii="Brill Roman" w:hAnsi="Brill Roman"/>
          <w:lang w:val="en-GB"/>
        </w:rPr>
        <w:t>.</w:t>
      </w:r>
      <w:r w:rsidR="00260996" w:rsidRPr="00B6658D">
        <w:rPr>
          <w:rStyle w:val="FootnoteReference"/>
          <w:rFonts w:ascii="Brill Roman" w:hAnsi="Brill Roman"/>
          <w:lang w:val="en-GB"/>
        </w:rPr>
        <w:t xml:space="preserve"> </w:t>
      </w:r>
      <w:r w:rsidR="00260996" w:rsidRPr="00B6658D">
        <w:rPr>
          <w:rStyle w:val="FootnoteReference"/>
          <w:rFonts w:ascii="Brill Roman" w:hAnsi="Brill Roman"/>
          <w:lang w:val="en-GB"/>
        </w:rPr>
        <w:footnoteReference w:id="1"/>
      </w:r>
      <w:r w:rsidRPr="00B6658D">
        <w:rPr>
          <w:rFonts w:ascii="Brill Roman" w:hAnsi="Brill Roman"/>
          <w:lang w:val="en-GB"/>
        </w:rPr>
        <w:t xml:space="preserve"> </w:t>
      </w:r>
      <w:r w:rsidR="00EB0FC1" w:rsidRPr="00B6658D">
        <w:rPr>
          <w:rFonts w:ascii="Brill Roman" w:hAnsi="Brill Roman"/>
          <w:lang w:val="en-GB"/>
        </w:rPr>
        <w:t>C</w:t>
      </w:r>
      <w:r w:rsidRPr="00B6658D">
        <w:rPr>
          <w:rFonts w:ascii="Brill Roman" w:hAnsi="Brill Roman"/>
          <w:lang w:val="en-GB"/>
        </w:rPr>
        <w:t xml:space="preserve">hanging the label </w:t>
      </w:r>
      <w:r w:rsidR="001E3F4B">
        <w:rPr>
          <w:rFonts w:ascii="Brill Roman" w:hAnsi="Brill Roman"/>
          <w:lang w:val="en-GB"/>
        </w:rPr>
        <w:t xml:space="preserve">itself </w:t>
      </w:r>
      <w:r w:rsidRPr="00B6658D">
        <w:rPr>
          <w:rFonts w:ascii="Brill Roman" w:hAnsi="Brill Roman"/>
          <w:lang w:val="en-GB"/>
        </w:rPr>
        <w:t xml:space="preserve">indicates a significant ideological shift from the </w:t>
      </w:r>
      <w:r w:rsidRPr="00B6658D">
        <w:rPr>
          <w:rFonts w:ascii="Brill Roman" w:hAnsi="Brill Roman"/>
          <w:i/>
          <w:lang w:val="en-GB"/>
        </w:rPr>
        <w:t>scientia</w:t>
      </w:r>
      <w:r w:rsidRPr="00B6658D">
        <w:rPr>
          <w:rFonts w:ascii="Brill Roman" w:hAnsi="Brill Roman"/>
          <w:lang w:val="en-GB"/>
        </w:rPr>
        <w:t xml:space="preserve">-ideal to that of science as a fallible and probabilistic enterprise, </w:t>
      </w:r>
      <w:r w:rsidR="00EB0FC1" w:rsidRPr="00B6658D">
        <w:rPr>
          <w:rFonts w:ascii="Brill Roman" w:hAnsi="Brill Roman"/>
          <w:lang w:val="en-GB"/>
        </w:rPr>
        <w:t>but here I am not going to explore this.</w:t>
      </w:r>
      <w:r w:rsidR="001C61E6">
        <w:rPr>
          <w:rStyle w:val="FootnoteReference"/>
          <w:rFonts w:ascii="Brill Roman" w:hAnsi="Brill Roman"/>
          <w:lang w:val="en-GB"/>
        </w:rPr>
        <w:footnoteReference w:id="2"/>
      </w:r>
      <w:r w:rsidR="00EB0FC1" w:rsidRPr="00B6658D">
        <w:rPr>
          <w:rFonts w:ascii="Brill Roman" w:hAnsi="Brill Roman"/>
          <w:lang w:val="en-GB"/>
        </w:rPr>
        <w:t xml:space="preserve"> Instead, </w:t>
      </w:r>
      <w:r w:rsidRPr="00B6658D">
        <w:rPr>
          <w:rFonts w:ascii="Brill Roman" w:hAnsi="Brill Roman"/>
          <w:lang w:val="en-GB"/>
        </w:rPr>
        <w:t xml:space="preserve">I take the meaning of the two labels in Hume as identical and I will stick to the </w:t>
      </w:r>
      <w:r w:rsidRPr="00B6658D">
        <w:rPr>
          <w:rFonts w:ascii="Brill Roman" w:hAnsi="Brill Roman"/>
          <w:i/>
          <w:lang w:val="en-GB"/>
        </w:rPr>
        <w:t>Enquiry</w:t>
      </w:r>
      <w:r w:rsidRPr="00B6658D">
        <w:rPr>
          <w:rFonts w:ascii="Brill Roman" w:hAnsi="Brill Roman"/>
          <w:lang w:val="en-GB"/>
        </w:rPr>
        <w:t>’s usage</w:t>
      </w:r>
      <w:r w:rsidR="00EB0FC1" w:rsidRPr="00B6658D">
        <w:rPr>
          <w:rFonts w:ascii="Brill Roman" w:hAnsi="Brill Roman"/>
          <w:lang w:val="en-GB"/>
        </w:rPr>
        <w:t xml:space="preserve"> because it is closer to our contemporary understanding</w:t>
      </w:r>
      <w:r w:rsidRPr="00B6658D">
        <w:rPr>
          <w:rFonts w:ascii="Brill Roman" w:hAnsi="Brill Roman"/>
          <w:lang w:val="en-GB"/>
        </w:rPr>
        <w:t>.</w:t>
      </w:r>
    </w:p>
    <w:p w:rsidR="00CE7377" w:rsidRPr="00B6658D" w:rsidRDefault="00CE7377" w:rsidP="0065773A">
      <w:pPr>
        <w:spacing w:after="120" w:line="360" w:lineRule="auto"/>
        <w:ind w:firstLine="720"/>
        <w:jc w:val="both"/>
        <w:rPr>
          <w:rFonts w:ascii="Brill Roman" w:hAnsi="Brill Roman"/>
          <w:lang w:val="en-GB"/>
        </w:rPr>
      </w:pPr>
      <w:r w:rsidRPr="00B6658D">
        <w:rPr>
          <w:rFonts w:ascii="Brill Roman" w:hAnsi="Brill Roman"/>
          <w:lang w:val="en-GB"/>
        </w:rPr>
        <w:t xml:space="preserve">Still speaking the language of the </w:t>
      </w:r>
      <w:r w:rsidRPr="00B6658D">
        <w:rPr>
          <w:rFonts w:ascii="Brill Roman" w:hAnsi="Brill Roman"/>
          <w:i/>
          <w:lang w:val="en-GB"/>
        </w:rPr>
        <w:t>Enquiry</w:t>
      </w:r>
      <w:r w:rsidRPr="00B6658D">
        <w:rPr>
          <w:rFonts w:ascii="Brill Roman" w:hAnsi="Brill Roman"/>
          <w:lang w:val="en-GB"/>
        </w:rPr>
        <w:t xml:space="preserve"> (4.1), demonstrative knowledge can arise from </w:t>
      </w:r>
      <w:r w:rsidR="00734802" w:rsidRPr="00B6658D">
        <w:rPr>
          <w:rFonts w:ascii="Brill Roman" w:hAnsi="Brill Roman"/>
          <w:lang w:val="en-GB"/>
        </w:rPr>
        <w:t xml:space="preserve">an </w:t>
      </w:r>
      <w:r w:rsidRPr="00B6658D">
        <w:rPr>
          <w:rFonts w:ascii="Brill Roman" w:hAnsi="Brill Roman"/>
          <w:lang w:val="en-GB"/>
        </w:rPr>
        <w:t xml:space="preserve">inquiry into “relations of ideas”, as opposed to proofs and probabilities arising from inquiries into “matters of fact”. But if we want to take a closer look at these two kinds of inquiry, it is worth switching to the outlook and language of the </w:t>
      </w:r>
      <w:r w:rsidRPr="00B6658D">
        <w:rPr>
          <w:rFonts w:ascii="Brill Roman" w:hAnsi="Brill Roman"/>
          <w:i/>
          <w:lang w:val="en-GB"/>
        </w:rPr>
        <w:t>Treatise</w:t>
      </w:r>
      <w:r w:rsidR="00074C23">
        <w:rPr>
          <w:rFonts w:ascii="Brill Roman" w:hAnsi="Brill Roman"/>
          <w:lang w:val="en-GB"/>
        </w:rPr>
        <w:t xml:space="preserve"> where Hume offers a more detailed</w:t>
      </w:r>
      <w:r w:rsidRPr="00B6658D">
        <w:rPr>
          <w:rFonts w:ascii="Brill Roman" w:hAnsi="Brill Roman"/>
          <w:lang w:val="en-GB"/>
        </w:rPr>
        <w:t xml:space="preserve"> introduction to their </w:t>
      </w:r>
      <w:r w:rsidRPr="00220438">
        <w:rPr>
          <w:rFonts w:ascii="Brill Roman" w:hAnsi="Brill Roman"/>
          <w:i/>
          <w:lang w:val="en-GB"/>
        </w:rPr>
        <w:t>principles</w:t>
      </w:r>
      <w:r w:rsidRPr="00B6658D">
        <w:rPr>
          <w:rFonts w:ascii="Brill Roman" w:hAnsi="Brill Roman"/>
          <w:lang w:val="en-GB"/>
        </w:rPr>
        <w:t xml:space="preserve">. He distinguishes seven philosophical relations, i.e. </w:t>
      </w:r>
      <w:r w:rsidRPr="00B6658D">
        <w:rPr>
          <w:rFonts w:ascii="Brill Roman" w:hAnsi="Brill Roman" w:cs="Brill-Roman"/>
          <w:lang w:val="en-GB"/>
        </w:rPr>
        <w:t>relations in which “we</w:t>
      </w:r>
      <w:r w:rsidRPr="00B6658D">
        <w:rPr>
          <w:rFonts w:ascii="Brill Roman" w:hAnsi="Brill Roman"/>
          <w:lang w:val="en-GB"/>
        </w:rPr>
        <w:t xml:space="preserve"> </w:t>
      </w:r>
      <w:r w:rsidRPr="00B6658D">
        <w:rPr>
          <w:rFonts w:ascii="Brill Roman" w:hAnsi="Brill Roman" w:cs="Brill-Roman"/>
          <w:lang w:val="en-GB"/>
        </w:rPr>
        <w:t>may think [it] proper to compare” ideas</w:t>
      </w:r>
      <w:r w:rsidRPr="00B6658D">
        <w:rPr>
          <w:rFonts w:ascii="Brill Roman" w:hAnsi="Brill Roman"/>
          <w:lang w:val="en-GB"/>
        </w:rPr>
        <w:t xml:space="preserve"> (</w:t>
      </w:r>
      <w:r w:rsidR="006943CD" w:rsidRPr="00B6658D">
        <w:rPr>
          <w:rFonts w:ascii="Brill Roman" w:hAnsi="Brill Roman"/>
          <w:lang w:val="en-GB"/>
        </w:rPr>
        <w:t xml:space="preserve">T </w:t>
      </w:r>
      <w:r w:rsidRPr="00B6658D">
        <w:rPr>
          <w:rFonts w:ascii="Brill Roman" w:hAnsi="Brill Roman"/>
          <w:lang w:val="en-GB"/>
        </w:rPr>
        <w:t>1.1.5.1). Inquiry into matters of fact relies on three of them, “</w:t>
      </w:r>
      <w:r w:rsidRPr="00B6658D">
        <w:rPr>
          <w:rFonts w:ascii="Brill Roman" w:hAnsi="Brill Roman"/>
          <w:i/>
          <w:lang w:val="en-GB"/>
        </w:rPr>
        <w:t>identity, the situations in time and place</w:t>
      </w:r>
      <w:r w:rsidRPr="00B6658D">
        <w:rPr>
          <w:rFonts w:ascii="Brill Roman" w:hAnsi="Brill Roman"/>
          <w:lang w:val="en-GB"/>
        </w:rPr>
        <w:t xml:space="preserve">, and </w:t>
      </w:r>
      <w:r w:rsidRPr="00B6658D">
        <w:rPr>
          <w:rFonts w:ascii="Brill Roman" w:hAnsi="Brill Roman"/>
          <w:i/>
          <w:lang w:val="en-GB"/>
        </w:rPr>
        <w:t>causation</w:t>
      </w:r>
      <w:r w:rsidRPr="00B6658D">
        <w:rPr>
          <w:rFonts w:ascii="Brill Roman" w:hAnsi="Brill Roman"/>
          <w:lang w:val="en-GB"/>
        </w:rPr>
        <w:t>” (</w:t>
      </w:r>
      <w:r w:rsidR="006943CD" w:rsidRPr="00B6658D">
        <w:rPr>
          <w:rFonts w:ascii="Brill Roman" w:hAnsi="Brill Roman"/>
          <w:lang w:val="en-GB"/>
        </w:rPr>
        <w:t xml:space="preserve">T </w:t>
      </w:r>
      <w:r w:rsidRPr="00B6658D">
        <w:rPr>
          <w:rFonts w:ascii="Brill Roman" w:hAnsi="Brill Roman"/>
          <w:lang w:val="en-GB"/>
        </w:rPr>
        <w:t>1.3.2.1). Whether these three relations hold between objects, or ideas thereof, depends not solely on the ideas themselves, but require further experimental inquiry to decide. Reasoning concerning the relations of ideas relies exclusively on the ideas themselves</w:t>
      </w:r>
      <w:r w:rsidR="00734802" w:rsidRPr="00B6658D">
        <w:rPr>
          <w:rFonts w:ascii="Brill Roman" w:hAnsi="Brill Roman"/>
          <w:lang w:val="en-GB"/>
        </w:rPr>
        <w:t xml:space="preserve"> without the need for further experimental inquiry</w:t>
      </w:r>
      <w:r w:rsidRPr="00B6658D">
        <w:rPr>
          <w:rFonts w:ascii="Brill Roman" w:hAnsi="Brill Roman"/>
          <w:lang w:val="en-GB"/>
        </w:rPr>
        <w:t xml:space="preserve">. Three out of the remaining four philosophical relations, </w:t>
      </w:r>
      <w:r w:rsidRPr="00B6658D">
        <w:rPr>
          <w:rFonts w:ascii="Brill Roman" w:eastAsia="Times New Roman" w:hAnsi="Brill Roman"/>
          <w:lang w:val="en-GB"/>
        </w:rPr>
        <w:t>“</w:t>
      </w:r>
      <w:r w:rsidRPr="00B6658D">
        <w:rPr>
          <w:rFonts w:ascii="Brill Roman" w:eastAsia="Times New Roman" w:hAnsi="Brill Roman"/>
          <w:i/>
          <w:lang w:val="en-GB"/>
        </w:rPr>
        <w:t>resemblance, contrariety, degrees in quality</w:t>
      </w:r>
      <w:r w:rsidRPr="00B6658D">
        <w:rPr>
          <w:rFonts w:ascii="Brill Roman" w:eastAsia="Times New Roman" w:hAnsi="Brill Roman"/>
          <w:lang w:val="en-GB"/>
        </w:rPr>
        <w:t>”</w:t>
      </w:r>
      <w:r w:rsidRPr="00B6658D">
        <w:rPr>
          <w:rFonts w:ascii="Brill Roman" w:hAnsi="Brill Roman"/>
          <w:lang w:val="en-GB"/>
        </w:rPr>
        <w:t xml:space="preserve"> (</w:t>
      </w:r>
      <w:r w:rsidR="006943CD" w:rsidRPr="00B6658D">
        <w:rPr>
          <w:rFonts w:ascii="Brill Roman" w:hAnsi="Brill Roman"/>
          <w:lang w:val="en-GB"/>
        </w:rPr>
        <w:t xml:space="preserve">T </w:t>
      </w:r>
      <w:r w:rsidRPr="00B6658D">
        <w:rPr>
          <w:rFonts w:ascii="Brill Roman" w:hAnsi="Brill Roman"/>
          <w:lang w:val="en-GB"/>
        </w:rPr>
        <w:t>1.3.1.2) are liable to produce intuitive, i.e. immediately evident knowledge. The fourth relation of “</w:t>
      </w:r>
      <w:r w:rsidRPr="00B6658D">
        <w:rPr>
          <w:rFonts w:ascii="Brill Roman" w:hAnsi="Brill Roman"/>
          <w:i/>
          <w:lang w:val="en-GB"/>
        </w:rPr>
        <w:t>quantity and number</w:t>
      </w:r>
      <w:r w:rsidRPr="00B6658D">
        <w:rPr>
          <w:rFonts w:ascii="Brill Roman" w:hAnsi="Brill Roman"/>
          <w:lang w:val="en-GB"/>
        </w:rPr>
        <w:t>” can result in demonstrative knowledge that consists of successive intuitive steps making up complex mathematical reasoning.</w:t>
      </w:r>
    </w:p>
    <w:p w:rsidR="004202FF" w:rsidRPr="00B6658D" w:rsidRDefault="0036172C" w:rsidP="0065773A">
      <w:pPr>
        <w:spacing w:after="120" w:line="360" w:lineRule="auto"/>
        <w:ind w:firstLine="720"/>
        <w:jc w:val="both"/>
        <w:rPr>
          <w:rFonts w:ascii="Brill Roman" w:hAnsi="Brill Roman"/>
          <w:lang w:val="en-GB"/>
        </w:rPr>
      </w:pPr>
      <w:r w:rsidRPr="00B6658D">
        <w:rPr>
          <w:rFonts w:ascii="Brill Roman" w:hAnsi="Brill Roman"/>
          <w:lang w:val="en-GB"/>
        </w:rPr>
        <w:t>So, m</w:t>
      </w:r>
      <w:r w:rsidR="001959C7" w:rsidRPr="00B6658D">
        <w:rPr>
          <w:rFonts w:ascii="Brill Roman" w:hAnsi="Brill Roman"/>
          <w:lang w:val="en-GB"/>
        </w:rPr>
        <w:t xml:space="preserve">athematics </w:t>
      </w:r>
      <w:r w:rsidR="00ED1D19" w:rsidRPr="00B6658D">
        <w:rPr>
          <w:rFonts w:ascii="Brill Roman" w:hAnsi="Brill Roman"/>
          <w:lang w:val="en-GB"/>
        </w:rPr>
        <w:t xml:space="preserve">for Hume </w:t>
      </w:r>
      <w:r w:rsidR="001959C7" w:rsidRPr="00B6658D">
        <w:rPr>
          <w:rFonts w:ascii="Brill Roman" w:hAnsi="Brill Roman"/>
          <w:lang w:val="en-GB"/>
        </w:rPr>
        <w:t>is the exemplary, if not the only field,</w:t>
      </w:r>
      <w:r w:rsidR="00726965" w:rsidRPr="00B6658D">
        <w:rPr>
          <w:rStyle w:val="FootnoteReference"/>
          <w:rFonts w:ascii="Brill Roman" w:hAnsi="Brill Roman"/>
          <w:lang w:val="en-GB"/>
        </w:rPr>
        <w:footnoteReference w:id="3"/>
      </w:r>
      <w:r w:rsidR="001959C7" w:rsidRPr="00B6658D">
        <w:rPr>
          <w:rFonts w:ascii="Brill Roman" w:hAnsi="Brill Roman"/>
          <w:lang w:val="en-GB"/>
        </w:rPr>
        <w:t xml:space="preserve"> where demonstrative knowledge is attainable. </w:t>
      </w:r>
      <w:r w:rsidR="00527562" w:rsidRPr="00B6658D">
        <w:rPr>
          <w:rFonts w:ascii="Brill Roman" w:hAnsi="Brill Roman"/>
          <w:lang w:val="en-GB"/>
        </w:rPr>
        <w:t xml:space="preserve">Ideally, this knowledge is </w:t>
      </w:r>
      <w:r w:rsidR="007935EA" w:rsidRPr="00B6658D">
        <w:rPr>
          <w:rFonts w:ascii="Brill Roman" w:hAnsi="Brill Roman"/>
          <w:i/>
          <w:lang w:val="en-GB"/>
        </w:rPr>
        <w:t>a priori</w:t>
      </w:r>
      <w:r w:rsidR="007935EA" w:rsidRPr="00B6658D">
        <w:rPr>
          <w:rFonts w:ascii="Brill Roman" w:hAnsi="Brill Roman"/>
          <w:lang w:val="en-GB"/>
        </w:rPr>
        <w:t xml:space="preserve"> as it arises only from the comparison of ideas </w:t>
      </w:r>
      <w:r w:rsidR="00A92067" w:rsidRPr="00B6658D">
        <w:rPr>
          <w:rFonts w:ascii="Brill Roman" w:hAnsi="Brill Roman"/>
          <w:lang w:val="en-GB"/>
        </w:rPr>
        <w:t>without any further empirical in</w:t>
      </w:r>
      <w:r w:rsidR="007935EA" w:rsidRPr="00B6658D">
        <w:rPr>
          <w:rFonts w:ascii="Brill Roman" w:hAnsi="Brill Roman"/>
          <w:lang w:val="en-GB"/>
        </w:rPr>
        <w:t>put; it is</w:t>
      </w:r>
      <w:r w:rsidR="007935EA" w:rsidRPr="00B6658D">
        <w:rPr>
          <w:rFonts w:ascii="Brill Roman" w:hAnsi="Brill Roman"/>
          <w:i/>
          <w:lang w:val="en-GB"/>
        </w:rPr>
        <w:t xml:space="preserve"> </w:t>
      </w:r>
      <w:r w:rsidR="00527562" w:rsidRPr="00B6658D">
        <w:rPr>
          <w:rFonts w:ascii="Brill Roman" w:hAnsi="Brill Roman"/>
          <w:i/>
          <w:lang w:val="en-GB"/>
        </w:rPr>
        <w:t>certain</w:t>
      </w:r>
      <w:r w:rsidR="00527562" w:rsidRPr="00B6658D">
        <w:rPr>
          <w:rFonts w:ascii="Brill Roman" w:hAnsi="Brill Roman"/>
          <w:lang w:val="en-GB"/>
        </w:rPr>
        <w:t xml:space="preserve"> </w:t>
      </w:r>
      <w:r w:rsidR="007935EA" w:rsidRPr="00B6658D">
        <w:rPr>
          <w:rFonts w:ascii="Brill Roman" w:hAnsi="Brill Roman"/>
          <w:lang w:val="en-GB"/>
        </w:rPr>
        <w:t>because</w:t>
      </w:r>
      <w:r w:rsidR="00A92067" w:rsidRPr="00B6658D">
        <w:rPr>
          <w:rFonts w:ascii="Brill Roman" w:hAnsi="Brill Roman"/>
          <w:lang w:val="en-GB"/>
        </w:rPr>
        <w:t xml:space="preserve"> demonstration consist of</w:t>
      </w:r>
      <w:r w:rsidR="00527562" w:rsidRPr="00B6658D">
        <w:rPr>
          <w:rFonts w:ascii="Brill Roman" w:hAnsi="Brill Roman"/>
          <w:lang w:val="en-GB"/>
        </w:rPr>
        <w:t xml:space="preserve"> steps that </w:t>
      </w:r>
      <w:r w:rsidR="007935EA" w:rsidRPr="00B6658D">
        <w:rPr>
          <w:rFonts w:ascii="Brill Roman" w:hAnsi="Brill Roman"/>
          <w:lang w:val="en-GB"/>
        </w:rPr>
        <w:t>are intuitively evident</w:t>
      </w:r>
      <w:r w:rsidR="00B74F66" w:rsidRPr="00B6658D">
        <w:rPr>
          <w:rFonts w:ascii="Brill Roman" w:hAnsi="Brill Roman"/>
          <w:lang w:val="en-GB"/>
        </w:rPr>
        <w:t xml:space="preserve"> and infallible</w:t>
      </w:r>
      <w:r w:rsidR="007935EA" w:rsidRPr="00B6658D">
        <w:rPr>
          <w:rFonts w:ascii="Brill Roman" w:hAnsi="Brill Roman"/>
          <w:lang w:val="en-GB"/>
        </w:rPr>
        <w:t xml:space="preserve">; </w:t>
      </w:r>
      <w:r w:rsidR="006229BF" w:rsidRPr="00B6658D">
        <w:rPr>
          <w:rFonts w:ascii="Brill Roman" w:hAnsi="Brill Roman"/>
          <w:lang w:val="en-GB"/>
        </w:rPr>
        <w:t xml:space="preserve">and </w:t>
      </w:r>
      <w:r w:rsidR="007935EA" w:rsidRPr="00B6658D">
        <w:rPr>
          <w:rFonts w:ascii="Brill Roman" w:hAnsi="Brill Roman"/>
          <w:lang w:val="en-GB"/>
        </w:rPr>
        <w:t xml:space="preserve">it is also </w:t>
      </w:r>
      <w:r w:rsidR="007935EA" w:rsidRPr="00B6658D">
        <w:rPr>
          <w:rFonts w:ascii="Brill Roman" w:hAnsi="Brill Roman"/>
          <w:i/>
          <w:lang w:val="en-GB"/>
        </w:rPr>
        <w:t>necessary</w:t>
      </w:r>
      <w:r w:rsidR="007935EA" w:rsidRPr="00B6658D">
        <w:rPr>
          <w:rFonts w:ascii="Brill Roman" w:hAnsi="Brill Roman"/>
          <w:lang w:val="en-GB"/>
        </w:rPr>
        <w:t xml:space="preserve"> </w:t>
      </w:r>
      <w:r w:rsidR="00817BDC" w:rsidRPr="00B6658D">
        <w:rPr>
          <w:rFonts w:ascii="Brill Roman" w:hAnsi="Brill Roman"/>
          <w:lang w:val="en-GB"/>
        </w:rPr>
        <w:t>because</w:t>
      </w:r>
      <w:r w:rsidR="007935EA" w:rsidRPr="00B6658D">
        <w:rPr>
          <w:rFonts w:ascii="Brill Roman" w:hAnsi="Brill Roman"/>
          <w:lang w:val="en-GB"/>
        </w:rPr>
        <w:t xml:space="preserve"> the possibility of its falsity is </w:t>
      </w:r>
      <w:r w:rsidR="00A92067" w:rsidRPr="00B6658D">
        <w:rPr>
          <w:rFonts w:ascii="Brill Roman" w:hAnsi="Brill Roman"/>
          <w:lang w:val="en-GB"/>
        </w:rPr>
        <w:t>inconceivable</w:t>
      </w:r>
      <w:r w:rsidR="00965FF5" w:rsidRPr="00B6658D">
        <w:rPr>
          <w:rFonts w:ascii="Brill Roman" w:hAnsi="Brill Roman"/>
          <w:lang w:val="en-GB"/>
        </w:rPr>
        <w:t xml:space="preserve"> </w:t>
      </w:r>
      <w:r w:rsidR="00566945" w:rsidRPr="00B6658D">
        <w:rPr>
          <w:rFonts w:ascii="Brill Roman" w:hAnsi="Brill Roman"/>
          <w:lang w:val="en-GB"/>
        </w:rPr>
        <w:t xml:space="preserve">as </w:t>
      </w:r>
      <w:r w:rsidR="00965FF5" w:rsidRPr="00B6658D">
        <w:rPr>
          <w:rFonts w:ascii="Brill Roman" w:hAnsi="Brill Roman"/>
          <w:lang w:val="en-GB"/>
        </w:rPr>
        <w:t xml:space="preserve">it would imply </w:t>
      </w:r>
      <w:r w:rsidR="00F0788F" w:rsidRPr="00B6658D">
        <w:rPr>
          <w:rFonts w:ascii="Brill Roman" w:hAnsi="Brill Roman"/>
          <w:lang w:val="en-GB"/>
        </w:rPr>
        <w:t xml:space="preserve">a </w:t>
      </w:r>
      <w:r w:rsidR="00965FF5" w:rsidRPr="00B6658D">
        <w:rPr>
          <w:rFonts w:ascii="Brill Roman" w:hAnsi="Brill Roman"/>
          <w:lang w:val="en-GB"/>
        </w:rPr>
        <w:t>contradiction</w:t>
      </w:r>
      <w:r w:rsidR="00A92067" w:rsidRPr="00B6658D">
        <w:rPr>
          <w:rFonts w:ascii="Brill Roman" w:hAnsi="Brill Roman"/>
          <w:lang w:val="en-GB"/>
        </w:rPr>
        <w:t>.</w:t>
      </w:r>
      <w:r w:rsidR="00E30B7C" w:rsidRPr="00B6658D">
        <w:rPr>
          <w:rStyle w:val="FootnoteReference"/>
          <w:rFonts w:ascii="Brill Roman" w:hAnsi="Brill Roman"/>
          <w:lang w:val="en-GB"/>
        </w:rPr>
        <w:footnoteReference w:id="4"/>
      </w:r>
      <w:r w:rsidR="00F0788F" w:rsidRPr="00B6658D">
        <w:rPr>
          <w:rFonts w:ascii="Brill Roman" w:hAnsi="Brill Roman"/>
          <w:lang w:val="en-GB"/>
        </w:rPr>
        <w:t xml:space="preserve"> </w:t>
      </w:r>
      <w:r w:rsidR="00A92067" w:rsidRPr="00B6658D">
        <w:rPr>
          <w:rFonts w:ascii="Brill Roman" w:hAnsi="Brill Roman"/>
          <w:lang w:val="en-GB"/>
        </w:rPr>
        <w:t xml:space="preserve"> </w:t>
      </w:r>
      <w:r w:rsidR="00B53F16" w:rsidRPr="00B6658D">
        <w:rPr>
          <w:rFonts w:ascii="Brill Roman" w:hAnsi="Brill Roman"/>
          <w:lang w:val="en-GB"/>
        </w:rPr>
        <w:t>But this is only the ideal case, because</w:t>
      </w:r>
    </w:p>
    <w:p w:rsidR="00B53F16" w:rsidRPr="00B6658D" w:rsidRDefault="004202FF" w:rsidP="0065773A">
      <w:pPr>
        <w:spacing w:after="120" w:line="360" w:lineRule="auto"/>
        <w:ind w:left="720"/>
        <w:jc w:val="both"/>
        <w:rPr>
          <w:rFonts w:ascii="Brill Roman" w:hAnsi="Brill Roman"/>
          <w:lang w:val="en-GB"/>
        </w:rPr>
      </w:pPr>
      <w:r w:rsidRPr="00B6658D">
        <w:rPr>
          <w:rFonts w:ascii="Brill Roman" w:hAnsi="Brill Roman" w:cs="Courier"/>
          <w:lang w:val="en-GB"/>
        </w:rPr>
        <w:t>In</w:t>
      </w:r>
      <w:r w:rsidR="00B53F16" w:rsidRPr="00B6658D">
        <w:rPr>
          <w:rFonts w:ascii="Brill Roman" w:hAnsi="Brill Roman" w:cs="Courier"/>
          <w:lang w:val="en-GB"/>
        </w:rPr>
        <w:t xml:space="preserve"> all demonstrative sciences the rules are certain and infallible; but when we apply them, our fallible and uncertain faculties are very apt to depart from them, and fall into error. We must, therefore, in every reasoning form </w:t>
      </w:r>
      <w:r w:rsidRPr="00B6658D">
        <w:rPr>
          <w:rFonts w:ascii="Brill Roman" w:hAnsi="Brill Roman" w:cs="Courier"/>
          <w:lang w:val="en-GB"/>
        </w:rPr>
        <w:t>a new j</w:t>
      </w:r>
      <w:r w:rsidR="00B53F16" w:rsidRPr="00B6658D">
        <w:rPr>
          <w:rFonts w:ascii="Brill Roman" w:hAnsi="Brill Roman" w:cs="Courier"/>
          <w:lang w:val="en-GB"/>
        </w:rPr>
        <w:t>udgment, as a check or</w:t>
      </w:r>
      <w:r w:rsidR="009024A1" w:rsidRPr="00B6658D">
        <w:rPr>
          <w:rFonts w:ascii="Brill Roman" w:hAnsi="Brill Roman" w:cs="Courier"/>
          <w:lang w:val="en-GB"/>
        </w:rPr>
        <w:t xml:space="preserve"> controul on our first judgment </w:t>
      </w:r>
      <w:r w:rsidR="00B53F16" w:rsidRPr="00B6658D">
        <w:rPr>
          <w:rFonts w:ascii="Brill Roman" w:hAnsi="Brill Roman" w:cs="Courier"/>
          <w:lang w:val="en-GB"/>
        </w:rPr>
        <w:t>or belief; and must enlarg</w:t>
      </w:r>
      <w:r w:rsidR="009024A1" w:rsidRPr="00B6658D">
        <w:rPr>
          <w:rFonts w:ascii="Brill Roman" w:hAnsi="Brill Roman" w:cs="Courier"/>
          <w:lang w:val="en-GB"/>
        </w:rPr>
        <w:t xml:space="preserve">e our view to comprehend a kind </w:t>
      </w:r>
      <w:r w:rsidR="00B53F16" w:rsidRPr="00B6658D">
        <w:rPr>
          <w:rFonts w:ascii="Brill Roman" w:hAnsi="Brill Roman" w:cs="Courier"/>
          <w:lang w:val="en-GB"/>
        </w:rPr>
        <w:t>of history of all the instances</w:t>
      </w:r>
      <w:r w:rsidR="009024A1" w:rsidRPr="00B6658D">
        <w:rPr>
          <w:rFonts w:ascii="Brill Roman" w:hAnsi="Brill Roman" w:cs="Courier"/>
          <w:lang w:val="en-GB"/>
        </w:rPr>
        <w:t>, wherein our understanding has deceiv’d us, compar’</w:t>
      </w:r>
      <w:r w:rsidR="00B53F16" w:rsidRPr="00B6658D">
        <w:rPr>
          <w:rFonts w:ascii="Brill Roman" w:hAnsi="Brill Roman" w:cs="Courier"/>
          <w:lang w:val="en-GB"/>
        </w:rPr>
        <w:t>d with t</w:t>
      </w:r>
      <w:r w:rsidRPr="00B6658D">
        <w:rPr>
          <w:rFonts w:ascii="Brill Roman" w:hAnsi="Brill Roman" w:cs="Courier"/>
          <w:lang w:val="en-GB"/>
        </w:rPr>
        <w:t xml:space="preserve">hose, wherein its testimony was </w:t>
      </w:r>
      <w:r w:rsidR="00B53F16" w:rsidRPr="00B6658D">
        <w:rPr>
          <w:rFonts w:ascii="Brill Roman" w:hAnsi="Brill Roman" w:cs="Courier"/>
          <w:lang w:val="en-GB"/>
        </w:rPr>
        <w:t>just and true. Our reason must be con</w:t>
      </w:r>
      <w:r w:rsidR="008204FD" w:rsidRPr="00B6658D">
        <w:rPr>
          <w:rFonts w:ascii="Brill Roman" w:hAnsi="Brill Roman" w:cs="Courier"/>
          <w:lang w:val="en-GB"/>
        </w:rPr>
        <w:t>sider’</w:t>
      </w:r>
      <w:r w:rsidR="009024A1" w:rsidRPr="00B6658D">
        <w:rPr>
          <w:rFonts w:ascii="Brill Roman" w:hAnsi="Brill Roman" w:cs="Courier"/>
          <w:lang w:val="en-GB"/>
        </w:rPr>
        <w:t xml:space="preserve">d as a kind of </w:t>
      </w:r>
      <w:r w:rsidR="00B53F16" w:rsidRPr="00B6658D">
        <w:rPr>
          <w:rFonts w:ascii="Brill Roman" w:hAnsi="Brill Roman" w:cs="Courier"/>
          <w:lang w:val="en-GB"/>
        </w:rPr>
        <w:t>cause, of which truth is the nat</w:t>
      </w:r>
      <w:r w:rsidRPr="00B6658D">
        <w:rPr>
          <w:rFonts w:ascii="Brill Roman" w:hAnsi="Brill Roman" w:cs="Courier"/>
          <w:lang w:val="en-GB"/>
        </w:rPr>
        <w:t>ural effect</w:t>
      </w:r>
      <w:r w:rsidR="009024A1" w:rsidRPr="00B6658D">
        <w:rPr>
          <w:rFonts w:ascii="Brill Roman" w:hAnsi="Brill Roman" w:cs="Courier"/>
          <w:lang w:val="en-GB"/>
        </w:rPr>
        <w:t xml:space="preserve">; but such-a-one as </w:t>
      </w:r>
      <w:r w:rsidR="00B53F16" w:rsidRPr="00B6658D">
        <w:rPr>
          <w:rFonts w:ascii="Brill Roman" w:hAnsi="Brill Roman" w:cs="Courier"/>
          <w:lang w:val="en-GB"/>
        </w:rPr>
        <w:t>by the irruption of other causes</w:t>
      </w:r>
      <w:r w:rsidR="009024A1" w:rsidRPr="00B6658D">
        <w:rPr>
          <w:rFonts w:ascii="Brill Roman" w:hAnsi="Brill Roman" w:cs="Courier"/>
          <w:lang w:val="en-GB"/>
        </w:rPr>
        <w:t xml:space="preserve">, and by the inconstancy of our </w:t>
      </w:r>
      <w:r w:rsidR="00B53F16" w:rsidRPr="00B6658D">
        <w:rPr>
          <w:rFonts w:ascii="Brill Roman" w:hAnsi="Brill Roman" w:cs="Courier"/>
          <w:lang w:val="en-GB"/>
        </w:rPr>
        <w:t>mental powers, may frequen</w:t>
      </w:r>
      <w:r w:rsidR="009024A1" w:rsidRPr="00B6658D">
        <w:rPr>
          <w:rFonts w:ascii="Brill Roman" w:hAnsi="Brill Roman" w:cs="Courier"/>
          <w:lang w:val="en-GB"/>
        </w:rPr>
        <w:t xml:space="preserve">tly be prevented. By this means </w:t>
      </w:r>
      <w:r w:rsidR="00B53F16" w:rsidRPr="00B6658D">
        <w:rPr>
          <w:rFonts w:ascii="Brill Roman" w:hAnsi="Brill Roman" w:cs="Courier"/>
          <w:lang w:val="en-GB"/>
        </w:rPr>
        <w:t>all knowledge degenerates into probability; and t</w:t>
      </w:r>
      <w:r w:rsidR="009024A1" w:rsidRPr="00B6658D">
        <w:rPr>
          <w:rFonts w:ascii="Brill Roman" w:hAnsi="Brill Roman" w:cs="Courier"/>
          <w:lang w:val="en-GB"/>
        </w:rPr>
        <w:t>his pro</w:t>
      </w:r>
      <w:r w:rsidR="00B53F16" w:rsidRPr="00B6658D">
        <w:rPr>
          <w:rFonts w:ascii="Brill Roman" w:hAnsi="Brill Roman" w:cs="Courier"/>
          <w:lang w:val="en-GB"/>
        </w:rPr>
        <w:t>bability is greater or less, acc</w:t>
      </w:r>
      <w:r w:rsidR="009024A1" w:rsidRPr="00B6658D">
        <w:rPr>
          <w:rFonts w:ascii="Brill Roman" w:hAnsi="Brill Roman" w:cs="Courier"/>
          <w:lang w:val="en-GB"/>
        </w:rPr>
        <w:t xml:space="preserve">ording to our experience of the </w:t>
      </w:r>
      <w:r w:rsidR="00B53F16" w:rsidRPr="00B6658D">
        <w:rPr>
          <w:rFonts w:ascii="Brill Roman" w:hAnsi="Brill Roman" w:cs="Courier"/>
          <w:lang w:val="en-GB"/>
        </w:rPr>
        <w:t>veracity or deceitfulness of o</w:t>
      </w:r>
      <w:r w:rsidR="009024A1" w:rsidRPr="00B6658D">
        <w:rPr>
          <w:rFonts w:ascii="Brill Roman" w:hAnsi="Brill Roman" w:cs="Courier"/>
          <w:lang w:val="en-GB"/>
        </w:rPr>
        <w:t xml:space="preserve">ur understanding, and according </w:t>
      </w:r>
      <w:r w:rsidR="00B53F16" w:rsidRPr="00B6658D">
        <w:rPr>
          <w:rFonts w:ascii="Brill Roman" w:hAnsi="Brill Roman" w:cs="Courier"/>
          <w:lang w:val="en-GB"/>
        </w:rPr>
        <w:t>to the simplicity or intricacy of the question.</w:t>
      </w:r>
      <w:r w:rsidR="009024A1" w:rsidRPr="00B6658D">
        <w:rPr>
          <w:rFonts w:ascii="Brill Roman" w:hAnsi="Brill Roman" w:cs="Courier"/>
          <w:lang w:val="en-GB"/>
        </w:rPr>
        <w:t xml:space="preserve"> (</w:t>
      </w:r>
      <w:r w:rsidR="006E3E6F" w:rsidRPr="00B6658D">
        <w:rPr>
          <w:rFonts w:ascii="Brill Roman" w:hAnsi="Brill Roman" w:cs="Courier"/>
          <w:lang w:val="en-GB"/>
        </w:rPr>
        <w:t xml:space="preserve">T </w:t>
      </w:r>
      <w:r w:rsidR="009024A1" w:rsidRPr="00B6658D">
        <w:rPr>
          <w:rFonts w:ascii="Brill Roman" w:hAnsi="Brill Roman" w:cs="Courier"/>
          <w:lang w:val="en-GB"/>
        </w:rPr>
        <w:t>1.4.1.1)</w:t>
      </w:r>
    </w:p>
    <w:p w:rsidR="00492170" w:rsidRPr="00B6658D" w:rsidRDefault="004202FF" w:rsidP="0065773A">
      <w:pPr>
        <w:spacing w:after="120" w:line="360" w:lineRule="auto"/>
        <w:jc w:val="both"/>
        <w:rPr>
          <w:rFonts w:ascii="Brill Roman" w:hAnsi="Brill Roman"/>
          <w:lang w:val="en-GB"/>
        </w:rPr>
      </w:pPr>
      <w:r w:rsidRPr="00B6658D">
        <w:rPr>
          <w:rFonts w:ascii="Brill Roman" w:hAnsi="Brill Roman"/>
          <w:lang w:val="en-GB"/>
        </w:rPr>
        <w:t xml:space="preserve">So, even if </w:t>
      </w:r>
      <w:r w:rsidR="0001290B" w:rsidRPr="00B6658D">
        <w:rPr>
          <w:rFonts w:ascii="Brill Roman" w:hAnsi="Brill Roman"/>
          <w:lang w:val="en-GB"/>
        </w:rPr>
        <w:t xml:space="preserve">demonstrative sciences are the only </w:t>
      </w:r>
      <w:r w:rsidR="008B7DDC" w:rsidRPr="00B6658D">
        <w:rPr>
          <w:rFonts w:ascii="Brill Roman" w:hAnsi="Brill Roman"/>
          <w:lang w:val="en-GB"/>
        </w:rPr>
        <w:t>proper</w:t>
      </w:r>
      <w:r w:rsidR="003D6372" w:rsidRPr="00B6658D">
        <w:rPr>
          <w:rFonts w:ascii="Brill Roman" w:hAnsi="Brill Roman"/>
          <w:lang w:val="en-GB"/>
        </w:rPr>
        <w:t xml:space="preserve"> </w:t>
      </w:r>
      <w:r w:rsidR="0001290B" w:rsidRPr="00B6658D">
        <w:rPr>
          <w:rFonts w:ascii="Brill Roman" w:hAnsi="Brill Roman"/>
          <w:lang w:val="en-GB"/>
        </w:rPr>
        <w:t>home of certainty, they cannot live up to their very own ideal</w:t>
      </w:r>
      <w:r w:rsidR="00492170" w:rsidRPr="00B6658D">
        <w:rPr>
          <w:rFonts w:ascii="Brill Roman" w:hAnsi="Brill Roman"/>
          <w:lang w:val="en-GB"/>
        </w:rPr>
        <w:t>,</w:t>
      </w:r>
      <w:r w:rsidR="0001290B" w:rsidRPr="00B6658D">
        <w:rPr>
          <w:rFonts w:ascii="Brill Roman" w:hAnsi="Brill Roman"/>
          <w:lang w:val="en-GB"/>
        </w:rPr>
        <w:t xml:space="preserve"> because they are </w:t>
      </w:r>
      <w:r w:rsidR="009B0A2E" w:rsidRPr="00B6658D">
        <w:rPr>
          <w:rFonts w:ascii="Brill Roman" w:hAnsi="Brill Roman"/>
          <w:lang w:val="en-GB"/>
        </w:rPr>
        <w:t>human enterprises</w:t>
      </w:r>
      <w:r w:rsidR="0001290B" w:rsidRPr="00B6658D">
        <w:rPr>
          <w:rFonts w:ascii="Brill Roman" w:hAnsi="Brill Roman"/>
          <w:lang w:val="en-GB"/>
        </w:rPr>
        <w:t xml:space="preserve"> and as </w:t>
      </w:r>
      <w:r w:rsidR="009B0A2E" w:rsidRPr="00B6658D">
        <w:rPr>
          <w:rFonts w:ascii="Brill Roman" w:hAnsi="Brill Roman"/>
          <w:lang w:val="en-GB"/>
        </w:rPr>
        <w:t>such they are just as fallible as their human practitioners</w:t>
      </w:r>
      <w:r w:rsidR="000A6747" w:rsidRPr="00B6658D">
        <w:rPr>
          <w:rFonts w:ascii="Brill Roman" w:hAnsi="Brill Roman"/>
          <w:lang w:val="en-GB"/>
        </w:rPr>
        <w:t xml:space="preserve">. Consequently, demonstrative knowledge </w:t>
      </w:r>
      <w:r w:rsidR="00707790" w:rsidRPr="00B6658D">
        <w:rPr>
          <w:rFonts w:ascii="Brill Roman" w:hAnsi="Brill Roman"/>
          <w:lang w:val="en-GB"/>
        </w:rPr>
        <w:t xml:space="preserve">for Hume </w:t>
      </w:r>
      <w:r w:rsidR="000A6747" w:rsidRPr="00B6658D">
        <w:rPr>
          <w:rFonts w:ascii="Brill Roman" w:hAnsi="Brill Roman"/>
          <w:lang w:val="en-GB"/>
        </w:rPr>
        <w:t xml:space="preserve">is an ideal and we can never </w:t>
      </w:r>
      <w:r w:rsidR="0032330B" w:rsidRPr="00B6658D">
        <w:rPr>
          <w:rFonts w:ascii="Brill Roman" w:hAnsi="Brill Roman"/>
          <w:lang w:val="en-GB"/>
        </w:rPr>
        <w:t>be sure if we</w:t>
      </w:r>
      <w:r w:rsidR="000A6747" w:rsidRPr="00B6658D">
        <w:rPr>
          <w:rFonts w:ascii="Brill Roman" w:hAnsi="Brill Roman"/>
          <w:lang w:val="en-GB"/>
        </w:rPr>
        <w:t xml:space="preserve"> </w:t>
      </w:r>
      <w:r w:rsidR="00D15F7E" w:rsidRPr="00B6658D">
        <w:rPr>
          <w:rFonts w:ascii="Brill Roman" w:hAnsi="Brill Roman"/>
          <w:lang w:val="en-GB"/>
        </w:rPr>
        <w:t>achieve it.</w:t>
      </w:r>
      <w:r w:rsidR="00D268B3" w:rsidRPr="00B6658D">
        <w:rPr>
          <w:rFonts w:ascii="Brill Roman" w:hAnsi="Brill Roman"/>
          <w:lang w:val="en-GB"/>
        </w:rPr>
        <w:t xml:space="preserve"> </w:t>
      </w:r>
    </w:p>
    <w:p w:rsidR="00D268B3" w:rsidRPr="00B6658D" w:rsidRDefault="00492170" w:rsidP="0065773A">
      <w:pPr>
        <w:spacing w:after="120" w:line="360" w:lineRule="auto"/>
        <w:ind w:firstLine="720"/>
        <w:jc w:val="both"/>
        <w:rPr>
          <w:rFonts w:ascii="Brill Roman" w:hAnsi="Brill Roman"/>
          <w:lang w:val="en-GB"/>
        </w:rPr>
      </w:pPr>
      <w:r w:rsidRPr="00B6658D">
        <w:rPr>
          <w:rFonts w:ascii="Brill Roman" w:hAnsi="Brill Roman"/>
          <w:lang w:val="en-GB"/>
        </w:rPr>
        <w:t>Explaining how and why demonstrative</w:t>
      </w:r>
      <w:r w:rsidR="00E23C83" w:rsidRPr="00B6658D">
        <w:rPr>
          <w:rFonts w:ascii="Brill Roman" w:hAnsi="Brill Roman"/>
          <w:lang w:val="en-GB"/>
        </w:rPr>
        <w:t xml:space="preserve"> knowledge, due to “our fallible and uncertain faculties”,</w:t>
      </w:r>
      <w:r w:rsidRPr="00B6658D">
        <w:rPr>
          <w:rFonts w:ascii="Brill Roman" w:hAnsi="Brill Roman"/>
          <w:lang w:val="en-GB"/>
        </w:rPr>
        <w:t xml:space="preserve"> “degenerates into probability” is </w:t>
      </w:r>
      <w:r w:rsidR="00CB72D7" w:rsidRPr="00B6658D">
        <w:rPr>
          <w:rFonts w:ascii="Brill Roman" w:hAnsi="Brill Roman"/>
          <w:lang w:val="en-GB"/>
        </w:rPr>
        <w:t xml:space="preserve">certainly </w:t>
      </w:r>
      <w:r w:rsidRPr="00B6658D">
        <w:rPr>
          <w:rFonts w:ascii="Brill Roman" w:hAnsi="Brill Roman"/>
          <w:lang w:val="en-GB"/>
        </w:rPr>
        <w:t xml:space="preserve">an exercise in </w:t>
      </w:r>
      <w:r w:rsidR="009B0A2E" w:rsidRPr="00B6658D">
        <w:rPr>
          <w:rFonts w:ascii="Brill Roman" w:hAnsi="Brill Roman"/>
          <w:lang w:val="en-GB"/>
        </w:rPr>
        <w:t xml:space="preserve">Hume’s “foundational project”, </w:t>
      </w:r>
      <w:r w:rsidR="00154B2F" w:rsidRPr="00B6658D">
        <w:rPr>
          <w:rFonts w:ascii="Brill Roman" w:hAnsi="Brill Roman"/>
          <w:lang w:val="en-GB"/>
        </w:rPr>
        <w:t xml:space="preserve">as Miren Boehm </w:t>
      </w:r>
      <w:r w:rsidR="00D16EBE" w:rsidRPr="00B6658D">
        <w:rPr>
          <w:rFonts w:ascii="Brill Roman" w:hAnsi="Brill Roman"/>
          <w:lang w:val="en-GB"/>
        </w:rPr>
        <w:t>(2016</w:t>
      </w:r>
      <w:r w:rsidR="00CD44C5" w:rsidRPr="00B6658D">
        <w:rPr>
          <w:rFonts w:ascii="Brill Roman" w:hAnsi="Brill Roman"/>
          <w:lang w:val="en-GB"/>
        </w:rPr>
        <w:t xml:space="preserve">) </w:t>
      </w:r>
      <w:r w:rsidR="00154B2F" w:rsidRPr="00B6658D">
        <w:rPr>
          <w:rFonts w:ascii="Brill Roman" w:hAnsi="Brill Roman"/>
          <w:lang w:val="en-GB"/>
        </w:rPr>
        <w:t>likes to call it.</w:t>
      </w:r>
      <w:r w:rsidR="009B0A2E" w:rsidRPr="00B6658D">
        <w:rPr>
          <w:rFonts w:ascii="Brill Roman" w:hAnsi="Brill Roman"/>
          <w:lang w:val="en-GB"/>
        </w:rPr>
        <w:t xml:space="preserve"> </w:t>
      </w:r>
      <w:r w:rsidR="00154B2F" w:rsidRPr="00B6658D">
        <w:rPr>
          <w:rFonts w:ascii="Brill Roman" w:hAnsi="Brill Roman"/>
          <w:lang w:val="en-GB"/>
        </w:rPr>
        <w:t>It</w:t>
      </w:r>
      <w:r w:rsidRPr="00B6658D">
        <w:rPr>
          <w:rFonts w:ascii="Brill Roman" w:hAnsi="Brill Roman"/>
          <w:lang w:val="en-GB"/>
        </w:rPr>
        <w:t xml:space="preserve"> </w:t>
      </w:r>
      <w:r w:rsidR="009B0A2E" w:rsidRPr="00B6658D">
        <w:rPr>
          <w:rFonts w:ascii="Brill Roman" w:hAnsi="Brill Roman"/>
          <w:lang w:val="en-GB"/>
        </w:rPr>
        <w:t xml:space="preserve">shows </w:t>
      </w:r>
      <w:r w:rsidRPr="00B6658D">
        <w:rPr>
          <w:rFonts w:ascii="Brill Roman" w:hAnsi="Brill Roman"/>
          <w:lang w:val="en-GB"/>
        </w:rPr>
        <w:t>the significance</w:t>
      </w:r>
      <w:r w:rsidR="009B0A2E" w:rsidRPr="00B6658D">
        <w:rPr>
          <w:rFonts w:ascii="Brill Roman" w:hAnsi="Brill Roman"/>
          <w:lang w:val="en-GB"/>
        </w:rPr>
        <w:t xml:space="preserve"> of the study of human nature for </w:t>
      </w:r>
      <w:r w:rsidR="00154B2F" w:rsidRPr="00B6658D">
        <w:rPr>
          <w:rFonts w:ascii="Brill Roman" w:hAnsi="Brill Roman"/>
          <w:lang w:val="en-GB"/>
        </w:rPr>
        <w:t>mathematics</w:t>
      </w:r>
      <w:r w:rsidR="00BC7B4C" w:rsidRPr="00B6658D">
        <w:rPr>
          <w:rFonts w:ascii="Brill Roman" w:hAnsi="Brill Roman"/>
          <w:lang w:val="en-GB"/>
        </w:rPr>
        <w:t>,</w:t>
      </w:r>
      <w:r w:rsidRPr="00B6658D">
        <w:rPr>
          <w:rFonts w:ascii="Brill Roman" w:hAnsi="Brill Roman"/>
          <w:lang w:val="en-GB"/>
        </w:rPr>
        <w:t xml:space="preserve"> </w:t>
      </w:r>
      <w:r w:rsidR="00BC7B4C" w:rsidRPr="00B6658D">
        <w:rPr>
          <w:rFonts w:ascii="Brill Roman" w:hAnsi="Brill Roman"/>
          <w:lang w:val="en-GB"/>
        </w:rPr>
        <w:t xml:space="preserve">and </w:t>
      </w:r>
      <w:r w:rsidR="009B0A2E" w:rsidRPr="00B6658D">
        <w:rPr>
          <w:rFonts w:ascii="Brill Roman" w:hAnsi="Brill Roman"/>
          <w:lang w:val="en-GB"/>
        </w:rPr>
        <w:t xml:space="preserve">all </w:t>
      </w:r>
      <w:r w:rsidR="00BC7B4C" w:rsidRPr="00B6658D">
        <w:rPr>
          <w:rFonts w:ascii="Brill Roman" w:hAnsi="Brill Roman"/>
          <w:lang w:val="en-GB"/>
        </w:rPr>
        <w:t xml:space="preserve">the </w:t>
      </w:r>
      <w:r w:rsidR="009B0A2E" w:rsidRPr="00B6658D">
        <w:rPr>
          <w:rFonts w:ascii="Brill Roman" w:hAnsi="Brill Roman"/>
          <w:lang w:val="en-GB"/>
        </w:rPr>
        <w:t xml:space="preserve">disciplines, </w:t>
      </w:r>
      <w:r w:rsidRPr="00B6658D">
        <w:rPr>
          <w:rFonts w:ascii="Brill Roman" w:hAnsi="Brill Roman"/>
          <w:lang w:val="en-GB"/>
        </w:rPr>
        <w:t xml:space="preserve">in accordance with </w:t>
      </w:r>
      <w:r w:rsidR="00CB72D7" w:rsidRPr="00B6658D">
        <w:rPr>
          <w:rFonts w:ascii="Brill Roman" w:hAnsi="Brill Roman"/>
          <w:lang w:val="en-GB"/>
        </w:rPr>
        <w:t xml:space="preserve">Hume’s announcement in the </w:t>
      </w:r>
      <w:r w:rsidR="009B0A2E" w:rsidRPr="00B6658D">
        <w:rPr>
          <w:rFonts w:ascii="Brill Roman" w:hAnsi="Brill Roman"/>
          <w:i/>
          <w:lang w:val="en-GB"/>
        </w:rPr>
        <w:t>Treatise</w:t>
      </w:r>
      <w:r w:rsidRPr="00B6658D">
        <w:rPr>
          <w:rFonts w:ascii="Brill Roman" w:hAnsi="Brill Roman"/>
          <w:lang w:val="en-GB"/>
        </w:rPr>
        <w:t>’s introduction</w:t>
      </w:r>
      <w:r w:rsidR="009B0A2E" w:rsidRPr="00B6658D">
        <w:rPr>
          <w:rFonts w:ascii="Brill Roman" w:hAnsi="Brill Roman"/>
          <w:lang w:val="en-GB"/>
        </w:rPr>
        <w:t>.</w:t>
      </w:r>
      <w:r w:rsidR="00CB72D7" w:rsidRPr="00B6658D">
        <w:rPr>
          <w:rFonts w:ascii="Brill Roman" w:hAnsi="Brill Roman"/>
          <w:lang w:val="en-GB"/>
        </w:rPr>
        <w:t xml:space="preserve"> </w:t>
      </w:r>
      <w:r w:rsidR="007F3AD0" w:rsidRPr="00B6658D">
        <w:rPr>
          <w:rFonts w:ascii="Brill Roman" w:hAnsi="Brill Roman"/>
          <w:lang w:val="en-GB"/>
        </w:rPr>
        <w:t xml:space="preserve">In this paper, however, I do not aim to reconstruct </w:t>
      </w:r>
      <w:r w:rsidR="0087293D" w:rsidRPr="00B6658D">
        <w:rPr>
          <w:rFonts w:ascii="Brill Roman" w:hAnsi="Brill Roman"/>
          <w:lang w:val="en-GB"/>
        </w:rPr>
        <w:t>such an</w:t>
      </w:r>
      <w:r w:rsidR="007F3AD0" w:rsidRPr="00B6658D">
        <w:rPr>
          <w:rFonts w:ascii="Brill Roman" w:hAnsi="Brill Roman"/>
          <w:lang w:val="en-GB"/>
        </w:rPr>
        <w:t xml:space="preserve"> </w:t>
      </w:r>
      <w:r w:rsidR="00A60640" w:rsidRPr="00B6658D">
        <w:rPr>
          <w:rFonts w:ascii="Brill Roman" w:hAnsi="Brill Roman"/>
          <w:lang w:val="en-GB"/>
        </w:rPr>
        <w:t>explanation;</w:t>
      </w:r>
      <w:r w:rsidR="007F3AD0" w:rsidRPr="00B6658D">
        <w:rPr>
          <w:rFonts w:ascii="Brill Roman" w:hAnsi="Brill Roman"/>
          <w:lang w:val="en-GB"/>
        </w:rPr>
        <w:t xml:space="preserve"> instead I </w:t>
      </w:r>
      <w:r w:rsidR="00BA4887" w:rsidRPr="00B6658D">
        <w:rPr>
          <w:rFonts w:ascii="Brill Roman" w:hAnsi="Brill Roman"/>
          <w:lang w:val="en-GB"/>
        </w:rPr>
        <w:t>will try to resolve the tension</w:t>
      </w:r>
      <w:r w:rsidR="007F3AD0" w:rsidRPr="00B6658D">
        <w:rPr>
          <w:rFonts w:ascii="Brill Roman" w:hAnsi="Brill Roman"/>
          <w:lang w:val="en-GB"/>
        </w:rPr>
        <w:t xml:space="preserve"> </w:t>
      </w:r>
      <w:r w:rsidR="00BA4887" w:rsidRPr="00B6658D">
        <w:rPr>
          <w:rFonts w:ascii="Brill Roman" w:hAnsi="Brill Roman"/>
          <w:lang w:val="en-GB"/>
        </w:rPr>
        <w:t>between</w:t>
      </w:r>
      <w:r w:rsidR="007F3AD0" w:rsidRPr="00B6658D">
        <w:rPr>
          <w:rFonts w:ascii="Brill Roman" w:hAnsi="Brill Roman"/>
          <w:lang w:val="en-GB"/>
        </w:rPr>
        <w:t xml:space="preserve"> </w:t>
      </w:r>
      <w:r w:rsidR="00BA4887" w:rsidRPr="00B6658D">
        <w:rPr>
          <w:rFonts w:ascii="Brill Roman" w:hAnsi="Brill Roman"/>
          <w:lang w:val="en-GB"/>
        </w:rPr>
        <w:t xml:space="preserve">Hume’s </w:t>
      </w:r>
      <w:r w:rsidR="00DD17A6" w:rsidRPr="00B6658D">
        <w:rPr>
          <w:rFonts w:ascii="Brill Roman" w:hAnsi="Brill Roman"/>
          <w:lang w:val="en-GB"/>
        </w:rPr>
        <w:t>ideal</w:t>
      </w:r>
      <w:r w:rsidR="00A60640" w:rsidRPr="00B6658D">
        <w:rPr>
          <w:rFonts w:ascii="Brill Roman" w:hAnsi="Brill Roman"/>
          <w:lang w:val="en-GB"/>
        </w:rPr>
        <w:t xml:space="preserve"> </w:t>
      </w:r>
      <w:r w:rsidR="00BA4887" w:rsidRPr="00B6658D">
        <w:rPr>
          <w:rFonts w:ascii="Brill Roman" w:hAnsi="Brill Roman"/>
          <w:lang w:val="en-GB"/>
        </w:rPr>
        <w:t xml:space="preserve">of demonstrative knowledge and his </w:t>
      </w:r>
      <w:r w:rsidR="00E47C1E" w:rsidRPr="00B6658D">
        <w:rPr>
          <w:rFonts w:ascii="Brill Roman" w:hAnsi="Brill Roman"/>
          <w:lang w:val="en-GB"/>
        </w:rPr>
        <w:t>denial of its attainability</w:t>
      </w:r>
      <w:r w:rsidR="00A94762" w:rsidRPr="00B6658D">
        <w:rPr>
          <w:rFonts w:ascii="Brill Roman" w:hAnsi="Brill Roman"/>
          <w:lang w:val="en-GB"/>
        </w:rPr>
        <w:t xml:space="preserve"> in practice</w:t>
      </w:r>
      <w:r w:rsidR="00E47C1E" w:rsidRPr="00B6658D">
        <w:rPr>
          <w:rFonts w:ascii="Brill Roman" w:hAnsi="Brill Roman"/>
          <w:lang w:val="en-GB"/>
        </w:rPr>
        <w:t>.</w:t>
      </w:r>
      <w:r w:rsidR="003C5ACA" w:rsidRPr="00B6658D">
        <w:rPr>
          <w:rFonts w:ascii="Brill Roman" w:hAnsi="Brill Roman"/>
          <w:lang w:val="en-GB"/>
        </w:rPr>
        <w:t xml:space="preserve"> </w:t>
      </w:r>
      <w:r w:rsidR="00D268B3" w:rsidRPr="00B6658D">
        <w:rPr>
          <w:rFonts w:ascii="Brill Roman" w:hAnsi="Brill Roman"/>
          <w:lang w:val="en-GB"/>
        </w:rPr>
        <w:t xml:space="preserve">After all, </w:t>
      </w:r>
      <w:r w:rsidR="00BA19C9" w:rsidRPr="00B6658D">
        <w:rPr>
          <w:rFonts w:ascii="Brill Roman" w:hAnsi="Brill Roman"/>
          <w:lang w:val="en-GB"/>
        </w:rPr>
        <w:t xml:space="preserve">we are offered </w:t>
      </w:r>
      <w:r w:rsidR="00D268B3" w:rsidRPr="00B6658D">
        <w:rPr>
          <w:rFonts w:ascii="Brill Roman" w:hAnsi="Brill Roman"/>
          <w:lang w:val="en-GB"/>
        </w:rPr>
        <w:t xml:space="preserve">an account of demonstrative knowledge only to find </w:t>
      </w:r>
      <w:r w:rsidR="008F5497">
        <w:rPr>
          <w:rFonts w:ascii="Brill Roman" w:hAnsi="Brill Roman"/>
          <w:lang w:val="en-GB"/>
        </w:rPr>
        <w:t xml:space="preserve">out </w:t>
      </w:r>
      <w:r w:rsidR="00D268B3" w:rsidRPr="00B6658D">
        <w:rPr>
          <w:rFonts w:ascii="Brill Roman" w:hAnsi="Brill Roman"/>
          <w:lang w:val="en-GB"/>
        </w:rPr>
        <w:t xml:space="preserve">that there is no such thing as demonstrative </w:t>
      </w:r>
      <w:r w:rsidR="00900400" w:rsidRPr="00B6658D">
        <w:rPr>
          <w:rFonts w:ascii="Brill Roman" w:hAnsi="Brill Roman"/>
          <w:lang w:val="en-GB"/>
        </w:rPr>
        <w:t xml:space="preserve">knowledge </w:t>
      </w:r>
      <w:r w:rsidR="005011AD" w:rsidRPr="00B6658D">
        <w:rPr>
          <w:rFonts w:ascii="Brill Roman" w:hAnsi="Brill Roman"/>
          <w:lang w:val="en-GB"/>
        </w:rPr>
        <w:t>from a human standpoint</w:t>
      </w:r>
      <w:r w:rsidR="00D268B3" w:rsidRPr="00B6658D">
        <w:rPr>
          <w:rFonts w:ascii="Brill Roman" w:hAnsi="Brill Roman"/>
          <w:lang w:val="en-GB"/>
        </w:rPr>
        <w:t>.</w:t>
      </w:r>
      <w:r w:rsidR="008623B7" w:rsidRPr="00B6658D">
        <w:rPr>
          <w:rFonts w:ascii="Brill Roman" w:hAnsi="Brill Roman"/>
          <w:lang w:val="en-GB"/>
        </w:rPr>
        <w:t xml:space="preserve"> </w:t>
      </w:r>
      <w:r w:rsidR="00A94762" w:rsidRPr="00B6658D">
        <w:rPr>
          <w:rFonts w:ascii="Brill Roman" w:hAnsi="Brill Roman"/>
          <w:lang w:val="en-GB"/>
        </w:rPr>
        <w:t>What</w:t>
      </w:r>
      <w:r w:rsidR="00003CA8" w:rsidRPr="00B6658D">
        <w:rPr>
          <w:rFonts w:ascii="Brill Roman" w:hAnsi="Brill Roman"/>
          <w:lang w:val="en-GB"/>
        </w:rPr>
        <w:t xml:space="preserve"> then</w:t>
      </w:r>
      <w:r w:rsidR="008204FD" w:rsidRPr="00B6658D">
        <w:rPr>
          <w:rFonts w:ascii="Brill Roman" w:hAnsi="Brill Roman"/>
          <w:lang w:val="en-GB"/>
        </w:rPr>
        <w:t xml:space="preserve"> is the function of this distinction between the </w:t>
      </w:r>
      <w:r w:rsidR="008204FD" w:rsidRPr="00B6658D">
        <w:rPr>
          <w:rFonts w:ascii="Brill Roman" w:hAnsi="Brill Roman"/>
          <w:i/>
          <w:lang w:val="en-GB"/>
        </w:rPr>
        <w:t>nature</w:t>
      </w:r>
      <w:r w:rsidR="008204FD" w:rsidRPr="00B6658D">
        <w:rPr>
          <w:rFonts w:ascii="Brill Roman" w:hAnsi="Brill Roman"/>
          <w:lang w:val="en-GB"/>
        </w:rPr>
        <w:t xml:space="preserve"> </w:t>
      </w:r>
      <w:r w:rsidR="005D4FB1" w:rsidRPr="00B6658D">
        <w:rPr>
          <w:rFonts w:ascii="Brill Roman" w:hAnsi="Brill Roman"/>
          <w:lang w:val="en-GB"/>
        </w:rPr>
        <w:t xml:space="preserve">and </w:t>
      </w:r>
      <w:r w:rsidR="002E5641" w:rsidRPr="00B6658D">
        <w:rPr>
          <w:rFonts w:ascii="Brill Roman" w:hAnsi="Brill Roman"/>
          <w:lang w:val="en-GB"/>
        </w:rPr>
        <w:t xml:space="preserve">the </w:t>
      </w:r>
      <w:r w:rsidR="005D4FB1" w:rsidRPr="00B6658D">
        <w:rPr>
          <w:rFonts w:ascii="Brill Roman" w:hAnsi="Brill Roman"/>
          <w:i/>
          <w:lang w:val="en-GB"/>
        </w:rPr>
        <w:t>practice</w:t>
      </w:r>
      <w:r w:rsidR="005D4FB1" w:rsidRPr="00B6658D">
        <w:rPr>
          <w:rFonts w:ascii="Brill Roman" w:hAnsi="Brill Roman"/>
          <w:lang w:val="en-GB"/>
        </w:rPr>
        <w:t xml:space="preserve"> of demonstrative knowledge?</w:t>
      </w:r>
    </w:p>
    <w:p w:rsidR="008049D7" w:rsidRPr="00B6658D" w:rsidRDefault="008049D7" w:rsidP="0065773A">
      <w:pPr>
        <w:spacing w:after="120" w:line="360" w:lineRule="auto"/>
        <w:jc w:val="both"/>
        <w:rPr>
          <w:rFonts w:ascii="Brill Roman" w:hAnsi="Brill Roman"/>
          <w:lang w:val="en-GB"/>
        </w:rPr>
      </w:pPr>
    </w:p>
    <w:p w:rsidR="008049D7" w:rsidRPr="00B6658D" w:rsidRDefault="005154B2" w:rsidP="0065773A">
      <w:pPr>
        <w:spacing w:after="120" w:line="360" w:lineRule="auto"/>
        <w:jc w:val="both"/>
        <w:rPr>
          <w:rFonts w:ascii="Brill Roman" w:hAnsi="Brill Roman"/>
          <w:i/>
          <w:lang w:val="en-GB"/>
        </w:rPr>
      </w:pPr>
      <w:r w:rsidRPr="00B6658D">
        <w:rPr>
          <w:rFonts w:ascii="Brill Roman" w:hAnsi="Brill Roman"/>
          <w:i/>
          <w:lang w:val="en-GB"/>
        </w:rPr>
        <w:t>II. The m</w:t>
      </w:r>
      <w:r w:rsidR="008049D7" w:rsidRPr="00B6658D">
        <w:rPr>
          <w:rFonts w:ascii="Brill Roman" w:hAnsi="Brill Roman"/>
          <w:i/>
          <w:lang w:val="en-GB"/>
        </w:rPr>
        <w:t xml:space="preserve">etaphysics of </w:t>
      </w:r>
      <w:r w:rsidRPr="00B6658D">
        <w:rPr>
          <w:rFonts w:ascii="Brill Roman" w:hAnsi="Brill Roman"/>
          <w:i/>
          <w:lang w:val="en-GB"/>
        </w:rPr>
        <w:t>m</w:t>
      </w:r>
      <w:r w:rsidR="00026F93" w:rsidRPr="00B6658D">
        <w:rPr>
          <w:rFonts w:ascii="Brill Roman" w:hAnsi="Brill Roman"/>
          <w:i/>
          <w:lang w:val="en-GB"/>
        </w:rPr>
        <w:t xml:space="preserve">athematical </w:t>
      </w:r>
      <w:r w:rsidRPr="00B6658D">
        <w:rPr>
          <w:rFonts w:ascii="Brill Roman" w:hAnsi="Brill Roman"/>
          <w:i/>
          <w:lang w:val="en-GB"/>
        </w:rPr>
        <w:t>k</w:t>
      </w:r>
      <w:r w:rsidR="008049D7" w:rsidRPr="00B6658D">
        <w:rPr>
          <w:rFonts w:ascii="Brill Roman" w:hAnsi="Brill Roman"/>
          <w:i/>
          <w:lang w:val="en-GB"/>
        </w:rPr>
        <w:t>nowledge</w:t>
      </w:r>
    </w:p>
    <w:p w:rsidR="008623B7" w:rsidRPr="00B6658D" w:rsidRDefault="008623B7" w:rsidP="0065773A">
      <w:pPr>
        <w:spacing w:after="120" w:line="360" w:lineRule="auto"/>
        <w:jc w:val="both"/>
        <w:rPr>
          <w:rFonts w:ascii="Brill Roman" w:hAnsi="Brill Roman"/>
          <w:lang w:val="en-GB"/>
        </w:rPr>
      </w:pPr>
      <w:r w:rsidRPr="00B6658D">
        <w:rPr>
          <w:rFonts w:ascii="Brill Roman" w:hAnsi="Brill Roman"/>
          <w:lang w:val="en-GB"/>
        </w:rPr>
        <w:t xml:space="preserve">In order </w:t>
      </w:r>
      <w:r w:rsidR="00DD17A6" w:rsidRPr="00B6658D">
        <w:rPr>
          <w:rFonts w:ascii="Brill Roman" w:hAnsi="Brill Roman"/>
          <w:lang w:val="en-GB"/>
        </w:rPr>
        <w:t xml:space="preserve">to </w:t>
      </w:r>
      <w:r w:rsidR="001B48D0" w:rsidRPr="00B6658D">
        <w:rPr>
          <w:rFonts w:ascii="Brill Roman" w:hAnsi="Brill Roman"/>
          <w:lang w:val="en-GB"/>
        </w:rPr>
        <w:t>explicate this distinction</w:t>
      </w:r>
      <w:r w:rsidR="00131004" w:rsidRPr="00B6658D">
        <w:rPr>
          <w:rFonts w:ascii="Brill Roman" w:hAnsi="Brill Roman"/>
          <w:lang w:val="en-GB"/>
        </w:rPr>
        <w:t>,</w:t>
      </w:r>
      <w:r w:rsidR="008049D7" w:rsidRPr="00B6658D">
        <w:rPr>
          <w:rFonts w:ascii="Brill Roman" w:hAnsi="Brill Roman"/>
          <w:lang w:val="en-GB"/>
        </w:rPr>
        <w:t xml:space="preserve"> I will rely on the idea of a</w:t>
      </w:r>
      <w:r w:rsidR="00BE11B5" w:rsidRPr="00B6658D">
        <w:rPr>
          <w:rFonts w:ascii="Brill Roman" w:hAnsi="Brill Roman"/>
          <w:lang w:val="en-GB"/>
        </w:rPr>
        <w:t xml:space="preserve"> </w:t>
      </w:r>
      <w:r w:rsidR="00BE11B5" w:rsidRPr="00B6658D">
        <w:rPr>
          <w:rFonts w:ascii="Brill Roman" w:hAnsi="Brill Roman"/>
          <w:i/>
          <w:lang w:val="en-GB"/>
        </w:rPr>
        <w:t>faculty psychology</w:t>
      </w:r>
      <w:r w:rsidR="00BE11B5" w:rsidRPr="00B6658D">
        <w:rPr>
          <w:rFonts w:ascii="Brill Roman" w:hAnsi="Brill Roman"/>
          <w:lang w:val="en-GB"/>
        </w:rPr>
        <w:t xml:space="preserve"> in Hume</w:t>
      </w:r>
      <w:r w:rsidR="00DF652C" w:rsidRPr="00B6658D">
        <w:rPr>
          <w:rFonts w:ascii="Brill Roman" w:hAnsi="Brill Roman"/>
          <w:lang w:val="en-GB"/>
        </w:rPr>
        <w:t xml:space="preserve">. There are at least two fundamentally different ways of </w:t>
      </w:r>
      <w:r w:rsidR="00131004" w:rsidRPr="00B6658D">
        <w:rPr>
          <w:rFonts w:ascii="Brill Roman" w:hAnsi="Brill Roman"/>
          <w:lang w:val="en-GB"/>
        </w:rPr>
        <w:t>representing</w:t>
      </w:r>
      <w:r w:rsidR="00DF652C" w:rsidRPr="00B6658D">
        <w:rPr>
          <w:rFonts w:ascii="Brill Roman" w:hAnsi="Brill Roman"/>
          <w:lang w:val="en-GB"/>
        </w:rPr>
        <w:t xml:space="preserve"> the Humean mind</w:t>
      </w:r>
      <w:r w:rsidR="00C31C7E" w:rsidRPr="00B6658D">
        <w:rPr>
          <w:rFonts w:ascii="Brill Roman" w:hAnsi="Brill Roman"/>
          <w:lang w:val="en-GB"/>
        </w:rPr>
        <w:t xml:space="preserve">, both inspired by the idea that it makes sense to find </w:t>
      </w:r>
      <w:r w:rsidR="00D6777D" w:rsidRPr="00B6658D">
        <w:rPr>
          <w:rFonts w:ascii="Brill Roman" w:hAnsi="Brill Roman"/>
          <w:lang w:val="en-GB"/>
        </w:rPr>
        <w:t>its</w:t>
      </w:r>
      <w:r w:rsidR="00C31C7E" w:rsidRPr="00B6658D">
        <w:rPr>
          <w:rFonts w:ascii="Brill Roman" w:hAnsi="Brill Roman"/>
          <w:lang w:val="en-GB"/>
        </w:rPr>
        <w:t xml:space="preserve"> place on the Newtonian globe</w:t>
      </w:r>
      <w:r w:rsidR="00DF652C" w:rsidRPr="00B6658D">
        <w:rPr>
          <w:rFonts w:ascii="Brill Roman" w:hAnsi="Brill Roman"/>
          <w:lang w:val="en-GB"/>
        </w:rPr>
        <w:t xml:space="preserve">. </w:t>
      </w:r>
      <w:r w:rsidR="00637939" w:rsidRPr="00B6658D">
        <w:rPr>
          <w:rFonts w:ascii="Brill Roman" w:hAnsi="Brill Roman"/>
          <w:lang w:val="en-GB"/>
        </w:rPr>
        <w:t>Terence Penelhum neatly summarizes the more widely accepted image:</w:t>
      </w:r>
    </w:p>
    <w:p w:rsidR="00C82429" w:rsidRPr="00B6658D" w:rsidRDefault="00C31C7E" w:rsidP="0065773A">
      <w:pPr>
        <w:widowControl w:val="0"/>
        <w:autoSpaceDE w:val="0"/>
        <w:autoSpaceDN w:val="0"/>
        <w:adjustRightInd w:val="0"/>
        <w:spacing w:after="0" w:line="360" w:lineRule="auto"/>
        <w:ind w:left="720"/>
        <w:jc w:val="both"/>
        <w:rPr>
          <w:rFonts w:ascii="Brill Roman" w:hAnsi="Brill Roman" w:cs="Brill-Roman"/>
          <w:lang w:val="en-GB"/>
        </w:rPr>
      </w:pPr>
      <w:r w:rsidRPr="00B6658D">
        <w:rPr>
          <w:rFonts w:ascii="Brill Roman" w:hAnsi="Brill Roman" w:cs="Brill-Roman"/>
          <w:lang w:val="en-GB"/>
        </w:rPr>
        <w:t xml:space="preserve">If the never-ending changes in the physical world are all to be explained in terms of the attraction of material particles to one another, there is no room for the suggestion that the world itself, which merely </w:t>
      </w:r>
      <w:r w:rsidRPr="00B6658D">
        <w:rPr>
          <w:rFonts w:ascii="Brill Roman" w:hAnsi="Brill Roman" w:cs="Brill-Roman"/>
          <w:i/>
          <w:iCs/>
          <w:lang w:val="en-GB"/>
        </w:rPr>
        <w:t>contains</w:t>
      </w:r>
      <w:r w:rsidRPr="00B6658D">
        <w:rPr>
          <w:rFonts w:ascii="Brill Roman" w:hAnsi="Brill Roman" w:cs="Brill-Roman"/>
          <w:lang w:val="en-GB"/>
        </w:rPr>
        <w:t xml:space="preserve"> them, exerts a force of its own. It is just the place where the events being described occur. Similarly, if the course of my mental history is determined by the associative attraction of my perceptions, so that they cause one another to arise, there seems no place, perhaps even no clear sense, to the suggestion that </w:t>
      </w:r>
      <w:r w:rsidRPr="00B6658D">
        <w:rPr>
          <w:rFonts w:ascii="Brill Roman" w:hAnsi="Brill Roman" w:cs="Brill-Roman"/>
          <w:i/>
          <w:iCs/>
          <w:lang w:val="en-GB"/>
        </w:rPr>
        <w:t>I</w:t>
      </w:r>
      <w:r w:rsidRPr="00B6658D">
        <w:rPr>
          <w:rFonts w:ascii="Brill Roman" w:hAnsi="Brill Roman" w:cs="Brill-Roman"/>
          <w:lang w:val="en-GB"/>
        </w:rPr>
        <w:t xml:space="preserve">, the mind or soul that </w:t>
      </w:r>
      <w:r w:rsidRPr="00B6658D">
        <w:rPr>
          <w:rFonts w:ascii="Brill Roman" w:hAnsi="Brill Roman" w:cs="Brill-Roman"/>
          <w:i/>
          <w:iCs/>
          <w:lang w:val="en-GB"/>
        </w:rPr>
        <w:t xml:space="preserve">has </w:t>
      </w:r>
      <w:r w:rsidRPr="00B6658D">
        <w:rPr>
          <w:rFonts w:ascii="Brill Roman" w:hAnsi="Brill Roman" w:cs="Brill-Roman"/>
          <w:lang w:val="en-GB"/>
        </w:rPr>
        <w:t xml:space="preserve">them, can exert any influence over their course. All it does is </w:t>
      </w:r>
      <w:r w:rsidRPr="00B6658D">
        <w:rPr>
          <w:rFonts w:ascii="Brill Roman" w:hAnsi="Brill Roman" w:cs="Brill-Roman"/>
          <w:i/>
          <w:iCs/>
          <w:lang w:val="en-GB"/>
        </w:rPr>
        <w:t xml:space="preserve">include </w:t>
      </w:r>
      <w:r w:rsidRPr="00B6658D">
        <w:rPr>
          <w:rFonts w:ascii="Brill Roman" w:hAnsi="Brill Roman" w:cs="Brill-Roman"/>
          <w:lang w:val="en-GB"/>
        </w:rPr>
        <w:t xml:space="preserve">them. </w:t>
      </w:r>
      <w:r w:rsidR="009916FB" w:rsidRPr="00B6658D">
        <w:rPr>
          <w:rFonts w:ascii="Brill Roman" w:hAnsi="Brill Roman" w:cs="Brill-Roman"/>
          <w:lang w:val="en-GB"/>
        </w:rPr>
        <w:t>…</w:t>
      </w:r>
      <w:r w:rsidRPr="00B6658D">
        <w:rPr>
          <w:rFonts w:ascii="Brill Roman" w:hAnsi="Brill Roman" w:cs="Brill-Roman"/>
          <w:lang w:val="en-GB"/>
        </w:rPr>
        <w:t xml:space="preserve"> The denial of an independent real self is not an awkward consequence of Hume’s theory of knowledge, which requires us to say that it is not there because we cannot find it when we look for it (although this is true); it is a cornerstone of his system, required by the supposed fact of a science of man conceived in quasi-Newtonian terms.</w:t>
      </w:r>
      <w:r w:rsidR="00C82429" w:rsidRPr="00B6658D">
        <w:rPr>
          <w:rFonts w:ascii="Brill Roman" w:hAnsi="Brill Roman" w:cs="Brill-Roman"/>
          <w:lang w:val="en-GB"/>
        </w:rPr>
        <w:t xml:space="preserve"> (Penelhum 2000, 131-132)</w:t>
      </w:r>
    </w:p>
    <w:p w:rsidR="009B7733" w:rsidRPr="00B6658D" w:rsidRDefault="005D7A2B" w:rsidP="0065773A">
      <w:pPr>
        <w:widowControl w:val="0"/>
        <w:autoSpaceDE w:val="0"/>
        <w:autoSpaceDN w:val="0"/>
        <w:adjustRightInd w:val="0"/>
        <w:spacing w:after="0" w:line="360" w:lineRule="auto"/>
        <w:jc w:val="both"/>
        <w:rPr>
          <w:rFonts w:ascii="Brill Roman" w:hAnsi="Brill Roman" w:cs="Brill-Roman"/>
          <w:lang w:val="en-GB"/>
        </w:rPr>
      </w:pPr>
      <w:r w:rsidRPr="00B6658D">
        <w:rPr>
          <w:rFonts w:ascii="Brill Roman" w:hAnsi="Brill Roman" w:cs="Brill-Roman"/>
          <w:lang w:val="en-GB"/>
        </w:rPr>
        <w:t>T</w:t>
      </w:r>
      <w:r w:rsidR="00A73DB9" w:rsidRPr="00B6658D">
        <w:rPr>
          <w:rFonts w:ascii="Brill Roman" w:hAnsi="Brill Roman" w:cs="Brill-Roman"/>
          <w:lang w:val="en-GB"/>
        </w:rPr>
        <w:t xml:space="preserve">his </w:t>
      </w:r>
      <w:r w:rsidRPr="00B6658D">
        <w:rPr>
          <w:rFonts w:ascii="Brill Roman" w:hAnsi="Brill Roman" w:cs="Brill-Roman"/>
          <w:lang w:val="en-GB"/>
        </w:rPr>
        <w:t xml:space="preserve">widespread </w:t>
      </w:r>
      <w:r w:rsidR="00A73DB9" w:rsidRPr="00B6658D">
        <w:rPr>
          <w:rFonts w:ascii="Brill Roman" w:hAnsi="Brill Roman" w:cs="Brill-Roman"/>
          <w:lang w:val="en-GB"/>
        </w:rPr>
        <w:t xml:space="preserve">image connects the Humean mind to the world of Newton’s </w:t>
      </w:r>
      <w:r w:rsidR="00A73DB9" w:rsidRPr="00B6658D">
        <w:rPr>
          <w:rFonts w:ascii="Brill Roman" w:hAnsi="Brill Roman" w:cs="Brill-Roman"/>
          <w:i/>
          <w:lang w:val="en-GB"/>
        </w:rPr>
        <w:t>Principia</w:t>
      </w:r>
      <w:r w:rsidRPr="00B6658D">
        <w:rPr>
          <w:rFonts w:ascii="Brill Roman" w:hAnsi="Brill Roman" w:cs="Brill-Roman"/>
          <w:lang w:val="en-GB"/>
        </w:rPr>
        <w:t>.</w:t>
      </w:r>
      <w:r w:rsidR="00A73DB9" w:rsidRPr="00B6658D">
        <w:rPr>
          <w:rFonts w:ascii="Brill Roman" w:hAnsi="Brill Roman" w:cs="Brill-Roman"/>
          <w:lang w:val="en-GB"/>
        </w:rPr>
        <w:t xml:space="preserve"> </w:t>
      </w:r>
      <w:r w:rsidRPr="00B6658D">
        <w:rPr>
          <w:rFonts w:ascii="Brill Roman" w:hAnsi="Brill Roman" w:cs="Brill-Roman"/>
          <w:lang w:val="en-GB"/>
        </w:rPr>
        <w:t>Hume’s perceptions are particulate buildin</w:t>
      </w:r>
      <w:r w:rsidR="007F0E56" w:rsidRPr="00B6658D">
        <w:rPr>
          <w:rFonts w:ascii="Brill Roman" w:hAnsi="Brill Roman" w:cs="Brill-Roman"/>
          <w:lang w:val="en-GB"/>
        </w:rPr>
        <w:t>g blocks of the mental universe</w:t>
      </w:r>
      <w:r w:rsidRPr="00B6658D">
        <w:rPr>
          <w:rFonts w:ascii="Brill Roman" w:hAnsi="Brill Roman" w:cs="Brill-Roman"/>
          <w:lang w:val="en-GB"/>
        </w:rPr>
        <w:t xml:space="preserve"> held together by association in a way analogous wit</w:t>
      </w:r>
      <w:r w:rsidR="009B7733" w:rsidRPr="00B6658D">
        <w:rPr>
          <w:rFonts w:ascii="Brill Roman" w:hAnsi="Brill Roman" w:cs="Brill-Roman"/>
          <w:lang w:val="en-GB"/>
        </w:rPr>
        <w:t>h Newton’s gravity.</w:t>
      </w:r>
    </w:p>
    <w:p w:rsidR="00C82429" w:rsidRPr="00B6658D" w:rsidRDefault="005D7A2B" w:rsidP="0065773A">
      <w:pPr>
        <w:widowControl w:val="0"/>
        <w:autoSpaceDE w:val="0"/>
        <w:autoSpaceDN w:val="0"/>
        <w:adjustRightInd w:val="0"/>
        <w:spacing w:after="0" w:line="360" w:lineRule="auto"/>
        <w:ind w:firstLine="720"/>
        <w:jc w:val="both"/>
        <w:rPr>
          <w:rFonts w:ascii="Brill Roman" w:hAnsi="Brill Roman" w:cs="Brill-Roman"/>
          <w:lang w:val="en-GB"/>
        </w:rPr>
      </w:pPr>
      <w:r w:rsidRPr="00B6658D">
        <w:rPr>
          <w:rFonts w:ascii="Brill Roman" w:hAnsi="Brill Roman" w:cs="Brill-Roman"/>
          <w:lang w:val="en-GB"/>
        </w:rPr>
        <w:t>There is</w:t>
      </w:r>
      <w:r w:rsidR="00B457B3" w:rsidRPr="00B6658D">
        <w:rPr>
          <w:rFonts w:ascii="Brill Roman" w:hAnsi="Brill Roman" w:cs="Brill-Roman"/>
          <w:lang w:val="en-GB"/>
        </w:rPr>
        <w:t xml:space="preserve"> thus</w:t>
      </w:r>
      <w:r w:rsidRPr="00B6658D">
        <w:rPr>
          <w:rFonts w:ascii="Brill Roman" w:hAnsi="Brill Roman" w:cs="Brill-Roman"/>
          <w:lang w:val="en-GB"/>
        </w:rPr>
        <w:t xml:space="preserve"> no place here for faculties</w:t>
      </w:r>
      <w:r w:rsidR="009B7733" w:rsidRPr="00B6658D">
        <w:rPr>
          <w:rFonts w:ascii="Brill Roman" w:hAnsi="Brill Roman" w:cs="Brill-Roman"/>
          <w:lang w:val="en-GB"/>
        </w:rPr>
        <w:t xml:space="preserve"> proper</w:t>
      </w:r>
      <w:r w:rsidRPr="00B6658D">
        <w:rPr>
          <w:rFonts w:ascii="Brill Roman" w:hAnsi="Brill Roman" w:cs="Brill-Roman"/>
          <w:lang w:val="en-GB"/>
        </w:rPr>
        <w:t xml:space="preserve">, </w:t>
      </w:r>
      <w:r w:rsidR="00F50A1D" w:rsidRPr="00B6658D">
        <w:rPr>
          <w:rFonts w:ascii="Brill Roman" w:hAnsi="Brill Roman" w:cs="Brill-Roman"/>
          <w:lang w:val="en-GB"/>
        </w:rPr>
        <w:t>and Hume’s frequent talk about them is</w:t>
      </w:r>
      <w:r w:rsidRPr="00B6658D">
        <w:rPr>
          <w:rFonts w:ascii="Brill Roman" w:hAnsi="Brill Roman" w:cs="Brill-Roman"/>
          <w:lang w:val="en-GB"/>
        </w:rPr>
        <w:t xml:space="preserve"> to be </w:t>
      </w:r>
      <w:r w:rsidR="00737D2D" w:rsidRPr="00B6658D">
        <w:rPr>
          <w:rFonts w:ascii="Brill Roman" w:hAnsi="Brill Roman" w:cs="Brill-Roman"/>
          <w:lang w:val="en-GB"/>
        </w:rPr>
        <w:t>translated into,</w:t>
      </w:r>
      <w:r w:rsidRPr="00B6658D">
        <w:rPr>
          <w:rFonts w:ascii="Brill Roman" w:hAnsi="Brill Roman" w:cs="Brill-Roman"/>
          <w:lang w:val="en-GB"/>
        </w:rPr>
        <w:t xml:space="preserve"> e.g.</w:t>
      </w:r>
      <w:r w:rsidR="00737D2D" w:rsidRPr="00B6658D">
        <w:rPr>
          <w:rFonts w:ascii="Brill Roman" w:hAnsi="Brill Roman" w:cs="Brill-Roman"/>
          <w:lang w:val="en-GB"/>
        </w:rPr>
        <w:t>, talk about</w:t>
      </w:r>
      <w:r w:rsidRPr="00B6658D">
        <w:rPr>
          <w:rFonts w:ascii="Brill Roman" w:hAnsi="Brill Roman" w:cs="Brill-Roman"/>
          <w:lang w:val="en-GB"/>
        </w:rPr>
        <w:t xml:space="preserve"> “processes”</w:t>
      </w:r>
      <w:r w:rsidR="00B457B3" w:rsidRPr="00B6658D">
        <w:rPr>
          <w:rFonts w:ascii="Brill Roman" w:hAnsi="Brill Roman" w:cs="Brill-Roman"/>
          <w:lang w:val="en-GB"/>
        </w:rPr>
        <w:t>,</w:t>
      </w:r>
      <w:r w:rsidR="00C82429" w:rsidRPr="00B6658D">
        <w:rPr>
          <w:rFonts w:ascii="Brill Roman" w:hAnsi="Brill Roman" w:cs="TimesNewRomanPSMT"/>
          <w:lang w:val="en-GB"/>
        </w:rPr>
        <w:t xml:space="preserve"> as Rachel Cohon </w:t>
      </w:r>
      <w:r w:rsidR="00B457B3" w:rsidRPr="00B6658D">
        <w:rPr>
          <w:rFonts w:ascii="Brill Roman" w:hAnsi="Brill Roman" w:cs="TimesNewRomanPSMT"/>
          <w:lang w:val="en-GB"/>
        </w:rPr>
        <w:t>does</w:t>
      </w:r>
      <w:r w:rsidR="00C82429" w:rsidRPr="00B6658D">
        <w:rPr>
          <w:rFonts w:ascii="Brill Roman" w:hAnsi="Brill Roman" w:cs="TimesNewRomanPSMT"/>
          <w:lang w:val="en-GB"/>
        </w:rPr>
        <w:t>:</w:t>
      </w:r>
    </w:p>
    <w:p w:rsidR="00A73DB9" w:rsidRPr="00B6658D" w:rsidRDefault="00C82429" w:rsidP="0065773A">
      <w:pPr>
        <w:widowControl w:val="0"/>
        <w:autoSpaceDE w:val="0"/>
        <w:autoSpaceDN w:val="0"/>
        <w:adjustRightInd w:val="0"/>
        <w:spacing w:after="0" w:line="360" w:lineRule="auto"/>
        <w:ind w:left="720"/>
        <w:jc w:val="both"/>
        <w:rPr>
          <w:rFonts w:ascii="Brill Roman" w:hAnsi="Brill Roman" w:cs="Brill-Roman"/>
          <w:lang w:val="en-GB"/>
        </w:rPr>
      </w:pPr>
      <w:r w:rsidRPr="00B6658D">
        <w:rPr>
          <w:rFonts w:ascii="Brill Roman" w:hAnsi="Brill Roman" w:cs="AGaramond-Regular"/>
          <w:lang w:val="en-GB"/>
        </w:rPr>
        <w:t>To say that the human mind possesses the faculty (that is, power) of reason is just</w:t>
      </w:r>
      <w:r w:rsidRPr="00B6658D">
        <w:rPr>
          <w:rFonts w:ascii="Brill Roman" w:hAnsi="Brill Roman" w:cs="Brill-Roman"/>
          <w:lang w:val="en-GB"/>
        </w:rPr>
        <w:t xml:space="preserve"> </w:t>
      </w:r>
      <w:r w:rsidRPr="00B6658D">
        <w:rPr>
          <w:rFonts w:ascii="Brill Roman" w:hAnsi="Brill Roman" w:cs="AGaramond-Regular"/>
          <w:lang w:val="en-GB"/>
        </w:rPr>
        <w:t>to say that the process of linking perceptions in this characteristic way does or</w:t>
      </w:r>
      <w:r w:rsidRPr="00B6658D">
        <w:rPr>
          <w:rFonts w:ascii="Brill Roman" w:hAnsi="Brill Roman" w:cs="Brill-Roman"/>
          <w:lang w:val="en-GB"/>
        </w:rPr>
        <w:t xml:space="preserve"> </w:t>
      </w:r>
      <w:r w:rsidRPr="00B6658D">
        <w:rPr>
          <w:rFonts w:ascii="Brill Roman" w:hAnsi="Brill Roman" w:cs="AGaramond-Regular"/>
          <w:lang w:val="en-GB"/>
        </w:rPr>
        <w:t>probably will occur in the mind. It is not to postulate any reasoning organ that</w:t>
      </w:r>
      <w:r w:rsidRPr="00B6658D">
        <w:rPr>
          <w:rFonts w:ascii="Brill Roman" w:hAnsi="Brill Roman" w:cs="Brill-Roman"/>
          <w:lang w:val="en-GB"/>
        </w:rPr>
        <w:t xml:space="preserve"> </w:t>
      </w:r>
      <w:r w:rsidRPr="00B6658D">
        <w:rPr>
          <w:rFonts w:ascii="Brill Roman" w:hAnsi="Brill Roman" w:cs="AGaramond-Regular"/>
          <w:lang w:val="en-GB"/>
        </w:rPr>
        <w:t>carries out these tasks. Even in speaking of the faculty of reason, then, Hume</w:t>
      </w:r>
      <w:r w:rsidRPr="00B6658D">
        <w:rPr>
          <w:rFonts w:ascii="Brill Roman" w:hAnsi="Brill Roman" w:cs="Brill-Roman"/>
          <w:lang w:val="en-GB"/>
        </w:rPr>
        <w:t xml:space="preserve"> </w:t>
      </w:r>
      <w:r w:rsidRPr="00B6658D">
        <w:rPr>
          <w:rFonts w:ascii="Brill Roman" w:hAnsi="Brill Roman" w:cs="AGaramond-Regular"/>
          <w:lang w:val="en-GB"/>
        </w:rPr>
        <w:t>speaks only of the reasoning process. (Cohon 2008, 67)</w:t>
      </w:r>
    </w:p>
    <w:p w:rsidR="008D67D9" w:rsidRPr="00B6658D" w:rsidRDefault="00B457B3" w:rsidP="0065773A">
      <w:pPr>
        <w:widowControl w:val="0"/>
        <w:autoSpaceDE w:val="0"/>
        <w:autoSpaceDN w:val="0"/>
        <w:adjustRightInd w:val="0"/>
        <w:spacing w:after="0" w:line="360" w:lineRule="auto"/>
        <w:jc w:val="both"/>
        <w:rPr>
          <w:rFonts w:ascii="Brill Roman" w:hAnsi="Brill Roman" w:cs="Courier"/>
          <w:lang w:val="en-GB"/>
        </w:rPr>
      </w:pPr>
      <w:r w:rsidRPr="00B6658D">
        <w:rPr>
          <w:rFonts w:ascii="Brill Roman" w:hAnsi="Brill Roman" w:cs="Brill-Roman"/>
          <w:lang w:val="en-GB"/>
        </w:rPr>
        <w:t xml:space="preserve">Thus Hume is turned into a natural historian of the mind </w:t>
      </w:r>
      <w:r w:rsidR="00777C2D" w:rsidRPr="00B6658D">
        <w:rPr>
          <w:rFonts w:ascii="Brill Roman" w:hAnsi="Brill Roman" w:cs="Brill-Roman"/>
          <w:lang w:val="en-GB"/>
        </w:rPr>
        <w:t>telling “just-</w:t>
      </w:r>
      <w:r w:rsidR="007C152D" w:rsidRPr="00B6658D">
        <w:rPr>
          <w:rFonts w:ascii="Brill Roman" w:hAnsi="Brill Roman" w:cs="Brill-Roman"/>
          <w:lang w:val="en-GB"/>
        </w:rPr>
        <w:t>so</w:t>
      </w:r>
      <w:r w:rsidR="00777C2D" w:rsidRPr="00B6658D">
        <w:rPr>
          <w:rFonts w:ascii="Brill Roman" w:hAnsi="Brill Roman" w:cs="Brill-Roman"/>
          <w:lang w:val="en-GB"/>
        </w:rPr>
        <w:t>”</w:t>
      </w:r>
      <w:r w:rsidR="007C152D" w:rsidRPr="00B6658D">
        <w:rPr>
          <w:rFonts w:ascii="Brill Roman" w:hAnsi="Brill Roman" w:cs="Brill-Roman"/>
          <w:lang w:val="en-GB"/>
        </w:rPr>
        <w:t xml:space="preserve"> stories: his</w:t>
      </w:r>
      <w:r w:rsidRPr="00B6658D">
        <w:rPr>
          <w:rFonts w:ascii="Brill Roman" w:hAnsi="Brill Roman" w:cs="Brill-Roman"/>
          <w:lang w:val="en-GB"/>
        </w:rPr>
        <w:t xml:space="preserve"> project is to</w:t>
      </w:r>
      <w:r w:rsidRPr="00B6658D">
        <w:rPr>
          <w:rFonts w:ascii="Brill Roman" w:hAnsi="Brill Roman" w:cs="TimesNewRomanPSMT"/>
          <w:lang w:val="en-GB"/>
        </w:rPr>
        <w:t xml:space="preserve"> describe processes instead of</w:t>
      </w:r>
      <w:r w:rsidR="002A1067" w:rsidRPr="00B6658D">
        <w:rPr>
          <w:rFonts w:ascii="Brill Roman" w:hAnsi="Brill Roman" w:cs="TimesNewRomanPSMT"/>
          <w:lang w:val="en-GB"/>
        </w:rPr>
        <w:t xml:space="preserve"> </w:t>
      </w:r>
      <w:r w:rsidR="00877DE2" w:rsidRPr="00B6658D">
        <w:rPr>
          <w:rFonts w:ascii="Brill Roman" w:hAnsi="Brill Roman" w:cs="TimesNewRomanPSMT"/>
          <w:lang w:val="en-GB"/>
        </w:rPr>
        <w:t>exploring</w:t>
      </w:r>
      <w:r w:rsidR="002A1067" w:rsidRPr="00B6658D">
        <w:rPr>
          <w:rFonts w:ascii="Brill Roman" w:hAnsi="Brill Roman" w:cs="TimesNewRomanPSMT"/>
          <w:lang w:val="en-GB"/>
        </w:rPr>
        <w:t xml:space="preserve"> causes and</w:t>
      </w:r>
      <w:r w:rsidRPr="00B6658D">
        <w:rPr>
          <w:rFonts w:ascii="Brill Roman" w:hAnsi="Brill Roman" w:cs="TimesNewRomanPSMT"/>
          <w:lang w:val="en-GB"/>
        </w:rPr>
        <w:t xml:space="preserve"> </w:t>
      </w:r>
      <w:r w:rsidR="00877DE2" w:rsidRPr="00B6658D">
        <w:rPr>
          <w:rFonts w:ascii="Brill Roman" w:hAnsi="Brill Roman" w:cs="TimesNewRomanPSMT"/>
          <w:lang w:val="en-GB"/>
        </w:rPr>
        <w:t xml:space="preserve">invoking them to </w:t>
      </w:r>
      <w:r w:rsidRPr="00B6658D">
        <w:rPr>
          <w:rFonts w:ascii="Brill Roman" w:hAnsi="Brill Roman" w:cs="TimesNewRomanPSMT"/>
          <w:lang w:val="en-GB"/>
        </w:rPr>
        <w:t xml:space="preserve">explain </w:t>
      </w:r>
      <w:r w:rsidRPr="00B6658D">
        <w:rPr>
          <w:rFonts w:ascii="Brill Roman" w:hAnsi="Brill Roman" w:cs="TimesNewRomanPSMT"/>
          <w:i/>
          <w:lang w:val="en-GB"/>
        </w:rPr>
        <w:t>why</w:t>
      </w:r>
      <w:r w:rsidRPr="00B6658D">
        <w:rPr>
          <w:rFonts w:ascii="Brill Roman" w:hAnsi="Brill Roman" w:cs="TimesNewRomanPSMT"/>
          <w:lang w:val="en-GB"/>
        </w:rPr>
        <w:t xml:space="preserve"> perceptions </w:t>
      </w:r>
      <w:r w:rsidR="009A1263" w:rsidRPr="00B6658D">
        <w:rPr>
          <w:rFonts w:ascii="Brill Roman" w:hAnsi="Brill Roman" w:cs="TimesNewRomanPSMT"/>
          <w:lang w:val="en-GB"/>
        </w:rPr>
        <w:t xml:space="preserve">and actions </w:t>
      </w:r>
      <w:r w:rsidRPr="00B6658D">
        <w:rPr>
          <w:rFonts w:ascii="Brill Roman" w:hAnsi="Brill Roman" w:cs="TimesNewRomanPSMT"/>
          <w:lang w:val="en-GB"/>
        </w:rPr>
        <w:t>follow one another in the order they do.</w:t>
      </w:r>
      <w:r w:rsidRPr="00B6658D">
        <w:rPr>
          <w:rFonts w:ascii="Brill Roman" w:hAnsi="Brill Roman" w:cs="Brill-Roman"/>
          <w:lang w:val="en-GB"/>
        </w:rPr>
        <w:t xml:space="preserve"> </w:t>
      </w:r>
      <w:r w:rsidR="009968A9" w:rsidRPr="00B6658D">
        <w:rPr>
          <w:rFonts w:ascii="Brill Roman" w:hAnsi="Brill Roman" w:cs="Brill-Roman"/>
          <w:lang w:val="en-GB"/>
        </w:rPr>
        <w:t>But</w:t>
      </w:r>
      <w:r w:rsidR="006B20A4" w:rsidRPr="00B6658D">
        <w:rPr>
          <w:rFonts w:ascii="Brill Roman" w:hAnsi="Brill Roman" w:cs="Brill-Roman"/>
          <w:lang w:val="en-GB"/>
        </w:rPr>
        <w:t>, among other things,</w:t>
      </w:r>
      <w:r w:rsidR="009968A9" w:rsidRPr="00B6658D">
        <w:rPr>
          <w:rFonts w:ascii="Brill Roman" w:hAnsi="Brill Roman" w:cs="Brill-Roman"/>
          <w:lang w:val="en-GB"/>
        </w:rPr>
        <w:t xml:space="preserve"> t</w:t>
      </w:r>
      <w:r w:rsidR="009773FE" w:rsidRPr="00B6658D">
        <w:rPr>
          <w:rFonts w:ascii="Brill Roman" w:hAnsi="Brill Roman" w:cs="Brill-Roman"/>
          <w:lang w:val="en-GB"/>
        </w:rPr>
        <w:t xml:space="preserve">his image of </w:t>
      </w:r>
      <w:r w:rsidRPr="00B6658D">
        <w:rPr>
          <w:rFonts w:ascii="Brill Roman" w:hAnsi="Brill Roman" w:cs="Brill-Roman"/>
          <w:lang w:val="en-GB"/>
        </w:rPr>
        <w:t xml:space="preserve">Hume’s project and </w:t>
      </w:r>
      <w:r w:rsidR="009773FE" w:rsidRPr="00B6658D">
        <w:rPr>
          <w:rFonts w:ascii="Brill Roman" w:hAnsi="Brill Roman" w:cs="Brill-Roman"/>
          <w:lang w:val="en-GB"/>
        </w:rPr>
        <w:t>the Humean mind does not seem to fit those passages</w:t>
      </w:r>
      <w:r w:rsidR="001E3E7B" w:rsidRPr="00B6658D">
        <w:rPr>
          <w:rFonts w:ascii="Brill Roman" w:hAnsi="Brill Roman" w:cs="Brill-Roman"/>
          <w:lang w:val="en-GB"/>
        </w:rPr>
        <w:t xml:space="preserve"> referring to the causa</w:t>
      </w:r>
      <w:r w:rsidR="00B6173D" w:rsidRPr="00B6658D">
        <w:rPr>
          <w:rFonts w:ascii="Brill Roman" w:hAnsi="Brill Roman" w:cs="Brill-Roman"/>
          <w:lang w:val="en-GB"/>
        </w:rPr>
        <w:t>l</w:t>
      </w:r>
      <w:r w:rsidR="00A840A0" w:rsidRPr="00B6658D">
        <w:rPr>
          <w:rFonts w:ascii="Brill Roman" w:hAnsi="Brill Roman" w:cs="Brill-Roman"/>
          <w:lang w:val="en-GB"/>
        </w:rPr>
        <w:t xml:space="preserve"> and frequently</w:t>
      </w:r>
      <w:r w:rsidR="00EC4DFB" w:rsidRPr="00B6658D">
        <w:rPr>
          <w:rFonts w:ascii="Brill Roman" w:hAnsi="Brill Roman" w:cs="Brill-Roman"/>
          <w:lang w:val="en-GB"/>
        </w:rPr>
        <w:t xml:space="preserve"> transformative</w:t>
      </w:r>
      <w:r w:rsidR="00B6173D" w:rsidRPr="00B6658D">
        <w:rPr>
          <w:rFonts w:ascii="Brill Roman" w:hAnsi="Brill Roman" w:cs="Brill-Roman"/>
          <w:lang w:val="en-GB"/>
        </w:rPr>
        <w:t xml:space="preserve"> contribution of the faculties</w:t>
      </w:r>
      <w:r w:rsidR="00EC4DFB" w:rsidRPr="00B6658D">
        <w:rPr>
          <w:rFonts w:ascii="Brill Roman" w:hAnsi="Brill Roman" w:cs="Brill-Roman"/>
          <w:lang w:val="en-GB"/>
        </w:rPr>
        <w:t xml:space="preserve"> (</w:t>
      </w:r>
      <w:r w:rsidR="00585942" w:rsidRPr="00B6658D">
        <w:rPr>
          <w:rFonts w:ascii="Brill Roman" w:hAnsi="Brill Roman" w:cs="Brill-Roman"/>
          <w:lang w:val="en-GB"/>
        </w:rPr>
        <w:t xml:space="preserve">e.g. </w:t>
      </w:r>
      <w:r w:rsidR="00EC4DFB" w:rsidRPr="00B6658D">
        <w:rPr>
          <w:rFonts w:ascii="Brill Roman" w:hAnsi="Brill Roman" w:cs="Brill-Roman"/>
          <w:lang w:val="en-GB"/>
        </w:rPr>
        <w:t>T 2.2.6.1, 2.3.6.8, 3.3.1.7)</w:t>
      </w:r>
      <w:r w:rsidR="00CB0F7A" w:rsidRPr="00B6658D">
        <w:rPr>
          <w:rFonts w:ascii="Brill Roman" w:hAnsi="Brill Roman" w:cs="Courier"/>
          <w:lang w:val="en-GB"/>
        </w:rPr>
        <w:t>.</w:t>
      </w:r>
    </w:p>
    <w:p w:rsidR="009B605E" w:rsidRPr="00B6658D" w:rsidRDefault="00231B54" w:rsidP="0065773A">
      <w:pPr>
        <w:widowControl w:val="0"/>
        <w:autoSpaceDE w:val="0"/>
        <w:autoSpaceDN w:val="0"/>
        <w:adjustRightInd w:val="0"/>
        <w:spacing w:after="0" w:line="360" w:lineRule="auto"/>
        <w:ind w:firstLine="720"/>
        <w:jc w:val="both"/>
        <w:rPr>
          <w:rFonts w:ascii="Brill Roman" w:hAnsi="Brill Roman" w:cs="Courier"/>
          <w:lang w:val="en-GB"/>
        </w:rPr>
      </w:pPr>
      <w:r w:rsidRPr="00B6658D">
        <w:rPr>
          <w:rFonts w:ascii="Brill Roman" w:hAnsi="Brill Roman" w:cs="Courier"/>
          <w:lang w:val="en-GB"/>
        </w:rPr>
        <w:t>According to the alternative image,</w:t>
      </w:r>
      <w:r w:rsidR="00585942" w:rsidRPr="00B6658D">
        <w:rPr>
          <w:rStyle w:val="FootnoteReference"/>
          <w:rFonts w:ascii="Brill Roman" w:hAnsi="Brill Roman" w:cs="Courier"/>
          <w:lang w:val="en-GB"/>
        </w:rPr>
        <w:footnoteReference w:id="5"/>
      </w:r>
      <w:r w:rsidRPr="00B6658D">
        <w:rPr>
          <w:rFonts w:ascii="Brill Roman" w:hAnsi="Brill Roman" w:cs="Courier"/>
          <w:lang w:val="en-GB"/>
        </w:rPr>
        <w:t xml:space="preserve"> </w:t>
      </w:r>
      <w:r w:rsidR="009260C1" w:rsidRPr="00B6658D">
        <w:rPr>
          <w:rFonts w:ascii="Brill Roman" w:hAnsi="Brill Roman" w:cs="Brill-Roman"/>
          <w:lang w:val="en-GB"/>
        </w:rPr>
        <w:t>t</w:t>
      </w:r>
      <w:r w:rsidR="008D67D9" w:rsidRPr="00B6658D">
        <w:rPr>
          <w:rFonts w:ascii="Brill Roman" w:hAnsi="Brill Roman" w:cs="Brill-Roman"/>
          <w:lang w:val="en-GB"/>
        </w:rPr>
        <w:t xml:space="preserve">he Humean mind is composed of autonomous faculties </w:t>
      </w:r>
      <w:r w:rsidR="00E07CEB" w:rsidRPr="00B6658D">
        <w:rPr>
          <w:rFonts w:ascii="Brill Roman" w:hAnsi="Brill Roman" w:cs="Brill-Roman"/>
          <w:lang w:val="en-GB"/>
        </w:rPr>
        <w:t xml:space="preserve">identified by </w:t>
      </w:r>
      <w:r w:rsidR="008D67D9" w:rsidRPr="00B6658D">
        <w:rPr>
          <w:rFonts w:ascii="Brill Roman" w:hAnsi="Brill Roman" w:cs="Brill-Roman"/>
          <w:lang w:val="en-GB"/>
        </w:rPr>
        <w:t>their characteristic active principles, whose interplay explains how and why sensations follow one anot</w:t>
      </w:r>
      <w:r w:rsidR="009829AF" w:rsidRPr="00B6658D">
        <w:rPr>
          <w:rFonts w:ascii="Brill Roman" w:hAnsi="Brill Roman" w:cs="Brill-Roman"/>
          <w:lang w:val="en-GB"/>
        </w:rPr>
        <w:t>her,</w:t>
      </w:r>
      <w:r w:rsidR="008D67D9" w:rsidRPr="00B6658D">
        <w:rPr>
          <w:rFonts w:ascii="Brill Roman" w:hAnsi="Brill Roman" w:cs="Brill-Roman"/>
          <w:lang w:val="en-GB"/>
        </w:rPr>
        <w:t xml:space="preserve"> transform into one another</w:t>
      </w:r>
      <w:r w:rsidR="009829AF" w:rsidRPr="00B6658D">
        <w:rPr>
          <w:rFonts w:ascii="Brill Roman" w:hAnsi="Brill Roman" w:cs="Brill-Roman"/>
          <w:lang w:val="en-GB"/>
        </w:rPr>
        <w:t xml:space="preserve"> and result in actions</w:t>
      </w:r>
      <w:r w:rsidR="008D67D9" w:rsidRPr="00B6658D">
        <w:rPr>
          <w:rFonts w:ascii="Brill Roman" w:hAnsi="Brill Roman" w:cs="Brill-Roman"/>
          <w:lang w:val="en-GB"/>
        </w:rPr>
        <w:t>. The operations of the mind are dis</w:t>
      </w:r>
      <w:r w:rsidR="00E07CEB" w:rsidRPr="00B6658D">
        <w:rPr>
          <w:rFonts w:ascii="Brill Roman" w:hAnsi="Brill Roman" w:cs="Brill-Roman"/>
          <w:lang w:val="en-GB"/>
        </w:rPr>
        <w:t>tributed throughout this</w:t>
      </w:r>
      <w:r w:rsidR="008D67D9" w:rsidRPr="00B6658D">
        <w:rPr>
          <w:rFonts w:ascii="Brill Roman" w:hAnsi="Brill Roman" w:cs="Brill-Roman"/>
          <w:lang w:val="en-GB"/>
        </w:rPr>
        <w:t xml:space="preserve"> mental architecture, instead of being carried out centrally. The image of faculties performing their tasks </w:t>
      </w:r>
      <w:r w:rsidR="006815D4" w:rsidRPr="00B6658D">
        <w:rPr>
          <w:rFonts w:ascii="Brill Roman" w:hAnsi="Brill Roman" w:cs="Brill-Roman"/>
          <w:lang w:val="en-GB"/>
        </w:rPr>
        <w:t xml:space="preserve">according to their principles </w:t>
      </w:r>
      <w:r w:rsidR="008D67D9" w:rsidRPr="00B6658D">
        <w:rPr>
          <w:rFonts w:ascii="Brill Roman" w:hAnsi="Brill Roman" w:cs="Brill-Roman"/>
          <w:lang w:val="en-GB"/>
        </w:rPr>
        <w:t>in an unnoticed, unconscious manner provides a framework within which the idea of a unitary self cries out for an explanation.</w:t>
      </w:r>
    </w:p>
    <w:p w:rsidR="00CB571A" w:rsidRPr="00B6658D" w:rsidRDefault="00573CDB" w:rsidP="0065773A">
      <w:pPr>
        <w:widowControl w:val="0"/>
        <w:autoSpaceDE w:val="0"/>
        <w:autoSpaceDN w:val="0"/>
        <w:adjustRightInd w:val="0"/>
        <w:spacing w:after="0" w:line="360" w:lineRule="auto"/>
        <w:ind w:firstLine="720"/>
        <w:jc w:val="both"/>
        <w:rPr>
          <w:rFonts w:ascii="Brill Roman" w:hAnsi="Brill Roman" w:cs="Brill-Roman"/>
          <w:lang w:val="en-GB"/>
        </w:rPr>
      </w:pPr>
      <w:r w:rsidRPr="00B6658D">
        <w:rPr>
          <w:rFonts w:ascii="Brill Roman" w:hAnsi="Brill Roman" w:cs="Brill-Roman"/>
          <w:lang w:val="en-GB"/>
        </w:rPr>
        <w:t>These</w:t>
      </w:r>
      <w:r w:rsidR="00BE5341" w:rsidRPr="00B6658D">
        <w:rPr>
          <w:rFonts w:ascii="Brill Roman" w:hAnsi="Brill Roman" w:cs="Brill-Roman"/>
          <w:lang w:val="en-GB"/>
        </w:rPr>
        <w:t xml:space="preserve"> f</w:t>
      </w:r>
      <w:r w:rsidR="00CB571A" w:rsidRPr="00B6658D">
        <w:rPr>
          <w:rFonts w:ascii="Brill Roman" w:hAnsi="Brill Roman" w:cs="Brill-Roman"/>
          <w:lang w:val="en-GB"/>
        </w:rPr>
        <w:t xml:space="preserve">aculties can be characterized </w:t>
      </w:r>
      <w:r w:rsidR="00CB571A" w:rsidRPr="00B6658D">
        <w:rPr>
          <w:rFonts w:ascii="Brill Roman" w:hAnsi="Brill Roman" w:cs="Brill-Roman"/>
          <w:i/>
          <w:iCs/>
          <w:lang w:val="en-GB"/>
        </w:rPr>
        <w:t>exclusively functionally</w:t>
      </w:r>
      <w:r w:rsidR="00CB571A" w:rsidRPr="00B6658D">
        <w:rPr>
          <w:rFonts w:ascii="Brill Roman" w:hAnsi="Brill Roman" w:cs="Brill-Roman"/>
          <w:lang w:val="en-GB"/>
        </w:rPr>
        <w:t>, only by the characteristic activity they exert o</w:t>
      </w:r>
      <w:r w:rsidRPr="00B6658D">
        <w:rPr>
          <w:rFonts w:ascii="Brill Roman" w:hAnsi="Brill Roman" w:cs="Brill-Roman"/>
          <w:lang w:val="en-GB"/>
        </w:rPr>
        <w:t>n specific kinds of perception</w:t>
      </w:r>
      <w:r w:rsidR="00CB571A" w:rsidRPr="00B6658D">
        <w:rPr>
          <w:rFonts w:ascii="Brill Roman" w:hAnsi="Brill Roman" w:cs="Brill-Roman"/>
          <w:lang w:val="en-GB"/>
        </w:rPr>
        <w:t xml:space="preserve"> </w:t>
      </w:r>
      <w:r w:rsidRPr="00B6658D">
        <w:rPr>
          <w:rFonts w:ascii="Brill Roman" w:hAnsi="Brill Roman" w:cs="Brill-Roman"/>
          <w:lang w:val="en-GB"/>
        </w:rPr>
        <w:t>and</w:t>
      </w:r>
      <w:r w:rsidR="00CB571A" w:rsidRPr="00B6658D">
        <w:rPr>
          <w:rFonts w:ascii="Brill Roman" w:hAnsi="Brill Roman" w:cs="Brill-Roman"/>
          <w:lang w:val="en-GB"/>
        </w:rPr>
        <w:t xml:space="preserve"> on each other. The focus on functions</w:t>
      </w:r>
      <w:r w:rsidRPr="00B6658D">
        <w:rPr>
          <w:rFonts w:ascii="Brill Roman" w:hAnsi="Brill Roman" w:cs="Brill-Roman"/>
          <w:lang w:val="en-GB"/>
        </w:rPr>
        <w:t>, as Hume sees it,</w:t>
      </w:r>
      <w:r w:rsidR="00CB571A" w:rsidRPr="00B6658D">
        <w:rPr>
          <w:rFonts w:ascii="Brill Roman" w:hAnsi="Brill Roman" w:cs="Brill-Roman"/>
          <w:lang w:val="en-GB"/>
        </w:rPr>
        <w:t xml:space="preserve"> is the only appropriate one for “a just and </w:t>
      </w:r>
      <w:r w:rsidR="00CB571A" w:rsidRPr="00B6658D">
        <w:rPr>
          <w:rFonts w:ascii="Brill Roman" w:hAnsi="Brill Roman" w:cs="Brill-Roman"/>
          <w:i/>
          <w:iCs/>
          <w:lang w:val="en-GB"/>
        </w:rPr>
        <w:t>philosophical</w:t>
      </w:r>
      <w:r w:rsidR="00CB571A" w:rsidRPr="00B6658D">
        <w:rPr>
          <w:rFonts w:ascii="Brill Roman" w:hAnsi="Brill Roman" w:cs="Brill-Roman"/>
          <w:lang w:val="en-GB"/>
        </w:rPr>
        <w:t xml:space="preserve"> way of thinking”, </w:t>
      </w:r>
      <w:r w:rsidR="00C7663B" w:rsidRPr="00B6658D">
        <w:rPr>
          <w:rFonts w:ascii="Brill Roman" w:hAnsi="Brill Roman" w:cs="Brill-Roman"/>
          <w:lang w:val="en-GB"/>
        </w:rPr>
        <w:t>because</w:t>
      </w:r>
      <w:r w:rsidR="00CB571A" w:rsidRPr="00B6658D">
        <w:rPr>
          <w:rFonts w:ascii="Brill Roman" w:hAnsi="Brill Roman" w:cs="Brill-Roman"/>
          <w:lang w:val="en-GB"/>
        </w:rPr>
        <w:t xml:space="preserve"> “the distinction which we sometimes make betwixt a </w:t>
      </w:r>
      <w:r w:rsidR="00CB571A" w:rsidRPr="00B6658D">
        <w:rPr>
          <w:rFonts w:ascii="Brill Roman" w:hAnsi="Brill Roman" w:cs="Brill-Roman"/>
          <w:i/>
          <w:iCs/>
          <w:lang w:val="en-GB"/>
        </w:rPr>
        <w:t xml:space="preserve">power </w:t>
      </w:r>
      <w:r w:rsidR="00CB571A" w:rsidRPr="00B6658D">
        <w:rPr>
          <w:rFonts w:ascii="Brill Roman" w:hAnsi="Brill Roman" w:cs="Brill-Roman"/>
          <w:lang w:val="en-GB"/>
        </w:rPr>
        <w:t xml:space="preserve">and the </w:t>
      </w:r>
      <w:r w:rsidR="00CB571A" w:rsidRPr="00B6658D">
        <w:rPr>
          <w:rFonts w:ascii="Brill Roman" w:hAnsi="Brill Roman" w:cs="Brill-Roman"/>
          <w:i/>
          <w:iCs/>
          <w:lang w:val="en-GB"/>
        </w:rPr>
        <w:t xml:space="preserve">exercise </w:t>
      </w:r>
      <w:r w:rsidR="00CB571A" w:rsidRPr="00B6658D">
        <w:rPr>
          <w:rFonts w:ascii="Brill Roman" w:hAnsi="Brill Roman" w:cs="Brill-Roman"/>
          <w:lang w:val="en-GB"/>
        </w:rPr>
        <w:t>of it, is entirely frivolous” (T 2.1.10.4, see also 1.3.14.34). Accordingly, the faculties of the mind can be studied and described on</w:t>
      </w:r>
      <w:r w:rsidR="00CD6934" w:rsidRPr="00B6658D">
        <w:rPr>
          <w:rFonts w:ascii="Brill Roman" w:hAnsi="Brill Roman" w:cs="Brill-Roman"/>
          <w:lang w:val="en-GB"/>
        </w:rPr>
        <w:t xml:space="preserve">ly in terms of their actual </w:t>
      </w:r>
      <w:r w:rsidR="00CB571A" w:rsidRPr="00B6658D">
        <w:rPr>
          <w:rFonts w:ascii="Brill Roman" w:hAnsi="Brill Roman" w:cs="Brill-Roman"/>
          <w:lang w:val="en-GB"/>
        </w:rPr>
        <w:t>functioning, i.e. through the exploration of the processes to which they contribute.</w:t>
      </w:r>
      <w:r w:rsidR="00C7663B" w:rsidRPr="00B6658D">
        <w:rPr>
          <w:rFonts w:ascii="Brill Roman" w:hAnsi="Brill Roman" w:cs="Brill-Roman"/>
          <w:lang w:val="en-GB"/>
        </w:rPr>
        <w:t xml:space="preserve"> So inquiry </w:t>
      </w:r>
      <w:r w:rsidR="00D91BAA" w:rsidRPr="00B6658D">
        <w:rPr>
          <w:rFonts w:ascii="Brill Roman" w:hAnsi="Brill Roman" w:cs="Brill-Roman"/>
          <w:lang w:val="en-GB"/>
        </w:rPr>
        <w:t>should</w:t>
      </w:r>
      <w:r w:rsidR="00C7663B" w:rsidRPr="00B6658D">
        <w:rPr>
          <w:rFonts w:ascii="Brill Roman" w:hAnsi="Brill Roman" w:cs="Brill-Roman"/>
          <w:lang w:val="en-GB"/>
        </w:rPr>
        <w:t xml:space="preserve"> not begin with the definition of faculties, and explanations </w:t>
      </w:r>
      <w:r w:rsidR="004303A7" w:rsidRPr="00B6658D">
        <w:rPr>
          <w:rFonts w:ascii="Brill Roman" w:hAnsi="Brill Roman" w:cs="Brill-Roman"/>
          <w:lang w:val="en-GB"/>
        </w:rPr>
        <w:t>should</w:t>
      </w:r>
      <w:r w:rsidR="00C7663B" w:rsidRPr="00B6658D">
        <w:rPr>
          <w:rFonts w:ascii="Brill Roman" w:hAnsi="Brill Roman" w:cs="Brill-Roman"/>
          <w:lang w:val="en-GB"/>
        </w:rPr>
        <w:t xml:space="preserve"> not</w:t>
      </w:r>
      <w:r w:rsidRPr="00B6658D">
        <w:rPr>
          <w:rFonts w:ascii="Brill Roman" w:hAnsi="Brill Roman" w:cs="Brill-Roman"/>
          <w:lang w:val="en-GB"/>
        </w:rPr>
        <w:t xml:space="preserve"> proceed from those definitions</w:t>
      </w:r>
      <w:r w:rsidR="00CD6934" w:rsidRPr="00B6658D">
        <w:rPr>
          <w:rFonts w:ascii="Brill Roman" w:hAnsi="Brill Roman" w:cs="Brill-Roman"/>
          <w:lang w:val="en-GB"/>
        </w:rPr>
        <w:t>, but from observation and experiment</w:t>
      </w:r>
      <w:r w:rsidR="004F6B9F" w:rsidRPr="00B6658D">
        <w:rPr>
          <w:rFonts w:ascii="Brill Roman" w:hAnsi="Brill Roman" w:cs="Brill-Roman"/>
          <w:lang w:val="en-GB"/>
        </w:rPr>
        <w:t>al reasoning</w:t>
      </w:r>
      <w:r w:rsidRPr="00B6658D">
        <w:rPr>
          <w:rFonts w:ascii="Brill Roman" w:hAnsi="Brill Roman" w:cs="Brill-Roman"/>
          <w:lang w:val="en-GB"/>
        </w:rPr>
        <w:t>.</w:t>
      </w:r>
      <w:r w:rsidR="00C7663B" w:rsidRPr="00B6658D">
        <w:rPr>
          <w:rFonts w:ascii="Brill Roman" w:hAnsi="Brill Roman" w:cs="Brill-Roman"/>
          <w:lang w:val="en-GB"/>
        </w:rPr>
        <w:t xml:space="preserve"> </w:t>
      </w:r>
      <w:r w:rsidRPr="00B6658D">
        <w:rPr>
          <w:rFonts w:ascii="Brill Roman" w:hAnsi="Brill Roman" w:cs="Brill-Roman"/>
          <w:lang w:val="en-GB"/>
        </w:rPr>
        <w:t>I</w:t>
      </w:r>
      <w:r w:rsidR="00C7663B" w:rsidRPr="00B6658D">
        <w:rPr>
          <w:rFonts w:ascii="Brill Roman" w:hAnsi="Brill Roman" w:cs="Brill-Roman"/>
          <w:lang w:val="en-GB"/>
        </w:rPr>
        <w:t>nstead</w:t>
      </w:r>
      <w:r w:rsidRPr="00B6658D">
        <w:rPr>
          <w:rFonts w:ascii="Brill Roman" w:hAnsi="Brill Roman" w:cs="Brill-Roman"/>
          <w:lang w:val="en-GB"/>
        </w:rPr>
        <w:t xml:space="preserve"> of arguing </w:t>
      </w:r>
      <w:r w:rsidRPr="00B6658D">
        <w:rPr>
          <w:rFonts w:ascii="Brill Roman" w:hAnsi="Brill Roman" w:cs="Brill-Roman"/>
          <w:i/>
          <w:lang w:val="en-GB"/>
        </w:rPr>
        <w:t>from</w:t>
      </w:r>
      <w:r w:rsidRPr="00B6658D">
        <w:rPr>
          <w:rFonts w:ascii="Brill Roman" w:hAnsi="Brill Roman" w:cs="Brill-Roman"/>
          <w:lang w:val="en-GB"/>
        </w:rPr>
        <w:t xml:space="preserve"> faculties, one should argue </w:t>
      </w:r>
      <w:r w:rsidRPr="00B6658D">
        <w:rPr>
          <w:rFonts w:ascii="Brill Roman" w:hAnsi="Brill Roman" w:cs="Brill-Roman"/>
          <w:i/>
          <w:lang w:val="en-GB"/>
        </w:rPr>
        <w:t>to</w:t>
      </w:r>
      <w:r w:rsidRPr="00B6658D">
        <w:rPr>
          <w:rFonts w:ascii="Brill Roman" w:hAnsi="Brill Roman" w:cs="Brill-Roman"/>
          <w:lang w:val="en-GB"/>
        </w:rPr>
        <w:t xml:space="preserve"> them; they are not the beginning but the aim of</w:t>
      </w:r>
      <w:r w:rsidR="00543A01" w:rsidRPr="00B6658D">
        <w:rPr>
          <w:rFonts w:ascii="Brill Roman" w:hAnsi="Brill Roman" w:cs="Brill-Roman"/>
          <w:lang w:val="en-GB"/>
        </w:rPr>
        <w:t xml:space="preserve"> proper, experimental</w:t>
      </w:r>
      <w:r w:rsidRPr="00B6658D">
        <w:rPr>
          <w:rFonts w:ascii="Brill Roman" w:hAnsi="Brill Roman" w:cs="Brill-Roman"/>
          <w:lang w:val="en-GB"/>
        </w:rPr>
        <w:t xml:space="preserve"> inquiry, because</w:t>
      </w:r>
      <w:r w:rsidR="00C7663B" w:rsidRPr="00B6658D">
        <w:rPr>
          <w:rFonts w:ascii="Brill Roman" w:hAnsi="Brill Roman" w:cs="Brill-Roman"/>
          <w:lang w:val="en-GB"/>
        </w:rPr>
        <w:t xml:space="preserve"> </w:t>
      </w:r>
      <w:r w:rsidR="00A03766" w:rsidRPr="00B6658D">
        <w:rPr>
          <w:rFonts w:ascii="Brill Roman" w:hAnsi="Brill Roman" w:cs="Brill-Roman"/>
          <w:lang w:val="en-GB"/>
        </w:rPr>
        <w:t>this</w:t>
      </w:r>
      <w:r w:rsidR="00E61C58" w:rsidRPr="00B6658D">
        <w:rPr>
          <w:rFonts w:ascii="Brill Roman" w:hAnsi="Brill Roman" w:cs="Brill-Roman"/>
          <w:lang w:val="en-GB"/>
        </w:rPr>
        <w:t xml:space="preserve"> </w:t>
      </w:r>
      <w:r w:rsidR="00C7663B" w:rsidRPr="00B6658D">
        <w:rPr>
          <w:rFonts w:ascii="Brill Roman" w:hAnsi="Brill Roman" w:cs="Brill-Roman"/>
          <w:lang w:val="en-GB"/>
        </w:rPr>
        <w:t xml:space="preserve">inquiry begins with </w:t>
      </w:r>
      <w:r w:rsidR="00C7663B" w:rsidRPr="00B6658D">
        <w:rPr>
          <w:rFonts w:ascii="Brill Roman" w:hAnsi="Brill Roman" w:cs="Brill-Roman"/>
          <w:i/>
          <w:lang w:val="en-GB"/>
        </w:rPr>
        <w:t>observations</w:t>
      </w:r>
      <w:r w:rsidR="00C7663B" w:rsidRPr="00B6658D">
        <w:rPr>
          <w:rFonts w:ascii="Brill Roman" w:hAnsi="Brill Roman" w:cs="Brill-Roman"/>
          <w:lang w:val="en-GB"/>
        </w:rPr>
        <w:t xml:space="preserve"> </w:t>
      </w:r>
      <w:r w:rsidR="007A539B" w:rsidRPr="00B6658D">
        <w:rPr>
          <w:rFonts w:ascii="Brill Roman" w:hAnsi="Brill Roman" w:cs="Brill-Roman"/>
          <w:lang w:val="en-GB"/>
        </w:rPr>
        <w:t xml:space="preserve">of behaviour </w:t>
      </w:r>
      <w:r w:rsidR="00C7663B" w:rsidRPr="00B6658D">
        <w:rPr>
          <w:rFonts w:ascii="Brill Roman" w:hAnsi="Brill Roman" w:cs="Brill-Roman"/>
          <w:lang w:val="en-GB"/>
        </w:rPr>
        <w:t xml:space="preserve">and reveals, through </w:t>
      </w:r>
      <w:r w:rsidR="00103B75" w:rsidRPr="00B6658D">
        <w:rPr>
          <w:rFonts w:ascii="Brill Roman" w:hAnsi="Brill Roman" w:cs="Brill-Roman"/>
          <w:i/>
          <w:lang w:val="en-GB"/>
        </w:rPr>
        <w:t>comparison</w:t>
      </w:r>
      <w:r w:rsidR="005D33BB" w:rsidRPr="00B6658D">
        <w:rPr>
          <w:rFonts w:ascii="Brill Roman" w:hAnsi="Brill Roman" w:cs="Brill-Roman"/>
          <w:lang w:val="en-GB"/>
        </w:rPr>
        <w:t xml:space="preserve"> and </w:t>
      </w:r>
      <w:r w:rsidR="00C7663B" w:rsidRPr="00B6658D">
        <w:rPr>
          <w:rFonts w:ascii="Brill Roman" w:hAnsi="Brill Roman" w:cs="Brill-Roman"/>
          <w:i/>
          <w:lang w:val="en-GB"/>
        </w:rPr>
        <w:t>analog</w:t>
      </w:r>
      <w:r w:rsidR="00103B75" w:rsidRPr="00B6658D">
        <w:rPr>
          <w:rFonts w:ascii="Brill Roman" w:hAnsi="Brill Roman" w:cs="Brill-Roman"/>
          <w:i/>
          <w:lang w:val="en-GB"/>
        </w:rPr>
        <w:t>y</w:t>
      </w:r>
      <w:r w:rsidR="00C7663B" w:rsidRPr="00B6658D">
        <w:rPr>
          <w:rFonts w:ascii="Brill Roman" w:hAnsi="Brill Roman" w:cs="Brill-Roman"/>
          <w:lang w:val="en-GB"/>
        </w:rPr>
        <w:t xml:space="preserve">, their </w:t>
      </w:r>
      <w:r w:rsidR="00C7663B" w:rsidRPr="00B6658D">
        <w:rPr>
          <w:rFonts w:ascii="Brill Roman" w:hAnsi="Brill Roman" w:cs="Brill-Roman"/>
          <w:i/>
          <w:lang w:val="en-GB"/>
        </w:rPr>
        <w:t>systematic connections</w:t>
      </w:r>
      <w:r w:rsidR="008D593F" w:rsidRPr="00B6658D">
        <w:rPr>
          <w:rFonts w:ascii="Brill Roman" w:hAnsi="Brill Roman" w:cs="Brill-Roman"/>
          <w:lang w:val="en-GB"/>
        </w:rPr>
        <w:t xml:space="preserve">, which reveal </w:t>
      </w:r>
      <w:r w:rsidR="00C7663B" w:rsidRPr="00B6658D">
        <w:rPr>
          <w:rFonts w:ascii="Brill Roman" w:hAnsi="Brill Roman" w:cs="Brill-Roman"/>
          <w:lang w:val="en-GB"/>
        </w:rPr>
        <w:t xml:space="preserve">the </w:t>
      </w:r>
      <w:r w:rsidR="00C7663B" w:rsidRPr="00B6658D">
        <w:rPr>
          <w:rFonts w:ascii="Brill Roman" w:hAnsi="Brill Roman" w:cs="Brill-Roman"/>
          <w:i/>
          <w:lang w:val="en-GB"/>
        </w:rPr>
        <w:t>principles</w:t>
      </w:r>
      <w:r w:rsidR="00C7663B" w:rsidRPr="00B6658D">
        <w:rPr>
          <w:rFonts w:ascii="Brill Roman" w:hAnsi="Brill Roman" w:cs="Brill-Roman"/>
          <w:lang w:val="en-GB"/>
        </w:rPr>
        <w:t xml:space="preserve"> that identify the characteristic </w:t>
      </w:r>
      <w:r w:rsidR="00C7663B" w:rsidRPr="00B6658D">
        <w:rPr>
          <w:rFonts w:ascii="Brill Roman" w:hAnsi="Brill Roman" w:cs="Brill-Roman"/>
          <w:i/>
          <w:lang w:val="en-GB"/>
        </w:rPr>
        <w:t>activities</w:t>
      </w:r>
      <w:r w:rsidR="00C7663B" w:rsidRPr="00B6658D">
        <w:rPr>
          <w:rFonts w:ascii="Brill Roman" w:hAnsi="Brill Roman" w:cs="Brill-Roman"/>
          <w:lang w:val="en-GB"/>
        </w:rPr>
        <w:t xml:space="preserve"> of </w:t>
      </w:r>
      <w:r w:rsidR="00C7663B" w:rsidRPr="00B6658D">
        <w:rPr>
          <w:rFonts w:ascii="Brill Roman" w:hAnsi="Brill Roman" w:cs="Brill-Roman"/>
          <w:i/>
          <w:lang w:val="en-GB"/>
        </w:rPr>
        <w:t>faculties</w:t>
      </w:r>
      <w:r w:rsidR="00C7663B" w:rsidRPr="00B6658D">
        <w:rPr>
          <w:rFonts w:ascii="Brill Roman" w:hAnsi="Brill Roman" w:cs="Brill-Roman"/>
          <w:lang w:val="en-GB"/>
        </w:rPr>
        <w:t>.</w:t>
      </w:r>
    </w:p>
    <w:p w:rsidR="00372D49" w:rsidRPr="00B6658D" w:rsidRDefault="00A51BF7" w:rsidP="0065773A">
      <w:pPr>
        <w:widowControl w:val="0"/>
        <w:autoSpaceDE w:val="0"/>
        <w:autoSpaceDN w:val="0"/>
        <w:adjustRightInd w:val="0"/>
        <w:spacing w:after="0" w:line="360" w:lineRule="auto"/>
        <w:ind w:firstLine="720"/>
        <w:jc w:val="both"/>
        <w:rPr>
          <w:rFonts w:ascii="Brill Roman" w:hAnsi="Brill Roman" w:cs="Brill-Roman"/>
          <w:lang w:val="en-GB"/>
        </w:rPr>
      </w:pPr>
      <w:r w:rsidRPr="00B6658D">
        <w:rPr>
          <w:rFonts w:ascii="Brill Roman" w:hAnsi="Brill Roman"/>
          <w:lang w:val="en-GB"/>
        </w:rPr>
        <w:t>The</w:t>
      </w:r>
      <w:r w:rsidRPr="00B6658D">
        <w:rPr>
          <w:rFonts w:ascii="Brill Roman" w:hAnsi="Brill Roman" w:cs="Brill-Roman"/>
          <w:lang w:val="en-GB"/>
        </w:rPr>
        <w:t xml:space="preserve"> principles</w:t>
      </w:r>
      <w:r w:rsidR="00FD2F01" w:rsidRPr="00B6658D">
        <w:rPr>
          <w:rFonts w:ascii="Brill Roman" w:hAnsi="Brill Roman" w:cs="Brill-Roman"/>
          <w:lang w:val="en-GB"/>
        </w:rPr>
        <w:t xml:space="preserve"> </w:t>
      </w:r>
      <w:r w:rsidR="00025D32" w:rsidRPr="00B6658D">
        <w:rPr>
          <w:rFonts w:ascii="Brill Roman" w:hAnsi="Brill Roman" w:cs="Brill-Roman"/>
          <w:lang w:val="en-GB"/>
        </w:rPr>
        <w:t>so identified</w:t>
      </w:r>
      <w:r w:rsidR="00FD2F01" w:rsidRPr="00B6658D">
        <w:rPr>
          <w:rFonts w:ascii="Brill Roman" w:hAnsi="Brill Roman" w:cs="Brill-Roman"/>
          <w:lang w:val="en-GB"/>
        </w:rPr>
        <w:t xml:space="preserve"> </w:t>
      </w:r>
      <w:r w:rsidR="00025D32" w:rsidRPr="00B6658D">
        <w:rPr>
          <w:rFonts w:ascii="Brill Roman" w:hAnsi="Brill Roman" w:cs="Brill-Roman"/>
          <w:lang w:val="en-GB"/>
        </w:rPr>
        <w:t xml:space="preserve">are </w:t>
      </w:r>
      <w:r w:rsidR="00FD2F01" w:rsidRPr="00B6658D">
        <w:rPr>
          <w:rFonts w:ascii="Brill Roman" w:hAnsi="Brill Roman" w:cs="Brill-Roman"/>
          <w:lang w:val="en-GB"/>
        </w:rPr>
        <w:t xml:space="preserve">not scattered regularities, but are indeed </w:t>
      </w:r>
      <w:r w:rsidR="00FD2F01" w:rsidRPr="00B6658D">
        <w:rPr>
          <w:rFonts w:ascii="Brill Roman" w:hAnsi="Brill Roman" w:cs="Brill-Roman"/>
          <w:i/>
          <w:iCs/>
          <w:lang w:val="en-GB"/>
        </w:rPr>
        <w:t>structured</w:t>
      </w:r>
      <w:r w:rsidR="00FD2F01" w:rsidRPr="00B6658D">
        <w:rPr>
          <w:rFonts w:ascii="Brill Roman" w:hAnsi="Brill Roman" w:cs="Brill-Roman"/>
          <w:lang w:val="en-GB"/>
        </w:rPr>
        <w:t xml:space="preserve">, and in this important sense the anatomy of the human mind is analogous with the structure of the body (T 2.1.11.5). As some of these principles, just like certain organs of the human body, interact more closely, they can be conveniently subsumed under various </w:t>
      </w:r>
      <w:r w:rsidR="00FD2F01" w:rsidRPr="00B6658D">
        <w:rPr>
          <w:rFonts w:ascii="Brill Roman" w:hAnsi="Brill Roman" w:cs="Brill-Roman"/>
          <w:i/>
          <w:iCs/>
          <w:lang w:val="en-GB"/>
        </w:rPr>
        <w:t>faculties</w:t>
      </w:r>
      <w:r w:rsidR="00FD2F01" w:rsidRPr="00B6658D">
        <w:rPr>
          <w:rFonts w:ascii="Brill Roman" w:hAnsi="Brill Roman" w:cs="Brill-Roman"/>
          <w:lang w:val="en-GB"/>
        </w:rPr>
        <w:t xml:space="preserve">, so Hume is justified in talking freely, for example, about the universal principles of imagination, sympathy (T 1.1.4.1, 2.2.5.14), and other faculties, as well as their limits and imperfections. </w:t>
      </w:r>
      <w:r w:rsidR="00195F28" w:rsidRPr="00B6658D">
        <w:rPr>
          <w:rFonts w:ascii="Brill Roman" w:hAnsi="Brill Roman" w:cs="Brill-Roman"/>
          <w:lang w:val="en-GB"/>
        </w:rPr>
        <w:t>This is why</w:t>
      </w:r>
      <w:r w:rsidR="00394329" w:rsidRPr="00B6658D">
        <w:rPr>
          <w:rFonts w:ascii="Brill Roman" w:hAnsi="Brill Roman" w:cs="Brill-Roman"/>
          <w:lang w:val="en-GB"/>
        </w:rPr>
        <w:t xml:space="preserve"> </w:t>
      </w:r>
      <w:r w:rsidR="00526D9B" w:rsidRPr="00B6658D">
        <w:rPr>
          <w:rFonts w:ascii="Brill Roman" w:hAnsi="Brill Roman" w:cs="Brill-Roman"/>
          <w:lang w:val="en-GB"/>
        </w:rPr>
        <w:t xml:space="preserve">talk about </w:t>
      </w:r>
      <w:r w:rsidR="00394329" w:rsidRPr="00B6658D">
        <w:rPr>
          <w:rFonts w:ascii="Brill Roman" w:hAnsi="Brill Roman" w:cs="Brill-Roman"/>
          <w:lang w:val="en-GB"/>
        </w:rPr>
        <w:t>facult</w:t>
      </w:r>
      <w:r w:rsidR="00526D9B" w:rsidRPr="00B6658D">
        <w:rPr>
          <w:rFonts w:ascii="Brill Roman" w:hAnsi="Brill Roman" w:cs="Brill-Roman"/>
          <w:lang w:val="en-GB"/>
        </w:rPr>
        <w:t>ies</w:t>
      </w:r>
      <w:r w:rsidR="00FD2F01" w:rsidRPr="00B6658D">
        <w:rPr>
          <w:rFonts w:ascii="Brill Roman" w:hAnsi="Brill Roman" w:cs="Brill-Roman"/>
          <w:lang w:val="en-GB"/>
        </w:rPr>
        <w:t xml:space="preserve"> is abundant throughout the text; sometimes they are referred to straightforwardly as the “organs of the human mind”, as in the case of the faculty which is responsible for producing passion</w:t>
      </w:r>
      <w:r w:rsidR="00372D49" w:rsidRPr="00B6658D">
        <w:rPr>
          <w:rFonts w:ascii="Brill Roman" w:hAnsi="Brill Roman" w:cs="Brill-Roman"/>
          <w:lang w:val="en-GB"/>
        </w:rPr>
        <w:t>s, i.e. reflection (T 2.1.5.6).</w:t>
      </w:r>
    </w:p>
    <w:p w:rsidR="00E54D41" w:rsidRPr="00B6658D" w:rsidRDefault="00423DC9" w:rsidP="00E54D41">
      <w:pPr>
        <w:widowControl w:val="0"/>
        <w:autoSpaceDE w:val="0"/>
        <w:autoSpaceDN w:val="0"/>
        <w:adjustRightInd w:val="0"/>
        <w:spacing w:after="0" w:line="360" w:lineRule="auto"/>
        <w:ind w:firstLine="720"/>
        <w:jc w:val="both"/>
        <w:rPr>
          <w:rFonts w:ascii="Brill Roman" w:hAnsi="Brill Roman" w:cs="Courier"/>
          <w:lang w:val="en-GB"/>
        </w:rPr>
      </w:pPr>
      <w:r w:rsidRPr="00B6658D">
        <w:rPr>
          <w:rFonts w:ascii="Brill Roman" w:hAnsi="Brill Roman"/>
          <w:lang w:val="en-GB"/>
        </w:rPr>
        <w:t xml:space="preserve">I think this background of Humean faculty psychology is </w:t>
      </w:r>
      <w:r w:rsidR="002B0BCB" w:rsidRPr="00B6658D">
        <w:rPr>
          <w:rFonts w:ascii="Brill Roman" w:hAnsi="Brill Roman"/>
          <w:lang w:val="en-GB"/>
        </w:rPr>
        <w:t>instrumental</w:t>
      </w:r>
      <w:r w:rsidRPr="00B6658D">
        <w:rPr>
          <w:rFonts w:ascii="Brill Roman" w:hAnsi="Brill Roman"/>
          <w:lang w:val="en-GB"/>
        </w:rPr>
        <w:t xml:space="preserve"> </w:t>
      </w:r>
      <w:r w:rsidR="00FC2AB0" w:rsidRPr="00B6658D">
        <w:rPr>
          <w:rFonts w:ascii="Brill Roman" w:hAnsi="Brill Roman"/>
          <w:lang w:val="en-GB"/>
        </w:rPr>
        <w:t>in explicating</w:t>
      </w:r>
      <w:r w:rsidRPr="00B6658D">
        <w:rPr>
          <w:rFonts w:ascii="Brill Roman" w:hAnsi="Brill Roman"/>
          <w:lang w:val="en-GB"/>
        </w:rPr>
        <w:t xml:space="preserve"> </w:t>
      </w:r>
      <w:r w:rsidR="00F42739" w:rsidRPr="00B6658D">
        <w:rPr>
          <w:rFonts w:ascii="Brill Roman" w:hAnsi="Brill Roman"/>
          <w:lang w:val="en-GB"/>
        </w:rPr>
        <w:t>the</w:t>
      </w:r>
      <w:r w:rsidRPr="00B6658D">
        <w:rPr>
          <w:rFonts w:ascii="Brill Roman" w:hAnsi="Brill Roman"/>
          <w:lang w:val="en-GB"/>
        </w:rPr>
        <w:t xml:space="preserve"> </w:t>
      </w:r>
      <w:r w:rsidR="00F42739" w:rsidRPr="00B6658D">
        <w:rPr>
          <w:rFonts w:ascii="Brill Roman" w:hAnsi="Brill Roman"/>
          <w:lang w:val="en-GB"/>
        </w:rPr>
        <w:t xml:space="preserve">Humean </w:t>
      </w:r>
      <w:r w:rsidRPr="00B6658D">
        <w:rPr>
          <w:rFonts w:ascii="Brill Roman" w:hAnsi="Brill Roman"/>
          <w:lang w:val="en-GB"/>
        </w:rPr>
        <w:t>metaphysics of mathematical knowledge</w:t>
      </w:r>
      <w:r w:rsidR="005D21AE" w:rsidRPr="00B6658D">
        <w:rPr>
          <w:rFonts w:ascii="Brill Roman" w:hAnsi="Brill Roman"/>
          <w:lang w:val="en-GB"/>
        </w:rPr>
        <w:t xml:space="preserve"> that </w:t>
      </w:r>
      <w:r w:rsidR="007A7518" w:rsidRPr="00B6658D">
        <w:rPr>
          <w:rFonts w:ascii="Brill Roman" w:hAnsi="Brill Roman"/>
          <w:lang w:val="en-GB"/>
        </w:rPr>
        <w:t xml:space="preserve">gives an </w:t>
      </w:r>
      <w:r w:rsidR="005D21AE" w:rsidRPr="00B6658D">
        <w:rPr>
          <w:rFonts w:ascii="Brill Roman" w:hAnsi="Brill Roman"/>
          <w:lang w:val="en-GB"/>
        </w:rPr>
        <w:t xml:space="preserve">account </w:t>
      </w:r>
      <w:r w:rsidR="007A7518" w:rsidRPr="00B6658D">
        <w:rPr>
          <w:rFonts w:ascii="Brill Roman" w:hAnsi="Brill Roman"/>
          <w:lang w:val="en-GB"/>
        </w:rPr>
        <w:t>of</w:t>
      </w:r>
      <w:r w:rsidR="005D21AE" w:rsidRPr="00B6658D">
        <w:rPr>
          <w:rFonts w:ascii="Brill Roman" w:hAnsi="Brill Roman"/>
          <w:lang w:val="en-GB"/>
        </w:rPr>
        <w:t xml:space="preserve"> its </w:t>
      </w:r>
      <w:r w:rsidR="005D21AE" w:rsidRPr="00B6658D">
        <w:rPr>
          <w:rFonts w:ascii="Brill Roman" w:hAnsi="Brill Roman"/>
          <w:i/>
          <w:lang w:val="en-GB"/>
        </w:rPr>
        <w:t>nature</w:t>
      </w:r>
      <w:r w:rsidR="005D21AE" w:rsidRPr="00B6658D">
        <w:rPr>
          <w:rFonts w:ascii="Brill Roman" w:hAnsi="Brill Roman"/>
          <w:lang w:val="en-GB"/>
        </w:rPr>
        <w:t xml:space="preserve"> </w:t>
      </w:r>
      <w:r w:rsidR="00E633D9" w:rsidRPr="00B6658D">
        <w:rPr>
          <w:rFonts w:ascii="Brill Roman" w:hAnsi="Brill Roman"/>
          <w:lang w:val="en-GB"/>
        </w:rPr>
        <w:t xml:space="preserve">independently of its </w:t>
      </w:r>
      <w:r w:rsidR="00E633D9" w:rsidRPr="00B6658D">
        <w:rPr>
          <w:rFonts w:ascii="Brill Roman" w:hAnsi="Brill Roman"/>
          <w:i/>
          <w:lang w:val="en-GB"/>
        </w:rPr>
        <w:t>practice</w:t>
      </w:r>
      <w:r w:rsidRPr="00B6658D">
        <w:rPr>
          <w:rFonts w:ascii="Brill Roman" w:hAnsi="Brill Roman"/>
          <w:lang w:val="en-GB"/>
        </w:rPr>
        <w:t xml:space="preserve">. </w:t>
      </w:r>
      <w:r w:rsidR="00F64BF3" w:rsidRPr="00B6658D">
        <w:rPr>
          <w:rFonts w:ascii="Brill Roman" w:hAnsi="Brill Roman"/>
          <w:lang w:val="en-GB"/>
        </w:rPr>
        <w:t>K</w:t>
      </w:r>
      <w:r w:rsidR="00EB5FE3" w:rsidRPr="00B6658D">
        <w:rPr>
          <w:rFonts w:ascii="Brill Roman" w:hAnsi="Brill Roman"/>
          <w:lang w:val="en-GB"/>
        </w:rPr>
        <w:t>nowledge arises from</w:t>
      </w:r>
      <w:r w:rsidR="00F64BF3" w:rsidRPr="00B6658D">
        <w:rPr>
          <w:rFonts w:ascii="Brill Roman" w:hAnsi="Brill Roman"/>
          <w:lang w:val="en-GB"/>
        </w:rPr>
        <w:t xml:space="preserve"> processing </w:t>
      </w:r>
      <w:r w:rsidR="001540B1" w:rsidRPr="00B6658D">
        <w:rPr>
          <w:rFonts w:ascii="Brill Roman" w:hAnsi="Brill Roman"/>
          <w:lang w:val="en-GB"/>
        </w:rPr>
        <w:t>ideas</w:t>
      </w:r>
      <w:r w:rsidR="00C92736" w:rsidRPr="00B6658D">
        <w:rPr>
          <w:rFonts w:ascii="Brill Roman" w:hAnsi="Brill Roman"/>
          <w:lang w:val="en-GB"/>
        </w:rPr>
        <w:t>,</w:t>
      </w:r>
      <w:r w:rsidR="001540B1" w:rsidRPr="00B6658D">
        <w:rPr>
          <w:rFonts w:ascii="Brill Roman" w:hAnsi="Brill Roman"/>
          <w:lang w:val="en-GB"/>
        </w:rPr>
        <w:t xml:space="preserve"> and </w:t>
      </w:r>
      <w:r w:rsidR="00697F32" w:rsidRPr="00B6658D">
        <w:rPr>
          <w:rFonts w:ascii="Brill Roman" w:hAnsi="Brill Roman"/>
          <w:lang w:val="en-GB"/>
        </w:rPr>
        <w:t xml:space="preserve">faculties are responsible for </w:t>
      </w:r>
      <w:r w:rsidR="006A16AD" w:rsidRPr="00B6658D">
        <w:rPr>
          <w:rFonts w:ascii="Brill Roman" w:hAnsi="Brill Roman"/>
          <w:lang w:val="en-GB"/>
        </w:rPr>
        <w:t>processing</w:t>
      </w:r>
      <w:r w:rsidR="00A81A50" w:rsidRPr="00B6658D">
        <w:rPr>
          <w:rFonts w:ascii="Brill Roman" w:hAnsi="Brill Roman"/>
          <w:lang w:val="en-GB"/>
        </w:rPr>
        <w:t xml:space="preserve"> them</w:t>
      </w:r>
      <w:r w:rsidR="00F64BF3" w:rsidRPr="00B6658D">
        <w:rPr>
          <w:rFonts w:ascii="Brill Roman" w:hAnsi="Brill Roman"/>
          <w:lang w:val="en-GB"/>
        </w:rPr>
        <w:t xml:space="preserve">. Faculties are identified through </w:t>
      </w:r>
      <w:r w:rsidR="00BC706C" w:rsidRPr="00B6658D">
        <w:rPr>
          <w:rFonts w:ascii="Brill Roman" w:hAnsi="Brill Roman"/>
          <w:lang w:val="en-GB"/>
        </w:rPr>
        <w:t xml:space="preserve">their principles, i.e. </w:t>
      </w:r>
      <w:r w:rsidR="00F64BF3" w:rsidRPr="00B6658D">
        <w:rPr>
          <w:rFonts w:ascii="Brill Roman" w:hAnsi="Brill Roman"/>
          <w:lang w:val="en-GB"/>
        </w:rPr>
        <w:t>the contribution</w:t>
      </w:r>
      <w:r w:rsidR="00BC706C" w:rsidRPr="00B6658D">
        <w:rPr>
          <w:rFonts w:ascii="Brill Roman" w:hAnsi="Brill Roman"/>
          <w:lang w:val="en-GB"/>
        </w:rPr>
        <w:t>s</w:t>
      </w:r>
      <w:r w:rsidR="00F64BF3" w:rsidRPr="00B6658D">
        <w:rPr>
          <w:rFonts w:ascii="Brill Roman" w:hAnsi="Brill Roman"/>
          <w:lang w:val="en-GB"/>
        </w:rPr>
        <w:t xml:space="preserve"> </w:t>
      </w:r>
      <w:r w:rsidR="00C92736" w:rsidRPr="00B6658D">
        <w:rPr>
          <w:rFonts w:ascii="Brill Roman" w:hAnsi="Brill Roman"/>
          <w:lang w:val="en-GB"/>
        </w:rPr>
        <w:t>they make to th</w:t>
      </w:r>
      <w:r w:rsidR="007D064E" w:rsidRPr="00B6658D">
        <w:rPr>
          <w:rFonts w:ascii="Brill Roman" w:hAnsi="Brill Roman"/>
          <w:lang w:val="en-GB"/>
        </w:rPr>
        <w:t xml:space="preserve">e </w:t>
      </w:r>
      <w:r w:rsidR="00C15568" w:rsidRPr="00B6658D">
        <w:rPr>
          <w:rFonts w:ascii="Brill Roman" w:hAnsi="Brill Roman"/>
          <w:lang w:val="en-GB"/>
        </w:rPr>
        <w:t>chain</w:t>
      </w:r>
      <w:r w:rsidR="007D064E" w:rsidRPr="00B6658D">
        <w:rPr>
          <w:rFonts w:ascii="Brill Roman" w:hAnsi="Brill Roman"/>
          <w:lang w:val="en-GB"/>
        </w:rPr>
        <w:t xml:space="preserve"> of perceptions</w:t>
      </w:r>
      <w:r w:rsidR="00BC706C" w:rsidRPr="00B6658D">
        <w:rPr>
          <w:rFonts w:ascii="Brill Roman" w:hAnsi="Brill Roman"/>
          <w:lang w:val="en-GB"/>
        </w:rPr>
        <w:t xml:space="preserve"> –</w:t>
      </w:r>
      <w:r w:rsidR="00FB33BF" w:rsidRPr="00B6658D">
        <w:rPr>
          <w:rFonts w:ascii="Brill Roman" w:hAnsi="Brill Roman"/>
          <w:lang w:val="en-GB"/>
        </w:rPr>
        <w:t xml:space="preserve"> just as reason does according to the opening block quote</w:t>
      </w:r>
      <w:r w:rsidR="00BC706C" w:rsidRPr="00B6658D">
        <w:rPr>
          <w:rFonts w:ascii="Brill Roman" w:hAnsi="Brill Roman"/>
          <w:lang w:val="en-GB"/>
        </w:rPr>
        <w:t>,</w:t>
      </w:r>
      <w:r w:rsidR="00C50461" w:rsidRPr="00B6658D">
        <w:rPr>
          <w:rFonts w:ascii="Brill Roman" w:hAnsi="Brill Roman" w:cs="Brill-Roman"/>
          <w:lang w:val="en-GB"/>
        </w:rPr>
        <w:t xml:space="preserve"> </w:t>
      </w:r>
      <w:r w:rsidR="00D81F96" w:rsidRPr="00B6658D">
        <w:rPr>
          <w:rFonts w:ascii="Brill Roman" w:hAnsi="Brill Roman" w:cs="Brill-Roman"/>
          <w:lang w:val="en-GB"/>
        </w:rPr>
        <w:t>where Hume claims</w:t>
      </w:r>
      <w:r w:rsidR="00C50461" w:rsidRPr="00B6658D">
        <w:rPr>
          <w:rFonts w:ascii="Brill Roman" w:hAnsi="Brill Roman" w:cs="Brill-Roman"/>
          <w:lang w:val="en-GB"/>
        </w:rPr>
        <w:t xml:space="preserve"> “</w:t>
      </w:r>
      <w:r w:rsidR="00C50461" w:rsidRPr="00B6658D">
        <w:rPr>
          <w:rFonts w:ascii="Brill Roman" w:hAnsi="Brill Roman" w:cs="Courier"/>
          <w:lang w:val="en-GB"/>
        </w:rPr>
        <w:t>reason must be consider’d as a kind of cause, of which truth is the natural effect”</w:t>
      </w:r>
      <w:r w:rsidR="00BC706C" w:rsidRPr="00B6658D">
        <w:rPr>
          <w:rFonts w:ascii="Brill Roman" w:hAnsi="Brill Roman" w:cs="Courier"/>
          <w:lang w:val="en-GB"/>
        </w:rPr>
        <w:t xml:space="preserve">. </w:t>
      </w:r>
      <w:r w:rsidR="004263C3" w:rsidRPr="00B6658D">
        <w:rPr>
          <w:rFonts w:ascii="Brill Roman" w:hAnsi="Brill Roman" w:cs="Courier"/>
          <w:lang w:val="en-GB"/>
        </w:rPr>
        <w:t>T</w:t>
      </w:r>
      <w:r w:rsidR="00F45A99" w:rsidRPr="00B6658D">
        <w:rPr>
          <w:rFonts w:ascii="Brill Roman" w:hAnsi="Brill Roman" w:cs="Courier"/>
          <w:lang w:val="en-GB"/>
        </w:rPr>
        <w:t xml:space="preserve">he </w:t>
      </w:r>
      <w:r w:rsidR="003260FE" w:rsidRPr="00B6658D">
        <w:rPr>
          <w:rFonts w:ascii="Brill Roman" w:hAnsi="Brill Roman" w:cs="Courier"/>
          <w:lang w:val="en-GB"/>
        </w:rPr>
        <w:t xml:space="preserve">undisturbed </w:t>
      </w:r>
      <w:r w:rsidR="00F45A99" w:rsidRPr="00B6658D">
        <w:rPr>
          <w:rFonts w:ascii="Brill Roman" w:hAnsi="Brill Roman" w:cs="Courier"/>
          <w:i/>
          <w:lang w:val="en-GB"/>
        </w:rPr>
        <w:t>natural</w:t>
      </w:r>
      <w:r w:rsidR="00221044" w:rsidRPr="00B6658D">
        <w:rPr>
          <w:rFonts w:ascii="Brill Roman" w:hAnsi="Brill Roman" w:cs="Courier"/>
          <w:i/>
          <w:lang w:val="en-GB"/>
        </w:rPr>
        <w:t xml:space="preserve"> </w:t>
      </w:r>
      <w:r w:rsidR="00F45A99" w:rsidRPr="00B6658D">
        <w:rPr>
          <w:rFonts w:ascii="Brill Roman" w:hAnsi="Brill Roman" w:cs="Courier"/>
          <w:i/>
          <w:lang w:val="en-GB"/>
        </w:rPr>
        <w:t>functioning</w:t>
      </w:r>
      <w:r w:rsidR="00F45A99" w:rsidRPr="00B6658D">
        <w:rPr>
          <w:rFonts w:ascii="Brill Roman" w:hAnsi="Brill Roman" w:cs="Courier"/>
          <w:lang w:val="en-GB"/>
        </w:rPr>
        <w:t xml:space="preserve"> of </w:t>
      </w:r>
      <w:r w:rsidR="003260FE" w:rsidRPr="00B6658D">
        <w:rPr>
          <w:rFonts w:ascii="Brill Roman" w:hAnsi="Brill Roman" w:cs="Courier"/>
          <w:lang w:val="en-GB"/>
        </w:rPr>
        <w:t xml:space="preserve">the principles of </w:t>
      </w:r>
      <w:r w:rsidR="00A668AA" w:rsidRPr="00B6658D">
        <w:rPr>
          <w:rFonts w:ascii="Brill Roman" w:hAnsi="Brill Roman" w:cs="Courier"/>
          <w:lang w:val="en-GB"/>
        </w:rPr>
        <w:t>reason</w:t>
      </w:r>
      <w:r w:rsidR="00630D34" w:rsidRPr="00B6658D">
        <w:rPr>
          <w:rFonts w:ascii="Brill Roman" w:hAnsi="Brill Roman" w:cs="Courier"/>
          <w:lang w:val="en-GB"/>
        </w:rPr>
        <w:t xml:space="preserve"> </w:t>
      </w:r>
      <w:r w:rsidR="002B6B93" w:rsidRPr="00B6658D">
        <w:rPr>
          <w:rFonts w:ascii="Brill Roman" w:hAnsi="Brill Roman" w:cs="Courier"/>
          <w:lang w:val="en-GB"/>
        </w:rPr>
        <w:t>produces</w:t>
      </w:r>
      <w:r w:rsidR="00630D34" w:rsidRPr="00B6658D">
        <w:rPr>
          <w:rFonts w:ascii="Brill Roman" w:hAnsi="Brill Roman" w:cs="Courier"/>
          <w:lang w:val="en-GB"/>
        </w:rPr>
        <w:t xml:space="preserve"> demonstrative knowledge</w:t>
      </w:r>
      <w:r w:rsidR="006E1052" w:rsidRPr="00B6658D">
        <w:rPr>
          <w:rFonts w:ascii="Brill Roman" w:hAnsi="Brill Roman" w:cs="Courier"/>
          <w:lang w:val="en-GB"/>
        </w:rPr>
        <w:t>.</w:t>
      </w:r>
      <w:r w:rsidR="000F33B3" w:rsidRPr="00B6658D">
        <w:rPr>
          <w:rFonts w:ascii="Brill Roman" w:hAnsi="Brill Roman" w:cs="Courier"/>
          <w:lang w:val="en-GB"/>
        </w:rPr>
        <w:t xml:space="preserve"> </w:t>
      </w:r>
      <w:r w:rsidR="006867B8" w:rsidRPr="00B6658D">
        <w:rPr>
          <w:rFonts w:ascii="Brill Roman" w:hAnsi="Brill Roman" w:cs="Courier"/>
          <w:lang w:val="en-GB"/>
        </w:rPr>
        <w:t>E</w:t>
      </w:r>
      <w:r w:rsidR="00630D34" w:rsidRPr="00B6658D">
        <w:rPr>
          <w:rFonts w:ascii="Brill Roman" w:hAnsi="Brill Roman" w:cs="Courier"/>
          <w:lang w:val="en-GB"/>
        </w:rPr>
        <w:t xml:space="preserve">ven if the </w:t>
      </w:r>
      <w:r w:rsidR="0062381C" w:rsidRPr="00B6658D">
        <w:rPr>
          <w:rFonts w:ascii="Brill Roman" w:hAnsi="Brill Roman" w:cs="Courier"/>
          <w:lang w:val="en-GB"/>
        </w:rPr>
        <w:t>principles</w:t>
      </w:r>
      <w:r w:rsidR="00630D34" w:rsidRPr="00B6658D">
        <w:rPr>
          <w:rFonts w:ascii="Brill Roman" w:hAnsi="Brill Roman" w:cs="Courier"/>
          <w:lang w:val="en-GB"/>
        </w:rPr>
        <w:t xml:space="preserve"> </w:t>
      </w:r>
      <w:r w:rsidR="0062381C" w:rsidRPr="00B6658D">
        <w:rPr>
          <w:rFonts w:ascii="Brill Roman" w:hAnsi="Brill Roman" w:cs="Courier"/>
          <w:lang w:val="en-GB"/>
        </w:rPr>
        <w:t>are</w:t>
      </w:r>
      <w:r w:rsidR="00630D34" w:rsidRPr="00B6658D">
        <w:rPr>
          <w:rFonts w:ascii="Brill Roman" w:hAnsi="Brill Roman" w:cs="Courier"/>
          <w:lang w:val="en-GB"/>
        </w:rPr>
        <w:t xml:space="preserve"> never undisturbed</w:t>
      </w:r>
      <w:r w:rsidR="006E1052" w:rsidRPr="00B6658D">
        <w:rPr>
          <w:rFonts w:ascii="Brill Roman" w:hAnsi="Brill Roman" w:cs="Courier"/>
          <w:lang w:val="en-GB"/>
        </w:rPr>
        <w:t xml:space="preserve">, </w:t>
      </w:r>
      <w:r w:rsidR="00225E72" w:rsidRPr="00B6658D">
        <w:rPr>
          <w:rFonts w:ascii="Brill Roman" w:hAnsi="Brill Roman" w:cs="Courier"/>
          <w:lang w:val="en-GB"/>
        </w:rPr>
        <w:t xml:space="preserve">their </w:t>
      </w:r>
      <w:r w:rsidR="006E1052" w:rsidRPr="00B6658D">
        <w:rPr>
          <w:rFonts w:ascii="Brill Roman" w:hAnsi="Brill Roman" w:cs="Courier"/>
          <w:lang w:val="en-GB"/>
        </w:rPr>
        <w:t xml:space="preserve">normal functioning </w:t>
      </w:r>
      <w:r w:rsidR="001D238C" w:rsidRPr="00B6658D">
        <w:rPr>
          <w:rFonts w:ascii="Brill Roman" w:hAnsi="Brill Roman" w:cs="Courier"/>
          <w:lang w:val="en-GB"/>
        </w:rPr>
        <w:t xml:space="preserve">can be </w:t>
      </w:r>
      <w:r w:rsidR="00BB3241" w:rsidRPr="00B6658D">
        <w:rPr>
          <w:rFonts w:ascii="Brill Roman" w:hAnsi="Brill Roman" w:cs="Courier"/>
          <w:lang w:val="en-GB"/>
        </w:rPr>
        <w:t>analysed from their actual functioning</w:t>
      </w:r>
      <w:r w:rsidR="001D238C" w:rsidRPr="00B6658D">
        <w:rPr>
          <w:rFonts w:ascii="Brill Roman" w:hAnsi="Brill Roman" w:cs="Courier"/>
          <w:lang w:val="en-GB"/>
        </w:rPr>
        <w:t xml:space="preserve">, and </w:t>
      </w:r>
      <w:r w:rsidR="00BB3241" w:rsidRPr="00B6658D">
        <w:rPr>
          <w:rFonts w:ascii="Brill Roman" w:hAnsi="Brill Roman" w:cs="Courier"/>
          <w:lang w:val="en-GB"/>
        </w:rPr>
        <w:t>this</w:t>
      </w:r>
      <w:r w:rsidR="001D238C" w:rsidRPr="00B6658D">
        <w:rPr>
          <w:rFonts w:ascii="Brill Roman" w:hAnsi="Brill Roman" w:cs="Courier"/>
          <w:lang w:val="en-GB"/>
        </w:rPr>
        <w:t xml:space="preserve"> </w:t>
      </w:r>
      <w:r w:rsidR="006E1052" w:rsidRPr="00B6658D">
        <w:rPr>
          <w:rFonts w:ascii="Brill Roman" w:hAnsi="Brill Roman" w:cs="Courier"/>
          <w:lang w:val="en-GB"/>
        </w:rPr>
        <w:t xml:space="preserve">is enough to reveal the nature </w:t>
      </w:r>
      <w:r w:rsidR="007B3867" w:rsidRPr="00B6658D">
        <w:rPr>
          <w:rFonts w:ascii="Brill Roman" w:hAnsi="Brill Roman" w:cs="Courier"/>
          <w:lang w:val="en-GB"/>
        </w:rPr>
        <w:t xml:space="preserve">of demonstrative knowledge </w:t>
      </w:r>
      <w:r w:rsidR="00B87EF3" w:rsidRPr="00B6658D">
        <w:rPr>
          <w:rFonts w:ascii="Brill Roman" w:hAnsi="Brill Roman" w:cs="Courier"/>
          <w:lang w:val="en-GB"/>
        </w:rPr>
        <w:t>through</w:t>
      </w:r>
      <w:r w:rsidR="006E1052" w:rsidRPr="00B6658D">
        <w:rPr>
          <w:rFonts w:ascii="Brill Roman" w:hAnsi="Brill Roman" w:cs="Courier"/>
          <w:lang w:val="en-GB"/>
        </w:rPr>
        <w:t xml:space="preserve"> the</w:t>
      </w:r>
      <w:r w:rsidR="007B3867" w:rsidRPr="00B6658D">
        <w:rPr>
          <w:rFonts w:ascii="Brill Roman" w:hAnsi="Brill Roman" w:cs="Courier"/>
          <w:lang w:val="en-GB"/>
        </w:rPr>
        <w:t xml:space="preserve"> prin</w:t>
      </w:r>
      <w:r w:rsidR="00DB4265" w:rsidRPr="00B6658D">
        <w:rPr>
          <w:rFonts w:ascii="Brill Roman" w:hAnsi="Brill Roman" w:cs="Courier"/>
          <w:lang w:val="en-GB"/>
        </w:rPr>
        <w:t>ciple</w:t>
      </w:r>
      <w:r w:rsidR="001D7439" w:rsidRPr="00B6658D">
        <w:rPr>
          <w:rFonts w:ascii="Brill Roman" w:hAnsi="Brill Roman" w:cs="Courier"/>
          <w:lang w:val="en-GB"/>
        </w:rPr>
        <w:t xml:space="preserve">s of </w:t>
      </w:r>
      <w:r w:rsidR="00DB4265" w:rsidRPr="00B6658D">
        <w:rPr>
          <w:rFonts w:ascii="Brill Roman" w:hAnsi="Brill Roman" w:cs="Courier"/>
          <w:lang w:val="en-GB"/>
        </w:rPr>
        <w:t>reason</w:t>
      </w:r>
      <w:r w:rsidR="000B4FA5" w:rsidRPr="00B6658D">
        <w:rPr>
          <w:rFonts w:ascii="Brill Roman" w:hAnsi="Brill Roman" w:cs="Courier"/>
          <w:lang w:val="en-GB"/>
        </w:rPr>
        <w:t>.</w:t>
      </w:r>
      <w:r w:rsidR="00CF4973" w:rsidRPr="00B6658D">
        <w:rPr>
          <w:rFonts w:ascii="Brill Roman" w:hAnsi="Brill Roman" w:cs="Courier"/>
          <w:lang w:val="en-GB"/>
        </w:rPr>
        <w:t xml:space="preserve"> </w:t>
      </w:r>
      <w:r w:rsidR="00F365EA" w:rsidRPr="00B6658D">
        <w:rPr>
          <w:rFonts w:ascii="Brill Roman" w:hAnsi="Brill Roman" w:cs="Courier"/>
          <w:lang w:val="en-GB"/>
        </w:rPr>
        <w:t xml:space="preserve">So the </w:t>
      </w:r>
      <w:r w:rsidR="00CF4973" w:rsidRPr="00B6658D">
        <w:rPr>
          <w:rFonts w:ascii="Brill Roman" w:hAnsi="Brill Roman" w:cs="Courier"/>
          <w:lang w:val="en-GB"/>
        </w:rPr>
        <w:t>natur</w:t>
      </w:r>
      <w:r w:rsidR="00F365EA" w:rsidRPr="00B6658D">
        <w:rPr>
          <w:rFonts w:ascii="Brill Roman" w:hAnsi="Brill Roman" w:cs="Courier"/>
          <w:lang w:val="en-GB"/>
        </w:rPr>
        <w:t>al functioning of a facult</w:t>
      </w:r>
      <w:r w:rsidR="008D1F4B" w:rsidRPr="00B6658D">
        <w:rPr>
          <w:rFonts w:ascii="Brill Roman" w:hAnsi="Brill Roman" w:cs="Courier"/>
          <w:lang w:val="en-GB"/>
        </w:rPr>
        <w:t xml:space="preserve">y can be reconstructed by exploring the nature of the </w:t>
      </w:r>
      <w:r w:rsidR="008D1F4B" w:rsidRPr="008018F5">
        <w:rPr>
          <w:rFonts w:ascii="Brill Roman" w:hAnsi="Brill Roman" w:cs="Courier"/>
          <w:lang w:val="en-GB"/>
        </w:rPr>
        <w:t>ideas</w:t>
      </w:r>
      <w:r w:rsidR="008D1F4B" w:rsidRPr="00B6658D">
        <w:rPr>
          <w:rFonts w:ascii="Brill Roman" w:hAnsi="Brill Roman" w:cs="Courier"/>
          <w:lang w:val="en-GB"/>
        </w:rPr>
        <w:t xml:space="preserve"> it processes </w:t>
      </w:r>
      <w:r w:rsidR="008D1F4B" w:rsidRPr="008018F5">
        <w:rPr>
          <w:rFonts w:ascii="Brill Roman" w:hAnsi="Brill Roman" w:cs="Courier"/>
          <w:i/>
          <w:lang w:val="en-GB"/>
        </w:rPr>
        <w:t>and</w:t>
      </w:r>
      <w:r w:rsidR="008D1F4B" w:rsidRPr="00B6658D">
        <w:rPr>
          <w:rFonts w:ascii="Brill Roman" w:hAnsi="Brill Roman" w:cs="Courier"/>
          <w:lang w:val="en-GB"/>
        </w:rPr>
        <w:t xml:space="preserve"> the</w:t>
      </w:r>
      <w:r w:rsidR="0076315F">
        <w:rPr>
          <w:rFonts w:ascii="Brill Roman" w:hAnsi="Brill Roman" w:cs="Courier"/>
          <w:lang w:val="en-GB"/>
        </w:rPr>
        <w:t xml:space="preserve"> way it works when undisturbed: </w:t>
      </w:r>
      <w:r w:rsidR="00B54954" w:rsidRPr="00B6658D">
        <w:rPr>
          <w:rFonts w:ascii="Brill Roman" w:hAnsi="Brill Roman" w:cs="Courier"/>
          <w:lang w:val="en-GB"/>
        </w:rPr>
        <w:t>reason is a cause whose natural effect is truth</w:t>
      </w:r>
      <w:r w:rsidR="00064F13" w:rsidRPr="00B6658D">
        <w:rPr>
          <w:rFonts w:ascii="Brill Roman" w:hAnsi="Brill Roman" w:cs="Courier"/>
          <w:lang w:val="en-GB"/>
        </w:rPr>
        <w:t>.</w:t>
      </w:r>
      <w:r w:rsidR="00E54D41" w:rsidRPr="00B6658D">
        <w:rPr>
          <w:rFonts w:ascii="Brill Roman" w:hAnsi="Brill Roman" w:cs="Courier"/>
          <w:lang w:val="en-GB"/>
        </w:rPr>
        <w:t xml:space="preserve"> B</w:t>
      </w:r>
      <w:r w:rsidR="00315CAC" w:rsidRPr="00B6658D">
        <w:rPr>
          <w:rFonts w:ascii="Brill Roman" w:hAnsi="Brill Roman" w:cs="Courier"/>
          <w:lang w:val="en-GB"/>
        </w:rPr>
        <w:t xml:space="preserve">ut </w:t>
      </w:r>
      <w:r w:rsidR="00E54D41" w:rsidRPr="00B6658D">
        <w:rPr>
          <w:rFonts w:ascii="Brill Roman" w:hAnsi="Brill Roman" w:cs="Courier"/>
          <w:lang w:val="en-GB"/>
        </w:rPr>
        <w:t xml:space="preserve">it “may frequently be prevented” </w:t>
      </w:r>
      <w:r w:rsidR="00B54954" w:rsidRPr="00B6658D">
        <w:rPr>
          <w:rFonts w:ascii="Brill Roman" w:hAnsi="Brill Roman" w:cs="Courier"/>
          <w:lang w:val="en-GB"/>
        </w:rPr>
        <w:t xml:space="preserve">from producing this effect </w:t>
      </w:r>
      <w:r w:rsidR="00E54D41" w:rsidRPr="00B6658D">
        <w:rPr>
          <w:rFonts w:ascii="Brill Roman" w:hAnsi="Brill Roman" w:cs="Courier"/>
          <w:lang w:val="en-GB"/>
        </w:rPr>
        <w:t xml:space="preserve">by the </w:t>
      </w:r>
      <w:r w:rsidR="00B54954" w:rsidRPr="00B6658D">
        <w:rPr>
          <w:rFonts w:ascii="Brill Roman" w:hAnsi="Brill Roman" w:cs="Courier"/>
          <w:lang w:val="en-GB"/>
        </w:rPr>
        <w:t>interference</w:t>
      </w:r>
      <w:r w:rsidR="00E54D41" w:rsidRPr="00B6658D">
        <w:rPr>
          <w:rFonts w:ascii="Brill Roman" w:hAnsi="Brill Roman" w:cs="Courier"/>
          <w:lang w:val="en-GB"/>
        </w:rPr>
        <w:t xml:space="preserve"> of other faculties, i.e. “</w:t>
      </w:r>
      <w:r w:rsidR="00315CAC" w:rsidRPr="00B6658D">
        <w:rPr>
          <w:rFonts w:ascii="Brill Roman" w:hAnsi="Brill Roman" w:cs="Courier"/>
          <w:lang w:val="en-GB"/>
        </w:rPr>
        <w:t>b</w:t>
      </w:r>
      <w:r w:rsidR="00E54D41" w:rsidRPr="00B6658D">
        <w:rPr>
          <w:rFonts w:ascii="Brill Roman" w:hAnsi="Brill Roman" w:cs="Courier"/>
          <w:lang w:val="en-GB"/>
        </w:rPr>
        <w:t>y the irruption of other causes”, and</w:t>
      </w:r>
      <w:r w:rsidR="00315CAC" w:rsidRPr="00B6658D">
        <w:rPr>
          <w:rFonts w:ascii="Brill Roman" w:hAnsi="Brill Roman" w:cs="Courier"/>
          <w:lang w:val="en-GB"/>
        </w:rPr>
        <w:t xml:space="preserve"> by the </w:t>
      </w:r>
      <w:r w:rsidR="00B54954" w:rsidRPr="00B6658D">
        <w:rPr>
          <w:rFonts w:ascii="Brill Roman" w:hAnsi="Brill Roman" w:cs="Courier"/>
          <w:lang w:val="en-GB"/>
        </w:rPr>
        <w:t>“</w:t>
      </w:r>
      <w:r w:rsidR="00315CAC" w:rsidRPr="00B6658D">
        <w:rPr>
          <w:rFonts w:ascii="Brill Roman" w:hAnsi="Brill Roman" w:cs="Courier"/>
          <w:lang w:val="en-GB"/>
        </w:rPr>
        <w:t>i</w:t>
      </w:r>
      <w:r w:rsidR="00E54D41" w:rsidRPr="00B6658D">
        <w:rPr>
          <w:rFonts w:ascii="Brill Roman" w:hAnsi="Brill Roman" w:cs="Courier"/>
          <w:lang w:val="en-GB"/>
        </w:rPr>
        <w:t>nconstancy</w:t>
      </w:r>
      <w:r w:rsidR="00B54954" w:rsidRPr="00B6658D">
        <w:rPr>
          <w:rFonts w:ascii="Brill Roman" w:hAnsi="Brill Roman" w:cs="Courier"/>
          <w:lang w:val="en-GB"/>
        </w:rPr>
        <w:t>”, i.e. the fallibility,</w:t>
      </w:r>
      <w:r w:rsidR="00E54D41" w:rsidRPr="00B6658D">
        <w:rPr>
          <w:rFonts w:ascii="Brill Roman" w:hAnsi="Brill Roman" w:cs="Courier"/>
          <w:lang w:val="en-GB"/>
        </w:rPr>
        <w:t xml:space="preserve"> of </w:t>
      </w:r>
      <w:r w:rsidR="00B54954" w:rsidRPr="00B6658D">
        <w:rPr>
          <w:rFonts w:ascii="Brill Roman" w:hAnsi="Brill Roman" w:cs="Courier"/>
          <w:lang w:val="en-GB"/>
        </w:rPr>
        <w:t>its powers</w:t>
      </w:r>
      <w:r w:rsidR="00315CAC" w:rsidRPr="00B6658D">
        <w:rPr>
          <w:rFonts w:ascii="Brill Roman" w:hAnsi="Brill Roman" w:cs="Courier"/>
          <w:lang w:val="en-GB"/>
        </w:rPr>
        <w:t xml:space="preserve"> </w:t>
      </w:r>
      <w:r w:rsidR="00B54954" w:rsidRPr="00B6658D">
        <w:rPr>
          <w:rFonts w:ascii="Brill Roman" w:hAnsi="Brill Roman" w:cs="Courier"/>
          <w:lang w:val="en-GB"/>
        </w:rPr>
        <w:t>(T 1.4.1.1)</w:t>
      </w:r>
      <w:r w:rsidR="00E54D41" w:rsidRPr="00B6658D">
        <w:rPr>
          <w:rFonts w:ascii="Brill Roman" w:hAnsi="Brill Roman" w:cs="Courier"/>
          <w:lang w:val="en-GB"/>
        </w:rPr>
        <w:t>.</w:t>
      </w:r>
    </w:p>
    <w:p w:rsidR="00E85E5E" w:rsidRPr="00B6658D" w:rsidRDefault="00F974A0" w:rsidP="00342C7C">
      <w:pPr>
        <w:widowControl w:val="0"/>
        <w:autoSpaceDE w:val="0"/>
        <w:autoSpaceDN w:val="0"/>
        <w:adjustRightInd w:val="0"/>
        <w:spacing w:after="0" w:line="360" w:lineRule="auto"/>
        <w:ind w:firstLine="720"/>
        <w:jc w:val="both"/>
        <w:rPr>
          <w:rFonts w:ascii="Brill Roman" w:hAnsi="Brill Roman" w:cs="Courier"/>
          <w:lang w:val="en-GB"/>
        </w:rPr>
      </w:pPr>
      <w:r w:rsidRPr="00B6658D">
        <w:rPr>
          <w:rFonts w:ascii="Brill Roman" w:hAnsi="Brill Roman" w:cs="Courier"/>
          <w:lang w:val="en-GB"/>
        </w:rPr>
        <w:t>D</w:t>
      </w:r>
      <w:r w:rsidR="00DB245C" w:rsidRPr="00B6658D">
        <w:rPr>
          <w:rFonts w:ascii="Brill Roman" w:hAnsi="Brill Roman" w:cs="Courier"/>
          <w:lang w:val="en-GB"/>
        </w:rPr>
        <w:t xml:space="preserve">ue to imperfection and interference </w:t>
      </w:r>
      <w:r w:rsidR="008D1F4B" w:rsidRPr="00B6658D">
        <w:rPr>
          <w:rFonts w:ascii="Brill Roman" w:hAnsi="Brill Roman" w:cs="Courier"/>
          <w:lang w:val="en-GB"/>
        </w:rPr>
        <w:t>faculties are prone to error</w:t>
      </w:r>
      <w:r w:rsidRPr="00B6658D">
        <w:rPr>
          <w:rFonts w:ascii="Brill Roman" w:hAnsi="Brill Roman" w:cs="Courier"/>
          <w:lang w:val="en-GB"/>
        </w:rPr>
        <w:t>,</w:t>
      </w:r>
      <w:r w:rsidR="008D1F4B" w:rsidRPr="00B6658D">
        <w:rPr>
          <w:rFonts w:ascii="Brill Roman" w:hAnsi="Brill Roman" w:cs="Courier"/>
          <w:lang w:val="en-GB"/>
        </w:rPr>
        <w:t xml:space="preserve"> </w:t>
      </w:r>
      <w:r w:rsidR="00997BC0" w:rsidRPr="00B6658D">
        <w:rPr>
          <w:rFonts w:ascii="Brill Roman" w:hAnsi="Brill Roman" w:cs="Courier"/>
          <w:lang w:val="en-GB"/>
        </w:rPr>
        <w:t>and this is one reason why</w:t>
      </w:r>
      <w:r w:rsidRPr="00B6658D">
        <w:rPr>
          <w:rFonts w:ascii="Brill Roman" w:hAnsi="Brill Roman" w:cs="Courier"/>
          <w:lang w:val="en-GB"/>
        </w:rPr>
        <w:t xml:space="preserve"> reflection and internal</w:t>
      </w:r>
      <w:r w:rsidR="00DB245C" w:rsidRPr="00B6658D">
        <w:rPr>
          <w:rFonts w:ascii="Brill Roman" w:hAnsi="Brill Roman" w:cs="Courier"/>
          <w:lang w:val="en-GB"/>
        </w:rPr>
        <w:t xml:space="preserve"> observation</w:t>
      </w:r>
      <w:r w:rsidRPr="00B6658D">
        <w:rPr>
          <w:rFonts w:ascii="Brill Roman" w:hAnsi="Brill Roman" w:cs="Courier"/>
          <w:lang w:val="en-GB"/>
        </w:rPr>
        <w:t xml:space="preserve"> are not reliable sources of knowledge about them (T I.10). </w:t>
      </w:r>
      <w:r w:rsidR="00D47C25" w:rsidRPr="00B6658D">
        <w:rPr>
          <w:rFonts w:ascii="Brill Roman" w:hAnsi="Brill Roman" w:cs="Courier"/>
          <w:lang w:val="en-GB"/>
        </w:rPr>
        <w:t>What</w:t>
      </w:r>
      <w:r w:rsidR="008D1F4B" w:rsidRPr="00B6658D">
        <w:rPr>
          <w:rFonts w:ascii="Brill Roman" w:hAnsi="Brill Roman" w:cs="Courier"/>
          <w:lang w:val="en-GB"/>
        </w:rPr>
        <w:t xml:space="preserve"> Hume needs to rely on </w:t>
      </w:r>
      <w:r w:rsidR="00D47C25" w:rsidRPr="00B6658D">
        <w:rPr>
          <w:rFonts w:ascii="Brill Roman" w:hAnsi="Brill Roman" w:cs="Courier"/>
          <w:lang w:val="en-GB"/>
        </w:rPr>
        <w:t xml:space="preserve">is </w:t>
      </w:r>
      <w:r w:rsidR="008D1F4B" w:rsidRPr="00B6658D">
        <w:rPr>
          <w:rFonts w:ascii="Brill Roman" w:hAnsi="Brill Roman" w:cs="Courier"/>
          <w:lang w:val="en-GB"/>
        </w:rPr>
        <w:t>the</w:t>
      </w:r>
      <w:r w:rsidR="007B3867" w:rsidRPr="00B6658D">
        <w:rPr>
          <w:rFonts w:ascii="Brill Roman" w:hAnsi="Brill Roman" w:cs="Courier"/>
          <w:lang w:val="en-GB"/>
        </w:rPr>
        <w:t xml:space="preserve"> </w:t>
      </w:r>
      <w:r w:rsidR="00D47C25" w:rsidRPr="00B6658D">
        <w:rPr>
          <w:rFonts w:ascii="Brill Roman" w:hAnsi="Brill Roman" w:cs="Courier"/>
          <w:lang w:val="en-GB"/>
        </w:rPr>
        <w:t>“</w:t>
      </w:r>
      <w:r w:rsidR="007B3867" w:rsidRPr="00B6658D">
        <w:rPr>
          <w:rFonts w:ascii="Brill Roman" w:hAnsi="Brill Roman" w:cs="Courier"/>
          <w:lang w:val="en-GB"/>
        </w:rPr>
        <w:t xml:space="preserve">experimental method </w:t>
      </w:r>
      <w:r w:rsidR="000E6590" w:rsidRPr="00B6658D">
        <w:rPr>
          <w:rFonts w:ascii="Brill Roman" w:hAnsi="Brill Roman" w:cs="Courier"/>
          <w:lang w:val="en-GB"/>
        </w:rPr>
        <w:t>of reasoning</w:t>
      </w:r>
      <w:r w:rsidR="00D47C25" w:rsidRPr="00B6658D">
        <w:rPr>
          <w:rFonts w:ascii="Brill Roman" w:hAnsi="Brill Roman" w:cs="Courier"/>
          <w:lang w:val="en-GB"/>
        </w:rPr>
        <w:t>”</w:t>
      </w:r>
      <w:r w:rsidR="000E6590" w:rsidRPr="00B6658D">
        <w:rPr>
          <w:rFonts w:ascii="Brill Roman" w:hAnsi="Brill Roman" w:cs="Courier"/>
          <w:lang w:val="en-GB"/>
        </w:rPr>
        <w:t xml:space="preserve"> </w:t>
      </w:r>
      <w:r w:rsidR="008D1F4B" w:rsidRPr="00B6658D">
        <w:rPr>
          <w:rFonts w:ascii="Brill Roman" w:hAnsi="Brill Roman" w:cs="Courier"/>
          <w:lang w:val="en-GB"/>
        </w:rPr>
        <w:t xml:space="preserve">in order to </w:t>
      </w:r>
      <w:r w:rsidR="000E6590" w:rsidRPr="00B6658D">
        <w:rPr>
          <w:rFonts w:ascii="Brill Roman" w:hAnsi="Brill Roman" w:cs="Courier"/>
          <w:lang w:val="en-GB"/>
        </w:rPr>
        <w:t>reveal</w:t>
      </w:r>
      <w:r w:rsidR="00A81A50" w:rsidRPr="00B6658D">
        <w:rPr>
          <w:rFonts w:ascii="Brill Roman" w:hAnsi="Brill Roman" w:cs="Courier"/>
          <w:lang w:val="en-GB"/>
        </w:rPr>
        <w:t xml:space="preserve"> the principles of human nature</w:t>
      </w:r>
      <w:r w:rsidR="00C72EFA" w:rsidRPr="00B6658D">
        <w:rPr>
          <w:rFonts w:ascii="Brill Roman" w:hAnsi="Brill Roman" w:cs="Courier"/>
          <w:lang w:val="en-GB"/>
        </w:rPr>
        <w:t>.</w:t>
      </w:r>
      <w:r w:rsidR="00A81A50" w:rsidRPr="00B6658D">
        <w:rPr>
          <w:rFonts w:ascii="Brill Roman" w:hAnsi="Brill Roman" w:cs="Courier"/>
          <w:lang w:val="en-GB"/>
        </w:rPr>
        <w:t xml:space="preserve"> </w:t>
      </w:r>
      <w:r w:rsidR="00C72EFA" w:rsidRPr="00B6658D">
        <w:rPr>
          <w:rFonts w:ascii="Brill Roman" w:hAnsi="Brill Roman" w:cs="Courier"/>
          <w:lang w:val="en-GB"/>
        </w:rPr>
        <w:t>His method is</w:t>
      </w:r>
      <w:r w:rsidR="00F24F19" w:rsidRPr="00B6658D">
        <w:rPr>
          <w:rFonts w:ascii="Brill Roman" w:hAnsi="Brill Roman" w:cs="Courier"/>
          <w:lang w:val="en-GB"/>
        </w:rPr>
        <w:t xml:space="preserve"> a version </w:t>
      </w:r>
      <w:r w:rsidR="00C72EFA" w:rsidRPr="00B6658D">
        <w:rPr>
          <w:rFonts w:ascii="Brill Roman" w:hAnsi="Brill Roman" w:cs="Courier"/>
          <w:lang w:val="en-GB"/>
        </w:rPr>
        <w:t>of analysis and synthesis:</w:t>
      </w:r>
      <w:r w:rsidR="00C72EFA" w:rsidRPr="00B6658D">
        <w:rPr>
          <w:rStyle w:val="FootnoteReference"/>
          <w:rFonts w:ascii="Brill Roman" w:hAnsi="Brill Roman" w:cs="Courier"/>
          <w:lang w:val="en-GB"/>
        </w:rPr>
        <w:footnoteReference w:id="6"/>
      </w:r>
      <w:r w:rsidR="00E85E5E" w:rsidRPr="00B6658D">
        <w:rPr>
          <w:rFonts w:ascii="Brill Roman" w:hAnsi="Brill Roman" w:cs="Courier"/>
          <w:lang w:val="en-GB"/>
        </w:rPr>
        <w:t xml:space="preserve"> </w:t>
      </w:r>
      <w:r w:rsidR="00C72EFA" w:rsidRPr="00B6658D">
        <w:rPr>
          <w:rFonts w:ascii="Brill Roman" w:hAnsi="Brill Roman" w:cs="Courier"/>
          <w:lang w:val="en-GB"/>
        </w:rPr>
        <w:t>a</w:t>
      </w:r>
      <w:r w:rsidR="008D1F4B" w:rsidRPr="00B6658D">
        <w:rPr>
          <w:rFonts w:ascii="Brill Roman" w:hAnsi="Brill Roman" w:cs="Courier"/>
          <w:lang w:val="en-GB"/>
        </w:rPr>
        <w:t xml:space="preserve">ccordingly, </w:t>
      </w:r>
      <w:r w:rsidR="00E85E5E" w:rsidRPr="00B6658D">
        <w:rPr>
          <w:rFonts w:ascii="Brill Roman" w:hAnsi="Brill Roman" w:cs="Courier"/>
          <w:lang w:val="en-GB"/>
        </w:rPr>
        <w:t>p</w:t>
      </w:r>
      <w:r w:rsidR="007B3867" w:rsidRPr="00B6658D">
        <w:rPr>
          <w:rFonts w:ascii="Brill Roman" w:hAnsi="Brill Roman" w:cs="Courier"/>
          <w:lang w:val="en-GB"/>
        </w:rPr>
        <w:t xml:space="preserve">rinciples are </w:t>
      </w:r>
      <w:r w:rsidR="00704C12" w:rsidRPr="00B6658D">
        <w:rPr>
          <w:rFonts w:ascii="Brill Roman" w:hAnsi="Brill Roman" w:cs="Courier"/>
          <w:lang w:val="en-GB"/>
        </w:rPr>
        <w:t>specified</w:t>
      </w:r>
      <w:r w:rsidR="00C01C4B" w:rsidRPr="00B6658D">
        <w:rPr>
          <w:rFonts w:ascii="Brill Roman" w:hAnsi="Brill Roman" w:cs="Courier"/>
          <w:lang w:val="en-GB"/>
        </w:rPr>
        <w:t xml:space="preserve"> as a result of analysis by </w:t>
      </w:r>
      <w:r w:rsidR="00E85E5E" w:rsidRPr="00B6658D">
        <w:rPr>
          <w:rFonts w:ascii="Brill Roman" w:hAnsi="Brill Roman" w:cs="Courier"/>
          <w:lang w:val="en-GB"/>
        </w:rPr>
        <w:t xml:space="preserve">the </w:t>
      </w:r>
      <w:r w:rsidR="005233B1" w:rsidRPr="00B6658D">
        <w:rPr>
          <w:rFonts w:ascii="Brill Roman" w:hAnsi="Brill Roman" w:cs="Courier"/>
          <w:lang w:val="en-GB"/>
        </w:rPr>
        <w:t xml:space="preserve">comparison and </w:t>
      </w:r>
      <w:r w:rsidR="00C01C4B" w:rsidRPr="00B6658D">
        <w:rPr>
          <w:rFonts w:ascii="Brill Roman" w:hAnsi="Brill Roman" w:cs="Courier"/>
          <w:lang w:val="en-GB"/>
        </w:rPr>
        <w:t>analogy</w:t>
      </w:r>
      <w:r w:rsidR="00E85E5E" w:rsidRPr="00B6658D">
        <w:rPr>
          <w:rFonts w:ascii="Brill Roman" w:hAnsi="Brill Roman" w:cs="Courier"/>
          <w:lang w:val="en-GB"/>
        </w:rPr>
        <w:t xml:space="preserve"> of crucial phenomena</w:t>
      </w:r>
      <w:r w:rsidR="00704C12" w:rsidRPr="00B6658D">
        <w:rPr>
          <w:rFonts w:ascii="Brill Roman" w:hAnsi="Brill Roman" w:cs="Courier"/>
          <w:lang w:val="en-GB"/>
        </w:rPr>
        <w:t>, and once they are found</w:t>
      </w:r>
      <w:r w:rsidR="00DB4265" w:rsidRPr="00B6658D">
        <w:rPr>
          <w:rFonts w:ascii="Brill Roman" w:hAnsi="Brill Roman" w:cs="Courier"/>
          <w:lang w:val="en-GB"/>
        </w:rPr>
        <w:t>,</w:t>
      </w:r>
      <w:r w:rsidR="00704C12" w:rsidRPr="00B6658D">
        <w:rPr>
          <w:rFonts w:ascii="Brill Roman" w:hAnsi="Brill Roman" w:cs="Courier"/>
          <w:lang w:val="en-GB"/>
        </w:rPr>
        <w:t xml:space="preserve"> they can be deployed in the process of synthesis</w:t>
      </w:r>
      <w:r w:rsidR="008D1F4B" w:rsidRPr="00B6658D">
        <w:rPr>
          <w:rFonts w:ascii="Brill Roman" w:hAnsi="Brill Roman" w:cs="Courier"/>
          <w:lang w:val="en-GB"/>
        </w:rPr>
        <w:t>,</w:t>
      </w:r>
      <w:r w:rsidR="00E85E5E" w:rsidRPr="00B6658D">
        <w:rPr>
          <w:rFonts w:ascii="Brill Roman" w:hAnsi="Brill Roman" w:cs="Courier"/>
          <w:lang w:val="en-GB"/>
        </w:rPr>
        <w:t xml:space="preserve"> </w:t>
      </w:r>
      <w:r w:rsidR="008D1F4B" w:rsidRPr="00B6658D">
        <w:rPr>
          <w:rFonts w:ascii="Brill Roman" w:hAnsi="Brill Roman" w:cs="Courier"/>
          <w:lang w:val="en-GB"/>
        </w:rPr>
        <w:t xml:space="preserve">in </w:t>
      </w:r>
      <w:r w:rsidR="00E85E5E" w:rsidRPr="00B6658D">
        <w:rPr>
          <w:rFonts w:ascii="Brill Roman" w:hAnsi="Brill Roman" w:cs="Courier"/>
          <w:lang w:val="en-GB"/>
        </w:rPr>
        <w:t>explaining “</w:t>
      </w:r>
      <w:r w:rsidR="00E05FF9" w:rsidRPr="00B6658D">
        <w:rPr>
          <w:rFonts w:ascii="Brill Roman" w:hAnsi="Brill Roman" w:cs="Courier"/>
          <w:lang w:val="en-GB"/>
        </w:rPr>
        <w:t xml:space="preserve">the </w:t>
      </w:r>
      <w:r w:rsidR="00E85E5E" w:rsidRPr="00B6658D">
        <w:rPr>
          <w:rFonts w:ascii="Brill Roman" w:hAnsi="Brill Roman" w:cs="Courier"/>
          <w:lang w:val="en-GB"/>
        </w:rPr>
        <w:t>nature of the ideas we employ, and of the operations we perform in our reasonings” (T I.4)</w:t>
      </w:r>
      <w:r w:rsidR="00704C12" w:rsidRPr="00B6658D">
        <w:rPr>
          <w:rFonts w:ascii="Brill Roman" w:hAnsi="Brill Roman" w:cs="Courier"/>
          <w:lang w:val="en-GB"/>
        </w:rPr>
        <w:t xml:space="preserve">. </w:t>
      </w:r>
      <w:r w:rsidR="00342C7C" w:rsidRPr="00B6658D">
        <w:rPr>
          <w:rFonts w:ascii="Brill Roman" w:hAnsi="Brill Roman" w:cs="Courier"/>
          <w:lang w:val="en-GB"/>
        </w:rPr>
        <w:t>Natural functioning can be analysed from the comparison of several inst</w:t>
      </w:r>
      <w:r w:rsidR="00064E18" w:rsidRPr="00B6658D">
        <w:rPr>
          <w:rFonts w:ascii="Brill Roman" w:hAnsi="Brill Roman" w:cs="Courier"/>
          <w:lang w:val="en-GB"/>
        </w:rPr>
        <w:t xml:space="preserve">ances of </w:t>
      </w:r>
      <w:r w:rsidR="00E20793" w:rsidRPr="00B6658D">
        <w:rPr>
          <w:rFonts w:ascii="Brill Roman" w:hAnsi="Brill Roman" w:cs="Courier"/>
          <w:lang w:val="en-GB"/>
        </w:rPr>
        <w:t xml:space="preserve">actual and potentially </w:t>
      </w:r>
      <w:r w:rsidR="00064E18" w:rsidRPr="00B6658D">
        <w:rPr>
          <w:rFonts w:ascii="Brill Roman" w:hAnsi="Brill Roman" w:cs="Courier"/>
          <w:lang w:val="en-GB"/>
        </w:rPr>
        <w:t>disturbed functioning:</w:t>
      </w:r>
      <w:r w:rsidR="00342C7C" w:rsidRPr="00B6658D">
        <w:rPr>
          <w:rFonts w:ascii="Brill Roman" w:hAnsi="Brill Roman" w:cs="Courier"/>
          <w:lang w:val="en-GB"/>
        </w:rPr>
        <w:t xml:space="preserve"> </w:t>
      </w:r>
      <w:r w:rsidR="00D47C25" w:rsidRPr="00B6658D">
        <w:rPr>
          <w:rFonts w:ascii="Brill Roman" w:hAnsi="Brill Roman" w:cs="Courier"/>
          <w:lang w:val="en-GB"/>
        </w:rPr>
        <w:t xml:space="preserve">disturbances can be explored comparatively from what is changing from one instance to another due to imperfections, inconstancies, or to external influences. </w:t>
      </w:r>
      <w:r w:rsidR="0030406D" w:rsidRPr="00B6658D">
        <w:rPr>
          <w:rFonts w:ascii="Brill Roman" w:hAnsi="Brill Roman" w:cs="Courier"/>
          <w:lang w:val="en-GB"/>
        </w:rPr>
        <w:t>Comparing several potentially disturbed operations of a faculty can reveal, at least fallibly, what its undisturbed functioning would look like,</w:t>
      </w:r>
      <w:r w:rsidR="0030406D" w:rsidRPr="00B6658D">
        <w:rPr>
          <w:rStyle w:val="FootnoteReference"/>
          <w:rFonts w:ascii="Brill Roman" w:hAnsi="Brill Roman" w:cs="Courier"/>
          <w:lang w:val="en-GB"/>
        </w:rPr>
        <w:footnoteReference w:id="7"/>
      </w:r>
      <w:r w:rsidR="0030406D" w:rsidRPr="00B6658D">
        <w:rPr>
          <w:rFonts w:ascii="Brill Roman" w:hAnsi="Brill Roman" w:cs="Courier"/>
          <w:lang w:val="en-GB"/>
        </w:rPr>
        <w:t xml:space="preserve"> and o</w:t>
      </w:r>
      <w:r w:rsidR="00D47C25" w:rsidRPr="00B6658D">
        <w:rPr>
          <w:rFonts w:ascii="Brill Roman" w:hAnsi="Brill Roman" w:cs="Courier"/>
          <w:lang w:val="en-GB"/>
        </w:rPr>
        <w:t>n this comparative and analogical basis natural functioning can be inferred even if never</w:t>
      </w:r>
      <w:r w:rsidR="00483B2E" w:rsidRPr="00B6658D">
        <w:rPr>
          <w:rFonts w:ascii="Brill Roman" w:hAnsi="Brill Roman" w:cs="Courier"/>
          <w:lang w:val="en-GB"/>
        </w:rPr>
        <w:t xml:space="preserve"> observed</w:t>
      </w:r>
      <w:r w:rsidR="00342C7C" w:rsidRPr="00B6658D">
        <w:rPr>
          <w:rFonts w:ascii="Brill Roman" w:hAnsi="Brill Roman" w:cs="Courier"/>
          <w:lang w:val="en-GB"/>
        </w:rPr>
        <w:t>.</w:t>
      </w:r>
      <w:r w:rsidR="0023244A" w:rsidRPr="00B6658D">
        <w:rPr>
          <w:rStyle w:val="FootnoteReference"/>
          <w:rFonts w:ascii="Brill Roman" w:hAnsi="Brill Roman" w:cs="Courier"/>
          <w:lang w:val="en-GB"/>
        </w:rPr>
        <w:footnoteReference w:id="8"/>
      </w:r>
      <w:r w:rsidR="00342C7C" w:rsidRPr="00B6658D">
        <w:rPr>
          <w:rFonts w:ascii="Brill Roman" w:hAnsi="Brill Roman" w:cs="Courier"/>
          <w:lang w:val="en-GB"/>
        </w:rPr>
        <w:t xml:space="preserve"> </w:t>
      </w:r>
      <w:r w:rsidR="0030406D" w:rsidRPr="00B6658D">
        <w:rPr>
          <w:rFonts w:ascii="Brill Roman" w:hAnsi="Brill Roman" w:cs="Courier"/>
          <w:lang w:val="en-GB"/>
        </w:rPr>
        <w:t>The description of the natural functioning of reason is thus construed on the basis of the actual operations of the faculty that the analysis of relevant phenomena takes as input.</w:t>
      </w:r>
    </w:p>
    <w:p w:rsidR="00981C4F" w:rsidRPr="00B6658D" w:rsidRDefault="00192720" w:rsidP="0065773A">
      <w:pPr>
        <w:spacing w:after="120" w:line="360" w:lineRule="auto"/>
        <w:ind w:firstLine="720"/>
        <w:jc w:val="both"/>
        <w:rPr>
          <w:rFonts w:ascii="Brill Roman" w:hAnsi="Brill Roman" w:cs="Courier"/>
          <w:lang w:val="en-GB"/>
        </w:rPr>
      </w:pPr>
      <w:r w:rsidRPr="00B6658D">
        <w:rPr>
          <w:rFonts w:ascii="Brill Roman" w:hAnsi="Brill Roman" w:cs="Courier"/>
          <w:lang w:val="en-GB"/>
        </w:rPr>
        <w:t>Now we can turn to the metaphysics of mathematics as reflected in Hume’s account of it</w:t>
      </w:r>
      <w:r w:rsidR="00F002E1" w:rsidRPr="00B6658D">
        <w:rPr>
          <w:rFonts w:ascii="Brill Roman" w:hAnsi="Brill Roman" w:cs="Courier"/>
          <w:lang w:val="en-GB"/>
        </w:rPr>
        <w:t>s branches (geometry, arithmetic and algebra),</w:t>
      </w:r>
      <w:r w:rsidRPr="00B6658D">
        <w:rPr>
          <w:rFonts w:ascii="Brill Roman" w:hAnsi="Brill Roman" w:cs="Courier"/>
          <w:lang w:val="en-GB"/>
        </w:rPr>
        <w:t xml:space="preserve"> and </w:t>
      </w:r>
      <w:r w:rsidR="004B076C" w:rsidRPr="00B6658D">
        <w:rPr>
          <w:rFonts w:ascii="Brill Roman" w:hAnsi="Brill Roman" w:cs="Courier"/>
          <w:lang w:val="en-GB"/>
        </w:rPr>
        <w:t>explore</w:t>
      </w:r>
      <w:r w:rsidRPr="00B6658D">
        <w:rPr>
          <w:rFonts w:ascii="Brill Roman" w:hAnsi="Brill Roman" w:cs="Courier"/>
          <w:lang w:val="en-GB"/>
        </w:rPr>
        <w:t xml:space="preserve"> their differences through the </w:t>
      </w:r>
      <w:r w:rsidR="00034F83" w:rsidRPr="00B6658D">
        <w:rPr>
          <w:rFonts w:ascii="Brill Roman" w:hAnsi="Brill Roman" w:cs="Courier"/>
          <w:lang w:val="en-GB"/>
        </w:rPr>
        <w:t xml:space="preserve">respective </w:t>
      </w:r>
      <w:r w:rsidRPr="00B6658D">
        <w:rPr>
          <w:rFonts w:ascii="Brill Roman" w:hAnsi="Brill Roman" w:cs="Courier"/>
          <w:lang w:val="en-GB"/>
        </w:rPr>
        <w:t xml:space="preserve">faculties </w:t>
      </w:r>
      <w:r w:rsidR="00034F83" w:rsidRPr="00B6658D">
        <w:rPr>
          <w:rFonts w:ascii="Brill Roman" w:hAnsi="Brill Roman" w:cs="Courier"/>
          <w:lang w:val="en-GB"/>
        </w:rPr>
        <w:t>contributing to the production of</w:t>
      </w:r>
      <w:r w:rsidRPr="00B6658D">
        <w:rPr>
          <w:rFonts w:ascii="Brill Roman" w:hAnsi="Brill Roman" w:cs="Courier"/>
          <w:lang w:val="en-GB"/>
        </w:rPr>
        <w:t xml:space="preserve"> mathematical truths.</w:t>
      </w:r>
      <w:r w:rsidR="00C01654" w:rsidRPr="00B6658D">
        <w:rPr>
          <w:rFonts w:ascii="Brill Roman" w:hAnsi="Brill Roman" w:cs="Courier"/>
          <w:lang w:val="en-GB"/>
        </w:rPr>
        <w:t xml:space="preserve"> </w:t>
      </w:r>
      <w:r w:rsidR="00605396" w:rsidRPr="00B6658D">
        <w:rPr>
          <w:rFonts w:ascii="Brill Roman" w:hAnsi="Brill Roman" w:cs="Courier"/>
          <w:lang w:val="en-GB"/>
        </w:rPr>
        <w:t>Let’s consider geometry first.</w:t>
      </w:r>
      <w:r w:rsidR="00C01654" w:rsidRPr="00B6658D">
        <w:rPr>
          <w:rFonts w:ascii="Brill Roman" w:hAnsi="Brill Roman" w:cs="Courier"/>
          <w:lang w:val="en-GB"/>
        </w:rPr>
        <w:t xml:space="preserve"> </w:t>
      </w:r>
      <w:r w:rsidR="00605396" w:rsidRPr="00B6658D">
        <w:rPr>
          <w:rFonts w:ascii="Brill Roman" w:hAnsi="Brill Roman" w:cs="Courier"/>
          <w:lang w:val="en-GB"/>
        </w:rPr>
        <w:t>As Hume famously claims, its</w:t>
      </w:r>
      <w:r w:rsidRPr="00B6658D">
        <w:rPr>
          <w:rFonts w:ascii="Brill Roman" w:hAnsi="Brill Roman" w:cs="Courier"/>
          <w:lang w:val="en-GB"/>
        </w:rPr>
        <w:t xml:space="preserve"> propositions </w:t>
      </w:r>
      <w:r w:rsidR="00C01654" w:rsidRPr="00B6658D">
        <w:rPr>
          <w:rFonts w:ascii="Brill Roman" w:hAnsi="Brill Roman" w:cs="Courier"/>
          <w:i/>
          <w:lang w:val="en-GB"/>
        </w:rPr>
        <w:t>cannot</w:t>
      </w:r>
      <w:r w:rsidR="00C01654" w:rsidRPr="00B6658D">
        <w:rPr>
          <w:rFonts w:ascii="Brill Roman" w:hAnsi="Brill Roman" w:cs="Courier"/>
          <w:lang w:val="en-GB"/>
        </w:rPr>
        <w:t xml:space="preserve"> attain </w:t>
      </w:r>
      <w:r w:rsidRPr="00B6658D">
        <w:rPr>
          <w:rFonts w:ascii="Brill Roman" w:hAnsi="Brill Roman" w:cs="Courier"/>
          <w:lang w:val="en-GB"/>
        </w:rPr>
        <w:t xml:space="preserve">demonstrative </w:t>
      </w:r>
      <w:r w:rsidR="00C01654" w:rsidRPr="00B6658D">
        <w:rPr>
          <w:rFonts w:ascii="Brill Roman" w:hAnsi="Brill Roman" w:cs="Courier"/>
          <w:lang w:val="en-GB"/>
        </w:rPr>
        <w:t>certainty, mainly because</w:t>
      </w:r>
      <w:r w:rsidR="00C01654" w:rsidRPr="00B6658D">
        <w:rPr>
          <w:rFonts w:ascii="Brill Roman" w:eastAsia="Times New Roman" w:hAnsi="Brill Roman"/>
          <w:lang w:val="en-GB"/>
        </w:rPr>
        <w:t xml:space="preserve"> geometry for Hume, as Henry Allison </w:t>
      </w:r>
      <w:r w:rsidR="00095FB4" w:rsidRPr="00B6658D">
        <w:rPr>
          <w:rFonts w:ascii="Brill Roman" w:eastAsia="Times New Roman" w:hAnsi="Brill Roman"/>
          <w:lang w:val="en-GB"/>
        </w:rPr>
        <w:t>(</w:t>
      </w:r>
      <w:r w:rsidR="005F7326" w:rsidRPr="00B6658D">
        <w:rPr>
          <w:rFonts w:ascii="Brill Roman" w:eastAsia="Times New Roman" w:hAnsi="Brill Roman"/>
          <w:lang w:val="en-GB"/>
        </w:rPr>
        <w:t>2008, 84</w:t>
      </w:r>
      <w:r w:rsidR="00095FB4" w:rsidRPr="00B6658D">
        <w:rPr>
          <w:rFonts w:ascii="Brill Roman" w:eastAsia="Times New Roman" w:hAnsi="Brill Roman"/>
          <w:lang w:val="en-GB"/>
        </w:rPr>
        <w:t xml:space="preserve">) </w:t>
      </w:r>
      <w:r w:rsidR="00C01654" w:rsidRPr="00B6658D">
        <w:rPr>
          <w:rFonts w:ascii="Brill Roman" w:eastAsia="Times New Roman" w:hAnsi="Brill Roman"/>
          <w:lang w:val="en-GB"/>
        </w:rPr>
        <w:t>aptly put it, is for the eye rather than the mind</w:t>
      </w:r>
      <w:r w:rsidR="00A061A6" w:rsidRPr="00B6658D">
        <w:rPr>
          <w:rFonts w:ascii="Brill Roman" w:hAnsi="Brill Roman" w:cs="Courier"/>
          <w:lang w:val="en-GB"/>
        </w:rPr>
        <w:t xml:space="preserve"> – at least as far as </w:t>
      </w:r>
      <w:r w:rsidR="00605396" w:rsidRPr="00B6658D">
        <w:rPr>
          <w:rFonts w:ascii="Brill Roman" w:hAnsi="Brill Roman" w:cs="Courier"/>
          <w:lang w:val="en-GB"/>
        </w:rPr>
        <w:t xml:space="preserve">the origins of its </w:t>
      </w:r>
      <w:r w:rsidR="00605396" w:rsidRPr="00B6658D">
        <w:rPr>
          <w:rFonts w:ascii="Brill Roman" w:hAnsi="Brill Roman" w:cs="Courier"/>
          <w:i/>
          <w:lang w:val="en-GB"/>
        </w:rPr>
        <w:t>ideas</w:t>
      </w:r>
      <w:r w:rsidR="00605396" w:rsidRPr="00B6658D">
        <w:rPr>
          <w:rFonts w:ascii="Brill Roman" w:hAnsi="Brill Roman" w:cs="Courier"/>
          <w:lang w:val="en-GB"/>
        </w:rPr>
        <w:t xml:space="preserve"> are concerned.</w:t>
      </w:r>
      <w:r w:rsidR="00477427" w:rsidRPr="00B6658D">
        <w:rPr>
          <w:rFonts w:ascii="Brill Roman" w:hAnsi="Brill Roman" w:cs="Courier"/>
          <w:lang w:val="en-GB"/>
        </w:rPr>
        <w:t xml:space="preserve"> For Hume the ideas of geometrical reasoning are ideas of figures and diagrams actually drawn “upon paper or any continu’d surface” (</w:t>
      </w:r>
      <w:r w:rsidR="000A3E59" w:rsidRPr="00B6658D">
        <w:rPr>
          <w:rFonts w:ascii="Brill Roman" w:hAnsi="Brill Roman" w:cs="Courier"/>
          <w:lang w:val="en-GB"/>
        </w:rPr>
        <w:t xml:space="preserve">T </w:t>
      </w:r>
      <w:r w:rsidR="00477427" w:rsidRPr="00B6658D">
        <w:rPr>
          <w:rFonts w:ascii="Brill Roman" w:hAnsi="Brill Roman" w:cs="Courier"/>
          <w:lang w:val="en-GB"/>
        </w:rPr>
        <w:t>1.</w:t>
      </w:r>
      <w:r w:rsidR="00D20037" w:rsidRPr="00B6658D">
        <w:rPr>
          <w:rFonts w:ascii="Brill Roman" w:hAnsi="Brill Roman" w:cs="Courier"/>
          <w:lang w:val="en-GB"/>
        </w:rPr>
        <w:t>2.4.25</w:t>
      </w:r>
      <w:r w:rsidR="00477427" w:rsidRPr="00B6658D">
        <w:rPr>
          <w:rFonts w:ascii="Brill Roman" w:hAnsi="Brill Roman" w:cs="Courier"/>
          <w:lang w:val="en-GB"/>
        </w:rPr>
        <w:t>), whose definition is “fruitless without the perception of such objects” (</w:t>
      </w:r>
      <w:r w:rsidR="00FD7035" w:rsidRPr="00B6658D">
        <w:rPr>
          <w:rFonts w:ascii="Brill Roman" w:hAnsi="Brill Roman" w:cs="Courier"/>
          <w:lang w:val="en-GB"/>
        </w:rPr>
        <w:t xml:space="preserve">T </w:t>
      </w:r>
      <w:r w:rsidR="00477427" w:rsidRPr="00B6658D">
        <w:rPr>
          <w:rFonts w:ascii="Brill Roman" w:hAnsi="Brill Roman" w:cs="Courier"/>
          <w:lang w:val="en-GB"/>
        </w:rPr>
        <w:t>1.2.4.22 (App.)). Being copied from impressions of the sense</w:t>
      </w:r>
      <w:r w:rsidR="00650E84" w:rsidRPr="00B6658D">
        <w:rPr>
          <w:rFonts w:ascii="Brill Roman" w:hAnsi="Brill Roman" w:cs="Courier"/>
          <w:lang w:val="en-GB"/>
        </w:rPr>
        <w:t>s</w:t>
      </w:r>
      <w:r w:rsidR="00477427" w:rsidRPr="00B6658D">
        <w:rPr>
          <w:rFonts w:ascii="Brill Roman" w:hAnsi="Brill Roman" w:cs="Courier"/>
          <w:lang w:val="en-GB"/>
        </w:rPr>
        <w:t>, these ideas are prone to the imperfections of perception and those arising from the process of geome</w:t>
      </w:r>
      <w:r w:rsidR="008C64F9" w:rsidRPr="00B6658D">
        <w:rPr>
          <w:rFonts w:ascii="Brill Roman" w:hAnsi="Brill Roman" w:cs="Courier"/>
          <w:lang w:val="en-GB"/>
        </w:rPr>
        <w:t>tric construction. C</w:t>
      </w:r>
      <w:r w:rsidR="00477427" w:rsidRPr="00B6658D">
        <w:rPr>
          <w:rFonts w:ascii="Brill Roman" w:hAnsi="Brill Roman" w:cs="Courier"/>
          <w:lang w:val="en-GB"/>
        </w:rPr>
        <w:t>onsequently, geometry takes “the dimensions and proportions of figures … roughly, and with some liberty” (</w:t>
      </w:r>
      <w:r w:rsidR="00FD7035" w:rsidRPr="00B6658D">
        <w:rPr>
          <w:rFonts w:ascii="Brill Roman" w:hAnsi="Brill Roman" w:cs="Courier"/>
          <w:lang w:val="en-GB"/>
        </w:rPr>
        <w:t xml:space="preserve">T </w:t>
      </w:r>
      <w:r w:rsidR="00477427" w:rsidRPr="00B6658D">
        <w:rPr>
          <w:rFonts w:ascii="Brill Roman" w:hAnsi="Brill Roman" w:cs="Courier"/>
          <w:lang w:val="en-GB"/>
        </w:rPr>
        <w:t>1.2.4.17).</w:t>
      </w:r>
    </w:p>
    <w:p w:rsidR="000B271F" w:rsidRPr="00B6658D" w:rsidRDefault="00477427" w:rsidP="000B271F">
      <w:pPr>
        <w:spacing w:after="120" w:line="360" w:lineRule="auto"/>
        <w:ind w:firstLine="720"/>
        <w:jc w:val="both"/>
        <w:rPr>
          <w:rFonts w:ascii="Brill Roman" w:hAnsi="Brill Roman" w:cs="Courier"/>
          <w:lang w:val="en-GB"/>
        </w:rPr>
      </w:pPr>
      <w:r w:rsidRPr="00B6658D">
        <w:rPr>
          <w:rFonts w:ascii="Brill Roman" w:hAnsi="Brill Roman" w:cs="Courier"/>
          <w:lang w:val="en-GB"/>
        </w:rPr>
        <w:t>These imperfections can be corrected, but</w:t>
      </w:r>
      <w:r w:rsidR="00905C20" w:rsidRPr="00B6658D">
        <w:rPr>
          <w:rFonts w:ascii="Brill Roman" w:hAnsi="Brill Roman" w:cs="Courier"/>
          <w:lang w:val="en-GB"/>
        </w:rPr>
        <w:t xml:space="preserve"> only to </w:t>
      </w:r>
      <w:r w:rsidR="000A662B" w:rsidRPr="00B6658D">
        <w:rPr>
          <w:rFonts w:ascii="Brill Roman" w:hAnsi="Brill Roman" w:cs="Courier"/>
          <w:lang w:val="en-GB"/>
        </w:rPr>
        <w:t>the</w:t>
      </w:r>
      <w:r w:rsidR="00905C20" w:rsidRPr="00B6658D">
        <w:rPr>
          <w:rFonts w:ascii="Brill Roman" w:hAnsi="Brill Roman" w:cs="Courier"/>
          <w:lang w:val="en-GB"/>
        </w:rPr>
        <w:t xml:space="preserve"> extent</w:t>
      </w:r>
      <w:r w:rsidR="000A662B" w:rsidRPr="00B6658D">
        <w:rPr>
          <w:rFonts w:ascii="Brill Roman" w:hAnsi="Brill Roman" w:cs="Courier"/>
          <w:lang w:val="en-GB"/>
        </w:rPr>
        <w:t xml:space="preserve"> that our faculties allow</w:t>
      </w:r>
      <w:r w:rsidR="004C4D3D" w:rsidRPr="00B6658D">
        <w:rPr>
          <w:rFonts w:ascii="Brill Roman" w:hAnsi="Brill Roman" w:cs="Courier"/>
          <w:lang w:val="en-GB"/>
        </w:rPr>
        <w:t>, so they cannot be perfect</w:t>
      </w:r>
      <w:r w:rsidR="00905C20" w:rsidRPr="00B6658D">
        <w:rPr>
          <w:rFonts w:ascii="Brill Roman" w:hAnsi="Brill Roman" w:cs="Courier"/>
          <w:lang w:val="en-GB"/>
        </w:rPr>
        <w:t>.</w:t>
      </w:r>
      <w:r w:rsidR="00981C4F" w:rsidRPr="00B6658D">
        <w:rPr>
          <w:rFonts w:ascii="Brill Roman" w:hAnsi="Brill Roman" w:cs="Courier"/>
          <w:lang w:val="en-GB"/>
        </w:rPr>
        <w:t xml:space="preserve"> </w:t>
      </w:r>
      <w:r w:rsidR="00905C20" w:rsidRPr="00B6658D">
        <w:rPr>
          <w:rFonts w:ascii="Brill Roman" w:hAnsi="Brill Roman" w:cs="Courier"/>
          <w:lang w:val="en-GB"/>
        </w:rPr>
        <w:t>O</w:t>
      </w:r>
      <w:r w:rsidR="00981C4F" w:rsidRPr="00B6658D">
        <w:rPr>
          <w:rFonts w:ascii="Brill Roman" w:hAnsi="Brill Roman" w:cs="Courier"/>
          <w:lang w:val="en-GB"/>
        </w:rPr>
        <w:t>ur</w:t>
      </w:r>
      <w:r w:rsidRPr="00B6658D">
        <w:rPr>
          <w:rFonts w:ascii="Brill Roman" w:hAnsi="Brill Roman" w:cs="Courier"/>
          <w:lang w:val="en-GB"/>
        </w:rPr>
        <w:t xml:space="preserve"> correction</w:t>
      </w:r>
      <w:r w:rsidR="00981C4F" w:rsidRPr="00B6658D">
        <w:rPr>
          <w:rFonts w:ascii="Brill Roman" w:hAnsi="Brill Roman" w:cs="Courier"/>
          <w:lang w:val="en-GB"/>
        </w:rPr>
        <w:t>s</w:t>
      </w:r>
      <w:r w:rsidRPr="00B6658D">
        <w:rPr>
          <w:rFonts w:ascii="Brill Roman" w:hAnsi="Brill Roman" w:cs="Courier"/>
          <w:lang w:val="en-GB"/>
        </w:rPr>
        <w:t xml:space="preserve"> are </w:t>
      </w:r>
      <w:r w:rsidR="00905C20" w:rsidRPr="00B6658D">
        <w:rPr>
          <w:rFonts w:ascii="Brill Roman" w:hAnsi="Brill Roman" w:cs="Courier"/>
          <w:lang w:val="en-GB"/>
        </w:rPr>
        <w:t xml:space="preserve">always </w:t>
      </w:r>
      <w:r w:rsidR="00981C4F" w:rsidRPr="00B6658D">
        <w:rPr>
          <w:rFonts w:ascii="Brill Roman" w:hAnsi="Brill Roman" w:cs="Courier"/>
          <w:lang w:val="en-GB"/>
        </w:rPr>
        <w:t xml:space="preserve">susceptible of </w:t>
      </w:r>
      <w:r w:rsidRPr="00B6658D">
        <w:rPr>
          <w:rFonts w:ascii="Brill Roman" w:hAnsi="Brill Roman" w:cs="Courier"/>
          <w:lang w:val="en-GB"/>
        </w:rPr>
        <w:t xml:space="preserve">further corrections, </w:t>
      </w:r>
      <w:r w:rsidR="00905C20" w:rsidRPr="00B6658D">
        <w:rPr>
          <w:rFonts w:ascii="Brill Roman" w:hAnsi="Brill Roman" w:cs="Courier"/>
          <w:lang w:val="en-GB"/>
        </w:rPr>
        <w:t>and they remain human corrections, i.e.</w:t>
      </w:r>
      <w:r w:rsidRPr="00B6658D">
        <w:rPr>
          <w:rFonts w:ascii="Brill Roman" w:hAnsi="Brill Roman" w:cs="Courier"/>
          <w:lang w:val="en-GB"/>
        </w:rPr>
        <w:t xml:space="preserve"> limited by </w:t>
      </w:r>
      <w:r w:rsidR="00FD0F93" w:rsidRPr="00B6658D">
        <w:rPr>
          <w:rFonts w:ascii="Brill Roman" w:hAnsi="Brill Roman" w:cs="Courier"/>
          <w:lang w:val="en-GB"/>
        </w:rPr>
        <w:t>our</w:t>
      </w:r>
      <w:r w:rsidR="00E26F19" w:rsidRPr="00B6658D">
        <w:rPr>
          <w:rFonts w:ascii="Brill Roman" w:hAnsi="Brill Roman" w:cs="Courier"/>
          <w:lang w:val="en-GB"/>
        </w:rPr>
        <w:t xml:space="preserve"> senses,</w:t>
      </w:r>
      <w:r w:rsidR="00F51CC3" w:rsidRPr="00B6658D">
        <w:rPr>
          <w:rFonts w:ascii="Brill Roman" w:hAnsi="Brill Roman" w:cs="Courier"/>
          <w:lang w:val="en-GB"/>
        </w:rPr>
        <w:t xml:space="preserve"> imagination,</w:t>
      </w:r>
      <w:r w:rsidRPr="00B6658D">
        <w:rPr>
          <w:rFonts w:ascii="Brill Roman" w:hAnsi="Brill Roman" w:cs="Courier"/>
          <w:lang w:val="en-GB"/>
        </w:rPr>
        <w:t xml:space="preserve"> </w:t>
      </w:r>
      <w:r w:rsidR="00FD0F93" w:rsidRPr="00B6658D">
        <w:rPr>
          <w:rFonts w:ascii="Brill Roman" w:hAnsi="Brill Roman" w:cs="Courier"/>
          <w:lang w:val="en-GB"/>
        </w:rPr>
        <w:t xml:space="preserve">our </w:t>
      </w:r>
      <w:r w:rsidRPr="00B6658D">
        <w:rPr>
          <w:rFonts w:ascii="Brill Roman" w:hAnsi="Brill Roman" w:cs="Courier"/>
          <w:lang w:val="en-GB"/>
        </w:rPr>
        <w:t>instrument</w:t>
      </w:r>
      <w:r w:rsidR="00E26F19" w:rsidRPr="00B6658D">
        <w:rPr>
          <w:rFonts w:ascii="Brill Roman" w:hAnsi="Brill Roman" w:cs="Courier"/>
          <w:lang w:val="en-GB"/>
        </w:rPr>
        <w:t>s</w:t>
      </w:r>
      <w:r w:rsidRPr="00B6658D">
        <w:rPr>
          <w:rFonts w:ascii="Brill Roman" w:hAnsi="Brill Roman" w:cs="Courier"/>
          <w:lang w:val="en-GB"/>
        </w:rPr>
        <w:t xml:space="preserve"> and </w:t>
      </w:r>
      <w:r w:rsidR="00E26F19" w:rsidRPr="00B6658D">
        <w:rPr>
          <w:rFonts w:ascii="Brill Roman" w:hAnsi="Brill Roman" w:cs="Courier"/>
          <w:lang w:val="en-GB"/>
        </w:rPr>
        <w:t xml:space="preserve">the </w:t>
      </w:r>
      <w:r w:rsidRPr="00B6658D">
        <w:rPr>
          <w:rFonts w:ascii="Brill Roman" w:hAnsi="Brill Roman" w:cs="Courier"/>
          <w:lang w:val="en-GB"/>
        </w:rPr>
        <w:t xml:space="preserve">care </w:t>
      </w:r>
      <w:r w:rsidR="00E26F19" w:rsidRPr="00B6658D">
        <w:rPr>
          <w:rFonts w:ascii="Brill Roman" w:hAnsi="Brill Roman" w:cs="Courier"/>
          <w:lang w:val="en-GB"/>
        </w:rPr>
        <w:t xml:space="preserve">we can take </w:t>
      </w:r>
      <w:r w:rsidR="00211FE9" w:rsidRPr="00B6658D">
        <w:rPr>
          <w:rFonts w:ascii="Brill Roman" w:hAnsi="Brill Roman" w:cs="Courier"/>
          <w:lang w:val="en-GB"/>
        </w:rPr>
        <w:t xml:space="preserve">while </w:t>
      </w:r>
      <w:r w:rsidR="009F345E" w:rsidRPr="00B6658D">
        <w:rPr>
          <w:rFonts w:ascii="Brill Roman" w:hAnsi="Brill Roman" w:cs="Courier"/>
          <w:lang w:val="en-GB"/>
        </w:rPr>
        <w:t>making</w:t>
      </w:r>
      <w:r w:rsidR="00FD0F93" w:rsidRPr="00B6658D">
        <w:rPr>
          <w:rFonts w:ascii="Brill Roman" w:hAnsi="Brill Roman" w:cs="Courier"/>
          <w:lang w:val="en-GB"/>
        </w:rPr>
        <w:t xml:space="preserve"> </w:t>
      </w:r>
      <w:r w:rsidR="00E26F19" w:rsidRPr="00B6658D">
        <w:rPr>
          <w:rFonts w:ascii="Brill Roman" w:hAnsi="Brill Roman" w:cs="Courier"/>
          <w:lang w:val="en-GB"/>
        </w:rPr>
        <w:t>them (</w:t>
      </w:r>
      <w:r w:rsidR="004E748C" w:rsidRPr="00B6658D">
        <w:rPr>
          <w:rFonts w:ascii="Brill Roman" w:hAnsi="Brill Roman" w:cs="Courier"/>
          <w:lang w:val="en-GB"/>
        </w:rPr>
        <w:t xml:space="preserve">T </w:t>
      </w:r>
      <w:r w:rsidRPr="00B6658D">
        <w:rPr>
          <w:rFonts w:ascii="Brill Roman" w:hAnsi="Brill Roman" w:cs="Courier"/>
          <w:lang w:val="en-GB"/>
        </w:rPr>
        <w:t>1.2.4.23</w:t>
      </w:r>
      <w:r w:rsidR="00E26F19" w:rsidRPr="00B6658D">
        <w:rPr>
          <w:rFonts w:ascii="Brill Roman" w:hAnsi="Brill Roman" w:cs="Courier"/>
          <w:lang w:val="en-GB"/>
        </w:rPr>
        <w:t xml:space="preserve">). </w:t>
      </w:r>
      <w:r w:rsidR="00E33C43" w:rsidRPr="00B6658D">
        <w:rPr>
          <w:rFonts w:ascii="Brill Roman" w:eastAsia="Times New Roman" w:hAnsi="Brill Roman"/>
          <w:lang w:val="en-GB"/>
        </w:rPr>
        <w:t>These</w:t>
      </w:r>
      <w:r w:rsidRPr="00B6658D">
        <w:rPr>
          <w:rFonts w:ascii="Brill Roman" w:eastAsia="Times New Roman" w:hAnsi="Brill Roman"/>
          <w:lang w:val="en-GB"/>
        </w:rPr>
        <w:t xml:space="preserve"> are, as Hume</w:t>
      </w:r>
      <w:r w:rsidR="00C16C56" w:rsidRPr="00B6658D">
        <w:rPr>
          <w:rFonts w:ascii="Brill Roman" w:eastAsia="Times New Roman" w:hAnsi="Brill Roman"/>
          <w:lang w:val="en-GB"/>
        </w:rPr>
        <w:t xml:space="preserve"> sees it, </w:t>
      </w:r>
      <w:r w:rsidR="00C16C56" w:rsidRPr="00B6658D">
        <w:rPr>
          <w:rFonts w:ascii="Brill Roman" w:eastAsia="Times New Roman" w:hAnsi="Brill Roman"/>
          <w:i/>
          <w:lang w:val="en-GB"/>
        </w:rPr>
        <w:t>essential</w:t>
      </w:r>
      <w:r w:rsidR="00E33C43" w:rsidRPr="00B6658D">
        <w:rPr>
          <w:rFonts w:ascii="Brill Roman" w:eastAsia="Times New Roman" w:hAnsi="Brill Roman"/>
          <w:lang w:val="en-GB"/>
        </w:rPr>
        <w:t xml:space="preserve"> to</w:t>
      </w:r>
      <w:r w:rsidR="00C16C56" w:rsidRPr="00B6658D">
        <w:rPr>
          <w:rFonts w:ascii="Brill Roman" w:eastAsia="Times New Roman" w:hAnsi="Brill Roman"/>
          <w:lang w:val="en-GB"/>
        </w:rPr>
        <w:t xml:space="preserve"> </w:t>
      </w:r>
      <w:r w:rsidR="0053006F">
        <w:rPr>
          <w:rFonts w:ascii="Brill Roman" w:eastAsia="Times New Roman" w:hAnsi="Brill Roman"/>
          <w:lang w:val="en-GB"/>
        </w:rPr>
        <w:t xml:space="preserve">the nature of </w:t>
      </w:r>
      <w:r w:rsidR="00C16C56" w:rsidRPr="00B6658D">
        <w:rPr>
          <w:rFonts w:ascii="Brill Roman" w:eastAsia="Times New Roman" w:hAnsi="Brill Roman"/>
          <w:lang w:val="en-GB"/>
        </w:rPr>
        <w:t>geometry,</w:t>
      </w:r>
      <w:r w:rsidR="00C16C56" w:rsidRPr="00B6658D">
        <w:rPr>
          <w:rFonts w:ascii="Brill Roman" w:hAnsi="Brill Roman" w:cs="Courier"/>
          <w:lang w:val="en-GB"/>
        </w:rPr>
        <w:t xml:space="preserve"> s</w:t>
      </w:r>
      <w:r w:rsidR="000B271F" w:rsidRPr="00B6658D">
        <w:rPr>
          <w:rFonts w:ascii="Brill Roman" w:hAnsi="Brill Roman" w:cs="Courier"/>
          <w:lang w:val="en-GB"/>
        </w:rPr>
        <w:t>o</w:t>
      </w:r>
    </w:p>
    <w:p w:rsidR="00047E7D" w:rsidRPr="00B6658D" w:rsidRDefault="00477427" w:rsidP="00047E7D">
      <w:pPr>
        <w:spacing w:after="120" w:line="360" w:lineRule="auto"/>
        <w:ind w:left="720"/>
        <w:jc w:val="both"/>
        <w:rPr>
          <w:rFonts w:ascii="Brill Roman" w:hAnsi="Brill Roman" w:cs="Courier"/>
          <w:lang w:val="en-GB"/>
        </w:rPr>
      </w:pPr>
      <w:r w:rsidRPr="00B6658D">
        <w:rPr>
          <w:rFonts w:ascii="Brill Roman" w:hAnsi="Brill Roman" w:cs="Courier"/>
          <w:lang w:val="en-GB"/>
        </w:rPr>
        <w:t>in vain should we have recourse to … a deity whose omnipotence may enable him to form a perfect geometrical figure … As the ultimate standard of these figures is deriv’d from nothing but the senses and imagination, ’tis absurd to talk of any perfection beyond wh</w:t>
      </w:r>
      <w:r w:rsidR="004C0251" w:rsidRPr="00B6658D">
        <w:rPr>
          <w:rFonts w:ascii="Brill Roman" w:hAnsi="Brill Roman" w:cs="Courier"/>
          <w:lang w:val="en-GB"/>
        </w:rPr>
        <w:t>at these faculties can judge of</w:t>
      </w:r>
      <w:r w:rsidRPr="00B6658D">
        <w:rPr>
          <w:rFonts w:ascii="Brill Roman" w:hAnsi="Brill Roman" w:cs="Courier"/>
          <w:lang w:val="en-GB"/>
        </w:rPr>
        <w:t xml:space="preserve"> (</w:t>
      </w:r>
      <w:r w:rsidR="004E748C" w:rsidRPr="00B6658D">
        <w:rPr>
          <w:rFonts w:ascii="Brill Roman" w:hAnsi="Brill Roman" w:cs="Courier"/>
          <w:lang w:val="en-GB"/>
        </w:rPr>
        <w:t xml:space="preserve">T </w:t>
      </w:r>
      <w:r w:rsidRPr="00B6658D">
        <w:rPr>
          <w:rFonts w:ascii="Brill Roman" w:hAnsi="Brill Roman" w:cs="Courier"/>
          <w:lang w:val="en-GB"/>
        </w:rPr>
        <w:t>1.2.4.29)</w:t>
      </w:r>
      <w:r w:rsidR="0077497B" w:rsidRPr="00B6658D">
        <w:rPr>
          <w:rFonts w:ascii="Brill Roman" w:hAnsi="Brill Roman" w:cs="Courier"/>
          <w:lang w:val="en-GB"/>
        </w:rPr>
        <w:t>.</w:t>
      </w:r>
    </w:p>
    <w:p w:rsidR="00047E7D" w:rsidRPr="00B6658D" w:rsidRDefault="005A13DE" w:rsidP="00047E7D">
      <w:pPr>
        <w:spacing w:after="120" w:line="360" w:lineRule="auto"/>
        <w:ind w:firstLine="720"/>
        <w:jc w:val="both"/>
        <w:rPr>
          <w:rFonts w:ascii="Brill Roman" w:hAnsi="Brill Roman" w:cs="Courier"/>
          <w:lang w:val="en-GB"/>
        </w:rPr>
      </w:pPr>
      <w:r w:rsidRPr="00B6658D">
        <w:rPr>
          <w:rFonts w:ascii="Brill Roman" w:hAnsi="Brill Roman" w:cs="Courier"/>
          <w:lang w:val="en-GB"/>
        </w:rPr>
        <w:t>As t</w:t>
      </w:r>
      <w:r w:rsidR="00D95203" w:rsidRPr="00B6658D">
        <w:rPr>
          <w:rFonts w:ascii="Brill Roman" w:hAnsi="Brill Roman" w:cs="Courier"/>
          <w:lang w:val="en-GB"/>
        </w:rPr>
        <w:t xml:space="preserve">he ideas </w:t>
      </w:r>
      <w:r w:rsidR="000B4FA5" w:rsidRPr="00B6658D">
        <w:rPr>
          <w:rFonts w:ascii="Brill Roman" w:hAnsi="Brill Roman" w:cs="Courier"/>
          <w:lang w:val="en-GB"/>
        </w:rPr>
        <w:t>deployed</w:t>
      </w:r>
      <w:r w:rsidRPr="00B6658D">
        <w:rPr>
          <w:rFonts w:ascii="Brill Roman" w:hAnsi="Brill Roman" w:cs="Courier"/>
          <w:lang w:val="en-GB"/>
        </w:rPr>
        <w:t xml:space="preserve"> in geometrical</w:t>
      </w:r>
      <w:r w:rsidR="004F119A" w:rsidRPr="00B6658D">
        <w:rPr>
          <w:rFonts w:ascii="Brill Roman" w:hAnsi="Brill Roman" w:cs="Courier"/>
          <w:lang w:val="en-GB"/>
        </w:rPr>
        <w:t xml:space="preserve"> </w:t>
      </w:r>
      <w:r w:rsidR="0057507F" w:rsidRPr="00B6658D">
        <w:rPr>
          <w:rFonts w:ascii="Brill Roman" w:hAnsi="Brill Roman" w:cs="Courier"/>
          <w:lang w:val="en-GB"/>
        </w:rPr>
        <w:t xml:space="preserve">reasoning </w:t>
      </w:r>
      <w:r w:rsidR="004F119A" w:rsidRPr="00B6658D">
        <w:rPr>
          <w:rFonts w:ascii="Brill Roman" w:hAnsi="Brill Roman" w:cs="Courier"/>
          <w:lang w:val="en-GB"/>
        </w:rPr>
        <w:t>are inexact,</w:t>
      </w:r>
      <w:r w:rsidR="0033509B" w:rsidRPr="00B6658D">
        <w:rPr>
          <w:rStyle w:val="FootnoteReference"/>
          <w:rFonts w:ascii="Brill Roman" w:hAnsi="Brill Roman" w:cs="Courier"/>
          <w:lang w:val="en-GB"/>
        </w:rPr>
        <w:t xml:space="preserve"> </w:t>
      </w:r>
      <w:r w:rsidR="0033509B" w:rsidRPr="00B6658D">
        <w:rPr>
          <w:rStyle w:val="FootnoteReference"/>
          <w:rFonts w:ascii="Brill Roman" w:hAnsi="Brill Roman" w:cs="Courier"/>
          <w:lang w:val="en-GB"/>
        </w:rPr>
        <w:footnoteReference w:id="9"/>
      </w:r>
      <w:r w:rsidR="004F119A" w:rsidRPr="00B6658D">
        <w:rPr>
          <w:rFonts w:ascii="Brill Roman" w:hAnsi="Brill Roman" w:cs="Courier"/>
          <w:lang w:val="en-GB"/>
        </w:rPr>
        <w:t xml:space="preserve"> </w:t>
      </w:r>
      <w:r w:rsidR="00211CA4" w:rsidRPr="00B6658D">
        <w:rPr>
          <w:rFonts w:ascii="Brill Roman" w:hAnsi="Brill Roman" w:cs="Courier"/>
          <w:lang w:val="en-GB"/>
        </w:rPr>
        <w:t xml:space="preserve">the further steps of </w:t>
      </w:r>
      <w:r w:rsidR="00E33C43" w:rsidRPr="00B6658D">
        <w:rPr>
          <w:rFonts w:ascii="Brill Roman" w:hAnsi="Brill Roman" w:cs="Courier"/>
          <w:lang w:val="en-GB"/>
        </w:rPr>
        <w:t>our</w:t>
      </w:r>
      <w:r w:rsidR="00211CA4" w:rsidRPr="00B6658D">
        <w:rPr>
          <w:rFonts w:ascii="Brill Roman" w:hAnsi="Brill Roman" w:cs="Courier"/>
          <w:lang w:val="en-GB"/>
        </w:rPr>
        <w:t xml:space="preserve"> reasoning inherit this property too</w:t>
      </w:r>
      <w:r w:rsidR="008E406A" w:rsidRPr="00B6658D">
        <w:rPr>
          <w:rFonts w:ascii="Brill Roman" w:hAnsi="Brill Roman" w:cs="Courier"/>
          <w:lang w:val="en-GB"/>
        </w:rPr>
        <w:t xml:space="preserve">. Even if geometrical reasoning proceeds through the comparison of ideas without further experiential input, and </w:t>
      </w:r>
      <w:r w:rsidR="00E33C43" w:rsidRPr="00B6658D">
        <w:rPr>
          <w:rFonts w:ascii="Brill Roman" w:hAnsi="Brill Roman" w:cs="Courier"/>
          <w:lang w:val="en-GB"/>
        </w:rPr>
        <w:t>so</w:t>
      </w:r>
      <w:r w:rsidR="008E406A" w:rsidRPr="00B6658D">
        <w:rPr>
          <w:rFonts w:ascii="Brill Roman" w:hAnsi="Brill Roman" w:cs="Courier"/>
          <w:lang w:val="en-GB"/>
        </w:rPr>
        <w:t xml:space="preserve"> it should be deemed demonstrative</w:t>
      </w:r>
      <w:r w:rsidR="007E077F" w:rsidRPr="00B6658D">
        <w:rPr>
          <w:rFonts w:ascii="Brill Roman" w:hAnsi="Brill Roman" w:cs="Courier"/>
          <w:lang w:val="en-GB"/>
        </w:rPr>
        <w:t xml:space="preserve"> (T A 650)</w:t>
      </w:r>
      <w:r w:rsidR="008E406A" w:rsidRPr="00B6658D">
        <w:rPr>
          <w:rFonts w:ascii="Brill Roman" w:hAnsi="Brill Roman" w:cs="Courier"/>
          <w:lang w:val="en-GB"/>
        </w:rPr>
        <w:t>, it relies on the comparison of inexact ideas</w:t>
      </w:r>
      <w:r w:rsidR="00E33C43" w:rsidRPr="00B6658D">
        <w:rPr>
          <w:rFonts w:ascii="Brill Roman" w:hAnsi="Brill Roman" w:cs="Courier"/>
          <w:lang w:val="en-GB"/>
        </w:rPr>
        <w:t>,</w:t>
      </w:r>
      <w:r w:rsidR="008E406A" w:rsidRPr="00B6658D">
        <w:rPr>
          <w:rFonts w:ascii="Brill Roman" w:hAnsi="Brill Roman" w:cs="Courier"/>
          <w:lang w:val="en-GB"/>
        </w:rPr>
        <w:t xml:space="preserve"> therefore its conclusions are conceivably false. If they are conceivably false</w:t>
      </w:r>
      <w:r w:rsidR="00EB4C0D" w:rsidRPr="00B6658D">
        <w:rPr>
          <w:rFonts w:ascii="Brill Roman" w:hAnsi="Brill Roman" w:cs="Courier"/>
          <w:lang w:val="en-GB"/>
        </w:rPr>
        <w:t>,</w:t>
      </w:r>
      <w:r w:rsidR="008E406A" w:rsidRPr="00B6658D">
        <w:rPr>
          <w:rFonts w:ascii="Brill Roman" w:hAnsi="Brill Roman" w:cs="Courier"/>
          <w:lang w:val="en-GB"/>
        </w:rPr>
        <w:t xml:space="preserve"> then by Hume’s standards they are </w:t>
      </w:r>
      <w:r w:rsidR="00E33C43" w:rsidRPr="00B6658D">
        <w:rPr>
          <w:rFonts w:ascii="Brill Roman" w:hAnsi="Brill Roman" w:cs="Courier"/>
          <w:lang w:val="en-GB"/>
        </w:rPr>
        <w:t xml:space="preserve">also </w:t>
      </w:r>
      <w:r w:rsidR="008E406A" w:rsidRPr="00B6658D">
        <w:rPr>
          <w:rFonts w:ascii="Brill Roman" w:hAnsi="Brill Roman" w:cs="Courier"/>
          <w:lang w:val="en-GB"/>
        </w:rPr>
        <w:t>possibly false</w:t>
      </w:r>
      <w:r w:rsidR="007E077F" w:rsidRPr="00B6658D">
        <w:rPr>
          <w:rFonts w:ascii="Brill Roman" w:hAnsi="Brill Roman" w:cs="Courier"/>
          <w:lang w:val="en-GB"/>
        </w:rPr>
        <w:t xml:space="preserve"> – and if they are possibly false, they are not demonstrable, because “whatever we conceive is possible, at least in a metaphysical sense: but wherever a demonstration takes place, the contrary is impossible, and implies a contradiction.” (T A 650)</w:t>
      </w:r>
      <w:r w:rsidR="00E33C43" w:rsidRPr="00B6658D">
        <w:rPr>
          <w:rFonts w:ascii="Brill Roman" w:hAnsi="Brill Roman" w:cs="Courier"/>
          <w:lang w:val="en-GB"/>
        </w:rPr>
        <w:t xml:space="preserve"> I</w:t>
      </w:r>
      <w:r w:rsidR="00BF0C88" w:rsidRPr="00B6658D">
        <w:rPr>
          <w:rFonts w:ascii="Brill Roman" w:hAnsi="Brill Roman" w:cs="Courier"/>
          <w:lang w:val="en-GB"/>
        </w:rPr>
        <w:t xml:space="preserve">t is </w:t>
      </w:r>
      <w:r w:rsidR="00E33C43" w:rsidRPr="00B6658D">
        <w:rPr>
          <w:rFonts w:ascii="Brill Roman" w:hAnsi="Brill Roman" w:cs="Courier"/>
          <w:lang w:val="en-GB"/>
        </w:rPr>
        <w:t xml:space="preserve">thus </w:t>
      </w:r>
      <w:r w:rsidR="00BF0C88" w:rsidRPr="00B6658D">
        <w:rPr>
          <w:rFonts w:ascii="Brill Roman" w:hAnsi="Brill Roman" w:cs="Courier"/>
          <w:lang w:val="en-GB"/>
        </w:rPr>
        <w:t xml:space="preserve">conceivable that seemingly right lines are curved, and also that a triangle </w:t>
      </w:r>
      <w:r w:rsidR="00A425EE" w:rsidRPr="00B6658D">
        <w:rPr>
          <w:rFonts w:ascii="Brill Roman" w:hAnsi="Brill Roman" w:cs="Courier"/>
          <w:lang w:val="en-GB"/>
        </w:rPr>
        <w:t xml:space="preserve">be </w:t>
      </w:r>
      <w:r w:rsidR="00BF0C88" w:rsidRPr="00B6658D">
        <w:rPr>
          <w:rFonts w:ascii="Brill Roman" w:hAnsi="Brill Roman" w:cs="Courier"/>
          <w:lang w:val="en-GB"/>
        </w:rPr>
        <w:t>composed of seemingly right but curved lines in which case its three angles are not equal to two right angles.</w:t>
      </w:r>
      <w:r w:rsidR="00E33C43" w:rsidRPr="00B6658D">
        <w:rPr>
          <w:rFonts w:ascii="Brill Roman" w:hAnsi="Brill Roman" w:cs="Courier"/>
          <w:lang w:val="en-GB"/>
        </w:rPr>
        <w:t xml:space="preserve"> So,</w:t>
      </w:r>
      <w:r w:rsidR="004A2F4F" w:rsidRPr="00B6658D">
        <w:rPr>
          <w:rFonts w:ascii="Brill Roman" w:hAnsi="Brill Roman" w:cs="Courier"/>
          <w:lang w:val="en-GB"/>
        </w:rPr>
        <w:t xml:space="preserve"> as</w:t>
      </w:r>
      <w:r w:rsidR="00552C3B" w:rsidRPr="00B6658D">
        <w:rPr>
          <w:rFonts w:ascii="Brill Roman" w:hAnsi="Brill Roman" w:cs="Courier"/>
          <w:lang w:val="en-GB"/>
        </w:rPr>
        <w:t xml:space="preserve"> Hume summarizes, </w:t>
      </w:r>
      <w:r w:rsidR="00857F16" w:rsidRPr="00B6658D">
        <w:rPr>
          <w:rFonts w:ascii="Brill Roman" w:hAnsi="Brill Roman" w:cs="Courier"/>
          <w:lang w:val="en-GB"/>
        </w:rPr>
        <w:t xml:space="preserve">the </w:t>
      </w:r>
      <w:r w:rsidR="007E077F" w:rsidRPr="00B6658D">
        <w:rPr>
          <w:rFonts w:ascii="Brill Roman" w:hAnsi="Brill Roman" w:cs="Courier"/>
          <w:lang w:val="en-GB"/>
        </w:rPr>
        <w:t xml:space="preserve">demonstrativity </w:t>
      </w:r>
      <w:r w:rsidR="00857F16" w:rsidRPr="00B6658D">
        <w:rPr>
          <w:rFonts w:ascii="Brill Roman" w:hAnsi="Brill Roman" w:cs="Courier"/>
          <w:lang w:val="en-GB"/>
        </w:rPr>
        <w:t>of geometrical reasoning is compromised by its input ideas</w:t>
      </w:r>
      <w:r w:rsidR="008E406A" w:rsidRPr="00B6658D">
        <w:rPr>
          <w:rFonts w:ascii="Brill Roman" w:hAnsi="Brill Roman" w:cs="Courier"/>
          <w:lang w:val="en-GB"/>
        </w:rPr>
        <w:t xml:space="preserve"> </w:t>
      </w:r>
      <w:r w:rsidR="00552C3B" w:rsidRPr="00B6658D">
        <w:rPr>
          <w:rFonts w:ascii="Brill Roman" w:hAnsi="Brill Roman" w:cs="Courier"/>
          <w:lang w:val="en-GB"/>
        </w:rPr>
        <w:t>because</w:t>
      </w:r>
      <w:r w:rsidR="00AF3803" w:rsidRPr="00B6658D">
        <w:rPr>
          <w:rFonts w:ascii="Brill Roman" w:hAnsi="Brill Roman" w:cs="Courier"/>
          <w:lang w:val="en-GB"/>
        </w:rPr>
        <w:t xml:space="preserve"> </w:t>
      </w:r>
      <w:r w:rsidR="00264963" w:rsidRPr="00B6658D">
        <w:rPr>
          <w:rFonts w:ascii="Brill Roman" w:eastAsia="Times New Roman" w:hAnsi="Brill Roman"/>
          <w:lang w:val="en-GB"/>
        </w:rPr>
        <w:t>“</w:t>
      </w:r>
      <w:r w:rsidR="00264963" w:rsidRPr="00B6658D">
        <w:rPr>
          <w:rFonts w:ascii="Brill Roman" w:hAnsi="Brill Roman" w:cs="Times-Roman"/>
          <w:lang w:val="en-GB"/>
        </w:rPr>
        <w:t>An exact idea can never be built on suc</w:t>
      </w:r>
      <w:r w:rsidR="00A84387" w:rsidRPr="00B6658D">
        <w:rPr>
          <w:rFonts w:ascii="Brill Roman" w:hAnsi="Brill Roman" w:cs="Times-Roman"/>
          <w:lang w:val="en-GB"/>
        </w:rPr>
        <w:t>h as are loose and undetermined</w:t>
      </w:r>
      <w:r w:rsidR="00264963" w:rsidRPr="00B6658D">
        <w:rPr>
          <w:rFonts w:ascii="Brill Roman" w:hAnsi="Brill Roman" w:cs="Times-Roman"/>
          <w:lang w:val="en-GB"/>
        </w:rPr>
        <w:t>” (</w:t>
      </w:r>
      <w:r w:rsidR="005429AF" w:rsidRPr="00B6658D">
        <w:rPr>
          <w:rFonts w:ascii="Brill Roman" w:hAnsi="Brill Roman" w:cs="Times-Roman"/>
          <w:lang w:val="en-GB"/>
        </w:rPr>
        <w:t xml:space="preserve">T </w:t>
      </w:r>
      <w:r w:rsidR="00264963" w:rsidRPr="00B6658D">
        <w:rPr>
          <w:rFonts w:ascii="Brill Roman" w:hAnsi="Brill Roman" w:cs="Times-Roman"/>
          <w:lang w:val="en-GB"/>
        </w:rPr>
        <w:t>1.2.4.27)</w:t>
      </w:r>
      <w:r w:rsidR="00A84387" w:rsidRPr="00B6658D">
        <w:rPr>
          <w:rFonts w:ascii="Brill Roman" w:hAnsi="Brill Roman" w:cs="Courier"/>
          <w:lang w:val="en-GB"/>
        </w:rPr>
        <w:t>.</w:t>
      </w:r>
      <w:r w:rsidR="00D00982" w:rsidRPr="00B6658D">
        <w:rPr>
          <w:rFonts w:ascii="Brill Roman" w:hAnsi="Brill Roman" w:cs="Courier"/>
          <w:lang w:val="en-GB"/>
        </w:rPr>
        <w:t xml:space="preserve"> </w:t>
      </w:r>
      <w:r w:rsidR="00A84387" w:rsidRPr="00B6658D">
        <w:rPr>
          <w:rFonts w:ascii="Brill Roman" w:hAnsi="Brill Roman" w:cs="Courier"/>
          <w:lang w:val="en-GB"/>
        </w:rPr>
        <w:t>E</w:t>
      </w:r>
      <w:r w:rsidR="000E01B5" w:rsidRPr="00B6658D">
        <w:rPr>
          <w:rFonts w:ascii="Brill Roman" w:hAnsi="Brill Roman" w:cs="Courier"/>
          <w:lang w:val="en-GB"/>
        </w:rPr>
        <w:t xml:space="preserve">ven if </w:t>
      </w:r>
      <w:r w:rsidR="00A32FBE" w:rsidRPr="00B6658D">
        <w:rPr>
          <w:rFonts w:ascii="Brill Roman" w:hAnsi="Brill Roman" w:cs="Courier"/>
          <w:lang w:val="en-GB"/>
        </w:rPr>
        <w:t>geometrical reasoning</w:t>
      </w:r>
      <w:r w:rsidR="000E01B5" w:rsidRPr="00B6658D">
        <w:rPr>
          <w:rFonts w:ascii="Brill Roman" w:hAnsi="Brill Roman" w:cs="Courier"/>
          <w:lang w:val="en-GB"/>
        </w:rPr>
        <w:t xml:space="preserve"> </w:t>
      </w:r>
      <w:r w:rsidR="00E33C43" w:rsidRPr="00B6658D">
        <w:rPr>
          <w:rFonts w:ascii="Brill Roman" w:hAnsi="Brill Roman" w:cs="Courier"/>
          <w:lang w:val="en-GB"/>
        </w:rPr>
        <w:t xml:space="preserve">itself </w:t>
      </w:r>
      <w:r w:rsidR="002139E2" w:rsidRPr="00B6658D">
        <w:rPr>
          <w:rFonts w:ascii="Brill Roman" w:hAnsi="Brill Roman" w:cs="Courier"/>
          <w:lang w:val="en-GB"/>
        </w:rPr>
        <w:t xml:space="preserve">“excels both in </w:t>
      </w:r>
      <w:r w:rsidR="002139E2" w:rsidRPr="00B6658D">
        <w:rPr>
          <w:rFonts w:ascii="Brill Roman" w:hAnsi="Brill Roman" w:cs="Times-Roman"/>
          <w:lang w:val="en-GB"/>
        </w:rPr>
        <w:t>universality and exactness”</w:t>
      </w:r>
      <w:r w:rsidR="004035BF" w:rsidRPr="00B6658D">
        <w:rPr>
          <w:rFonts w:ascii="Brill Roman" w:hAnsi="Brill Roman" w:cs="Times-Roman"/>
          <w:lang w:val="en-GB"/>
        </w:rPr>
        <w:t>,</w:t>
      </w:r>
      <w:r w:rsidR="00372287" w:rsidRPr="00B6658D">
        <w:rPr>
          <w:rFonts w:ascii="Brill Roman" w:hAnsi="Brill Roman" w:cs="Times-Roman"/>
          <w:lang w:val="en-GB"/>
        </w:rPr>
        <w:t xml:space="preserve"> still it</w:t>
      </w:r>
      <w:r w:rsidR="002139E2" w:rsidRPr="00B6658D">
        <w:rPr>
          <w:rFonts w:ascii="Brill Roman" w:hAnsi="Brill Roman" w:cs="Times-Roman"/>
          <w:lang w:val="en-GB"/>
        </w:rPr>
        <w:t xml:space="preserve"> “never attains a perfect precision and exactness”</w:t>
      </w:r>
      <w:r w:rsidR="004035BF" w:rsidRPr="00B6658D">
        <w:rPr>
          <w:rFonts w:ascii="Brill Roman" w:hAnsi="Brill Roman" w:cs="Times-Roman"/>
          <w:lang w:val="en-GB"/>
        </w:rPr>
        <w:t>,</w:t>
      </w:r>
      <w:r w:rsidR="002139E2" w:rsidRPr="00B6658D">
        <w:rPr>
          <w:rFonts w:ascii="Brill Roman" w:hAnsi="Brill Roman" w:cs="Times-Roman"/>
          <w:lang w:val="en-GB"/>
        </w:rPr>
        <w:t xml:space="preserve"> because of “the loose judgments of the senses and imagination”</w:t>
      </w:r>
      <w:r w:rsidR="002E18AC" w:rsidRPr="00B6658D">
        <w:rPr>
          <w:rFonts w:ascii="Brill Roman" w:hAnsi="Brill Roman" w:cs="Times-Roman"/>
          <w:lang w:val="en-GB"/>
        </w:rPr>
        <w:t xml:space="preserve"> (</w:t>
      </w:r>
      <w:r w:rsidR="005429AF" w:rsidRPr="00B6658D">
        <w:rPr>
          <w:rFonts w:ascii="Brill Roman" w:hAnsi="Brill Roman" w:cs="Times-Roman"/>
          <w:lang w:val="en-GB"/>
        </w:rPr>
        <w:t xml:space="preserve">T </w:t>
      </w:r>
      <w:r w:rsidR="002E18AC" w:rsidRPr="00B6658D">
        <w:rPr>
          <w:rFonts w:ascii="Brill Roman" w:hAnsi="Brill Roman" w:cs="Times-Roman"/>
          <w:lang w:val="en-GB"/>
        </w:rPr>
        <w:t xml:space="preserve">1.3.1.4). </w:t>
      </w:r>
      <w:r w:rsidR="00217057" w:rsidRPr="00B6658D">
        <w:rPr>
          <w:rFonts w:ascii="Brill Roman" w:hAnsi="Brill Roman" w:cs="Times-Roman"/>
          <w:lang w:val="en-GB"/>
        </w:rPr>
        <w:t>Therefore</w:t>
      </w:r>
      <w:r w:rsidR="00616F67" w:rsidRPr="00B6658D">
        <w:rPr>
          <w:rFonts w:ascii="Brill Roman" w:eastAsia="Times New Roman" w:hAnsi="Brill Roman"/>
          <w:lang w:val="en-GB"/>
        </w:rPr>
        <w:t>,</w:t>
      </w:r>
      <w:r w:rsidR="004427E2" w:rsidRPr="00B6658D">
        <w:rPr>
          <w:rFonts w:ascii="Brill Roman" w:eastAsia="Times New Roman" w:hAnsi="Brill Roman"/>
          <w:lang w:val="en-GB"/>
        </w:rPr>
        <w:t xml:space="preserve"> Hume rightly refers to geometry as</w:t>
      </w:r>
      <w:r w:rsidR="00857F08" w:rsidRPr="00B6658D">
        <w:rPr>
          <w:rFonts w:ascii="Brill Roman" w:eastAsia="Times New Roman" w:hAnsi="Brill Roman"/>
          <w:lang w:val="en-GB"/>
        </w:rPr>
        <w:t xml:space="preserve"> “the</w:t>
      </w:r>
      <w:r w:rsidR="004427E2" w:rsidRPr="00B6658D">
        <w:rPr>
          <w:rFonts w:ascii="Brill Roman" w:eastAsia="Times New Roman" w:hAnsi="Brill Roman"/>
          <w:lang w:val="en-GB"/>
        </w:rPr>
        <w:t xml:space="preserve"> </w:t>
      </w:r>
      <w:r w:rsidR="004427E2" w:rsidRPr="00B6658D">
        <w:rPr>
          <w:rFonts w:ascii="Brill Roman" w:eastAsia="Times New Roman" w:hAnsi="Brill Roman"/>
          <w:i/>
          <w:lang w:val="en-GB"/>
        </w:rPr>
        <w:t>art</w:t>
      </w:r>
      <w:r w:rsidR="00857F08" w:rsidRPr="00B6658D">
        <w:rPr>
          <w:rFonts w:ascii="Brill Roman" w:eastAsia="Times New Roman" w:hAnsi="Brill Roman"/>
          <w:lang w:val="en-GB"/>
        </w:rPr>
        <w:t>”</w:t>
      </w:r>
      <w:r w:rsidR="00217057" w:rsidRPr="00B6658D">
        <w:rPr>
          <w:rFonts w:ascii="Brill Roman" w:eastAsia="Times New Roman" w:hAnsi="Brill Roman"/>
          <w:lang w:val="en-GB"/>
        </w:rPr>
        <w:t xml:space="preserve"> rather than the</w:t>
      </w:r>
      <w:r w:rsidR="004427E2" w:rsidRPr="00B6658D">
        <w:rPr>
          <w:rFonts w:ascii="Brill Roman" w:eastAsia="Times New Roman" w:hAnsi="Brill Roman"/>
          <w:lang w:val="en-GB"/>
        </w:rPr>
        <w:t xml:space="preserve"> science </w:t>
      </w:r>
      <w:r w:rsidR="00857F08" w:rsidRPr="00B6658D">
        <w:rPr>
          <w:rFonts w:ascii="Brill Roman" w:eastAsia="Times New Roman" w:hAnsi="Brill Roman"/>
          <w:lang w:val="en-GB"/>
        </w:rPr>
        <w:t xml:space="preserve">of fixing the proportions of figures </w:t>
      </w:r>
      <w:r w:rsidR="004427E2" w:rsidRPr="00B6658D">
        <w:rPr>
          <w:rFonts w:ascii="Brill Roman" w:eastAsia="Times New Roman" w:hAnsi="Brill Roman"/>
          <w:lang w:val="en-GB"/>
        </w:rPr>
        <w:t>(</w:t>
      </w:r>
      <w:r w:rsidR="005429AF" w:rsidRPr="00B6658D">
        <w:rPr>
          <w:rFonts w:ascii="Brill Roman" w:eastAsia="Times New Roman" w:hAnsi="Brill Roman"/>
          <w:lang w:val="en-GB"/>
        </w:rPr>
        <w:t xml:space="preserve">T </w:t>
      </w:r>
      <w:r w:rsidR="004427E2" w:rsidRPr="00B6658D">
        <w:rPr>
          <w:rFonts w:ascii="Brill Roman" w:eastAsia="Times New Roman" w:hAnsi="Brill Roman"/>
          <w:lang w:val="en-GB"/>
        </w:rPr>
        <w:t xml:space="preserve">1.3.1.4). </w:t>
      </w:r>
    </w:p>
    <w:p w:rsidR="00BE63A6" w:rsidRPr="00B6658D" w:rsidRDefault="00362723" w:rsidP="00047E7D">
      <w:pPr>
        <w:spacing w:after="120" w:line="360" w:lineRule="auto"/>
        <w:ind w:firstLine="720"/>
        <w:jc w:val="both"/>
        <w:rPr>
          <w:rFonts w:ascii="Brill Roman" w:hAnsi="Brill Roman" w:cs="Courier"/>
          <w:lang w:val="en-GB"/>
        </w:rPr>
      </w:pPr>
      <w:r w:rsidRPr="00B6658D">
        <w:rPr>
          <w:rFonts w:ascii="Brill Roman" w:hAnsi="Brill Roman" w:cs="Courier"/>
          <w:lang w:val="en-GB"/>
        </w:rPr>
        <w:t>Due to the inexact nature of the ideas involved</w:t>
      </w:r>
      <w:r w:rsidR="000B4FA5" w:rsidRPr="00B6658D">
        <w:rPr>
          <w:rFonts w:ascii="Brill Roman" w:hAnsi="Brill Roman" w:cs="Courier"/>
          <w:lang w:val="en-GB"/>
        </w:rPr>
        <w:t>, the</w:t>
      </w:r>
      <w:r w:rsidR="008322E1" w:rsidRPr="00B6658D">
        <w:rPr>
          <w:rFonts w:ascii="Brill Roman" w:hAnsi="Brill Roman" w:cs="Courier"/>
          <w:lang w:val="en-GB"/>
        </w:rPr>
        <w:t xml:space="preserve"> geometrical ideas of </w:t>
      </w:r>
      <w:r w:rsidR="004A2D4C" w:rsidRPr="00B6658D">
        <w:rPr>
          <w:rFonts w:ascii="Brill Roman" w:hAnsi="Brill Roman" w:cs="Courier"/>
          <w:lang w:val="en-GB"/>
        </w:rPr>
        <w:t>fundamental mathematic</w:t>
      </w:r>
      <w:r w:rsidR="008322E1" w:rsidRPr="00B6658D">
        <w:rPr>
          <w:rFonts w:ascii="Brill Roman" w:hAnsi="Brill Roman" w:cs="Courier"/>
          <w:lang w:val="en-GB"/>
        </w:rPr>
        <w:t xml:space="preserve">al </w:t>
      </w:r>
      <w:r w:rsidR="008322E1" w:rsidRPr="00B6658D">
        <w:rPr>
          <w:rFonts w:ascii="Brill Roman" w:hAnsi="Brill Roman" w:cs="Courier"/>
          <w:i/>
          <w:lang w:val="en-GB"/>
        </w:rPr>
        <w:t>relations</w:t>
      </w:r>
      <w:r w:rsidR="008322E1" w:rsidRPr="00B6658D">
        <w:rPr>
          <w:rFonts w:ascii="Brill Roman" w:hAnsi="Brill Roman" w:cs="Courier"/>
          <w:lang w:val="en-GB"/>
        </w:rPr>
        <w:t xml:space="preserve"> also suffer from </w:t>
      </w:r>
      <w:r w:rsidR="004A2D4C" w:rsidRPr="00B6658D">
        <w:rPr>
          <w:rFonts w:ascii="Brill Roman" w:hAnsi="Brill Roman" w:cs="Courier"/>
          <w:lang w:val="en-GB"/>
        </w:rPr>
        <w:t>similar imperfections, because they</w:t>
      </w:r>
      <w:r w:rsidR="00C06B1A" w:rsidRPr="00B6658D">
        <w:rPr>
          <w:rFonts w:ascii="Brill Roman" w:hAnsi="Brill Roman" w:cs="Courier"/>
          <w:lang w:val="en-GB"/>
        </w:rPr>
        <w:t xml:space="preserve"> are </w:t>
      </w:r>
      <w:r w:rsidR="00960CB8" w:rsidRPr="00B6658D">
        <w:rPr>
          <w:rFonts w:ascii="Brill Roman" w:hAnsi="Brill Roman" w:cs="Courier"/>
          <w:lang w:val="en-GB"/>
        </w:rPr>
        <w:t>also “</w:t>
      </w:r>
      <w:r w:rsidR="00C06B1A" w:rsidRPr="00B6658D">
        <w:rPr>
          <w:rFonts w:ascii="Brill Roman" w:hAnsi="Brill Roman" w:cs="Courier"/>
          <w:lang w:val="en-GB"/>
        </w:rPr>
        <w:t>deriv’d merely from appearances” (</w:t>
      </w:r>
      <w:r w:rsidR="005429AF" w:rsidRPr="00B6658D">
        <w:rPr>
          <w:rFonts w:ascii="Brill Roman" w:hAnsi="Brill Roman" w:cs="Courier"/>
          <w:lang w:val="en-GB"/>
        </w:rPr>
        <w:t xml:space="preserve">T </w:t>
      </w:r>
      <w:r w:rsidR="00C06B1A" w:rsidRPr="00B6658D">
        <w:rPr>
          <w:rFonts w:ascii="Brill Roman" w:hAnsi="Brill Roman" w:cs="Courier"/>
          <w:lang w:val="en-GB"/>
        </w:rPr>
        <w:t>1.3.1.6)</w:t>
      </w:r>
      <w:r w:rsidR="00956686" w:rsidRPr="00B6658D">
        <w:rPr>
          <w:rFonts w:ascii="Brill Roman" w:hAnsi="Brill Roman" w:cs="Courier"/>
          <w:lang w:val="en-GB"/>
        </w:rPr>
        <w:t>.</w:t>
      </w:r>
      <w:r w:rsidR="002C1769" w:rsidRPr="00B6658D">
        <w:rPr>
          <w:rFonts w:ascii="Brill Roman" w:hAnsi="Brill Roman" w:cs="Courier"/>
          <w:lang w:val="en-GB"/>
        </w:rPr>
        <w:t xml:space="preserve"> </w:t>
      </w:r>
      <w:r w:rsidR="00504993" w:rsidRPr="00B6658D">
        <w:rPr>
          <w:rFonts w:ascii="Brill Roman" w:hAnsi="Brill Roman" w:cs="Courier"/>
          <w:lang w:val="en-GB"/>
        </w:rPr>
        <w:t xml:space="preserve">Determining the proportions of quantity is a core element in any mathematical reasoning including geometry, so </w:t>
      </w:r>
      <w:r w:rsidR="00E048EF" w:rsidRPr="00B6658D">
        <w:rPr>
          <w:rFonts w:ascii="Brill Roman" w:hAnsi="Brill Roman" w:cs="Courier"/>
          <w:lang w:val="en-GB"/>
        </w:rPr>
        <w:t xml:space="preserve">Hume’s </w:t>
      </w:r>
      <w:r w:rsidR="00B86B51" w:rsidRPr="00B6658D">
        <w:rPr>
          <w:rFonts w:ascii="Brill Roman" w:hAnsi="Brill Roman" w:cs="Courier"/>
          <w:lang w:val="en-GB"/>
        </w:rPr>
        <w:t xml:space="preserve">first question to ask </w:t>
      </w:r>
      <w:r w:rsidR="00D1625C" w:rsidRPr="00B6658D">
        <w:rPr>
          <w:rFonts w:ascii="Brill Roman" w:hAnsi="Brill Roman" w:cs="Courier"/>
          <w:lang w:val="en-GB"/>
        </w:rPr>
        <w:t>geometer</w:t>
      </w:r>
      <w:r w:rsidR="00E66993" w:rsidRPr="00B6658D">
        <w:rPr>
          <w:rFonts w:ascii="Brill Roman" w:hAnsi="Brill Roman" w:cs="Courier"/>
          <w:lang w:val="en-GB"/>
        </w:rPr>
        <w:t>s</w:t>
      </w:r>
      <w:r w:rsidR="00B86B51" w:rsidRPr="00B6658D">
        <w:rPr>
          <w:rFonts w:ascii="Brill Roman" w:hAnsi="Brill Roman" w:cs="Courier"/>
          <w:lang w:val="en-GB"/>
        </w:rPr>
        <w:t xml:space="preserve"> is “what they mean when they say one line or surface is </w:t>
      </w:r>
      <w:r w:rsidR="00B86B51" w:rsidRPr="00B6658D">
        <w:rPr>
          <w:rFonts w:ascii="Brill Roman" w:hAnsi="Brill Roman" w:cs="Courier"/>
          <w:i/>
          <w:lang w:val="en-GB"/>
        </w:rPr>
        <w:t>equal</w:t>
      </w:r>
      <w:r w:rsidR="00B86B51" w:rsidRPr="00B6658D">
        <w:rPr>
          <w:rFonts w:ascii="Brill Roman" w:hAnsi="Brill Roman" w:cs="Courier"/>
          <w:lang w:val="en-GB"/>
        </w:rPr>
        <w:t xml:space="preserve"> to, or </w:t>
      </w:r>
      <w:r w:rsidR="00B86B51" w:rsidRPr="00B6658D">
        <w:rPr>
          <w:rFonts w:ascii="Brill Roman" w:hAnsi="Brill Roman" w:cs="Courier"/>
          <w:i/>
          <w:lang w:val="en-GB"/>
        </w:rPr>
        <w:t>greater</w:t>
      </w:r>
      <w:r w:rsidR="00B86B51" w:rsidRPr="00B6658D">
        <w:rPr>
          <w:rFonts w:ascii="Brill Roman" w:hAnsi="Brill Roman" w:cs="Courier"/>
          <w:lang w:val="en-GB"/>
        </w:rPr>
        <w:t xml:space="preserve"> or </w:t>
      </w:r>
      <w:r w:rsidR="00B86B51" w:rsidRPr="00B6658D">
        <w:rPr>
          <w:rFonts w:ascii="Brill Roman" w:hAnsi="Brill Roman" w:cs="Courier"/>
          <w:i/>
          <w:lang w:val="en-GB"/>
        </w:rPr>
        <w:t>less</w:t>
      </w:r>
      <w:r w:rsidR="00B86B51" w:rsidRPr="00B6658D">
        <w:rPr>
          <w:rFonts w:ascii="Brill Roman" w:hAnsi="Brill Roman" w:cs="Courier"/>
          <w:lang w:val="en-GB"/>
        </w:rPr>
        <w:t xml:space="preserve"> than another” (</w:t>
      </w:r>
      <w:r w:rsidR="005429AF" w:rsidRPr="00B6658D">
        <w:rPr>
          <w:rFonts w:ascii="Brill Roman" w:hAnsi="Brill Roman" w:cs="Courier"/>
          <w:lang w:val="en-GB"/>
        </w:rPr>
        <w:t xml:space="preserve">T </w:t>
      </w:r>
      <w:r w:rsidR="001469AB" w:rsidRPr="00B6658D">
        <w:rPr>
          <w:rFonts w:ascii="Brill Roman" w:hAnsi="Brill Roman" w:cs="Courier"/>
          <w:lang w:val="en-GB"/>
        </w:rPr>
        <w:t>1.2.4.18</w:t>
      </w:r>
      <w:r w:rsidR="00B86B51" w:rsidRPr="00B6658D">
        <w:rPr>
          <w:rFonts w:ascii="Brill Roman" w:hAnsi="Brill Roman" w:cs="Courier"/>
          <w:lang w:val="en-GB"/>
        </w:rPr>
        <w:t>)</w:t>
      </w:r>
      <w:r w:rsidR="002D1220" w:rsidRPr="00B6658D">
        <w:rPr>
          <w:rFonts w:ascii="Brill Roman" w:hAnsi="Brill Roman" w:cs="Courier"/>
          <w:lang w:val="en-GB"/>
        </w:rPr>
        <w:t>,</w:t>
      </w:r>
      <w:r w:rsidR="00B86B51" w:rsidRPr="00B6658D">
        <w:rPr>
          <w:rFonts w:ascii="Brill Roman" w:hAnsi="Brill Roman" w:cs="Courier"/>
          <w:lang w:val="en-GB"/>
        </w:rPr>
        <w:t xml:space="preserve"> </w:t>
      </w:r>
      <w:r w:rsidR="001469AB" w:rsidRPr="00B6658D">
        <w:rPr>
          <w:rFonts w:ascii="Brill Roman" w:hAnsi="Brill Roman" w:cs="Courier"/>
          <w:lang w:val="en-GB"/>
        </w:rPr>
        <w:t>because it is</w:t>
      </w:r>
      <w:r w:rsidR="00702101" w:rsidRPr="00B6658D">
        <w:rPr>
          <w:rFonts w:ascii="Brill Roman" w:hAnsi="Brill Roman" w:cs="Courier"/>
          <w:lang w:val="en-GB"/>
        </w:rPr>
        <w:t xml:space="preserve"> </w:t>
      </w:r>
      <w:r w:rsidR="00010AC3" w:rsidRPr="00B6658D">
        <w:rPr>
          <w:rFonts w:ascii="Brill Roman" w:hAnsi="Brill Roman" w:cs="Courier"/>
          <w:lang w:val="en-GB"/>
        </w:rPr>
        <w:t>by</w:t>
      </w:r>
      <w:r w:rsidR="00702101" w:rsidRPr="00B6658D">
        <w:rPr>
          <w:rFonts w:ascii="Brill Roman" w:hAnsi="Brill Roman" w:cs="Courier"/>
          <w:lang w:val="en-GB"/>
        </w:rPr>
        <w:t xml:space="preserve"> </w:t>
      </w:r>
      <w:r w:rsidR="002D1220" w:rsidRPr="00B6658D">
        <w:rPr>
          <w:rFonts w:ascii="Brill Roman" w:hAnsi="Brill Roman" w:cs="Courier"/>
          <w:lang w:val="en-GB"/>
        </w:rPr>
        <w:t>these relations</w:t>
      </w:r>
      <w:r w:rsidR="00702101" w:rsidRPr="00B6658D">
        <w:rPr>
          <w:rFonts w:ascii="Brill Roman" w:hAnsi="Brill Roman" w:cs="Courier"/>
          <w:lang w:val="en-GB"/>
        </w:rPr>
        <w:t xml:space="preserve"> that</w:t>
      </w:r>
      <w:r w:rsidR="002C1769" w:rsidRPr="00B6658D">
        <w:rPr>
          <w:rFonts w:ascii="Brill Roman" w:hAnsi="Brill Roman" w:cs="Courier"/>
          <w:lang w:val="en-GB"/>
        </w:rPr>
        <w:t xml:space="preserve"> “the mind distinguishes in the general appearance of its objects” (</w:t>
      </w:r>
      <w:r w:rsidR="005429AF" w:rsidRPr="00B6658D">
        <w:rPr>
          <w:rFonts w:ascii="Brill Roman" w:hAnsi="Brill Roman" w:cs="Courier"/>
          <w:lang w:val="en-GB"/>
        </w:rPr>
        <w:t xml:space="preserve">T </w:t>
      </w:r>
      <w:r w:rsidR="002C1769" w:rsidRPr="00B6658D">
        <w:rPr>
          <w:rFonts w:ascii="Brill Roman" w:hAnsi="Brill Roman" w:cs="Courier"/>
          <w:lang w:val="en-GB"/>
        </w:rPr>
        <w:t>1.2.4.23)</w:t>
      </w:r>
      <w:r w:rsidR="00A06634" w:rsidRPr="00B6658D">
        <w:rPr>
          <w:rFonts w:ascii="Brill Roman" w:hAnsi="Brill Roman" w:cs="Courier"/>
          <w:lang w:val="en-GB"/>
        </w:rPr>
        <w:t xml:space="preserve">, i.e. </w:t>
      </w:r>
      <w:r w:rsidR="0006073C" w:rsidRPr="00B6658D">
        <w:rPr>
          <w:rFonts w:ascii="Brill Roman" w:hAnsi="Brill Roman" w:cs="Courier"/>
          <w:lang w:val="en-GB"/>
        </w:rPr>
        <w:t>by these relations the mind</w:t>
      </w:r>
      <w:r w:rsidR="001B62D8" w:rsidRPr="00B6658D">
        <w:rPr>
          <w:rFonts w:ascii="Brill Roman" w:hAnsi="Brill Roman" w:cs="Courier"/>
          <w:lang w:val="en-GB"/>
        </w:rPr>
        <w:t xml:space="preserve"> </w:t>
      </w:r>
      <w:r w:rsidR="00A06634" w:rsidRPr="00B6658D">
        <w:rPr>
          <w:rFonts w:ascii="Brill Roman" w:hAnsi="Brill Roman" w:cs="Courier"/>
          <w:lang w:val="en-GB"/>
        </w:rPr>
        <w:t>judges their equality and inequality</w:t>
      </w:r>
      <w:r w:rsidR="000B7560" w:rsidRPr="00B6658D">
        <w:rPr>
          <w:rFonts w:ascii="Brill Roman" w:hAnsi="Brill Roman" w:cs="Courier"/>
          <w:lang w:val="en-GB"/>
        </w:rPr>
        <w:t>.</w:t>
      </w:r>
      <w:r w:rsidR="005356F1" w:rsidRPr="00B6658D">
        <w:rPr>
          <w:rFonts w:ascii="Brill Roman" w:hAnsi="Brill Roman" w:cs="Courier"/>
          <w:lang w:val="en-GB"/>
        </w:rPr>
        <w:t xml:space="preserve"> T</w:t>
      </w:r>
      <w:r w:rsidR="00A06634" w:rsidRPr="00B6658D">
        <w:rPr>
          <w:rFonts w:ascii="Brill Roman" w:hAnsi="Brill Roman" w:cs="Courier"/>
          <w:lang w:val="en-GB"/>
        </w:rPr>
        <w:t xml:space="preserve">he geometrical idea of </w:t>
      </w:r>
      <w:r w:rsidR="00A06634" w:rsidRPr="00B6658D">
        <w:rPr>
          <w:rFonts w:ascii="Brill Roman" w:hAnsi="Brill Roman" w:cs="Courier"/>
          <w:i/>
          <w:lang w:val="en-GB"/>
        </w:rPr>
        <w:t>equality</w:t>
      </w:r>
      <w:r w:rsidR="00A06634" w:rsidRPr="00B6658D">
        <w:rPr>
          <w:rFonts w:ascii="Brill Roman" w:hAnsi="Brill Roman" w:cs="Courier"/>
          <w:lang w:val="en-GB"/>
        </w:rPr>
        <w:t xml:space="preserve"> on which these judgments depend </w:t>
      </w:r>
      <w:r w:rsidR="005356F1" w:rsidRPr="00B6658D">
        <w:rPr>
          <w:rFonts w:ascii="Brill Roman" w:hAnsi="Brill Roman" w:cs="Courier"/>
          <w:lang w:val="en-GB"/>
        </w:rPr>
        <w:t>also arises from the appearance of object</w:t>
      </w:r>
      <w:r w:rsidR="00EB4C0D" w:rsidRPr="00B6658D">
        <w:rPr>
          <w:rFonts w:ascii="Brill Roman" w:hAnsi="Brill Roman" w:cs="Courier"/>
          <w:lang w:val="en-GB"/>
        </w:rPr>
        <w:t>s</w:t>
      </w:r>
      <w:r w:rsidR="00766B76" w:rsidRPr="00B6658D">
        <w:rPr>
          <w:rFonts w:ascii="Brill Roman" w:hAnsi="Brill Roman" w:cs="Courier"/>
          <w:lang w:val="en-GB"/>
        </w:rPr>
        <w:t>, so</w:t>
      </w:r>
      <w:r w:rsidR="0096541F" w:rsidRPr="00B6658D">
        <w:rPr>
          <w:rFonts w:ascii="Brill Roman" w:hAnsi="Brill Roman" w:cs="Courier"/>
          <w:lang w:val="en-GB"/>
        </w:rPr>
        <w:t xml:space="preserve"> </w:t>
      </w:r>
      <w:r w:rsidR="0096541F" w:rsidRPr="00B6658D">
        <w:rPr>
          <w:rFonts w:ascii="Brill Roman" w:hAnsi="Brill Roman" w:cs="TimesNRMT"/>
          <w:color w:val="231F20"/>
          <w:lang w:val="en-GB"/>
        </w:rPr>
        <w:t xml:space="preserve">“the ideas which are most essential to geometry, viz. those of equality and inequality, of a </w:t>
      </w:r>
      <w:r w:rsidR="00BE1E1B" w:rsidRPr="00B6658D">
        <w:rPr>
          <w:rFonts w:ascii="Brill Roman" w:hAnsi="Brill Roman" w:cs="TimesNRMT"/>
          <w:color w:val="231F20"/>
          <w:lang w:val="en-GB"/>
        </w:rPr>
        <w:t>right line and a pla</w:t>
      </w:r>
      <w:r w:rsidR="0096541F" w:rsidRPr="00B6658D">
        <w:rPr>
          <w:rFonts w:ascii="Brill Roman" w:hAnsi="Brill Roman" w:cs="TimesNRMT"/>
          <w:color w:val="231F20"/>
          <w:lang w:val="en-GB"/>
        </w:rPr>
        <w:t>n</w:t>
      </w:r>
      <w:r w:rsidR="00BE1E1B" w:rsidRPr="00B6658D">
        <w:rPr>
          <w:rFonts w:ascii="Brill Roman" w:hAnsi="Brill Roman" w:cs="TimesNRMT"/>
          <w:color w:val="231F20"/>
          <w:lang w:val="en-GB"/>
        </w:rPr>
        <w:t>e</w:t>
      </w:r>
      <w:r w:rsidR="0096541F" w:rsidRPr="00B6658D">
        <w:rPr>
          <w:rFonts w:ascii="Brill Roman" w:hAnsi="Brill Roman" w:cs="TimesNRMT"/>
          <w:color w:val="231F20"/>
          <w:lang w:val="en-GB"/>
        </w:rPr>
        <w:t xml:space="preserve"> surface, are far from being exact and determinate, according to our common method of conceiving them” (T 1.2.4.29)</w:t>
      </w:r>
    </w:p>
    <w:p w:rsidR="00B00496" w:rsidRDefault="00B402BF" w:rsidP="0065773A">
      <w:pPr>
        <w:spacing w:after="120" w:line="360" w:lineRule="auto"/>
        <w:ind w:firstLine="720"/>
        <w:jc w:val="both"/>
        <w:rPr>
          <w:rFonts w:ascii="Brill Roman" w:hAnsi="Brill Roman" w:cs="TimesNRMT"/>
          <w:color w:val="231F20"/>
          <w:lang w:val="en-GB"/>
        </w:rPr>
      </w:pPr>
      <w:r w:rsidRPr="00B6658D">
        <w:rPr>
          <w:rFonts w:ascii="Brill Roman" w:hAnsi="Brill Roman" w:cs="TimesNRMT"/>
          <w:color w:val="231F20"/>
          <w:lang w:val="en-GB"/>
        </w:rPr>
        <w:t xml:space="preserve">Euclid’s postulates invoke straight lines, circles, right angles, parallels and congruence, none of which can be constructed and perceived with perfect precision. </w:t>
      </w:r>
      <w:r w:rsidR="006B6C68" w:rsidRPr="00B6658D">
        <w:rPr>
          <w:rFonts w:ascii="Brill Roman" w:hAnsi="Brill Roman" w:cs="TimesNRMT"/>
          <w:color w:val="231F20"/>
          <w:lang w:val="en-GB"/>
        </w:rPr>
        <w:t xml:space="preserve">Beyond a certain point of resolution we can never know if two parallel right lines </w:t>
      </w:r>
      <w:r w:rsidR="00241715" w:rsidRPr="00B6658D">
        <w:rPr>
          <w:rFonts w:ascii="Brill Roman" w:hAnsi="Brill Roman" w:cs="TimesNRMT"/>
          <w:color w:val="231F20"/>
          <w:lang w:val="en-GB"/>
        </w:rPr>
        <w:t>are</w:t>
      </w:r>
      <w:r w:rsidR="006B6C68" w:rsidRPr="00B6658D">
        <w:rPr>
          <w:rFonts w:ascii="Brill Roman" w:hAnsi="Brill Roman" w:cs="TimesNRMT"/>
          <w:color w:val="231F20"/>
          <w:lang w:val="en-GB"/>
        </w:rPr>
        <w:t xml:space="preserve"> indeed right or slightly curved, or if they are indeed parallel or slightly convergent. </w:t>
      </w:r>
      <w:r w:rsidR="00C26013" w:rsidRPr="00B6658D">
        <w:rPr>
          <w:rFonts w:ascii="Brill Roman" w:hAnsi="Brill Roman" w:cs="TimesNRMT"/>
          <w:color w:val="231F20"/>
          <w:lang w:val="en-GB"/>
        </w:rPr>
        <w:t>Not surprising then</w:t>
      </w:r>
      <w:r w:rsidR="008C4B02" w:rsidRPr="00B6658D">
        <w:rPr>
          <w:rFonts w:ascii="Brill Roman" w:hAnsi="Brill Roman" w:cs="TimesNRMT"/>
          <w:color w:val="231F20"/>
          <w:lang w:val="en-GB"/>
        </w:rPr>
        <w:t>,</w:t>
      </w:r>
      <w:r w:rsidR="00C26013" w:rsidRPr="00B6658D">
        <w:rPr>
          <w:rFonts w:ascii="Brill Roman" w:hAnsi="Brill Roman" w:cs="TimesNRMT"/>
          <w:color w:val="231F20"/>
          <w:lang w:val="en-GB"/>
        </w:rPr>
        <w:t xml:space="preserve"> the </w:t>
      </w:r>
      <w:r w:rsidR="00C26013" w:rsidRPr="00B6658D">
        <w:rPr>
          <w:rFonts w:ascii="Brill Roman" w:hAnsi="Brill Roman" w:cs="TimesNRMT"/>
          <w:i/>
          <w:color w:val="231F20"/>
          <w:lang w:val="en-GB"/>
        </w:rPr>
        <w:t>axioms</w:t>
      </w:r>
      <w:r w:rsidR="00C26013" w:rsidRPr="00B6658D">
        <w:rPr>
          <w:rFonts w:ascii="Brill Roman" w:hAnsi="Brill Roman" w:cs="TimesNRMT"/>
          <w:color w:val="231F20"/>
          <w:lang w:val="en-GB"/>
        </w:rPr>
        <w:t xml:space="preserve"> of geometry </w:t>
      </w:r>
      <w:r w:rsidR="00106117" w:rsidRPr="00B6658D">
        <w:rPr>
          <w:rFonts w:ascii="Brill Roman" w:hAnsi="Brill Roman" w:cs="TimesNRMT"/>
          <w:color w:val="231F20"/>
          <w:lang w:val="en-GB"/>
        </w:rPr>
        <w:t>are</w:t>
      </w:r>
      <w:r w:rsidR="00C26013" w:rsidRPr="00B6658D">
        <w:rPr>
          <w:rFonts w:ascii="Brill Roman" w:hAnsi="Brill Roman" w:cs="TimesNRMT"/>
          <w:color w:val="231F20"/>
          <w:lang w:val="en-GB"/>
        </w:rPr>
        <w:t xml:space="preserve"> problematic too, and Hume concludes that</w:t>
      </w:r>
      <w:r w:rsidR="00F3425D" w:rsidRPr="00B6658D">
        <w:rPr>
          <w:rFonts w:ascii="Brill Roman" w:hAnsi="Brill Roman" w:cs="TimesNRMT"/>
          <w:color w:val="231F20"/>
          <w:lang w:val="en-GB"/>
        </w:rPr>
        <w:t xml:space="preserve"> geometry is</w:t>
      </w:r>
      <w:r w:rsidR="0021409D" w:rsidRPr="00B6658D">
        <w:rPr>
          <w:rFonts w:ascii="Brill Roman" w:hAnsi="Brill Roman" w:cs="TimesNRMT"/>
          <w:color w:val="231F20"/>
          <w:lang w:val="en-GB"/>
        </w:rPr>
        <w:t xml:space="preserve"> </w:t>
      </w:r>
      <w:r w:rsidR="00F3425D" w:rsidRPr="00B6658D">
        <w:rPr>
          <w:rFonts w:ascii="Brill Roman" w:hAnsi="Brill Roman" w:cs="TimesNRMT"/>
          <w:color w:val="231F20"/>
          <w:lang w:val="en-GB"/>
        </w:rPr>
        <w:t>“</w:t>
      </w:r>
      <w:r w:rsidR="0021409D" w:rsidRPr="00B6658D">
        <w:rPr>
          <w:rFonts w:ascii="Brill Roman" w:hAnsi="Brill Roman" w:cs="TimesNRMT"/>
          <w:color w:val="231F20"/>
          <w:lang w:val="en-GB"/>
        </w:rPr>
        <w:t>built on ideas, which are not exact, and maxims, which are not precisely true” (T</w:t>
      </w:r>
      <w:r w:rsidR="0021409D" w:rsidRPr="00B6658D">
        <w:rPr>
          <w:rFonts w:ascii="Brill Roman" w:hAnsi="Brill Roman" w:cs="Courier"/>
          <w:lang w:val="en-GB"/>
        </w:rPr>
        <w:t xml:space="preserve"> </w:t>
      </w:r>
      <w:r w:rsidR="00F3425D" w:rsidRPr="00B6658D">
        <w:rPr>
          <w:rFonts w:ascii="Brill Roman" w:hAnsi="Brill Roman" w:cs="TimesNRMT"/>
          <w:color w:val="231F20"/>
          <w:lang w:val="en-GB"/>
        </w:rPr>
        <w:t>1.2.4.17</w:t>
      </w:r>
      <w:r w:rsidR="0021409D" w:rsidRPr="00B6658D">
        <w:rPr>
          <w:rFonts w:ascii="Brill Roman" w:hAnsi="Brill Roman" w:cs="TimesNRMT"/>
          <w:color w:val="231F20"/>
          <w:lang w:val="en-GB"/>
        </w:rPr>
        <w:t>)</w:t>
      </w:r>
      <w:r w:rsidR="00C16705" w:rsidRPr="00B6658D">
        <w:rPr>
          <w:rFonts w:ascii="Brill Roman" w:hAnsi="Brill Roman" w:cs="TimesNRMT"/>
          <w:color w:val="231F20"/>
          <w:lang w:val="en-GB"/>
        </w:rPr>
        <w:t>.</w:t>
      </w:r>
      <w:r w:rsidR="00CC2507" w:rsidRPr="00B6658D">
        <w:rPr>
          <w:rFonts w:ascii="Brill Roman" w:hAnsi="Brill Roman" w:cs="TimesNRMT"/>
          <w:color w:val="231F20"/>
          <w:lang w:val="en-GB"/>
        </w:rPr>
        <w:t xml:space="preserve"> </w:t>
      </w:r>
      <w:r w:rsidR="00945BC7" w:rsidRPr="00B6658D">
        <w:rPr>
          <w:rFonts w:ascii="Brill Roman" w:hAnsi="Brill Roman" w:cs="TimesNRMT"/>
          <w:color w:val="231F20"/>
          <w:lang w:val="en-GB"/>
        </w:rPr>
        <w:t xml:space="preserve">Consequently, </w:t>
      </w:r>
      <w:r w:rsidR="00B62EA0" w:rsidRPr="00B6658D">
        <w:rPr>
          <w:rFonts w:ascii="Brill Roman" w:hAnsi="Brill Roman" w:cs="TimesNRMT"/>
          <w:color w:val="231F20"/>
          <w:lang w:val="en-GB"/>
        </w:rPr>
        <w:t>geometrical proposition</w:t>
      </w:r>
      <w:r w:rsidR="008D3044" w:rsidRPr="00B6658D">
        <w:rPr>
          <w:rFonts w:ascii="Brill Roman" w:hAnsi="Brill Roman" w:cs="TimesNRMT"/>
          <w:color w:val="231F20"/>
          <w:lang w:val="en-GB"/>
        </w:rPr>
        <w:t>s</w:t>
      </w:r>
      <w:r w:rsidR="00B62EA0" w:rsidRPr="00B6658D">
        <w:rPr>
          <w:rFonts w:ascii="Brill Roman" w:hAnsi="Brill Roman" w:cs="TimesNRMT"/>
          <w:color w:val="231F20"/>
          <w:lang w:val="en-GB"/>
        </w:rPr>
        <w:t xml:space="preserve"> can apply for membership only in the category of</w:t>
      </w:r>
      <w:r w:rsidR="008120E2" w:rsidRPr="00B6658D">
        <w:rPr>
          <w:rFonts w:ascii="Brill Roman" w:hAnsi="Brill Roman" w:cs="TimesNRMT"/>
          <w:color w:val="231F20"/>
          <w:lang w:val="en-GB"/>
        </w:rPr>
        <w:t xml:space="preserve"> “proofs” </w:t>
      </w:r>
      <w:r w:rsidR="00C210BD" w:rsidRPr="00B6658D">
        <w:rPr>
          <w:rFonts w:ascii="Brill Roman" w:hAnsi="Brill Roman" w:cs="TimesNRMT"/>
          <w:color w:val="231F20"/>
          <w:lang w:val="en-GB"/>
        </w:rPr>
        <w:t>(</w:t>
      </w:r>
      <w:r w:rsidR="005519DA" w:rsidRPr="00B6658D">
        <w:rPr>
          <w:rFonts w:ascii="Brill Roman" w:hAnsi="Brill Roman" w:cs="TimesNRMT"/>
          <w:color w:val="231F20"/>
          <w:lang w:val="en-GB"/>
        </w:rPr>
        <w:t xml:space="preserve">T </w:t>
      </w:r>
      <w:r w:rsidR="00C210BD" w:rsidRPr="00B6658D">
        <w:rPr>
          <w:rFonts w:ascii="Brill Roman" w:hAnsi="Brill Roman" w:cs="TimesNRMT"/>
          <w:color w:val="231F20"/>
          <w:lang w:val="en-GB"/>
        </w:rPr>
        <w:t>1.2.4.17)</w:t>
      </w:r>
      <w:r w:rsidR="00842F5D">
        <w:rPr>
          <w:rFonts w:ascii="Brill Roman" w:hAnsi="Brill Roman" w:cs="TimesNRMT"/>
          <w:color w:val="231F20"/>
          <w:lang w:val="en-GB"/>
        </w:rPr>
        <w:t>,</w:t>
      </w:r>
      <w:r w:rsidR="006F213D" w:rsidRPr="00B6658D">
        <w:rPr>
          <w:rFonts w:ascii="Brill Roman" w:hAnsi="Brill Roman" w:cs="TimesNRMT"/>
          <w:color w:val="231F20"/>
          <w:lang w:val="en-GB"/>
        </w:rPr>
        <w:t xml:space="preserve"> </w:t>
      </w:r>
      <w:r w:rsidR="00B82C45" w:rsidRPr="00B6658D">
        <w:rPr>
          <w:rFonts w:ascii="Brill Roman" w:hAnsi="Brill Roman" w:cs="TimesNRMT"/>
          <w:color w:val="231F20"/>
          <w:lang w:val="en-GB"/>
        </w:rPr>
        <w:t>but</w:t>
      </w:r>
      <w:r w:rsidR="006F213D" w:rsidRPr="00B6658D">
        <w:rPr>
          <w:rFonts w:ascii="Brill Roman" w:hAnsi="Brill Roman" w:cs="TimesNRMT"/>
          <w:color w:val="231F20"/>
          <w:lang w:val="en-GB"/>
        </w:rPr>
        <w:t xml:space="preserve"> not </w:t>
      </w:r>
      <w:r w:rsidR="00842F5D">
        <w:rPr>
          <w:rFonts w:ascii="Brill Roman" w:hAnsi="Brill Roman" w:cs="TimesNRMT"/>
          <w:color w:val="231F20"/>
          <w:lang w:val="en-GB"/>
        </w:rPr>
        <w:t xml:space="preserve">of </w:t>
      </w:r>
      <w:r w:rsidR="006F213D" w:rsidRPr="00B6658D">
        <w:rPr>
          <w:rFonts w:ascii="Brill Roman" w:hAnsi="Brill Roman" w:cs="TimesNRMT"/>
          <w:color w:val="231F20"/>
          <w:lang w:val="en-GB"/>
        </w:rPr>
        <w:t>demonstrations</w:t>
      </w:r>
      <w:r w:rsidR="00E252A9" w:rsidRPr="00B6658D">
        <w:rPr>
          <w:rFonts w:ascii="Brill Roman" w:hAnsi="Brill Roman" w:cs="TimesNRMT"/>
          <w:color w:val="231F20"/>
          <w:lang w:val="en-GB"/>
        </w:rPr>
        <w:t>.</w:t>
      </w:r>
      <w:r w:rsidR="00B82C45" w:rsidRPr="00B6658D">
        <w:rPr>
          <w:rFonts w:ascii="Brill Roman" w:hAnsi="Brill Roman" w:cs="TimesNRMT"/>
          <w:color w:val="231F20"/>
          <w:lang w:val="en-GB"/>
        </w:rPr>
        <w:t xml:space="preserve"> </w:t>
      </w:r>
      <w:r w:rsidR="00E252A9" w:rsidRPr="00B6658D">
        <w:rPr>
          <w:rFonts w:ascii="Brill Roman" w:hAnsi="Brill Roman" w:cs="TimesNRMT"/>
          <w:color w:val="231F20"/>
          <w:lang w:val="en-GB"/>
        </w:rPr>
        <w:t>T</w:t>
      </w:r>
      <w:r w:rsidR="00B82C45" w:rsidRPr="00B6658D">
        <w:rPr>
          <w:rFonts w:ascii="Brill Roman" w:hAnsi="Brill Roman" w:cs="TimesNRMT"/>
          <w:color w:val="231F20"/>
          <w:lang w:val="en-GB"/>
        </w:rPr>
        <w:t>hey may be “entirely free from doubt and uncertainty” (</w:t>
      </w:r>
      <w:r w:rsidR="005519DA" w:rsidRPr="00B6658D">
        <w:rPr>
          <w:rFonts w:ascii="Brill Roman" w:hAnsi="Brill Roman" w:cs="TimesNRMT"/>
          <w:color w:val="231F20"/>
          <w:lang w:val="en-GB"/>
        </w:rPr>
        <w:t xml:space="preserve">T </w:t>
      </w:r>
      <w:r w:rsidR="00B82C45" w:rsidRPr="00B6658D">
        <w:rPr>
          <w:rFonts w:ascii="Brill Roman" w:hAnsi="Brill Roman" w:cs="TimesNRMT"/>
          <w:color w:val="231F20"/>
          <w:lang w:val="en-GB"/>
        </w:rPr>
        <w:t>1.3.11.2)</w:t>
      </w:r>
      <w:r w:rsidR="00E252A9" w:rsidRPr="00B6658D">
        <w:rPr>
          <w:rFonts w:ascii="Brill Roman" w:hAnsi="Brill Roman" w:cs="TimesNRMT"/>
          <w:color w:val="231F20"/>
          <w:lang w:val="en-GB"/>
        </w:rPr>
        <w:t>, but they are no</w:t>
      </w:r>
      <w:r w:rsidR="005E6EF6" w:rsidRPr="00B6658D">
        <w:rPr>
          <w:rFonts w:ascii="Brill Roman" w:hAnsi="Brill Roman" w:cs="TimesNRMT"/>
          <w:color w:val="231F20"/>
          <w:lang w:val="en-GB"/>
        </w:rPr>
        <w:t>t</w:t>
      </w:r>
      <w:r w:rsidR="00B00496">
        <w:rPr>
          <w:rFonts w:ascii="Brill Roman" w:hAnsi="Brill Roman" w:cs="TimesNRMT"/>
          <w:color w:val="231F20"/>
          <w:lang w:val="en-GB"/>
        </w:rPr>
        <w:t xml:space="preserve"> necessarily, only possibly so.</w:t>
      </w:r>
    </w:p>
    <w:p w:rsidR="00DE798D" w:rsidRPr="00B6658D" w:rsidRDefault="005E6EF6" w:rsidP="0065773A">
      <w:pPr>
        <w:spacing w:after="120" w:line="360" w:lineRule="auto"/>
        <w:ind w:firstLine="720"/>
        <w:jc w:val="both"/>
        <w:rPr>
          <w:rFonts w:ascii="Brill Roman" w:hAnsi="Brill Roman" w:cs="TimesNRMT"/>
          <w:color w:val="231F20"/>
          <w:lang w:val="en-GB"/>
        </w:rPr>
      </w:pPr>
      <w:r w:rsidRPr="00B6658D">
        <w:rPr>
          <w:rFonts w:ascii="Brill Roman" w:hAnsi="Brill Roman" w:cs="TimesNRMT"/>
          <w:color w:val="231F20"/>
          <w:lang w:val="en-GB"/>
        </w:rPr>
        <w:t>A</w:t>
      </w:r>
      <w:r w:rsidR="00E252A9" w:rsidRPr="00B6658D">
        <w:rPr>
          <w:rFonts w:ascii="Brill Roman" w:hAnsi="Brill Roman" w:cs="TimesNRMT"/>
          <w:color w:val="231F20"/>
          <w:lang w:val="en-GB"/>
        </w:rPr>
        <w:t>s Hume’s arguments testify, the falsity of the axioms can be conceived</w:t>
      </w:r>
      <w:r w:rsidRPr="00B6658D">
        <w:rPr>
          <w:rFonts w:ascii="Brill Roman" w:hAnsi="Brill Roman" w:cs="TimesNRMT"/>
          <w:color w:val="231F20"/>
          <w:lang w:val="en-GB"/>
        </w:rPr>
        <w:t>,</w:t>
      </w:r>
      <w:r w:rsidR="00E252A9" w:rsidRPr="00B6658D">
        <w:rPr>
          <w:rFonts w:ascii="Brill Roman" w:hAnsi="Brill Roman" w:cs="TimesNRMT"/>
          <w:color w:val="231F20"/>
          <w:lang w:val="en-GB"/>
        </w:rPr>
        <w:t xml:space="preserve"> and if they are possibly false, geometry cannot be demonstrative</w:t>
      </w:r>
      <w:r w:rsidR="00671E9A" w:rsidRPr="00B6658D">
        <w:rPr>
          <w:rFonts w:ascii="Brill Roman" w:hAnsi="Brill Roman" w:cs="TimesNRMT"/>
          <w:color w:val="231F20"/>
          <w:lang w:val="en-GB"/>
        </w:rPr>
        <w:t xml:space="preserve">. And they are indeed possibly false, </w:t>
      </w:r>
      <w:r w:rsidR="00853A64" w:rsidRPr="00B6658D">
        <w:rPr>
          <w:rFonts w:ascii="Brill Roman" w:hAnsi="Brill Roman" w:cs="TimesNRMT"/>
          <w:color w:val="231F20"/>
          <w:lang w:val="en-GB"/>
        </w:rPr>
        <w:t>not because of the possible dysfunctions of our reasoning faculty –</w:t>
      </w:r>
      <w:r w:rsidR="00FD0034" w:rsidRPr="00B6658D">
        <w:rPr>
          <w:rFonts w:ascii="Brill Roman" w:hAnsi="Brill Roman" w:cs="TimesNRMT"/>
          <w:color w:val="231F20"/>
          <w:lang w:val="en-GB"/>
        </w:rPr>
        <w:t xml:space="preserve"> that is external to the nature of geometrical knowledge. They are possibly false </w:t>
      </w:r>
      <w:r w:rsidRPr="00B6658D">
        <w:rPr>
          <w:rFonts w:ascii="Brill Roman" w:hAnsi="Brill Roman" w:cs="TimesNRMT"/>
          <w:color w:val="231F20"/>
          <w:lang w:val="en-GB"/>
        </w:rPr>
        <w:t>due to</w:t>
      </w:r>
      <w:r w:rsidR="00477F91" w:rsidRPr="00B6658D">
        <w:rPr>
          <w:rFonts w:ascii="Brill Roman" w:hAnsi="Brill Roman" w:cs="TimesNRMT"/>
          <w:color w:val="231F20"/>
          <w:lang w:val="en-GB"/>
        </w:rPr>
        <w:t xml:space="preserve"> the </w:t>
      </w:r>
      <w:r w:rsidR="00477F91" w:rsidRPr="00B6658D">
        <w:rPr>
          <w:rFonts w:ascii="Brill Roman" w:hAnsi="Brill Roman" w:cs="TimesNRMT"/>
          <w:i/>
          <w:color w:val="231F20"/>
          <w:lang w:val="en-GB"/>
        </w:rPr>
        <w:t>na</w:t>
      </w:r>
      <w:r w:rsidR="0065029F" w:rsidRPr="00B6658D">
        <w:rPr>
          <w:rFonts w:ascii="Brill Roman" w:hAnsi="Brill Roman" w:cs="TimesNRMT"/>
          <w:i/>
          <w:color w:val="231F20"/>
          <w:lang w:val="en-GB"/>
        </w:rPr>
        <w:t>tural functioning of our senses</w:t>
      </w:r>
      <w:r w:rsidR="008D3044" w:rsidRPr="00B6658D">
        <w:rPr>
          <w:rFonts w:ascii="Brill Roman" w:hAnsi="Brill Roman" w:cs="TimesNRMT"/>
          <w:i/>
          <w:color w:val="231F20"/>
          <w:lang w:val="en-GB"/>
        </w:rPr>
        <w:t xml:space="preserve"> and imagination</w:t>
      </w:r>
      <w:r w:rsidRPr="00B6658D">
        <w:rPr>
          <w:rFonts w:ascii="Brill Roman" w:hAnsi="Brill Roman" w:cs="TimesNRMT"/>
          <w:color w:val="231F20"/>
          <w:lang w:val="en-GB"/>
        </w:rPr>
        <w:t xml:space="preserve">, </w:t>
      </w:r>
      <w:r w:rsidR="00ED5764" w:rsidRPr="00B6658D">
        <w:rPr>
          <w:rFonts w:ascii="Brill Roman" w:hAnsi="Brill Roman" w:cs="TimesNRMT"/>
          <w:color w:val="231F20"/>
          <w:lang w:val="en-GB"/>
        </w:rPr>
        <w:t xml:space="preserve">that are </w:t>
      </w:r>
      <w:r w:rsidR="001D42A0" w:rsidRPr="00B6658D">
        <w:rPr>
          <w:rFonts w:ascii="Brill Roman" w:hAnsi="Brill Roman" w:cs="TimesNRMT"/>
          <w:color w:val="231F20"/>
          <w:lang w:val="en-GB"/>
        </w:rPr>
        <w:t>ill-</w:t>
      </w:r>
      <w:r w:rsidR="00ED5764" w:rsidRPr="00B6658D">
        <w:rPr>
          <w:rFonts w:ascii="Brill Roman" w:hAnsi="Brill Roman" w:cs="TimesNRMT"/>
          <w:color w:val="231F20"/>
          <w:lang w:val="en-GB"/>
        </w:rPr>
        <w:t xml:space="preserve">suited </w:t>
      </w:r>
      <w:r w:rsidR="001D42A0" w:rsidRPr="00B6658D">
        <w:rPr>
          <w:rFonts w:ascii="Brill Roman" w:hAnsi="Brill Roman" w:cs="TimesNRMT"/>
          <w:color w:val="231F20"/>
          <w:lang w:val="en-GB"/>
        </w:rPr>
        <w:t>to</w:t>
      </w:r>
      <w:r w:rsidR="00FC36EA" w:rsidRPr="00B6658D">
        <w:rPr>
          <w:rFonts w:ascii="Brill Roman" w:hAnsi="Brill Roman" w:cs="TimesNRMT"/>
          <w:color w:val="231F20"/>
          <w:lang w:val="en-GB"/>
        </w:rPr>
        <w:t xml:space="preserve"> deliver</w:t>
      </w:r>
      <w:r w:rsidR="00ED5764" w:rsidRPr="00B6658D">
        <w:rPr>
          <w:rFonts w:ascii="Brill Roman" w:hAnsi="Brill Roman" w:cs="TimesNRMT"/>
          <w:color w:val="231F20"/>
          <w:lang w:val="en-GB"/>
        </w:rPr>
        <w:t xml:space="preserve"> exact ideas</w:t>
      </w:r>
      <w:r w:rsidR="00D417FC" w:rsidRPr="00B6658D">
        <w:rPr>
          <w:rFonts w:ascii="Brill Roman" w:hAnsi="Brill Roman" w:cs="TimesNRMT"/>
          <w:color w:val="231F20"/>
          <w:lang w:val="en-GB"/>
        </w:rPr>
        <w:t xml:space="preserve"> that are needed</w:t>
      </w:r>
      <w:r w:rsidR="00ED5764" w:rsidRPr="00B6658D">
        <w:rPr>
          <w:rFonts w:ascii="Brill Roman" w:hAnsi="Brill Roman" w:cs="TimesNRMT"/>
          <w:color w:val="231F20"/>
          <w:lang w:val="en-GB"/>
        </w:rPr>
        <w:t xml:space="preserve"> for </w:t>
      </w:r>
      <w:r w:rsidR="00D417FC" w:rsidRPr="00B6658D">
        <w:rPr>
          <w:rFonts w:ascii="Brill Roman" w:hAnsi="Brill Roman" w:cs="TimesNRMT"/>
          <w:color w:val="231F20"/>
          <w:lang w:val="en-GB"/>
        </w:rPr>
        <w:t xml:space="preserve">the </w:t>
      </w:r>
      <w:r w:rsidR="00ED5764" w:rsidRPr="00B6658D">
        <w:rPr>
          <w:rFonts w:ascii="Brill Roman" w:hAnsi="Brill Roman" w:cs="TimesNRMT"/>
          <w:color w:val="231F20"/>
          <w:lang w:val="en-GB"/>
        </w:rPr>
        <w:t>demonstrativity of geometry</w:t>
      </w:r>
      <w:r w:rsidR="0065029F" w:rsidRPr="00B6658D">
        <w:rPr>
          <w:rFonts w:ascii="Brill Roman" w:hAnsi="Brill Roman" w:cs="TimesNRMT"/>
          <w:color w:val="231F20"/>
          <w:lang w:val="en-GB"/>
        </w:rPr>
        <w:t>.</w:t>
      </w:r>
      <w:r w:rsidR="00477F91" w:rsidRPr="00B6658D">
        <w:rPr>
          <w:rFonts w:ascii="Brill Roman" w:hAnsi="Brill Roman" w:cs="TimesNRMT"/>
          <w:color w:val="231F20"/>
          <w:lang w:val="en-GB"/>
        </w:rPr>
        <w:t xml:space="preserve"> </w:t>
      </w:r>
      <w:r w:rsidR="0065029F" w:rsidRPr="00B6658D">
        <w:rPr>
          <w:rFonts w:ascii="Brill Roman" w:hAnsi="Brill Roman" w:cs="TimesNRMT"/>
          <w:color w:val="231F20"/>
          <w:lang w:val="en-GB"/>
        </w:rPr>
        <w:t>A</w:t>
      </w:r>
      <w:r w:rsidR="008D3044" w:rsidRPr="00B6658D">
        <w:rPr>
          <w:rFonts w:ascii="Brill Roman" w:hAnsi="Brill Roman" w:cs="TimesNRMT"/>
          <w:color w:val="231F20"/>
          <w:lang w:val="en-GB"/>
        </w:rPr>
        <w:t>s long as we are with Hume s</w:t>
      </w:r>
      <w:r w:rsidR="00671E9A" w:rsidRPr="00B6658D">
        <w:rPr>
          <w:rFonts w:ascii="Brill Roman" w:hAnsi="Brill Roman" w:cs="TimesNRMT"/>
          <w:color w:val="231F20"/>
          <w:lang w:val="en-GB"/>
        </w:rPr>
        <w:t xml:space="preserve">aying that geometrical figures cannot be defined without reference to the </w:t>
      </w:r>
      <w:r w:rsidR="00167EEE" w:rsidRPr="00B6658D">
        <w:rPr>
          <w:rFonts w:ascii="Brill Roman" w:hAnsi="Brill Roman" w:cs="TimesNRMT"/>
          <w:color w:val="231F20"/>
          <w:lang w:val="en-GB"/>
        </w:rPr>
        <w:t xml:space="preserve">actual </w:t>
      </w:r>
      <w:r w:rsidR="00671E9A" w:rsidRPr="00B6658D">
        <w:rPr>
          <w:rFonts w:ascii="Brill Roman" w:hAnsi="Brill Roman" w:cs="TimesNRMT"/>
          <w:color w:val="231F20"/>
          <w:lang w:val="en-GB"/>
        </w:rPr>
        <w:t>perception of such object</w:t>
      </w:r>
      <w:r w:rsidR="00795F0E" w:rsidRPr="00B6658D">
        <w:rPr>
          <w:rFonts w:ascii="Brill Roman" w:hAnsi="Brill Roman" w:cs="TimesNRMT"/>
          <w:color w:val="231F20"/>
          <w:lang w:val="en-GB"/>
        </w:rPr>
        <w:t>s</w:t>
      </w:r>
      <w:r w:rsidR="00477F91" w:rsidRPr="00B6658D">
        <w:rPr>
          <w:rFonts w:ascii="Brill Roman" w:hAnsi="Brill Roman" w:cs="TimesNRMT"/>
          <w:color w:val="231F20"/>
          <w:lang w:val="en-GB"/>
        </w:rPr>
        <w:t xml:space="preserve">, </w:t>
      </w:r>
      <w:r w:rsidR="00477F91" w:rsidRPr="00B6658D">
        <w:rPr>
          <w:rFonts w:ascii="Brill Roman" w:eastAsia="Times New Roman" w:hAnsi="Brill Roman"/>
          <w:lang w:val="en-GB"/>
        </w:rPr>
        <w:t>we cannot form a</w:t>
      </w:r>
      <w:r w:rsidR="00795F0E" w:rsidRPr="00B6658D">
        <w:rPr>
          <w:rFonts w:ascii="Brill Roman" w:eastAsia="Times New Roman" w:hAnsi="Brill Roman"/>
          <w:lang w:val="en-GB"/>
        </w:rPr>
        <w:t>n</w:t>
      </w:r>
      <w:r w:rsidR="00477F91" w:rsidRPr="00B6658D">
        <w:rPr>
          <w:rFonts w:ascii="Brill Roman" w:eastAsia="Times New Roman" w:hAnsi="Brill Roman"/>
          <w:lang w:val="en-GB"/>
        </w:rPr>
        <w:t xml:space="preserve"> idea of a perfectly exa</w:t>
      </w:r>
      <w:r w:rsidR="007300EC" w:rsidRPr="00B6658D">
        <w:rPr>
          <w:rFonts w:ascii="Brill Roman" w:eastAsia="Times New Roman" w:hAnsi="Brill Roman"/>
          <w:lang w:val="en-GB"/>
        </w:rPr>
        <w:t>ct geometry</w:t>
      </w:r>
      <w:r w:rsidR="00F5766B" w:rsidRPr="00B6658D">
        <w:rPr>
          <w:rFonts w:ascii="Brill Roman" w:hAnsi="Brill Roman" w:cs="TimesNRMT"/>
          <w:color w:val="231F20"/>
          <w:lang w:val="en-GB"/>
        </w:rPr>
        <w:t>:</w:t>
      </w:r>
      <w:r w:rsidR="00477F91" w:rsidRPr="00B6658D">
        <w:rPr>
          <w:rFonts w:ascii="Brill Roman" w:hAnsi="Brill Roman" w:cs="TimesNRMT"/>
          <w:color w:val="231F20"/>
          <w:lang w:val="en-GB"/>
        </w:rPr>
        <w:t xml:space="preserve"> </w:t>
      </w:r>
      <w:r w:rsidR="00036E1E" w:rsidRPr="00B6658D">
        <w:rPr>
          <w:rFonts w:ascii="Brill Roman" w:hAnsi="Brill Roman" w:cs="TimesNRMT"/>
          <w:color w:val="231F20"/>
          <w:lang w:val="en-GB"/>
        </w:rPr>
        <w:t>“The first principles are founded on the imagination and the senses: The conclusion, therefore, can never go beyond, much less contradict these faculties.”</w:t>
      </w:r>
      <w:r w:rsidR="0027617B" w:rsidRPr="00B6658D">
        <w:rPr>
          <w:rFonts w:ascii="Brill Roman" w:hAnsi="Brill Roman" w:cs="TimesNRMT"/>
          <w:color w:val="231F20"/>
          <w:lang w:val="en-GB"/>
        </w:rPr>
        <w:t xml:space="preserve"> </w:t>
      </w:r>
      <w:r w:rsidR="00036E1E" w:rsidRPr="00B6658D">
        <w:rPr>
          <w:rFonts w:ascii="Brill Roman" w:hAnsi="Brill Roman" w:cs="TimesNRMT"/>
          <w:color w:val="231F20"/>
          <w:lang w:val="en-GB"/>
        </w:rPr>
        <w:t>(</w:t>
      </w:r>
      <w:r w:rsidR="005519DA" w:rsidRPr="00B6658D">
        <w:rPr>
          <w:rFonts w:ascii="Brill Roman" w:hAnsi="Brill Roman" w:cs="TimesNRMT"/>
          <w:color w:val="231F20"/>
          <w:lang w:val="en-GB"/>
        </w:rPr>
        <w:t xml:space="preserve">T </w:t>
      </w:r>
      <w:r w:rsidR="00DA091A" w:rsidRPr="00B6658D">
        <w:rPr>
          <w:rFonts w:ascii="Brill Roman" w:hAnsi="Brill Roman" w:cs="TimesNRMT"/>
          <w:color w:val="231F20"/>
          <w:lang w:val="en-GB"/>
        </w:rPr>
        <w:t>1.2.4.31</w:t>
      </w:r>
      <w:r w:rsidR="00036E1E" w:rsidRPr="00B6658D">
        <w:rPr>
          <w:rFonts w:ascii="Brill Roman" w:hAnsi="Brill Roman" w:cs="TimesNRMT"/>
          <w:color w:val="231F20"/>
          <w:lang w:val="en-GB"/>
        </w:rPr>
        <w:t xml:space="preserve">) </w:t>
      </w:r>
      <w:r w:rsidR="006A11C0" w:rsidRPr="00B6658D">
        <w:rPr>
          <w:rFonts w:ascii="Brill Roman" w:hAnsi="Brill Roman" w:cs="TimesNRMT"/>
          <w:color w:val="231F20"/>
          <w:lang w:val="en-GB"/>
        </w:rPr>
        <w:t xml:space="preserve">So </w:t>
      </w:r>
      <w:r w:rsidR="006A11C0" w:rsidRPr="00B6658D">
        <w:rPr>
          <w:rFonts w:ascii="Brill Roman" w:eastAsia="Times New Roman" w:hAnsi="Brill Roman"/>
          <w:lang w:val="en-GB"/>
        </w:rPr>
        <w:t>u</w:t>
      </w:r>
      <w:r w:rsidR="00477F91" w:rsidRPr="00B6658D">
        <w:rPr>
          <w:rFonts w:ascii="Brill Roman" w:eastAsia="Times New Roman" w:hAnsi="Brill Roman"/>
          <w:lang w:val="en-GB"/>
        </w:rPr>
        <w:t>ncertainty, inexactness, lack of demonstrative knowledge arises from the very nature of the ideas geometry is concerned with</w:t>
      </w:r>
      <w:r w:rsidR="00783714" w:rsidRPr="00B6658D">
        <w:rPr>
          <w:rFonts w:ascii="Brill Roman" w:eastAsia="Times New Roman" w:hAnsi="Brill Roman"/>
          <w:lang w:val="en-GB"/>
        </w:rPr>
        <w:t>,</w:t>
      </w:r>
      <w:r w:rsidR="00477F91" w:rsidRPr="00B6658D">
        <w:rPr>
          <w:rFonts w:ascii="Brill Roman" w:eastAsia="Times New Roman" w:hAnsi="Brill Roman"/>
          <w:lang w:val="en-GB"/>
        </w:rPr>
        <w:t xml:space="preserve"> and so it belongs to the very nature, and thus to the metaphysics of geometry itself.</w:t>
      </w:r>
    </w:p>
    <w:p w:rsidR="00065248" w:rsidRPr="00B6658D" w:rsidRDefault="00924EBE"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The metaphysics of arithmetic and alge</w:t>
      </w:r>
      <w:r w:rsidR="004C37DE" w:rsidRPr="00B6658D">
        <w:rPr>
          <w:rFonts w:ascii="Brill Roman" w:eastAsia="Times New Roman" w:hAnsi="Brill Roman"/>
          <w:lang w:val="en-GB"/>
        </w:rPr>
        <w:t>bra looks different, because their</w:t>
      </w:r>
      <w:r w:rsidRPr="00B6658D">
        <w:rPr>
          <w:rFonts w:ascii="Brill Roman" w:eastAsia="Times New Roman" w:hAnsi="Brill Roman"/>
          <w:lang w:val="en-GB"/>
        </w:rPr>
        <w:t xml:space="preserve"> ideas are not derived from</w:t>
      </w:r>
      <w:r w:rsidR="00F2637B" w:rsidRPr="00B6658D">
        <w:rPr>
          <w:rFonts w:ascii="Brill Roman" w:eastAsia="Times New Roman" w:hAnsi="Brill Roman"/>
          <w:lang w:val="en-GB"/>
        </w:rPr>
        <w:t xml:space="preserve"> the impressions of the senses, and thus we have in the faculties of the mind appropriate foundations for demonstrative knowledge.</w:t>
      </w:r>
      <w:r w:rsidR="004D43D3" w:rsidRPr="00B6658D">
        <w:rPr>
          <w:rFonts w:ascii="Brill Roman" w:eastAsia="Times New Roman" w:hAnsi="Brill Roman"/>
          <w:lang w:val="en-GB"/>
        </w:rPr>
        <w:t xml:space="preserve"> Arithmetic and algebra are founded on the idea </w:t>
      </w:r>
      <w:r w:rsidR="00DA091A" w:rsidRPr="00B6658D">
        <w:rPr>
          <w:rFonts w:ascii="Brill Roman" w:eastAsia="Times New Roman" w:hAnsi="Brill Roman"/>
          <w:lang w:val="en-GB"/>
        </w:rPr>
        <w:t>of a discrete ‘unit’ (</w:t>
      </w:r>
      <w:r w:rsidR="0033509B" w:rsidRPr="00B6658D">
        <w:rPr>
          <w:rFonts w:ascii="Brill Roman" w:eastAsia="Times New Roman" w:hAnsi="Brill Roman"/>
          <w:lang w:val="en-GB"/>
        </w:rPr>
        <w:t>see e.g</w:t>
      </w:r>
      <w:r w:rsidR="00214E3F" w:rsidRPr="00B6658D">
        <w:rPr>
          <w:rFonts w:ascii="Brill Roman" w:eastAsia="Times New Roman" w:hAnsi="Brill Roman"/>
          <w:lang w:val="en-GB"/>
        </w:rPr>
        <w:t>.</w:t>
      </w:r>
      <w:r w:rsidR="0033509B" w:rsidRPr="00B6658D">
        <w:rPr>
          <w:rFonts w:ascii="Brill Roman" w:eastAsia="Times New Roman" w:hAnsi="Brill Roman"/>
          <w:lang w:val="en-GB"/>
        </w:rPr>
        <w:t xml:space="preserve"> </w:t>
      </w:r>
      <w:r w:rsidR="00DA091A" w:rsidRPr="00B6658D">
        <w:rPr>
          <w:rFonts w:ascii="Brill Roman" w:eastAsia="Times New Roman" w:hAnsi="Brill Roman"/>
          <w:lang w:val="en-GB"/>
        </w:rPr>
        <w:t xml:space="preserve">de Pierris </w:t>
      </w:r>
      <w:r w:rsidR="0033509B" w:rsidRPr="00B6658D">
        <w:rPr>
          <w:rFonts w:ascii="Brill Roman" w:eastAsia="Times New Roman" w:hAnsi="Brill Roman"/>
          <w:lang w:val="en-GB"/>
        </w:rPr>
        <w:t xml:space="preserve">2015, </w:t>
      </w:r>
      <w:r w:rsidR="00DA091A" w:rsidRPr="00B6658D">
        <w:rPr>
          <w:rFonts w:ascii="Brill Roman" w:eastAsia="Times New Roman" w:hAnsi="Brill Roman"/>
          <w:lang w:val="en-GB"/>
        </w:rPr>
        <w:t>179)</w:t>
      </w:r>
      <w:r w:rsidR="00A607BB" w:rsidRPr="00B6658D">
        <w:rPr>
          <w:rFonts w:ascii="Brill Roman" w:eastAsia="Times New Roman" w:hAnsi="Brill Roman"/>
          <w:lang w:val="en-GB"/>
        </w:rPr>
        <w:t xml:space="preserve">, </w:t>
      </w:r>
    </w:p>
    <w:p w:rsidR="00065248" w:rsidRPr="00B6658D" w:rsidRDefault="00065248" w:rsidP="0065773A">
      <w:pPr>
        <w:spacing w:after="120" w:line="360" w:lineRule="auto"/>
        <w:ind w:left="720"/>
        <w:jc w:val="both"/>
        <w:rPr>
          <w:rFonts w:ascii="Brill Roman" w:eastAsia="Times New Roman" w:hAnsi="Brill Roman"/>
          <w:lang w:val="en-GB"/>
        </w:rPr>
      </w:pPr>
      <w:r w:rsidRPr="00B6658D">
        <w:rPr>
          <w:rFonts w:ascii="Brill Roman" w:hAnsi="Brill Roman" w:cs="Courier"/>
          <w:lang w:val="en-GB"/>
        </w:rPr>
        <w:t xml:space="preserve">’Tis evident, that existence in itself belongs only to unity, and is never applicable to number, but on account of the unites, of which the number is compos’d. Twenty men may be said to exist; but </w:t>
      </w:r>
      <w:r w:rsidR="002708BE">
        <w:rPr>
          <w:rFonts w:ascii="Brill Roman" w:hAnsi="Brill Roman" w:cs="Courier"/>
          <w:lang w:val="en-GB"/>
        </w:rPr>
        <w:t>’</w:t>
      </w:r>
      <w:r w:rsidRPr="00B6658D">
        <w:rPr>
          <w:rFonts w:ascii="Brill Roman" w:hAnsi="Brill Roman" w:cs="Courier"/>
          <w:lang w:val="en-GB"/>
        </w:rPr>
        <w:t>tis only because one, tw</w:t>
      </w:r>
      <w:r w:rsidR="00795F0E" w:rsidRPr="00B6658D">
        <w:rPr>
          <w:rFonts w:ascii="Brill Roman" w:hAnsi="Brill Roman" w:cs="Courier"/>
          <w:lang w:val="en-GB"/>
        </w:rPr>
        <w:t xml:space="preserve">o, three, four, </w:t>
      </w:r>
      <w:r w:rsidR="00795F0E" w:rsidRPr="00B6658D">
        <w:rPr>
          <w:rFonts w:ascii="Brill Roman" w:hAnsi="Brill Roman" w:cs="Courier"/>
          <w:i/>
          <w:lang w:val="en-GB"/>
        </w:rPr>
        <w:t>&amp;</w:t>
      </w:r>
      <w:r w:rsidR="00795F0E" w:rsidRPr="00B6658D">
        <w:rPr>
          <w:rFonts w:ascii="Brill Roman" w:hAnsi="Brill Roman" w:cs="Courier"/>
          <w:lang w:val="en-GB"/>
        </w:rPr>
        <w:t>c.</w:t>
      </w:r>
      <w:r w:rsidRPr="00B6658D">
        <w:rPr>
          <w:rFonts w:ascii="Brill Roman" w:hAnsi="Brill Roman" w:cs="Courier"/>
          <w:lang w:val="en-GB"/>
        </w:rPr>
        <w:t xml:space="preserve"> are </w:t>
      </w:r>
      <w:r w:rsidR="00774EC5" w:rsidRPr="00B6658D">
        <w:rPr>
          <w:rFonts w:ascii="Brill Roman" w:hAnsi="Brill Roman" w:cs="Courier"/>
          <w:lang w:val="en-GB"/>
        </w:rPr>
        <w:t>existent</w:t>
      </w:r>
      <w:r w:rsidRPr="00B6658D">
        <w:rPr>
          <w:rFonts w:ascii="Brill Roman" w:hAnsi="Brill Roman" w:cs="Courier"/>
          <w:lang w:val="en-GB"/>
        </w:rPr>
        <w:t xml:space="preserve">; and if you deny the existence of the latter, that of the former falls of course. </w:t>
      </w:r>
      <w:r w:rsidR="005A794D" w:rsidRPr="00B6658D">
        <w:rPr>
          <w:rFonts w:ascii="Brill Roman" w:hAnsi="Brill Roman" w:cs="Courier"/>
          <w:lang w:val="en-GB"/>
        </w:rPr>
        <w:t>’</w:t>
      </w:r>
      <w:r w:rsidRPr="00B6658D">
        <w:rPr>
          <w:rFonts w:ascii="Brill Roman" w:hAnsi="Brill Roman" w:cs="Courier"/>
          <w:lang w:val="en-GB"/>
        </w:rPr>
        <w:t xml:space="preserve">Tis therefore utterly absurd to suppose any number to exist, and yet deny the existence of </w:t>
      </w:r>
      <w:r w:rsidR="005A794D" w:rsidRPr="00B6658D">
        <w:rPr>
          <w:rFonts w:ascii="Brill Roman" w:hAnsi="Brill Roman" w:cs="Courier"/>
          <w:lang w:val="en-GB"/>
        </w:rPr>
        <w:t>unites. (</w:t>
      </w:r>
      <w:r w:rsidR="005519DA" w:rsidRPr="00B6658D">
        <w:rPr>
          <w:rFonts w:ascii="Brill Roman" w:hAnsi="Brill Roman" w:cs="Courier"/>
          <w:lang w:val="en-GB"/>
        </w:rPr>
        <w:t xml:space="preserve">T </w:t>
      </w:r>
      <w:r w:rsidRPr="00B6658D">
        <w:rPr>
          <w:rFonts w:ascii="Brill Roman" w:hAnsi="Brill Roman" w:cs="Courier"/>
          <w:lang w:val="en-GB"/>
        </w:rPr>
        <w:t>1.2</w:t>
      </w:r>
      <w:r w:rsidR="00A023E1" w:rsidRPr="00B6658D">
        <w:rPr>
          <w:rFonts w:ascii="Brill Roman" w:hAnsi="Brill Roman" w:cs="Courier"/>
          <w:lang w:val="en-GB"/>
        </w:rPr>
        <w:t>.2.3</w:t>
      </w:r>
      <w:r w:rsidR="005A794D" w:rsidRPr="00B6658D">
        <w:rPr>
          <w:rFonts w:ascii="Brill Roman" w:hAnsi="Brill Roman" w:cs="Courier"/>
          <w:lang w:val="en-GB"/>
        </w:rPr>
        <w:t>)</w:t>
      </w:r>
    </w:p>
    <w:p w:rsidR="00DE798D" w:rsidRPr="00B6658D" w:rsidRDefault="00065248" w:rsidP="0065773A">
      <w:pPr>
        <w:spacing w:after="120" w:line="360" w:lineRule="auto"/>
        <w:jc w:val="both"/>
        <w:rPr>
          <w:rFonts w:ascii="Brill Roman" w:hAnsi="Brill Roman" w:cs="TimesNRMT"/>
          <w:color w:val="231F20"/>
          <w:lang w:val="en-GB"/>
        </w:rPr>
      </w:pPr>
      <w:r w:rsidRPr="00B6658D">
        <w:rPr>
          <w:rFonts w:ascii="Brill Roman" w:eastAsia="Times New Roman" w:hAnsi="Brill Roman"/>
          <w:lang w:val="en-GB"/>
        </w:rPr>
        <w:t>And the idea of a unit</w:t>
      </w:r>
      <w:r w:rsidR="00A607BB" w:rsidRPr="00B6658D">
        <w:rPr>
          <w:rFonts w:ascii="Brill Roman" w:eastAsia="Times New Roman" w:hAnsi="Brill Roman"/>
          <w:lang w:val="en-GB"/>
        </w:rPr>
        <w:t xml:space="preserve"> makes </w:t>
      </w:r>
      <w:r w:rsidR="00A607BB" w:rsidRPr="00B6658D">
        <w:rPr>
          <w:rFonts w:ascii="Brill Roman" w:eastAsia="Times New Roman" w:hAnsi="Brill Roman"/>
          <w:i/>
          <w:lang w:val="en-GB"/>
        </w:rPr>
        <w:t>equality</w:t>
      </w:r>
      <w:r w:rsidR="00A607BB" w:rsidRPr="00B6658D">
        <w:rPr>
          <w:rFonts w:ascii="Brill Roman" w:eastAsia="Times New Roman" w:hAnsi="Brill Roman"/>
          <w:lang w:val="en-GB"/>
        </w:rPr>
        <w:t xml:space="preserve"> </w:t>
      </w:r>
      <w:r w:rsidRPr="00B6658D">
        <w:rPr>
          <w:rFonts w:ascii="Brill Roman" w:eastAsia="Times New Roman" w:hAnsi="Brill Roman"/>
          <w:lang w:val="en-GB"/>
        </w:rPr>
        <w:t>exact in the</w:t>
      </w:r>
      <w:r w:rsidR="00DE798D" w:rsidRPr="00B6658D">
        <w:rPr>
          <w:rFonts w:ascii="Brill Roman" w:eastAsia="Times New Roman" w:hAnsi="Brill Roman"/>
          <w:lang w:val="en-GB"/>
        </w:rPr>
        <w:t xml:space="preserve"> field</w:t>
      </w:r>
      <w:r w:rsidR="00200763" w:rsidRPr="00B6658D">
        <w:rPr>
          <w:rFonts w:ascii="Brill Roman" w:eastAsia="Times New Roman" w:hAnsi="Brill Roman"/>
          <w:lang w:val="en-GB"/>
        </w:rPr>
        <w:t xml:space="preserve"> of numbers, the only field of knowledge where</w:t>
      </w:r>
    </w:p>
    <w:p w:rsidR="00DE798D" w:rsidRPr="00B6658D" w:rsidRDefault="00A607BB" w:rsidP="0065773A">
      <w:pPr>
        <w:spacing w:after="120" w:line="360" w:lineRule="auto"/>
        <w:ind w:left="720"/>
        <w:jc w:val="both"/>
        <w:rPr>
          <w:rFonts w:ascii="Brill Roman" w:hAnsi="Brill Roman" w:cs="TimesNRMT"/>
          <w:color w:val="231F20"/>
          <w:lang w:val="en-GB"/>
        </w:rPr>
      </w:pPr>
      <w:r w:rsidRPr="00B6658D">
        <w:rPr>
          <w:rFonts w:ascii="Brill Roman" w:eastAsia="Times New Roman" w:hAnsi="Brill Roman"/>
          <w:lang w:val="en-GB"/>
        </w:rPr>
        <w:t xml:space="preserve">We are possest of a precise standard, by which we can judge of the equality and proportion of numbers; and according as they correspond or not to that standard, we determine their relations, without any possibility of error. When two numbers are so combin’d, as that the one has always an unite answering to every unite of the other, we pronounce them equal; and </w:t>
      </w:r>
      <w:r w:rsidR="00611C7A" w:rsidRPr="00B6658D">
        <w:rPr>
          <w:rFonts w:ascii="Brill Roman" w:eastAsia="Times New Roman" w:hAnsi="Brill Roman"/>
          <w:lang w:val="en-GB"/>
        </w:rPr>
        <w:t>’</w:t>
      </w:r>
      <w:r w:rsidRPr="00B6658D">
        <w:rPr>
          <w:rFonts w:ascii="Brill Roman" w:eastAsia="Times New Roman" w:hAnsi="Brill Roman"/>
          <w:lang w:val="en-GB"/>
        </w:rPr>
        <w:t>tis for want of such a standard of equality in extension, that geometry can scarce be esteem’d a perfect and infallible science. (</w:t>
      </w:r>
      <w:r w:rsidR="005519DA" w:rsidRPr="00B6658D">
        <w:rPr>
          <w:rFonts w:ascii="Brill Roman" w:eastAsia="Times New Roman" w:hAnsi="Brill Roman"/>
          <w:lang w:val="en-GB"/>
        </w:rPr>
        <w:t xml:space="preserve">T </w:t>
      </w:r>
      <w:r w:rsidRPr="00B6658D">
        <w:rPr>
          <w:rFonts w:ascii="Brill Roman" w:eastAsia="Times New Roman" w:hAnsi="Brill Roman"/>
          <w:lang w:val="en-GB"/>
        </w:rPr>
        <w:t>1.3.1.5)</w:t>
      </w:r>
    </w:p>
    <w:p w:rsidR="00F71617" w:rsidRPr="00B6658D" w:rsidRDefault="00A607BB" w:rsidP="0065773A">
      <w:pPr>
        <w:spacing w:after="120" w:line="360" w:lineRule="auto"/>
        <w:jc w:val="both"/>
        <w:rPr>
          <w:rFonts w:ascii="Brill Roman" w:eastAsia="Times New Roman" w:hAnsi="Brill Roman"/>
          <w:lang w:val="en-GB"/>
        </w:rPr>
      </w:pPr>
      <w:r w:rsidRPr="00B6658D">
        <w:rPr>
          <w:rFonts w:ascii="Brill Roman" w:eastAsia="Times New Roman" w:hAnsi="Brill Roman"/>
          <w:lang w:val="en-GB"/>
        </w:rPr>
        <w:t>So equality can be justly pronounced of two numbers, but not two geometrical figures, and an inference to the equality of quantities as represented by numbers is demonstrative because of the exact idea of a unit.</w:t>
      </w:r>
    </w:p>
    <w:p w:rsidR="00BF58EC" w:rsidRPr="00B6658D" w:rsidRDefault="00DE798D"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Now the question is: where do</w:t>
      </w:r>
      <w:r w:rsidR="00563004" w:rsidRPr="00B6658D">
        <w:rPr>
          <w:rFonts w:ascii="Brill Roman" w:eastAsia="Times New Roman" w:hAnsi="Brill Roman"/>
          <w:lang w:val="en-GB"/>
        </w:rPr>
        <w:t>es the idea of a unit come from?</w:t>
      </w:r>
      <w:r w:rsidRPr="00B6658D">
        <w:rPr>
          <w:rFonts w:ascii="Brill Roman" w:eastAsia="Times New Roman" w:hAnsi="Brill Roman"/>
          <w:lang w:val="en-GB"/>
        </w:rPr>
        <w:t xml:space="preserve"> A plausible account, I think can be construed by invoking Hume’s account of a “distinction of reason” </w:t>
      </w:r>
      <w:r w:rsidR="00D426A6" w:rsidRPr="00B6658D">
        <w:rPr>
          <w:rFonts w:ascii="Brill Roman" w:eastAsia="Times New Roman" w:hAnsi="Brill Roman"/>
          <w:lang w:val="en-GB"/>
        </w:rPr>
        <w:t>(</w:t>
      </w:r>
      <w:r w:rsidR="00CA5687" w:rsidRPr="00B6658D">
        <w:rPr>
          <w:rFonts w:ascii="Brill Roman" w:eastAsia="Times New Roman" w:hAnsi="Brill Roman"/>
          <w:lang w:val="en-GB"/>
        </w:rPr>
        <w:t xml:space="preserve">T </w:t>
      </w:r>
      <w:r w:rsidR="00D426A6" w:rsidRPr="00B6658D">
        <w:rPr>
          <w:rFonts w:ascii="Brill Roman" w:eastAsia="Times New Roman" w:hAnsi="Brill Roman"/>
          <w:lang w:val="en-GB"/>
        </w:rPr>
        <w:t>1.1.7.17-18</w:t>
      </w:r>
      <w:r w:rsidRPr="00B6658D">
        <w:rPr>
          <w:rFonts w:ascii="Brill Roman" w:eastAsia="Times New Roman" w:hAnsi="Brill Roman"/>
          <w:lang w:val="en-GB"/>
        </w:rPr>
        <w:t>)</w:t>
      </w:r>
      <w:r w:rsidR="00F71617" w:rsidRPr="00B6658D">
        <w:rPr>
          <w:rFonts w:ascii="Brill Roman" w:eastAsia="Times New Roman" w:hAnsi="Brill Roman"/>
          <w:lang w:val="en-GB"/>
        </w:rPr>
        <w:t>, i.e. viewing objects “</w:t>
      </w:r>
      <w:r w:rsidR="00F71617" w:rsidRPr="00B6658D">
        <w:rPr>
          <w:rFonts w:ascii="Brill Roman" w:hAnsi="Brill Roman" w:cs="Courier"/>
          <w:lang w:val="en-GB"/>
        </w:rPr>
        <w:t>in different aspects, according to the resemblances, of which they are susceptible”</w:t>
      </w:r>
      <w:r w:rsidRPr="00B6658D">
        <w:rPr>
          <w:rFonts w:ascii="Brill Roman" w:eastAsia="Times New Roman" w:hAnsi="Brill Roman"/>
          <w:lang w:val="en-GB"/>
        </w:rPr>
        <w:t xml:space="preserve">. </w:t>
      </w:r>
      <w:r w:rsidR="002A5BE5" w:rsidRPr="00B6658D">
        <w:rPr>
          <w:rFonts w:ascii="Brill Roman" w:eastAsia="Times New Roman" w:hAnsi="Brill Roman"/>
          <w:lang w:val="en-GB"/>
        </w:rPr>
        <w:t>T</w:t>
      </w:r>
      <w:r w:rsidR="00BF58EC" w:rsidRPr="00B6658D">
        <w:rPr>
          <w:rFonts w:ascii="Brill Roman" w:eastAsia="Times New Roman" w:hAnsi="Brill Roman"/>
          <w:lang w:val="en-GB"/>
        </w:rPr>
        <w:t xml:space="preserve">he idea of a unit can be </w:t>
      </w:r>
      <w:r w:rsidR="002A5BE5" w:rsidRPr="00B6658D">
        <w:rPr>
          <w:rFonts w:ascii="Brill Roman" w:eastAsia="Times New Roman" w:hAnsi="Brill Roman"/>
          <w:lang w:val="en-GB"/>
        </w:rPr>
        <w:t>seen as arising from resemb</w:t>
      </w:r>
      <w:r w:rsidR="00FA1FC2" w:rsidRPr="00B6658D">
        <w:rPr>
          <w:rFonts w:ascii="Brill Roman" w:eastAsia="Times New Roman" w:hAnsi="Brill Roman"/>
          <w:lang w:val="en-GB"/>
        </w:rPr>
        <w:t>lance relations between objects:</w:t>
      </w:r>
      <w:r w:rsidR="002A5BE5" w:rsidRPr="00B6658D">
        <w:rPr>
          <w:rFonts w:ascii="Brill Roman" w:eastAsia="Times New Roman" w:hAnsi="Brill Roman"/>
          <w:lang w:val="en-GB"/>
        </w:rPr>
        <w:t xml:space="preserve"> </w:t>
      </w:r>
      <w:r w:rsidR="00D575A9" w:rsidRPr="00B6658D">
        <w:rPr>
          <w:rFonts w:ascii="Brill Roman" w:eastAsia="Times New Roman" w:hAnsi="Brill Roman"/>
          <w:lang w:val="en-GB"/>
        </w:rPr>
        <w:t>being a unit</w:t>
      </w:r>
      <w:r w:rsidR="002A5BE5" w:rsidRPr="00B6658D">
        <w:rPr>
          <w:rFonts w:ascii="Brill Roman" w:eastAsia="Times New Roman" w:hAnsi="Brill Roman"/>
          <w:lang w:val="en-GB"/>
        </w:rPr>
        <w:t xml:space="preserve"> is a certain </w:t>
      </w:r>
      <w:r w:rsidR="002A5BE5" w:rsidRPr="00B6658D">
        <w:rPr>
          <w:rFonts w:ascii="Brill Roman" w:eastAsia="Times New Roman" w:hAnsi="Brill Roman"/>
          <w:i/>
          <w:lang w:val="en-GB"/>
        </w:rPr>
        <w:t>aspect</w:t>
      </w:r>
      <w:r w:rsidR="002A5BE5" w:rsidRPr="00B6658D">
        <w:rPr>
          <w:rFonts w:ascii="Brill Roman" w:eastAsia="Times New Roman" w:hAnsi="Brill Roman"/>
          <w:lang w:val="en-GB"/>
        </w:rPr>
        <w:t xml:space="preserve"> in which o</w:t>
      </w:r>
      <w:r w:rsidR="00FA1FC2" w:rsidRPr="00B6658D">
        <w:rPr>
          <w:rFonts w:ascii="Brill Roman" w:eastAsia="Times New Roman" w:hAnsi="Brill Roman"/>
          <w:lang w:val="en-GB"/>
        </w:rPr>
        <w:t>bjects can resemble one another</w:t>
      </w:r>
      <w:r w:rsidR="00905C74" w:rsidRPr="00B6658D">
        <w:rPr>
          <w:rFonts w:ascii="Brill Roman" w:eastAsia="Times New Roman" w:hAnsi="Brill Roman"/>
          <w:lang w:val="en-GB"/>
        </w:rPr>
        <w:t>; it is</w:t>
      </w:r>
      <w:r w:rsidR="00D575A9" w:rsidRPr="00B6658D">
        <w:rPr>
          <w:rFonts w:ascii="Brill Roman" w:eastAsia="Times New Roman" w:hAnsi="Brill Roman"/>
          <w:lang w:val="en-GB"/>
        </w:rPr>
        <w:t xml:space="preserve"> just </w:t>
      </w:r>
      <w:r w:rsidR="00700C64" w:rsidRPr="00B6658D">
        <w:rPr>
          <w:rFonts w:ascii="Brill Roman" w:eastAsia="Times New Roman" w:hAnsi="Brill Roman"/>
          <w:lang w:val="en-GB"/>
        </w:rPr>
        <w:t>like other aspects such as</w:t>
      </w:r>
      <w:r w:rsidR="00D575A9" w:rsidRPr="00B6658D">
        <w:rPr>
          <w:rFonts w:ascii="Brill Roman" w:eastAsia="Times New Roman" w:hAnsi="Brill Roman"/>
          <w:lang w:val="en-GB"/>
        </w:rPr>
        <w:t xml:space="preserve"> shape and colour</w:t>
      </w:r>
      <w:r w:rsidR="00FA1FC2" w:rsidRPr="00B6658D">
        <w:rPr>
          <w:rFonts w:ascii="Brill Roman" w:eastAsia="Times New Roman" w:hAnsi="Brill Roman"/>
          <w:lang w:val="en-GB"/>
        </w:rPr>
        <w:t>.</w:t>
      </w:r>
      <w:r w:rsidR="002A5BE5" w:rsidRPr="00B6658D">
        <w:rPr>
          <w:rFonts w:ascii="Brill Roman" w:eastAsia="Times New Roman" w:hAnsi="Brill Roman"/>
          <w:lang w:val="en-GB"/>
        </w:rPr>
        <w:t xml:space="preserve"> </w:t>
      </w:r>
      <w:r w:rsidR="00BF58EC" w:rsidRPr="00B6658D">
        <w:rPr>
          <w:rFonts w:ascii="Brill Roman" w:eastAsia="Times New Roman" w:hAnsi="Brill Roman"/>
          <w:lang w:val="en-GB"/>
        </w:rPr>
        <w:t xml:space="preserve">‘Unit’ is thus an abstract idea, </w:t>
      </w:r>
      <w:r w:rsidR="00994CE2" w:rsidRPr="00B6658D">
        <w:rPr>
          <w:rFonts w:ascii="Brill Roman" w:eastAsia="Times New Roman" w:hAnsi="Brill Roman"/>
          <w:lang w:val="en-GB"/>
        </w:rPr>
        <w:t xml:space="preserve">i.e. </w:t>
      </w:r>
      <w:r w:rsidR="00F9022B" w:rsidRPr="00B6658D">
        <w:rPr>
          <w:rFonts w:ascii="Brill Roman" w:eastAsia="Times New Roman" w:hAnsi="Brill Roman"/>
          <w:lang w:val="en-GB"/>
        </w:rPr>
        <w:t>a</w:t>
      </w:r>
      <w:r w:rsidR="00994CE2" w:rsidRPr="00B6658D">
        <w:rPr>
          <w:rFonts w:ascii="Brill Roman" w:eastAsia="Times New Roman" w:hAnsi="Brill Roman"/>
          <w:lang w:val="en-GB"/>
        </w:rPr>
        <w:t xml:space="preserve"> particular idea </w:t>
      </w:r>
      <w:r w:rsidR="00BF58EC" w:rsidRPr="00B6658D">
        <w:rPr>
          <w:rFonts w:ascii="Brill Roman" w:eastAsia="Times New Roman" w:hAnsi="Brill Roman"/>
          <w:lang w:val="en-GB"/>
        </w:rPr>
        <w:t xml:space="preserve">whose </w:t>
      </w:r>
      <w:r w:rsidR="0028017F" w:rsidRPr="00B6658D">
        <w:rPr>
          <w:rFonts w:ascii="Brill Roman" w:eastAsia="Times New Roman" w:hAnsi="Brill Roman"/>
          <w:lang w:val="en-GB"/>
        </w:rPr>
        <w:t>“</w:t>
      </w:r>
      <w:r w:rsidR="00BF58EC" w:rsidRPr="00B6658D">
        <w:rPr>
          <w:rFonts w:ascii="Brill Roman" w:eastAsia="Times New Roman" w:hAnsi="Brill Roman"/>
          <w:lang w:val="en-GB"/>
        </w:rPr>
        <w:t>revival set</w:t>
      </w:r>
      <w:r w:rsidR="0028017F" w:rsidRPr="00B6658D">
        <w:rPr>
          <w:rFonts w:ascii="Brill Roman" w:eastAsia="Times New Roman" w:hAnsi="Brill Roman"/>
          <w:lang w:val="en-GB"/>
        </w:rPr>
        <w:t>”</w:t>
      </w:r>
      <w:r w:rsidR="00BF58EC" w:rsidRPr="00B6658D">
        <w:rPr>
          <w:rFonts w:ascii="Brill Roman" w:eastAsia="Times New Roman" w:hAnsi="Brill Roman"/>
          <w:lang w:val="en-GB"/>
        </w:rPr>
        <w:t xml:space="preserve"> </w:t>
      </w:r>
      <w:r w:rsidR="0028017F" w:rsidRPr="00B6658D">
        <w:rPr>
          <w:rFonts w:ascii="Brill Roman" w:eastAsia="Times New Roman" w:hAnsi="Brill Roman"/>
          <w:lang w:val="en-GB"/>
        </w:rPr>
        <w:t xml:space="preserve">(see Garrett 1997, 104) </w:t>
      </w:r>
      <w:r w:rsidR="00BF58EC" w:rsidRPr="00B6658D">
        <w:rPr>
          <w:rFonts w:ascii="Brill Roman" w:eastAsia="Times New Roman" w:hAnsi="Brill Roman"/>
          <w:lang w:val="en-GB"/>
        </w:rPr>
        <w:t xml:space="preserve">consists of </w:t>
      </w:r>
      <w:r w:rsidR="00BA4D02" w:rsidRPr="00B6658D">
        <w:rPr>
          <w:rFonts w:ascii="Brill Roman" w:eastAsia="Times New Roman" w:hAnsi="Brill Roman"/>
          <w:lang w:val="en-GB"/>
        </w:rPr>
        <w:t>objects such that</w:t>
      </w:r>
      <w:r w:rsidR="00BF58EC" w:rsidRPr="00B6658D">
        <w:rPr>
          <w:rFonts w:ascii="Brill Roman" w:eastAsia="Times New Roman" w:hAnsi="Brill Roman"/>
          <w:lang w:val="en-GB"/>
        </w:rPr>
        <w:t xml:space="preserve"> any of them may represent </w:t>
      </w:r>
      <w:r w:rsidR="00D82557" w:rsidRPr="00B6658D">
        <w:rPr>
          <w:rFonts w:ascii="Brill Roman" w:eastAsia="Times New Roman" w:hAnsi="Brill Roman"/>
          <w:lang w:val="en-GB"/>
        </w:rPr>
        <w:t>others</w:t>
      </w:r>
      <w:r w:rsidR="00BF58EC" w:rsidRPr="00B6658D">
        <w:rPr>
          <w:rFonts w:ascii="Brill Roman" w:eastAsia="Times New Roman" w:hAnsi="Brill Roman"/>
          <w:lang w:val="en-GB"/>
        </w:rPr>
        <w:t xml:space="preserve"> </w:t>
      </w:r>
      <w:r w:rsidR="00F9022B" w:rsidRPr="00B6658D">
        <w:rPr>
          <w:rFonts w:ascii="Brill Roman" w:eastAsia="Times New Roman" w:hAnsi="Brill Roman"/>
          <w:lang w:val="en-GB"/>
        </w:rPr>
        <w:t xml:space="preserve">as units </w:t>
      </w:r>
      <w:r w:rsidR="002F7B06" w:rsidRPr="00B6658D">
        <w:rPr>
          <w:rFonts w:ascii="Brill Roman" w:eastAsia="Times New Roman" w:hAnsi="Brill Roman"/>
          <w:lang w:val="en-GB"/>
        </w:rPr>
        <w:t>within</w:t>
      </w:r>
      <w:r w:rsidR="00FC1B66" w:rsidRPr="00B6658D">
        <w:rPr>
          <w:rFonts w:ascii="Brill Roman" w:eastAsia="Times New Roman" w:hAnsi="Brill Roman"/>
          <w:lang w:val="en-GB"/>
        </w:rPr>
        <w:t xml:space="preserve"> this set</w:t>
      </w:r>
      <w:r w:rsidR="00D82557" w:rsidRPr="00B6658D">
        <w:rPr>
          <w:rFonts w:ascii="Brill Roman" w:eastAsia="Times New Roman" w:hAnsi="Brill Roman"/>
          <w:lang w:val="en-GB"/>
        </w:rPr>
        <w:t>,</w:t>
      </w:r>
      <w:r w:rsidR="00BF58EC" w:rsidRPr="00B6658D">
        <w:rPr>
          <w:rFonts w:ascii="Brill Roman" w:eastAsia="Times New Roman" w:hAnsi="Brill Roman"/>
          <w:lang w:val="en-GB"/>
        </w:rPr>
        <w:t xml:space="preserve"> </w:t>
      </w:r>
      <w:r w:rsidR="005310E6" w:rsidRPr="00B6658D">
        <w:rPr>
          <w:rFonts w:ascii="Brill Roman" w:eastAsia="Times New Roman" w:hAnsi="Brill Roman"/>
          <w:lang w:val="en-GB"/>
        </w:rPr>
        <w:t>making</w:t>
      </w:r>
      <w:r w:rsidR="00BF58EC" w:rsidRPr="00B6658D">
        <w:rPr>
          <w:rFonts w:ascii="Brill Roman" w:eastAsia="Times New Roman" w:hAnsi="Brill Roman"/>
          <w:lang w:val="en-GB"/>
        </w:rPr>
        <w:t xml:space="preserve"> them available for </w:t>
      </w:r>
      <w:r w:rsidR="00E54E3A" w:rsidRPr="00B6658D">
        <w:rPr>
          <w:rFonts w:ascii="Brill Roman" w:eastAsia="Times New Roman" w:hAnsi="Brill Roman"/>
          <w:lang w:val="en-GB"/>
        </w:rPr>
        <w:t>the formation of a custom of comparing</w:t>
      </w:r>
      <w:r w:rsidR="00BF58EC" w:rsidRPr="00B6658D">
        <w:rPr>
          <w:rFonts w:ascii="Brill Roman" w:eastAsia="Times New Roman" w:hAnsi="Brill Roman"/>
          <w:lang w:val="en-GB"/>
        </w:rPr>
        <w:t xml:space="preserve"> </w:t>
      </w:r>
      <w:r w:rsidR="00F93DC3" w:rsidRPr="00B6658D">
        <w:rPr>
          <w:rFonts w:ascii="Brill Roman" w:eastAsia="Times New Roman" w:hAnsi="Brill Roman"/>
          <w:lang w:val="en-GB"/>
        </w:rPr>
        <w:t>objects</w:t>
      </w:r>
      <w:r w:rsidR="00BF58EC" w:rsidRPr="00B6658D">
        <w:rPr>
          <w:rFonts w:ascii="Brill Roman" w:eastAsia="Times New Roman" w:hAnsi="Brill Roman"/>
          <w:lang w:val="en-GB"/>
        </w:rPr>
        <w:t xml:space="preserve"> </w:t>
      </w:r>
      <w:r w:rsidR="00F93DC3" w:rsidRPr="00B6658D">
        <w:rPr>
          <w:rFonts w:ascii="Brill Roman" w:eastAsia="Times New Roman" w:hAnsi="Brill Roman"/>
          <w:lang w:val="en-GB"/>
        </w:rPr>
        <w:t xml:space="preserve">in </w:t>
      </w:r>
      <w:r w:rsidR="00BF58EC" w:rsidRPr="00B6658D">
        <w:rPr>
          <w:rFonts w:ascii="Brill Roman" w:eastAsia="Times New Roman" w:hAnsi="Brill Roman"/>
          <w:lang w:val="en-GB"/>
        </w:rPr>
        <w:t xml:space="preserve">this </w:t>
      </w:r>
      <w:r w:rsidR="00D82557" w:rsidRPr="00B6658D">
        <w:rPr>
          <w:rFonts w:ascii="Brill Roman" w:eastAsia="Times New Roman" w:hAnsi="Brill Roman"/>
          <w:lang w:val="en-GB"/>
        </w:rPr>
        <w:t>aspect</w:t>
      </w:r>
      <w:r w:rsidR="00BF58EC" w:rsidRPr="00B6658D">
        <w:rPr>
          <w:rFonts w:ascii="Brill Roman" w:eastAsia="Times New Roman" w:hAnsi="Brill Roman"/>
          <w:lang w:val="en-GB"/>
        </w:rPr>
        <w:t xml:space="preserve">. </w:t>
      </w:r>
      <w:r w:rsidR="00E7480A" w:rsidRPr="00B6658D">
        <w:rPr>
          <w:rFonts w:ascii="Brill Roman" w:eastAsia="Times New Roman" w:hAnsi="Brill Roman"/>
          <w:lang w:val="en-GB"/>
        </w:rPr>
        <w:t>The relevance of th</w:t>
      </w:r>
      <w:r w:rsidR="00926E8E" w:rsidRPr="00B6658D">
        <w:rPr>
          <w:rFonts w:ascii="Brill Roman" w:eastAsia="Times New Roman" w:hAnsi="Brill Roman"/>
          <w:lang w:val="en-GB"/>
        </w:rPr>
        <w:t>ese resemblance</w:t>
      </w:r>
      <w:r w:rsidR="009C301B" w:rsidRPr="00B6658D">
        <w:rPr>
          <w:rFonts w:ascii="Brill Roman" w:eastAsia="Times New Roman" w:hAnsi="Brill Roman"/>
          <w:lang w:val="en-GB"/>
        </w:rPr>
        <w:t>s</w:t>
      </w:r>
      <w:r w:rsidR="0034543B" w:rsidRPr="00B6658D">
        <w:rPr>
          <w:rFonts w:ascii="Brill Roman" w:eastAsia="Times New Roman" w:hAnsi="Brill Roman"/>
          <w:lang w:val="en-GB"/>
        </w:rPr>
        <w:t xml:space="preserve"> on which the idea of </w:t>
      </w:r>
      <w:r w:rsidR="00D2782D" w:rsidRPr="00B6658D">
        <w:rPr>
          <w:rFonts w:ascii="Brill Roman" w:eastAsia="Times New Roman" w:hAnsi="Brill Roman"/>
          <w:lang w:val="en-GB"/>
        </w:rPr>
        <w:t xml:space="preserve">a </w:t>
      </w:r>
      <w:r w:rsidR="0034543B" w:rsidRPr="00B6658D">
        <w:rPr>
          <w:rFonts w:ascii="Brill Roman" w:eastAsia="Times New Roman" w:hAnsi="Brill Roman"/>
          <w:lang w:val="en-GB"/>
        </w:rPr>
        <w:t>unit is founded</w:t>
      </w:r>
      <w:r w:rsidR="00E7480A" w:rsidRPr="00B6658D">
        <w:rPr>
          <w:rFonts w:ascii="Brill Roman" w:eastAsia="Times New Roman" w:hAnsi="Brill Roman"/>
          <w:lang w:val="en-GB"/>
        </w:rPr>
        <w:t xml:space="preserve"> is apparent</w:t>
      </w:r>
      <w:r w:rsidR="00BF58EC" w:rsidRPr="00B6658D">
        <w:rPr>
          <w:rFonts w:ascii="Brill Roman" w:eastAsia="Times New Roman" w:hAnsi="Brill Roman"/>
          <w:lang w:val="en-GB"/>
        </w:rPr>
        <w:t xml:space="preserve"> when </w:t>
      </w:r>
      <w:r w:rsidR="00E54715" w:rsidRPr="00B6658D">
        <w:rPr>
          <w:rFonts w:ascii="Brill Roman" w:eastAsia="Times New Roman" w:hAnsi="Brill Roman"/>
          <w:lang w:val="en-GB"/>
        </w:rPr>
        <w:t xml:space="preserve">we make </w:t>
      </w:r>
      <w:r w:rsidR="00E54715" w:rsidRPr="00B6658D">
        <w:rPr>
          <w:rFonts w:ascii="Brill Roman" w:eastAsia="Times New Roman" w:hAnsi="Brill Roman"/>
          <w:i/>
          <w:lang w:val="en-GB"/>
        </w:rPr>
        <w:t>comparisons concerning</w:t>
      </w:r>
      <w:r w:rsidR="00BF58EC" w:rsidRPr="00B6658D">
        <w:rPr>
          <w:rFonts w:ascii="Brill Roman" w:eastAsia="Times New Roman" w:hAnsi="Brill Roman"/>
          <w:i/>
          <w:lang w:val="en-GB"/>
        </w:rPr>
        <w:t xml:space="preserve"> </w:t>
      </w:r>
      <w:r w:rsidR="00297C51" w:rsidRPr="00B6658D">
        <w:rPr>
          <w:rFonts w:ascii="Brill Roman" w:eastAsia="Times New Roman" w:hAnsi="Brill Roman"/>
          <w:i/>
          <w:lang w:val="en-GB"/>
        </w:rPr>
        <w:t xml:space="preserve">proportions of </w:t>
      </w:r>
      <w:r w:rsidR="00BF58EC" w:rsidRPr="00B6658D">
        <w:rPr>
          <w:rFonts w:ascii="Brill Roman" w:eastAsia="Times New Roman" w:hAnsi="Brill Roman"/>
          <w:i/>
          <w:lang w:val="en-GB"/>
        </w:rPr>
        <w:t>quantity and number</w:t>
      </w:r>
      <w:r w:rsidR="00BF58EC" w:rsidRPr="00B6658D">
        <w:rPr>
          <w:rFonts w:ascii="Brill Roman" w:eastAsia="Times New Roman" w:hAnsi="Brill Roman"/>
          <w:lang w:val="en-GB"/>
        </w:rPr>
        <w:t xml:space="preserve"> – the only context, I guess, where </w:t>
      </w:r>
      <w:r w:rsidR="000814D0" w:rsidRPr="00B6658D">
        <w:rPr>
          <w:rFonts w:ascii="Brill Roman" w:eastAsia="Times New Roman" w:hAnsi="Brill Roman"/>
          <w:lang w:val="en-GB"/>
        </w:rPr>
        <w:t xml:space="preserve">‘unit’ </w:t>
      </w:r>
      <w:r w:rsidR="002B7DDF" w:rsidRPr="00B6658D">
        <w:rPr>
          <w:rFonts w:ascii="Brill Roman" w:eastAsia="Times New Roman" w:hAnsi="Brill Roman"/>
          <w:lang w:val="en-GB"/>
        </w:rPr>
        <w:t>as an aspect of</w:t>
      </w:r>
      <w:r w:rsidR="00BF58EC" w:rsidRPr="00B6658D">
        <w:rPr>
          <w:rFonts w:ascii="Brill Roman" w:eastAsia="Times New Roman" w:hAnsi="Brill Roman"/>
          <w:lang w:val="en-GB"/>
        </w:rPr>
        <w:t xml:space="preserve"> </w:t>
      </w:r>
      <w:r w:rsidR="002B7DDF" w:rsidRPr="00B6658D">
        <w:rPr>
          <w:rFonts w:ascii="Brill Roman" w:eastAsia="Times New Roman" w:hAnsi="Brill Roman"/>
          <w:lang w:val="en-GB"/>
        </w:rPr>
        <w:t>object</w:t>
      </w:r>
      <w:r w:rsidR="00AA4CB5" w:rsidRPr="00B6658D">
        <w:rPr>
          <w:rFonts w:ascii="Brill Roman" w:eastAsia="Times New Roman" w:hAnsi="Brill Roman"/>
          <w:lang w:val="en-GB"/>
        </w:rPr>
        <w:t>s</w:t>
      </w:r>
      <w:r w:rsidR="00BF58EC" w:rsidRPr="00B6658D">
        <w:rPr>
          <w:rFonts w:ascii="Brill Roman" w:eastAsia="Times New Roman" w:hAnsi="Brill Roman"/>
          <w:lang w:val="en-GB"/>
        </w:rPr>
        <w:t xml:space="preserve"> matters.</w:t>
      </w:r>
      <w:r w:rsidR="008070B7" w:rsidRPr="00B6658D">
        <w:rPr>
          <w:rFonts w:ascii="Brill Roman" w:eastAsia="Times New Roman" w:hAnsi="Brill Roman"/>
          <w:lang w:val="en-GB"/>
        </w:rPr>
        <w:t xml:space="preserve"> So we get the idea of a discrete unit when comparing “objects, which admit of </w:t>
      </w:r>
      <w:r w:rsidR="008070B7" w:rsidRPr="00B6658D">
        <w:rPr>
          <w:rFonts w:ascii="Brill Roman" w:eastAsia="Times New Roman" w:hAnsi="Brill Roman"/>
          <w:i/>
          <w:lang w:val="en-GB"/>
        </w:rPr>
        <w:t>quantity</w:t>
      </w:r>
      <w:r w:rsidR="008070B7" w:rsidRPr="00B6658D">
        <w:rPr>
          <w:rFonts w:ascii="Brill Roman" w:eastAsia="Times New Roman" w:hAnsi="Brill Roman"/>
          <w:lang w:val="en-GB"/>
        </w:rPr>
        <w:t xml:space="preserve">, or </w:t>
      </w:r>
      <w:r w:rsidR="008070B7" w:rsidRPr="00B6658D">
        <w:rPr>
          <w:rFonts w:ascii="Brill Roman" w:eastAsia="Times New Roman" w:hAnsi="Brill Roman"/>
          <w:i/>
          <w:lang w:val="en-GB"/>
        </w:rPr>
        <w:t>number</w:t>
      </w:r>
      <w:r w:rsidR="008070B7" w:rsidRPr="00B6658D">
        <w:rPr>
          <w:rFonts w:ascii="Brill Roman" w:eastAsia="Times New Roman" w:hAnsi="Brill Roman"/>
          <w:lang w:val="en-GB"/>
        </w:rPr>
        <w:t>” (</w:t>
      </w:r>
      <w:r w:rsidR="00A85DC3" w:rsidRPr="00B6658D">
        <w:rPr>
          <w:rFonts w:ascii="Brill Roman" w:eastAsia="Times New Roman" w:hAnsi="Brill Roman"/>
          <w:lang w:val="en-GB"/>
        </w:rPr>
        <w:t xml:space="preserve">T </w:t>
      </w:r>
      <w:r w:rsidR="008070B7" w:rsidRPr="00B6658D">
        <w:rPr>
          <w:rFonts w:ascii="Brill Roman" w:eastAsia="Times New Roman" w:hAnsi="Brill Roman"/>
          <w:lang w:val="en-GB"/>
        </w:rPr>
        <w:t>1.1.</w:t>
      </w:r>
      <w:r w:rsidR="000F62B2" w:rsidRPr="00B6658D">
        <w:rPr>
          <w:rFonts w:ascii="Brill Roman" w:eastAsia="Times New Roman" w:hAnsi="Brill Roman"/>
          <w:lang w:val="en-GB"/>
        </w:rPr>
        <w:t>5.6</w:t>
      </w:r>
      <w:r w:rsidR="008070B7" w:rsidRPr="00B6658D">
        <w:rPr>
          <w:rFonts w:ascii="Brill Roman" w:eastAsia="Times New Roman" w:hAnsi="Brill Roman"/>
          <w:lang w:val="en-GB"/>
        </w:rPr>
        <w:t>)</w:t>
      </w:r>
      <w:r w:rsidR="000F62B2" w:rsidRPr="00B6658D">
        <w:rPr>
          <w:rFonts w:ascii="Brill Roman" w:eastAsia="Times New Roman" w:hAnsi="Brill Roman"/>
          <w:lang w:val="en-GB"/>
        </w:rPr>
        <w:t>.</w:t>
      </w:r>
    </w:p>
    <w:p w:rsidR="00297C51" w:rsidRPr="00B6658D" w:rsidRDefault="00C818EF"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 xml:space="preserve">Ideas arising </w:t>
      </w:r>
      <w:r w:rsidR="007C3893" w:rsidRPr="00B6658D">
        <w:rPr>
          <w:rFonts w:ascii="Brill Roman" w:eastAsia="Times New Roman" w:hAnsi="Brill Roman"/>
          <w:lang w:val="en-GB"/>
        </w:rPr>
        <w:t xml:space="preserve">from </w:t>
      </w:r>
      <w:r w:rsidRPr="00B6658D">
        <w:rPr>
          <w:rFonts w:ascii="Brill Roman" w:eastAsia="Times New Roman" w:hAnsi="Brill Roman"/>
          <w:lang w:val="en-GB"/>
        </w:rPr>
        <w:t>distinctions of reason are</w:t>
      </w:r>
      <w:r w:rsidR="008A59CF" w:rsidRPr="00B6658D">
        <w:rPr>
          <w:rFonts w:ascii="Brill Roman" w:eastAsia="Times New Roman" w:hAnsi="Brill Roman"/>
          <w:lang w:val="en-GB"/>
        </w:rPr>
        <w:t xml:space="preserve">, as </w:t>
      </w:r>
      <w:r w:rsidR="003A4E5B" w:rsidRPr="00B6658D">
        <w:rPr>
          <w:rFonts w:ascii="Brill Roman" w:eastAsia="Times New Roman" w:hAnsi="Brill Roman"/>
          <w:lang w:val="en-GB"/>
        </w:rPr>
        <w:t xml:space="preserve">Don </w:t>
      </w:r>
      <w:r w:rsidR="008A59CF" w:rsidRPr="00B6658D">
        <w:rPr>
          <w:rFonts w:ascii="Brill Roman" w:eastAsia="Times New Roman" w:hAnsi="Brill Roman"/>
          <w:lang w:val="en-GB"/>
        </w:rPr>
        <w:t>Garrett (</w:t>
      </w:r>
      <w:r w:rsidR="0028017F" w:rsidRPr="00B6658D">
        <w:rPr>
          <w:rFonts w:ascii="Brill Roman" w:eastAsia="Times New Roman" w:hAnsi="Brill Roman"/>
          <w:lang w:val="en-GB"/>
        </w:rPr>
        <w:t xml:space="preserve">1997, </w:t>
      </w:r>
      <w:r w:rsidR="008A59CF" w:rsidRPr="00B6658D">
        <w:rPr>
          <w:rFonts w:ascii="Brill Roman" w:eastAsia="Times New Roman" w:hAnsi="Brill Roman"/>
          <w:lang w:val="en-GB"/>
        </w:rPr>
        <w:t>63) points out,</w:t>
      </w:r>
      <w:r w:rsidR="002A5BE5" w:rsidRPr="00B6658D">
        <w:rPr>
          <w:rFonts w:ascii="Brill Roman" w:eastAsia="Times New Roman" w:hAnsi="Brill Roman"/>
          <w:lang w:val="en-GB"/>
        </w:rPr>
        <w:t xml:space="preserve"> </w:t>
      </w:r>
      <w:r w:rsidR="005D4855" w:rsidRPr="00B6658D">
        <w:rPr>
          <w:rFonts w:ascii="Brill Roman" w:eastAsia="Times New Roman" w:hAnsi="Brill Roman"/>
          <w:lang w:val="en-GB"/>
        </w:rPr>
        <w:t>ideas</w:t>
      </w:r>
      <w:r w:rsidR="002A5BE5" w:rsidRPr="00B6658D">
        <w:rPr>
          <w:rFonts w:ascii="Brill Roman" w:eastAsia="Times New Roman" w:hAnsi="Brill Roman"/>
          <w:lang w:val="en-GB"/>
        </w:rPr>
        <w:t xml:space="preserve"> without</w:t>
      </w:r>
      <w:r w:rsidR="0061480E" w:rsidRPr="00B6658D">
        <w:rPr>
          <w:rFonts w:ascii="Brill Roman" w:eastAsia="Times New Roman" w:hAnsi="Brill Roman"/>
          <w:lang w:val="en-GB"/>
        </w:rPr>
        <w:t xml:space="preserve"> </w:t>
      </w:r>
      <w:r w:rsidR="00E41606" w:rsidRPr="00B6658D">
        <w:rPr>
          <w:rFonts w:ascii="Brill Roman" w:eastAsia="Times New Roman" w:hAnsi="Brill Roman"/>
          <w:lang w:val="en-GB"/>
        </w:rPr>
        <w:t xml:space="preserve">corresponding </w:t>
      </w:r>
      <w:r w:rsidR="00052B93" w:rsidRPr="00B6658D">
        <w:rPr>
          <w:rFonts w:ascii="Brill Roman" w:eastAsia="Times New Roman" w:hAnsi="Brill Roman"/>
          <w:lang w:val="en-GB"/>
        </w:rPr>
        <w:t>origins in</w:t>
      </w:r>
      <w:r w:rsidR="00936878" w:rsidRPr="00B6658D">
        <w:rPr>
          <w:rFonts w:ascii="Brill Roman" w:eastAsia="Times New Roman" w:hAnsi="Brill Roman"/>
          <w:lang w:val="en-GB"/>
        </w:rPr>
        <w:t xml:space="preserve"> </w:t>
      </w:r>
      <w:r w:rsidR="006D2D96" w:rsidRPr="00B6658D">
        <w:rPr>
          <w:rFonts w:ascii="Brill Roman" w:eastAsia="Times New Roman" w:hAnsi="Brill Roman"/>
          <w:lang w:val="en-GB"/>
        </w:rPr>
        <w:t xml:space="preserve">sense </w:t>
      </w:r>
      <w:r w:rsidR="002A5BE5" w:rsidRPr="00B6658D">
        <w:rPr>
          <w:rFonts w:ascii="Brill Roman" w:eastAsia="Times New Roman" w:hAnsi="Brill Roman"/>
          <w:lang w:val="en-GB"/>
        </w:rPr>
        <w:t>impressions, so they do not suffer from the imp</w:t>
      </w:r>
      <w:r w:rsidR="008A59CF" w:rsidRPr="00B6658D">
        <w:rPr>
          <w:rFonts w:ascii="Brill Roman" w:eastAsia="Times New Roman" w:hAnsi="Brill Roman"/>
          <w:lang w:val="en-GB"/>
        </w:rPr>
        <w:t>recision of sense impressions</w:t>
      </w:r>
      <w:r w:rsidR="006E613B" w:rsidRPr="00B6658D">
        <w:rPr>
          <w:rFonts w:ascii="Brill Roman" w:eastAsia="Times New Roman" w:hAnsi="Brill Roman"/>
          <w:lang w:val="en-GB"/>
        </w:rPr>
        <w:t xml:space="preserve"> </w:t>
      </w:r>
      <w:r w:rsidR="008522F6" w:rsidRPr="00B6658D">
        <w:rPr>
          <w:rFonts w:ascii="Brill Roman" w:eastAsia="Times New Roman" w:hAnsi="Brill Roman"/>
          <w:lang w:val="en-GB"/>
        </w:rPr>
        <w:t xml:space="preserve">that has proven to be </w:t>
      </w:r>
      <w:r w:rsidR="006E613B" w:rsidRPr="00B6658D">
        <w:rPr>
          <w:rFonts w:ascii="Brill Roman" w:eastAsia="Times New Roman" w:hAnsi="Brill Roman"/>
          <w:lang w:val="en-GB"/>
        </w:rPr>
        <w:t xml:space="preserve">so toxic </w:t>
      </w:r>
      <w:r w:rsidR="009806D2" w:rsidRPr="00B6658D">
        <w:rPr>
          <w:rFonts w:ascii="Brill Roman" w:eastAsia="Times New Roman" w:hAnsi="Brill Roman"/>
          <w:lang w:val="en-GB"/>
        </w:rPr>
        <w:t>for</w:t>
      </w:r>
      <w:r w:rsidR="006E613B" w:rsidRPr="00B6658D">
        <w:rPr>
          <w:rFonts w:ascii="Brill Roman" w:eastAsia="Times New Roman" w:hAnsi="Brill Roman"/>
          <w:lang w:val="en-GB"/>
        </w:rPr>
        <w:t xml:space="preserve"> the demonstrativity of geometrical reasoning</w:t>
      </w:r>
      <w:r w:rsidR="008A59CF" w:rsidRPr="00B6658D">
        <w:rPr>
          <w:rFonts w:ascii="Brill Roman" w:eastAsia="Times New Roman" w:hAnsi="Brill Roman"/>
          <w:lang w:val="en-GB"/>
        </w:rPr>
        <w:t xml:space="preserve">. </w:t>
      </w:r>
      <w:r w:rsidR="006E613B" w:rsidRPr="00B6658D">
        <w:rPr>
          <w:rFonts w:ascii="Brill Roman" w:eastAsia="Times New Roman" w:hAnsi="Brill Roman"/>
          <w:lang w:val="en-GB"/>
        </w:rPr>
        <w:t>Further</w:t>
      </w:r>
      <w:r w:rsidR="008A59CF" w:rsidRPr="00B6658D">
        <w:rPr>
          <w:rFonts w:ascii="Brill Roman" w:eastAsia="Times New Roman" w:hAnsi="Brill Roman"/>
          <w:lang w:val="en-GB"/>
        </w:rPr>
        <w:t>more</w:t>
      </w:r>
      <w:r w:rsidR="006E613B" w:rsidRPr="00B6658D">
        <w:rPr>
          <w:rFonts w:ascii="Brill Roman" w:eastAsia="Times New Roman" w:hAnsi="Brill Roman"/>
          <w:lang w:val="en-GB"/>
        </w:rPr>
        <w:t>,</w:t>
      </w:r>
      <w:r w:rsidR="008A59CF" w:rsidRPr="00B6658D">
        <w:rPr>
          <w:rFonts w:ascii="Brill Roman" w:eastAsia="Times New Roman" w:hAnsi="Brill Roman"/>
          <w:lang w:val="en-GB"/>
        </w:rPr>
        <w:t xml:space="preserve"> </w:t>
      </w:r>
      <w:r w:rsidR="002D0464" w:rsidRPr="00B6658D">
        <w:rPr>
          <w:rFonts w:ascii="Brill Roman" w:eastAsia="Times New Roman" w:hAnsi="Brill Roman"/>
          <w:lang w:val="en-GB"/>
        </w:rPr>
        <w:t xml:space="preserve">as </w:t>
      </w:r>
      <w:r w:rsidR="003A4E5B" w:rsidRPr="00B6658D">
        <w:rPr>
          <w:rFonts w:ascii="Brill Roman" w:eastAsia="Times New Roman" w:hAnsi="Brill Roman"/>
          <w:lang w:val="en-GB"/>
        </w:rPr>
        <w:t xml:space="preserve">Wayne </w:t>
      </w:r>
      <w:r w:rsidR="002D0464" w:rsidRPr="00B6658D">
        <w:rPr>
          <w:rFonts w:ascii="Brill Roman" w:eastAsia="Times New Roman" w:hAnsi="Brill Roman"/>
          <w:lang w:val="en-GB"/>
        </w:rPr>
        <w:t xml:space="preserve">Waxman </w:t>
      </w:r>
      <w:r w:rsidR="00E54E3A" w:rsidRPr="00B6658D">
        <w:rPr>
          <w:rFonts w:ascii="Brill Roman" w:eastAsia="Times New Roman" w:hAnsi="Brill Roman"/>
          <w:lang w:val="en-GB"/>
        </w:rPr>
        <w:t>(</w:t>
      </w:r>
      <w:r w:rsidR="00141CB3" w:rsidRPr="00B6658D">
        <w:rPr>
          <w:rFonts w:ascii="Brill Roman" w:eastAsia="Times New Roman" w:hAnsi="Brill Roman"/>
          <w:lang w:val="en-GB"/>
        </w:rPr>
        <w:t xml:space="preserve">1996, </w:t>
      </w:r>
      <w:r w:rsidR="002D0464" w:rsidRPr="00B6658D">
        <w:rPr>
          <w:rFonts w:ascii="Brill Roman" w:eastAsia="Times New Roman" w:hAnsi="Brill Roman"/>
          <w:lang w:val="en-GB"/>
        </w:rPr>
        <w:t xml:space="preserve">134) says, </w:t>
      </w:r>
      <w:r w:rsidR="001D638B" w:rsidRPr="00B6658D">
        <w:rPr>
          <w:rFonts w:ascii="Brill Roman" w:eastAsia="Times New Roman" w:hAnsi="Brill Roman"/>
          <w:lang w:val="en-GB"/>
        </w:rPr>
        <w:t>aspects of resemblance</w:t>
      </w:r>
      <w:r w:rsidR="008A59CF" w:rsidRPr="00B6658D">
        <w:rPr>
          <w:rFonts w:ascii="Brill Roman" w:eastAsia="Times New Roman" w:hAnsi="Brill Roman"/>
          <w:lang w:val="en-GB"/>
        </w:rPr>
        <w:t xml:space="preserve"> are “bound up with mental activity … and can have no reality independently thereof”. </w:t>
      </w:r>
      <w:r w:rsidR="00FD7F07" w:rsidRPr="00B6658D">
        <w:rPr>
          <w:rFonts w:ascii="Brill Roman" w:eastAsia="Times New Roman" w:hAnsi="Brill Roman"/>
          <w:lang w:val="en-GB"/>
        </w:rPr>
        <w:t>We never experience anything as a discrete unit, not more</w:t>
      </w:r>
      <w:r w:rsidR="00615E82" w:rsidRPr="00B6658D">
        <w:rPr>
          <w:rFonts w:ascii="Brill Roman" w:eastAsia="Times New Roman" w:hAnsi="Brill Roman"/>
          <w:lang w:val="en-GB"/>
        </w:rPr>
        <w:t xml:space="preserve"> than as an independent shape or</w:t>
      </w:r>
      <w:r w:rsidR="00ED5C74" w:rsidRPr="00B6658D">
        <w:rPr>
          <w:rFonts w:ascii="Brill Roman" w:eastAsia="Times New Roman" w:hAnsi="Brill Roman"/>
          <w:lang w:val="en-GB"/>
        </w:rPr>
        <w:t xml:space="preserve"> colour;</w:t>
      </w:r>
      <w:r w:rsidR="00FD7F07" w:rsidRPr="00B6658D">
        <w:rPr>
          <w:rFonts w:ascii="Brill Roman" w:eastAsia="Times New Roman" w:hAnsi="Brill Roman"/>
          <w:lang w:val="en-GB"/>
        </w:rPr>
        <w:t xml:space="preserve"> </w:t>
      </w:r>
      <w:r w:rsidR="00ED5C74" w:rsidRPr="00B6658D">
        <w:rPr>
          <w:rFonts w:ascii="Brill Roman" w:eastAsia="Times New Roman" w:hAnsi="Brill Roman"/>
          <w:lang w:val="en-GB"/>
        </w:rPr>
        <w:t>c</w:t>
      </w:r>
      <w:r w:rsidR="00846F74" w:rsidRPr="00B6658D">
        <w:rPr>
          <w:rFonts w:ascii="Brill Roman" w:eastAsia="Times New Roman" w:hAnsi="Brill Roman"/>
          <w:lang w:val="en-GB"/>
        </w:rPr>
        <w:t xml:space="preserve">omparison produces a complex idea consisting of two particulars resembling in their aspects as </w:t>
      </w:r>
      <w:r w:rsidR="00846F74" w:rsidRPr="00B6658D">
        <w:rPr>
          <w:rFonts w:ascii="Brill Roman" w:eastAsia="Times New Roman" w:hAnsi="Brill Roman"/>
          <w:i/>
          <w:lang w:val="en-GB"/>
        </w:rPr>
        <w:t>units</w:t>
      </w:r>
      <w:r w:rsidR="00846F74" w:rsidRPr="00B6658D">
        <w:rPr>
          <w:rFonts w:ascii="Brill Roman" w:eastAsia="Times New Roman" w:hAnsi="Brill Roman"/>
          <w:lang w:val="en-GB"/>
        </w:rPr>
        <w:t xml:space="preserve">. </w:t>
      </w:r>
      <w:r w:rsidR="00FD7F07" w:rsidRPr="00B6658D">
        <w:rPr>
          <w:rFonts w:ascii="Brill Roman" w:eastAsia="Times New Roman" w:hAnsi="Brill Roman"/>
          <w:lang w:val="en-GB"/>
        </w:rPr>
        <w:t>So</w:t>
      </w:r>
      <w:r w:rsidR="007C26C2" w:rsidRPr="00B6658D">
        <w:rPr>
          <w:rFonts w:ascii="Brill Roman" w:eastAsia="Times New Roman" w:hAnsi="Brill Roman"/>
          <w:lang w:val="en-GB"/>
        </w:rPr>
        <w:t xml:space="preserve"> here we have a case </w:t>
      </w:r>
      <w:r w:rsidR="00EE7988" w:rsidRPr="00B6658D">
        <w:rPr>
          <w:rFonts w:ascii="Brill Roman" w:eastAsia="Times New Roman" w:hAnsi="Brill Roman"/>
          <w:lang w:val="en-GB"/>
        </w:rPr>
        <w:t>(not so unique)</w:t>
      </w:r>
      <w:r w:rsidR="00EE7988" w:rsidRPr="00B6658D">
        <w:rPr>
          <w:rStyle w:val="FootnoteReference"/>
          <w:rFonts w:ascii="Brill Roman" w:eastAsia="Times New Roman" w:hAnsi="Brill Roman"/>
          <w:lang w:val="en-GB"/>
        </w:rPr>
        <w:footnoteReference w:id="10"/>
      </w:r>
      <w:r w:rsidR="00EE7988" w:rsidRPr="00B6658D">
        <w:rPr>
          <w:rFonts w:ascii="Brill Roman" w:eastAsia="Times New Roman" w:hAnsi="Brill Roman"/>
          <w:lang w:val="en-GB"/>
        </w:rPr>
        <w:t xml:space="preserve"> </w:t>
      </w:r>
      <w:r w:rsidR="007C26C2" w:rsidRPr="00B6658D">
        <w:rPr>
          <w:rFonts w:ascii="Brill Roman" w:eastAsia="Times New Roman" w:hAnsi="Brill Roman"/>
          <w:lang w:val="en-GB"/>
        </w:rPr>
        <w:t>where an idea is produced</w:t>
      </w:r>
      <w:r w:rsidR="00561609" w:rsidRPr="00B6658D">
        <w:rPr>
          <w:rFonts w:ascii="Brill Roman" w:eastAsia="Times New Roman" w:hAnsi="Brill Roman"/>
          <w:lang w:val="en-GB"/>
        </w:rPr>
        <w:t xml:space="preserve"> from a comparison of two ideas</w:t>
      </w:r>
      <w:r w:rsidR="007C26C2" w:rsidRPr="00B6658D">
        <w:rPr>
          <w:rFonts w:ascii="Brill Roman" w:eastAsia="Times New Roman" w:hAnsi="Brill Roman"/>
          <w:lang w:val="en-GB"/>
        </w:rPr>
        <w:t xml:space="preserve">, due to the active contribution of </w:t>
      </w:r>
      <w:r w:rsidR="007A7304" w:rsidRPr="00B6658D">
        <w:rPr>
          <w:rFonts w:ascii="Brill Roman" w:eastAsia="Times New Roman" w:hAnsi="Brill Roman"/>
          <w:lang w:val="en-GB"/>
        </w:rPr>
        <w:t xml:space="preserve">the </w:t>
      </w:r>
      <w:r w:rsidR="00EB6062" w:rsidRPr="00B6658D">
        <w:rPr>
          <w:rFonts w:ascii="Brill Roman" w:eastAsia="Times New Roman" w:hAnsi="Brill Roman"/>
          <w:lang w:val="en-GB"/>
        </w:rPr>
        <w:t>faculties</w:t>
      </w:r>
      <w:r w:rsidR="007C26C2" w:rsidRPr="00B6658D">
        <w:rPr>
          <w:rFonts w:ascii="Brill Roman" w:eastAsia="Times New Roman" w:hAnsi="Brill Roman"/>
          <w:lang w:val="en-GB"/>
        </w:rPr>
        <w:t>, without having a</w:t>
      </w:r>
      <w:r w:rsidR="00931416" w:rsidRPr="00B6658D">
        <w:rPr>
          <w:rFonts w:ascii="Brill Roman" w:eastAsia="Times New Roman" w:hAnsi="Brill Roman"/>
          <w:lang w:val="en-GB"/>
        </w:rPr>
        <w:t xml:space="preserve"> corresponding impression first.</w:t>
      </w:r>
      <w:r w:rsidR="004846DE" w:rsidRPr="00B6658D">
        <w:rPr>
          <w:rFonts w:ascii="Brill Roman" w:eastAsia="Times New Roman" w:hAnsi="Brill Roman"/>
          <w:lang w:val="en-GB"/>
        </w:rPr>
        <w:t xml:space="preserve"> </w:t>
      </w:r>
    </w:p>
    <w:p w:rsidR="008B48D2" w:rsidRPr="00B6658D" w:rsidRDefault="00131FBB"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D</w:t>
      </w:r>
      <w:r w:rsidR="00395A1D" w:rsidRPr="00B6658D">
        <w:rPr>
          <w:rFonts w:ascii="Brill Roman" w:eastAsia="Times New Roman" w:hAnsi="Brill Roman"/>
          <w:lang w:val="en-GB"/>
        </w:rPr>
        <w:t>rawing a distinction of</w:t>
      </w:r>
      <w:r w:rsidR="00E23B26" w:rsidRPr="00B6658D">
        <w:rPr>
          <w:rFonts w:ascii="Brill Roman" w:eastAsia="Times New Roman" w:hAnsi="Brill Roman"/>
          <w:lang w:val="en-GB"/>
        </w:rPr>
        <w:t xml:space="preserve"> reason </w:t>
      </w:r>
      <w:r w:rsidR="00395A1D" w:rsidRPr="00B6658D">
        <w:rPr>
          <w:rFonts w:ascii="Brill Roman" w:eastAsia="Times New Roman" w:hAnsi="Brill Roman"/>
          <w:lang w:val="en-GB"/>
        </w:rPr>
        <w:t>is an active contribution of the mind</w:t>
      </w:r>
      <w:r w:rsidR="00E23B26" w:rsidRPr="00B6658D">
        <w:rPr>
          <w:rFonts w:ascii="Brill Roman" w:eastAsia="Times New Roman" w:hAnsi="Brill Roman"/>
          <w:lang w:val="en-GB"/>
        </w:rPr>
        <w:t xml:space="preserve">. </w:t>
      </w:r>
      <w:r w:rsidR="00D451E4" w:rsidRPr="00B6658D">
        <w:rPr>
          <w:rFonts w:ascii="Brill Roman" w:eastAsia="Times New Roman" w:hAnsi="Brill Roman"/>
          <w:lang w:val="en-GB"/>
        </w:rPr>
        <w:t xml:space="preserve">The faculty of imagination is </w:t>
      </w:r>
      <w:r w:rsidR="009A048E" w:rsidRPr="00B6658D">
        <w:rPr>
          <w:rFonts w:ascii="Brill Roman" w:eastAsia="Times New Roman" w:hAnsi="Brill Roman"/>
          <w:lang w:val="en-GB"/>
        </w:rPr>
        <w:t>the home of</w:t>
      </w:r>
      <w:r w:rsidR="00D451E4" w:rsidRPr="00B6658D">
        <w:rPr>
          <w:rFonts w:ascii="Brill Roman" w:eastAsia="Times New Roman" w:hAnsi="Brill Roman"/>
          <w:lang w:val="en-GB"/>
        </w:rPr>
        <w:t xml:space="preserve"> </w:t>
      </w:r>
      <w:r w:rsidR="00CF3D95" w:rsidRPr="00B6658D">
        <w:rPr>
          <w:rFonts w:ascii="Brill Roman" w:eastAsia="Times New Roman" w:hAnsi="Brill Roman"/>
          <w:lang w:val="en-GB"/>
        </w:rPr>
        <w:t>unreflective</w:t>
      </w:r>
      <w:r w:rsidR="009A048E" w:rsidRPr="00B6658D">
        <w:rPr>
          <w:rFonts w:ascii="Brill Roman" w:eastAsia="Times New Roman" w:hAnsi="Brill Roman"/>
          <w:lang w:val="en-GB"/>
        </w:rPr>
        <w:t xml:space="preserve">, </w:t>
      </w:r>
      <w:r w:rsidR="009A048E" w:rsidRPr="00B6658D">
        <w:rPr>
          <w:rFonts w:ascii="Brill Roman" w:eastAsia="Times New Roman" w:hAnsi="Brill Roman"/>
          <w:i/>
          <w:lang w:val="en-GB"/>
        </w:rPr>
        <w:t>natural</w:t>
      </w:r>
      <w:r w:rsidR="00E23B26" w:rsidRPr="00B6658D">
        <w:rPr>
          <w:rFonts w:ascii="Brill Roman" w:eastAsia="Times New Roman" w:hAnsi="Brill Roman"/>
          <w:i/>
          <w:lang w:val="en-GB"/>
        </w:rPr>
        <w:t xml:space="preserve"> relations</w:t>
      </w:r>
      <w:r w:rsidR="009A048E" w:rsidRPr="00B6658D">
        <w:rPr>
          <w:rFonts w:ascii="Brill Roman" w:eastAsia="Times New Roman" w:hAnsi="Brill Roman"/>
          <w:lang w:val="en-GB"/>
        </w:rPr>
        <w:t xml:space="preserve"> that serve as </w:t>
      </w:r>
      <w:r w:rsidR="00AF2D58" w:rsidRPr="00B6658D">
        <w:rPr>
          <w:rFonts w:ascii="Brill Roman" w:eastAsia="Times New Roman" w:hAnsi="Brill Roman"/>
          <w:lang w:val="en-GB"/>
        </w:rPr>
        <w:t>“</w:t>
      </w:r>
      <w:r w:rsidR="009A048E" w:rsidRPr="00B6658D">
        <w:rPr>
          <w:rFonts w:ascii="Brill Roman" w:eastAsia="Times New Roman" w:hAnsi="Brill Roman"/>
          <w:lang w:val="en-GB"/>
        </w:rPr>
        <w:t>connecting principles</w:t>
      </w:r>
      <w:r w:rsidR="00AF2D58" w:rsidRPr="00B6658D">
        <w:rPr>
          <w:rFonts w:ascii="Brill Roman" w:eastAsia="Times New Roman" w:hAnsi="Brill Roman"/>
          <w:lang w:val="en-GB"/>
        </w:rPr>
        <w:t>” (</w:t>
      </w:r>
      <w:r w:rsidR="00A85DC3" w:rsidRPr="00B6658D">
        <w:rPr>
          <w:rFonts w:ascii="Brill Roman" w:eastAsia="Times New Roman" w:hAnsi="Brill Roman"/>
          <w:lang w:val="en-GB"/>
        </w:rPr>
        <w:t xml:space="preserve">T </w:t>
      </w:r>
      <w:r w:rsidR="00AF2D58" w:rsidRPr="00B6658D">
        <w:rPr>
          <w:rFonts w:ascii="Brill Roman" w:eastAsia="Times New Roman" w:hAnsi="Brill Roman"/>
          <w:lang w:val="en-GB"/>
        </w:rPr>
        <w:t xml:space="preserve">1.1.5.1) that are </w:t>
      </w:r>
      <w:r w:rsidR="00E478D5" w:rsidRPr="00B6658D">
        <w:rPr>
          <w:rFonts w:ascii="Brill Roman" w:eastAsia="Times New Roman" w:hAnsi="Brill Roman"/>
          <w:lang w:val="en-GB"/>
        </w:rPr>
        <w:t xml:space="preserve">causally </w:t>
      </w:r>
      <w:r w:rsidR="00AF2D58" w:rsidRPr="00B6658D">
        <w:rPr>
          <w:rFonts w:ascii="Brill Roman" w:eastAsia="Times New Roman" w:hAnsi="Brill Roman"/>
          <w:lang w:val="en-GB"/>
        </w:rPr>
        <w:t>active in</w:t>
      </w:r>
      <w:r w:rsidR="00CF3D95" w:rsidRPr="00B6658D">
        <w:rPr>
          <w:rFonts w:ascii="Brill Roman" w:eastAsia="Times New Roman" w:hAnsi="Brill Roman"/>
          <w:lang w:val="en-GB"/>
        </w:rPr>
        <w:t xml:space="preserve"> producing</w:t>
      </w:r>
      <w:r w:rsidR="00AF2D58" w:rsidRPr="00B6658D">
        <w:rPr>
          <w:rFonts w:ascii="Brill Roman" w:eastAsia="Times New Roman" w:hAnsi="Brill Roman"/>
          <w:lang w:val="en-GB"/>
        </w:rPr>
        <w:t xml:space="preserve"> </w:t>
      </w:r>
      <w:r w:rsidR="00CF3D95" w:rsidRPr="00B6658D">
        <w:rPr>
          <w:rFonts w:ascii="Brill Roman" w:eastAsia="Times New Roman" w:hAnsi="Brill Roman"/>
          <w:lang w:val="en-GB"/>
        </w:rPr>
        <w:t>associative transitions between ideas. So w</w:t>
      </w:r>
      <w:r w:rsidRPr="00B6658D">
        <w:rPr>
          <w:rFonts w:ascii="Brill Roman" w:eastAsia="Times New Roman" w:hAnsi="Brill Roman"/>
          <w:lang w:val="en-GB"/>
        </w:rPr>
        <w:t>e know that</w:t>
      </w:r>
      <w:r w:rsidR="00CF3D95" w:rsidRPr="00B6658D">
        <w:rPr>
          <w:rFonts w:ascii="Brill Roman" w:eastAsia="Times New Roman" w:hAnsi="Brill Roman"/>
          <w:lang w:val="en-GB"/>
        </w:rPr>
        <w:t xml:space="preserve"> </w:t>
      </w:r>
      <w:r w:rsidR="009A048E" w:rsidRPr="00B6658D">
        <w:rPr>
          <w:rFonts w:ascii="Brill Roman" w:eastAsia="Times New Roman" w:hAnsi="Brill Roman"/>
          <w:lang w:val="en-GB"/>
        </w:rPr>
        <w:t>“wherever the mind constantly and uniformly makes a transition without any reason, it is influenc’d by these relations” (</w:t>
      </w:r>
      <w:r w:rsidR="00A85DC3" w:rsidRPr="00B6658D">
        <w:rPr>
          <w:rFonts w:ascii="Brill Roman" w:eastAsia="Times New Roman" w:hAnsi="Brill Roman"/>
          <w:lang w:val="en-GB"/>
        </w:rPr>
        <w:t xml:space="preserve">T </w:t>
      </w:r>
      <w:r w:rsidR="009A048E" w:rsidRPr="00B6658D">
        <w:rPr>
          <w:rFonts w:ascii="Brill Roman" w:eastAsia="Times New Roman" w:hAnsi="Brill Roman"/>
          <w:lang w:val="en-GB"/>
        </w:rPr>
        <w:t>1.3.6.12)</w:t>
      </w:r>
      <w:r w:rsidR="001A3DF1" w:rsidRPr="00B6658D">
        <w:rPr>
          <w:rFonts w:ascii="Brill Roman" w:eastAsia="Times New Roman" w:hAnsi="Brill Roman"/>
          <w:lang w:val="en-GB"/>
        </w:rPr>
        <w:t xml:space="preserve">. The faculty of reason, however, </w:t>
      </w:r>
      <w:r w:rsidR="00020399" w:rsidRPr="00B6658D">
        <w:rPr>
          <w:rFonts w:ascii="Brill Roman" w:eastAsia="Times New Roman" w:hAnsi="Brill Roman"/>
          <w:lang w:val="en-GB"/>
        </w:rPr>
        <w:t>can operate</w:t>
      </w:r>
      <w:r w:rsidR="001A3DF1" w:rsidRPr="00B6658D">
        <w:rPr>
          <w:rFonts w:ascii="Brill Roman" w:eastAsia="Times New Roman" w:hAnsi="Brill Roman"/>
          <w:lang w:val="en-GB"/>
        </w:rPr>
        <w:t xml:space="preserve"> </w:t>
      </w:r>
      <w:r w:rsidR="00CF7C46" w:rsidRPr="00B6658D">
        <w:rPr>
          <w:rFonts w:ascii="Brill Roman" w:eastAsia="Times New Roman" w:hAnsi="Brill Roman"/>
          <w:lang w:val="en-GB"/>
        </w:rPr>
        <w:t xml:space="preserve">on </w:t>
      </w:r>
      <w:r w:rsidR="00DF181B" w:rsidRPr="00B6658D">
        <w:rPr>
          <w:rFonts w:ascii="Brill Roman" w:eastAsia="Times New Roman" w:hAnsi="Brill Roman"/>
          <w:lang w:val="en-GB"/>
        </w:rPr>
        <w:t>“</w:t>
      </w:r>
      <w:r w:rsidR="00CF7C46" w:rsidRPr="00B6658D">
        <w:rPr>
          <w:rFonts w:ascii="Brill Roman" w:eastAsia="Times New Roman" w:hAnsi="Brill Roman"/>
          <w:lang w:val="en-GB"/>
        </w:rPr>
        <w:t xml:space="preserve">any particular subject of comparison, </w:t>
      </w:r>
      <w:r w:rsidR="001A3DF1" w:rsidRPr="00B6658D">
        <w:rPr>
          <w:rFonts w:ascii="Brill Roman" w:eastAsia="Times New Roman" w:hAnsi="Brill Roman"/>
          <w:lang w:val="en-GB"/>
        </w:rPr>
        <w:t>without connecting princi</w:t>
      </w:r>
      <w:r w:rsidR="00D86636" w:rsidRPr="00B6658D">
        <w:rPr>
          <w:rFonts w:ascii="Brill Roman" w:eastAsia="Times New Roman" w:hAnsi="Brill Roman"/>
          <w:lang w:val="en-GB"/>
        </w:rPr>
        <w:t>ples</w:t>
      </w:r>
      <w:r w:rsidR="00DF181B" w:rsidRPr="00B6658D">
        <w:rPr>
          <w:rFonts w:ascii="Brill Roman" w:eastAsia="Times New Roman" w:hAnsi="Brill Roman"/>
          <w:lang w:val="en-GB"/>
        </w:rPr>
        <w:t>” (</w:t>
      </w:r>
      <w:r w:rsidR="00A85DC3" w:rsidRPr="00B6658D">
        <w:rPr>
          <w:rFonts w:ascii="Brill Roman" w:eastAsia="Times New Roman" w:hAnsi="Brill Roman"/>
          <w:lang w:val="en-GB"/>
        </w:rPr>
        <w:t xml:space="preserve">T </w:t>
      </w:r>
      <w:r w:rsidR="00DF181B" w:rsidRPr="00B6658D">
        <w:rPr>
          <w:rFonts w:ascii="Brill Roman" w:eastAsia="Times New Roman" w:hAnsi="Brill Roman"/>
          <w:lang w:val="en-GB"/>
        </w:rPr>
        <w:t>1.1.5.1).</w:t>
      </w:r>
      <w:r w:rsidR="00D86636" w:rsidRPr="00B6658D">
        <w:rPr>
          <w:rFonts w:ascii="Brill Roman" w:eastAsia="Times New Roman" w:hAnsi="Brill Roman"/>
          <w:lang w:val="en-GB"/>
        </w:rPr>
        <w:t xml:space="preserve"> </w:t>
      </w:r>
      <w:r w:rsidR="00DF181B" w:rsidRPr="00B6658D">
        <w:rPr>
          <w:rFonts w:ascii="Brill Roman" w:eastAsia="Times New Roman" w:hAnsi="Brill Roman"/>
          <w:lang w:val="en-GB"/>
        </w:rPr>
        <w:t>Its field of competence is not that of facilitating transitions</w:t>
      </w:r>
      <w:r w:rsidR="009E1E6B" w:rsidRPr="00B6658D">
        <w:rPr>
          <w:rFonts w:ascii="Brill Roman" w:eastAsia="Times New Roman" w:hAnsi="Brill Roman"/>
          <w:lang w:val="en-GB"/>
        </w:rPr>
        <w:t xml:space="preserve"> between perceptions</w:t>
      </w:r>
      <w:r w:rsidR="00152796" w:rsidRPr="00B6658D">
        <w:rPr>
          <w:rFonts w:ascii="Brill Roman" w:eastAsia="Times New Roman" w:hAnsi="Brill Roman"/>
          <w:lang w:val="en-GB"/>
        </w:rPr>
        <w:t>,</w:t>
      </w:r>
      <w:r w:rsidR="00DF181B" w:rsidRPr="00B6658D">
        <w:rPr>
          <w:rFonts w:ascii="Brill Roman" w:eastAsia="Times New Roman" w:hAnsi="Brill Roman"/>
          <w:lang w:val="en-GB"/>
        </w:rPr>
        <w:t xml:space="preserve"> but making comparisons</w:t>
      </w:r>
      <w:r w:rsidR="00152796" w:rsidRPr="00B6658D">
        <w:rPr>
          <w:rFonts w:ascii="Brill Roman" w:eastAsia="Times New Roman" w:hAnsi="Brill Roman"/>
          <w:lang w:val="en-GB"/>
        </w:rPr>
        <w:t xml:space="preserve"> </w:t>
      </w:r>
      <w:r w:rsidR="009E1E6B" w:rsidRPr="00B6658D">
        <w:rPr>
          <w:rFonts w:ascii="Brill Roman" w:eastAsia="Times New Roman" w:hAnsi="Brill Roman"/>
          <w:lang w:val="en-GB"/>
        </w:rPr>
        <w:t>between ideas and thereby putting them into relations with each other</w:t>
      </w:r>
      <w:r w:rsidR="007F4269" w:rsidRPr="00B6658D">
        <w:rPr>
          <w:rFonts w:ascii="Brill Roman" w:eastAsia="Times New Roman" w:hAnsi="Brill Roman"/>
          <w:lang w:val="en-GB"/>
        </w:rPr>
        <w:t>.</w:t>
      </w:r>
      <w:r w:rsidR="009E1E6B" w:rsidRPr="00B6658D">
        <w:rPr>
          <w:rFonts w:ascii="Brill Roman" w:eastAsia="Times New Roman" w:hAnsi="Brill Roman"/>
          <w:lang w:val="en-GB"/>
        </w:rPr>
        <w:t xml:space="preserve"> </w:t>
      </w:r>
      <w:r w:rsidR="00F87192" w:rsidRPr="00B6658D">
        <w:rPr>
          <w:rFonts w:ascii="Brill Roman" w:eastAsia="Times New Roman" w:hAnsi="Brill Roman"/>
          <w:lang w:val="en-GB"/>
        </w:rPr>
        <w:t>T</w:t>
      </w:r>
      <w:r w:rsidR="009B0ACE" w:rsidRPr="00B6658D">
        <w:rPr>
          <w:rFonts w:ascii="Brill Roman" w:eastAsia="Times New Roman" w:hAnsi="Brill Roman"/>
          <w:lang w:val="en-GB"/>
        </w:rPr>
        <w:t>hese</w:t>
      </w:r>
      <w:r w:rsidR="007F4269" w:rsidRPr="00B6658D">
        <w:rPr>
          <w:rFonts w:ascii="Brill Roman" w:eastAsia="Times New Roman" w:hAnsi="Brill Roman"/>
          <w:lang w:val="en-GB"/>
        </w:rPr>
        <w:t xml:space="preserve"> relations</w:t>
      </w:r>
      <w:r w:rsidR="00152796" w:rsidRPr="00B6658D">
        <w:rPr>
          <w:rFonts w:ascii="Brill Roman" w:eastAsia="Times New Roman" w:hAnsi="Brill Roman"/>
          <w:lang w:val="en-GB"/>
        </w:rPr>
        <w:t xml:space="preserve"> can be taxonomized “under seven general heads” (</w:t>
      </w:r>
      <w:r w:rsidR="00A85DC3" w:rsidRPr="00B6658D">
        <w:rPr>
          <w:rFonts w:ascii="Brill Roman" w:eastAsia="Times New Roman" w:hAnsi="Brill Roman"/>
          <w:lang w:val="en-GB"/>
        </w:rPr>
        <w:t xml:space="preserve">T </w:t>
      </w:r>
      <w:r w:rsidR="00152796" w:rsidRPr="00B6658D">
        <w:rPr>
          <w:rFonts w:ascii="Brill Roman" w:eastAsia="Times New Roman" w:hAnsi="Brill Roman"/>
          <w:lang w:val="en-GB"/>
        </w:rPr>
        <w:t>1.1.5.2)</w:t>
      </w:r>
      <w:r w:rsidR="00537A0E" w:rsidRPr="00B6658D">
        <w:rPr>
          <w:rFonts w:ascii="Brill Roman" w:eastAsia="Times New Roman" w:hAnsi="Brill Roman"/>
          <w:lang w:val="en-GB"/>
        </w:rPr>
        <w:t>, and</w:t>
      </w:r>
      <w:r w:rsidR="00DF181B" w:rsidRPr="00B6658D">
        <w:rPr>
          <w:rFonts w:ascii="Brill Roman" w:eastAsia="Times New Roman" w:hAnsi="Brill Roman"/>
          <w:lang w:val="en-GB"/>
        </w:rPr>
        <w:t xml:space="preserve"> </w:t>
      </w:r>
      <w:r w:rsidR="00537A0E" w:rsidRPr="00B6658D">
        <w:rPr>
          <w:rFonts w:ascii="Brill Roman" w:eastAsia="Times New Roman" w:hAnsi="Brill Roman"/>
          <w:lang w:val="en-GB"/>
        </w:rPr>
        <w:t>c</w:t>
      </w:r>
      <w:r w:rsidR="001D638B" w:rsidRPr="00B6658D">
        <w:rPr>
          <w:rFonts w:ascii="Brill Roman" w:eastAsia="Times New Roman" w:hAnsi="Brill Roman"/>
          <w:lang w:val="en-GB"/>
        </w:rPr>
        <w:t>omparing ideas according to</w:t>
      </w:r>
      <w:r w:rsidR="00297C51" w:rsidRPr="00B6658D">
        <w:rPr>
          <w:rFonts w:ascii="Brill Roman" w:eastAsia="Times New Roman" w:hAnsi="Brill Roman"/>
          <w:lang w:val="en-GB"/>
        </w:rPr>
        <w:t xml:space="preserve"> the proportions of quantity and number </w:t>
      </w:r>
      <w:r w:rsidR="001D638B" w:rsidRPr="00B6658D">
        <w:rPr>
          <w:rFonts w:ascii="Brill Roman" w:eastAsia="Times New Roman" w:hAnsi="Brill Roman"/>
          <w:lang w:val="en-GB"/>
        </w:rPr>
        <w:t xml:space="preserve">is </w:t>
      </w:r>
      <w:r w:rsidR="009E1E6B" w:rsidRPr="00B6658D">
        <w:rPr>
          <w:rFonts w:ascii="Brill Roman" w:eastAsia="Times New Roman" w:hAnsi="Brill Roman"/>
          <w:lang w:val="en-GB"/>
        </w:rPr>
        <w:t>included in this list of</w:t>
      </w:r>
      <w:r w:rsidR="001D638B" w:rsidRPr="00B6658D">
        <w:rPr>
          <w:rFonts w:ascii="Brill Roman" w:eastAsia="Times New Roman" w:hAnsi="Brill Roman"/>
          <w:lang w:val="en-GB"/>
        </w:rPr>
        <w:t xml:space="preserve"> </w:t>
      </w:r>
      <w:r w:rsidR="000F62B2" w:rsidRPr="00B6658D">
        <w:rPr>
          <w:rFonts w:ascii="Brill Roman" w:eastAsia="Times New Roman" w:hAnsi="Brill Roman"/>
          <w:lang w:val="en-GB"/>
        </w:rPr>
        <w:t>“</w:t>
      </w:r>
      <w:r w:rsidR="001D638B" w:rsidRPr="00B6658D">
        <w:rPr>
          <w:rFonts w:ascii="Brill Roman" w:eastAsia="Times New Roman" w:hAnsi="Brill Roman"/>
          <w:lang w:val="en-GB"/>
        </w:rPr>
        <w:t>philosophical relation</w:t>
      </w:r>
      <w:r w:rsidR="009E1E6B" w:rsidRPr="00B6658D">
        <w:rPr>
          <w:rFonts w:ascii="Brill Roman" w:eastAsia="Times New Roman" w:hAnsi="Brill Roman"/>
          <w:lang w:val="en-GB"/>
        </w:rPr>
        <w:t>s</w:t>
      </w:r>
      <w:r w:rsidR="000F62B2" w:rsidRPr="00B6658D">
        <w:rPr>
          <w:rFonts w:ascii="Brill Roman" w:eastAsia="Times New Roman" w:hAnsi="Brill Roman"/>
          <w:lang w:val="en-GB"/>
        </w:rPr>
        <w:t>”</w:t>
      </w:r>
      <w:r w:rsidR="00667DC3" w:rsidRPr="00B6658D">
        <w:rPr>
          <w:rFonts w:ascii="Brill Roman" w:eastAsia="Times New Roman" w:hAnsi="Brill Roman"/>
          <w:lang w:val="en-GB"/>
        </w:rPr>
        <w:t>.</w:t>
      </w:r>
      <w:r w:rsidR="00E616A5" w:rsidRPr="00B6658D">
        <w:rPr>
          <w:rFonts w:ascii="Brill Roman" w:eastAsia="Times New Roman" w:hAnsi="Brill Roman"/>
          <w:lang w:val="en-GB"/>
        </w:rPr>
        <w:t xml:space="preserve"> </w:t>
      </w:r>
      <w:r w:rsidR="005C0BB0" w:rsidRPr="00B6658D">
        <w:rPr>
          <w:rFonts w:ascii="Brill Roman" w:eastAsia="Times New Roman" w:hAnsi="Brill Roman"/>
          <w:lang w:val="en-GB"/>
        </w:rPr>
        <w:t xml:space="preserve">If </w:t>
      </w:r>
      <w:r w:rsidR="005C0BB0" w:rsidRPr="00B6658D">
        <w:rPr>
          <w:rFonts w:ascii="Brill Roman" w:eastAsia="Times New Roman" w:hAnsi="Brill Roman"/>
          <w:i/>
          <w:lang w:val="en-GB"/>
        </w:rPr>
        <w:t>reason</w:t>
      </w:r>
      <w:r w:rsidR="005C0BB0" w:rsidRPr="00B6658D">
        <w:rPr>
          <w:rFonts w:ascii="Brill Roman" w:eastAsia="Times New Roman" w:hAnsi="Brill Roman"/>
          <w:lang w:val="en-GB"/>
        </w:rPr>
        <w:t xml:space="preserve"> could not </w:t>
      </w:r>
      <w:r w:rsidR="00EB0F02" w:rsidRPr="00B6658D">
        <w:rPr>
          <w:rFonts w:ascii="Brill Roman" w:eastAsia="Times New Roman" w:hAnsi="Brill Roman"/>
          <w:lang w:val="en-GB"/>
        </w:rPr>
        <w:t>compare</w:t>
      </w:r>
      <w:r w:rsidR="005C0BB0" w:rsidRPr="00B6658D">
        <w:rPr>
          <w:rFonts w:ascii="Brill Roman" w:eastAsia="Times New Roman" w:hAnsi="Brill Roman"/>
          <w:lang w:val="en-GB"/>
        </w:rPr>
        <w:t xml:space="preserve"> objects </w:t>
      </w:r>
      <w:r w:rsidR="00EB0F02" w:rsidRPr="00B6658D">
        <w:rPr>
          <w:rFonts w:ascii="Brill Roman" w:eastAsia="Times New Roman" w:hAnsi="Brill Roman"/>
          <w:lang w:val="en-GB"/>
        </w:rPr>
        <w:t>in</w:t>
      </w:r>
      <w:r w:rsidR="005C0BB0" w:rsidRPr="00B6658D">
        <w:rPr>
          <w:rFonts w:ascii="Brill Roman" w:eastAsia="Times New Roman" w:hAnsi="Brill Roman"/>
          <w:lang w:val="en-GB"/>
        </w:rPr>
        <w:t xml:space="preserve"> this philosophical relation</w:t>
      </w:r>
      <w:r w:rsidR="007844C9" w:rsidRPr="00B6658D">
        <w:rPr>
          <w:rFonts w:ascii="Brill Roman" w:eastAsia="Times New Roman" w:hAnsi="Brill Roman"/>
          <w:lang w:val="en-GB"/>
        </w:rPr>
        <w:t>,</w:t>
      </w:r>
      <w:r w:rsidR="005C0BB0" w:rsidRPr="00B6658D">
        <w:rPr>
          <w:rFonts w:ascii="Brill Roman" w:eastAsia="Times New Roman" w:hAnsi="Brill Roman"/>
          <w:lang w:val="en-GB"/>
        </w:rPr>
        <w:t xml:space="preserve"> </w:t>
      </w:r>
      <w:r w:rsidR="002D61E9" w:rsidRPr="00B6658D">
        <w:rPr>
          <w:rFonts w:ascii="Brill Roman" w:eastAsia="Times New Roman" w:hAnsi="Brill Roman"/>
          <w:lang w:val="en-GB"/>
        </w:rPr>
        <w:t xml:space="preserve">there </w:t>
      </w:r>
      <w:r w:rsidR="00534CA7" w:rsidRPr="00B6658D">
        <w:rPr>
          <w:rFonts w:ascii="Brill Roman" w:eastAsia="Times New Roman" w:hAnsi="Brill Roman"/>
          <w:lang w:val="en-GB"/>
        </w:rPr>
        <w:t>c</w:t>
      </w:r>
      <w:r w:rsidR="002D61E9" w:rsidRPr="00B6658D">
        <w:rPr>
          <w:rFonts w:ascii="Brill Roman" w:eastAsia="Times New Roman" w:hAnsi="Brill Roman"/>
          <w:lang w:val="en-GB"/>
        </w:rPr>
        <w:t xml:space="preserve">ould be no </w:t>
      </w:r>
      <w:r w:rsidR="005C0BB0" w:rsidRPr="00B6658D">
        <w:rPr>
          <w:rFonts w:ascii="Brill Roman" w:eastAsia="Times New Roman" w:hAnsi="Brill Roman"/>
          <w:lang w:val="en-GB"/>
        </w:rPr>
        <w:t>resemblance</w:t>
      </w:r>
      <w:r w:rsidR="002D61E9" w:rsidRPr="00B6658D">
        <w:rPr>
          <w:rFonts w:ascii="Brill Roman" w:eastAsia="Times New Roman" w:hAnsi="Brill Roman"/>
          <w:lang w:val="en-GB"/>
        </w:rPr>
        <w:t xml:space="preserve"> between </w:t>
      </w:r>
      <w:r w:rsidR="005C0BB0" w:rsidRPr="00B6658D">
        <w:rPr>
          <w:rFonts w:ascii="Brill Roman" w:eastAsia="Times New Roman" w:hAnsi="Brill Roman"/>
          <w:lang w:val="en-GB"/>
        </w:rPr>
        <w:t>objects</w:t>
      </w:r>
      <w:r w:rsidR="00B8240A" w:rsidRPr="00B6658D">
        <w:rPr>
          <w:rFonts w:ascii="Brill Roman" w:eastAsia="Times New Roman" w:hAnsi="Brill Roman"/>
          <w:lang w:val="en-GB"/>
        </w:rPr>
        <w:t xml:space="preserve"> </w:t>
      </w:r>
      <w:r w:rsidR="00B8240A" w:rsidRPr="00B6658D">
        <w:rPr>
          <w:rFonts w:ascii="Brill Roman" w:eastAsia="Times New Roman" w:hAnsi="Brill Roman"/>
          <w:i/>
          <w:lang w:val="en-GB"/>
        </w:rPr>
        <w:t>as</w:t>
      </w:r>
      <w:r w:rsidR="00B8240A" w:rsidRPr="00B6658D">
        <w:rPr>
          <w:rFonts w:ascii="Brill Roman" w:eastAsia="Times New Roman" w:hAnsi="Brill Roman"/>
          <w:lang w:val="en-GB"/>
        </w:rPr>
        <w:t xml:space="preserve"> units, and there could be no distinctions of reason </w:t>
      </w:r>
      <w:r w:rsidR="00ED7628" w:rsidRPr="00B6658D">
        <w:rPr>
          <w:rFonts w:ascii="Brill Roman" w:eastAsia="Times New Roman" w:hAnsi="Brill Roman"/>
          <w:lang w:val="en-GB"/>
        </w:rPr>
        <w:t xml:space="preserve">necessary for this idea </w:t>
      </w:r>
      <w:r w:rsidR="00B8240A" w:rsidRPr="00B6658D">
        <w:rPr>
          <w:rFonts w:ascii="Brill Roman" w:eastAsia="Times New Roman" w:hAnsi="Brill Roman"/>
          <w:lang w:val="en-GB"/>
        </w:rPr>
        <w:t>to be drawn.</w:t>
      </w:r>
      <w:r w:rsidR="00B07343" w:rsidRPr="00B6658D">
        <w:rPr>
          <w:rStyle w:val="FootnoteReference"/>
          <w:rFonts w:ascii="Brill Roman" w:eastAsia="Times New Roman" w:hAnsi="Brill Roman"/>
          <w:lang w:val="en-GB"/>
        </w:rPr>
        <w:footnoteReference w:id="11"/>
      </w:r>
      <w:r w:rsidR="00B8240A" w:rsidRPr="00B6658D">
        <w:rPr>
          <w:rFonts w:ascii="Brill Roman" w:eastAsia="Times New Roman" w:hAnsi="Brill Roman"/>
          <w:lang w:val="en-GB"/>
        </w:rPr>
        <w:t xml:space="preserve"> </w:t>
      </w:r>
    </w:p>
    <w:p w:rsidR="0031716C" w:rsidRPr="00B6658D" w:rsidRDefault="00D57087"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 xml:space="preserve">Given that </w:t>
      </w:r>
      <w:r w:rsidR="008C1CCA" w:rsidRPr="00B6658D">
        <w:rPr>
          <w:rFonts w:ascii="Brill Roman" w:eastAsia="Times New Roman" w:hAnsi="Brill Roman"/>
          <w:lang w:val="en-GB"/>
        </w:rPr>
        <w:t xml:space="preserve">the idea of </w:t>
      </w:r>
      <w:r w:rsidR="00FE5E5A" w:rsidRPr="00B6658D">
        <w:rPr>
          <w:rFonts w:ascii="Brill Roman" w:eastAsia="Times New Roman" w:hAnsi="Brill Roman"/>
          <w:lang w:val="en-GB"/>
        </w:rPr>
        <w:t xml:space="preserve">a </w:t>
      </w:r>
      <w:r w:rsidR="008C1CCA" w:rsidRPr="00B6658D">
        <w:rPr>
          <w:rFonts w:ascii="Brill Roman" w:eastAsia="Times New Roman" w:hAnsi="Brill Roman"/>
          <w:lang w:val="en-GB"/>
        </w:rPr>
        <w:t xml:space="preserve">unit arising from a distinction of reason does not bear the imprecision of the ideas derived directly from the senses, it is not surprising that this idea is a solid foundation of </w:t>
      </w:r>
      <w:r w:rsidR="00D128CF" w:rsidRPr="00B6658D">
        <w:rPr>
          <w:rFonts w:ascii="Brill Roman" w:eastAsia="Times New Roman" w:hAnsi="Brill Roman"/>
          <w:lang w:val="en-GB"/>
        </w:rPr>
        <w:t>“</w:t>
      </w:r>
      <w:r w:rsidR="008C1CCA" w:rsidRPr="00B6658D">
        <w:rPr>
          <w:rFonts w:ascii="Brill Roman" w:eastAsia="Times New Roman" w:hAnsi="Brill Roman"/>
          <w:lang w:val="en-GB"/>
        </w:rPr>
        <w:t xml:space="preserve">algebra and arithmetic as the only sciences, in which </w:t>
      </w:r>
      <w:r w:rsidR="00D128CF" w:rsidRPr="00B6658D">
        <w:rPr>
          <w:rFonts w:ascii="Brill Roman" w:eastAsia="Times New Roman" w:hAnsi="Brill Roman"/>
          <w:lang w:val="en-GB"/>
        </w:rPr>
        <w:t xml:space="preserve">we can carry on a chain of reasoning to any degree of intricacy, and yet preserve a </w:t>
      </w:r>
      <w:r w:rsidR="00447CEB" w:rsidRPr="00B6658D">
        <w:rPr>
          <w:rFonts w:ascii="Brill Roman" w:eastAsia="Times New Roman" w:hAnsi="Brill Roman"/>
          <w:lang w:val="en-GB"/>
        </w:rPr>
        <w:t>perfect exactness and certainty</w:t>
      </w:r>
      <w:r w:rsidR="00D128CF" w:rsidRPr="00B6658D">
        <w:rPr>
          <w:rFonts w:ascii="Brill Roman" w:eastAsia="Times New Roman" w:hAnsi="Brill Roman"/>
          <w:lang w:val="en-GB"/>
        </w:rPr>
        <w:t>”</w:t>
      </w:r>
      <w:r w:rsidR="00447CEB" w:rsidRPr="00B6658D">
        <w:rPr>
          <w:rFonts w:ascii="Brill Roman" w:eastAsia="Times New Roman" w:hAnsi="Brill Roman"/>
          <w:lang w:val="en-GB"/>
        </w:rPr>
        <w:t xml:space="preserve"> (</w:t>
      </w:r>
      <w:r w:rsidR="00A85DC3" w:rsidRPr="00B6658D">
        <w:rPr>
          <w:rFonts w:ascii="Brill Roman" w:eastAsia="Times New Roman" w:hAnsi="Brill Roman"/>
          <w:lang w:val="en-GB"/>
        </w:rPr>
        <w:t xml:space="preserve">T </w:t>
      </w:r>
      <w:r w:rsidR="00447CEB" w:rsidRPr="00B6658D">
        <w:rPr>
          <w:rFonts w:ascii="Brill Roman" w:eastAsia="Times New Roman" w:hAnsi="Brill Roman"/>
          <w:lang w:val="en-GB"/>
        </w:rPr>
        <w:t>1.3.1.5)</w:t>
      </w:r>
      <w:r w:rsidR="008513DD" w:rsidRPr="00B6658D">
        <w:rPr>
          <w:rFonts w:ascii="Brill Roman" w:eastAsia="Times New Roman" w:hAnsi="Brill Roman"/>
          <w:lang w:val="en-GB"/>
        </w:rPr>
        <w:t>.</w:t>
      </w:r>
      <w:r w:rsidR="0031716C" w:rsidRPr="00B6658D">
        <w:rPr>
          <w:rFonts w:ascii="Brill Roman" w:eastAsia="Times New Roman" w:hAnsi="Brill Roman"/>
          <w:lang w:val="en-GB"/>
        </w:rPr>
        <w:t xml:space="preserve"> </w:t>
      </w:r>
      <w:r w:rsidR="003A11A9" w:rsidRPr="00B6658D">
        <w:rPr>
          <w:rFonts w:ascii="Brill Roman" w:eastAsia="Times New Roman" w:hAnsi="Brill Roman"/>
          <w:lang w:val="en-GB"/>
        </w:rPr>
        <w:t>Although the reasoning we deploy in geometry and in arithmetic and algebra is of the same kind, due to the difference between the origins of ideas that</w:t>
      </w:r>
      <w:r w:rsidR="00AF5938" w:rsidRPr="00B6658D">
        <w:rPr>
          <w:rFonts w:ascii="Brill Roman" w:eastAsia="Times New Roman" w:hAnsi="Brill Roman"/>
          <w:lang w:val="en-GB"/>
        </w:rPr>
        <w:t xml:space="preserve"> constitute the raw material </w:t>
      </w:r>
      <w:r w:rsidR="004C3C99" w:rsidRPr="00B6658D">
        <w:rPr>
          <w:rFonts w:ascii="Brill Roman" w:eastAsia="Times New Roman" w:hAnsi="Brill Roman"/>
          <w:lang w:val="en-GB"/>
        </w:rPr>
        <w:t xml:space="preserve">of reasoning </w:t>
      </w:r>
      <w:r w:rsidR="003A11A9" w:rsidRPr="00B6658D">
        <w:rPr>
          <w:rFonts w:ascii="Brill Roman" w:eastAsia="Times New Roman" w:hAnsi="Brill Roman"/>
          <w:lang w:val="en-GB"/>
        </w:rPr>
        <w:t xml:space="preserve">in these fields, </w:t>
      </w:r>
      <w:r w:rsidR="001C18A9" w:rsidRPr="00B6658D">
        <w:rPr>
          <w:rFonts w:ascii="Brill Roman" w:eastAsia="Times New Roman" w:hAnsi="Brill Roman"/>
          <w:lang w:val="en-GB"/>
        </w:rPr>
        <w:t>only those of</w:t>
      </w:r>
      <w:r w:rsidR="00AF5938" w:rsidRPr="00B6658D">
        <w:rPr>
          <w:rFonts w:ascii="Brill Roman" w:eastAsia="Times New Roman" w:hAnsi="Brill Roman"/>
          <w:lang w:val="en-GB"/>
        </w:rPr>
        <w:t xml:space="preserve"> arithmetic and algebra are susceptible of demonstrativity. </w:t>
      </w:r>
      <w:r w:rsidR="003102BC" w:rsidRPr="00B6658D">
        <w:rPr>
          <w:rFonts w:ascii="Brill Roman" w:eastAsia="Times New Roman" w:hAnsi="Brill Roman"/>
          <w:lang w:val="en-GB"/>
        </w:rPr>
        <w:t>So t</w:t>
      </w:r>
      <w:r w:rsidR="00AF5938" w:rsidRPr="00B6658D">
        <w:rPr>
          <w:rFonts w:ascii="Brill Roman" w:eastAsia="Times New Roman" w:hAnsi="Brill Roman"/>
          <w:lang w:val="en-GB"/>
        </w:rPr>
        <w:t xml:space="preserve">he </w:t>
      </w:r>
      <w:r w:rsidR="00156F8C" w:rsidRPr="00B6658D">
        <w:rPr>
          <w:rFonts w:ascii="Brill Roman" w:eastAsia="Times New Roman" w:hAnsi="Brill Roman"/>
          <w:lang w:val="en-GB"/>
        </w:rPr>
        <w:t>metaphysics</w:t>
      </w:r>
      <w:r w:rsidR="00AF5938" w:rsidRPr="00B6658D">
        <w:rPr>
          <w:rFonts w:ascii="Brill Roman" w:eastAsia="Times New Roman" w:hAnsi="Brill Roman"/>
          <w:lang w:val="en-GB"/>
        </w:rPr>
        <w:t xml:space="preserve"> of these fields of mathematical inquiry is determined by the </w:t>
      </w:r>
      <w:r w:rsidR="00156F8C" w:rsidRPr="00B6658D">
        <w:rPr>
          <w:rFonts w:ascii="Brill Roman" w:eastAsia="Times New Roman" w:hAnsi="Brill Roman"/>
          <w:lang w:val="en-GB"/>
        </w:rPr>
        <w:t xml:space="preserve">nature of the </w:t>
      </w:r>
      <w:r w:rsidR="00AF5938" w:rsidRPr="00B6658D">
        <w:rPr>
          <w:rFonts w:ascii="Brill Roman" w:eastAsia="Times New Roman" w:hAnsi="Brill Roman"/>
          <w:lang w:val="en-GB"/>
        </w:rPr>
        <w:t>ideas they rely on.</w:t>
      </w:r>
    </w:p>
    <w:p w:rsidR="003B18BC" w:rsidRPr="00B6658D" w:rsidRDefault="003B18BC" w:rsidP="0065773A">
      <w:pPr>
        <w:spacing w:after="120" w:line="360" w:lineRule="auto"/>
        <w:jc w:val="both"/>
        <w:rPr>
          <w:rFonts w:ascii="Brill Roman" w:hAnsi="Brill Roman" w:cs="TimesNRMT"/>
          <w:color w:val="231F20"/>
          <w:lang w:val="en-GB"/>
        </w:rPr>
      </w:pPr>
    </w:p>
    <w:p w:rsidR="003B18BC" w:rsidRPr="00B6658D" w:rsidRDefault="003B18BC" w:rsidP="0065773A">
      <w:pPr>
        <w:spacing w:after="120" w:line="360" w:lineRule="auto"/>
        <w:jc w:val="both"/>
        <w:rPr>
          <w:rFonts w:ascii="Brill Roman" w:hAnsi="Brill Roman"/>
          <w:lang w:val="en-GB"/>
        </w:rPr>
      </w:pPr>
      <w:r w:rsidRPr="00B6658D">
        <w:rPr>
          <w:rFonts w:ascii="Brill Roman" w:hAnsi="Brill Roman"/>
          <w:i/>
          <w:lang w:val="en-GB"/>
        </w:rPr>
        <w:t>III. The practices of mathematical knowledge</w:t>
      </w:r>
    </w:p>
    <w:p w:rsidR="00AE4097" w:rsidRPr="00B6658D" w:rsidRDefault="00670D43" w:rsidP="0065773A">
      <w:pPr>
        <w:spacing w:after="120" w:line="360" w:lineRule="auto"/>
        <w:jc w:val="both"/>
        <w:rPr>
          <w:rFonts w:ascii="Brill Roman" w:hAnsi="Brill Roman"/>
          <w:lang w:val="en-GB"/>
        </w:rPr>
      </w:pPr>
      <w:r w:rsidRPr="00B6658D">
        <w:rPr>
          <w:rFonts w:ascii="Brill Roman" w:hAnsi="Brill Roman"/>
          <w:lang w:val="en-GB"/>
        </w:rPr>
        <w:t xml:space="preserve">Now this metaphysical division between the branches of mathematics can be </w:t>
      </w:r>
      <w:r w:rsidR="00595280" w:rsidRPr="00B6658D">
        <w:rPr>
          <w:rFonts w:ascii="Brill Roman" w:hAnsi="Brill Roman"/>
          <w:lang w:val="en-GB"/>
        </w:rPr>
        <w:t xml:space="preserve">blurred if </w:t>
      </w:r>
      <w:r w:rsidR="001E20E1" w:rsidRPr="00B6658D">
        <w:rPr>
          <w:rFonts w:ascii="Brill Roman" w:hAnsi="Brill Roman"/>
          <w:lang w:val="en-GB"/>
        </w:rPr>
        <w:t xml:space="preserve">we </w:t>
      </w:r>
      <w:r w:rsidR="00826D82" w:rsidRPr="00B6658D">
        <w:rPr>
          <w:rFonts w:ascii="Brill Roman" w:hAnsi="Brill Roman"/>
          <w:lang w:val="en-GB"/>
        </w:rPr>
        <w:t>explore</w:t>
      </w:r>
      <w:r w:rsidR="001E20E1" w:rsidRPr="00B6658D">
        <w:rPr>
          <w:rFonts w:ascii="Brill Roman" w:hAnsi="Brill Roman"/>
          <w:lang w:val="en-GB"/>
        </w:rPr>
        <w:t xml:space="preserve"> Hume’s </w:t>
      </w:r>
      <w:r w:rsidR="00CF6FD3" w:rsidRPr="00B6658D">
        <w:rPr>
          <w:rFonts w:ascii="Brill Roman" w:hAnsi="Brill Roman"/>
          <w:lang w:val="en-GB"/>
        </w:rPr>
        <w:t xml:space="preserve">way to </w:t>
      </w:r>
      <w:r w:rsidR="001E20E1" w:rsidRPr="00B6658D">
        <w:rPr>
          <w:rFonts w:ascii="Brill Roman" w:hAnsi="Brill Roman"/>
          <w:lang w:val="en-GB"/>
        </w:rPr>
        <w:t xml:space="preserve">account </w:t>
      </w:r>
      <w:r w:rsidR="00CF6FD3" w:rsidRPr="00B6658D">
        <w:rPr>
          <w:rFonts w:ascii="Brill Roman" w:hAnsi="Brill Roman"/>
          <w:lang w:val="en-GB"/>
        </w:rPr>
        <w:t>for</w:t>
      </w:r>
      <w:r w:rsidR="001E20E1" w:rsidRPr="00B6658D">
        <w:rPr>
          <w:rFonts w:ascii="Brill Roman" w:hAnsi="Brill Roman"/>
          <w:lang w:val="en-GB"/>
        </w:rPr>
        <w:t xml:space="preserve"> </w:t>
      </w:r>
      <w:r w:rsidR="007B61B1" w:rsidRPr="00B6658D">
        <w:rPr>
          <w:rFonts w:ascii="Brill Roman" w:hAnsi="Brill Roman"/>
          <w:lang w:val="en-GB"/>
        </w:rPr>
        <w:t xml:space="preserve">the practices of </w:t>
      </w:r>
      <w:r w:rsidR="001E20E1" w:rsidRPr="00B6658D">
        <w:rPr>
          <w:rFonts w:ascii="Brill Roman" w:hAnsi="Brill Roman"/>
          <w:lang w:val="en-GB"/>
        </w:rPr>
        <w:t>mathematical knowledge</w:t>
      </w:r>
      <w:r w:rsidR="00B55ACB" w:rsidRPr="00B6658D">
        <w:rPr>
          <w:rFonts w:ascii="Brill Roman" w:hAnsi="Brill Roman"/>
          <w:lang w:val="en-GB"/>
        </w:rPr>
        <w:t xml:space="preserve"> production, i.e. the actual </w:t>
      </w:r>
      <w:r w:rsidR="00477299" w:rsidRPr="00B6658D">
        <w:rPr>
          <w:rFonts w:ascii="Brill Roman" w:hAnsi="Brill Roman"/>
          <w:lang w:val="en-GB"/>
        </w:rPr>
        <w:t>processes</w:t>
      </w:r>
      <w:r w:rsidR="00B55ACB" w:rsidRPr="00B6658D">
        <w:rPr>
          <w:rFonts w:ascii="Brill Roman" w:hAnsi="Brill Roman"/>
          <w:lang w:val="en-GB"/>
        </w:rPr>
        <w:t xml:space="preserve"> through which mathematical insights are elevated </w:t>
      </w:r>
      <w:r w:rsidR="006A1041" w:rsidRPr="00B6658D">
        <w:rPr>
          <w:rFonts w:ascii="Brill Roman" w:hAnsi="Brill Roman"/>
          <w:lang w:val="en-GB"/>
        </w:rPr>
        <w:t xml:space="preserve">in a community </w:t>
      </w:r>
      <w:r w:rsidR="00B55ACB" w:rsidRPr="00B6658D">
        <w:rPr>
          <w:rFonts w:ascii="Brill Roman" w:hAnsi="Brill Roman"/>
          <w:lang w:val="en-GB"/>
        </w:rPr>
        <w:t>to the status of knowledge</w:t>
      </w:r>
      <w:r w:rsidR="007B61B1" w:rsidRPr="00B6658D">
        <w:rPr>
          <w:rFonts w:ascii="Brill Roman" w:hAnsi="Brill Roman"/>
          <w:lang w:val="en-GB"/>
        </w:rPr>
        <w:t>.</w:t>
      </w:r>
      <w:r w:rsidR="008615BC" w:rsidRPr="00B6658D">
        <w:rPr>
          <w:rFonts w:ascii="Brill Roman" w:hAnsi="Brill Roman"/>
          <w:lang w:val="en-GB"/>
        </w:rPr>
        <w:t xml:space="preserve"> From this</w:t>
      </w:r>
      <w:r w:rsidR="00BB34FF" w:rsidRPr="00B6658D">
        <w:rPr>
          <w:rFonts w:ascii="Brill Roman" w:hAnsi="Brill Roman"/>
          <w:lang w:val="en-GB"/>
        </w:rPr>
        <w:t xml:space="preserve"> practical angle the difference</w:t>
      </w:r>
      <w:r w:rsidR="008615BC" w:rsidRPr="00B6658D">
        <w:rPr>
          <w:rFonts w:ascii="Brill Roman" w:hAnsi="Brill Roman"/>
          <w:lang w:val="en-GB"/>
        </w:rPr>
        <w:t xml:space="preserve"> between the </w:t>
      </w:r>
      <w:r w:rsidR="00DB6170" w:rsidRPr="00B6658D">
        <w:rPr>
          <w:rFonts w:ascii="Brill Roman" w:hAnsi="Brill Roman"/>
          <w:lang w:val="en-GB"/>
        </w:rPr>
        <w:t>nature</w:t>
      </w:r>
      <w:r w:rsidR="00BB34FF" w:rsidRPr="00B6658D">
        <w:rPr>
          <w:rFonts w:ascii="Brill Roman" w:hAnsi="Brill Roman"/>
          <w:lang w:val="en-GB"/>
        </w:rPr>
        <w:t>s</w:t>
      </w:r>
      <w:r w:rsidR="008615BC" w:rsidRPr="00B6658D">
        <w:rPr>
          <w:rFonts w:ascii="Brill Roman" w:hAnsi="Brill Roman"/>
          <w:lang w:val="en-GB"/>
        </w:rPr>
        <w:t xml:space="preserve"> of </w:t>
      </w:r>
      <w:r w:rsidR="00A029D2" w:rsidRPr="00B6658D">
        <w:rPr>
          <w:rFonts w:ascii="Brill Roman" w:hAnsi="Brill Roman"/>
          <w:lang w:val="en-GB"/>
        </w:rPr>
        <w:t>the</w:t>
      </w:r>
      <w:r w:rsidR="00DB6170" w:rsidRPr="00B6658D">
        <w:rPr>
          <w:rFonts w:ascii="Brill Roman" w:hAnsi="Brill Roman"/>
          <w:lang w:val="en-GB"/>
        </w:rPr>
        <w:t xml:space="preserve"> branches </w:t>
      </w:r>
      <w:r w:rsidR="008615BC" w:rsidRPr="00B6658D">
        <w:rPr>
          <w:rFonts w:ascii="Brill Roman" w:hAnsi="Brill Roman"/>
          <w:lang w:val="en-GB"/>
        </w:rPr>
        <w:t>are hardly of consequence. This is due to Hume diminishing the significance of geometry’s imperf</w:t>
      </w:r>
      <w:r w:rsidR="00E63DF2" w:rsidRPr="00B6658D">
        <w:rPr>
          <w:rFonts w:ascii="Brill Roman" w:hAnsi="Brill Roman"/>
          <w:lang w:val="en-GB"/>
        </w:rPr>
        <w:t xml:space="preserve">ections on the one hand, and mitigating the conceit some mathematicians might derive from the </w:t>
      </w:r>
      <w:r w:rsidR="00B55ACB" w:rsidRPr="00B6658D">
        <w:rPr>
          <w:rFonts w:ascii="Brill Roman" w:hAnsi="Brill Roman"/>
          <w:lang w:val="en-GB"/>
        </w:rPr>
        <w:t xml:space="preserve">seemingly </w:t>
      </w:r>
      <w:r w:rsidR="00E63DF2" w:rsidRPr="00B6658D">
        <w:rPr>
          <w:rFonts w:ascii="Brill Roman" w:hAnsi="Brill Roman"/>
          <w:lang w:val="en-GB"/>
        </w:rPr>
        <w:t>impeccable demonstrativity of arithmetic and algebra.</w:t>
      </w:r>
      <w:r w:rsidR="00EB252D" w:rsidRPr="00B6658D">
        <w:rPr>
          <w:rFonts w:ascii="Brill Roman" w:hAnsi="Brill Roman"/>
          <w:lang w:val="en-GB"/>
        </w:rPr>
        <w:t xml:space="preserve"> </w:t>
      </w:r>
      <w:r w:rsidR="001151FA" w:rsidRPr="00B6658D">
        <w:rPr>
          <w:rFonts w:ascii="Brill Roman" w:hAnsi="Brill Roman" w:cs="TimesNRMT"/>
          <w:color w:val="231F20"/>
          <w:lang w:val="en-GB"/>
        </w:rPr>
        <w:t xml:space="preserve">In practice, geometry </w:t>
      </w:r>
      <w:r w:rsidR="00EB252D" w:rsidRPr="00B6658D">
        <w:rPr>
          <w:rFonts w:ascii="Brill Roman" w:hAnsi="Brill Roman" w:cs="TimesNRMT"/>
          <w:color w:val="231F20"/>
          <w:lang w:val="en-GB"/>
        </w:rPr>
        <w:t xml:space="preserve">gains </w:t>
      </w:r>
      <w:r w:rsidR="00136CA1" w:rsidRPr="00B6658D">
        <w:rPr>
          <w:rFonts w:ascii="Brill Roman" w:hAnsi="Brill Roman" w:cs="TimesNRMT"/>
          <w:color w:val="231F20"/>
          <w:lang w:val="en-GB"/>
        </w:rPr>
        <w:t>and arithmetic lo</w:t>
      </w:r>
      <w:r w:rsidR="00245075" w:rsidRPr="00B6658D">
        <w:rPr>
          <w:rFonts w:ascii="Brill Roman" w:hAnsi="Brill Roman" w:cs="TimesNRMT"/>
          <w:color w:val="231F20"/>
          <w:lang w:val="en-GB"/>
        </w:rPr>
        <w:t xml:space="preserve">ses </w:t>
      </w:r>
      <w:r w:rsidR="00EB252D" w:rsidRPr="00B6658D">
        <w:rPr>
          <w:rFonts w:ascii="Brill Roman" w:hAnsi="Brill Roman" w:cs="TimesNRMT"/>
          <w:color w:val="231F20"/>
          <w:lang w:val="en-GB"/>
        </w:rPr>
        <w:t>somethin</w:t>
      </w:r>
      <w:r w:rsidR="002B37F4" w:rsidRPr="00B6658D">
        <w:rPr>
          <w:rFonts w:ascii="Brill Roman" w:hAnsi="Brill Roman" w:cs="TimesNRMT"/>
          <w:color w:val="231F20"/>
          <w:lang w:val="en-GB"/>
        </w:rPr>
        <w:t xml:space="preserve">g </w:t>
      </w:r>
      <w:r w:rsidR="001151FA" w:rsidRPr="00B6658D">
        <w:rPr>
          <w:rFonts w:ascii="Brill Roman" w:hAnsi="Brill Roman" w:cs="TimesNRMT"/>
          <w:color w:val="231F20"/>
          <w:lang w:val="en-GB"/>
        </w:rPr>
        <w:t>in</w:t>
      </w:r>
      <w:r w:rsidR="002B37F4" w:rsidRPr="00B6658D">
        <w:rPr>
          <w:rFonts w:ascii="Brill Roman" w:hAnsi="Brill Roman" w:cs="TimesNRMT"/>
          <w:color w:val="231F20"/>
          <w:lang w:val="en-GB"/>
        </w:rPr>
        <w:t xml:space="preserve"> </w:t>
      </w:r>
      <w:r w:rsidR="00A13DA5" w:rsidRPr="00B6658D">
        <w:rPr>
          <w:rFonts w:ascii="Brill Roman" w:hAnsi="Brill Roman" w:cs="TimesNRMT"/>
          <w:color w:val="231F20"/>
          <w:lang w:val="en-GB"/>
        </w:rPr>
        <w:t>demonstrativity</w:t>
      </w:r>
      <w:r w:rsidR="00EB252D" w:rsidRPr="00B6658D">
        <w:rPr>
          <w:rFonts w:ascii="Brill Roman" w:hAnsi="Brill Roman" w:cs="TimesNRMT"/>
          <w:color w:val="231F20"/>
          <w:lang w:val="en-GB"/>
        </w:rPr>
        <w:t>.</w:t>
      </w:r>
    </w:p>
    <w:p w:rsidR="00EA087F" w:rsidRPr="00B6658D" w:rsidRDefault="007C59BD" w:rsidP="0065773A">
      <w:pPr>
        <w:spacing w:after="120" w:line="360" w:lineRule="auto"/>
        <w:ind w:firstLine="720"/>
        <w:jc w:val="both"/>
        <w:rPr>
          <w:rFonts w:ascii="Brill Roman" w:hAnsi="Brill Roman" w:cs="Courier"/>
          <w:lang w:val="en-GB"/>
        </w:rPr>
      </w:pPr>
      <w:r w:rsidRPr="00B6658D">
        <w:rPr>
          <w:rFonts w:ascii="Brill Roman" w:hAnsi="Brill Roman"/>
          <w:lang w:val="en-GB"/>
        </w:rPr>
        <w:t xml:space="preserve">Let’s consider again geometry first. </w:t>
      </w:r>
      <w:r w:rsidR="00253AD4" w:rsidRPr="00B6658D">
        <w:rPr>
          <w:rFonts w:ascii="Brill Roman" w:hAnsi="Brill Roman" w:cs="Courier"/>
          <w:lang w:val="en-GB"/>
        </w:rPr>
        <w:t>It is important to note that the problem of exactness arises only beyond a certain point</w:t>
      </w:r>
      <w:r w:rsidR="005E00BB" w:rsidRPr="00B6658D">
        <w:rPr>
          <w:rFonts w:ascii="Brill Roman" w:hAnsi="Brill Roman" w:cs="Courier"/>
          <w:lang w:val="en-GB"/>
        </w:rPr>
        <w:t xml:space="preserve"> of resolution</w:t>
      </w:r>
      <w:r w:rsidR="00253AD4" w:rsidRPr="00B6658D">
        <w:rPr>
          <w:rFonts w:ascii="Brill Roman" w:hAnsi="Brill Roman" w:cs="Courier"/>
          <w:lang w:val="en-GB"/>
        </w:rPr>
        <w:t>.</w:t>
      </w:r>
      <w:r w:rsidR="00253AD4" w:rsidRPr="00B6658D">
        <w:rPr>
          <w:rStyle w:val="FootnoteReference"/>
          <w:rFonts w:ascii="Brill Roman" w:hAnsi="Brill Roman" w:cs="Courier"/>
          <w:lang w:val="en-GB"/>
        </w:rPr>
        <w:footnoteReference w:id="12"/>
      </w:r>
      <w:r w:rsidR="00253AD4" w:rsidRPr="00B6658D">
        <w:rPr>
          <w:rFonts w:ascii="Brill Roman" w:hAnsi="Brill Roman" w:cs="Courier"/>
          <w:lang w:val="en-GB"/>
        </w:rPr>
        <w:t xml:space="preserve"> With simple, medium-sized geometrical figures the problem does not arise: </w:t>
      </w:r>
    </w:p>
    <w:p w:rsidR="00C373DB" w:rsidRPr="00B6658D" w:rsidRDefault="00240233" w:rsidP="0065773A">
      <w:pPr>
        <w:spacing w:after="120" w:line="360" w:lineRule="auto"/>
        <w:ind w:left="720"/>
        <w:jc w:val="both"/>
        <w:rPr>
          <w:rFonts w:ascii="Brill Roman" w:hAnsi="Brill Roman" w:cs="Courier"/>
          <w:lang w:val="en-GB"/>
        </w:rPr>
      </w:pPr>
      <w:r w:rsidRPr="00B6658D">
        <w:rPr>
          <w:rFonts w:ascii="Brill Roman" w:hAnsi="Brill Roman" w:cs="Courier"/>
          <w:lang w:val="en-GB"/>
        </w:rPr>
        <w:t>’</w:t>
      </w:r>
      <w:r w:rsidR="00253AD4" w:rsidRPr="00B6658D">
        <w:rPr>
          <w:rFonts w:ascii="Brill Roman" w:hAnsi="Brill Roman" w:cs="Courier"/>
          <w:lang w:val="en-GB"/>
        </w:rPr>
        <w:t>Tis evident, that the eye, or rather the mind is often able at one view to determine the proportions of bodies, and pronounce them equal to, or greater or less than each other, without examining or comparing the number of their minute parts. Such judgments are not only common, but in many cases certain and infallible.</w:t>
      </w:r>
      <w:r w:rsidR="00EA087F" w:rsidRPr="00B6658D">
        <w:rPr>
          <w:rFonts w:ascii="Brill Roman" w:hAnsi="Brill Roman" w:cs="Courier"/>
          <w:lang w:val="en-GB"/>
        </w:rPr>
        <w:t xml:space="preserve"> When the measure of a yard and that of a foot are presented, the mind can no more question, that the first is longer than the second, than it can doubt of those principles, which are the most clear and self-evident.</w:t>
      </w:r>
      <w:r w:rsidR="00C373DB" w:rsidRPr="00B6658D">
        <w:rPr>
          <w:rFonts w:ascii="Brill Roman" w:hAnsi="Brill Roman" w:cs="Courier"/>
          <w:lang w:val="en-GB"/>
        </w:rPr>
        <w:t xml:space="preserve"> </w:t>
      </w:r>
      <w:r w:rsidR="00253AD4" w:rsidRPr="00B6658D">
        <w:rPr>
          <w:rFonts w:ascii="Brill Roman" w:hAnsi="Brill Roman" w:cs="Courier"/>
          <w:lang w:val="en-GB"/>
        </w:rPr>
        <w:t>(</w:t>
      </w:r>
      <w:r w:rsidR="00A85DC3" w:rsidRPr="00B6658D">
        <w:rPr>
          <w:rFonts w:ascii="Brill Roman" w:hAnsi="Brill Roman" w:cs="Courier"/>
          <w:lang w:val="en-GB"/>
        </w:rPr>
        <w:t xml:space="preserve">T </w:t>
      </w:r>
      <w:r w:rsidR="00253AD4" w:rsidRPr="00B6658D">
        <w:rPr>
          <w:rFonts w:ascii="Brill Roman" w:hAnsi="Brill Roman" w:cs="Courier"/>
          <w:lang w:val="en-GB"/>
        </w:rPr>
        <w:t>1.2.4.22)</w:t>
      </w:r>
    </w:p>
    <w:p w:rsidR="003E169A" w:rsidRPr="00B6658D" w:rsidRDefault="00C373DB" w:rsidP="0065773A">
      <w:pPr>
        <w:spacing w:after="120" w:line="360" w:lineRule="auto"/>
        <w:jc w:val="both"/>
        <w:rPr>
          <w:rFonts w:ascii="Brill Roman" w:hAnsi="Brill Roman" w:cs="Courier"/>
          <w:lang w:val="en-GB"/>
        </w:rPr>
      </w:pPr>
      <w:r w:rsidRPr="00B6658D">
        <w:rPr>
          <w:rFonts w:ascii="Brill Roman" w:hAnsi="Brill Roman" w:cs="Courier"/>
          <w:lang w:val="en-GB"/>
        </w:rPr>
        <w:t>S</w:t>
      </w:r>
      <w:r w:rsidR="00253AD4" w:rsidRPr="00B6658D">
        <w:rPr>
          <w:rFonts w:ascii="Brill Roman" w:hAnsi="Brill Roman" w:cs="Courier"/>
          <w:lang w:val="en-GB"/>
        </w:rPr>
        <w:t xml:space="preserve">o </w:t>
      </w:r>
      <w:r w:rsidRPr="00B6658D">
        <w:rPr>
          <w:rFonts w:ascii="Brill Roman" w:hAnsi="Brill Roman" w:cs="Courier"/>
          <w:lang w:val="en-GB"/>
        </w:rPr>
        <w:t xml:space="preserve">in </w:t>
      </w:r>
      <w:r w:rsidR="00253AD4" w:rsidRPr="00B6658D">
        <w:rPr>
          <w:rFonts w:ascii="Brill Roman" w:hAnsi="Brill Roman" w:cs="Courier"/>
          <w:lang w:val="en-GB"/>
        </w:rPr>
        <w:t xml:space="preserve">these </w:t>
      </w:r>
      <w:r w:rsidRPr="00B6658D">
        <w:rPr>
          <w:rFonts w:ascii="Brill Roman" w:hAnsi="Brill Roman" w:cs="Courier"/>
          <w:lang w:val="en-GB"/>
        </w:rPr>
        <w:t xml:space="preserve">cases there </w:t>
      </w:r>
      <w:r w:rsidR="00EA087F" w:rsidRPr="00B6658D">
        <w:rPr>
          <w:rFonts w:ascii="Brill Roman" w:hAnsi="Brill Roman" w:cs="Courier"/>
          <w:lang w:val="en-GB"/>
        </w:rPr>
        <w:t>is an intuitive judgment from which demon</w:t>
      </w:r>
      <w:r w:rsidR="007C3449" w:rsidRPr="00B6658D">
        <w:rPr>
          <w:rFonts w:ascii="Brill Roman" w:hAnsi="Brill Roman" w:cs="Courier"/>
          <w:lang w:val="en-GB"/>
        </w:rPr>
        <w:t>strative reasoning can proceed, and the</w:t>
      </w:r>
      <w:r w:rsidR="00253AD4" w:rsidRPr="00B6658D">
        <w:rPr>
          <w:rFonts w:ascii="Brill Roman" w:hAnsi="Brill Roman" w:cs="Courier"/>
          <w:lang w:val="en-GB"/>
        </w:rPr>
        <w:t xml:space="preserve"> </w:t>
      </w:r>
      <w:r w:rsidR="00035D9D" w:rsidRPr="00B6658D">
        <w:rPr>
          <w:rFonts w:ascii="Brill Roman" w:hAnsi="Brill Roman" w:cs="Courier"/>
          <w:lang w:val="en-GB"/>
        </w:rPr>
        <w:t>certainty</w:t>
      </w:r>
      <w:r w:rsidR="00253AD4" w:rsidRPr="00B6658D">
        <w:rPr>
          <w:rFonts w:ascii="Brill Roman" w:hAnsi="Brill Roman" w:cs="Courier"/>
          <w:lang w:val="en-GB"/>
        </w:rPr>
        <w:t xml:space="preserve"> of geometrical propositions </w:t>
      </w:r>
      <w:r w:rsidR="00035D9D" w:rsidRPr="00B6658D">
        <w:rPr>
          <w:rFonts w:ascii="Brill Roman" w:hAnsi="Brill Roman" w:cs="Courier"/>
          <w:lang w:val="en-GB"/>
        </w:rPr>
        <w:t>so re</w:t>
      </w:r>
      <w:r w:rsidR="006B6B38" w:rsidRPr="00B6658D">
        <w:rPr>
          <w:rFonts w:ascii="Brill Roman" w:hAnsi="Brill Roman" w:cs="Courier"/>
          <w:lang w:val="en-GB"/>
        </w:rPr>
        <w:t>a</w:t>
      </w:r>
      <w:r w:rsidR="00035D9D" w:rsidRPr="00B6658D">
        <w:rPr>
          <w:rFonts w:ascii="Brill Roman" w:hAnsi="Brill Roman" w:cs="Courier"/>
          <w:lang w:val="en-GB"/>
        </w:rPr>
        <w:t>ched is</w:t>
      </w:r>
      <w:r w:rsidR="0082605B" w:rsidRPr="00B6658D">
        <w:rPr>
          <w:rFonts w:ascii="Brill Roman" w:hAnsi="Brill Roman" w:cs="Courier"/>
          <w:lang w:val="en-GB"/>
        </w:rPr>
        <w:t xml:space="preserve"> not compromised.</w:t>
      </w:r>
      <w:r w:rsidR="00CC36F6" w:rsidRPr="00B6658D">
        <w:rPr>
          <w:rFonts w:ascii="Brill Roman" w:hAnsi="Brill Roman" w:cs="Courier"/>
          <w:lang w:val="en-GB"/>
        </w:rPr>
        <w:t xml:space="preserve"> </w:t>
      </w:r>
      <w:r w:rsidR="00D50554" w:rsidRPr="00B6658D">
        <w:rPr>
          <w:rFonts w:ascii="Brill Roman" w:hAnsi="Brill Roman" w:cs="Courier"/>
          <w:lang w:val="en-GB"/>
        </w:rPr>
        <w:t>These are the ca</w:t>
      </w:r>
      <w:r w:rsidR="00B87069" w:rsidRPr="00B6658D">
        <w:rPr>
          <w:rFonts w:ascii="Brill Roman" w:hAnsi="Brill Roman" w:cs="Courier"/>
          <w:lang w:val="en-GB"/>
        </w:rPr>
        <w:t>ses in which geometry does not “err” because it does not “aspire” to “</w:t>
      </w:r>
      <w:r w:rsidR="00D50554" w:rsidRPr="00B6658D">
        <w:rPr>
          <w:rFonts w:ascii="Brill Roman" w:hAnsi="Brill Roman" w:cs="Courier"/>
          <w:lang w:val="en-GB"/>
        </w:rPr>
        <w:t xml:space="preserve">absolute perfection”. </w:t>
      </w:r>
      <w:r w:rsidR="00D50554" w:rsidRPr="00B6658D">
        <w:rPr>
          <w:rFonts w:ascii="Brill Roman" w:hAnsi="Brill Roman" w:cs="Courier"/>
          <w:i/>
          <w:lang w:val="en-GB"/>
        </w:rPr>
        <w:t>Prima facie</w:t>
      </w:r>
      <w:r w:rsidR="00D50554" w:rsidRPr="00B6658D">
        <w:rPr>
          <w:rFonts w:ascii="Brill Roman" w:hAnsi="Brill Roman" w:cs="Courier"/>
          <w:lang w:val="en-GB"/>
        </w:rPr>
        <w:t>, the case is similar in ar</w:t>
      </w:r>
      <w:r w:rsidR="0028493B" w:rsidRPr="00B6658D">
        <w:rPr>
          <w:rFonts w:ascii="Brill Roman" w:hAnsi="Brill Roman" w:cs="Courier"/>
          <w:lang w:val="en-GB"/>
        </w:rPr>
        <w:t>i</w:t>
      </w:r>
      <w:r w:rsidR="00D50554" w:rsidRPr="00B6658D">
        <w:rPr>
          <w:rFonts w:ascii="Brill Roman" w:hAnsi="Brill Roman" w:cs="Courier"/>
          <w:lang w:val="en-GB"/>
        </w:rPr>
        <w:t>thmetic too</w:t>
      </w:r>
      <w:r w:rsidR="003E169A" w:rsidRPr="00B6658D">
        <w:rPr>
          <w:rFonts w:ascii="Brill Roman" w:hAnsi="Brill Roman" w:cs="Courier"/>
          <w:lang w:val="en-GB"/>
        </w:rPr>
        <w:t>, where</w:t>
      </w:r>
    </w:p>
    <w:p w:rsidR="003E169A" w:rsidRPr="00B6658D" w:rsidRDefault="003E169A" w:rsidP="0065773A">
      <w:pPr>
        <w:spacing w:after="120" w:line="360" w:lineRule="auto"/>
        <w:ind w:left="720"/>
        <w:jc w:val="both"/>
        <w:rPr>
          <w:rFonts w:ascii="Brill Roman" w:hAnsi="Brill Roman" w:cs="Courier"/>
          <w:lang w:val="en-GB"/>
        </w:rPr>
      </w:pPr>
      <w:r w:rsidRPr="00B6658D">
        <w:rPr>
          <w:rFonts w:ascii="Brill Roman" w:hAnsi="Brill Roman" w:cs="Times-Roman"/>
          <w:lang w:val="en-GB"/>
        </w:rPr>
        <w:t xml:space="preserve">We might proceed, after the same manner, in fixing the </w:t>
      </w:r>
      <w:r w:rsidRPr="00B6658D">
        <w:rPr>
          <w:rFonts w:ascii="Brill Roman" w:hAnsi="Brill Roman" w:cs="Times-Roman"/>
          <w:i/>
          <w:lang w:val="en-GB"/>
        </w:rPr>
        <w:t>proportions</w:t>
      </w:r>
      <w:r w:rsidRPr="00B6658D">
        <w:rPr>
          <w:rFonts w:ascii="Brill Roman" w:hAnsi="Brill Roman" w:cs="Times-Roman"/>
          <w:lang w:val="en-GB"/>
        </w:rPr>
        <w:t xml:space="preserve"> of </w:t>
      </w:r>
      <w:r w:rsidRPr="00B6658D">
        <w:rPr>
          <w:rFonts w:ascii="Brill Roman" w:hAnsi="Brill Roman" w:cs="Times-Roman"/>
          <w:i/>
          <w:lang w:val="en-GB"/>
        </w:rPr>
        <w:t>quantity</w:t>
      </w:r>
      <w:r w:rsidRPr="00B6658D">
        <w:rPr>
          <w:rFonts w:ascii="Brill Roman" w:hAnsi="Brill Roman" w:cs="Times-Roman"/>
          <w:lang w:val="en-GB"/>
        </w:rPr>
        <w:t xml:space="preserve"> or </w:t>
      </w:r>
      <w:r w:rsidRPr="00B6658D">
        <w:rPr>
          <w:rFonts w:ascii="Brill Roman" w:hAnsi="Brill Roman" w:cs="Times-Roman"/>
          <w:i/>
          <w:lang w:val="en-GB"/>
        </w:rPr>
        <w:t>number</w:t>
      </w:r>
      <w:r w:rsidRPr="00B6658D">
        <w:rPr>
          <w:rFonts w:ascii="Brill Roman" w:hAnsi="Brill Roman" w:cs="Times-Roman"/>
          <w:lang w:val="en-GB"/>
        </w:rPr>
        <w:t xml:space="preserve">, and might at one view observe a superiority or inferiority betwixt any numbers, or figures; especially where the difference is very great and remarkable. As to equality or any exact proportion, we can only guess at it from a single consideration; except in very short numbers, or very limited portions of extension; which are comprehended in an instant, and where we perceive an impossibility of falling into any considerable error. In all other cases we must settle the proportions with some liberty, or proceed in a more </w:t>
      </w:r>
      <w:r w:rsidRPr="00B6658D">
        <w:rPr>
          <w:rFonts w:ascii="Brill Roman" w:hAnsi="Brill Roman" w:cs="Times-Roman"/>
          <w:i/>
          <w:lang w:val="en-GB"/>
        </w:rPr>
        <w:t>artificial</w:t>
      </w:r>
      <w:r w:rsidRPr="00B6658D">
        <w:rPr>
          <w:rFonts w:ascii="Brill Roman" w:hAnsi="Brill Roman" w:cs="Times-Roman"/>
          <w:lang w:val="en-GB"/>
        </w:rPr>
        <w:t xml:space="preserve"> manner.</w:t>
      </w:r>
      <w:r w:rsidR="00B80CFA" w:rsidRPr="00B6658D">
        <w:rPr>
          <w:rFonts w:ascii="Brill Roman" w:hAnsi="Brill Roman" w:cs="Times-Roman"/>
          <w:lang w:val="en-GB"/>
        </w:rPr>
        <w:t xml:space="preserve"> (</w:t>
      </w:r>
      <w:r w:rsidR="00A85DC3" w:rsidRPr="00B6658D">
        <w:rPr>
          <w:rFonts w:ascii="Brill Roman" w:hAnsi="Brill Roman" w:cs="Times-Roman"/>
          <w:lang w:val="en-GB"/>
        </w:rPr>
        <w:t xml:space="preserve">T </w:t>
      </w:r>
      <w:r w:rsidR="00B80CFA" w:rsidRPr="00B6658D">
        <w:rPr>
          <w:rFonts w:ascii="Brill Roman" w:hAnsi="Brill Roman" w:cs="Times-Roman"/>
          <w:lang w:val="en-GB"/>
        </w:rPr>
        <w:t>1.3.1.3)</w:t>
      </w:r>
    </w:p>
    <w:p w:rsidR="005B02AB" w:rsidRPr="00B6658D" w:rsidRDefault="00854D31" w:rsidP="0065773A">
      <w:pPr>
        <w:spacing w:after="120" w:line="360" w:lineRule="auto"/>
        <w:jc w:val="both"/>
        <w:rPr>
          <w:rFonts w:ascii="Brill Roman" w:hAnsi="Brill Roman" w:cs="Courier"/>
          <w:lang w:val="en-GB"/>
        </w:rPr>
      </w:pPr>
      <w:r w:rsidRPr="00B6658D">
        <w:rPr>
          <w:rFonts w:ascii="Brill Roman" w:hAnsi="Brill Roman" w:cs="Courier"/>
          <w:lang w:val="en-GB"/>
        </w:rPr>
        <w:t xml:space="preserve">And these are the cases where geometry diverges from arithmetic and algebra: where the proportions are to be settled </w:t>
      </w:r>
      <w:r w:rsidR="00C35B6A" w:rsidRPr="00B6658D">
        <w:rPr>
          <w:rFonts w:ascii="Brill Roman" w:hAnsi="Brill Roman" w:cs="Courier"/>
          <w:lang w:val="en-GB"/>
        </w:rPr>
        <w:t>by processing ideas in</w:t>
      </w:r>
      <w:r w:rsidRPr="00B6658D">
        <w:rPr>
          <w:rFonts w:ascii="Brill Roman" w:hAnsi="Brill Roman" w:cs="Courier"/>
          <w:lang w:val="en-GB"/>
        </w:rPr>
        <w:t xml:space="preserve"> an “artificial manner”</w:t>
      </w:r>
      <w:r w:rsidR="00D91008" w:rsidRPr="00B6658D">
        <w:rPr>
          <w:rFonts w:ascii="Brill Roman" w:hAnsi="Brill Roman" w:cs="Courier"/>
          <w:lang w:val="en-GB"/>
        </w:rPr>
        <w:t>, i.e. by reasoning and reflective comparison.</w:t>
      </w:r>
      <w:r w:rsidR="000200C0" w:rsidRPr="00B6658D">
        <w:rPr>
          <w:rFonts w:ascii="Brill Roman" w:hAnsi="Brill Roman" w:cs="Courier"/>
          <w:lang w:val="en-GB"/>
        </w:rPr>
        <w:t xml:space="preserve"> </w:t>
      </w:r>
    </w:p>
    <w:p w:rsidR="00E24D8D" w:rsidRPr="00B6658D" w:rsidRDefault="005B02AB" w:rsidP="0065773A">
      <w:pPr>
        <w:spacing w:after="120" w:line="360" w:lineRule="auto"/>
        <w:jc w:val="both"/>
        <w:rPr>
          <w:rFonts w:ascii="Brill Roman" w:eastAsia="Times New Roman" w:hAnsi="Brill Roman"/>
          <w:lang w:val="en-GB"/>
        </w:rPr>
      </w:pPr>
      <w:r w:rsidRPr="00B6658D">
        <w:rPr>
          <w:rFonts w:ascii="Brill Roman" w:hAnsi="Brill Roman" w:cs="Courier"/>
          <w:lang w:val="en-GB"/>
        </w:rPr>
        <w:tab/>
        <w:t xml:space="preserve">An artificial manner is required where proportions of numbers and extensions are </w:t>
      </w:r>
      <w:r w:rsidRPr="00B6658D">
        <w:rPr>
          <w:rFonts w:ascii="Brill Roman" w:hAnsi="Brill Roman" w:cs="Courier"/>
          <w:i/>
          <w:lang w:val="en-GB"/>
        </w:rPr>
        <w:t xml:space="preserve">beyond </w:t>
      </w:r>
      <w:r w:rsidR="00131D3B" w:rsidRPr="00B6658D">
        <w:rPr>
          <w:rFonts w:ascii="Brill Roman" w:hAnsi="Brill Roman" w:cs="Courier"/>
          <w:i/>
          <w:lang w:val="en-GB"/>
        </w:rPr>
        <w:t>the purview of intuition</w:t>
      </w:r>
      <w:r w:rsidR="00131D3B" w:rsidRPr="00B6658D">
        <w:rPr>
          <w:rFonts w:ascii="Brill Roman" w:hAnsi="Brill Roman" w:cs="Courier"/>
          <w:lang w:val="en-GB"/>
        </w:rPr>
        <w:t xml:space="preserve">, i.e. where they are too </w:t>
      </w:r>
      <w:r w:rsidR="00325CC0" w:rsidRPr="00B6658D">
        <w:rPr>
          <w:rFonts w:ascii="Brill Roman" w:hAnsi="Brill Roman" w:cs="Courier"/>
          <w:lang w:val="en-GB"/>
        </w:rPr>
        <w:t xml:space="preserve">complex, too </w:t>
      </w:r>
      <w:r w:rsidR="00131D3B" w:rsidRPr="00B6658D">
        <w:rPr>
          <w:rFonts w:ascii="Brill Roman" w:hAnsi="Brill Roman" w:cs="Courier"/>
          <w:lang w:val="en-GB"/>
        </w:rPr>
        <w:t xml:space="preserve">big or too small. </w:t>
      </w:r>
      <w:r w:rsidR="00325CC0" w:rsidRPr="00B6658D">
        <w:rPr>
          <w:rFonts w:ascii="Brill Roman" w:hAnsi="Brill Roman" w:cs="Courier"/>
          <w:lang w:val="en-GB"/>
        </w:rPr>
        <w:t>When</w:t>
      </w:r>
      <w:r w:rsidR="00670C43" w:rsidRPr="00B6658D">
        <w:rPr>
          <w:rFonts w:ascii="Brill Roman" w:hAnsi="Brill Roman" w:cs="Courier"/>
          <w:lang w:val="en-GB"/>
        </w:rPr>
        <w:t xml:space="preserve"> in geometry</w:t>
      </w:r>
      <w:r w:rsidR="00325CC0" w:rsidRPr="00B6658D">
        <w:rPr>
          <w:rFonts w:ascii="Brill Roman" w:hAnsi="Brill Roman" w:cs="Courier"/>
          <w:lang w:val="en-GB"/>
        </w:rPr>
        <w:t xml:space="preserve"> </w:t>
      </w:r>
      <w:r w:rsidR="00857C26" w:rsidRPr="00B6658D">
        <w:rPr>
          <w:rFonts w:ascii="Brill Roman" w:hAnsi="Brill Roman" w:cs="Courier"/>
          <w:lang w:val="en-GB"/>
        </w:rPr>
        <w:t>the proportion of t</w:t>
      </w:r>
      <w:r w:rsidR="004F1E7C" w:rsidRPr="00B6658D">
        <w:rPr>
          <w:rFonts w:ascii="Brill Roman" w:hAnsi="Brill Roman" w:cs="Courier"/>
          <w:lang w:val="en-GB"/>
        </w:rPr>
        <w:t>wo figures</w:t>
      </w:r>
      <w:r w:rsidR="00F6178F" w:rsidRPr="00B6658D">
        <w:rPr>
          <w:rFonts w:ascii="Brill Roman" w:hAnsi="Brill Roman" w:cs="Courier"/>
          <w:lang w:val="en-GB"/>
        </w:rPr>
        <w:t xml:space="preserve"> are too complex</w:t>
      </w:r>
      <w:r w:rsidR="00561421" w:rsidRPr="00B6658D">
        <w:rPr>
          <w:rFonts w:ascii="Brill Roman" w:hAnsi="Brill Roman" w:cs="Courier"/>
          <w:lang w:val="en-GB"/>
        </w:rPr>
        <w:t>,</w:t>
      </w:r>
      <w:r w:rsidR="00F6178F" w:rsidRPr="00B6658D">
        <w:rPr>
          <w:rFonts w:ascii="Brill Roman" w:hAnsi="Brill Roman" w:cs="Courier"/>
          <w:lang w:val="en-GB"/>
        </w:rPr>
        <w:t xml:space="preserve"> or </w:t>
      </w:r>
      <w:r w:rsidR="00561421" w:rsidRPr="00B6658D">
        <w:rPr>
          <w:rFonts w:ascii="Brill Roman" w:hAnsi="Brill Roman" w:cs="Courier"/>
          <w:lang w:val="en-GB"/>
        </w:rPr>
        <w:t xml:space="preserve">if </w:t>
      </w:r>
      <w:r w:rsidR="00F6178F" w:rsidRPr="00B6658D">
        <w:rPr>
          <w:rFonts w:ascii="Brill Roman" w:hAnsi="Brill Roman" w:cs="Courier"/>
          <w:lang w:val="en-GB"/>
        </w:rPr>
        <w:t>they are to</w:t>
      </w:r>
      <w:r w:rsidR="00865268" w:rsidRPr="00B6658D">
        <w:rPr>
          <w:rFonts w:ascii="Brill Roman" w:hAnsi="Brill Roman" w:cs="Courier"/>
          <w:lang w:val="en-GB"/>
        </w:rPr>
        <w:t>o</w:t>
      </w:r>
      <w:r w:rsidR="00C03952" w:rsidRPr="00B6658D">
        <w:rPr>
          <w:rFonts w:ascii="Brill Roman" w:hAnsi="Brill Roman" w:cs="Courier"/>
          <w:lang w:val="en-GB"/>
        </w:rPr>
        <w:t xml:space="preserve"> big</w:t>
      </w:r>
      <w:r w:rsidR="00292D2A" w:rsidRPr="00B6658D">
        <w:rPr>
          <w:rFonts w:ascii="Brill Roman" w:hAnsi="Brill Roman" w:cs="Courier"/>
          <w:lang w:val="en-GB"/>
        </w:rPr>
        <w:t>, then they are to be analyzed into “the easiest and least deceitful appearances” so we can</w:t>
      </w:r>
      <w:r w:rsidR="00626786" w:rsidRPr="00B6658D">
        <w:rPr>
          <w:rFonts w:ascii="Brill Roman" w:hAnsi="Brill Roman" w:cs="Courier"/>
          <w:lang w:val="en-GB"/>
        </w:rPr>
        <w:t xml:space="preserve"> determine</w:t>
      </w:r>
      <w:r w:rsidR="00E07FC3" w:rsidRPr="00B6658D">
        <w:rPr>
          <w:rFonts w:ascii="Brill Roman" w:hAnsi="Brill Roman" w:cs="Courier"/>
          <w:lang w:val="en-GB"/>
        </w:rPr>
        <w:t xml:space="preserve"> that </w:t>
      </w:r>
      <w:r w:rsidR="00406361" w:rsidRPr="00B6658D">
        <w:rPr>
          <w:rFonts w:ascii="Brill Roman" w:hAnsi="Brill Roman" w:cs="Courier"/>
          <w:lang w:val="en-GB"/>
        </w:rPr>
        <w:t>the angles of a chiliagon</w:t>
      </w:r>
      <w:r w:rsidR="00626786" w:rsidRPr="00B6658D">
        <w:rPr>
          <w:rFonts w:ascii="Brill Roman" w:hAnsi="Brill Roman" w:cs="Courier"/>
          <w:lang w:val="en-GB"/>
        </w:rPr>
        <w:t xml:space="preserve"> </w:t>
      </w:r>
      <w:r w:rsidR="004C163C" w:rsidRPr="00B6658D">
        <w:rPr>
          <w:rFonts w:ascii="Brill Roman" w:hAnsi="Brill Roman" w:cs="Courier"/>
          <w:lang w:val="en-GB"/>
        </w:rPr>
        <w:t>is</w:t>
      </w:r>
      <w:r w:rsidR="00626786" w:rsidRPr="00B6658D">
        <w:rPr>
          <w:rFonts w:ascii="Brill Roman" w:hAnsi="Brill Roman" w:cs="Courier"/>
          <w:lang w:val="en-GB"/>
        </w:rPr>
        <w:t xml:space="preserve"> </w:t>
      </w:r>
      <w:r w:rsidR="00E07FC3" w:rsidRPr="00B6658D">
        <w:rPr>
          <w:rFonts w:ascii="Brill Roman" w:hAnsi="Brill Roman" w:cs="Courier"/>
          <w:lang w:val="en-GB"/>
        </w:rPr>
        <w:t>“</w:t>
      </w:r>
      <w:r w:rsidR="00626786" w:rsidRPr="00B6658D">
        <w:rPr>
          <w:rFonts w:ascii="Brill Roman" w:hAnsi="Brill Roman" w:cs="Courier"/>
          <w:lang w:val="en-GB"/>
        </w:rPr>
        <w:t>equal to 1996 right angles</w:t>
      </w:r>
      <w:r w:rsidR="00292D2A" w:rsidRPr="00B6658D">
        <w:rPr>
          <w:rFonts w:ascii="Brill Roman" w:hAnsi="Brill Roman" w:cs="Courier"/>
          <w:lang w:val="en-GB"/>
        </w:rPr>
        <w:t xml:space="preserve"> … And this is the nature and use of geometry to run us up to such appearances, as, by reason of their simplicity, cannot lead us into any considerable error.”</w:t>
      </w:r>
      <w:r w:rsidR="003620F7" w:rsidRPr="00B6658D">
        <w:rPr>
          <w:rFonts w:ascii="Brill Roman" w:hAnsi="Brill Roman" w:cs="Courier"/>
          <w:lang w:val="en-GB"/>
        </w:rPr>
        <w:t xml:space="preserve"> (</w:t>
      </w:r>
      <w:r w:rsidR="00A85DC3" w:rsidRPr="00B6658D">
        <w:rPr>
          <w:rFonts w:ascii="Brill Roman" w:hAnsi="Brill Roman" w:cs="Courier"/>
          <w:lang w:val="en-GB"/>
        </w:rPr>
        <w:t xml:space="preserve">T </w:t>
      </w:r>
      <w:r w:rsidR="003620F7" w:rsidRPr="00B6658D">
        <w:rPr>
          <w:rFonts w:ascii="Brill Roman" w:hAnsi="Brill Roman" w:cs="Courier"/>
          <w:lang w:val="en-GB"/>
        </w:rPr>
        <w:t>1.3.1.6)</w:t>
      </w:r>
      <w:r w:rsidR="00465263" w:rsidRPr="00B6658D">
        <w:rPr>
          <w:rFonts w:ascii="Brill Roman" w:hAnsi="Brill Roman" w:cs="Courier"/>
          <w:lang w:val="en-GB"/>
        </w:rPr>
        <w:t xml:space="preserve"> </w:t>
      </w:r>
      <w:r w:rsidR="00FE16CA" w:rsidRPr="00B6658D">
        <w:rPr>
          <w:rFonts w:ascii="Brill Roman" w:hAnsi="Brill Roman" w:cs="Courier"/>
          <w:lang w:val="en-GB"/>
        </w:rPr>
        <w:t>So in geometrical analysis we reduce complex diagrams to actual simple d</w:t>
      </w:r>
      <w:r w:rsidR="00E07FC3" w:rsidRPr="00B6658D">
        <w:rPr>
          <w:rFonts w:ascii="Brill Roman" w:hAnsi="Brill Roman" w:cs="Courier"/>
          <w:lang w:val="en-GB"/>
        </w:rPr>
        <w:t>iagrams on which intuitive judg</w:t>
      </w:r>
      <w:r w:rsidR="00FE16CA" w:rsidRPr="00B6658D">
        <w:rPr>
          <w:rFonts w:ascii="Brill Roman" w:hAnsi="Brill Roman" w:cs="Courier"/>
          <w:lang w:val="en-GB"/>
        </w:rPr>
        <w:t xml:space="preserve">ment can be formed, and </w:t>
      </w:r>
      <w:r w:rsidR="002E3C17" w:rsidRPr="00B6658D">
        <w:rPr>
          <w:rFonts w:ascii="Brill Roman" w:hAnsi="Brill Roman" w:cs="Courier"/>
          <w:lang w:val="en-GB"/>
        </w:rPr>
        <w:t xml:space="preserve">then </w:t>
      </w:r>
      <w:r w:rsidR="00FE16CA" w:rsidRPr="00B6658D">
        <w:rPr>
          <w:rFonts w:ascii="Brill Roman" w:hAnsi="Brill Roman" w:cs="Courier"/>
          <w:lang w:val="en-GB"/>
        </w:rPr>
        <w:t>steps of intuitive reasoning can be built. W</w:t>
      </w:r>
      <w:r w:rsidR="00442B47" w:rsidRPr="00B6658D">
        <w:rPr>
          <w:rFonts w:ascii="Brill Roman" w:hAnsi="Brill Roman" w:cs="Courier"/>
          <w:lang w:val="en-GB"/>
        </w:rPr>
        <w:t xml:space="preserve">e are safe </w:t>
      </w:r>
      <w:r w:rsidR="00EA4BDB" w:rsidRPr="00B6658D">
        <w:rPr>
          <w:rFonts w:ascii="Brill Roman" w:hAnsi="Brill Roman" w:cs="Courier"/>
          <w:lang w:val="en-GB"/>
        </w:rPr>
        <w:t xml:space="preserve">in </w:t>
      </w:r>
      <w:r w:rsidR="00FE16CA" w:rsidRPr="00B6658D">
        <w:rPr>
          <w:rFonts w:ascii="Brill Roman" w:hAnsi="Brill Roman" w:cs="Courier"/>
          <w:lang w:val="en-GB"/>
        </w:rPr>
        <w:t>this</w:t>
      </w:r>
      <w:r w:rsidR="00EA4BDB" w:rsidRPr="00B6658D">
        <w:rPr>
          <w:rFonts w:ascii="Brill Roman" w:hAnsi="Brill Roman" w:cs="Courier"/>
          <w:lang w:val="en-GB"/>
        </w:rPr>
        <w:t xml:space="preserve"> geometrical reasoning </w:t>
      </w:r>
      <w:r w:rsidR="00442B47" w:rsidRPr="00B6658D">
        <w:rPr>
          <w:rFonts w:ascii="Brill Roman" w:hAnsi="Brill Roman" w:cs="Courier"/>
          <w:lang w:val="en-GB"/>
        </w:rPr>
        <w:t xml:space="preserve">until we </w:t>
      </w:r>
      <w:r w:rsidR="00EA4BDB" w:rsidRPr="00B6658D">
        <w:rPr>
          <w:rFonts w:ascii="Brill Roman" w:hAnsi="Brill Roman" w:cs="Courier"/>
          <w:lang w:val="en-GB"/>
        </w:rPr>
        <w:t xml:space="preserve">do not go beyond the intuitive certainty </w:t>
      </w:r>
      <w:r w:rsidR="00076CB2" w:rsidRPr="00B6658D">
        <w:rPr>
          <w:rFonts w:ascii="Brill Roman" w:hAnsi="Brill Roman" w:cs="Courier"/>
          <w:lang w:val="en-GB"/>
        </w:rPr>
        <w:t>of</w:t>
      </w:r>
      <w:r w:rsidR="00E9436D" w:rsidRPr="00B6658D">
        <w:rPr>
          <w:rFonts w:ascii="Brill Roman" w:hAnsi="Brill Roman" w:cs="Courier"/>
          <w:lang w:val="en-GB"/>
        </w:rPr>
        <w:t xml:space="preserve"> </w:t>
      </w:r>
      <w:r w:rsidR="00D34DE7" w:rsidRPr="00B6658D">
        <w:rPr>
          <w:rFonts w:ascii="Brill Roman" w:hAnsi="Brill Roman" w:cs="Courier"/>
          <w:lang w:val="en-GB"/>
        </w:rPr>
        <w:t xml:space="preserve">the </w:t>
      </w:r>
      <w:r w:rsidR="00E9436D" w:rsidRPr="00B6658D">
        <w:rPr>
          <w:rFonts w:ascii="Brill Roman" w:hAnsi="Brill Roman" w:cs="Courier"/>
          <w:lang w:val="en-GB"/>
        </w:rPr>
        <w:t>senses</w:t>
      </w:r>
      <w:r w:rsidR="00076CB2" w:rsidRPr="00B6658D">
        <w:rPr>
          <w:rFonts w:ascii="Brill Roman" w:hAnsi="Brill Roman" w:cs="Courier"/>
          <w:lang w:val="en-GB"/>
        </w:rPr>
        <w:t>, “the ultimate standard of these figures”</w:t>
      </w:r>
      <w:r w:rsidR="00FC2BB5" w:rsidRPr="00B6658D">
        <w:rPr>
          <w:rFonts w:ascii="Brill Roman" w:hAnsi="Brill Roman" w:cs="Courier"/>
          <w:lang w:val="en-GB"/>
        </w:rPr>
        <w:t xml:space="preserve"> (</w:t>
      </w:r>
      <w:r w:rsidR="00A85DC3" w:rsidRPr="00B6658D">
        <w:rPr>
          <w:rFonts w:ascii="Brill Roman" w:hAnsi="Brill Roman" w:cs="Courier"/>
          <w:lang w:val="en-GB"/>
        </w:rPr>
        <w:t xml:space="preserve">T </w:t>
      </w:r>
      <w:r w:rsidR="00FC2BB5" w:rsidRPr="00B6658D">
        <w:rPr>
          <w:rFonts w:ascii="Brill Roman" w:hAnsi="Brill Roman" w:cs="Courier"/>
          <w:lang w:val="en-GB"/>
        </w:rPr>
        <w:t>1.2.4.29)</w:t>
      </w:r>
      <w:r w:rsidR="00C54FD1" w:rsidRPr="00B6658D">
        <w:rPr>
          <w:rFonts w:ascii="Brill Roman" w:hAnsi="Brill Roman" w:cs="Courier"/>
          <w:lang w:val="en-GB"/>
        </w:rPr>
        <w:t>.</w:t>
      </w:r>
      <w:r w:rsidR="00E9436D" w:rsidRPr="00B6658D">
        <w:rPr>
          <w:rFonts w:ascii="Brill Roman" w:hAnsi="Brill Roman" w:cs="Courier"/>
          <w:lang w:val="en-GB"/>
        </w:rPr>
        <w:t xml:space="preserve"> </w:t>
      </w:r>
      <w:r w:rsidR="00064F73" w:rsidRPr="00B6658D">
        <w:rPr>
          <w:rFonts w:ascii="Brill Roman" w:hAnsi="Brill Roman" w:cs="Courier"/>
          <w:lang w:val="en-GB"/>
        </w:rPr>
        <w:t>And we cannot go</w:t>
      </w:r>
      <w:r w:rsidR="00E9436D" w:rsidRPr="00B6658D">
        <w:rPr>
          <w:rFonts w:ascii="Brill Roman" w:hAnsi="Brill Roman" w:cs="Courier"/>
          <w:lang w:val="en-GB"/>
        </w:rPr>
        <w:t xml:space="preserve"> </w:t>
      </w:r>
      <w:r w:rsidR="00181699" w:rsidRPr="00B6658D">
        <w:rPr>
          <w:rFonts w:ascii="Brill Roman" w:hAnsi="Brill Roman" w:cs="Courier"/>
          <w:lang w:val="en-GB"/>
        </w:rPr>
        <w:t>beyond that point</w:t>
      </w:r>
      <w:r w:rsidR="009A1611" w:rsidRPr="00B6658D">
        <w:rPr>
          <w:rFonts w:ascii="Brill Roman" w:hAnsi="Brill Roman" w:cs="Courier"/>
          <w:lang w:val="en-GB"/>
        </w:rPr>
        <w:t xml:space="preserve">, because </w:t>
      </w:r>
      <w:r w:rsidR="00801BD7" w:rsidRPr="00B6658D">
        <w:rPr>
          <w:rFonts w:ascii="Brill Roman" w:hAnsi="Brill Roman" w:cs="Courier"/>
          <w:lang w:val="en-GB"/>
        </w:rPr>
        <w:t>we cannot form</w:t>
      </w:r>
      <w:r w:rsidR="009A1611" w:rsidRPr="00B6658D">
        <w:rPr>
          <w:rFonts w:ascii="Brill Roman" w:hAnsi="Brill Roman" w:cs="Courier"/>
          <w:lang w:val="en-GB"/>
        </w:rPr>
        <w:t xml:space="preserve"> </w:t>
      </w:r>
      <w:r w:rsidR="00CE7198" w:rsidRPr="00B6658D">
        <w:rPr>
          <w:rFonts w:ascii="Brill Roman" w:hAnsi="Brill Roman" w:cs="Courier"/>
          <w:lang w:val="en-GB"/>
        </w:rPr>
        <w:t>adequate</w:t>
      </w:r>
      <w:r w:rsidR="002F7E84" w:rsidRPr="00B6658D">
        <w:rPr>
          <w:rFonts w:ascii="Brill Roman" w:hAnsi="Brill Roman" w:cs="Courier"/>
          <w:lang w:val="en-GB"/>
        </w:rPr>
        <w:t xml:space="preserve"> </w:t>
      </w:r>
      <w:r w:rsidR="009A1611" w:rsidRPr="00B6658D">
        <w:rPr>
          <w:rFonts w:ascii="Brill Roman" w:hAnsi="Brill Roman" w:cs="Courier"/>
          <w:lang w:val="en-GB"/>
        </w:rPr>
        <w:t xml:space="preserve">geometrical </w:t>
      </w:r>
      <w:r w:rsidR="00801BD7" w:rsidRPr="00B6658D">
        <w:rPr>
          <w:rFonts w:ascii="Brill Roman" w:hAnsi="Brill Roman" w:cs="Courier"/>
          <w:lang w:val="en-GB"/>
        </w:rPr>
        <w:t>ideas that</w:t>
      </w:r>
      <w:r w:rsidR="009A1611" w:rsidRPr="00B6658D">
        <w:rPr>
          <w:rFonts w:ascii="Brill Roman" w:hAnsi="Brill Roman" w:cs="Courier"/>
          <w:lang w:val="en-GB"/>
        </w:rPr>
        <w:t xml:space="preserve"> are sensitive to infinitesimal differences</w:t>
      </w:r>
      <w:r w:rsidR="00E9436D" w:rsidRPr="00B6658D">
        <w:rPr>
          <w:rFonts w:ascii="Brill Roman" w:hAnsi="Brill Roman" w:cs="Courier"/>
          <w:lang w:val="en-GB"/>
        </w:rPr>
        <w:t xml:space="preserve">. </w:t>
      </w:r>
      <w:r w:rsidR="007B7346" w:rsidRPr="00B6658D">
        <w:rPr>
          <w:rFonts w:ascii="Brill Roman" w:eastAsia="Times New Roman" w:hAnsi="Brill Roman"/>
          <w:lang w:val="en-GB"/>
        </w:rPr>
        <w:t>I</w:t>
      </w:r>
      <w:r w:rsidR="009A1611" w:rsidRPr="00B6658D">
        <w:rPr>
          <w:rFonts w:ascii="Brill Roman" w:eastAsia="Times New Roman" w:hAnsi="Brill Roman"/>
          <w:lang w:val="en-GB"/>
        </w:rPr>
        <w:t xml:space="preserve">n </w:t>
      </w:r>
      <w:r w:rsidR="00801BD7" w:rsidRPr="00B6658D">
        <w:rPr>
          <w:rFonts w:ascii="Brill Roman" w:eastAsia="Times New Roman" w:hAnsi="Brill Roman"/>
          <w:lang w:val="en-GB"/>
        </w:rPr>
        <w:t xml:space="preserve">geometrical </w:t>
      </w:r>
      <w:r w:rsidR="009A1611" w:rsidRPr="00B6658D">
        <w:rPr>
          <w:rFonts w:ascii="Brill Roman" w:eastAsia="Times New Roman" w:hAnsi="Brill Roman"/>
          <w:lang w:val="en-GB"/>
        </w:rPr>
        <w:t xml:space="preserve">practice this </w:t>
      </w:r>
      <w:r w:rsidR="00801BD7" w:rsidRPr="00B6658D">
        <w:rPr>
          <w:rFonts w:ascii="Brill Roman" w:eastAsia="Times New Roman" w:hAnsi="Brill Roman"/>
          <w:lang w:val="en-GB"/>
        </w:rPr>
        <w:t xml:space="preserve">inability </w:t>
      </w:r>
      <w:r w:rsidR="009A1611" w:rsidRPr="00B6658D">
        <w:rPr>
          <w:rFonts w:ascii="Brill Roman" w:eastAsia="Times New Roman" w:hAnsi="Brill Roman"/>
          <w:lang w:val="en-GB"/>
        </w:rPr>
        <w:t>does</w:t>
      </w:r>
      <w:r w:rsidR="00801BD7" w:rsidRPr="00B6658D">
        <w:rPr>
          <w:rFonts w:ascii="Brill Roman" w:eastAsia="Times New Roman" w:hAnsi="Brill Roman"/>
          <w:lang w:val="en-GB"/>
        </w:rPr>
        <w:t xml:space="preserve"> no</w:t>
      </w:r>
      <w:r w:rsidR="009A1611" w:rsidRPr="00B6658D">
        <w:rPr>
          <w:rFonts w:ascii="Brill Roman" w:eastAsia="Times New Roman" w:hAnsi="Brill Roman"/>
          <w:lang w:val="en-GB"/>
        </w:rPr>
        <w:t>t make much difference</w:t>
      </w:r>
      <w:r w:rsidR="00010C2B" w:rsidRPr="00B6658D">
        <w:rPr>
          <w:rFonts w:ascii="Brill Roman" w:eastAsia="Times New Roman" w:hAnsi="Brill Roman"/>
          <w:lang w:val="en-GB"/>
        </w:rPr>
        <w:t>:</w:t>
      </w:r>
      <w:r w:rsidR="002E7673" w:rsidRPr="00B6658D">
        <w:rPr>
          <w:rFonts w:ascii="Brill Roman" w:eastAsia="Times New Roman" w:hAnsi="Brill Roman"/>
          <w:lang w:val="en-GB"/>
        </w:rPr>
        <w:t xml:space="preserve"> there we are concerned with intuitive certainties or appearances reducible to them. Th</w:t>
      </w:r>
      <w:r w:rsidR="0093304B" w:rsidRPr="00B6658D">
        <w:rPr>
          <w:rFonts w:ascii="Brill Roman" w:eastAsia="Times New Roman" w:hAnsi="Brill Roman"/>
          <w:lang w:val="en-GB"/>
        </w:rPr>
        <w:t>e lack of exactness, to repeat,</w:t>
      </w:r>
      <w:r w:rsidR="009A1611" w:rsidRPr="00B6658D">
        <w:rPr>
          <w:rFonts w:ascii="Brill Roman" w:eastAsia="Times New Roman" w:hAnsi="Brill Roman"/>
          <w:lang w:val="en-GB"/>
        </w:rPr>
        <w:t xml:space="preserve"> has consequences only for the metaphysics of geometrical knowledge </w:t>
      </w:r>
      <w:r w:rsidR="00CC72B6" w:rsidRPr="00B6658D">
        <w:rPr>
          <w:rFonts w:ascii="Brill Roman" w:eastAsia="Times New Roman" w:hAnsi="Brill Roman"/>
          <w:lang w:val="en-GB"/>
        </w:rPr>
        <w:t>by showing the difference between</w:t>
      </w:r>
      <w:r w:rsidR="009A1611" w:rsidRPr="00B6658D">
        <w:rPr>
          <w:rFonts w:ascii="Brill Roman" w:eastAsia="Times New Roman" w:hAnsi="Brill Roman"/>
          <w:lang w:val="en-GB"/>
        </w:rPr>
        <w:t xml:space="preserve"> </w:t>
      </w:r>
      <w:r w:rsidR="00EA65D0" w:rsidRPr="00B6658D">
        <w:rPr>
          <w:rFonts w:ascii="Brill Roman" w:eastAsia="Times New Roman" w:hAnsi="Brill Roman"/>
          <w:lang w:val="en-GB"/>
        </w:rPr>
        <w:t>the nature of geometry</w:t>
      </w:r>
      <w:r w:rsidR="009A1611" w:rsidRPr="00B6658D">
        <w:rPr>
          <w:rFonts w:ascii="Brill Roman" w:eastAsia="Times New Roman" w:hAnsi="Brill Roman"/>
          <w:lang w:val="en-GB"/>
        </w:rPr>
        <w:t xml:space="preserve"> </w:t>
      </w:r>
      <w:r w:rsidR="00EA65D0" w:rsidRPr="00B6658D">
        <w:rPr>
          <w:rFonts w:ascii="Brill Roman" w:eastAsia="Times New Roman" w:hAnsi="Brill Roman"/>
          <w:lang w:val="en-GB"/>
        </w:rPr>
        <w:t>and</w:t>
      </w:r>
      <w:r w:rsidR="009A1611" w:rsidRPr="00B6658D">
        <w:rPr>
          <w:rFonts w:ascii="Brill Roman" w:eastAsia="Times New Roman" w:hAnsi="Brill Roman"/>
          <w:lang w:val="en-GB"/>
        </w:rPr>
        <w:t xml:space="preserve"> of arithmetic</w:t>
      </w:r>
      <w:r w:rsidR="00CC72B6" w:rsidRPr="00B6658D">
        <w:rPr>
          <w:rFonts w:ascii="Brill Roman" w:eastAsia="Times New Roman" w:hAnsi="Brill Roman"/>
          <w:lang w:val="en-GB"/>
        </w:rPr>
        <w:t xml:space="preserve"> and algebra</w:t>
      </w:r>
      <w:r w:rsidR="007413FE" w:rsidRPr="00B6658D">
        <w:rPr>
          <w:rFonts w:ascii="Brill Roman" w:eastAsia="Times New Roman" w:hAnsi="Brill Roman"/>
          <w:lang w:val="en-GB"/>
        </w:rPr>
        <w:t xml:space="preserve"> – and the</w:t>
      </w:r>
      <w:r w:rsidR="00447820" w:rsidRPr="00B6658D">
        <w:rPr>
          <w:rFonts w:ascii="Brill Roman" w:eastAsia="Times New Roman" w:hAnsi="Brill Roman"/>
          <w:lang w:val="en-GB"/>
        </w:rPr>
        <w:t>reby between the</w:t>
      </w:r>
      <w:r w:rsidR="007413FE" w:rsidRPr="00B6658D">
        <w:rPr>
          <w:rFonts w:ascii="Brill Roman" w:eastAsia="Times New Roman" w:hAnsi="Brill Roman"/>
          <w:lang w:val="en-GB"/>
        </w:rPr>
        <w:t xml:space="preserve"> </w:t>
      </w:r>
      <w:r w:rsidR="00FC7A23" w:rsidRPr="00B6658D">
        <w:rPr>
          <w:rFonts w:ascii="Brill Roman" w:eastAsia="Times New Roman" w:hAnsi="Brill Roman"/>
          <w:lang w:val="en-GB"/>
        </w:rPr>
        <w:t xml:space="preserve">functioning of the </w:t>
      </w:r>
      <w:r w:rsidR="007413FE" w:rsidRPr="00B6658D">
        <w:rPr>
          <w:rFonts w:ascii="Brill Roman" w:eastAsia="Times New Roman" w:hAnsi="Brill Roman"/>
          <w:lang w:val="en-GB"/>
        </w:rPr>
        <w:t>faculties responsible for them</w:t>
      </w:r>
      <w:r w:rsidR="00801BD7" w:rsidRPr="00B6658D">
        <w:rPr>
          <w:rFonts w:ascii="Brill Roman" w:eastAsia="Times New Roman" w:hAnsi="Brill Roman"/>
          <w:lang w:val="en-GB"/>
        </w:rPr>
        <w:t>.</w:t>
      </w:r>
    </w:p>
    <w:p w:rsidR="0075710E" w:rsidRPr="00B6658D" w:rsidRDefault="00DD121B"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 xml:space="preserve">Due to the lack of exact ideas, </w:t>
      </w:r>
      <w:r w:rsidR="00F942B1">
        <w:rPr>
          <w:rFonts w:ascii="Brill Roman" w:eastAsia="Times New Roman" w:hAnsi="Brill Roman"/>
          <w:lang w:val="en-GB"/>
        </w:rPr>
        <w:t xml:space="preserve">the </w:t>
      </w:r>
      <w:r w:rsidRPr="00B6658D">
        <w:rPr>
          <w:rFonts w:ascii="Brill Roman" w:eastAsia="Times New Roman" w:hAnsi="Brill Roman"/>
          <w:lang w:val="en-GB"/>
        </w:rPr>
        <w:t xml:space="preserve">fallibility of geometrical reasoning </w:t>
      </w:r>
      <w:r w:rsidR="006A3E77" w:rsidRPr="00B6658D">
        <w:rPr>
          <w:rFonts w:ascii="Brill Roman" w:eastAsia="Times New Roman" w:hAnsi="Brill Roman"/>
          <w:lang w:val="en-GB"/>
        </w:rPr>
        <w:t>is built into its raw material. Arithmetic and algebra</w:t>
      </w:r>
      <w:r w:rsidR="00A473D0" w:rsidRPr="00B6658D">
        <w:rPr>
          <w:rFonts w:ascii="Brill Roman" w:eastAsia="Times New Roman" w:hAnsi="Brill Roman"/>
          <w:lang w:val="en-GB"/>
        </w:rPr>
        <w:t xml:space="preserve"> are doing better in this respect</w:t>
      </w:r>
      <w:r w:rsidR="006A3E77" w:rsidRPr="00B6658D">
        <w:rPr>
          <w:rFonts w:ascii="Brill Roman" w:eastAsia="Times New Roman" w:hAnsi="Brill Roman"/>
          <w:lang w:val="en-GB"/>
        </w:rPr>
        <w:t xml:space="preserve"> </w:t>
      </w:r>
      <w:r w:rsidR="00A473D0" w:rsidRPr="00B6658D">
        <w:rPr>
          <w:rFonts w:ascii="Brill Roman" w:eastAsia="Times New Roman" w:hAnsi="Brill Roman"/>
          <w:lang w:val="en-GB"/>
        </w:rPr>
        <w:t xml:space="preserve">because </w:t>
      </w:r>
      <w:r w:rsidR="00A473D0" w:rsidRPr="00B6658D">
        <w:rPr>
          <w:rFonts w:ascii="Brill Roman" w:hAnsi="Brill Roman" w:cs="Courier"/>
          <w:lang w:val="en-GB"/>
        </w:rPr>
        <w:t xml:space="preserve">the exact </w:t>
      </w:r>
      <w:r w:rsidR="00E24D8D" w:rsidRPr="00B6658D">
        <w:rPr>
          <w:rFonts w:ascii="Brill Roman" w:hAnsi="Brill Roman" w:cs="Courier"/>
          <w:lang w:val="en-GB"/>
        </w:rPr>
        <w:t>idea of a ‘unit’</w:t>
      </w:r>
      <w:r w:rsidR="00A473D0" w:rsidRPr="00B6658D">
        <w:rPr>
          <w:rFonts w:ascii="Brill Roman" w:hAnsi="Brill Roman" w:cs="Courier"/>
          <w:lang w:val="en-GB"/>
        </w:rPr>
        <w:t xml:space="preserve"> provides a safe haven</w:t>
      </w:r>
      <w:r w:rsidR="00831E17" w:rsidRPr="00B6658D">
        <w:rPr>
          <w:rFonts w:ascii="Brill Roman" w:hAnsi="Brill Roman" w:cs="Courier"/>
          <w:lang w:val="en-GB"/>
        </w:rPr>
        <w:t xml:space="preserve"> for them. </w:t>
      </w:r>
      <w:r w:rsidR="00EE4F2F" w:rsidRPr="00B6658D">
        <w:rPr>
          <w:rFonts w:ascii="Brill Roman" w:hAnsi="Brill Roman" w:cs="Courier"/>
          <w:lang w:val="en-GB"/>
        </w:rPr>
        <w:t>Concerning small numbers,</w:t>
      </w:r>
      <w:r w:rsidR="00FA678D" w:rsidRPr="00B6658D">
        <w:rPr>
          <w:rFonts w:ascii="Brill Roman" w:hAnsi="Brill Roman" w:cs="Courier"/>
          <w:lang w:val="en-GB"/>
        </w:rPr>
        <w:t xml:space="preserve"> even if </w:t>
      </w:r>
      <w:r w:rsidR="00E24D8D" w:rsidRPr="00B6658D">
        <w:rPr>
          <w:rFonts w:ascii="Brill Roman" w:hAnsi="Brill Roman" w:cs="Courier"/>
          <w:lang w:val="en-GB"/>
        </w:rPr>
        <w:t>I</w:t>
      </w:r>
      <w:r w:rsidR="00FA678D" w:rsidRPr="00B6658D">
        <w:rPr>
          <w:rFonts w:ascii="Brill Roman" w:hAnsi="Brill Roman" w:cs="Courier"/>
          <w:lang w:val="en-GB"/>
        </w:rPr>
        <w:t xml:space="preserve"> cannot form a distinct idea </w:t>
      </w:r>
      <w:r w:rsidR="00E24D8D" w:rsidRPr="00B6658D">
        <w:rPr>
          <w:rFonts w:ascii="Brill Roman" w:hAnsi="Brill Roman" w:cs="Courier"/>
          <w:lang w:val="en-GB"/>
        </w:rPr>
        <w:t xml:space="preserve">(in the sense of an image) </w:t>
      </w:r>
      <w:r w:rsidR="00FA678D" w:rsidRPr="00B6658D">
        <w:rPr>
          <w:rFonts w:ascii="Brill Roman" w:hAnsi="Brill Roman" w:cs="Courier"/>
          <w:lang w:val="en-GB"/>
        </w:rPr>
        <w:t>“of the thousandth and ten thousandth part of a grain of sand”</w:t>
      </w:r>
      <w:r w:rsidR="00E24D8D" w:rsidRPr="00B6658D">
        <w:rPr>
          <w:rFonts w:ascii="Brill Roman" w:hAnsi="Brill Roman" w:cs="Courier"/>
          <w:lang w:val="en-GB"/>
        </w:rPr>
        <w:t>, I still “have a distinct idea of these numbers and of their different</w:t>
      </w:r>
      <w:r w:rsidR="00E24D8D" w:rsidRPr="00B6658D">
        <w:rPr>
          <w:rFonts w:ascii="Brill Roman" w:eastAsia="Times New Roman" w:hAnsi="Brill Roman"/>
          <w:lang w:val="en-GB"/>
        </w:rPr>
        <w:t xml:space="preserve"> </w:t>
      </w:r>
      <w:r w:rsidR="00E24D8D" w:rsidRPr="00B6658D">
        <w:rPr>
          <w:rFonts w:ascii="Brill Roman" w:hAnsi="Brill Roman" w:cs="Courier"/>
          <w:lang w:val="en-GB"/>
        </w:rPr>
        <w:t>proportions</w:t>
      </w:r>
      <w:r w:rsidR="007B53FF" w:rsidRPr="00B6658D">
        <w:rPr>
          <w:rFonts w:ascii="Brill Roman" w:hAnsi="Brill Roman" w:cs="Courier"/>
          <w:lang w:val="en-GB"/>
        </w:rPr>
        <w:t>” (in</w:t>
      </w:r>
      <w:r w:rsidR="00E24D8D" w:rsidRPr="00B6658D">
        <w:rPr>
          <w:rFonts w:ascii="Brill Roman" w:hAnsi="Brill Roman" w:cs="Courier"/>
          <w:lang w:val="en-GB"/>
        </w:rPr>
        <w:t xml:space="preserve"> </w:t>
      </w:r>
      <w:r w:rsidR="00180C2F" w:rsidRPr="00B6658D">
        <w:rPr>
          <w:rFonts w:ascii="Brill Roman" w:hAnsi="Brill Roman" w:cs="Courier"/>
          <w:lang w:val="en-GB"/>
        </w:rPr>
        <w:t>the sense</w:t>
      </w:r>
      <w:r w:rsidR="00E24D8D" w:rsidRPr="00B6658D">
        <w:rPr>
          <w:rFonts w:ascii="Brill Roman" w:hAnsi="Brill Roman" w:cs="Courier"/>
          <w:lang w:val="en-GB"/>
        </w:rPr>
        <w:t xml:space="preserve"> of a distinction of reason) (</w:t>
      </w:r>
      <w:r w:rsidR="00A85DC3" w:rsidRPr="00B6658D">
        <w:rPr>
          <w:rFonts w:ascii="Brill Roman" w:hAnsi="Brill Roman" w:cs="Courier"/>
          <w:lang w:val="en-GB"/>
        </w:rPr>
        <w:t xml:space="preserve">T </w:t>
      </w:r>
      <w:r w:rsidR="00E24D8D" w:rsidRPr="00B6658D">
        <w:rPr>
          <w:rFonts w:ascii="Brill Roman" w:hAnsi="Brill Roman" w:cs="Courier"/>
          <w:lang w:val="en-GB"/>
        </w:rPr>
        <w:t>1.2.1.3)</w:t>
      </w:r>
      <w:r w:rsidR="00550F63" w:rsidRPr="00B6658D">
        <w:rPr>
          <w:rFonts w:ascii="Brill Roman" w:hAnsi="Brill Roman" w:cs="Courier"/>
          <w:lang w:val="en-GB"/>
        </w:rPr>
        <w:t xml:space="preserve">. </w:t>
      </w:r>
      <w:r w:rsidR="00EE4F2F" w:rsidRPr="00B6658D">
        <w:rPr>
          <w:rFonts w:ascii="Brill Roman" w:eastAsia="Times New Roman" w:hAnsi="Brill Roman"/>
          <w:lang w:val="en-GB"/>
        </w:rPr>
        <w:t>Concerning large numbers, a</w:t>
      </w:r>
      <w:r w:rsidR="00B76B23" w:rsidRPr="00B6658D">
        <w:rPr>
          <w:rFonts w:ascii="Brill Roman" w:eastAsia="Times New Roman" w:hAnsi="Brill Roman"/>
          <w:lang w:val="en-GB"/>
        </w:rPr>
        <w:t xml:space="preserve">lthough we cannot conceive an adequate idea of </w:t>
      </w:r>
      <w:r w:rsidR="0037483D" w:rsidRPr="00B6658D">
        <w:rPr>
          <w:rFonts w:ascii="Brill Roman" w:eastAsia="Times New Roman" w:hAnsi="Brill Roman"/>
          <w:lang w:val="en-GB"/>
        </w:rPr>
        <w:t>them</w:t>
      </w:r>
      <w:r w:rsidR="00B76B23" w:rsidRPr="00B6658D">
        <w:rPr>
          <w:rFonts w:ascii="Brill Roman" w:eastAsia="Times New Roman" w:hAnsi="Brill Roman"/>
          <w:lang w:val="en-GB"/>
        </w:rPr>
        <w:t>, we do have an “adequate idea of the decimals, under which the number is comprehended” (</w:t>
      </w:r>
      <w:r w:rsidR="00A85DC3" w:rsidRPr="00B6658D">
        <w:rPr>
          <w:rFonts w:ascii="Brill Roman" w:eastAsia="Times New Roman" w:hAnsi="Brill Roman"/>
          <w:lang w:val="en-GB"/>
        </w:rPr>
        <w:t xml:space="preserve">T </w:t>
      </w:r>
      <w:r w:rsidR="00B76B23" w:rsidRPr="00B6658D">
        <w:rPr>
          <w:rFonts w:ascii="Brill Roman" w:eastAsia="Times New Roman" w:hAnsi="Brill Roman"/>
          <w:lang w:val="en-GB"/>
        </w:rPr>
        <w:t>1.1.7.12)</w:t>
      </w:r>
      <w:r w:rsidR="00EE5564" w:rsidRPr="00B6658D">
        <w:rPr>
          <w:rFonts w:ascii="Brill Roman" w:eastAsia="Times New Roman" w:hAnsi="Brill Roman"/>
          <w:lang w:val="en-GB"/>
        </w:rPr>
        <w:t>.</w:t>
      </w:r>
      <w:r w:rsidR="00B76B23" w:rsidRPr="00B6658D">
        <w:rPr>
          <w:rFonts w:ascii="Brill Roman" w:eastAsia="Times New Roman" w:hAnsi="Brill Roman"/>
          <w:lang w:val="en-GB"/>
        </w:rPr>
        <w:t xml:space="preserve"> This case is an “instance parallel to” the case of general ideas: the particular idea of the decimals is made general in its representation of its revival set of resembling decimals. </w:t>
      </w:r>
      <w:r w:rsidR="00EE5564" w:rsidRPr="00B6658D">
        <w:rPr>
          <w:rFonts w:ascii="Brill Roman" w:eastAsia="Times New Roman" w:hAnsi="Brill Roman"/>
          <w:lang w:val="en-GB"/>
        </w:rPr>
        <w:t>So we can analyze large numbers by relying on the idea of ‘decimal units</w:t>
      </w:r>
      <w:r w:rsidR="00032002" w:rsidRPr="00B6658D">
        <w:rPr>
          <w:rFonts w:ascii="Brill Roman" w:eastAsia="Times New Roman" w:hAnsi="Brill Roman"/>
          <w:lang w:val="en-GB"/>
        </w:rPr>
        <w:t>’: we can</w:t>
      </w:r>
      <w:r w:rsidR="00B76B23" w:rsidRPr="00B6658D">
        <w:rPr>
          <w:rFonts w:ascii="Brill Roman" w:eastAsia="Times New Roman" w:hAnsi="Brill Roman"/>
          <w:lang w:val="en-GB"/>
        </w:rPr>
        <w:t xml:space="preserve"> conceive them in decimals </w:t>
      </w:r>
      <w:r w:rsidR="00D67316" w:rsidRPr="00B6658D">
        <w:rPr>
          <w:rFonts w:ascii="Brill Roman" w:eastAsia="Times New Roman" w:hAnsi="Brill Roman"/>
          <w:lang w:val="en-GB"/>
        </w:rPr>
        <w:t xml:space="preserve">thereby </w:t>
      </w:r>
      <w:r w:rsidR="00B76B23" w:rsidRPr="00B6658D">
        <w:rPr>
          <w:rFonts w:ascii="Brill Roman" w:eastAsia="Times New Roman" w:hAnsi="Brill Roman"/>
          <w:lang w:val="en-GB"/>
        </w:rPr>
        <w:t xml:space="preserve">going back to simple empirical contents </w:t>
      </w:r>
      <w:r w:rsidR="00D67316" w:rsidRPr="00B6658D">
        <w:rPr>
          <w:rFonts w:ascii="Brill Roman" w:eastAsia="Times New Roman" w:hAnsi="Brill Roman"/>
          <w:lang w:val="en-GB"/>
        </w:rPr>
        <w:t>whose</w:t>
      </w:r>
      <w:r w:rsidR="00B76B23" w:rsidRPr="00B6658D">
        <w:rPr>
          <w:rFonts w:ascii="Brill Roman" w:eastAsia="Times New Roman" w:hAnsi="Brill Roman"/>
          <w:lang w:val="en-GB"/>
        </w:rPr>
        <w:t xml:space="preserve"> particular idea brings to mind </w:t>
      </w:r>
      <w:r w:rsidR="00D67316" w:rsidRPr="00B6658D">
        <w:rPr>
          <w:rFonts w:ascii="Brill Roman" w:eastAsia="Times New Roman" w:hAnsi="Brill Roman"/>
          <w:lang w:val="en-GB"/>
        </w:rPr>
        <w:t xml:space="preserve">the revival set of its </w:t>
      </w:r>
      <w:r w:rsidR="00B76B23" w:rsidRPr="00B6658D">
        <w:rPr>
          <w:rFonts w:ascii="Brill Roman" w:eastAsia="Times New Roman" w:hAnsi="Brill Roman"/>
          <w:lang w:val="en-GB"/>
        </w:rPr>
        <w:t>resembling ideas</w:t>
      </w:r>
      <w:r w:rsidR="00623375" w:rsidRPr="00B6658D">
        <w:rPr>
          <w:rFonts w:ascii="Brill Roman" w:eastAsia="Times New Roman" w:hAnsi="Brill Roman"/>
          <w:lang w:val="en-GB"/>
        </w:rPr>
        <w:t>. This is how</w:t>
      </w:r>
      <w:r w:rsidR="00B76B23" w:rsidRPr="00B6658D">
        <w:rPr>
          <w:rFonts w:ascii="Brill Roman" w:eastAsia="Times New Roman" w:hAnsi="Brill Roman"/>
          <w:lang w:val="en-GB"/>
        </w:rPr>
        <w:t xml:space="preserve"> </w:t>
      </w:r>
      <w:r w:rsidR="00623375" w:rsidRPr="00B6658D">
        <w:rPr>
          <w:rFonts w:ascii="Brill Roman" w:eastAsia="Times New Roman" w:hAnsi="Brill Roman"/>
          <w:lang w:val="en-GB"/>
        </w:rPr>
        <w:t>abstract mathematical talk can go</w:t>
      </w:r>
      <w:r w:rsidR="00B76B23" w:rsidRPr="00B6658D">
        <w:rPr>
          <w:rFonts w:ascii="Brill Roman" w:eastAsia="Times New Roman" w:hAnsi="Brill Roman"/>
          <w:lang w:val="en-GB"/>
        </w:rPr>
        <w:t xml:space="preserve"> beyond what can be </w:t>
      </w:r>
      <w:r w:rsidR="002D7EA8" w:rsidRPr="00B6658D">
        <w:rPr>
          <w:rFonts w:ascii="Brill Roman" w:eastAsia="Times New Roman" w:hAnsi="Brill Roman"/>
          <w:lang w:val="en-GB"/>
        </w:rPr>
        <w:t>empirically</w:t>
      </w:r>
      <w:r w:rsidR="00616A55" w:rsidRPr="00B6658D">
        <w:rPr>
          <w:rFonts w:ascii="Brill Roman" w:eastAsia="Times New Roman" w:hAnsi="Brill Roman"/>
          <w:lang w:val="en-GB"/>
        </w:rPr>
        <w:t xml:space="preserve"> tested</w:t>
      </w:r>
      <w:r w:rsidR="002D7EA8" w:rsidRPr="00B6658D">
        <w:rPr>
          <w:rFonts w:ascii="Brill Roman" w:eastAsia="Times New Roman" w:hAnsi="Brill Roman"/>
          <w:lang w:val="en-GB"/>
        </w:rPr>
        <w:t xml:space="preserve">. </w:t>
      </w:r>
      <w:r w:rsidR="0073494E" w:rsidRPr="00B6658D">
        <w:rPr>
          <w:rFonts w:ascii="Brill Roman" w:eastAsia="Times New Roman" w:hAnsi="Brill Roman"/>
          <w:lang w:val="en-GB"/>
        </w:rPr>
        <w:t xml:space="preserve">So just as in the case of geometry, we can trace back these calculations from abstract mathematical terms, through abstract </w:t>
      </w:r>
      <w:r w:rsidR="00D44FEB" w:rsidRPr="00B6658D">
        <w:rPr>
          <w:rFonts w:ascii="Brill Roman" w:eastAsia="Times New Roman" w:hAnsi="Brill Roman"/>
          <w:lang w:val="en-GB"/>
        </w:rPr>
        <w:t>ideas</w:t>
      </w:r>
      <w:r w:rsidR="0073494E" w:rsidRPr="00B6658D">
        <w:rPr>
          <w:rFonts w:ascii="Brill Roman" w:eastAsia="Times New Roman" w:hAnsi="Brill Roman"/>
          <w:lang w:val="en-GB"/>
        </w:rPr>
        <w:t xml:space="preserve"> to clear cases of intuition on the “exact proportion” of “very short numbers”.</w:t>
      </w:r>
      <w:r w:rsidR="009A6669" w:rsidRPr="00B6658D">
        <w:rPr>
          <w:rFonts w:ascii="Brill Roman" w:eastAsia="Times New Roman" w:hAnsi="Brill Roman"/>
          <w:lang w:val="en-GB"/>
        </w:rPr>
        <w:t xml:space="preserve"> The only reason why reasoning on numbers is impeccably demonstrative is that, unlike reasoning on figures, it relies on an exact idea (‘unit’) – otherwise the reasoning process itself is the sam</w:t>
      </w:r>
      <w:r w:rsidR="00327E79" w:rsidRPr="00B6658D">
        <w:rPr>
          <w:rFonts w:ascii="Brill Roman" w:eastAsia="Times New Roman" w:hAnsi="Brill Roman"/>
          <w:lang w:val="en-GB"/>
        </w:rPr>
        <w:t>e in both fields.</w:t>
      </w:r>
    </w:p>
    <w:p w:rsidR="00604542" w:rsidRPr="00B6658D" w:rsidRDefault="00AA257A"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It is important to note that even when</w:t>
      </w:r>
      <w:r w:rsidR="00327E79" w:rsidRPr="00B6658D">
        <w:rPr>
          <w:rFonts w:ascii="Brill Roman" w:eastAsia="Times New Roman" w:hAnsi="Brill Roman"/>
          <w:lang w:val="en-GB"/>
        </w:rPr>
        <w:t xml:space="preserve"> exact proportions are intuitively clear</w:t>
      </w:r>
      <w:r w:rsidR="002700E6" w:rsidRPr="00B6658D">
        <w:rPr>
          <w:rFonts w:ascii="Brill Roman" w:eastAsia="Times New Roman" w:hAnsi="Brill Roman"/>
          <w:lang w:val="en-GB"/>
        </w:rPr>
        <w:t>,</w:t>
      </w:r>
      <w:r w:rsidR="00327E79" w:rsidRPr="00B6658D">
        <w:rPr>
          <w:rFonts w:ascii="Brill Roman" w:eastAsia="Times New Roman" w:hAnsi="Brill Roman"/>
          <w:lang w:val="en-GB"/>
        </w:rPr>
        <w:t xml:space="preserve"> </w:t>
      </w:r>
      <w:r w:rsidRPr="00B6658D">
        <w:rPr>
          <w:rFonts w:ascii="Brill Roman" w:eastAsia="Times New Roman" w:hAnsi="Brill Roman"/>
          <w:lang w:val="en-GB"/>
        </w:rPr>
        <w:t xml:space="preserve">there is only “an impossibility of falling into any </w:t>
      </w:r>
      <w:r w:rsidRPr="00B6658D">
        <w:rPr>
          <w:rFonts w:ascii="Brill Roman" w:eastAsia="Times New Roman" w:hAnsi="Brill Roman"/>
          <w:i/>
          <w:lang w:val="en-GB"/>
        </w:rPr>
        <w:t>considerable</w:t>
      </w:r>
      <w:r w:rsidRPr="00B6658D">
        <w:rPr>
          <w:rFonts w:ascii="Brill Roman" w:eastAsia="Times New Roman" w:hAnsi="Brill Roman"/>
          <w:lang w:val="en-GB"/>
        </w:rPr>
        <w:t xml:space="preserve"> error” </w:t>
      </w:r>
      <w:r w:rsidR="00327E79" w:rsidRPr="00B6658D">
        <w:rPr>
          <w:rFonts w:ascii="Brill Roman" w:eastAsia="Times New Roman" w:hAnsi="Brill Roman"/>
          <w:lang w:val="en-GB"/>
        </w:rPr>
        <w:t>(</w:t>
      </w:r>
      <w:r w:rsidR="00A85DC3" w:rsidRPr="00B6658D">
        <w:rPr>
          <w:rFonts w:ascii="Brill Roman" w:eastAsia="Times New Roman" w:hAnsi="Brill Roman"/>
          <w:lang w:val="en-GB"/>
        </w:rPr>
        <w:t xml:space="preserve">T </w:t>
      </w:r>
      <w:r w:rsidR="00327E79" w:rsidRPr="00B6658D">
        <w:rPr>
          <w:rFonts w:ascii="Brill Roman" w:eastAsia="Times New Roman" w:hAnsi="Brill Roman"/>
          <w:lang w:val="en-GB"/>
        </w:rPr>
        <w:t>1.3.1.3</w:t>
      </w:r>
      <w:r w:rsidR="003857A4" w:rsidRPr="00B6658D">
        <w:rPr>
          <w:rFonts w:ascii="Brill Roman" w:eastAsia="Times New Roman" w:hAnsi="Brill Roman"/>
          <w:lang w:val="en-GB"/>
        </w:rPr>
        <w:t>, emphasis added,</w:t>
      </w:r>
      <w:r w:rsidR="00327E79" w:rsidRPr="00B6658D">
        <w:rPr>
          <w:rFonts w:ascii="Brill Roman" w:eastAsia="Times New Roman" w:hAnsi="Brill Roman"/>
          <w:lang w:val="en-GB"/>
        </w:rPr>
        <w:t xml:space="preserve"> </w:t>
      </w:r>
      <w:r w:rsidR="003857A4" w:rsidRPr="00B6658D">
        <w:rPr>
          <w:rFonts w:ascii="Brill Roman" w:eastAsia="Times New Roman" w:hAnsi="Brill Roman"/>
          <w:lang w:val="en-GB"/>
        </w:rPr>
        <w:t>see also</w:t>
      </w:r>
      <w:r w:rsidR="00327E79" w:rsidRPr="00B6658D">
        <w:rPr>
          <w:rFonts w:ascii="Brill Roman" w:eastAsia="Times New Roman" w:hAnsi="Brill Roman"/>
          <w:lang w:val="en-GB"/>
        </w:rPr>
        <w:t xml:space="preserve"> 1.3.1.6)</w:t>
      </w:r>
      <w:r w:rsidR="0057012B" w:rsidRPr="00B6658D">
        <w:rPr>
          <w:rFonts w:ascii="Brill Roman" w:eastAsia="Times New Roman" w:hAnsi="Brill Roman"/>
          <w:lang w:val="en-GB"/>
        </w:rPr>
        <w:t xml:space="preserve">. </w:t>
      </w:r>
      <w:r w:rsidR="00626D6B" w:rsidRPr="00B6658D">
        <w:rPr>
          <w:rFonts w:ascii="Brill Roman" w:eastAsia="Times New Roman" w:hAnsi="Brill Roman"/>
          <w:lang w:val="en-GB"/>
        </w:rPr>
        <w:t>N</w:t>
      </w:r>
      <w:r w:rsidR="003857A4" w:rsidRPr="00B6658D">
        <w:rPr>
          <w:rFonts w:ascii="Brill Roman" w:eastAsia="Times New Roman" w:hAnsi="Brill Roman"/>
          <w:lang w:val="en-GB"/>
        </w:rPr>
        <w:t>ot only in geometry, but also in arithme</w:t>
      </w:r>
      <w:r w:rsidR="0057012B" w:rsidRPr="00B6658D">
        <w:rPr>
          <w:rFonts w:ascii="Brill Roman" w:eastAsia="Times New Roman" w:hAnsi="Brill Roman"/>
          <w:lang w:val="en-GB"/>
        </w:rPr>
        <w:t xml:space="preserve">tic and algebra </w:t>
      </w:r>
      <w:r w:rsidR="005527AB" w:rsidRPr="00B6658D">
        <w:rPr>
          <w:rFonts w:ascii="Brill Roman" w:hAnsi="Brill Roman" w:cs="Courier"/>
          <w:lang w:val="en-GB"/>
        </w:rPr>
        <w:t>Hume can justly say that</w:t>
      </w:r>
      <w:r w:rsidR="0057012B" w:rsidRPr="00B6658D">
        <w:rPr>
          <w:rFonts w:ascii="Brill Roman" w:hAnsi="Brill Roman" w:cs="Courier"/>
          <w:lang w:val="en-GB"/>
        </w:rPr>
        <w:t xml:space="preserve"> </w:t>
      </w:r>
      <w:r w:rsidR="003C36CC" w:rsidRPr="00B6658D">
        <w:rPr>
          <w:rFonts w:ascii="Brill Roman" w:hAnsi="Brill Roman" w:cs="Courier"/>
          <w:lang w:val="en-GB"/>
        </w:rPr>
        <w:t xml:space="preserve">albeit </w:t>
      </w:r>
      <w:r w:rsidR="0075710E" w:rsidRPr="00B6658D">
        <w:rPr>
          <w:rFonts w:ascii="Brill Roman" w:hAnsi="Brill Roman" w:cs="Courier"/>
          <w:lang w:val="en-GB"/>
        </w:rPr>
        <w:t xml:space="preserve">our </w:t>
      </w:r>
      <w:r w:rsidR="00937EFB" w:rsidRPr="00B6658D">
        <w:rPr>
          <w:rFonts w:ascii="Brill Roman" w:hAnsi="Brill Roman" w:cs="Courier"/>
          <w:lang w:val="en-GB"/>
        </w:rPr>
        <w:t>reasoning</w:t>
      </w:r>
      <w:r w:rsidR="0075710E" w:rsidRPr="00B6658D">
        <w:rPr>
          <w:rFonts w:ascii="Brill Roman" w:hAnsi="Brill Roman" w:cs="Courier"/>
          <w:lang w:val="en-GB"/>
        </w:rPr>
        <w:t xml:space="preserve"> concerning </w:t>
      </w:r>
      <w:r w:rsidR="0057012B" w:rsidRPr="00B6658D">
        <w:rPr>
          <w:rFonts w:ascii="Brill Roman" w:hAnsi="Brill Roman" w:cs="Courier"/>
          <w:lang w:val="en-GB"/>
        </w:rPr>
        <w:t xml:space="preserve">proportions </w:t>
      </w:r>
      <w:r w:rsidR="009F0312" w:rsidRPr="00B6658D">
        <w:rPr>
          <w:rFonts w:ascii="Brill Roman" w:hAnsi="Brill Roman" w:cs="Courier"/>
          <w:lang w:val="en-GB"/>
        </w:rPr>
        <w:t>are “</w:t>
      </w:r>
      <w:r w:rsidR="008B7C2B" w:rsidRPr="00B6658D">
        <w:rPr>
          <w:rFonts w:ascii="Brill Roman" w:hAnsi="Brill Roman" w:cs="Courier"/>
          <w:lang w:val="en-GB"/>
        </w:rPr>
        <w:t>s</w:t>
      </w:r>
      <w:r w:rsidR="0057012B" w:rsidRPr="00B6658D">
        <w:rPr>
          <w:rFonts w:ascii="Brill Roman" w:hAnsi="Brill Roman" w:cs="Courier"/>
          <w:lang w:val="en-GB"/>
        </w:rPr>
        <w:t>ometimes infallible, they are not always so</w:t>
      </w:r>
      <w:r w:rsidR="0075710E" w:rsidRPr="00B6658D">
        <w:rPr>
          <w:rFonts w:ascii="Brill Roman" w:hAnsi="Brill Roman" w:cs="Courier"/>
          <w:lang w:val="en-GB"/>
        </w:rPr>
        <w:t>; nor are our judgments of this kind more exempt from doubt and error, than those on any other subject</w:t>
      </w:r>
      <w:r w:rsidR="008B7C2B" w:rsidRPr="00B6658D">
        <w:rPr>
          <w:rFonts w:ascii="Brill Roman" w:hAnsi="Brill Roman" w:cs="Courier"/>
          <w:lang w:val="en-GB"/>
        </w:rPr>
        <w:t>.</w:t>
      </w:r>
      <w:r w:rsidR="009F0312" w:rsidRPr="00B6658D">
        <w:rPr>
          <w:rFonts w:ascii="Brill Roman" w:hAnsi="Brill Roman" w:cs="Courier"/>
          <w:lang w:val="en-GB"/>
        </w:rPr>
        <w:t>”</w:t>
      </w:r>
      <w:r w:rsidR="008B7C2B" w:rsidRPr="00B6658D">
        <w:rPr>
          <w:rFonts w:ascii="Brill Roman" w:hAnsi="Brill Roman" w:cs="Courier"/>
          <w:lang w:val="en-GB"/>
        </w:rPr>
        <w:t xml:space="preserve"> </w:t>
      </w:r>
      <w:r w:rsidR="009F0312" w:rsidRPr="00B6658D">
        <w:rPr>
          <w:rFonts w:ascii="Brill Roman" w:hAnsi="Brill Roman" w:cs="Courier"/>
          <w:lang w:val="en-GB"/>
        </w:rPr>
        <w:t>(</w:t>
      </w:r>
      <w:r w:rsidR="00A85DC3" w:rsidRPr="00B6658D">
        <w:rPr>
          <w:rFonts w:ascii="Brill Roman" w:hAnsi="Brill Roman" w:cs="Courier"/>
          <w:lang w:val="en-GB"/>
        </w:rPr>
        <w:t xml:space="preserve">T </w:t>
      </w:r>
      <w:r w:rsidR="009F0312" w:rsidRPr="00B6658D">
        <w:rPr>
          <w:rFonts w:ascii="Brill Roman" w:hAnsi="Brill Roman" w:cs="Courier"/>
          <w:lang w:val="en-GB"/>
        </w:rPr>
        <w:t xml:space="preserve">1.2.4.23) </w:t>
      </w:r>
      <w:r w:rsidR="00BC070F" w:rsidRPr="00B6658D">
        <w:rPr>
          <w:rFonts w:ascii="Brill Roman" w:hAnsi="Brill Roman" w:cs="Courier"/>
          <w:lang w:val="en-GB"/>
        </w:rPr>
        <w:t xml:space="preserve">The </w:t>
      </w:r>
      <w:r w:rsidR="00BC070F" w:rsidRPr="00B6658D">
        <w:rPr>
          <w:rFonts w:ascii="Brill Roman" w:hAnsi="Brill Roman" w:cs="Courier"/>
          <w:i/>
          <w:lang w:val="en-GB"/>
        </w:rPr>
        <w:t>common</w:t>
      </w:r>
      <w:r w:rsidR="00BC070F" w:rsidRPr="00B6658D">
        <w:rPr>
          <w:rFonts w:ascii="Brill Roman" w:hAnsi="Brill Roman" w:cs="Courier"/>
          <w:lang w:val="en-GB"/>
        </w:rPr>
        <w:t xml:space="preserve"> fallibility of all branches of mathematics </w:t>
      </w:r>
      <w:r w:rsidR="00BC070F" w:rsidRPr="00B6658D">
        <w:rPr>
          <w:rFonts w:ascii="Brill Roman" w:eastAsia="Times New Roman" w:hAnsi="Brill Roman"/>
          <w:lang w:val="en-GB"/>
        </w:rPr>
        <w:t>arises not from the nature of the ideas of their respective subject matters, but from the</w:t>
      </w:r>
      <w:r w:rsidR="00604542" w:rsidRPr="00B6658D">
        <w:rPr>
          <w:rFonts w:ascii="Brill Roman" w:eastAsia="Times New Roman" w:hAnsi="Brill Roman"/>
          <w:lang w:val="en-GB"/>
        </w:rPr>
        <w:t xml:space="preserve"> nature of their practitioners.</w:t>
      </w:r>
    </w:p>
    <w:p w:rsidR="0039753A" w:rsidRPr="00B6658D" w:rsidRDefault="008C47B2" w:rsidP="0065773A">
      <w:pPr>
        <w:spacing w:after="120" w:line="360" w:lineRule="auto"/>
        <w:ind w:firstLine="720"/>
        <w:jc w:val="both"/>
        <w:rPr>
          <w:rFonts w:ascii="Brill Roman" w:hAnsi="Brill Roman" w:cs="Courier"/>
          <w:lang w:val="en-GB"/>
        </w:rPr>
      </w:pPr>
      <w:r w:rsidRPr="00B6658D">
        <w:rPr>
          <w:rFonts w:ascii="Brill Roman" w:eastAsia="Times New Roman" w:hAnsi="Brill Roman"/>
          <w:lang w:val="en-GB"/>
        </w:rPr>
        <w:t xml:space="preserve">Even if we “reduce” </w:t>
      </w:r>
      <w:r w:rsidR="00380CF1" w:rsidRPr="00B6658D">
        <w:rPr>
          <w:rFonts w:ascii="Brill Roman" w:eastAsia="Times New Roman" w:hAnsi="Brill Roman"/>
          <w:lang w:val="en-GB"/>
        </w:rPr>
        <w:t>a</w:t>
      </w:r>
      <w:r w:rsidRPr="00B6658D">
        <w:rPr>
          <w:rFonts w:ascii="Brill Roman" w:eastAsia="Times New Roman" w:hAnsi="Brill Roman"/>
          <w:lang w:val="en-GB"/>
        </w:rPr>
        <w:t xml:space="preserve"> complex mathematical problem </w:t>
      </w:r>
      <w:r w:rsidR="00380CF1" w:rsidRPr="00B6658D">
        <w:rPr>
          <w:rFonts w:ascii="Brill Roman" w:eastAsia="Times New Roman" w:hAnsi="Brill Roman"/>
          <w:lang w:val="en-GB"/>
        </w:rPr>
        <w:t xml:space="preserve">or procedure </w:t>
      </w:r>
      <w:r w:rsidRPr="00B6658D">
        <w:rPr>
          <w:rFonts w:ascii="Brill Roman" w:eastAsia="Times New Roman" w:hAnsi="Brill Roman"/>
          <w:lang w:val="en-GB"/>
        </w:rPr>
        <w:t>“to the most simple question”</w:t>
      </w:r>
      <w:r w:rsidR="00380CF1" w:rsidRPr="00B6658D">
        <w:rPr>
          <w:rFonts w:ascii="Brill Roman" w:eastAsia="Times New Roman" w:hAnsi="Brill Roman"/>
          <w:lang w:val="en-GB"/>
        </w:rPr>
        <w:t xml:space="preserve"> (</w:t>
      </w:r>
      <w:r w:rsidR="00A85DC3" w:rsidRPr="00B6658D">
        <w:rPr>
          <w:rFonts w:ascii="Brill Roman" w:eastAsia="Times New Roman" w:hAnsi="Brill Roman"/>
          <w:lang w:val="en-GB"/>
        </w:rPr>
        <w:t xml:space="preserve">T </w:t>
      </w:r>
      <w:r w:rsidR="00380CF1" w:rsidRPr="00B6658D">
        <w:rPr>
          <w:rFonts w:ascii="Brill Roman" w:eastAsia="Times New Roman" w:hAnsi="Brill Roman"/>
          <w:lang w:val="en-GB"/>
        </w:rPr>
        <w:t xml:space="preserve">1.4.1.3), </w:t>
      </w:r>
      <w:r w:rsidR="000411E2" w:rsidRPr="00B6658D">
        <w:rPr>
          <w:rFonts w:ascii="Brill Roman" w:eastAsia="Times New Roman" w:hAnsi="Brill Roman"/>
          <w:lang w:val="en-GB"/>
        </w:rPr>
        <w:t xml:space="preserve">this </w:t>
      </w:r>
      <w:r w:rsidR="00B153C9" w:rsidRPr="00B6658D">
        <w:rPr>
          <w:rFonts w:ascii="Brill Roman" w:eastAsia="Times New Roman" w:hAnsi="Brill Roman"/>
          <w:lang w:val="en-GB"/>
        </w:rPr>
        <w:t>reduction</w:t>
      </w:r>
      <w:r w:rsidR="00301A39" w:rsidRPr="00B6658D">
        <w:rPr>
          <w:rFonts w:ascii="Brill Roman" w:eastAsia="Times New Roman" w:hAnsi="Brill Roman"/>
          <w:lang w:val="en-GB"/>
        </w:rPr>
        <w:t>,</w:t>
      </w:r>
      <w:r w:rsidR="00B153C9" w:rsidRPr="00B6658D">
        <w:rPr>
          <w:rFonts w:ascii="Brill Roman" w:eastAsia="Times New Roman" w:hAnsi="Brill Roman"/>
          <w:lang w:val="en-GB"/>
        </w:rPr>
        <w:t xml:space="preserve"> or analysis</w:t>
      </w:r>
      <w:r w:rsidR="00301A39" w:rsidRPr="00B6658D">
        <w:rPr>
          <w:rFonts w:ascii="Brill Roman" w:eastAsia="Times New Roman" w:hAnsi="Brill Roman"/>
          <w:lang w:val="en-GB"/>
        </w:rPr>
        <w:t>,</w:t>
      </w:r>
      <w:r w:rsidR="00B153C9" w:rsidRPr="00B6658D">
        <w:rPr>
          <w:rFonts w:ascii="Brill Roman" w:eastAsia="Times New Roman" w:hAnsi="Brill Roman"/>
          <w:lang w:val="en-GB"/>
        </w:rPr>
        <w:t xml:space="preserve"> itself </w:t>
      </w:r>
      <w:r w:rsidR="00380CF1" w:rsidRPr="00B6658D">
        <w:rPr>
          <w:rFonts w:ascii="Brill Roman" w:eastAsia="Times New Roman" w:hAnsi="Brill Roman"/>
          <w:lang w:val="en-GB"/>
        </w:rPr>
        <w:t xml:space="preserve">is fallible, </w:t>
      </w:r>
      <w:r w:rsidR="004D43CA" w:rsidRPr="00B6658D">
        <w:rPr>
          <w:rFonts w:ascii="Brill Roman" w:eastAsia="Times New Roman" w:hAnsi="Brill Roman"/>
          <w:lang w:val="en-GB"/>
        </w:rPr>
        <w:t xml:space="preserve">because </w:t>
      </w:r>
      <w:r w:rsidR="00380CF1" w:rsidRPr="00B6658D">
        <w:rPr>
          <w:rFonts w:ascii="Brill Roman" w:eastAsia="Times New Roman" w:hAnsi="Brill Roman"/>
          <w:lang w:val="en-GB"/>
        </w:rPr>
        <w:t>“</w:t>
      </w:r>
      <w:r w:rsidR="004D43CA" w:rsidRPr="00B6658D">
        <w:rPr>
          <w:rFonts w:ascii="Brill Roman" w:eastAsia="Times New Roman" w:hAnsi="Brill Roman"/>
          <w:lang w:val="en-GB"/>
        </w:rPr>
        <w:t xml:space="preserve">we ought always </w:t>
      </w:r>
      <w:r w:rsidR="00380CF1" w:rsidRPr="00B6658D">
        <w:rPr>
          <w:rFonts w:ascii="Brill Roman" w:hAnsi="Brill Roman" w:cs="Courier"/>
          <w:lang w:val="en-GB"/>
        </w:rPr>
        <w:t xml:space="preserve">to correct the first judgment, </w:t>
      </w:r>
      <w:r w:rsidR="00E35C78" w:rsidRPr="00B6658D">
        <w:rPr>
          <w:rFonts w:ascii="Brill Roman" w:hAnsi="Brill Roman" w:cs="Courier"/>
          <w:lang w:val="en-GB"/>
        </w:rPr>
        <w:t>deriv’</w:t>
      </w:r>
      <w:r w:rsidR="00380CF1" w:rsidRPr="00B6658D">
        <w:rPr>
          <w:rFonts w:ascii="Brill Roman" w:hAnsi="Brill Roman" w:cs="Courier"/>
          <w:lang w:val="en-GB"/>
        </w:rPr>
        <w:t xml:space="preserve">d </w:t>
      </w:r>
      <w:r w:rsidR="00380CF1" w:rsidRPr="00B6658D">
        <w:rPr>
          <w:rFonts w:ascii="Brill Roman" w:hAnsi="Brill Roman" w:cs="Courier"/>
          <w:i/>
          <w:lang w:val="en-GB"/>
        </w:rPr>
        <w:t>from</w:t>
      </w:r>
      <w:r w:rsidR="00380CF1" w:rsidRPr="00B6658D">
        <w:rPr>
          <w:rFonts w:ascii="Brill Roman" w:hAnsi="Brill Roman" w:cs="Courier"/>
          <w:lang w:val="en-GB"/>
        </w:rPr>
        <w:t xml:space="preserve"> the nature of the object, by another </w:t>
      </w:r>
      <w:r w:rsidR="00E35C78" w:rsidRPr="00B6658D">
        <w:rPr>
          <w:rFonts w:ascii="Brill Roman" w:hAnsi="Brill Roman" w:cs="Courier"/>
          <w:lang w:val="en-GB"/>
        </w:rPr>
        <w:t>judgment, deriv’</w:t>
      </w:r>
      <w:r w:rsidR="00380CF1" w:rsidRPr="00B6658D">
        <w:rPr>
          <w:rFonts w:ascii="Brill Roman" w:hAnsi="Brill Roman" w:cs="Courier"/>
          <w:lang w:val="en-GB"/>
        </w:rPr>
        <w:t xml:space="preserve">d </w:t>
      </w:r>
      <w:r w:rsidR="00380CF1" w:rsidRPr="00B6658D">
        <w:rPr>
          <w:rFonts w:ascii="Brill Roman" w:hAnsi="Brill Roman" w:cs="Courier"/>
          <w:i/>
          <w:lang w:val="en-GB"/>
        </w:rPr>
        <w:t>from</w:t>
      </w:r>
      <w:r w:rsidR="00380CF1" w:rsidRPr="00B6658D">
        <w:rPr>
          <w:rFonts w:ascii="Brill Roman" w:hAnsi="Brill Roman" w:cs="Courier"/>
          <w:lang w:val="en-GB"/>
        </w:rPr>
        <w:t xml:space="preserve"> the nature of the understanding”</w:t>
      </w:r>
      <w:r w:rsidR="00301A39" w:rsidRPr="00B6658D">
        <w:rPr>
          <w:rFonts w:ascii="Brill Roman" w:hAnsi="Brill Roman" w:cs="Courier"/>
          <w:lang w:val="en-GB"/>
        </w:rPr>
        <w:t xml:space="preserve">, and this </w:t>
      </w:r>
      <w:r w:rsidR="00CD5B6F" w:rsidRPr="00B6658D">
        <w:rPr>
          <w:rFonts w:ascii="Brill Roman" w:hAnsi="Brill Roman" w:cs="Courier"/>
          <w:lang w:val="en-GB"/>
        </w:rPr>
        <w:t xml:space="preserve">latter </w:t>
      </w:r>
      <w:r w:rsidR="00301A39" w:rsidRPr="00B6658D">
        <w:rPr>
          <w:rFonts w:ascii="Brill Roman" w:hAnsi="Brill Roman" w:cs="Courier"/>
          <w:lang w:val="en-GB"/>
        </w:rPr>
        <w:t xml:space="preserve">judgment is to be further corrected by a judgment </w:t>
      </w:r>
      <w:r w:rsidR="00301A39" w:rsidRPr="00B6658D">
        <w:rPr>
          <w:rFonts w:ascii="Brill Roman" w:hAnsi="Brill Roman" w:cs="Courier"/>
          <w:i/>
          <w:lang w:val="en-GB"/>
        </w:rPr>
        <w:t>on</w:t>
      </w:r>
      <w:r w:rsidR="00301A39" w:rsidRPr="00B6658D">
        <w:rPr>
          <w:rFonts w:ascii="Brill Roman" w:hAnsi="Brill Roman" w:cs="Courier"/>
          <w:lang w:val="en-GB"/>
        </w:rPr>
        <w:t xml:space="preserve"> the nature of the understanding itself</w:t>
      </w:r>
      <w:r w:rsidR="004D43CA" w:rsidRPr="00B6658D">
        <w:rPr>
          <w:rFonts w:ascii="Brill Roman" w:hAnsi="Brill Roman" w:cs="Courier"/>
          <w:lang w:val="en-GB"/>
        </w:rPr>
        <w:t xml:space="preserve"> (</w:t>
      </w:r>
      <w:r w:rsidR="00A85DC3" w:rsidRPr="00B6658D">
        <w:rPr>
          <w:rFonts w:ascii="Brill Roman" w:hAnsi="Brill Roman" w:cs="Courier"/>
          <w:lang w:val="en-GB"/>
        </w:rPr>
        <w:t xml:space="preserve">T </w:t>
      </w:r>
      <w:r w:rsidR="004D43CA" w:rsidRPr="00B6658D">
        <w:rPr>
          <w:rFonts w:ascii="Brill Roman" w:hAnsi="Brill Roman" w:cs="Courier"/>
          <w:lang w:val="en-GB"/>
        </w:rPr>
        <w:t>1.4.1.5</w:t>
      </w:r>
      <w:r w:rsidR="00F53F9A" w:rsidRPr="00B6658D">
        <w:rPr>
          <w:rFonts w:ascii="Brill Roman" w:hAnsi="Brill Roman" w:cs="Courier"/>
          <w:lang w:val="en-GB"/>
        </w:rPr>
        <w:t>, emphasis added</w:t>
      </w:r>
      <w:r w:rsidR="004D43CA" w:rsidRPr="00B6658D">
        <w:rPr>
          <w:rFonts w:ascii="Brill Roman" w:hAnsi="Brill Roman" w:cs="Courier"/>
          <w:lang w:val="en-GB"/>
        </w:rPr>
        <w:t>)</w:t>
      </w:r>
      <w:r w:rsidR="00301A39" w:rsidRPr="00B6658D">
        <w:rPr>
          <w:rFonts w:ascii="Brill Roman" w:hAnsi="Brill Roman" w:cs="Courier"/>
          <w:lang w:val="en-GB"/>
        </w:rPr>
        <w:t xml:space="preserve">. </w:t>
      </w:r>
      <w:r w:rsidR="00A34AE3" w:rsidRPr="00B6658D">
        <w:rPr>
          <w:rFonts w:ascii="Brill Roman" w:hAnsi="Brill Roman" w:cs="Courier"/>
          <w:lang w:val="en-GB"/>
        </w:rPr>
        <w:t>The outcome of our demonstrative reasoning must be judged by a probabilistic judgment on the reliability of our faculties, whi</w:t>
      </w:r>
      <w:r w:rsidR="00D965C2" w:rsidRPr="00B6658D">
        <w:rPr>
          <w:rFonts w:ascii="Brill Roman" w:hAnsi="Brill Roman" w:cs="Courier"/>
          <w:lang w:val="en-GB"/>
        </w:rPr>
        <w:t xml:space="preserve">ch in turn must be judged by a </w:t>
      </w:r>
      <w:r w:rsidR="00A34AE3" w:rsidRPr="00B6658D">
        <w:rPr>
          <w:rFonts w:ascii="Brill Roman" w:hAnsi="Brill Roman" w:cs="Courier"/>
          <w:lang w:val="en-GB"/>
        </w:rPr>
        <w:t xml:space="preserve">further probabilistic judgment on the probabilistic judgment on the reliability of our faculties. </w:t>
      </w:r>
    </w:p>
    <w:p w:rsidR="004C4917" w:rsidRPr="00B6658D" w:rsidRDefault="0039753A"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This explains why “[t]here is no algebraist nor mathematician so expert in his science, as to place entire confidence in any truth immediately upon his discovery of it, or regard it as any thing, but a mere probability” (</w:t>
      </w:r>
      <w:r w:rsidR="00A85DC3" w:rsidRPr="00B6658D">
        <w:rPr>
          <w:rFonts w:ascii="Brill Roman" w:eastAsia="Times New Roman" w:hAnsi="Brill Roman"/>
          <w:lang w:val="en-GB"/>
        </w:rPr>
        <w:t xml:space="preserve">T </w:t>
      </w:r>
      <w:r w:rsidRPr="00B6658D">
        <w:rPr>
          <w:rFonts w:ascii="Brill Roman" w:eastAsia="Times New Roman" w:hAnsi="Brill Roman"/>
          <w:lang w:val="en-GB"/>
        </w:rPr>
        <w:t xml:space="preserve">1.4.1.2). </w:t>
      </w:r>
      <w:r w:rsidR="004B47B2" w:rsidRPr="00B6658D">
        <w:rPr>
          <w:rFonts w:ascii="Brill Roman" w:hAnsi="Brill Roman" w:cs="Courier"/>
          <w:lang w:val="en-GB"/>
        </w:rPr>
        <w:t>T</w:t>
      </w:r>
      <w:r w:rsidR="00252868" w:rsidRPr="00B6658D">
        <w:rPr>
          <w:rFonts w:ascii="Brill Roman" w:hAnsi="Brill Roman" w:cs="Courier"/>
          <w:lang w:val="en-GB"/>
        </w:rPr>
        <w:t xml:space="preserve">he </w:t>
      </w:r>
      <w:r w:rsidR="00EB5315" w:rsidRPr="00B6658D">
        <w:rPr>
          <w:rFonts w:ascii="Brill Roman" w:hAnsi="Brill Roman" w:cs="Courier"/>
          <w:lang w:val="en-GB"/>
        </w:rPr>
        <w:t>apparent</w:t>
      </w:r>
      <w:r w:rsidR="00252868" w:rsidRPr="00B6658D">
        <w:rPr>
          <w:rFonts w:ascii="Brill Roman" w:hAnsi="Brill Roman" w:cs="Courier"/>
          <w:lang w:val="en-GB"/>
        </w:rPr>
        <w:t xml:space="preserve"> demonstrative </w:t>
      </w:r>
      <w:r w:rsidR="00EB5315" w:rsidRPr="00B6658D">
        <w:rPr>
          <w:rFonts w:ascii="Brill Roman" w:hAnsi="Brill Roman" w:cs="Courier"/>
          <w:lang w:val="en-GB"/>
        </w:rPr>
        <w:t>certainty of our mathematical reasoning degenerates</w:t>
      </w:r>
      <w:r w:rsidR="00BD020F" w:rsidRPr="00B6658D">
        <w:rPr>
          <w:rFonts w:ascii="Brill Roman" w:hAnsi="Brill Roman" w:cs="Courier"/>
          <w:lang w:val="en-GB"/>
        </w:rPr>
        <w:t xml:space="preserve"> into probability, </w:t>
      </w:r>
      <w:r w:rsidR="00EB5315" w:rsidRPr="00B6658D">
        <w:rPr>
          <w:rFonts w:ascii="Brill Roman" w:eastAsia="Times New Roman" w:hAnsi="Brill Roman"/>
          <w:lang w:val="en-GB"/>
        </w:rPr>
        <w:t>and</w:t>
      </w:r>
      <w:r w:rsidR="004D43CA" w:rsidRPr="00B6658D">
        <w:rPr>
          <w:rFonts w:ascii="Brill Roman" w:eastAsia="Times New Roman" w:hAnsi="Brill Roman"/>
          <w:lang w:val="en-GB"/>
        </w:rPr>
        <w:t xml:space="preserve"> we are </w:t>
      </w:r>
      <w:r w:rsidR="00EB5315" w:rsidRPr="00B6658D">
        <w:rPr>
          <w:rFonts w:ascii="Brill Roman" w:eastAsia="Times New Roman" w:hAnsi="Brill Roman"/>
          <w:lang w:val="en-GB"/>
        </w:rPr>
        <w:t>left</w:t>
      </w:r>
      <w:r w:rsidR="004D43CA" w:rsidRPr="00B6658D">
        <w:rPr>
          <w:rFonts w:ascii="Brill Roman" w:eastAsia="Times New Roman" w:hAnsi="Brill Roman"/>
          <w:lang w:val="en-GB"/>
        </w:rPr>
        <w:t xml:space="preserve"> with </w:t>
      </w:r>
      <w:r w:rsidR="0047612C" w:rsidRPr="00B6658D">
        <w:rPr>
          <w:rFonts w:ascii="Brill Roman" w:eastAsia="Times New Roman" w:hAnsi="Brill Roman"/>
          <w:lang w:val="en-GB"/>
        </w:rPr>
        <w:t>fallible and uncertain</w:t>
      </w:r>
      <w:r w:rsidR="004D43CA" w:rsidRPr="00B6658D">
        <w:rPr>
          <w:rFonts w:ascii="Brill Roman" w:eastAsia="Times New Roman" w:hAnsi="Brill Roman"/>
          <w:lang w:val="en-GB"/>
        </w:rPr>
        <w:t xml:space="preserve"> </w:t>
      </w:r>
      <w:r w:rsidR="0047612C" w:rsidRPr="00B6658D">
        <w:rPr>
          <w:rFonts w:ascii="Brill Roman" w:eastAsia="Times New Roman" w:hAnsi="Brill Roman"/>
          <w:lang w:val="en-GB"/>
        </w:rPr>
        <w:t>conclusions</w:t>
      </w:r>
      <w:r w:rsidR="004D43CA" w:rsidRPr="00B6658D">
        <w:rPr>
          <w:rFonts w:ascii="Brill Roman" w:eastAsia="Times New Roman" w:hAnsi="Brill Roman"/>
          <w:lang w:val="en-GB"/>
        </w:rPr>
        <w:t xml:space="preserve"> </w:t>
      </w:r>
      <w:r w:rsidR="00FF2D8A" w:rsidRPr="00B6658D">
        <w:rPr>
          <w:rFonts w:ascii="Brill Roman" w:eastAsia="Times New Roman" w:hAnsi="Brill Roman"/>
          <w:lang w:val="en-GB"/>
        </w:rPr>
        <w:t xml:space="preserve">even </w:t>
      </w:r>
      <w:r w:rsidR="004D43CA" w:rsidRPr="00B6658D">
        <w:rPr>
          <w:rFonts w:ascii="Brill Roman" w:eastAsia="Times New Roman" w:hAnsi="Brill Roman"/>
          <w:lang w:val="en-GB"/>
        </w:rPr>
        <w:t>in our demonstrative sciences.</w:t>
      </w:r>
      <w:r w:rsidRPr="00B6658D">
        <w:rPr>
          <w:rFonts w:ascii="Brill Roman" w:hAnsi="Brill Roman" w:cs="Courier"/>
          <w:lang w:val="en-GB"/>
        </w:rPr>
        <w:t xml:space="preserve"> </w:t>
      </w:r>
      <w:r w:rsidR="00F2633C" w:rsidRPr="00B6658D">
        <w:rPr>
          <w:rFonts w:ascii="Brill Roman" w:eastAsia="Times New Roman" w:hAnsi="Brill Roman"/>
          <w:lang w:val="en-GB"/>
        </w:rPr>
        <w:t>T</w:t>
      </w:r>
      <w:r w:rsidR="004D43CA" w:rsidRPr="00B6658D">
        <w:rPr>
          <w:rFonts w:ascii="Brill Roman" w:eastAsia="Times New Roman" w:hAnsi="Brill Roman"/>
          <w:lang w:val="en-GB"/>
        </w:rPr>
        <w:t xml:space="preserve">his </w:t>
      </w:r>
      <w:r w:rsidR="00F2633C" w:rsidRPr="00B6658D">
        <w:rPr>
          <w:rFonts w:ascii="Brill Roman" w:eastAsia="Times New Roman" w:hAnsi="Brill Roman"/>
          <w:lang w:val="en-GB"/>
        </w:rPr>
        <w:t xml:space="preserve">is admittedly an </w:t>
      </w:r>
      <w:r w:rsidR="004D43CA" w:rsidRPr="00B6658D">
        <w:rPr>
          <w:rFonts w:ascii="Brill Roman" w:eastAsia="Times New Roman" w:hAnsi="Brill Roman"/>
          <w:lang w:val="en-GB"/>
        </w:rPr>
        <w:t>unfortunate epistemic situation</w:t>
      </w:r>
      <w:r w:rsidR="00F2633C" w:rsidRPr="00B6658D">
        <w:rPr>
          <w:rFonts w:ascii="Brill Roman" w:eastAsia="Times New Roman" w:hAnsi="Brill Roman"/>
          <w:lang w:val="en-GB"/>
        </w:rPr>
        <w:t xml:space="preserve"> from which </w:t>
      </w:r>
      <w:r w:rsidR="004C4917" w:rsidRPr="00B6658D">
        <w:rPr>
          <w:rFonts w:ascii="Brill Roman" w:eastAsia="Times New Roman" w:hAnsi="Brill Roman"/>
          <w:i/>
          <w:lang w:val="en-GB"/>
        </w:rPr>
        <w:t>mathematical practice</w:t>
      </w:r>
      <w:r w:rsidR="00862699" w:rsidRPr="00B6658D">
        <w:rPr>
          <w:rFonts w:ascii="Brill Roman" w:eastAsia="Times New Roman" w:hAnsi="Brill Roman"/>
          <w:lang w:val="en-GB"/>
        </w:rPr>
        <w:t xml:space="preserve"> </w:t>
      </w:r>
      <w:r w:rsidR="001E4DA0" w:rsidRPr="00B6658D">
        <w:rPr>
          <w:rFonts w:ascii="Brill Roman" w:eastAsia="Times New Roman" w:hAnsi="Brill Roman"/>
          <w:lang w:val="en-GB"/>
        </w:rPr>
        <w:t>offer</w:t>
      </w:r>
      <w:r w:rsidR="004C4917" w:rsidRPr="00B6658D">
        <w:rPr>
          <w:rFonts w:ascii="Brill Roman" w:eastAsia="Times New Roman" w:hAnsi="Brill Roman"/>
          <w:lang w:val="en-GB"/>
        </w:rPr>
        <w:t>s</w:t>
      </w:r>
      <w:r w:rsidR="00F2633C" w:rsidRPr="00B6658D">
        <w:rPr>
          <w:rFonts w:ascii="Brill Roman" w:eastAsia="Times New Roman" w:hAnsi="Brill Roman"/>
          <w:lang w:val="en-GB"/>
        </w:rPr>
        <w:t xml:space="preserve"> two partial remedies</w:t>
      </w:r>
      <w:r w:rsidR="004C4917" w:rsidRPr="00B6658D">
        <w:rPr>
          <w:rFonts w:ascii="Brill Roman" w:eastAsia="Times New Roman" w:hAnsi="Brill Roman"/>
          <w:lang w:val="en-GB"/>
        </w:rPr>
        <w:t>.</w:t>
      </w:r>
    </w:p>
    <w:p w:rsidR="00380CF1" w:rsidRPr="00B6658D" w:rsidRDefault="00B668E2" w:rsidP="0065773A">
      <w:pPr>
        <w:spacing w:after="120" w:line="360" w:lineRule="auto"/>
        <w:ind w:firstLine="720"/>
        <w:jc w:val="both"/>
        <w:rPr>
          <w:rFonts w:ascii="Brill Roman" w:hAnsi="Brill Roman" w:cs="Courier"/>
          <w:lang w:val="en-GB"/>
        </w:rPr>
      </w:pPr>
      <w:r w:rsidRPr="00B6658D">
        <w:rPr>
          <w:rFonts w:ascii="Brill Roman" w:eastAsia="Times New Roman" w:hAnsi="Brill Roman"/>
          <w:lang w:val="en-GB"/>
        </w:rPr>
        <w:t>A</w:t>
      </w:r>
      <w:r w:rsidR="00B65042" w:rsidRPr="00B6658D">
        <w:rPr>
          <w:rFonts w:ascii="Brill Roman" w:eastAsia="Times New Roman" w:hAnsi="Brill Roman"/>
          <w:lang w:val="en-GB"/>
        </w:rPr>
        <w:t>n</w:t>
      </w:r>
      <w:r w:rsidR="004D43CA" w:rsidRPr="00B6658D">
        <w:rPr>
          <w:rFonts w:ascii="Brill Roman" w:eastAsia="Times New Roman" w:hAnsi="Brill Roman"/>
          <w:lang w:val="en-GB"/>
        </w:rPr>
        <w:t xml:space="preserve"> </w:t>
      </w:r>
      <w:r w:rsidR="004D43CA" w:rsidRPr="00B6658D">
        <w:rPr>
          <w:rFonts w:ascii="Brill Roman" w:eastAsia="Times New Roman" w:hAnsi="Brill Roman"/>
          <w:i/>
          <w:lang w:val="en-GB"/>
        </w:rPr>
        <w:t>individual</w:t>
      </w:r>
      <w:r w:rsidRPr="00B6658D">
        <w:rPr>
          <w:rFonts w:ascii="Brill Roman" w:eastAsia="Times New Roman" w:hAnsi="Brill Roman"/>
          <w:lang w:val="en-GB"/>
        </w:rPr>
        <w:t xml:space="preserve"> remedy</w:t>
      </w:r>
      <w:r w:rsidR="00937EFB" w:rsidRPr="00B6658D">
        <w:rPr>
          <w:rFonts w:ascii="Brill Roman" w:eastAsia="Times New Roman" w:hAnsi="Brill Roman"/>
          <w:lang w:val="en-GB"/>
        </w:rPr>
        <w:t xml:space="preserve"> </w:t>
      </w:r>
      <w:r w:rsidR="000B0F74" w:rsidRPr="00B6658D">
        <w:rPr>
          <w:rFonts w:ascii="Brill Roman" w:eastAsia="Times New Roman" w:hAnsi="Brill Roman"/>
          <w:lang w:val="en-GB"/>
        </w:rPr>
        <w:t>for</w:t>
      </w:r>
      <w:r w:rsidR="009A49C2" w:rsidRPr="00B6658D">
        <w:rPr>
          <w:rFonts w:ascii="Brill Roman" w:eastAsia="Times New Roman" w:hAnsi="Brill Roman"/>
          <w:lang w:val="en-GB"/>
        </w:rPr>
        <w:t xml:space="preserve"> a mathematician </w:t>
      </w:r>
      <w:r w:rsidRPr="00B6658D">
        <w:rPr>
          <w:rFonts w:ascii="Brill Roman" w:eastAsia="Times New Roman" w:hAnsi="Brill Roman"/>
          <w:lang w:val="en-GB"/>
        </w:rPr>
        <w:t xml:space="preserve">is to </w:t>
      </w:r>
      <w:r w:rsidR="00455438" w:rsidRPr="00B6658D">
        <w:rPr>
          <w:rFonts w:ascii="Brill Roman" w:eastAsia="Times New Roman" w:hAnsi="Brill Roman"/>
          <w:lang w:val="en-GB"/>
        </w:rPr>
        <w:t xml:space="preserve">go back and </w:t>
      </w:r>
      <w:r w:rsidRPr="00B6658D">
        <w:rPr>
          <w:rFonts w:ascii="Brill Roman" w:eastAsia="Times New Roman" w:hAnsi="Brill Roman"/>
          <w:lang w:val="en-GB"/>
        </w:rPr>
        <w:t xml:space="preserve">check </w:t>
      </w:r>
      <w:r w:rsidR="00455438" w:rsidRPr="00B6658D">
        <w:rPr>
          <w:rFonts w:ascii="Brill Roman" w:eastAsia="Times New Roman" w:hAnsi="Brill Roman"/>
          <w:lang w:val="en-GB"/>
        </w:rPr>
        <w:t xml:space="preserve">again </w:t>
      </w:r>
      <w:r w:rsidR="00B65042" w:rsidRPr="00B6658D">
        <w:rPr>
          <w:rFonts w:ascii="Brill Roman" w:eastAsia="Times New Roman" w:hAnsi="Brill Roman"/>
          <w:lang w:val="en-GB"/>
        </w:rPr>
        <w:t>his</w:t>
      </w:r>
      <w:r w:rsidR="00455438" w:rsidRPr="00B6658D">
        <w:rPr>
          <w:rFonts w:ascii="Brill Roman" w:eastAsia="Times New Roman" w:hAnsi="Brill Roman"/>
          <w:lang w:val="en-GB"/>
        </w:rPr>
        <w:t xml:space="preserve"> </w:t>
      </w:r>
      <w:r w:rsidR="00FB177E" w:rsidRPr="00B6658D">
        <w:rPr>
          <w:rFonts w:ascii="Brill Roman" w:eastAsia="Times New Roman" w:hAnsi="Brill Roman"/>
          <w:lang w:val="en-GB"/>
        </w:rPr>
        <w:t>reasoning</w:t>
      </w:r>
      <w:r w:rsidR="00B65042" w:rsidRPr="00B6658D">
        <w:rPr>
          <w:rFonts w:ascii="Brill Roman" w:eastAsia="Times New Roman" w:hAnsi="Brill Roman"/>
          <w:lang w:val="en-GB"/>
        </w:rPr>
        <w:t xml:space="preserve">, because </w:t>
      </w:r>
      <w:r w:rsidR="00FB177E" w:rsidRPr="00B6658D">
        <w:rPr>
          <w:rFonts w:ascii="Brill Roman" w:eastAsia="Times New Roman" w:hAnsi="Brill Roman"/>
          <w:lang w:val="en-GB"/>
        </w:rPr>
        <w:t>“</w:t>
      </w:r>
      <w:r w:rsidR="00B65042" w:rsidRPr="00B6658D">
        <w:rPr>
          <w:rFonts w:ascii="Brill Roman" w:eastAsia="Times New Roman" w:hAnsi="Brill Roman"/>
          <w:lang w:val="en-GB"/>
        </w:rPr>
        <w:t xml:space="preserve">[e]very time he runs over his proofs, his confidence </w:t>
      </w:r>
      <w:r w:rsidR="00FB177E" w:rsidRPr="00B6658D">
        <w:rPr>
          <w:rFonts w:ascii="Brill Roman" w:eastAsia="Times New Roman" w:hAnsi="Brill Roman"/>
          <w:lang w:val="en-GB"/>
        </w:rPr>
        <w:t xml:space="preserve">increases”.  This is a common </w:t>
      </w:r>
      <w:r w:rsidR="00C44C00" w:rsidRPr="00B6658D">
        <w:rPr>
          <w:rFonts w:ascii="Brill Roman" w:eastAsia="Times New Roman" w:hAnsi="Brill Roman"/>
          <w:lang w:val="en-GB"/>
        </w:rPr>
        <w:t>practice</w:t>
      </w:r>
      <w:r w:rsidR="00FB177E" w:rsidRPr="00B6658D">
        <w:rPr>
          <w:rFonts w:ascii="Brill Roman" w:eastAsia="Times New Roman" w:hAnsi="Brill Roman"/>
          <w:lang w:val="en-GB"/>
        </w:rPr>
        <w:t xml:space="preserve"> we </w:t>
      </w:r>
      <w:r w:rsidR="009C4A1F" w:rsidRPr="00B6658D">
        <w:rPr>
          <w:rFonts w:ascii="Brill Roman" w:eastAsia="Times New Roman" w:hAnsi="Brill Roman"/>
          <w:lang w:val="en-GB"/>
        </w:rPr>
        <w:t xml:space="preserve">all </w:t>
      </w:r>
      <w:r w:rsidR="00FB177E" w:rsidRPr="00B6658D">
        <w:rPr>
          <w:rFonts w:ascii="Brill Roman" w:eastAsia="Times New Roman" w:hAnsi="Brill Roman"/>
          <w:lang w:val="en-GB"/>
        </w:rPr>
        <w:t>apply in our calculations:</w:t>
      </w:r>
    </w:p>
    <w:p w:rsidR="008B7C2B" w:rsidRPr="00B6658D" w:rsidRDefault="00E4173B" w:rsidP="0065773A">
      <w:pPr>
        <w:spacing w:after="120" w:line="360" w:lineRule="auto"/>
        <w:ind w:left="720"/>
        <w:jc w:val="both"/>
        <w:rPr>
          <w:rFonts w:ascii="Brill Roman" w:eastAsia="Times New Roman" w:hAnsi="Brill Roman"/>
          <w:lang w:val="en-GB"/>
        </w:rPr>
      </w:pPr>
      <w:r w:rsidRPr="00B6658D">
        <w:rPr>
          <w:rFonts w:ascii="Brill Roman" w:hAnsi="Brill Roman" w:cs="Courier"/>
          <w:lang w:val="en-GB"/>
        </w:rPr>
        <w:t xml:space="preserve">We frequently correct our first opinion by a review and reflection; and pronounce those objects to be equal, which at first we esteem’d unequal; and regard an object as less, tho’ before it appear’d greater than another. Nor is this the only correction, which these judgments of our senses undergo; but we often discover our error by a juxtaposition of the objects; or where that is impracticable, by the use of some common and invariable measure, which being successively apply’d to each, informs us of their different proportions. And even this correction is susceptible of a new correction, and of different degrees of exactness, according to the nature of the instrument by which we measure the bodies, and the care which we employ in the comparison. </w:t>
      </w:r>
      <w:r w:rsidR="009F0312" w:rsidRPr="00B6658D">
        <w:rPr>
          <w:rFonts w:ascii="Brill Roman" w:hAnsi="Brill Roman" w:cs="Courier"/>
          <w:lang w:val="en-GB"/>
        </w:rPr>
        <w:t>(</w:t>
      </w:r>
      <w:r w:rsidR="00A85DC3" w:rsidRPr="00B6658D">
        <w:rPr>
          <w:rFonts w:ascii="Brill Roman" w:hAnsi="Brill Roman" w:cs="Courier"/>
          <w:lang w:val="en-GB"/>
        </w:rPr>
        <w:t xml:space="preserve">T </w:t>
      </w:r>
      <w:r w:rsidR="009F0312" w:rsidRPr="00B6658D">
        <w:rPr>
          <w:rFonts w:ascii="Brill Roman" w:hAnsi="Brill Roman" w:cs="Courier"/>
          <w:lang w:val="en-GB"/>
        </w:rPr>
        <w:t>1.2.4.23)</w:t>
      </w:r>
    </w:p>
    <w:p w:rsidR="00B97D9E" w:rsidRPr="00B6658D" w:rsidRDefault="00F7615B" w:rsidP="00BA7635">
      <w:pPr>
        <w:spacing w:after="120" w:line="360" w:lineRule="auto"/>
        <w:jc w:val="both"/>
        <w:rPr>
          <w:rFonts w:ascii="Brill Roman" w:eastAsia="Times New Roman" w:hAnsi="Brill Roman"/>
          <w:lang w:val="en-GB"/>
        </w:rPr>
      </w:pPr>
      <w:r w:rsidRPr="00B6658D">
        <w:rPr>
          <w:rFonts w:ascii="Brill Roman" w:eastAsia="Times New Roman" w:hAnsi="Brill Roman"/>
          <w:lang w:val="en-GB"/>
        </w:rPr>
        <w:t xml:space="preserve">So, individual corrections are one way the mathematician </w:t>
      </w:r>
      <w:r w:rsidR="004D1826" w:rsidRPr="00B6658D">
        <w:rPr>
          <w:rFonts w:ascii="Brill Roman" w:eastAsia="Times New Roman" w:hAnsi="Brill Roman"/>
          <w:lang w:val="en-GB"/>
        </w:rPr>
        <w:t xml:space="preserve">can </w:t>
      </w:r>
      <w:r w:rsidR="00C12503" w:rsidRPr="00B6658D">
        <w:rPr>
          <w:rFonts w:ascii="Brill Roman" w:eastAsia="Times New Roman" w:hAnsi="Brill Roman"/>
          <w:lang w:val="en-GB"/>
        </w:rPr>
        <w:t>increase his certainty without eliminating the reasons of doubt about the reliability of his calculations.</w:t>
      </w:r>
      <w:r w:rsidRPr="00B6658D">
        <w:rPr>
          <w:rFonts w:ascii="Brill Roman" w:eastAsia="Times New Roman" w:hAnsi="Brill Roman"/>
          <w:lang w:val="en-GB"/>
        </w:rPr>
        <w:t xml:space="preserve"> </w:t>
      </w:r>
      <w:r w:rsidR="00C12503" w:rsidRPr="00B6658D">
        <w:rPr>
          <w:rFonts w:ascii="Brill Roman" w:eastAsia="Times New Roman" w:hAnsi="Brill Roman"/>
          <w:lang w:val="en-GB"/>
        </w:rPr>
        <w:t xml:space="preserve">Social processes are more effective in reducing </w:t>
      </w:r>
      <w:r w:rsidR="00062BFB" w:rsidRPr="00B6658D">
        <w:rPr>
          <w:rFonts w:ascii="Brill Roman" w:eastAsia="Times New Roman" w:hAnsi="Brill Roman"/>
          <w:lang w:val="en-GB"/>
        </w:rPr>
        <w:t xml:space="preserve">doubt, because </w:t>
      </w:r>
      <w:r w:rsidR="00AB13C5" w:rsidRPr="00B6658D">
        <w:rPr>
          <w:rFonts w:ascii="Brill Roman" w:eastAsia="Times New Roman" w:hAnsi="Brill Roman"/>
          <w:lang w:val="en-GB"/>
        </w:rPr>
        <w:t>his</w:t>
      </w:r>
      <w:r w:rsidR="00C12503" w:rsidRPr="00B6658D">
        <w:rPr>
          <w:rFonts w:ascii="Brill Roman" w:eastAsia="Times New Roman" w:hAnsi="Brill Roman"/>
          <w:lang w:val="en-GB"/>
        </w:rPr>
        <w:t xml:space="preserve"> certainty</w:t>
      </w:r>
      <w:r w:rsidRPr="00B6658D">
        <w:rPr>
          <w:rFonts w:ascii="Brill Roman" w:eastAsia="Times New Roman" w:hAnsi="Brill Roman"/>
          <w:lang w:val="en-GB"/>
        </w:rPr>
        <w:t xml:space="preserve"> </w:t>
      </w:r>
      <w:r w:rsidR="0021310E" w:rsidRPr="00B6658D">
        <w:rPr>
          <w:rFonts w:ascii="Brill Roman" w:eastAsia="Times New Roman" w:hAnsi="Brill Roman"/>
          <w:lang w:val="en-GB"/>
        </w:rPr>
        <w:t>is</w:t>
      </w:r>
      <w:r w:rsidRPr="00B6658D">
        <w:rPr>
          <w:rFonts w:ascii="Brill Roman" w:eastAsia="Times New Roman" w:hAnsi="Brill Roman"/>
          <w:lang w:val="en-GB"/>
        </w:rPr>
        <w:t xml:space="preserve"> increased</w:t>
      </w:r>
      <w:r w:rsidR="00BC070F" w:rsidRPr="00B6658D">
        <w:rPr>
          <w:rFonts w:ascii="Brill Roman" w:eastAsia="Times New Roman" w:hAnsi="Brill Roman"/>
          <w:lang w:val="en-GB"/>
        </w:rPr>
        <w:t xml:space="preserve"> </w:t>
      </w:r>
      <w:r w:rsidRPr="00B6658D">
        <w:rPr>
          <w:rFonts w:ascii="Brill Roman" w:eastAsia="Times New Roman" w:hAnsi="Brill Roman"/>
          <w:lang w:val="en-GB"/>
        </w:rPr>
        <w:t>“</w:t>
      </w:r>
      <w:r w:rsidR="00BC070F" w:rsidRPr="00B6658D">
        <w:rPr>
          <w:rFonts w:ascii="Brill Roman" w:eastAsia="Times New Roman" w:hAnsi="Brill Roman"/>
          <w:lang w:val="en-GB"/>
        </w:rPr>
        <w:t>still more by the approbation of his friends; and is rais’d to its utmost perfection by the universal assent and applauses of the learned world.</w:t>
      </w:r>
      <w:r w:rsidRPr="00B6658D">
        <w:rPr>
          <w:rFonts w:ascii="Brill Roman" w:eastAsia="Times New Roman" w:hAnsi="Brill Roman"/>
          <w:lang w:val="en-GB"/>
        </w:rPr>
        <w:t>”</w:t>
      </w:r>
      <w:r w:rsidR="00BC070F" w:rsidRPr="00B6658D">
        <w:rPr>
          <w:rFonts w:ascii="Brill Roman" w:eastAsia="Times New Roman" w:hAnsi="Brill Roman"/>
          <w:lang w:val="en-GB"/>
        </w:rPr>
        <w:t xml:space="preserve"> </w:t>
      </w:r>
      <w:r w:rsidR="009C4A1F" w:rsidRPr="00B6658D">
        <w:rPr>
          <w:rFonts w:ascii="Brill Roman" w:eastAsia="Times New Roman" w:hAnsi="Brill Roman"/>
          <w:lang w:val="en-GB"/>
        </w:rPr>
        <w:t>(</w:t>
      </w:r>
      <w:r w:rsidR="00A85DC3" w:rsidRPr="00B6658D">
        <w:rPr>
          <w:rFonts w:ascii="Brill Roman" w:eastAsia="Times New Roman" w:hAnsi="Brill Roman"/>
          <w:lang w:val="en-GB"/>
        </w:rPr>
        <w:t xml:space="preserve">T </w:t>
      </w:r>
      <w:r w:rsidR="009C4A1F" w:rsidRPr="00B6658D">
        <w:rPr>
          <w:rFonts w:ascii="Brill Roman" w:eastAsia="Times New Roman" w:hAnsi="Brill Roman"/>
          <w:lang w:val="en-GB"/>
        </w:rPr>
        <w:t>1.4.1.2)</w:t>
      </w:r>
      <w:r w:rsidR="0034568C" w:rsidRPr="00B6658D">
        <w:rPr>
          <w:rFonts w:ascii="Brill Roman" w:eastAsia="Times New Roman" w:hAnsi="Brill Roman"/>
          <w:lang w:val="en-GB"/>
        </w:rPr>
        <w:t xml:space="preserve"> Even if all demonstrative knowledge remains probabilistic in this approach</w:t>
      </w:r>
      <w:r w:rsidR="00C12503" w:rsidRPr="00B6658D">
        <w:rPr>
          <w:rFonts w:ascii="Brill Roman" w:eastAsia="Times New Roman" w:hAnsi="Brill Roman"/>
          <w:lang w:val="en-GB"/>
        </w:rPr>
        <w:t xml:space="preserve"> too</w:t>
      </w:r>
      <w:r w:rsidR="0034568C" w:rsidRPr="00B6658D">
        <w:rPr>
          <w:rFonts w:ascii="Brill Roman" w:eastAsia="Times New Roman" w:hAnsi="Brill Roman"/>
          <w:lang w:val="en-GB"/>
        </w:rPr>
        <w:t>, the certainty of mathematical reasoning</w:t>
      </w:r>
      <w:r w:rsidR="00631687" w:rsidRPr="00B6658D">
        <w:rPr>
          <w:rFonts w:ascii="Brill Roman" w:eastAsia="Times New Roman" w:hAnsi="Brill Roman"/>
          <w:lang w:val="en-GB"/>
        </w:rPr>
        <w:t xml:space="preserve"> </w:t>
      </w:r>
      <w:r w:rsidR="008C5092" w:rsidRPr="00B6658D">
        <w:rPr>
          <w:rFonts w:ascii="Brill Roman" w:eastAsia="Times New Roman" w:hAnsi="Brill Roman"/>
          <w:lang w:val="en-GB"/>
        </w:rPr>
        <w:t>reaches its peak due to</w:t>
      </w:r>
      <w:r w:rsidR="0034568C" w:rsidRPr="00B6658D">
        <w:rPr>
          <w:rFonts w:ascii="Brill Roman" w:eastAsia="Times New Roman" w:hAnsi="Brill Roman"/>
          <w:lang w:val="en-GB"/>
        </w:rPr>
        <w:t xml:space="preserve"> the acknowledgement of epistemic peers.</w:t>
      </w:r>
    </w:p>
    <w:p w:rsidR="00563274" w:rsidRPr="00B6658D" w:rsidRDefault="00462712" w:rsidP="00992D28">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 xml:space="preserve">This is the </w:t>
      </w:r>
      <w:r w:rsidRPr="00B6658D">
        <w:rPr>
          <w:rFonts w:ascii="Brill Roman" w:eastAsia="Times New Roman" w:hAnsi="Brill Roman"/>
          <w:i/>
          <w:lang w:val="en-GB"/>
        </w:rPr>
        <w:t>social</w:t>
      </w:r>
      <w:r w:rsidR="00EA783B" w:rsidRPr="00B6658D">
        <w:rPr>
          <w:rFonts w:ascii="Brill Roman" w:eastAsia="Times New Roman" w:hAnsi="Brill Roman"/>
          <w:lang w:val="en-GB"/>
        </w:rPr>
        <w:t xml:space="preserve"> remedy from</w:t>
      </w:r>
      <w:r w:rsidRPr="00B6658D">
        <w:rPr>
          <w:rFonts w:ascii="Brill Roman" w:eastAsia="Times New Roman" w:hAnsi="Brill Roman"/>
          <w:lang w:val="en-GB"/>
        </w:rPr>
        <w:t xml:space="preserve"> </w:t>
      </w:r>
      <w:r w:rsidR="005D794F" w:rsidRPr="00B6658D">
        <w:rPr>
          <w:rFonts w:ascii="Brill Roman" w:eastAsia="Times New Roman" w:hAnsi="Brill Roman"/>
          <w:lang w:val="en-GB"/>
        </w:rPr>
        <w:t xml:space="preserve">the scepticism that arises from </w:t>
      </w:r>
      <w:r w:rsidRPr="00B6658D">
        <w:rPr>
          <w:rFonts w:ascii="Brill Roman" w:eastAsia="Times New Roman" w:hAnsi="Brill Roman"/>
          <w:lang w:val="en-GB"/>
        </w:rPr>
        <w:t>degrading demonstra</w:t>
      </w:r>
      <w:r w:rsidR="008255BA" w:rsidRPr="00B6658D">
        <w:rPr>
          <w:rFonts w:ascii="Brill Roman" w:eastAsia="Times New Roman" w:hAnsi="Brill Roman"/>
          <w:lang w:val="en-GB"/>
        </w:rPr>
        <w:t>tive knowledge into probability, even if “</w:t>
      </w:r>
      <w:r w:rsidR="005D794F" w:rsidRPr="00B6658D">
        <w:rPr>
          <w:rFonts w:ascii="Brill Roman" w:eastAsia="Times New Roman" w:hAnsi="Brill Roman"/>
          <w:lang w:val="en-GB"/>
        </w:rPr>
        <w:t>’</w:t>
      </w:r>
      <w:r w:rsidR="008255BA" w:rsidRPr="00B6658D">
        <w:rPr>
          <w:rFonts w:ascii="Brill Roman" w:eastAsia="Times New Roman" w:hAnsi="Brill Roman"/>
          <w:lang w:val="en-GB"/>
        </w:rPr>
        <w:t>tis evident, that this gradual encrease of assurance is nothing but the addition of new probabilities, and is deriv’d from the constant union of causes and effects, according to past experience and observation.” (</w:t>
      </w:r>
      <w:r w:rsidR="00A85DC3" w:rsidRPr="00B6658D">
        <w:rPr>
          <w:rFonts w:ascii="Brill Roman" w:eastAsia="Times New Roman" w:hAnsi="Brill Roman"/>
          <w:lang w:val="en-GB"/>
        </w:rPr>
        <w:t xml:space="preserve">T </w:t>
      </w:r>
      <w:r w:rsidR="008255BA" w:rsidRPr="00B6658D">
        <w:rPr>
          <w:rFonts w:ascii="Brill Roman" w:eastAsia="Times New Roman" w:hAnsi="Brill Roman"/>
          <w:lang w:val="en-GB"/>
        </w:rPr>
        <w:t>1.4.1.2)</w:t>
      </w:r>
      <w:r w:rsidR="00DE6F28" w:rsidRPr="00B6658D">
        <w:rPr>
          <w:rFonts w:ascii="Brill Roman" w:eastAsia="Times New Roman" w:hAnsi="Brill Roman"/>
          <w:lang w:val="en-GB"/>
        </w:rPr>
        <w:t xml:space="preserve"> The popularity of a mathematical proof (or demonstration) among experts in the field </w:t>
      </w:r>
      <w:r w:rsidR="00320B92" w:rsidRPr="00B6658D">
        <w:rPr>
          <w:rFonts w:ascii="Brill Roman" w:eastAsia="Times New Roman" w:hAnsi="Brill Roman"/>
          <w:lang w:val="en-GB"/>
        </w:rPr>
        <w:t xml:space="preserve">naturally </w:t>
      </w:r>
      <w:r w:rsidR="00DE6F28" w:rsidRPr="00B6658D">
        <w:rPr>
          <w:rFonts w:ascii="Brill Roman" w:eastAsia="Times New Roman" w:hAnsi="Brill Roman"/>
          <w:lang w:val="en-GB"/>
        </w:rPr>
        <w:t>sp</w:t>
      </w:r>
      <w:r w:rsidR="001C4F5A" w:rsidRPr="00B6658D">
        <w:rPr>
          <w:rFonts w:ascii="Brill Roman" w:eastAsia="Times New Roman" w:hAnsi="Brill Roman"/>
          <w:lang w:val="en-GB"/>
        </w:rPr>
        <w:t>eaks in favour of the proof.</w:t>
      </w:r>
      <w:r w:rsidR="00320B92" w:rsidRPr="00B6658D">
        <w:rPr>
          <w:rFonts w:ascii="Brill Roman" w:eastAsia="Times New Roman" w:hAnsi="Brill Roman"/>
          <w:lang w:val="en-GB"/>
        </w:rPr>
        <w:t xml:space="preserve"> </w:t>
      </w:r>
      <w:r w:rsidR="001C4F5A" w:rsidRPr="00B6658D">
        <w:rPr>
          <w:rFonts w:ascii="Brill Roman" w:eastAsia="Times New Roman" w:hAnsi="Brill Roman"/>
          <w:lang w:val="en-GB"/>
        </w:rPr>
        <w:t>T</w:t>
      </w:r>
      <w:r w:rsidR="00320B92" w:rsidRPr="00B6658D">
        <w:rPr>
          <w:rFonts w:ascii="Brill Roman" w:eastAsia="Times New Roman" w:hAnsi="Brill Roman"/>
          <w:lang w:val="en-GB"/>
        </w:rPr>
        <w:t>his feature is not peculiar to mathematical conclusions, because as Hume</w:t>
      </w:r>
      <w:r w:rsidRPr="00B6658D">
        <w:rPr>
          <w:rFonts w:ascii="Brill Roman" w:eastAsia="Times New Roman" w:hAnsi="Brill Roman"/>
          <w:lang w:val="en-GB"/>
        </w:rPr>
        <w:t xml:space="preserve"> </w:t>
      </w:r>
      <w:r w:rsidR="00320B92" w:rsidRPr="00B6658D">
        <w:rPr>
          <w:rFonts w:ascii="Brill Roman" w:eastAsia="Times New Roman" w:hAnsi="Brill Roman"/>
          <w:lang w:val="en-GB"/>
        </w:rPr>
        <w:t>points out: “</w:t>
      </w:r>
      <w:r w:rsidR="00320B92" w:rsidRPr="00B6658D">
        <w:rPr>
          <w:rFonts w:ascii="Brill Roman" w:hAnsi="Brill Roman" w:cs="Courier"/>
          <w:lang w:val="en-GB"/>
        </w:rPr>
        <w:t>I feel all my opinions loosen and fall of themselves, when unsupported by the approbation of others” (</w:t>
      </w:r>
      <w:r w:rsidR="00A85DC3" w:rsidRPr="00B6658D">
        <w:rPr>
          <w:rFonts w:ascii="Brill Roman" w:hAnsi="Brill Roman" w:cs="Courier"/>
          <w:lang w:val="en-GB"/>
        </w:rPr>
        <w:t xml:space="preserve">T </w:t>
      </w:r>
      <w:r w:rsidR="00320B92" w:rsidRPr="00B6658D">
        <w:rPr>
          <w:rFonts w:ascii="Brill Roman" w:hAnsi="Brill Roman" w:cs="Courier"/>
          <w:lang w:val="en-GB"/>
        </w:rPr>
        <w:t>1.4.7.4)</w:t>
      </w:r>
      <w:r w:rsidR="00F66FE0" w:rsidRPr="00B6658D">
        <w:rPr>
          <w:rFonts w:ascii="Brill Roman" w:hAnsi="Brill Roman" w:cs="Courier"/>
          <w:lang w:val="en-GB"/>
        </w:rPr>
        <w:t>.</w:t>
      </w:r>
      <w:r w:rsidR="00320B92" w:rsidRPr="00B6658D">
        <w:rPr>
          <w:rFonts w:ascii="Brill Roman" w:hAnsi="Brill Roman" w:cs="Courier"/>
          <w:lang w:val="en-GB"/>
        </w:rPr>
        <w:t xml:space="preserve"> </w:t>
      </w:r>
      <w:r w:rsidR="007D4351" w:rsidRPr="00B6658D">
        <w:rPr>
          <w:rFonts w:ascii="Brill Roman" w:eastAsia="Times New Roman" w:hAnsi="Brill Roman"/>
          <w:lang w:val="en-GB"/>
        </w:rPr>
        <w:t xml:space="preserve">What makes mathematics </w:t>
      </w:r>
      <w:r w:rsidR="005C7FB8" w:rsidRPr="00B6658D">
        <w:rPr>
          <w:rFonts w:ascii="Brill Roman" w:eastAsia="Times New Roman" w:hAnsi="Brill Roman"/>
          <w:lang w:val="en-GB"/>
        </w:rPr>
        <w:t>peculiar</w:t>
      </w:r>
      <w:r w:rsidR="007D4351" w:rsidRPr="00B6658D">
        <w:rPr>
          <w:rFonts w:ascii="Brill Roman" w:eastAsia="Times New Roman" w:hAnsi="Brill Roman"/>
          <w:lang w:val="en-GB"/>
        </w:rPr>
        <w:t xml:space="preserve"> is that</w:t>
      </w:r>
      <w:r w:rsidR="00421CEE" w:rsidRPr="00B6658D">
        <w:rPr>
          <w:rFonts w:ascii="Brill Roman" w:eastAsia="Times New Roman" w:hAnsi="Brill Roman"/>
          <w:lang w:val="en-GB"/>
        </w:rPr>
        <w:t>,</w:t>
      </w:r>
      <w:r w:rsidR="007D4351" w:rsidRPr="00B6658D">
        <w:rPr>
          <w:rFonts w:ascii="Brill Roman" w:eastAsia="Times New Roman" w:hAnsi="Brill Roman"/>
          <w:lang w:val="en-GB"/>
        </w:rPr>
        <w:t xml:space="preserve"> </w:t>
      </w:r>
      <w:r w:rsidR="00421CEE" w:rsidRPr="00B6658D">
        <w:rPr>
          <w:rFonts w:ascii="Brill Roman" w:eastAsia="Times New Roman" w:hAnsi="Brill Roman"/>
          <w:lang w:val="en-GB"/>
        </w:rPr>
        <w:t xml:space="preserve">in addition </w:t>
      </w:r>
      <w:r w:rsidR="001D28B7" w:rsidRPr="00B6658D">
        <w:rPr>
          <w:rFonts w:ascii="Brill Roman" w:eastAsia="Times New Roman" w:hAnsi="Brill Roman"/>
          <w:lang w:val="en-GB"/>
        </w:rPr>
        <w:t xml:space="preserve">to </w:t>
      </w:r>
      <w:r w:rsidR="00421CEE" w:rsidRPr="00B6658D">
        <w:rPr>
          <w:rFonts w:ascii="Brill Roman" w:eastAsia="Times New Roman" w:hAnsi="Brill Roman"/>
          <w:lang w:val="en-GB"/>
        </w:rPr>
        <w:t xml:space="preserve">individual reasoning, </w:t>
      </w:r>
      <w:r w:rsidR="007D4351" w:rsidRPr="00B6658D">
        <w:rPr>
          <w:rFonts w:ascii="Brill Roman" w:eastAsia="Times New Roman" w:hAnsi="Brill Roman"/>
          <w:lang w:val="en-GB"/>
        </w:rPr>
        <w:t>t</w:t>
      </w:r>
      <w:r w:rsidRPr="00B6658D">
        <w:rPr>
          <w:rFonts w:ascii="Brill Roman" w:eastAsia="Times New Roman" w:hAnsi="Brill Roman"/>
          <w:lang w:val="en-GB"/>
        </w:rPr>
        <w:t>he approbation of the mathematician’s close circle of “friends”</w:t>
      </w:r>
      <w:r w:rsidR="006A3DF6" w:rsidRPr="00B6658D">
        <w:rPr>
          <w:rFonts w:ascii="Brill Roman" w:eastAsia="Times New Roman" w:hAnsi="Brill Roman"/>
          <w:lang w:val="en-GB"/>
        </w:rPr>
        <w:t xml:space="preserve">, and the approval of the scholarly community </w:t>
      </w:r>
      <w:r w:rsidR="00F6013C" w:rsidRPr="00B6658D">
        <w:rPr>
          <w:rFonts w:ascii="Brill Roman" w:eastAsia="Times New Roman" w:hAnsi="Brill Roman"/>
          <w:lang w:val="en-GB"/>
        </w:rPr>
        <w:t>seem to be</w:t>
      </w:r>
      <w:r w:rsidR="00BE1ACC" w:rsidRPr="00B6658D">
        <w:rPr>
          <w:rFonts w:ascii="Brill Roman" w:eastAsia="Times New Roman" w:hAnsi="Brill Roman"/>
          <w:lang w:val="en-GB"/>
        </w:rPr>
        <w:t xml:space="preserve"> the </w:t>
      </w:r>
      <w:r w:rsidR="007D4351" w:rsidRPr="00B6658D">
        <w:rPr>
          <w:rFonts w:ascii="Brill Roman" w:eastAsia="Times New Roman" w:hAnsi="Brill Roman"/>
          <w:i/>
          <w:lang w:val="en-GB"/>
        </w:rPr>
        <w:t>only</w:t>
      </w:r>
      <w:r w:rsidR="00BE1ACC" w:rsidRPr="00B6658D">
        <w:rPr>
          <w:rFonts w:ascii="Brill Roman" w:eastAsia="Times New Roman" w:hAnsi="Brill Roman"/>
          <w:lang w:val="en-GB"/>
        </w:rPr>
        <w:t xml:space="preserve"> sources </w:t>
      </w:r>
      <w:r w:rsidR="00E270FF" w:rsidRPr="00B6658D">
        <w:rPr>
          <w:rFonts w:ascii="Brill Roman" w:eastAsia="Times New Roman" w:hAnsi="Brill Roman"/>
          <w:lang w:val="en-GB"/>
        </w:rPr>
        <w:t xml:space="preserve">of </w:t>
      </w:r>
      <w:r w:rsidR="001E7FF1" w:rsidRPr="00B6658D">
        <w:rPr>
          <w:rFonts w:ascii="Brill Roman" w:eastAsia="Times New Roman" w:hAnsi="Brill Roman"/>
          <w:lang w:val="en-GB"/>
        </w:rPr>
        <w:t>justification</w:t>
      </w:r>
      <w:r w:rsidR="00421CEE" w:rsidRPr="00B6658D">
        <w:rPr>
          <w:rFonts w:ascii="Brill Roman" w:eastAsia="Times New Roman" w:hAnsi="Brill Roman"/>
          <w:lang w:val="en-GB"/>
        </w:rPr>
        <w:t xml:space="preserve"> </w:t>
      </w:r>
      <w:r w:rsidR="00D57406" w:rsidRPr="00B6658D">
        <w:rPr>
          <w:rFonts w:ascii="Brill Roman" w:eastAsia="Times New Roman" w:hAnsi="Brill Roman"/>
          <w:lang w:val="en-GB"/>
        </w:rPr>
        <w:t>in matters of mathematics</w:t>
      </w:r>
      <w:r w:rsidR="00F86A75" w:rsidRPr="00B6658D">
        <w:rPr>
          <w:rFonts w:ascii="Brill Roman" w:eastAsia="Times New Roman" w:hAnsi="Brill Roman"/>
          <w:lang w:val="en-GB"/>
        </w:rPr>
        <w:t xml:space="preserve">. </w:t>
      </w:r>
    </w:p>
    <w:p w:rsidR="0098737B" w:rsidRPr="00B6658D" w:rsidRDefault="00EF1EAB" w:rsidP="005E6711">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E</w:t>
      </w:r>
      <w:r w:rsidR="005E6711" w:rsidRPr="00B6658D">
        <w:rPr>
          <w:rFonts w:ascii="Brill Roman" w:eastAsia="Times New Roman" w:hAnsi="Brill Roman"/>
          <w:lang w:val="en-GB"/>
        </w:rPr>
        <w:t xml:space="preserve">xperience can have </w:t>
      </w:r>
      <w:r w:rsidR="005D794F" w:rsidRPr="00B6658D">
        <w:rPr>
          <w:rFonts w:ascii="Brill Roman" w:eastAsia="Times New Roman" w:hAnsi="Brill Roman"/>
          <w:lang w:val="en-GB"/>
        </w:rPr>
        <w:t>an at most inexact</w:t>
      </w:r>
      <w:r w:rsidR="00992D28" w:rsidRPr="00B6658D">
        <w:rPr>
          <w:rFonts w:ascii="Brill Roman" w:eastAsia="Times New Roman" w:hAnsi="Brill Roman"/>
          <w:lang w:val="en-GB"/>
        </w:rPr>
        <w:t xml:space="preserve"> </w:t>
      </w:r>
      <w:r w:rsidR="005E6711" w:rsidRPr="00B6658D">
        <w:rPr>
          <w:rFonts w:ascii="Brill Roman" w:eastAsia="Times New Roman" w:hAnsi="Brill Roman"/>
          <w:lang w:val="en-GB"/>
        </w:rPr>
        <w:t>word in the field of demonstrative reasoning</w:t>
      </w:r>
      <w:r w:rsidR="00992D28" w:rsidRPr="00B6658D">
        <w:rPr>
          <w:rFonts w:ascii="Brill Roman" w:eastAsia="Times New Roman" w:hAnsi="Brill Roman"/>
          <w:lang w:val="en-GB"/>
        </w:rPr>
        <w:t xml:space="preserve"> only </w:t>
      </w:r>
      <w:r w:rsidR="005D794F" w:rsidRPr="00B6658D">
        <w:rPr>
          <w:rFonts w:ascii="Brill Roman" w:eastAsia="Times New Roman" w:hAnsi="Brill Roman"/>
          <w:lang w:val="en-GB"/>
        </w:rPr>
        <w:t>in geometry</w:t>
      </w:r>
      <w:r w:rsidR="005E6711" w:rsidRPr="00B6658D">
        <w:rPr>
          <w:rFonts w:ascii="Brill Roman" w:eastAsia="Times New Roman" w:hAnsi="Brill Roman"/>
          <w:lang w:val="en-GB"/>
        </w:rPr>
        <w:t>, and our causal and probabilistic knowledge of human nature teaches us that in cognitive matters individuals are more fallible than communi</w:t>
      </w:r>
      <w:r w:rsidR="00211DED" w:rsidRPr="00B6658D">
        <w:rPr>
          <w:rFonts w:ascii="Brill Roman" w:eastAsia="Times New Roman" w:hAnsi="Brill Roman"/>
          <w:lang w:val="en-GB"/>
        </w:rPr>
        <w:t>ties are. So</w:t>
      </w:r>
      <w:r w:rsidR="005E6711" w:rsidRPr="00B6658D">
        <w:rPr>
          <w:rFonts w:ascii="Brill Roman" w:eastAsia="Times New Roman" w:hAnsi="Brill Roman"/>
          <w:lang w:val="en-GB"/>
        </w:rPr>
        <w:t xml:space="preserve"> what </w:t>
      </w:r>
      <w:r w:rsidR="00855B36" w:rsidRPr="00B6658D">
        <w:rPr>
          <w:rFonts w:ascii="Brill Roman" w:eastAsia="Times New Roman" w:hAnsi="Brill Roman"/>
          <w:lang w:val="en-GB"/>
        </w:rPr>
        <w:t xml:space="preserve">is it that communities can provide </w:t>
      </w:r>
      <w:r w:rsidR="005D794F" w:rsidRPr="00B6658D">
        <w:rPr>
          <w:rFonts w:ascii="Brill Roman" w:eastAsia="Times New Roman" w:hAnsi="Brill Roman"/>
          <w:lang w:val="en-GB"/>
        </w:rPr>
        <w:t>as a cure for these sceptical challenges</w:t>
      </w:r>
      <w:r w:rsidR="005E6711" w:rsidRPr="00B6658D">
        <w:rPr>
          <w:rFonts w:ascii="Brill Roman" w:eastAsia="Times New Roman" w:hAnsi="Brill Roman"/>
          <w:lang w:val="en-GB"/>
        </w:rPr>
        <w:t xml:space="preserve">? </w:t>
      </w:r>
      <w:r w:rsidR="00EC731C" w:rsidRPr="00B6658D">
        <w:rPr>
          <w:rFonts w:ascii="Brill Roman" w:eastAsia="Times New Roman" w:hAnsi="Brill Roman"/>
          <w:lang w:val="en-GB"/>
        </w:rPr>
        <w:t xml:space="preserve">The sentiment of </w:t>
      </w:r>
      <w:r w:rsidR="00EC731C" w:rsidRPr="00B6658D">
        <w:rPr>
          <w:rFonts w:ascii="Brill Roman" w:eastAsia="Times New Roman" w:hAnsi="Brill Roman"/>
          <w:i/>
          <w:lang w:val="en-GB"/>
        </w:rPr>
        <w:t>a</w:t>
      </w:r>
      <w:r w:rsidR="00743CA2" w:rsidRPr="00B6658D">
        <w:rPr>
          <w:rFonts w:ascii="Brill Roman" w:eastAsia="Times New Roman" w:hAnsi="Brill Roman"/>
          <w:i/>
          <w:lang w:val="en-GB"/>
        </w:rPr>
        <w:t>pprobation</w:t>
      </w:r>
      <w:r w:rsidR="00743CA2" w:rsidRPr="00B6658D">
        <w:rPr>
          <w:rFonts w:ascii="Brill Roman" w:eastAsia="Times New Roman" w:hAnsi="Brill Roman"/>
          <w:lang w:val="en-GB"/>
        </w:rPr>
        <w:t xml:space="preserve"> </w:t>
      </w:r>
      <w:r w:rsidR="007250C5" w:rsidRPr="00B6658D">
        <w:rPr>
          <w:rFonts w:ascii="Brill Roman" w:eastAsia="Times New Roman" w:hAnsi="Brill Roman"/>
          <w:lang w:val="en-GB"/>
        </w:rPr>
        <w:t>(</w:t>
      </w:r>
      <w:r w:rsidR="00A85DC3" w:rsidRPr="00B6658D">
        <w:rPr>
          <w:rFonts w:ascii="Brill Roman" w:eastAsia="Times New Roman" w:hAnsi="Brill Roman"/>
          <w:lang w:val="en-GB"/>
        </w:rPr>
        <w:t xml:space="preserve">T </w:t>
      </w:r>
      <w:r w:rsidR="007250C5" w:rsidRPr="00B6658D">
        <w:rPr>
          <w:rFonts w:ascii="Brill Roman" w:eastAsia="Times New Roman" w:hAnsi="Brill Roman"/>
          <w:lang w:val="en-GB"/>
        </w:rPr>
        <w:t xml:space="preserve">3.3.1.9) </w:t>
      </w:r>
      <w:r w:rsidR="00F435E5" w:rsidRPr="00B6658D">
        <w:rPr>
          <w:rFonts w:ascii="Brill Roman" w:eastAsia="Times New Roman" w:hAnsi="Brill Roman"/>
          <w:lang w:val="en-GB"/>
        </w:rPr>
        <w:t>plays</w:t>
      </w:r>
      <w:r w:rsidR="007250C5" w:rsidRPr="00B6658D">
        <w:rPr>
          <w:rFonts w:ascii="Brill Roman" w:eastAsia="Times New Roman" w:hAnsi="Brill Roman"/>
          <w:lang w:val="en-GB"/>
        </w:rPr>
        <w:t xml:space="preserve"> a crucial epistemic role here. It is especially significant for Hume in moral contexts, </w:t>
      </w:r>
      <w:r w:rsidR="00DD4F6D" w:rsidRPr="00B6658D">
        <w:rPr>
          <w:rFonts w:ascii="Brill Roman" w:eastAsia="Times New Roman" w:hAnsi="Brill Roman"/>
          <w:lang w:val="en-GB"/>
        </w:rPr>
        <w:t xml:space="preserve">and </w:t>
      </w:r>
      <w:r w:rsidR="00E70EEA" w:rsidRPr="00B6658D">
        <w:rPr>
          <w:rFonts w:ascii="Brill Roman" w:eastAsia="Times New Roman" w:hAnsi="Brill Roman"/>
          <w:lang w:val="en-GB"/>
        </w:rPr>
        <w:t>so</w:t>
      </w:r>
      <w:r w:rsidR="00DD4F6D" w:rsidRPr="00B6658D">
        <w:rPr>
          <w:rFonts w:ascii="Brill Roman" w:eastAsia="Times New Roman" w:hAnsi="Brill Roman"/>
          <w:lang w:val="en-GB"/>
        </w:rPr>
        <w:t xml:space="preserve"> it forges a fruitful connection between </w:t>
      </w:r>
      <w:r w:rsidR="004F56D8" w:rsidRPr="00B6658D">
        <w:rPr>
          <w:rFonts w:ascii="Brill Roman" w:eastAsia="Times New Roman" w:hAnsi="Brill Roman"/>
          <w:lang w:val="en-GB"/>
        </w:rPr>
        <w:t>natural</w:t>
      </w:r>
      <w:r w:rsidR="00DD4F6D" w:rsidRPr="00B6658D">
        <w:rPr>
          <w:rFonts w:ascii="Brill Roman" w:eastAsia="Times New Roman" w:hAnsi="Brill Roman"/>
          <w:lang w:val="en-GB"/>
        </w:rPr>
        <w:t xml:space="preserve"> and</w:t>
      </w:r>
      <w:r w:rsidR="007250C5" w:rsidRPr="00B6658D">
        <w:rPr>
          <w:rFonts w:ascii="Brill Roman" w:eastAsia="Times New Roman" w:hAnsi="Brill Roman"/>
          <w:lang w:val="en-GB"/>
        </w:rPr>
        <w:t xml:space="preserve"> epistemic </w:t>
      </w:r>
      <w:r w:rsidR="0098451A" w:rsidRPr="00B6658D">
        <w:rPr>
          <w:rFonts w:ascii="Brill Roman" w:eastAsia="Times New Roman" w:hAnsi="Brill Roman"/>
          <w:lang w:val="en-GB"/>
        </w:rPr>
        <w:t>virtues</w:t>
      </w:r>
      <w:r w:rsidR="00DD4F6D" w:rsidRPr="00B6658D">
        <w:rPr>
          <w:rFonts w:ascii="Brill Roman" w:eastAsia="Times New Roman" w:hAnsi="Brill Roman"/>
          <w:lang w:val="en-GB"/>
        </w:rPr>
        <w:t>.</w:t>
      </w:r>
      <w:r w:rsidR="00743CA2" w:rsidRPr="00B6658D">
        <w:rPr>
          <w:rFonts w:ascii="Brill Roman" w:eastAsia="Times New Roman" w:hAnsi="Brill Roman"/>
          <w:lang w:val="en-GB"/>
        </w:rPr>
        <w:t xml:space="preserve"> </w:t>
      </w:r>
      <w:r w:rsidR="00856602" w:rsidRPr="00B6658D">
        <w:rPr>
          <w:rFonts w:ascii="Brill Roman" w:eastAsia="Times New Roman" w:hAnsi="Brill Roman"/>
          <w:lang w:val="en-GB"/>
        </w:rPr>
        <w:t>What are</w:t>
      </w:r>
      <w:r w:rsidR="00494275" w:rsidRPr="00B6658D">
        <w:rPr>
          <w:rFonts w:ascii="Brill Roman" w:eastAsia="Times New Roman" w:hAnsi="Brill Roman"/>
          <w:lang w:val="en-GB"/>
        </w:rPr>
        <w:t xml:space="preserve"> the source</w:t>
      </w:r>
      <w:r w:rsidR="00856602" w:rsidRPr="00B6658D">
        <w:rPr>
          <w:rFonts w:ascii="Brill Roman" w:eastAsia="Times New Roman" w:hAnsi="Brill Roman"/>
          <w:lang w:val="en-GB"/>
        </w:rPr>
        <w:t>s</w:t>
      </w:r>
      <w:r w:rsidR="00494275" w:rsidRPr="00B6658D">
        <w:rPr>
          <w:rFonts w:ascii="Brill Roman" w:eastAsia="Times New Roman" w:hAnsi="Brill Roman"/>
          <w:lang w:val="en-GB"/>
        </w:rPr>
        <w:t xml:space="preserve"> of approbation</w:t>
      </w:r>
      <w:r w:rsidR="00856602" w:rsidRPr="00B6658D">
        <w:rPr>
          <w:rFonts w:ascii="Brill Roman" w:eastAsia="Times New Roman" w:hAnsi="Brill Roman"/>
          <w:lang w:val="en-GB"/>
        </w:rPr>
        <w:t xml:space="preserve"> relevant in generating mathematical certainty</w:t>
      </w:r>
      <w:r w:rsidR="00494275" w:rsidRPr="00B6658D">
        <w:rPr>
          <w:rFonts w:ascii="Brill Roman" w:eastAsia="Times New Roman" w:hAnsi="Brill Roman"/>
          <w:lang w:val="en-GB"/>
        </w:rPr>
        <w:t xml:space="preserve">? </w:t>
      </w:r>
      <w:r w:rsidR="006C47EE" w:rsidRPr="00B6658D">
        <w:rPr>
          <w:rFonts w:ascii="Brill Roman" w:eastAsia="Times New Roman" w:hAnsi="Brill Roman"/>
          <w:lang w:val="en-GB"/>
        </w:rPr>
        <w:t>“</w:t>
      </w:r>
      <w:r w:rsidR="006C47EE" w:rsidRPr="00B6658D">
        <w:rPr>
          <w:rFonts w:ascii="Brill Roman" w:hAnsi="Brill Roman" w:cs="Courier"/>
          <w:lang w:val="en-GB"/>
        </w:rPr>
        <w:t>A</w:t>
      </w:r>
      <w:r w:rsidR="00797288" w:rsidRPr="00B6658D">
        <w:rPr>
          <w:rFonts w:ascii="Brill Roman" w:hAnsi="Brill Roman" w:cs="Courier"/>
          <w:lang w:val="en-GB"/>
        </w:rPr>
        <w:t xml:space="preserve">ll the sentiments of approbation, which attend any particular species of objects, have a great resemblance to each other, ’tho deriv’d from different sources” </w:t>
      </w:r>
      <w:r w:rsidR="006C47EE" w:rsidRPr="00B6658D">
        <w:rPr>
          <w:rFonts w:ascii="Brill Roman" w:hAnsi="Brill Roman" w:cs="Courier"/>
          <w:lang w:val="en-GB"/>
        </w:rPr>
        <w:t>(</w:t>
      </w:r>
      <w:r w:rsidR="00A85DC3" w:rsidRPr="00B6658D">
        <w:rPr>
          <w:rFonts w:ascii="Brill Roman" w:hAnsi="Brill Roman" w:cs="Courier"/>
          <w:lang w:val="en-GB"/>
        </w:rPr>
        <w:t xml:space="preserve">T </w:t>
      </w:r>
      <w:r w:rsidR="006C47EE" w:rsidRPr="00B6658D">
        <w:rPr>
          <w:rFonts w:ascii="Brill Roman" w:hAnsi="Brill Roman" w:cs="Courier"/>
          <w:lang w:val="en-GB"/>
        </w:rPr>
        <w:t xml:space="preserve">3.3.5.5). </w:t>
      </w:r>
      <w:r w:rsidR="00606B73" w:rsidRPr="00B6658D">
        <w:rPr>
          <w:rFonts w:ascii="Brill Roman" w:hAnsi="Brill Roman" w:cs="Courier"/>
          <w:lang w:val="en-GB"/>
        </w:rPr>
        <w:t>Yet, the different sources</w:t>
      </w:r>
      <w:r w:rsidR="006C47EE" w:rsidRPr="00B6658D">
        <w:rPr>
          <w:rFonts w:ascii="Brill Roman" w:hAnsi="Brill Roman" w:cs="Courier"/>
          <w:lang w:val="en-GB"/>
        </w:rPr>
        <w:t xml:space="preserve"> </w:t>
      </w:r>
      <w:r w:rsidR="00606B73" w:rsidRPr="00B6658D">
        <w:rPr>
          <w:rFonts w:ascii="Brill Roman" w:hAnsi="Brill Roman" w:cs="Courier"/>
          <w:lang w:val="en-GB"/>
        </w:rPr>
        <w:t>also resemble</w:t>
      </w:r>
      <w:r w:rsidR="006C47EE" w:rsidRPr="00B6658D">
        <w:rPr>
          <w:rFonts w:ascii="Brill Roman" w:hAnsi="Brill Roman" w:cs="Courier"/>
          <w:lang w:val="en-GB"/>
        </w:rPr>
        <w:t xml:space="preserve"> to </w:t>
      </w:r>
      <w:r w:rsidR="00606B73" w:rsidRPr="00B6658D">
        <w:rPr>
          <w:rFonts w:ascii="Brill Roman" w:hAnsi="Brill Roman" w:cs="Courier"/>
          <w:lang w:val="en-GB"/>
        </w:rPr>
        <w:t>each other</w:t>
      </w:r>
      <w:r w:rsidR="006C47EE" w:rsidRPr="00B6658D">
        <w:rPr>
          <w:rFonts w:ascii="Brill Roman" w:hAnsi="Brill Roman" w:cs="Courier"/>
          <w:lang w:val="en-GB"/>
        </w:rPr>
        <w:t xml:space="preserve"> in that they are </w:t>
      </w:r>
      <w:r w:rsidR="00176F6C" w:rsidRPr="00B6658D">
        <w:rPr>
          <w:rFonts w:ascii="Brill Roman" w:hAnsi="Brill Roman" w:cs="Courier"/>
          <w:lang w:val="en-GB"/>
        </w:rPr>
        <w:t xml:space="preserve">somehow </w:t>
      </w:r>
      <w:r w:rsidR="006C47EE" w:rsidRPr="00B6658D">
        <w:rPr>
          <w:rFonts w:ascii="Brill Roman" w:hAnsi="Brill Roman" w:cs="Courier"/>
          <w:lang w:val="en-GB"/>
        </w:rPr>
        <w:t>useful or agreeable.</w:t>
      </w:r>
      <w:r w:rsidR="0052785F" w:rsidRPr="00B6658D">
        <w:rPr>
          <w:rFonts w:ascii="Brill Roman" w:hAnsi="Brill Roman" w:cs="Courier"/>
          <w:lang w:val="en-GB"/>
        </w:rPr>
        <w:t xml:space="preserve"> </w:t>
      </w:r>
      <w:r w:rsidR="00880A90" w:rsidRPr="00B6658D">
        <w:rPr>
          <w:rFonts w:ascii="Brill Roman" w:hAnsi="Brill Roman" w:cs="Courier"/>
          <w:lang w:val="en-GB"/>
        </w:rPr>
        <w:t>T</w:t>
      </w:r>
      <w:r w:rsidR="00D2233A" w:rsidRPr="00B6658D">
        <w:rPr>
          <w:rFonts w:ascii="Brill Roman" w:hAnsi="Brill Roman" w:cs="Courier"/>
          <w:lang w:val="en-GB"/>
        </w:rPr>
        <w:t xml:space="preserve">he approbation </w:t>
      </w:r>
      <w:r w:rsidR="00764664" w:rsidRPr="00B6658D">
        <w:rPr>
          <w:rFonts w:ascii="Brill Roman" w:hAnsi="Brill Roman" w:cs="Courier"/>
          <w:lang w:val="en-GB"/>
        </w:rPr>
        <w:t>attached to a mathematical proof may be derived from the</w:t>
      </w:r>
      <w:r w:rsidR="00880A90" w:rsidRPr="00B6658D">
        <w:rPr>
          <w:rFonts w:ascii="Brill Roman" w:hAnsi="Brill Roman" w:cs="Courier"/>
          <w:lang w:val="en-GB"/>
        </w:rPr>
        <w:t>se</w:t>
      </w:r>
      <w:r w:rsidR="00764664" w:rsidRPr="00B6658D">
        <w:rPr>
          <w:rFonts w:ascii="Brill Roman" w:hAnsi="Brill Roman" w:cs="Courier"/>
          <w:lang w:val="en-GB"/>
        </w:rPr>
        <w:t xml:space="preserve"> common sources</w:t>
      </w:r>
      <w:r w:rsidR="006F7E54" w:rsidRPr="00B6658D">
        <w:rPr>
          <w:rFonts w:ascii="Brill Roman" w:hAnsi="Brill Roman" w:cs="Courier"/>
          <w:lang w:val="en-GB"/>
        </w:rPr>
        <w:t xml:space="preserve"> too</w:t>
      </w:r>
      <w:r w:rsidR="00764664" w:rsidRPr="00B6658D">
        <w:rPr>
          <w:rFonts w:ascii="Brill Roman" w:hAnsi="Brill Roman" w:cs="Courier"/>
          <w:lang w:val="en-GB"/>
        </w:rPr>
        <w:t xml:space="preserve">, like for example, </w:t>
      </w:r>
      <w:r w:rsidR="006F7E54" w:rsidRPr="00B6658D">
        <w:rPr>
          <w:rFonts w:ascii="Brill Roman" w:hAnsi="Brill Roman" w:cs="Courier"/>
          <w:lang w:val="en-GB"/>
        </w:rPr>
        <w:t xml:space="preserve">from </w:t>
      </w:r>
      <w:r w:rsidR="00764664" w:rsidRPr="00B6658D">
        <w:rPr>
          <w:rFonts w:ascii="Brill Roman" w:hAnsi="Brill Roman" w:cs="Courier"/>
          <w:lang w:val="en-GB"/>
        </w:rPr>
        <w:t xml:space="preserve">the </w:t>
      </w:r>
      <w:r w:rsidR="00764664" w:rsidRPr="00B6658D">
        <w:rPr>
          <w:rFonts w:ascii="Brill Roman" w:hAnsi="Brill Roman" w:cs="Courier"/>
          <w:i/>
          <w:lang w:val="en-GB"/>
        </w:rPr>
        <w:t>beauty</w:t>
      </w:r>
      <w:r w:rsidR="00764664" w:rsidRPr="00B6658D">
        <w:rPr>
          <w:rFonts w:ascii="Brill Roman" w:hAnsi="Brill Roman" w:cs="Courier"/>
          <w:lang w:val="en-GB"/>
        </w:rPr>
        <w:t xml:space="preserve"> of the proof</w:t>
      </w:r>
      <w:r w:rsidR="00D36BC5" w:rsidRPr="00B6658D">
        <w:rPr>
          <w:rFonts w:ascii="Brill Roman" w:hAnsi="Brill Roman" w:cs="Courier"/>
          <w:lang w:val="en-GB"/>
        </w:rPr>
        <w:t>.</w:t>
      </w:r>
      <w:r w:rsidR="00C81E9F" w:rsidRPr="00B6658D">
        <w:rPr>
          <w:rFonts w:ascii="Brill Roman" w:hAnsi="Brill Roman" w:cs="Courier"/>
          <w:lang w:val="en-GB"/>
        </w:rPr>
        <w:t xml:space="preserve"> </w:t>
      </w:r>
      <w:r w:rsidR="00D36BC5" w:rsidRPr="00B6658D">
        <w:rPr>
          <w:rFonts w:ascii="Brill Roman" w:hAnsi="Brill Roman" w:cs="Courier"/>
          <w:lang w:val="en-GB"/>
        </w:rPr>
        <w:t>W</w:t>
      </w:r>
      <w:r w:rsidR="00ED508A" w:rsidRPr="00B6658D">
        <w:rPr>
          <w:rFonts w:ascii="Brill Roman" w:hAnsi="Brill Roman" w:cs="Courier"/>
          <w:lang w:val="en-GB"/>
        </w:rPr>
        <w:t xml:space="preserve">hat is common to </w:t>
      </w:r>
      <w:r w:rsidR="00D0758B" w:rsidRPr="00B6658D">
        <w:rPr>
          <w:rFonts w:ascii="Brill Roman" w:hAnsi="Brill Roman" w:cs="Courier"/>
          <w:lang w:val="en-GB"/>
        </w:rPr>
        <w:t>“</w:t>
      </w:r>
      <w:r w:rsidR="00D0758B" w:rsidRPr="00B6658D">
        <w:rPr>
          <w:rFonts w:ascii="Brill Roman" w:hAnsi="Brill Roman" w:cs="Courier"/>
          <w:i/>
          <w:lang w:val="en-GB"/>
        </w:rPr>
        <w:t>beauty</w:t>
      </w:r>
      <w:r w:rsidR="00D0758B" w:rsidRPr="00B6658D">
        <w:rPr>
          <w:rFonts w:ascii="Brill Roman" w:hAnsi="Brill Roman" w:cs="Courier"/>
          <w:lang w:val="en-GB"/>
        </w:rPr>
        <w:t xml:space="preserve"> of all kinds</w:t>
      </w:r>
      <w:r w:rsidR="00B36A8B" w:rsidRPr="00B6658D">
        <w:rPr>
          <w:rFonts w:ascii="Brill Roman" w:hAnsi="Brill Roman" w:cs="Courier"/>
          <w:lang w:val="en-GB"/>
        </w:rPr>
        <w:t>” is that it</w:t>
      </w:r>
      <w:r w:rsidR="00D0758B" w:rsidRPr="00B6658D">
        <w:rPr>
          <w:rFonts w:ascii="Brill Roman" w:hAnsi="Brill Roman" w:cs="Courier"/>
          <w:lang w:val="en-GB"/>
        </w:rPr>
        <w:t xml:space="preserve"> </w:t>
      </w:r>
      <w:r w:rsidR="00B36A8B" w:rsidRPr="00B6658D">
        <w:rPr>
          <w:rFonts w:ascii="Brill Roman" w:hAnsi="Brill Roman" w:cs="Courier"/>
          <w:lang w:val="en-GB"/>
        </w:rPr>
        <w:t>“</w:t>
      </w:r>
      <w:r w:rsidR="00D0758B" w:rsidRPr="00B6658D">
        <w:rPr>
          <w:rFonts w:ascii="Brill Roman" w:hAnsi="Brill Roman" w:cs="Courier"/>
          <w:lang w:val="en-GB"/>
        </w:rPr>
        <w:t>gives us a peculiar delight and satisfaction” (</w:t>
      </w:r>
      <w:r w:rsidR="00A85DC3" w:rsidRPr="00B6658D">
        <w:rPr>
          <w:rFonts w:ascii="Brill Roman" w:hAnsi="Brill Roman" w:cs="Courier"/>
          <w:lang w:val="en-GB"/>
        </w:rPr>
        <w:t xml:space="preserve">T </w:t>
      </w:r>
      <w:r w:rsidR="00D0758B" w:rsidRPr="00B6658D">
        <w:rPr>
          <w:rFonts w:ascii="Brill Roman" w:hAnsi="Brill Roman" w:cs="Courier"/>
          <w:lang w:val="en-GB"/>
        </w:rPr>
        <w:t>2.1.8.1)</w:t>
      </w:r>
      <w:r w:rsidR="00B36A8B" w:rsidRPr="00B6658D">
        <w:rPr>
          <w:rFonts w:ascii="Brill Roman" w:hAnsi="Brill Roman" w:cs="Courier"/>
          <w:lang w:val="en-GB"/>
        </w:rPr>
        <w:t xml:space="preserve">, and </w:t>
      </w:r>
      <w:r w:rsidR="00C81E9F" w:rsidRPr="00B6658D">
        <w:rPr>
          <w:rFonts w:ascii="Brill Roman" w:hAnsi="Brill Roman" w:cs="Courier"/>
          <w:lang w:val="en-GB"/>
        </w:rPr>
        <w:t>mathematical proofs are certainly capable</w:t>
      </w:r>
      <w:r w:rsidR="00EC5E2A" w:rsidRPr="00B6658D">
        <w:rPr>
          <w:rFonts w:ascii="Brill Roman" w:hAnsi="Brill Roman" w:cs="Courier"/>
          <w:lang w:val="en-GB"/>
        </w:rPr>
        <w:t xml:space="preserve"> of</w:t>
      </w:r>
      <w:r w:rsidR="00C81E9F" w:rsidRPr="00B6658D">
        <w:rPr>
          <w:rFonts w:ascii="Brill Roman" w:hAnsi="Brill Roman" w:cs="Courier"/>
          <w:lang w:val="en-GB"/>
        </w:rPr>
        <w:t xml:space="preserve"> </w:t>
      </w:r>
      <w:r w:rsidR="00D0758B" w:rsidRPr="00B6658D">
        <w:rPr>
          <w:rFonts w:ascii="Brill Roman" w:hAnsi="Brill Roman" w:cs="Courier"/>
          <w:lang w:val="en-GB"/>
        </w:rPr>
        <w:t>“</w:t>
      </w:r>
      <w:r w:rsidR="00C81E9F" w:rsidRPr="00B6658D">
        <w:rPr>
          <w:rFonts w:ascii="Brill Roman" w:hAnsi="Brill Roman" w:cs="Courier"/>
          <w:lang w:val="en-GB"/>
        </w:rPr>
        <w:t xml:space="preserve">such an order and construction of parts, as either by </w:t>
      </w:r>
      <w:r w:rsidR="00D0758B" w:rsidRPr="00B6658D">
        <w:rPr>
          <w:rFonts w:ascii="Brill Roman" w:hAnsi="Brill Roman" w:cs="Courier"/>
          <w:lang w:val="en-GB"/>
        </w:rPr>
        <w:t xml:space="preserve">the </w:t>
      </w:r>
      <w:r w:rsidR="00C81E9F" w:rsidRPr="00B6658D">
        <w:rPr>
          <w:rFonts w:ascii="Brill Roman" w:hAnsi="Brill Roman" w:cs="Courier"/>
          <w:lang w:val="en-GB"/>
        </w:rPr>
        <w:t xml:space="preserve">primary constitution of our nature, by custom, or by </w:t>
      </w:r>
      <w:r w:rsidR="00D0758B" w:rsidRPr="00B6658D">
        <w:rPr>
          <w:rFonts w:ascii="Brill Roman" w:hAnsi="Brill Roman" w:cs="Courier"/>
          <w:lang w:val="en-GB"/>
        </w:rPr>
        <w:t xml:space="preserve">caprice, </w:t>
      </w:r>
      <w:r w:rsidR="00C81E9F" w:rsidRPr="00B6658D">
        <w:rPr>
          <w:rFonts w:ascii="Brill Roman" w:hAnsi="Brill Roman" w:cs="Courier"/>
          <w:lang w:val="en-GB"/>
        </w:rPr>
        <w:t>is fitted to give a pleasure and satisfaction to the soul.</w:t>
      </w:r>
      <w:r w:rsidR="00D0758B" w:rsidRPr="00B6658D">
        <w:rPr>
          <w:rFonts w:ascii="Brill Roman" w:hAnsi="Brill Roman" w:cs="Courier"/>
          <w:lang w:val="en-GB"/>
        </w:rPr>
        <w:t>”</w:t>
      </w:r>
      <w:r w:rsidR="00556A27" w:rsidRPr="00B6658D">
        <w:rPr>
          <w:rFonts w:ascii="Brill Roman" w:hAnsi="Brill Roman" w:cs="Courier"/>
          <w:lang w:val="en-GB"/>
        </w:rPr>
        <w:t xml:space="preserve"> </w:t>
      </w:r>
      <w:r w:rsidR="00C81E9F" w:rsidRPr="00B6658D">
        <w:rPr>
          <w:rFonts w:ascii="Brill Roman" w:hAnsi="Brill Roman" w:cs="Courier"/>
          <w:lang w:val="en-GB"/>
        </w:rPr>
        <w:t>(</w:t>
      </w:r>
      <w:r w:rsidR="00A85DC3" w:rsidRPr="00B6658D">
        <w:rPr>
          <w:rFonts w:ascii="Brill Roman" w:hAnsi="Brill Roman" w:cs="Courier"/>
          <w:lang w:val="en-GB"/>
        </w:rPr>
        <w:t xml:space="preserve">T </w:t>
      </w:r>
      <w:r w:rsidR="00D0758B" w:rsidRPr="00B6658D">
        <w:rPr>
          <w:rFonts w:ascii="Brill Roman" w:hAnsi="Brill Roman" w:cs="Courier"/>
          <w:lang w:val="en-GB"/>
        </w:rPr>
        <w:t>2.1.8.2</w:t>
      </w:r>
      <w:r w:rsidR="0098737B" w:rsidRPr="00B6658D">
        <w:rPr>
          <w:rFonts w:ascii="Brill Roman" w:hAnsi="Brill Roman" w:cs="Courier"/>
          <w:lang w:val="en-GB"/>
        </w:rPr>
        <w:t>)</w:t>
      </w:r>
    </w:p>
    <w:p w:rsidR="0098737B" w:rsidRPr="00B6658D" w:rsidRDefault="007D6461" w:rsidP="0065773A">
      <w:pPr>
        <w:spacing w:after="120" w:line="360" w:lineRule="auto"/>
        <w:ind w:firstLine="720"/>
        <w:jc w:val="both"/>
        <w:rPr>
          <w:rFonts w:ascii="Brill Roman" w:hAnsi="Brill Roman" w:cs="Courier"/>
          <w:lang w:val="en-GB"/>
        </w:rPr>
      </w:pPr>
      <w:r w:rsidRPr="00B6658D">
        <w:rPr>
          <w:rFonts w:ascii="Brill Roman" w:hAnsi="Brill Roman" w:cs="Courier"/>
          <w:lang w:val="en-GB"/>
        </w:rPr>
        <w:t>A</w:t>
      </w:r>
      <w:r w:rsidR="000B49BB" w:rsidRPr="00B6658D">
        <w:rPr>
          <w:rFonts w:ascii="Brill Roman" w:hAnsi="Brill Roman" w:cs="Courier"/>
          <w:lang w:val="en-GB"/>
        </w:rPr>
        <w:t>nother</w:t>
      </w:r>
      <w:r w:rsidRPr="00B6658D">
        <w:rPr>
          <w:rFonts w:ascii="Brill Roman" w:hAnsi="Brill Roman" w:cs="Courier"/>
          <w:lang w:val="en-GB"/>
        </w:rPr>
        <w:t xml:space="preserve"> source of approbation is </w:t>
      </w:r>
      <w:r w:rsidR="000B49BB" w:rsidRPr="00B6658D">
        <w:rPr>
          <w:rFonts w:ascii="Brill Roman" w:hAnsi="Brill Roman" w:cs="Courier"/>
          <w:lang w:val="en-GB"/>
        </w:rPr>
        <w:t>a different kind of</w:t>
      </w:r>
      <w:r w:rsidRPr="00B6658D">
        <w:rPr>
          <w:rFonts w:ascii="Brill Roman" w:hAnsi="Brill Roman" w:cs="Courier"/>
          <w:lang w:val="en-GB"/>
        </w:rPr>
        <w:t xml:space="preserve"> </w:t>
      </w:r>
      <w:r w:rsidRPr="00B6658D">
        <w:rPr>
          <w:rFonts w:ascii="Brill Roman" w:hAnsi="Brill Roman" w:cs="Courier"/>
          <w:i/>
          <w:lang w:val="en-GB"/>
        </w:rPr>
        <w:t>pleasure</w:t>
      </w:r>
      <w:r w:rsidRPr="00B6658D">
        <w:rPr>
          <w:rFonts w:ascii="Brill Roman" w:hAnsi="Brill Roman" w:cs="Courier"/>
          <w:lang w:val="en-GB"/>
        </w:rPr>
        <w:t xml:space="preserve"> we – or even more so: </w:t>
      </w:r>
      <w:r w:rsidR="00283F36" w:rsidRPr="00B6658D">
        <w:rPr>
          <w:rFonts w:ascii="Brill Roman" w:hAnsi="Brill Roman" w:cs="Courier"/>
          <w:lang w:val="en-GB"/>
        </w:rPr>
        <w:t xml:space="preserve">relevant </w:t>
      </w:r>
      <w:r w:rsidRPr="00B6658D">
        <w:rPr>
          <w:rFonts w:ascii="Brill Roman" w:hAnsi="Brill Roman" w:cs="Courier"/>
          <w:lang w:val="en-GB"/>
        </w:rPr>
        <w:t xml:space="preserve">epistemic peers – can derive from </w:t>
      </w:r>
      <w:r w:rsidR="00283F36" w:rsidRPr="00B6658D">
        <w:rPr>
          <w:rFonts w:ascii="Brill Roman" w:hAnsi="Brill Roman" w:cs="Courier"/>
          <w:lang w:val="en-GB"/>
        </w:rPr>
        <w:t xml:space="preserve">the </w:t>
      </w:r>
      <w:r w:rsidRPr="00B6658D">
        <w:rPr>
          <w:rFonts w:ascii="Brill Roman" w:hAnsi="Brill Roman" w:cs="Courier"/>
          <w:lang w:val="en-GB"/>
        </w:rPr>
        <w:t>sol</w:t>
      </w:r>
      <w:r w:rsidR="00283F36" w:rsidRPr="00B6658D">
        <w:rPr>
          <w:rFonts w:ascii="Brill Roman" w:hAnsi="Brill Roman" w:cs="Courier"/>
          <w:lang w:val="en-GB"/>
        </w:rPr>
        <w:t>ution of</w:t>
      </w:r>
      <w:r w:rsidRPr="00B6658D">
        <w:rPr>
          <w:rFonts w:ascii="Brill Roman" w:hAnsi="Brill Roman" w:cs="Courier"/>
          <w:lang w:val="en-GB"/>
        </w:rPr>
        <w:t xml:space="preserve"> mathematical problems. This pleasure </w:t>
      </w:r>
      <w:r w:rsidR="00DD64C4" w:rsidRPr="00B6658D">
        <w:rPr>
          <w:rFonts w:ascii="Brill Roman" w:hAnsi="Brill Roman" w:cs="Courier"/>
          <w:lang w:val="en-GB"/>
        </w:rPr>
        <w:t>arises</w:t>
      </w:r>
      <w:r w:rsidRPr="00B6658D">
        <w:rPr>
          <w:rFonts w:ascii="Brill Roman" w:hAnsi="Brill Roman" w:cs="Courier"/>
          <w:lang w:val="en-GB"/>
        </w:rPr>
        <w:t xml:space="preserve"> from qualities </w:t>
      </w:r>
      <w:r w:rsidR="00D312AE" w:rsidRPr="00B6658D">
        <w:rPr>
          <w:rFonts w:ascii="Brill Roman" w:hAnsi="Brill Roman" w:cs="Courier"/>
          <w:lang w:val="en-GB"/>
        </w:rPr>
        <w:t>not universally sha</w:t>
      </w:r>
      <w:r w:rsidR="00415636" w:rsidRPr="00B6658D">
        <w:rPr>
          <w:rFonts w:ascii="Brill Roman" w:hAnsi="Brill Roman" w:cs="Courier"/>
          <w:lang w:val="en-GB"/>
        </w:rPr>
        <w:t xml:space="preserve">red </w:t>
      </w:r>
      <w:r w:rsidR="00AB7480" w:rsidRPr="00B6658D">
        <w:rPr>
          <w:rFonts w:ascii="Brill Roman" w:hAnsi="Brill Roman" w:cs="Courier"/>
          <w:lang w:val="en-GB"/>
        </w:rPr>
        <w:t>among</w:t>
      </w:r>
      <w:r w:rsidR="00415636" w:rsidRPr="00B6658D">
        <w:rPr>
          <w:rFonts w:ascii="Brill Roman" w:hAnsi="Brill Roman" w:cs="Courier"/>
          <w:lang w:val="en-GB"/>
        </w:rPr>
        <w:t xml:space="preserve"> mathematical solutions, </w:t>
      </w:r>
      <w:r w:rsidR="006962EC" w:rsidRPr="00B6658D">
        <w:rPr>
          <w:rFonts w:ascii="Brill Roman" w:hAnsi="Brill Roman" w:cs="Courier"/>
          <w:lang w:val="en-GB"/>
        </w:rPr>
        <w:t xml:space="preserve">only </w:t>
      </w:r>
      <w:r w:rsidR="007821A5" w:rsidRPr="00B6658D">
        <w:rPr>
          <w:rFonts w:ascii="Brill Roman" w:hAnsi="Brill Roman" w:cs="Courier"/>
          <w:lang w:val="en-GB"/>
        </w:rPr>
        <w:t xml:space="preserve">among </w:t>
      </w:r>
      <w:r w:rsidR="006962EC" w:rsidRPr="00B6658D">
        <w:rPr>
          <w:rFonts w:ascii="Brill Roman" w:hAnsi="Brill Roman" w:cs="Courier"/>
          <w:lang w:val="en-GB"/>
        </w:rPr>
        <w:t>those that incite curiosity and provide an occasion t</w:t>
      </w:r>
      <w:r w:rsidR="0098737B" w:rsidRPr="00B6658D">
        <w:rPr>
          <w:rFonts w:ascii="Brill Roman" w:hAnsi="Brill Roman" w:cs="Courier"/>
          <w:lang w:val="en-GB"/>
        </w:rPr>
        <w:t>o exercise the mathematician’s “</w:t>
      </w:r>
      <w:r w:rsidR="006962EC" w:rsidRPr="00B6658D">
        <w:rPr>
          <w:rFonts w:ascii="Brill Roman" w:hAnsi="Brill Roman" w:cs="Courier"/>
          <w:lang w:val="en-GB"/>
        </w:rPr>
        <w:t xml:space="preserve">genius and capacity” </w:t>
      </w:r>
      <w:r w:rsidR="002F7B53" w:rsidRPr="00B6658D">
        <w:rPr>
          <w:rFonts w:ascii="Brill Roman" w:hAnsi="Brill Roman" w:cs="Courier"/>
          <w:lang w:val="en-GB"/>
        </w:rPr>
        <w:t>(</w:t>
      </w:r>
      <w:r w:rsidR="00A85DC3" w:rsidRPr="00B6658D">
        <w:rPr>
          <w:rFonts w:ascii="Brill Roman" w:hAnsi="Brill Roman" w:cs="Courier"/>
          <w:lang w:val="en-GB"/>
        </w:rPr>
        <w:t xml:space="preserve">T </w:t>
      </w:r>
      <w:r w:rsidR="002F7B53" w:rsidRPr="00B6658D">
        <w:rPr>
          <w:rFonts w:ascii="Brill Roman" w:hAnsi="Brill Roman" w:cs="Courier"/>
          <w:lang w:val="en-GB"/>
        </w:rPr>
        <w:t>2.3.10.3)</w:t>
      </w:r>
      <w:r w:rsidR="00B46ADA" w:rsidRPr="00B6658D">
        <w:rPr>
          <w:rFonts w:ascii="Brill Roman" w:hAnsi="Brill Roman" w:cs="Courier"/>
          <w:lang w:val="en-GB"/>
        </w:rPr>
        <w:t>, because</w:t>
      </w:r>
      <w:r w:rsidR="002F7B53" w:rsidRPr="00B6658D">
        <w:rPr>
          <w:rFonts w:ascii="Brill Roman" w:hAnsi="Brill Roman" w:cs="Courier"/>
          <w:lang w:val="en-GB"/>
        </w:rPr>
        <w:t xml:space="preserve"> </w:t>
      </w:r>
      <w:r w:rsidR="006962EC" w:rsidRPr="00B6658D">
        <w:rPr>
          <w:rFonts w:ascii="Brill Roman" w:hAnsi="Brill Roman" w:cs="Courier"/>
          <w:lang w:val="en-GB"/>
        </w:rPr>
        <w:t xml:space="preserve">“in an arithmetical </w:t>
      </w:r>
      <w:r w:rsidR="006B275F" w:rsidRPr="00B6658D">
        <w:rPr>
          <w:rFonts w:ascii="Brill Roman" w:hAnsi="Brill Roman" w:cs="Courier"/>
          <w:lang w:val="en-GB"/>
        </w:rPr>
        <w:t xml:space="preserve">operation, </w:t>
      </w:r>
      <w:r w:rsidR="006962EC" w:rsidRPr="00B6658D">
        <w:rPr>
          <w:rFonts w:ascii="Brill Roman" w:hAnsi="Brill Roman" w:cs="Courier"/>
          <w:lang w:val="en-GB"/>
        </w:rPr>
        <w:t xml:space="preserve">where both the truth and the assurance are of the </w:t>
      </w:r>
      <w:r w:rsidR="006B275F" w:rsidRPr="00B6658D">
        <w:rPr>
          <w:rFonts w:ascii="Brill Roman" w:hAnsi="Brill Roman" w:cs="Courier"/>
          <w:lang w:val="en-GB"/>
        </w:rPr>
        <w:t xml:space="preserve">same </w:t>
      </w:r>
      <w:r w:rsidR="006962EC" w:rsidRPr="00B6658D">
        <w:rPr>
          <w:rFonts w:ascii="Brill Roman" w:hAnsi="Brill Roman" w:cs="Courier"/>
          <w:lang w:val="en-GB"/>
        </w:rPr>
        <w:t xml:space="preserve">nature, as in the most profound algebraical problem, </w:t>
      </w:r>
      <w:r w:rsidR="006B275F" w:rsidRPr="00B6658D">
        <w:rPr>
          <w:rFonts w:ascii="Brill Roman" w:hAnsi="Brill Roman" w:cs="Courier"/>
          <w:lang w:val="en-GB"/>
        </w:rPr>
        <w:t xml:space="preserve">the </w:t>
      </w:r>
      <w:r w:rsidR="006962EC" w:rsidRPr="00B6658D">
        <w:rPr>
          <w:rFonts w:ascii="Brill Roman" w:hAnsi="Brill Roman" w:cs="Courier"/>
          <w:lang w:val="en-GB"/>
        </w:rPr>
        <w:t xml:space="preserve">pleasure is very inconsiderable, if rather it does not degenerate into pain” </w:t>
      </w:r>
      <w:r w:rsidR="00676671" w:rsidRPr="00B6658D">
        <w:rPr>
          <w:rFonts w:ascii="Brill Roman" w:hAnsi="Brill Roman" w:cs="Courier"/>
          <w:lang w:val="en-GB"/>
        </w:rPr>
        <w:t>(</w:t>
      </w:r>
      <w:r w:rsidR="00A85DC3" w:rsidRPr="00B6658D">
        <w:rPr>
          <w:rFonts w:ascii="Brill Roman" w:hAnsi="Brill Roman" w:cs="Courier"/>
          <w:lang w:val="en-GB"/>
        </w:rPr>
        <w:t xml:space="preserve">T </w:t>
      </w:r>
      <w:r w:rsidR="00DB6AFC" w:rsidRPr="00B6658D">
        <w:rPr>
          <w:rFonts w:ascii="Brill Roman" w:hAnsi="Brill Roman" w:cs="Courier"/>
          <w:lang w:val="en-GB"/>
        </w:rPr>
        <w:t>2.3.10.2</w:t>
      </w:r>
      <w:r w:rsidR="0098737B" w:rsidRPr="00B6658D">
        <w:rPr>
          <w:rFonts w:ascii="Brill Roman" w:hAnsi="Brill Roman" w:cs="Courier"/>
          <w:lang w:val="en-GB"/>
        </w:rPr>
        <w:t xml:space="preserve">). </w:t>
      </w:r>
      <w:r w:rsidR="00B46ADA" w:rsidRPr="00B6658D">
        <w:rPr>
          <w:rFonts w:ascii="Brill Roman" w:hAnsi="Brill Roman" w:cs="Courier"/>
          <w:lang w:val="en-GB"/>
        </w:rPr>
        <w:t>T</w:t>
      </w:r>
      <w:r w:rsidR="006962EC" w:rsidRPr="00B6658D">
        <w:rPr>
          <w:rFonts w:ascii="Brill Roman" w:hAnsi="Brill Roman" w:cs="Courier"/>
          <w:lang w:val="en-GB"/>
        </w:rPr>
        <w:t xml:space="preserve">ruth is </w:t>
      </w:r>
      <w:r w:rsidR="00BB460B" w:rsidRPr="00B6658D">
        <w:rPr>
          <w:rFonts w:ascii="Brill Roman" w:hAnsi="Brill Roman" w:cs="Courier"/>
          <w:lang w:val="en-GB"/>
        </w:rPr>
        <w:t>an</w:t>
      </w:r>
      <w:r w:rsidR="006962EC" w:rsidRPr="00B6658D">
        <w:rPr>
          <w:rFonts w:ascii="Brill Roman" w:hAnsi="Brill Roman" w:cs="Courier"/>
          <w:lang w:val="en-GB"/>
        </w:rPr>
        <w:t xml:space="preserve"> </w:t>
      </w:r>
      <w:r w:rsidR="00B46ADA" w:rsidRPr="00B6658D">
        <w:rPr>
          <w:rFonts w:ascii="Brill Roman" w:hAnsi="Brill Roman" w:cs="Courier"/>
          <w:lang w:val="en-GB"/>
        </w:rPr>
        <w:t xml:space="preserve">admirable prey only </w:t>
      </w:r>
      <w:r w:rsidR="002F2CDC" w:rsidRPr="00B6658D">
        <w:rPr>
          <w:rFonts w:ascii="Brill Roman" w:hAnsi="Brill Roman" w:cs="Courier"/>
          <w:lang w:val="en-GB"/>
        </w:rPr>
        <w:t>in those</w:t>
      </w:r>
      <w:r w:rsidR="00B46ADA" w:rsidRPr="00B6658D">
        <w:rPr>
          <w:rFonts w:ascii="Brill Roman" w:hAnsi="Brill Roman" w:cs="Courier"/>
          <w:lang w:val="en-GB"/>
        </w:rPr>
        <w:t xml:space="preserve"> mathematical </w:t>
      </w:r>
      <w:r w:rsidR="002F2CDC" w:rsidRPr="00B6658D">
        <w:rPr>
          <w:rFonts w:ascii="Brill Roman" w:hAnsi="Brill Roman" w:cs="Courier"/>
          <w:lang w:val="en-GB"/>
        </w:rPr>
        <w:t>proof-</w:t>
      </w:r>
      <w:r w:rsidR="00B46ADA" w:rsidRPr="00B6658D">
        <w:rPr>
          <w:rFonts w:ascii="Brill Roman" w:hAnsi="Brill Roman" w:cs="Courier"/>
          <w:lang w:val="en-GB"/>
        </w:rPr>
        <w:t>hunts that are sufficiently difficult to “stretch our thought” (</w:t>
      </w:r>
      <w:r w:rsidR="00A85DC3" w:rsidRPr="00B6658D">
        <w:rPr>
          <w:rFonts w:ascii="Brill Roman" w:hAnsi="Brill Roman" w:cs="Courier"/>
          <w:lang w:val="en-GB"/>
        </w:rPr>
        <w:t xml:space="preserve">T </w:t>
      </w:r>
      <w:r w:rsidR="00B46ADA" w:rsidRPr="00B6658D">
        <w:rPr>
          <w:rFonts w:ascii="Brill Roman" w:hAnsi="Brill Roman" w:cs="Courier"/>
          <w:lang w:val="en-GB"/>
        </w:rPr>
        <w:t>2.3.10.3)</w:t>
      </w:r>
      <w:r w:rsidR="009F3AAA" w:rsidRPr="00B6658D">
        <w:rPr>
          <w:rFonts w:ascii="Brill Roman" w:hAnsi="Brill Roman" w:cs="Courier"/>
          <w:lang w:val="en-GB"/>
        </w:rPr>
        <w:t>.</w:t>
      </w:r>
    </w:p>
    <w:p w:rsidR="008040C4" w:rsidRPr="00B6658D" w:rsidRDefault="002F2CDC" w:rsidP="0065773A">
      <w:pPr>
        <w:spacing w:after="120" w:line="360" w:lineRule="auto"/>
        <w:ind w:firstLine="720"/>
        <w:jc w:val="both"/>
        <w:rPr>
          <w:rFonts w:ascii="Brill Roman" w:hAnsi="Brill Roman" w:cs="Courier"/>
          <w:lang w:val="en-GB"/>
        </w:rPr>
      </w:pPr>
      <w:r w:rsidRPr="00B6658D">
        <w:rPr>
          <w:rFonts w:ascii="Brill Roman" w:hAnsi="Brill Roman" w:cs="Courier"/>
          <w:lang w:val="en-GB"/>
        </w:rPr>
        <w:t xml:space="preserve">A third source of approbation </w:t>
      </w:r>
      <w:r w:rsidR="0098737B" w:rsidRPr="00B6658D">
        <w:rPr>
          <w:rFonts w:ascii="Brill Roman" w:hAnsi="Brill Roman" w:cs="Courier"/>
          <w:lang w:val="en-GB"/>
        </w:rPr>
        <w:t xml:space="preserve">is </w:t>
      </w:r>
      <w:r w:rsidR="006C28F6" w:rsidRPr="00B6658D">
        <w:rPr>
          <w:rFonts w:ascii="Brill Roman" w:hAnsi="Brill Roman" w:cs="Courier"/>
          <w:lang w:val="en-GB"/>
        </w:rPr>
        <w:t xml:space="preserve">the perfection of </w:t>
      </w:r>
      <w:r w:rsidR="0098737B" w:rsidRPr="00B6658D">
        <w:rPr>
          <w:rFonts w:ascii="Brill Roman" w:hAnsi="Brill Roman" w:cs="Courier"/>
          <w:i/>
          <w:lang w:val="en-GB"/>
        </w:rPr>
        <w:t>reason</w:t>
      </w:r>
      <w:r w:rsidR="0098737B" w:rsidRPr="00B6658D">
        <w:rPr>
          <w:rFonts w:ascii="Brill Roman" w:hAnsi="Brill Roman" w:cs="Courier"/>
          <w:lang w:val="en-GB"/>
        </w:rPr>
        <w:t xml:space="preserve">, </w:t>
      </w:r>
      <w:r w:rsidR="006C28F6" w:rsidRPr="00B6658D">
        <w:rPr>
          <w:rFonts w:ascii="Brill Roman" w:hAnsi="Brill Roman" w:cs="Courier"/>
          <w:lang w:val="en-GB"/>
        </w:rPr>
        <w:t>or</w:t>
      </w:r>
      <w:r w:rsidR="0098737B" w:rsidRPr="00B6658D">
        <w:rPr>
          <w:rFonts w:ascii="Brill Roman" w:hAnsi="Brill Roman" w:cs="Courier"/>
          <w:lang w:val="en-GB"/>
        </w:rPr>
        <w:t xml:space="preserve"> its particular fitness as testified by the solution itself:</w:t>
      </w:r>
      <w:r w:rsidR="00F2075D" w:rsidRPr="00B6658D">
        <w:rPr>
          <w:rFonts w:ascii="Brill Roman" w:hAnsi="Brill Roman" w:cs="Courier"/>
          <w:lang w:val="en-GB"/>
        </w:rPr>
        <w:t xml:space="preserve"> </w:t>
      </w:r>
      <w:r w:rsidR="0098737B" w:rsidRPr="00B6658D">
        <w:rPr>
          <w:rFonts w:ascii="Brill Roman" w:hAnsi="Brill Roman" w:cs="Courier"/>
          <w:lang w:val="en-GB"/>
        </w:rPr>
        <w:t>“</w:t>
      </w:r>
      <w:r w:rsidR="00494275" w:rsidRPr="00B6658D">
        <w:rPr>
          <w:rFonts w:ascii="Brill Roman" w:hAnsi="Brill Roman" w:cs="Courier"/>
          <w:lang w:val="en-GB"/>
        </w:rPr>
        <w:t xml:space="preserve">There is a sentiment of esteem and approbation, which may be excited, in some degree, by any faculty of the mind, in </w:t>
      </w:r>
      <w:r w:rsidR="008040C4" w:rsidRPr="00B6658D">
        <w:rPr>
          <w:rFonts w:ascii="Brill Roman" w:hAnsi="Brill Roman" w:cs="Courier"/>
          <w:lang w:val="en-GB"/>
        </w:rPr>
        <w:t>its p</w:t>
      </w:r>
      <w:r w:rsidR="00856602" w:rsidRPr="00B6658D">
        <w:rPr>
          <w:rFonts w:ascii="Brill Roman" w:hAnsi="Brill Roman" w:cs="Courier"/>
          <w:lang w:val="en-GB"/>
        </w:rPr>
        <w:t>erfect state and condition</w:t>
      </w:r>
      <w:r w:rsidR="009F6510" w:rsidRPr="00B6658D">
        <w:rPr>
          <w:rFonts w:ascii="Brill Roman" w:hAnsi="Brill Roman" w:cs="Courier"/>
          <w:lang w:val="en-GB"/>
        </w:rPr>
        <w:t>” (</w:t>
      </w:r>
      <w:r w:rsidR="00A85DC3" w:rsidRPr="00B6658D">
        <w:rPr>
          <w:rFonts w:ascii="Brill Roman" w:hAnsi="Brill Roman" w:cs="Courier"/>
          <w:lang w:val="en-GB"/>
        </w:rPr>
        <w:t xml:space="preserve">T </w:t>
      </w:r>
      <w:r w:rsidR="009F6510" w:rsidRPr="00B6658D">
        <w:rPr>
          <w:rFonts w:ascii="Brill Roman" w:hAnsi="Brill Roman" w:cs="Courier"/>
          <w:lang w:val="en-GB"/>
        </w:rPr>
        <w:t>3.3.4.4), and t</w:t>
      </w:r>
      <w:r w:rsidR="0098737B" w:rsidRPr="00B6658D">
        <w:rPr>
          <w:rFonts w:ascii="Brill Roman" w:hAnsi="Brill Roman" w:cs="Courier"/>
          <w:lang w:val="en-GB"/>
        </w:rPr>
        <w:t xml:space="preserve">his is especially so with respect </w:t>
      </w:r>
      <w:r w:rsidR="00E759C7" w:rsidRPr="00B6658D">
        <w:rPr>
          <w:rFonts w:ascii="Brill Roman" w:hAnsi="Brill Roman" w:cs="Courier"/>
          <w:lang w:val="en-GB"/>
        </w:rPr>
        <w:t xml:space="preserve">to qualities which capacitate </w:t>
      </w:r>
      <w:r w:rsidR="0098737B" w:rsidRPr="00B6658D">
        <w:rPr>
          <w:rFonts w:ascii="Brill Roman" w:hAnsi="Brill Roman" w:cs="Courier"/>
          <w:lang w:val="en-GB"/>
        </w:rPr>
        <w:t>“a man best for the world, and carries him farthest in any of his undertakings”. (</w:t>
      </w:r>
      <w:r w:rsidR="00A85DC3" w:rsidRPr="00B6658D">
        <w:rPr>
          <w:rFonts w:ascii="Brill Roman" w:hAnsi="Brill Roman" w:cs="Courier"/>
          <w:lang w:val="en-GB"/>
        </w:rPr>
        <w:t xml:space="preserve">T </w:t>
      </w:r>
      <w:r w:rsidR="0098737B" w:rsidRPr="00B6658D">
        <w:rPr>
          <w:rFonts w:ascii="Brill Roman" w:hAnsi="Brill Roman" w:cs="Courier"/>
          <w:lang w:val="en-GB"/>
        </w:rPr>
        <w:t>3.3.4.5)</w:t>
      </w:r>
      <w:r w:rsidR="00494275" w:rsidRPr="00B6658D">
        <w:rPr>
          <w:rFonts w:ascii="Brill Roman" w:hAnsi="Brill Roman" w:cs="Courier"/>
          <w:lang w:val="en-GB"/>
        </w:rPr>
        <w:t xml:space="preserve"> </w:t>
      </w:r>
      <w:r w:rsidR="006B28EB" w:rsidRPr="00B6658D">
        <w:rPr>
          <w:rFonts w:ascii="Brill Roman" w:hAnsi="Brill Roman" w:cs="Courier"/>
          <w:lang w:val="en-GB"/>
        </w:rPr>
        <w:t>Reason</w:t>
      </w:r>
      <w:r w:rsidR="006C28F6" w:rsidRPr="00B6658D">
        <w:rPr>
          <w:rFonts w:ascii="Brill Roman" w:hAnsi="Brill Roman" w:cs="Courier"/>
          <w:lang w:val="en-GB"/>
        </w:rPr>
        <w:t xml:space="preserve"> </w:t>
      </w:r>
      <w:r w:rsidR="00EF1288" w:rsidRPr="00B6658D">
        <w:rPr>
          <w:rFonts w:ascii="Brill Roman" w:hAnsi="Brill Roman" w:cs="Courier"/>
          <w:lang w:val="en-GB"/>
        </w:rPr>
        <w:t xml:space="preserve">qualifies high in a list of those qualities, </w:t>
      </w:r>
      <w:r w:rsidR="008040C4" w:rsidRPr="00B6658D">
        <w:rPr>
          <w:rFonts w:ascii="Brill Roman" w:hAnsi="Brill Roman" w:cs="Courier"/>
          <w:lang w:val="en-GB"/>
        </w:rPr>
        <w:t>because</w:t>
      </w:r>
    </w:p>
    <w:p w:rsidR="008040C4" w:rsidRPr="00B6658D" w:rsidRDefault="00494275" w:rsidP="0065773A">
      <w:pPr>
        <w:spacing w:after="120" w:line="360" w:lineRule="auto"/>
        <w:ind w:left="720"/>
        <w:jc w:val="both"/>
        <w:rPr>
          <w:rFonts w:ascii="Brill Roman" w:hAnsi="Brill Roman" w:cs="Courier"/>
          <w:lang w:val="en-GB"/>
        </w:rPr>
      </w:pPr>
      <w:r w:rsidRPr="00B6658D">
        <w:rPr>
          <w:rFonts w:ascii="Brill Roman" w:hAnsi="Brill Roman" w:cs="Courier"/>
          <w:lang w:val="en-GB"/>
        </w:rPr>
        <w:t>Men are superior to beasts principally by the superiority of their reason; and they are the degrees of the same faculty, which set such an infinite difference betwixt one man and another. All the advantages o</w:t>
      </w:r>
      <w:r w:rsidR="00B46C7C" w:rsidRPr="00B6658D">
        <w:rPr>
          <w:rFonts w:ascii="Brill Roman" w:hAnsi="Brill Roman" w:cs="Courier"/>
          <w:lang w:val="en-GB"/>
        </w:rPr>
        <w:t>f art are owing to human reason</w:t>
      </w:r>
      <w:r w:rsidRPr="00B6658D">
        <w:rPr>
          <w:rFonts w:ascii="Brill Roman" w:hAnsi="Brill Roman" w:cs="Courier"/>
          <w:lang w:val="en-GB"/>
        </w:rPr>
        <w:t>; and where fortune is not very capricious, the most considerable part of these advantages must fall to the share of the prudent and sa</w:t>
      </w:r>
      <w:r w:rsidR="0098737B" w:rsidRPr="00B6658D">
        <w:rPr>
          <w:rFonts w:ascii="Brill Roman" w:hAnsi="Brill Roman" w:cs="Courier"/>
          <w:lang w:val="en-GB"/>
        </w:rPr>
        <w:t>gacious.</w:t>
      </w:r>
      <w:r w:rsidR="008040C4" w:rsidRPr="00B6658D">
        <w:rPr>
          <w:rFonts w:ascii="Brill Roman" w:hAnsi="Brill Roman" w:cs="Courier"/>
          <w:lang w:val="en-GB"/>
        </w:rPr>
        <w:t xml:space="preserve"> (</w:t>
      </w:r>
      <w:r w:rsidR="00A85DC3" w:rsidRPr="00B6658D">
        <w:rPr>
          <w:rFonts w:ascii="Brill Roman" w:hAnsi="Brill Roman" w:cs="Courier"/>
          <w:lang w:val="en-GB"/>
        </w:rPr>
        <w:t xml:space="preserve">T </w:t>
      </w:r>
      <w:r w:rsidR="008040C4" w:rsidRPr="00B6658D">
        <w:rPr>
          <w:rFonts w:ascii="Brill Roman" w:hAnsi="Brill Roman" w:cs="Courier"/>
          <w:lang w:val="en-GB"/>
        </w:rPr>
        <w:t>3.3.4.4)</w:t>
      </w:r>
    </w:p>
    <w:p w:rsidR="00494275" w:rsidRPr="00B6658D" w:rsidRDefault="00926550" w:rsidP="0065773A">
      <w:pPr>
        <w:spacing w:after="120" w:line="360" w:lineRule="auto"/>
        <w:jc w:val="both"/>
        <w:rPr>
          <w:rFonts w:ascii="Brill Roman" w:hAnsi="Brill Roman" w:cs="Courier"/>
          <w:lang w:val="en-GB"/>
        </w:rPr>
      </w:pPr>
      <w:r w:rsidRPr="00B6658D">
        <w:rPr>
          <w:rFonts w:ascii="Brill Roman" w:hAnsi="Brill Roman" w:cs="Courier"/>
          <w:lang w:val="en-GB"/>
        </w:rPr>
        <w:t xml:space="preserve">So a mathematical proof indicates the perfection of reason, </w:t>
      </w:r>
      <w:r w:rsidR="00494275" w:rsidRPr="00B6658D">
        <w:rPr>
          <w:rFonts w:ascii="Brill Roman" w:hAnsi="Brill Roman" w:cs="Courier"/>
          <w:lang w:val="en-GB"/>
        </w:rPr>
        <w:t xml:space="preserve">the faculty </w:t>
      </w:r>
      <w:r w:rsidRPr="00B6658D">
        <w:rPr>
          <w:rFonts w:ascii="Brill Roman" w:hAnsi="Brill Roman" w:cs="Courier"/>
          <w:lang w:val="en-GB"/>
        </w:rPr>
        <w:t>so useful in</w:t>
      </w:r>
      <w:r w:rsidR="00494275" w:rsidRPr="00B6658D">
        <w:rPr>
          <w:rFonts w:ascii="Brill Roman" w:hAnsi="Brill Roman" w:cs="Courier"/>
          <w:lang w:val="en-GB"/>
        </w:rPr>
        <w:t xml:space="preserve"> taking people further in their </w:t>
      </w:r>
      <w:r w:rsidR="00FC3E86" w:rsidRPr="00B6658D">
        <w:rPr>
          <w:rFonts w:ascii="Brill Roman" w:hAnsi="Brill Roman" w:cs="Courier"/>
          <w:lang w:val="en-GB"/>
        </w:rPr>
        <w:t>endeavours</w:t>
      </w:r>
      <w:r w:rsidR="007D757E" w:rsidRPr="00B6658D">
        <w:rPr>
          <w:rFonts w:ascii="Brill Roman" w:hAnsi="Brill Roman" w:cs="Courier"/>
          <w:lang w:val="en-GB"/>
        </w:rPr>
        <w:t>, and thereby it commands approbation</w:t>
      </w:r>
      <w:r w:rsidR="00C82CEE" w:rsidRPr="00B6658D">
        <w:rPr>
          <w:rFonts w:ascii="Brill Roman" w:hAnsi="Brill Roman" w:cs="Courier"/>
          <w:lang w:val="en-GB"/>
        </w:rPr>
        <w:t>.</w:t>
      </w:r>
    </w:p>
    <w:p w:rsidR="00D27F99" w:rsidRPr="00B6658D" w:rsidRDefault="002134DA" w:rsidP="0065773A">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Now, t</w:t>
      </w:r>
      <w:r w:rsidR="00A50364" w:rsidRPr="00B6658D">
        <w:rPr>
          <w:rFonts w:ascii="Brill Roman" w:eastAsia="Times New Roman" w:hAnsi="Brill Roman"/>
          <w:lang w:val="en-GB"/>
        </w:rPr>
        <w:t xml:space="preserve">he </w:t>
      </w:r>
      <w:r w:rsidR="00162C2C" w:rsidRPr="00B6658D">
        <w:rPr>
          <w:rFonts w:ascii="Brill Roman" w:eastAsia="Times New Roman" w:hAnsi="Brill Roman"/>
          <w:lang w:val="en-GB"/>
        </w:rPr>
        <w:t xml:space="preserve">function </w:t>
      </w:r>
      <w:r w:rsidR="00A50364" w:rsidRPr="00B6658D">
        <w:rPr>
          <w:rFonts w:ascii="Brill Roman" w:eastAsia="Times New Roman" w:hAnsi="Brill Roman"/>
          <w:lang w:val="en-GB"/>
        </w:rPr>
        <w:t>of approbation in generating mathematical certainty</w:t>
      </w:r>
      <w:r w:rsidR="00C65463" w:rsidRPr="00B6658D">
        <w:rPr>
          <w:rFonts w:ascii="Brill Roman" w:eastAsia="Times New Roman" w:hAnsi="Brill Roman"/>
          <w:lang w:val="en-GB"/>
        </w:rPr>
        <w:t xml:space="preserve"> </w:t>
      </w:r>
      <w:r w:rsidR="00855076" w:rsidRPr="00B6658D">
        <w:rPr>
          <w:rFonts w:ascii="Brill Roman" w:eastAsia="Times New Roman" w:hAnsi="Brill Roman"/>
          <w:lang w:val="en-GB"/>
        </w:rPr>
        <w:t>can be reconstructed</w:t>
      </w:r>
      <w:r w:rsidR="00C65463" w:rsidRPr="00B6658D">
        <w:rPr>
          <w:rFonts w:ascii="Brill Roman" w:eastAsia="Times New Roman" w:hAnsi="Brill Roman"/>
          <w:lang w:val="en-GB"/>
        </w:rPr>
        <w:t xml:space="preserve"> with </w:t>
      </w:r>
      <w:r w:rsidR="00855076" w:rsidRPr="00B6658D">
        <w:rPr>
          <w:rFonts w:ascii="Brill Roman" w:eastAsia="Times New Roman" w:hAnsi="Brill Roman"/>
          <w:lang w:val="en-GB"/>
        </w:rPr>
        <w:t xml:space="preserve">resources borrowed from </w:t>
      </w:r>
      <w:r w:rsidR="00C65463" w:rsidRPr="00B6658D">
        <w:rPr>
          <w:rFonts w:ascii="Brill Roman" w:eastAsia="Times New Roman" w:hAnsi="Brill Roman"/>
          <w:lang w:val="en-GB"/>
        </w:rPr>
        <w:t xml:space="preserve">the </w:t>
      </w:r>
      <w:r w:rsidR="004616F6" w:rsidRPr="00B6658D">
        <w:rPr>
          <w:rFonts w:ascii="Brill Roman" w:eastAsia="Times New Roman" w:hAnsi="Brill Roman"/>
          <w:lang w:val="en-GB"/>
        </w:rPr>
        <w:t xml:space="preserve">Humean theory of the </w:t>
      </w:r>
      <w:r w:rsidR="00C65463" w:rsidRPr="00B6658D">
        <w:rPr>
          <w:rFonts w:ascii="Brill Roman" w:eastAsia="Times New Roman" w:hAnsi="Brill Roman"/>
          <w:lang w:val="en-GB"/>
        </w:rPr>
        <w:t xml:space="preserve">generation of </w:t>
      </w:r>
      <w:r w:rsidR="00C65463" w:rsidRPr="00B6658D">
        <w:rPr>
          <w:rFonts w:ascii="Brill Roman" w:eastAsia="Times New Roman" w:hAnsi="Brill Roman"/>
          <w:i/>
          <w:lang w:val="en-GB"/>
        </w:rPr>
        <w:t>pride</w:t>
      </w:r>
      <w:r w:rsidR="0093547B" w:rsidRPr="00B6658D">
        <w:rPr>
          <w:rFonts w:ascii="Brill Roman" w:eastAsia="Times New Roman" w:hAnsi="Brill Roman"/>
          <w:lang w:val="en-GB"/>
        </w:rPr>
        <w:t xml:space="preserve">. </w:t>
      </w:r>
      <w:r w:rsidR="00B35690" w:rsidRPr="00B6658D">
        <w:rPr>
          <w:rFonts w:ascii="Brill Roman" w:eastAsia="Times New Roman" w:hAnsi="Brill Roman"/>
          <w:lang w:val="en-GB"/>
        </w:rPr>
        <w:t xml:space="preserve">The end product of </w:t>
      </w:r>
      <w:r w:rsidR="008A594B" w:rsidRPr="00B6658D">
        <w:rPr>
          <w:rFonts w:ascii="Brill Roman" w:eastAsia="Times New Roman" w:hAnsi="Brill Roman"/>
          <w:lang w:val="en-GB"/>
        </w:rPr>
        <w:t>the social process of generating mathematical certainty</w:t>
      </w:r>
      <w:r w:rsidR="00EF1B8D" w:rsidRPr="00B6658D">
        <w:rPr>
          <w:rFonts w:ascii="Brill Roman" w:eastAsia="Times New Roman" w:hAnsi="Brill Roman"/>
          <w:lang w:val="en-GB"/>
        </w:rPr>
        <w:t xml:space="preserve"> </w:t>
      </w:r>
      <w:r w:rsidR="00B35690" w:rsidRPr="00B6658D">
        <w:rPr>
          <w:rFonts w:ascii="Brill Roman" w:eastAsia="Times New Roman" w:hAnsi="Brill Roman"/>
          <w:lang w:val="en-GB"/>
        </w:rPr>
        <w:t xml:space="preserve">is </w:t>
      </w:r>
      <w:r w:rsidR="00B35690" w:rsidRPr="00B6658D">
        <w:rPr>
          <w:rFonts w:ascii="Brill Roman" w:eastAsia="Times New Roman" w:hAnsi="Brill Roman"/>
          <w:i/>
          <w:lang w:val="en-GB"/>
        </w:rPr>
        <w:t>belief</w:t>
      </w:r>
      <w:r w:rsidR="00B35690" w:rsidRPr="00B6658D">
        <w:rPr>
          <w:rFonts w:ascii="Brill Roman" w:eastAsia="Times New Roman" w:hAnsi="Brill Roman"/>
          <w:lang w:val="en-GB"/>
        </w:rPr>
        <w:t xml:space="preserve"> </w:t>
      </w:r>
      <w:r w:rsidR="00163C36" w:rsidRPr="00B6658D">
        <w:rPr>
          <w:rFonts w:ascii="Brill Roman" w:eastAsia="Times New Roman" w:hAnsi="Brill Roman"/>
          <w:lang w:val="en-GB"/>
        </w:rPr>
        <w:t xml:space="preserve">– </w:t>
      </w:r>
      <w:r w:rsidR="00A0480E" w:rsidRPr="00B6658D">
        <w:rPr>
          <w:rFonts w:ascii="Brill Roman" w:eastAsia="Times New Roman" w:hAnsi="Brill Roman"/>
          <w:lang w:val="en-GB"/>
        </w:rPr>
        <w:t>“</w:t>
      </w:r>
      <w:r w:rsidR="00163C36" w:rsidRPr="00B6658D">
        <w:rPr>
          <w:rFonts w:ascii="Brill Roman" w:eastAsia="Times New Roman" w:hAnsi="Brill Roman"/>
          <w:lang w:val="en-GB"/>
        </w:rPr>
        <w:t>a</w:t>
      </w:r>
      <w:r w:rsidR="00B35690" w:rsidRPr="00B6658D">
        <w:rPr>
          <w:rFonts w:ascii="Brill Roman" w:eastAsia="Times New Roman" w:hAnsi="Brill Roman"/>
          <w:lang w:val="en-GB"/>
        </w:rPr>
        <w:t xml:space="preserve"> </w:t>
      </w:r>
      <w:r w:rsidR="00A0480E" w:rsidRPr="00B6658D">
        <w:rPr>
          <w:rFonts w:ascii="Brill Roman" w:eastAsia="Times New Roman" w:hAnsi="Brill Roman"/>
          <w:lang w:val="en-GB"/>
        </w:rPr>
        <w:t>peculiar manner of conception” which entails an “addition of force and vivacity”</w:t>
      </w:r>
      <w:r w:rsidR="00163C36" w:rsidRPr="00B6658D">
        <w:rPr>
          <w:rFonts w:ascii="Brill Roman" w:eastAsia="Times New Roman" w:hAnsi="Brill Roman"/>
          <w:lang w:val="en-GB"/>
        </w:rPr>
        <w:t xml:space="preserve"> </w:t>
      </w:r>
      <w:r w:rsidR="00A0480E" w:rsidRPr="00B6658D">
        <w:rPr>
          <w:rFonts w:ascii="Brill Roman" w:eastAsia="Times New Roman" w:hAnsi="Brill Roman"/>
          <w:lang w:val="en-GB"/>
        </w:rPr>
        <w:t>(</w:t>
      </w:r>
      <w:r w:rsidR="00A85DC3" w:rsidRPr="00B6658D">
        <w:rPr>
          <w:rFonts w:ascii="Brill Roman" w:eastAsia="Times New Roman" w:hAnsi="Brill Roman"/>
          <w:lang w:val="en-GB"/>
        </w:rPr>
        <w:t xml:space="preserve">T </w:t>
      </w:r>
      <w:r w:rsidR="00A0480E" w:rsidRPr="00B6658D">
        <w:rPr>
          <w:rFonts w:ascii="Brill Roman" w:eastAsia="Times New Roman" w:hAnsi="Brill Roman"/>
          <w:lang w:val="en-GB"/>
        </w:rPr>
        <w:t xml:space="preserve">1.4.1.8) </w:t>
      </w:r>
      <w:r w:rsidR="00257689" w:rsidRPr="00B6658D">
        <w:rPr>
          <w:rFonts w:ascii="Brill Roman" w:eastAsia="Times New Roman" w:hAnsi="Brill Roman"/>
          <w:lang w:val="en-GB"/>
        </w:rPr>
        <w:t xml:space="preserve">to the </w:t>
      </w:r>
      <w:r w:rsidR="008006CE" w:rsidRPr="00B6658D">
        <w:rPr>
          <w:rFonts w:ascii="Brill Roman" w:eastAsia="Times New Roman" w:hAnsi="Brill Roman"/>
          <w:lang w:val="en-GB"/>
        </w:rPr>
        <w:t>conclusions of</w:t>
      </w:r>
      <w:r w:rsidR="0001029A" w:rsidRPr="00B6658D">
        <w:rPr>
          <w:rFonts w:ascii="Brill Roman" w:eastAsia="Times New Roman" w:hAnsi="Brill Roman"/>
          <w:lang w:val="en-GB"/>
        </w:rPr>
        <w:t xml:space="preserve"> the proof. </w:t>
      </w:r>
      <w:r w:rsidR="00010879" w:rsidRPr="00B6658D">
        <w:rPr>
          <w:rFonts w:ascii="Brill Roman" w:eastAsia="Times New Roman" w:hAnsi="Brill Roman"/>
          <w:lang w:val="en-GB"/>
        </w:rPr>
        <w:t>Belief</w:t>
      </w:r>
      <w:r w:rsidR="00D27F99" w:rsidRPr="00B6658D">
        <w:rPr>
          <w:rFonts w:ascii="Brill Roman" w:eastAsia="Times New Roman" w:hAnsi="Brill Roman"/>
          <w:lang w:val="en-GB"/>
        </w:rPr>
        <w:t>, which is</w:t>
      </w:r>
      <w:r w:rsidR="00010879" w:rsidRPr="00B6658D">
        <w:rPr>
          <w:rFonts w:ascii="Brill Roman" w:eastAsia="Times New Roman" w:hAnsi="Brill Roman"/>
          <w:lang w:val="en-GB"/>
        </w:rPr>
        <w:t xml:space="preserve"> </w:t>
      </w:r>
      <w:r w:rsidR="00163C36" w:rsidRPr="00B6658D">
        <w:rPr>
          <w:rFonts w:ascii="Brill Roman" w:eastAsia="Times New Roman" w:hAnsi="Brill Roman"/>
          <w:lang w:val="en-GB"/>
        </w:rPr>
        <w:t>“</w:t>
      </w:r>
      <w:r w:rsidR="00163C36" w:rsidRPr="00B6658D">
        <w:rPr>
          <w:rFonts w:ascii="Brill Roman" w:hAnsi="Brill Roman" w:cs="Courier"/>
          <w:i/>
          <w:lang w:val="en-GB"/>
        </w:rPr>
        <w:t>more properly an act of the sensitive, than of the cogitative part of our natures</w:t>
      </w:r>
      <w:r w:rsidR="00163C36" w:rsidRPr="00B6658D">
        <w:rPr>
          <w:rFonts w:ascii="Brill Roman" w:hAnsi="Brill Roman" w:cs="Courier"/>
          <w:lang w:val="en-GB"/>
        </w:rPr>
        <w:t>” (</w:t>
      </w:r>
      <w:r w:rsidR="00A85DC3" w:rsidRPr="00B6658D">
        <w:rPr>
          <w:rFonts w:ascii="Brill Roman" w:hAnsi="Brill Roman" w:cs="Courier"/>
          <w:lang w:val="en-GB"/>
        </w:rPr>
        <w:t xml:space="preserve">T </w:t>
      </w:r>
      <w:r w:rsidR="007A3233" w:rsidRPr="00B6658D">
        <w:rPr>
          <w:rFonts w:ascii="Brill Roman" w:hAnsi="Brill Roman" w:cs="Courier"/>
          <w:lang w:val="en-GB"/>
        </w:rPr>
        <w:t>1.4.1.8</w:t>
      </w:r>
      <w:r w:rsidR="00163C36" w:rsidRPr="00B6658D">
        <w:rPr>
          <w:rFonts w:ascii="Brill Roman" w:hAnsi="Brill Roman" w:cs="Courier"/>
          <w:lang w:val="en-GB"/>
        </w:rPr>
        <w:t>)</w:t>
      </w:r>
      <w:r w:rsidR="00D27F99" w:rsidRPr="00B6658D">
        <w:rPr>
          <w:rFonts w:ascii="Brill Roman" w:hAnsi="Brill Roman" w:cs="Courier"/>
          <w:lang w:val="en-GB"/>
        </w:rPr>
        <w:t xml:space="preserve">, </w:t>
      </w:r>
      <w:r w:rsidR="00D27F99" w:rsidRPr="00B6658D">
        <w:rPr>
          <w:rFonts w:ascii="Brill Roman" w:eastAsia="Times New Roman" w:hAnsi="Brill Roman"/>
          <w:lang w:val="en-GB"/>
        </w:rPr>
        <w:t>is a feeling attached to the conclusion</w:t>
      </w:r>
      <w:r w:rsidR="00984B02" w:rsidRPr="00B6658D">
        <w:rPr>
          <w:rFonts w:ascii="Brill Roman" w:hAnsi="Brill Roman" w:cs="Courier"/>
          <w:lang w:val="en-GB"/>
        </w:rPr>
        <w:t xml:space="preserve"> </w:t>
      </w:r>
      <w:r w:rsidR="00D27F99" w:rsidRPr="00B6658D">
        <w:rPr>
          <w:rFonts w:ascii="Brill Roman" w:eastAsia="Times New Roman" w:hAnsi="Brill Roman"/>
          <w:lang w:val="en-GB"/>
        </w:rPr>
        <w:t>and its</w:t>
      </w:r>
      <w:r w:rsidR="0036577C" w:rsidRPr="00B6658D">
        <w:rPr>
          <w:rFonts w:ascii="Brill Roman" w:eastAsia="Times New Roman" w:hAnsi="Brill Roman"/>
          <w:lang w:val="en-GB"/>
        </w:rPr>
        <w:t xml:space="preserve"> cause is the other persons</w:t>
      </w:r>
      <w:r w:rsidR="00D27F99" w:rsidRPr="00B6658D">
        <w:rPr>
          <w:rFonts w:ascii="Brill Roman" w:eastAsia="Times New Roman" w:hAnsi="Brill Roman"/>
          <w:lang w:val="en-GB"/>
        </w:rPr>
        <w:t>’</w:t>
      </w:r>
      <w:r w:rsidR="0036577C" w:rsidRPr="00B6658D">
        <w:rPr>
          <w:rFonts w:ascii="Brill Roman" w:eastAsia="Times New Roman" w:hAnsi="Brill Roman"/>
          <w:lang w:val="en-GB"/>
        </w:rPr>
        <w:t xml:space="preserve"> approbation </w:t>
      </w:r>
      <w:r w:rsidR="00D27F99" w:rsidRPr="00B6658D">
        <w:rPr>
          <w:rFonts w:ascii="Brill Roman" w:eastAsia="Times New Roman" w:hAnsi="Brill Roman"/>
          <w:lang w:val="en-GB"/>
        </w:rPr>
        <w:t>that</w:t>
      </w:r>
      <w:r w:rsidR="0036577C" w:rsidRPr="00B6658D">
        <w:rPr>
          <w:rFonts w:ascii="Brill Roman" w:eastAsia="Times New Roman" w:hAnsi="Brill Roman"/>
          <w:lang w:val="en-GB"/>
        </w:rPr>
        <w:t xml:space="preserve"> </w:t>
      </w:r>
      <w:r w:rsidR="00D27F99" w:rsidRPr="00B6658D">
        <w:rPr>
          <w:rFonts w:ascii="Brill Roman" w:eastAsia="Times New Roman" w:hAnsi="Brill Roman"/>
          <w:lang w:val="en-GB"/>
        </w:rPr>
        <w:t>increases certainty</w:t>
      </w:r>
      <w:r w:rsidR="0036577C" w:rsidRPr="00B6658D">
        <w:rPr>
          <w:rFonts w:ascii="Brill Roman" w:eastAsia="Times New Roman" w:hAnsi="Brill Roman"/>
          <w:lang w:val="en-GB"/>
        </w:rPr>
        <w:t xml:space="preserve"> (and pride, but that aspect is not important here)</w:t>
      </w:r>
      <w:r w:rsidR="00CA22D1" w:rsidRPr="00B6658D">
        <w:rPr>
          <w:rFonts w:ascii="Brill Roman" w:eastAsia="Times New Roman" w:hAnsi="Brill Roman"/>
          <w:lang w:val="en-GB"/>
        </w:rPr>
        <w:t xml:space="preserve"> (</w:t>
      </w:r>
      <w:r w:rsidR="00A85DC3" w:rsidRPr="00B6658D">
        <w:rPr>
          <w:rFonts w:ascii="Brill Roman" w:eastAsia="Times New Roman" w:hAnsi="Brill Roman"/>
          <w:lang w:val="en-GB"/>
        </w:rPr>
        <w:t xml:space="preserve">T </w:t>
      </w:r>
      <w:r w:rsidR="00CA22D1" w:rsidRPr="00B6658D">
        <w:rPr>
          <w:rFonts w:ascii="Brill Roman" w:eastAsia="Times New Roman" w:hAnsi="Brill Roman"/>
          <w:lang w:val="en-GB"/>
        </w:rPr>
        <w:t>2.2.2.27)</w:t>
      </w:r>
      <w:r w:rsidR="00D27F99" w:rsidRPr="00B6658D">
        <w:rPr>
          <w:rFonts w:ascii="Brill Roman" w:eastAsia="Times New Roman" w:hAnsi="Brill Roman"/>
          <w:lang w:val="en-GB"/>
        </w:rPr>
        <w:t>.</w:t>
      </w:r>
    </w:p>
    <w:p w:rsidR="000D2E34" w:rsidRPr="00B6658D" w:rsidRDefault="000F0E46" w:rsidP="0065773A">
      <w:pPr>
        <w:spacing w:after="120" w:line="360" w:lineRule="auto"/>
        <w:ind w:firstLine="720"/>
        <w:jc w:val="both"/>
        <w:rPr>
          <w:rFonts w:ascii="Brill Roman" w:hAnsi="Brill Roman"/>
          <w:lang w:val="en-GB"/>
        </w:rPr>
      </w:pPr>
      <w:r w:rsidRPr="00B6658D">
        <w:rPr>
          <w:rFonts w:ascii="Brill Roman" w:eastAsia="Times New Roman" w:hAnsi="Brill Roman"/>
          <w:lang w:val="en-GB"/>
        </w:rPr>
        <w:t xml:space="preserve">In this </w:t>
      </w:r>
      <w:r w:rsidR="00DB090F" w:rsidRPr="00B6658D">
        <w:rPr>
          <w:rFonts w:ascii="Brill Roman" w:eastAsia="Times New Roman" w:hAnsi="Brill Roman"/>
          <w:lang w:val="en-GB"/>
        </w:rPr>
        <w:t>process</w:t>
      </w:r>
      <w:r w:rsidRPr="00B6658D">
        <w:rPr>
          <w:rFonts w:ascii="Brill Roman" w:eastAsia="Times New Roman" w:hAnsi="Brill Roman"/>
          <w:lang w:val="en-GB"/>
        </w:rPr>
        <w:t xml:space="preserve"> the </w:t>
      </w:r>
      <w:r w:rsidR="000B7527" w:rsidRPr="00B6658D">
        <w:rPr>
          <w:rFonts w:ascii="Brill Roman" w:eastAsia="Times New Roman" w:hAnsi="Brill Roman"/>
          <w:lang w:val="en-GB"/>
        </w:rPr>
        <w:t>“</w:t>
      </w:r>
      <w:r w:rsidRPr="00B6658D">
        <w:rPr>
          <w:rFonts w:ascii="Brill Roman" w:eastAsia="Times New Roman" w:hAnsi="Brill Roman"/>
          <w:lang w:val="en-GB"/>
        </w:rPr>
        <w:t>principles of authority and sympathy</w:t>
      </w:r>
      <w:r w:rsidR="000B7527" w:rsidRPr="00B6658D">
        <w:rPr>
          <w:rFonts w:ascii="Brill Roman" w:eastAsia="Times New Roman" w:hAnsi="Brill Roman"/>
          <w:lang w:val="en-GB"/>
        </w:rPr>
        <w:t>”</w:t>
      </w:r>
      <w:r w:rsidRPr="00B6658D">
        <w:rPr>
          <w:rFonts w:ascii="Brill Roman" w:eastAsia="Times New Roman" w:hAnsi="Brill Roman"/>
          <w:lang w:val="en-GB"/>
        </w:rPr>
        <w:t xml:space="preserve"> play the central roles</w:t>
      </w:r>
      <w:r w:rsidR="000B7527" w:rsidRPr="00B6658D">
        <w:rPr>
          <w:rFonts w:ascii="Brill Roman" w:eastAsia="Times New Roman" w:hAnsi="Brill Roman"/>
          <w:lang w:val="en-GB"/>
        </w:rPr>
        <w:t xml:space="preserve"> (</w:t>
      </w:r>
      <w:r w:rsidR="00A85DC3" w:rsidRPr="00B6658D">
        <w:rPr>
          <w:rFonts w:ascii="Brill Roman" w:eastAsia="Times New Roman" w:hAnsi="Brill Roman"/>
          <w:lang w:val="en-GB"/>
        </w:rPr>
        <w:t xml:space="preserve">T </w:t>
      </w:r>
      <w:r w:rsidR="00EC3F0B" w:rsidRPr="00B6658D">
        <w:rPr>
          <w:rFonts w:ascii="Brill Roman" w:eastAsia="Times New Roman" w:hAnsi="Brill Roman"/>
          <w:lang w:val="en-GB"/>
        </w:rPr>
        <w:t>2.1.11.9</w:t>
      </w:r>
      <w:r w:rsidR="000B7527" w:rsidRPr="00B6658D">
        <w:rPr>
          <w:rFonts w:ascii="Brill Roman" w:eastAsia="Times New Roman" w:hAnsi="Brill Roman"/>
          <w:lang w:val="en-GB"/>
        </w:rPr>
        <w:t>)</w:t>
      </w:r>
      <w:r w:rsidR="00DB090F" w:rsidRPr="00B6658D">
        <w:rPr>
          <w:rFonts w:ascii="Brill Roman" w:eastAsia="Times New Roman" w:hAnsi="Brill Roman"/>
          <w:lang w:val="en-GB"/>
        </w:rPr>
        <w:t xml:space="preserve">. </w:t>
      </w:r>
      <w:r w:rsidR="00EC6F2D" w:rsidRPr="00B6658D">
        <w:rPr>
          <w:rFonts w:ascii="Brill Roman" w:hAnsi="Brill Roman"/>
          <w:lang w:val="en-GB"/>
        </w:rPr>
        <w:t>If we</w:t>
      </w:r>
      <w:r w:rsidR="00817628" w:rsidRPr="00B6658D">
        <w:rPr>
          <w:rFonts w:ascii="Brill Roman" w:hAnsi="Brill Roman"/>
          <w:lang w:val="en-GB"/>
        </w:rPr>
        <w:t xml:space="preserve"> submit a mathematical proof,</w:t>
      </w:r>
      <w:r w:rsidR="00EC6F2D" w:rsidRPr="00B6658D">
        <w:rPr>
          <w:rFonts w:ascii="Brill Roman" w:hAnsi="Brill Roman"/>
          <w:lang w:val="en-GB"/>
        </w:rPr>
        <w:t xml:space="preserve"> </w:t>
      </w:r>
      <w:r w:rsidR="00817628" w:rsidRPr="00B6658D">
        <w:rPr>
          <w:rFonts w:ascii="Brill Roman" w:hAnsi="Brill Roman"/>
          <w:lang w:val="en-GB"/>
        </w:rPr>
        <w:t xml:space="preserve">its </w:t>
      </w:r>
      <w:r w:rsidR="00EC6F2D" w:rsidRPr="00B6658D">
        <w:rPr>
          <w:rFonts w:ascii="Brill Roman" w:hAnsi="Brill Roman"/>
          <w:lang w:val="en-GB"/>
        </w:rPr>
        <w:t>approvals</w:t>
      </w:r>
      <w:r w:rsidR="00EC6F2D" w:rsidRPr="00B6658D">
        <w:rPr>
          <w:rFonts w:ascii="Brill Roman" w:hAnsi="Brill Roman" w:cs="Courier"/>
          <w:lang w:val="en-GB"/>
        </w:rPr>
        <w:t xml:space="preserve"> increase our certainty and give us pleasure, because </w:t>
      </w:r>
      <w:r w:rsidR="00EC6F2D" w:rsidRPr="00B6658D">
        <w:rPr>
          <w:rFonts w:ascii="Brill Roman" w:hAnsi="Brill Roman"/>
          <w:lang w:val="en-GB"/>
        </w:rPr>
        <w:t>“they concur with our own opinion, and extol us for those qualities, in which we chiefly excel.” (</w:t>
      </w:r>
      <w:r w:rsidR="00A85DC3" w:rsidRPr="00B6658D">
        <w:rPr>
          <w:rFonts w:ascii="Brill Roman" w:hAnsi="Brill Roman"/>
          <w:lang w:val="en-GB"/>
        </w:rPr>
        <w:t xml:space="preserve">T </w:t>
      </w:r>
      <w:r w:rsidR="00EC6F2D" w:rsidRPr="00B6658D">
        <w:rPr>
          <w:rFonts w:ascii="Brill Roman" w:hAnsi="Brill Roman"/>
          <w:lang w:val="en-GB"/>
        </w:rPr>
        <w:t xml:space="preserve">2.1.11.13) </w:t>
      </w:r>
      <w:r w:rsidR="00FE5ADA" w:rsidRPr="00B6658D">
        <w:rPr>
          <w:rFonts w:ascii="Brill Roman" w:hAnsi="Brill Roman"/>
          <w:lang w:val="en-GB"/>
        </w:rPr>
        <w:t xml:space="preserve">But it </w:t>
      </w:r>
      <w:r w:rsidR="00FE5ADA" w:rsidRPr="00B6658D">
        <w:rPr>
          <w:rFonts w:ascii="Brill Roman" w:hAnsi="Brill Roman"/>
          <w:i/>
          <w:lang w:val="en-GB"/>
        </w:rPr>
        <w:t>does</w:t>
      </w:r>
      <w:r w:rsidR="00FE5ADA" w:rsidRPr="00B6658D">
        <w:rPr>
          <w:rFonts w:ascii="Brill Roman" w:hAnsi="Brill Roman"/>
          <w:lang w:val="en-GB"/>
        </w:rPr>
        <w:t xml:space="preserve"> matter where approvals come from. It must come from</w:t>
      </w:r>
      <w:r w:rsidR="00FC2AA7" w:rsidRPr="00B6658D">
        <w:rPr>
          <w:rFonts w:ascii="Brill Roman" w:hAnsi="Brill Roman"/>
          <w:lang w:val="en-GB"/>
        </w:rPr>
        <w:t xml:space="preserve"> an</w:t>
      </w:r>
      <w:r w:rsidR="00FE5ADA" w:rsidRPr="00B6658D">
        <w:rPr>
          <w:rFonts w:ascii="Brill Roman" w:hAnsi="Brill Roman"/>
          <w:lang w:val="en-GB"/>
        </w:rPr>
        <w:t xml:space="preserve"> </w:t>
      </w:r>
      <w:r w:rsidR="00FE5ADA" w:rsidRPr="00B6658D">
        <w:rPr>
          <w:rFonts w:ascii="Brill Roman" w:eastAsia="Times New Roman" w:hAnsi="Brill Roman"/>
          <w:i/>
          <w:lang w:val="en-GB"/>
        </w:rPr>
        <w:t>authorit</w:t>
      </w:r>
      <w:r w:rsidR="00CB06A5" w:rsidRPr="00B6658D">
        <w:rPr>
          <w:rFonts w:ascii="Brill Roman" w:eastAsia="Times New Roman" w:hAnsi="Brill Roman"/>
          <w:i/>
          <w:lang w:val="en-GB"/>
        </w:rPr>
        <w:t>y</w:t>
      </w:r>
      <w:r w:rsidR="00FE5ADA" w:rsidRPr="00B6658D">
        <w:rPr>
          <w:rFonts w:ascii="Brill Roman" w:eastAsia="Times New Roman" w:hAnsi="Brill Roman"/>
          <w:lang w:val="en-GB"/>
        </w:rPr>
        <w:t>, i.e.</w:t>
      </w:r>
      <w:r w:rsidR="008D377B" w:rsidRPr="00B6658D">
        <w:rPr>
          <w:rFonts w:ascii="Brill Roman" w:eastAsia="Times New Roman" w:hAnsi="Brill Roman"/>
          <w:lang w:val="en-GB"/>
        </w:rPr>
        <w:t xml:space="preserve"> </w:t>
      </w:r>
      <w:r w:rsidR="00CB06A5" w:rsidRPr="00B6658D">
        <w:rPr>
          <w:rFonts w:ascii="Brill Roman" w:eastAsia="Times New Roman" w:hAnsi="Brill Roman"/>
          <w:lang w:val="en-GB"/>
        </w:rPr>
        <w:t xml:space="preserve">from </w:t>
      </w:r>
      <w:r w:rsidR="00E97DB9" w:rsidRPr="00B6658D">
        <w:rPr>
          <w:rFonts w:ascii="Brill Roman" w:eastAsia="Times New Roman" w:hAnsi="Brill Roman"/>
          <w:lang w:val="en-GB"/>
        </w:rPr>
        <w:t>someone</w:t>
      </w:r>
      <w:r w:rsidR="008D377B" w:rsidRPr="00B6658D">
        <w:rPr>
          <w:rFonts w:ascii="Brill Roman" w:eastAsia="Times New Roman" w:hAnsi="Brill Roman"/>
          <w:lang w:val="en-GB"/>
        </w:rPr>
        <w:t xml:space="preserve"> we acknowledge</w:t>
      </w:r>
      <w:r w:rsidR="00E97DB9" w:rsidRPr="00B6658D">
        <w:rPr>
          <w:rFonts w:ascii="Brill Roman" w:eastAsia="Times New Roman" w:hAnsi="Brill Roman"/>
          <w:lang w:val="en-GB"/>
        </w:rPr>
        <w:t xml:space="preserve"> as </w:t>
      </w:r>
      <w:r w:rsidR="00102D92">
        <w:rPr>
          <w:rFonts w:ascii="Brill Roman" w:eastAsia="Times New Roman" w:hAnsi="Brill Roman"/>
          <w:lang w:val="en-GB"/>
        </w:rPr>
        <w:t xml:space="preserve">an </w:t>
      </w:r>
      <w:r w:rsidR="00E97DB9" w:rsidRPr="00B6658D">
        <w:rPr>
          <w:rFonts w:ascii="Brill Roman" w:eastAsia="Times New Roman" w:hAnsi="Brill Roman"/>
          <w:lang w:val="en-GB"/>
        </w:rPr>
        <w:t>epistemic peer or superior</w:t>
      </w:r>
      <w:r w:rsidR="008D377B" w:rsidRPr="00B6658D">
        <w:rPr>
          <w:rFonts w:ascii="Brill Roman" w:eastAsia="Times New Roman" w:hAnsi="Brill Roman"/>
          <w:lang w:val="en-GB"/>
        </w:rPr>
        <w:t>, because</w:t>
      </w:r>
      <w:r w:rsidR="00880C76" w:rsidRPr="00B6658D">
        <w:rPr>
          <w:rFonts w:ascii="Brill Roman" w:eastAsia="Times New Roman" w:hAnsi="Brill Roman"/>
          <w:lang w:val="en-GB"/>
        </w:rPr>
        <w:t xml:space="preserve"> “</w:t>
      </w:r>
      <w:r w:rsidR="00880C76" w:rsidRPr="00B6658D">
        <w:rPr>
          <w:rFonts w:ascii="Brill Roman" w:hAnsi="Brill Roman" w:cs="Courier"/>
          <w:lang w:val="en-GB"/>
        </w:rPr>
        <w:t>we receive a much greater satisfaction from the approbation of those, whom we ourselves esteem and approve of, than of those, whom we hate and despise” (</w:t>
      </w:r>
      <w:r w:rsidR="00A85DC3" w:rsidRPr="00B6658D">
        <w:rPr>
          <w:rFonts w:ascii="Brill Roman" w:hAnsi="Brill Roman" w:cs="Courier"/>
          <w:lang w:val="en-GB"/>
        </w:rPr>
        <w:t xml:space="preserve">T </w:t>
      </w:r>
      <w:r w:rsidR="00880C76" w:rsidRPr="00B6658D">
        <w:rPr>
          <w:rFonts w:ascii="Brill Roman" w:hAnsi="Brill Roman" w:cs="Courier"/>
          <w:lang w:val="en-GB"/>
        </w:rPr>
        <w:t>2.1.11.11)</w:t>
      </w:r>
      <w:r w:rsidR="001E0349" w:rsidRPr="00B6658D">
        <w:rPr>
          <w:rFonts w:ascii="Brill Roman" w:hAnsi="Brill Roman" w:cs="Courier"/>
          <w:lang w:val="en-GB"/>
        </w:rPr>
        <w:t>.</w:t>
      </w:r>
      <w:r w:rsidR="00C61B55" w:rsidRPr="00B6658D">
        <w:rPr>
          <w:rFonts w:ascii="Brill Roman" w:hAnsi="Brill Roman" w:cs="Courier"/>
          <w:lang w:val="en-GB"/>
        </w:rPr>
        <w:t xml:space="preserve"> </w:t>
      </w:r>
      <w:r w:rsidR="00B21AC2" w:rsidRPr="00B6658D">
        <w:rPr>
          <w:rFonts w:ascii="Brill Roman" w:hAnsi="Brill Roman" w:cs="Courier"/>
          <w:lang w:val="en-GB"/>
        </w:rPr>
        <w:t>In mathematical contexts we assign such authority to those we deem mathematically competent peers</w:t>
      </w:r>
      <w:r w:rsidR="00B21AC2" w:rsidRPr="00B6658D">
        <w:rPr>
          <w:rFonts w:ascii="Brill Roman" w:hAnsi="Brill Roman"/>
          <w:lang w:val="en-GB"/>
        </w:rPr>
        <w:t xml:space="preserve">, i.e. those whose mathematical reasoning we approve of. So approbation </w:t>
      </w:r>
      <w:r w:rsidR="00211DED" w:rsidRPr="00B6658D">
        <w:rPr>
          <w:rFonts w:ascii="Brill Roman" w:hAnsi="Brill Roman"/>
          <w:lang w:val="en-GB"/>
        </w:rPr>
        <w:t>emerges</w:t>
      </w:r>
      <w:r w:rsidR="00B21AC2" w:rsidRPr="00B6658D">
        <w:rPr>
          <w:rFonts w:ascii="Brill Roman" w:hAnsi="Brill Roman"/>
          <w:lang w:val="en-GB"/>
        </w:rPr>
        <w:t xml:space="preserve"> in the social </w:t>
      </w:r>
      <w:r w:rsidR="00145942" w:rsidRPr="00B6658D">
        <w:rPr>
          <w:rFonts w:ascii="Brill Roman" w:hAnsi="Brill Roman"/>
          <w:lang w:val="en-GB"/>
        </w:rPr>
        <w:t xml:space="preserve">exchange of giving and asking for </w:t>
      </w:r>
      <w:r w:rsidR="00B21AC2" w:rsidRPr="00B6658D">
        <w:rPr>
          <w:rFonts w:ascii="Brill Roman" w:hAnsi="Brill Roman"/>
          <w:lang w:val="en-GB"/>
        </w:rPr>
        <w:t>approbations. Our certainty in our proof depends on approbation by those whom</w:t>
      </w:r>
      <w:r w:rsidR="000D2E34" w:rsidRPr="00B6658D">
        <w:rPr>
          <w:rFonts w:ascii="Brill Roman" w:hAnsi="Brill Roman"/>
          <w:lang w:val="en-GB"/>
        </w:rPr>
        <w:t xml:space="preserve"> we (and others) approve as epistemic peers</w:t>
      </w:r>
      <w:r w:rsidR="00DF71A0" w:rsidRPr="00B6658D">
        <w:rPr>
          <w:rFonts w:ascii="Brill Roman" w:hAnsi="Brill Roman"/>
          <w:lang w:val="en-GB"/>
        </w:rPr>
        <w:t xml:space="preserve"> or superiors</w:t>
      </w:r>
      <w:r w:rsidR="000D2E34" w:rsidRPr="00B6658D">
        <w:rPr>
          <w:rFonts w:ascii="Brill Roman" w:hAnsi="Brill Roman"/>
          <w:lang w:val="en-GB"/>
        </w:rPr>
        <w:t>.</w:t>
      </w:r>
      <w:r w:rsidR="00145942" w:rsidRPr="00B6658D">
        <w:rPr>
          <w:rFonts w:ascii="Brill Roman" w:hAnsi="Brill Roman"/>
          <w:lang w:val="en-GB"/>
        </w:rPr>
        <w:t xml:space="preserve"> </w:t>
      </w:r>
    </w:p>
    <w:p w:rsidR="00B77893" w:rsidRPr="00B6658D" w:rsidRDefault="00A21086" w:rsidP="0065773A">
      <w:pPr>
        <w:spacing w:after="120" w:line="360" w:lineRule="auto"/>
        <w:ind w:firstLine="720"/>
        <w:jc w:val="both"/>
        <w:rPr>
          <w:rFonts w:ascii="Brill Roman" w:hAnsi="Brill Roman"/>
          <w:lang w:val="en-GB"/>
        </w:rPr>
      </w:pPr>
      <w:r w:rsidRPr="00B6658D">
        <w:rPr>
          <w:rFonts w:ascii="Brill Roman" w:hAnsi="Brill Roman"/>
          <w:lang w:val="en-GB"/>
        </w:rPr>
        <w:t>So the releva</w:t>
      </w:r>
      <w:r w:rsidR="002F4A27" w:rsidRPr="00B6658D">
        <w:rPr>
          <w:rFonts w:ascii="Brill Roman" w:hAnsi="Brill Roman"/>
          <w:lang w:val="en-GB"/>
        </w:rPr>
        <w:t>nce of approbation arises from</w:t>
      </w:r>
      <w:r w:rsidRPr="00B6658D">
        <w:rPr>
          <w:rFonts w:ascii="Brill Roman" w:hAnsi="Brill Roman"/>
          <w:lang w:val="en-GB"/>
        </w:rPr>
        <w:t xml:space="preserve"> social generated epistemic </w:t>
      </w:r>
      <w:r w:rsidR="00B77893" w:rsidRPr="00B6658D">
        <w:rPr>
          <w:rFonts w:ascii="Brill Roman" w:hAnsi="Brill Roman"/>
          <w:lang w:val="en-GB"/>
        </w:rPr>
        <w:t>authority</w:t>
      </w:r>
      <w:r w:rsidR="00AB65C1" w:rsidRPr="00B6658D">
        <w:rPr>
          <w:rFonts w:ascii="Brill Roman" w:hAnsi="Brill Roman"/>
          <w:lang w:val="en-GB"/>
        </w:rPr>
        <w:t>.</w:t>
      </w:r>
      <w:r w:rsidR="00B77893" w:rsidRPr="00B6658D">
        <w:rPr>
          <w:rFonts w:ascii="Brill Roman" w:hAnsi="Brill Roman"/>
          <w:lang w:val="en-GB"/>
        </w:rPr>
        <w:t xml:space="preserve"> </w:t>
      </w:r>
      <w:r w:rsidR="0029796C" w:rsidRPr="00B6658D">
        <w:rPr>
          <w:rFonts w:ascii="Brill Roman" w:hAnsi="Brill Roman"/>
          <w:lang w:val="en-GB"/>
        </w:rPr>
        <w:t xml:space="preserve">The second step on the way to mathematical certainty is </w:t>
      </w:r>
      <w:r w:rsidR="0029796C" w:rsidRPr="00B6658D">
        <w:rPr>
          <w:rFonts w:ascii="Brill Roman" w:hAnsi="Brill Roman"/>
          <w:i/>
          <w:lang w:val="en-GB"/>
        </w:rPr>
        <w:t>sympathy</w:t>
      </w:r>
      <w:r w:rsidR="0029796C" w:rsidRPr="00B6658D">
        <w:rPr>
          <w:rFonts w:ascii="Brill Roman" w:hAnsi="Brill Roman"/>
          <w:lang w:val="en-GB"/>
        </w:rPr>
        <w:t>, which is responsible for the transfer of app</w:t>
      </w:r>
      <w:r w:rsidR="00934D2A" w:rsidRPr="00B6658D">
        <w:rPr>
          <w:rFonts w:ascii="Brill Roman" w:hAnsi="Brill Roman"/>
          <w:lang w:val="en-GB"/>
        </w:rPr>
        <w:t>robation from epistemic peers</w:t>
      </w:r>
      <w:r w:rsidR="009D64F3" w:rsidRPr="00B6658D">
        <w:rPr>
          <w:rFonts w:ascii="Brill Roman" w:hAnsi="Brill Roman"/>
          <w:lang w:val="en-GB"/>
        </w:rPr>
        <w:t>,</w:t>
      </w:r>
      <w:r w:rsidR="00934D2A" w:rsidRPr="00B6658D">
        <w:rPr>
          <w:rFonts w:ascii="Brill Roman" w:hAnsi="Brill Roman"/>
          <w:lang w:val="en-GB"/>
        </w:rPr>
        <w:t xml:space="preserve"> so the force and vivacity, i.e. our belief in of our initially</w:t>
      </w:r>
      <w:r w:rsidR="0029796C" w:rsidRPr="00B6658D">
        <w:rPr>
          <w:rFonts w:ascii="Brill Roman" w:hAnsi="Brill Roman"/>
          <w:lang w:val="en-GB"/>
        </w:rPr>
        <w:t xml:space="preserve"> </w:t>
      </w:r>
      <w:r w:rsidR="00934D2A" w:rsidRPr="00B6658D">
        <w:rPr>
          <w:rFonts w:ascii="Brill Roman" w:hAnsi="Brill Roman"/>
          <w:lang w:val="en-GB"/>
        </w:rPr>
        <w:t xml:space="preserve">shaky conclusion can increase. </w:t>
      </w:r>
      <w:r w:rsidR="000A4C3D" w:rsidRPr="00B6658D">
        <w:rPr>
          <w:rFonts w:ascii="Brill Roman" w:hAnsi="Brill Roman"/>
          <w:lang w:val="en-GB"/>
        </w:rPr>
        <w:t xml:space="preserve">Our </w:t>
      </w:r>
      <w:r w:rsidR="000A4C3D" w:rsidRPr="00B6658D">
        <w:rPr>
          <w:rFonts w:ascii="Brill Roman" w:eastAsia="Times New Roman" w:hAnsi="Brill Roman"/>
          <w:lang w:val="en-GB"/>
        </w:rPr>
        <w:t>certainty gro</w:t>
      </w:r>
      <w:r w:rsidR="00841C8A" w:rsidRPr="00B6658D">
        <w:rPr>
          <w:rFonts w:ascii="Brill Roman" w:eastAsia="Times New Roman" w:hAnsi="Brill Roman"/>
          <w:lang w:val="en-GB"/>
        </w:rPr>
        <w:t xml:space="preserve">ws with </w:t>
      </w:r>
      <w:r w:rsidR="002F4A27" w:rsidRPr="00B6658D">
        <w:rPr>
          <w:rFonts w:ascii="Brill Roman" w:eastAsia="Times New Roman" w:hAnsi="Brill Roman"/>
          <w:lang w:val="en-GB"/>
        </w:rPr>
        <w:t xml:space="preserve">the </w:t>
      </w:r>
      <w:r w:rsidR="00841C8A" w:rsidRPr="00B6658D">
        <w:rPr>
          <w:rFonts w:ascii="Brill Roman" w:eastAsia="Times New Roman" w:hAnsi="Brill Roman"/>
          <w:lang w:val="en-GB"/>
        </w:rPr>
        <w:t xml:space="preserve">approbation of others </w:t>
      </w:r>
      <w:r w:rsidR="000A4C3D" w:rsidRPr="00B6658D">
        <w:rPr>
          <w:rFonts w:ascii="Brill Roman" w:eastAsia="Times New Roman" w:hAnsi="Brill Roman"/>
          <w:lang w:val="en-GB"/>
        </w:rPr>
        <w:t xml:space="preserve">through sympathy. </w:t>
      </w:r>
      <w:r w:rsidR="009F11F4" w:rsidRPr="00B6658D">
        <w:rPr>
          <w:rFonts w:ascii="Brill Roman" w:hAnsi="Brill Roman"/>
          <w:lang w:val="en-GB"/>
        </w:rPr>
        <w:t xml:space="preserve">Here again the epistemic community is important. Were there </w:t>
      </w:r>
      <w:r w:rsidR="000D2F96" w:rsidRPr="00B6658D">
        <w:rPr>
          <w:rFonts w:ascii="Brill Roman" w:hAnsi="Brill Roman"/>
          <w:lang w:val="en-GB"/>
        </w:rPr>
        <w:t xml:space="preserve">is </w:t>
      </w:r>
      <w:r w:rsidR="009F11F4" w:rsidRPr="00B6658D">
        <w:rPr>
          <w:rFonts w:ascii="Brill Roman" w:hAnsi="Brill Roman"/>
          <w:lang w:val="en-GB"/>
        </w:rPr>
        <w:t>no social vicinity among epistemic peers</w:t>
      </w:r>
      <w:r w:rsidR="00313523" w:rsidRPr="00B6658D">
        <w:rPr>
          <w:rFonts w:ascii="Brill Roman" w:hAnsi="Brill Roman"/>
          <w:lang w:val="en-GB"/>
        </w:rPr>
        <w:t xml:space="preserve"> (as mutually acknowledged experts</w:t>
      </w:r>
      <w:r w:rsidR="00486084" w:rsidRPr="00B6658D">
        <w:rPr>
          <w:rFonts w:ascii="Brill Roman" w:hAnsi="Brill Roman"/>
          <w:lang w:val="en-GB"/>
        </w:rPr>
        <w:t xml:space="preserve"> in the field</w:t>
      </w:r>
      <w:r w:rsidR="00313523" w:rsidRPr="00B6658D">
        <w:rPr>
          <w:rFonts w:ascii="Brill Roman" w:hAnsi="Brill Roman"/>
          <w:lang w:val="en-GB"/>
        </w:rPr>
        <w:t>)</w:t>
      </w:r>
      <w:r w:rsidR="009F11F4" w:rsidRPr="00B6658D">
        <w:rPr>
          <w:rFonts w:ascii="Brill Roman" w:hAnsi="Brill Roman"/>
          <w:lang w:val="en-GB"/>
        </w:rPr>
        <w:t>, sym</w:t>
      </w:r>
      <w:r w:rsidR="0086165E" w:rsidRPr="00B6658D">
        <w:rPr>
          <w:rFonts w:ascii="Brill Roman" w:hAnsi="Brill Roman"/>
          <w:lang w:val="en-GB"/>
        </w:rPr>
        <w:t xml:space="preserve">pathy could not function so as to </w:t>
      </w:r>
      <w:r w:rsidR="00EC4C9D" w:rsidRPr="00B6658D">
        <w:rPr>
          <w:rFonts w:ascii="Brill Roman" w:hAnsi="Brill Roman"/>
          <w:lang w:val="en-GB"/>
        </w:rPr>
        <w:t xml:space="preserve">effectively </w:t>
      </w:r>
      <w:r w:rsidR="0086165E" w:rsidRPr="00B6658D">
        <w:rPr>
          <w:rFonts w:ascii="Brill Roman" w:hAnsi="Brill Roman"/>
          <w:lang w:val="en-GB"/>
        </w:rPr>
        <w:t xml:space="preserve">transfer this sentiment </w:t>
      </w:r>
      <w:r w:rsidR="00104986" w:rsidRPr="00B6658D">
        <w:rPr>
          <w:rFonts w:ascii="Brill Roman" w:hAnsi="Brill Roman"/>
          <w:lang w:val="en-GB"/>
        </w:rPr>
        <w:t>in the learned world</w:t>
      </w:r>
      <w:r w:rsidR="00EC4C9D" w:rsidRPr="00B6658D">
        <w:rPr>
          <w:rFonts w:ascii="Brill Roman" w:hAnsi="Brill Roman"/>
          <w:lang w:val="en-GB"/>
        </w:rPr>
        <w:t xml:space="preserve"> (see T 3.3.1.14-15)</w:t>
      </w:r>
      <w:r w:rsidR="00104986" w:rsidRPr="00B6658D">
        <w:rPr>
          <w:rFonts w:ascii="Brill Roman" w:hAnsi="Brill Roman"/>
          <w:lang w:val="en-GB"/>
        </w:rPr>
        <w:t xml:space="preserve">. </w:t>
      </w:r>
      <w:r w:rsidR="005F6178" w:rsidRPr="00B6658D">
        <w:rPr>
          <w:rFonts w:ascii="Brill Roman" w:hAnsi="Brill Roman"/>
          <w:lang w:val="en-GB"/>
        </w:rPr>
        <w:t>Therefore, a</w:t>
      </w:r>
      <w:r w:rsidR="00104986" w:rsidRPr="00B6658D">
        <w:rPr>
          <w:rFonts w:ascii="Brill Roman" w:hAnsi="Brill Roman"/>
          <w:lang w:val="en-GB"/>
        </w:rPr>
        <w:t xml:space="preserve">pprobation </w:t>
      </w:r>
      <w:r w:rsidR="008E6A51" w:rsidRPr="00B6658D">
        <w:rPr>
          <w:rFonts w:ascii="Brill Roman" w:hAnsi="Brill Roman"/>
          <w:lang w:val="en-GB"/>
        </w:rPr>
        <w:t xml:space="preserve">is </w:t>
      </w:r>
      <w:r w:rsidR="00104986" w:rsidRPr="00B6658D">
        <w:rPr>
          <w:rFonts w:ascii="Brill Roman" w:hAnsi="Brill Roman"/>
          <w:lang w:val="en-GB"/>
        </w:rPr>
        <w:t>not only commu</w:t>
      </w:r>
      <w:r w:rsidR="007A2691" w:rsidRPr="00B6658D">
        <w:rPr>
          <w:rFonts w:ascii="Brill Roman" w:hAnsi="Brill Roman"/>
          <w:lang w:val="en-GB"/>
        </w:rPr>
        <w:t>nicated through sympathy;</w:t>
      </w:r>
      <w:r w:rsidR="00104986" w:rsidRPr="00B6658D">
        <w:rPr>
          <w:rFonts w:ascii="Brill Roman" w:hAnsi="Brill Roman"/>
          <w:lang w:val="en-GB"/>
        </w:rPr>
        <w:t xml:space="preserve"> it also forges the </w:t>
      </w:r>
      <w:r w:rsidR="005F6178" w:rsidRPr="00B6658D">
        <w:rPr>
          <w:rFonts w:ascii="Brill Roman" w:hAnsi="Brill Roman"/>
          <w:lang w:val="en-GB"/>
        </w:rPr>
        <w:t>connections</w:t>
      </w:r>
      <w:r w:rsidR="00104986" w:rsidRPr="00B6658D">
        <w:rPr>
          <w:rFonts w:ascii="Brill Roman" w:hAnsi="Brill Roman"/>
          <w:lang w:val="en-GB"/>
        </w:rPr>
        <w:t xml:space="preserve"> </w:t>
      </w:r>
      <w:r w:rsidR="003B32C2" w:rsidRPr="00B6658D">
        <w:rPr>
          <w:rFonts w:ascii="Brill Roman" w:hAnsi="Brill Roman"/>
          <w:lang w:val="en-GB"/>
        </w:rPr>
        <w:t xml:space="preserve">necessary for the communication of </w:t>
      </w:r>
      <w:r w:rsidR="005F6178" w:rsidRPr="00B6658D">
        <w:rPr>
          <w:rFonts w:ascii="Brill Roman" w:hAnsi="Brill Roman"/>
          <w:lang w:val="en-GB"/>
        </w:rPr>
        <w:t>the sentiment itself</w:t>
      </w:r>
      <w:r w:rsidR="003D571E" w:rsidRPr="00B6658D">
        <w:rPr>
          <w:rFonts w:ascii="Brill Roman" w:hAnsi="Brill Roman"/>
          <w:lang w:val="en-GB"/>
        </w:rPr>
        <w:t>. And these are the connections</w:t>
      </w:r>
      <w:r w:rsidR="005F6178" w:rsidRPr="00B6658D">
        <w:rPr>
          <w:rFonts w:ascii="Brill Roman" w:hAnsi="Brill Roman"/>
          <w:lang w:val="en-GB"/>
        </w:rPr>
        <w:t xml:space="preserve"> </w:t>
      </w:r>
      <w:r w:rsidR="00104986" w:rsidRPr="00B6658D">
        <w:rPr>
          <w:rFonts w:ascii="Brill Roman" w:hAnsi="Brill Roman"/>
          <w:lang w:val="en-GB"/>
        </w:rPr>
        <w:t xml:space="preserve">upon which </w:t>
      </w:r>
      <w:r w:rsidR="00A6440F" w:rsidRPr="00B6658D">
        <w:rPr>
          <w:rFonts w:ascii="Brill Roman" w:hAnsi="Brill Roman"/>
          <w:lang w:val="en-GB"/>
        </w:rPr>
        <w:t>a scholarly community, or “the learned world” as a</w:t>
      </w:r>
      <w:r w:rsidR="00104986" w:rsidRPr="00B6658D">
        <w:rPr>
          <w:rFonts w:ascii="Brill Roman" w:hAnsi="Brill Roman"/>
          <w:lang w:val="en-GB"/>
        </w:rPr>
        <w:t xml:space="preserve"> community </w:t>
      </w:r>
      <w:r w:rsidR="009E370E" w:rsidRPr="00B6658D">
        <w:rPr>
          <w:rFonts w:ascii="Brill Roman" w:hAnsi="Brill Roman"/>
          <w:lang w:val="en-GB"/>
        </w:rPr>
        <w:t xml:space="preserve">of </w:t>
      </w:r>
      <w:r w:rsidR="00104986" w:rsidRPr="00B6658D">
        <w:rPr>
          <w:rFonts w:ascii="Brill Roman" w:hAnsi="Brill Roman"/>
          <w:lang w:val="en-GB"/>
        </w:rPr>
        <w:t>sympathy</w:t>
      </w:r>
      <w:r w:rsidR="009E370E" w:rsidRPr="00B6658D">
        <w:rPr>
          <w:rFonts w:ascii="Brill Roman" w:hAnsi="Brill Roman"/>
          <w:lang w:val="en-GB"/>
        </w:rPr>
        <w:t xml:space="preserve"> can </w:t>
      </w:r>
      <w:r w:rsidR="00215948" w:rsidRPr="00B6658D">
        <w:rPr>
          <w:rFonts w:ascii="Brill Roman" w:hAnsi="Brill Roman"/>
          <w:lang w:val="en-GB"/>
        </w:rPr>
        <w:t>emerge</w:t>
      </w:r>
      <w:r w:rsidR="009E370E" w:rsidRPr="00B6658D">
        <w:rPr>
          <w:rFonts w:ascii="Brill Roman" w:hAnsi="Brill Roman"/>
          <w:lang w:val="en-GB"/>
        </w:rPr>
        <w:t>.</w:t>
      </w:r>
    </w:p>
    <w:p w:rsidR="00D12C59" w:rsidRPr="00B6658D" w:rsidRDefault="00D12C59" w:rsidP="00D12C59">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 xml:space="preserve">By connecting mathematical certainty to the approbation of others Hume gives an essentially social character to mathematical knowledge production. </w:t>
      </w:r>
      <w:r w:rsidRPr="00B6658D">
        <w:rPr>
          <w:rFonts w:ascii="Brill Roman" w:hAnsi="Brill Roman"/>
          <w:lang w:val="en-GB"/>
        </w:rPr>
        <w:t>No matter the different metaphysical and epistemic pedigree of its branches, it is their practices that determine the certainty of mathematical conclusions:</w:t>
      </w:r>
    </w:p>
    <w:p w:rsidR="00D12C59" w:rsidRPr="00B6658D" w:rsidRDefault="00D12C59" w:rsidP="00D12C59">
      <w:pPr>
        <w:spacing w:after="120" w:line="360" w:lineRule="auto"/>
        <w:ind w:left="720"/>
        <w:jc w:val="both"/>
        <w:rPr>
          <w:rFonts w:ascii="Brill Roman" w:eastAsia="Times New Roman" w:hAnsi="Brill Roman"/>
          <w:lang w:val="en-GB"/>
        </w:rPr>
      </w:pPr>
      <w:r w:rsidRPr="00B6658D">
        <w:rPr>
          <w:rFonts w:ascii="Brill Roman" w:hAnsi="Brill Roman" w:cs="Courier"/>
          <w:lang w:val="en-GB"/>
        </w:rPr>
        <w:t>For these conclusions are equally just, when we discover the equality of two bodies by a pair of compasses, as when we learn it by a mathematical demonstration; and tho’ in the one case the proofs be demonstrative, and in the other only sensible, yet generally speaking, the mind acquiesces with equal assurance in the one as in the other. (T 2.3.10.2)</w:t>
      </w:r>
    </w:p>
    <w:p w:rsidR="00D12C59" w:rsidRPr="00B6658D" w:rsidRDefault="00D12C59" w:rsidP="00D12C59">
      <w:pPr>
        <w:spacing w:after="120" w:line="360" w:lineRule="auto"/>
        <w:jc w:val="both"/>
        <w:rPr>
          <w:rFonts w:ascii="Brill Roman" w:hAnsi="Brill Roman" w:cs="Roman"/>
          <w:color w:val="131413"/>
          <w:lang w:val="en-GB"/>
        </w:rPr>
      </w:pPr>
      <w:r w:rsidRPr="00B6658D">
        <w:rPr>
          <w:rFonts w:ascii="Brill Roman" w:hAnsi="Brill Roman"/>
          <w:lang w:val="en-GB"/>
        </w:rPr>
        <w:t>In practice geometrical reasoning is elevated to the same level of certainty as our reasoning in arithmetic and algebra.</w:t>
      </w:r>
      <w:r w:rsidRPr="00B6658D">
        <w:rPr>
          <w:rStyle w:val="FootnoteReference"/>
          <w:rFonts w:ascii="Brill Roman" w:hAnsi="Brill Roman"/>
          <w:lang w:val="en-GB"/>
        </w:rPr>
        <w:footnoteReference w:id="13"/>
      </w:r>
      <w:r w:rsidRPr="00B6658D">
        <w:rPr>
          <w:rFonts w:ascii="Brill Roman" w:hAnsi="Brill Roman"/>
          <w:lang w:val="en-GB"/>
        </w:rPr>
        <w:t xml:space="preserve"> The limitations of our practices, arising from human nature, condemn all branches of mathematics to eventual fallib</w:t>
      </w:r>
      <w:r w:rsidR="0051199B">
        <w:rPr>
          <w:rFonts w:ascii="Brill Roman" w:hAnsi="Brill Roman"/>
          <w:lang w:val="en-GB"/>
        </w:rPr>
        <w:t>ility and uncertainty. But that i</w:t>
      </w:r>
      <w:r w:rsidRPr="00B6658D">
        <w:rPr>
          <w:rFonts w:ascii="Brill Roman" w:hAnsi="Brill Roman"/>
          <w:lang w:val="en-GB"/>
        </w:rPr>
        <w:t xml:space="preserve">s not the main lesson we should draw here. What really matters is that despite this fallibility we </w:t>
      </w:r>
      <w:r w:rsidRPr="00B6658D">
        <w:rPr>
          <w:rFonts w:ascii="Brill Roman" w:hAnsi="Brill Roman"/>
          <w:i/>
          <w:lang w:val="en-GB"/>
        </w:rPr>
        <w:t>generate</w:t>
      </w:r>
      <w:r w:rsidRPr="00B6658D">
        <w:rPr>
          <w:rFonts w:ascii="Brill Roman" w:hAnsi="Brill Roman"/>
          <w:lang w:val="en-GB"/>
        </w:rPr>
        <w:t xml:space="preserve"> certainty through our predominantly social practices. </w:t>
      </w:r>
      <w:r w:rsidRPr="00B6658D">
        <w:rPr>
          <w:rFonts w:ascii="Brill Roman" w:hAnsi="Brill Roman" w:cs="Roman"/>
          <w:color w:val="131413"/>
          <w:lang w:val="en-GB"/>
        </w:rPr>
        <w:t xml:space="preserve">So </w:t>
      </w:r>
      <w:r w:rsidR="00F13716" w:rsidRPr="00B6658D">
        <w:rPr>
          <w:rFonts w:ascii="Brill Roman" w:hAnsi="Brill Roman" w:cs="Roman"/>
          <w:color w:val="131413"/>
          <w:lang w:val="en-GB"/>
        </w:rPr>
        <w:t xml:space="preserve">geometry </w:t>
      </w:r>
      <w:r w:rsidRPr="00B6658D">
        <w:rPr>
          <w:rFonts w:ascii="Brill Roman" w:hAnsi="Brill Roman" w:cs="Roman"/>
          <w:i/>
          <w:color w:val="131413"/>
          <w:lang w:val="en-GB"/>
        </w:rPr>
        <w:t>in practice</w:t>
      </w:r>
      <w:r w:rsidRPr="00B6658D">
        <w:rPr>
          <w:rFonts w:ascii="Brill Roman" w:hAnsi="Brill Roman" w:cs="Roman"/>
          <w:color w:val="131413"/>
          <w:lang w:val="en-GB"/>
        </w:rPr>
        <w:t xml:space="preserve"> can be as certain and demonstrative as arithmetic is </w:t>
      </w:r>
      <w:r w:rsidRPr="00B6658D">
        <w:rPr>
          <w:rFonts w:ascii="Brill Roman" w:hAnsi="Brill Roman" w:cs="Roman"/>
          <w:i/>
          <w:color w:val="131413"/>
          <w:lang w:val="en-GB"/>
        </w:rPr>
        <w:t>in principle</w:t>
      </w:r>
      <w:r w:rsidRPr="00B6658D">
        <w:rPr>
          <w:rFonts w:ascii="Brill Roman" w:hAnsi="Brill Roman" w:cs="Roman"/>
          <w:color w:val="131413"/>
          <w:lang w:val="en-GB"/>
        </w:rPr>
        <w:t xml:space="preserve"> demonstrative, but in practice, fallible. Taken together, the metaphysics and practice of mathematics leads us to pretty much the same epistemic grounds in all branches of mathematics.</w:t>
      </w:r>
    </w:p>
    <w:p w:rsidR="00A37144" w:rsidRPr="00B6658D" w:rsidRDefault="007C1B19" w:rsidP="00D67E87">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 xml:space="preserve">It is important to note that the </w:t>
      </w:r>
      <w:r w:rsidR="00D216F6" w:rsidRPr="00B6658D">
        <w:rPr>
          <w:rFonts w:ascii="Brill Roman" w:eastAsia="Times New Roman" w:hAnsi="Brill Roman"/>
          <w:lang w:val="en-GB"/>
        </w:rPr>
        <w:t>resources</w:t>
      </w:r>
      <w:r w:rsidRPr="00B6658D">
        <w:rPr>
          <w:rFonts w:ascii="Brill Roman" w:eastAsia="Times New Roman" w:hAnsi="Brill Roman"/>
          <w:lang w:val="en-GB"/>
        </w:rPr>
        <w:t xml:space="preserve"> Hume offers </w:t>
      </w:r>
      <w:r w:rsidR="009B2784" w:rsidRPr="00B6658D">
        <w:rPr>
          <w:rFonts w:ascii="Brill Roman" w:eastAsia="Times New Roman" w:hAnsi="Brill Roman"/>
          <w:lang w:val="en-GB"/>
        </w:rPr>
        <w:t>for a solution to</w:t>
      </w:r>
      <w:r w:rsidRPr="00B6658D">
        <w:rPr>
          <w:rFonts w:ascii="Brill Roman" w:eastAsia="Times New Roman" w:hAnsi="Brill Roman"/>
          <w:lang w:val="en-GB"/>
        </w:rPr>
        <w:t xml:space="preserve"> his sceptical worries </w:t>
      </w:r>
      <w:r w:rsidR="002239D9" w:rsidRPr="00B6658D">
        <w:rPr>
          <w:rFonts w:ascii="Brill Roman" w:eastAsia="Times New Roman" w:hAnsi="Brill Roman"/>
          <w:lang w:val="en-GB"/>
        </w:rPr>
        <w:t>do not point to</w:t>
      </w:r>
      <w:r w:rsidRPr="00B6658D">
        <w:rPr>
          <w:rFonts w:ascii="Brill Roman" w:eastAsia="Times New Roman" w:hAnsi="Brill Roman"/>
          <w:lang w:val="en-GB"/>
        </w:rPr>
        <w:t xml:space="preserve"> </w:t>
      </w:r>
      <w:r w:rsidR="002239D9" w:rsidRPr="00B6658D">
        <w:rPr>
          <w:rFonts w:ascii="Brill Roman" w:eastAsia="Times New Roman" w:hAnsi="Brill Roman"/>
          <w:lang w:val="en-GB"/>
        </w:rPr>
        <w:t xml:space="preserve">a </w:t>
      </w:r>
      <w:r w:rsidR="002239D9" w:rsidRPr="00B6658D">
        <w:rPr>
          <w:rFonts w:ascii="Brill Roman" w:eastAsia="Times New Roman" w:hAnsi="Brill Roman"/>
          <w:i/>
          <w:lang w:val="en-GB"/>
        </w:rPr>
        <w:t>straight solution</w:t>
      </w:r>
      <w:r w:rsidRPr="00B6658D">
        <w:rPr>
          <w:rFonts w:ascii="Brill Roman" w:eastAsia="Times New Roman" w:hAnsi="Brill Roman"/>
          <w:lang w:val="en-GB"/>
        </w:rPr>
        <w:t xml:space="preserve">: they </w:t>
      </w:r>
      <w:r w:rsidR="002239D9" w:rsidRPr="00B6658D">
        <w:rPr>
          <w:rFonts w:ascii="Brill Roman" w:eastAsia="Times New Roman" w:hAnsi="Brill Roman"/>
          <w:lang w:val="en-GB"/>
        </w:rPr>
        <w:t>do not add up to a solution</w:t>
      </w:r>
      <w:r w:rsidRPr="00B6658D">
        <w:rPr>
          <w:rFonts w:ascii="Brill Roman" w:eastAsia="Times New Roman" w:hAnsi="Brill Roman"/>
          <w:lang w:val="en-GB"/>
        </w:rPr>
        <w:t xml:space="preserve"> that make</w:t>
      </w:r>
      <w:r w:rsidR="00433C67" w:rsidRPr="00B6658D">
        <w:rPr>
          <w:rFonts w:ascii="Brill Roman" w:eastAsia="Times New Roman" w:hAnsi="Brill Roman"/>
          <w:lang w:val="en-GB"/>
        </w:rPr>
        <w:t>s</w:t>
      </w:r>
      <w:r w:rsidRPr="00B6658D">
        <w:rPr>
          <w:rFonts w:ascii="Brill Roman" w:eastAsia="Times New Roman" w:hAnsi="Brill Roman"/>
          <w:lang w:val="en-GB"/>
        </w:rPr>
        <w:t xml:space="preserve"> the sceptical problem disappear</w:t>
      </w:r>
      <w:r w:rsidR="0055797D" w:rsidRPr="00B6658D">
        <w:rPr>
          <w:rFonts w:ascii="Brill Roman" w:eastAsia="Times New Roman" w:hAnsi="Brill Roman"/>
          <w:lang w:val="en-GB"/>
        </w:rPr>
        <w:t xml:space="preserve"> by providing a justification of demonstrative reasoning that meets the initial sceptical challenge</w:t>
      </w:r>
      <w:r w:rsidRPr="00B6658D">
        <w:rPr>
          <w:rFonts w:ascii="Brill Roman" w:eastAsia="Times New Roman" w:hAnsi="Brill Roman"/>
          <w:lang w:val="en-GB"/>
        </w:rPr>
        <w:t>.</w:t>
      </w:r>
      <w:r w:rsidR="00397274" w:rsidRPr="00B6658D">
        <w:rPr>
          <w:rStyle w:val="FootnoteReference"/>
          <w:rFonts w:ascii="Brill Roman" w:eastAsia="Times New Roman" w:hAnsi="Brill Roman"/>
          <w:lang w:val="en-GB"/>
        </w:rPr>
        <w:footnoteReference w:id="14"/>
      </w:r>
      <w:r w:rsidRPr="00B6658D">
        <w:rPr>
          <w:rFonts w:ascii="Brill Roman" w:eastAsia="Times New Roman" w:hAnsi="Brill Roman"/>
          <w:lang w:val="en-GB"/>
        </w:rPr>
        <w:t xml:space="preserve"> A straight solution could argue that even if the </w:t>
      </w:r>
      <w:r w:rsidR="00FD3780" w:rsidRPr="00B6658D">
        <w:rPr>
          <w:rFonts w:ascii="Brill Roman" w:eastAsia="Times New Roman" w:hAnsi="Brill Roman"/>
          <w:lang w:val="en-GB"/>
        </w:rPr>
        <w:t>sceptical worries are legitimate</w:t>
      </w:r>
      <w:r w:rsidRPr="00B6658D">
        <w:rPr>
          <w:rFonts w:ascii="Brill Roman" w:eastAsia="Times New Roman" w:hAnsi="Brill Roman"/>
          <w:lang w:val="en-GB"/>
        </w:rPr>
        <w:t xml:space="preserve">, </w:t>
      </w:r>
      <w:r w:rsidR="00FD3780" w:rsidRPr="00B6658D">
        <w:rPr>
          <w:rFonts w:ascii="Brill Roman" w:eastAsia="Times New Roman" w:hAnsi="Brill Roman"/>
          <w:lang w:val="en-GB"/>
        </w:rPr>
        <w:t>they</w:t>
      </w:r>
      <w:r w:rsidRPr="00B6658D">
        <w:rPr>
          <w:rFonts w:ascii="Brill Roman" w:eastAsia="Times New Roman" w:hAnsi="Brill Roman"/>
          <w:lang w:val="en-GB"/>
        </w:rPr>
        <w:t xml:space="preserve"> c</w:t>
      </w:r>
      <w:r w:rsidR="0055797D" w:rsidRPr="00B6658D">
        <w:rPr>
          <w:rFonts w:ascii="Brill Roman" w:eastAsia="Times New Roman" w:hAnsi="Brill Roman"/>
          <w:lang w:val="en-GB"/>
        </w:rPr>
        <w:t xml:space="preserve">an be answered by presenting a </w:t>
      </w:r>
      <w:r w:rsidRPr="00B6658D">
        <w:rPr>
          <w:rFonts w:ascii="Brill Roman" w:eastAsia="Times New Roman" w:hAnsi="Brill Roman"/>
          <w:lang w:val="en-GB"/>
        </w:rPr>
        <w:t xml:space="preserve">source of demonstrativity </w:t>
      </w:r>
      <w:r w:rsidR="009B2784" w:rsidRPr="00B6658D">
        <w:rPr>
          <w:rFonts w:ascii="Brill Roman" w:eastAsia="Times New Roman" w:hAnsi="Brill Roman"/>
          <w:lang w:val="en-GB"/>
        </w:rPr>
        <w:t xml:space="preserve">that was </w:t>
      </w:r>
      <w:r w:rsidR="0055797D" w:rsidRPr="00B6658D">
        <w:rPr>
          <w:rFonts w:ascii="Brill Roman" w:eastAsia="Times New Roman" w:hAnsi="Brill Roman"/>
          <w:lang w:val="en-GB"/>
        </w:rPr>
        <w:t>neglected</w:t>
      </w:r>
      <w:r w:rsidRPr="00B6658D">
        <w:rPr>
          <w:rFonts w:ascii="Brill Roman" w:eastAsia="Times New Roman" w:hAnsi="Brill Roman"/>
          <w:lang w:val="en-GB"/>
        </w:rPr>
        <w:t xml:space="preserve"> </w:t>
      </w:r>
      <w:r w:rsidR="00D16CC3" w:rsidRPr="00B6658D">
        <w:rPr>
          <w:rFonts w:ascii="Brill Roman" w:eastAsia="Times New Roman" w:hAnsi="Brill Roman"/>
          <w:lang w:val="en-GB"/>
        </w:rPr>
        <w:t>when formulating the</w:t>
      </w:r>
      <w:r w:rsidRPr="00B6658D">
        <w:rPr>
          <w:rFonts w:ascii="Brill Roman" w:eastAsia="Times New Roman" w:hAnsi="Brill Roman"/>
          <w:lang w:val="en-GB"/>
        </w:rPr>
        <w:t xml:space="preserve"> initial challenge. </w:t>
      </w:r>
      <w:r w:rsidR="006F5C39" w:rsidRPr="00B6658D">
        <w:rPr>
          <w:rFonts w:ascii="Brill Roman" w:eastAsia="Times New Roman" w:hAnsi="Brill Roman"/>
          <w:lang w:val="en-GB"/>
        </w:rPr>
        <w:t xml:space="preserve">But </w:t>
      </w:r>
      <w:r w:rsidR="00FC52DA" w:rsidRPr="00B6658D">
        <w:rPr>
          <w:rFonts w:ascii="Brill Roman" w:eastAsia="Times New Roman" w:hAnsi="Brill Roman"/>
          <w:lang w:val="en-GB"/>
        </w:rPr>
        <w:t xml:space="preserve">Hume thinks that </w:t>
      </w:r>
      <w:r w:rsidR="00136669" w:rsidRPr="00B6658D">
        <w:rPr>
          <w:rFonts w:ascii="Brill Roman" w:eastAsia="Times New Roman" w:hAnsi="Brill Roman"/>
          <w:lang w:val="en-GB"/>
        </w:rPr>
        <w:t>“</w:t>
      </w:r>
      <w:r w:rsidR="00136669" w:rsidRPr="00B6658D">
        <w:rPr>
          <w:rFonts w:ascii="Arial" w:eastAsia="Times New Roman" w:hAnsi="Arial" w:cs="Arial"/>
          <w:color w:val="222222"/>
          <w:sz w:val="20"/>
          <w:szCs w:val="20"/>
          <w:shd w:val="clear" w:color="auto" w:fill="FFFFFF"/>
          <w:lang w:val="en-GB"/>
        </w:rPr>
        <w:t>’</w:t>
      </w:r>
      <w:r w:rsidR="00136669" w:rsidRPr="00B6658D">
        <w:rPr>
          <w:rFonts w:ascii="Brill Roman" w:eastAsia="Times New Roman" w:hAnsi="Brill Roman" w:cs="Arial"/>
          <w:color w:val="222222"/>
          <w:shd w:val="clear" w:color="auto" w:fill="FFFFFF"/>
          <w:lang w:val="en-GB"/>
        </w:rPr>
        <w:t xml:space="preserve">Tis impossible, upon any system, to </w:t>
      </w:r>
      <w:r w:rsidR="00FC52DA" w:rsidRPr="00B6658D">
        <w:rPr>
          <w:rFonts w:ascii="Brill Roman" w:eastAsia="Times New Roman" w:hAnsi="Brill Roman" w:cs="Arial"/>
          <w:color w:val="222222"/>
          <w:shd w:val="clear" w:color="auto" w:fill="FFFFFF"/>
          <w:lang w:val="en-GB"/>
        </w:rPr>
        <w:t>defend either our understanding or senses; and we but expose them further when we endeavour to justify them in that manner</w:t>
      </w:r>
      <w:r w:rsidR="00136669" w:rsidRPr="00B6658D">
        <w:rPr>
          <w:rFonts w:ascii="Brill Roman" w:eastAsia="Times New Roman" w:hAnsi="Brill Roman"/>
          <w:lang w:val="en-GB"/>
        </w:rPr>
        <w:t>” (</w:t>
      </w:r>
      <w:r w:rsidR="00A85DC3" w:rsidRPr="00B6658D">
        <w:rPr>
          <w:rFonts w:ascii="Brill Roman" w:eastAsia="Times New Roman" w:hAnsi="Brill Roman"/>
          <w:lang w:val="en-GB"/>
        </w:rPr>
        <w:t xml:space="preserve">T </w:t>
      </w:r>
      <w:r w:rsidR="00136669" w:rsidRPr="00B6658D">
        <w:rPr>
          <w:rFonts w:ascii="Brill Roman" w:eastAsia="Times New Roman" w:hAnsi="Brill Roman"/>
          <w:lang w:val="en-GB"/>
        </w:rPr>
        <w:t>1.4.2.57).</w:t>
      </w:r>
    </w:p>
    <w:p w:rsidR="009E0510" w:rsidRPr="00B6658D" w:rsidRDefault="00C7128B" w:rsidP="00392528">
      <w:pPr>
        <w:spacing w:after="120" w:line="360" w:lineRule="auto"/>
        <w:ind w:firstLine="720"/>
        <w:jc w:val="both"/>
        <w:rPr>
          <w:rFonts w:ascii="Brill Roman" w:eastAsia="Times New Roman" w:hAnsi="Brill Roman"/>
          <w:lang w:val="en-GB"/>
        </w:rPr>
      </w:pPr>
      <w:r w:rsidRPr="00B6658D">
        <w:rPr>
          <w:rFonts w:ascii="Brill Roman" w:eastAsia="Times New Roman" w:hAnsi="Brill Roman"/>
          <w:lang w:val="en-GB"/>
        </w:rPr>
        <w:t>Instead, h</w:t>
      </w:r>
      <w:r w:rsidR="0055797D" w:rsidRPr="00B6658D">
        <w:rPr>
          <w:rFonts w:ascii="Brill Roman" w:eastAsia="Times New Roman" w:hAnsi="Brill Roman"/>
          <w:lang w:val="en-GB"/>
        </w:rPr>
        <w:t>i</w:t>
      </w:r>
      <w:r w:rsidR="007C1B19" w:rsidRPr="00B6658D">
        <w:rPr>
          <w:rFonts w:ascii="Brill Roman" w:eastAsia="Times New Roman" w:hAnsi="Brill Roman"/>
          <w:lang w:val="en-GB"/>
        </w:rPr>
        <w:t xml:space="preserve">s remedies </w:t>
      </w:r>
      <w:r w:rsidR="00B57C52" w:rsidRPr="00B6658D">
        <w:rPr>
          <w:rFonts w:ascii="Brill Roman" w:eastAsia="Times New Roman" w:hAnsi="Brill Roman"/>
          <w:lang w:val="en-GB"/>
        </w:rPr>
        <w:t>add up to a</w:t>
      </w:r>
      <w:r w:rsidR="007C1B19" w:rsidRPr="00B6658D">
        <w:rPr>
          <w:rFonts w:ascii="Brill Roman" w:eastAsia="Times New Roman" w:hAnsi="Brill Roman"/>
          <w:lang w:val="en-GB"/>
        </w:rPr>
        <w:t xml:space="preserve"> </w:t>
      </w:r>
      <w:r w:rsidR="00B57C52" w:rsidRPr="00B6658D">
        <w:rPr>
          <w:rFonts w:ascii="Brill Roman" w:eastAsia="Times New Roman" w:hAnsi="Brill Roman"/>
          <w:i/>
          <w:lang w:val="en-GB"/>
        </w:rPr>
        <w:t>sceptical solution</w:t>
      </w:r>
      <w:r w:rsidR="007C1B19" w:rsidRPr="00B6658D">
        <w:rPr>
          <w:rFonts w:ascii="Brill Roman" w:eastAsia="Times New Roman" w:hAnsi="Brill Roman"/>
          <w:lang w:val="en-GB"/>
        </w:rPr>
        <w:t>:</w:t>
      </w:r>
      <w:r w:rsidR="00381422" w:rsidRPr="00B6658D">
        <w:rPr>
          <w:rStyle w:val="FootnoteReference"/>
          <w:rFonts w:ascii="Brill Roman" w:eastAsia="Times New Roman" w:hAnsi="Brill Roman"/>
          <w:lang w:val="en-GB"/>
        </w:rPr>
        <w:t xml:space="preserve"> </w:t>
      </w:r>
      <w:r w:rsidR="00381422" w:rsidRPr="00B6658D">
        <w:rPr>
          <w:rStyle w:val="FootnoteReference"/>
          <w:rFonts w:ascii="Brill Roman" w:eastAsia="Times New Roman" w:hAnsi="Brill Roman"/>
          <w:lang w:val="en-GB"/>
        </w:rPr>
        <w:footnoteReference w:id="15"/>
      </w:r>
      <w:r w:rsidR="007C1B19" w:rsidRPr="00B6658D">
        <w:rPr>
          <w:rFonts w:ascii="Brill Roman" w:eastAsia="Times New Roman" w:hAnsi="Brill Roman"/>
          <w:lang w:val="en-GB"/>
        </w:rPr>
        <w:t xml:space="preserve"> </w:t>
      </w:r>
      <w:r w:rsidR="0051210B" w:rsidRPr="00B6658D">
        <w:rPr>
          <w:rFonts w:ascii="Brill Roman" w:eastAsia="Times New Roman" w:hAnsi="Brill Roman"/>
          <w:lang w:val="en-GB"/>
        </w:rPr>
        <w:t>Hume</w:t>
      </w:r>
      <w:r w:rsidR="007C1B19" w:rsidRPr="00B6658D">
        <w:rPr>
          <w:rFonts w:ascii="Brill Roman" w:eastAsia="Times New Roman" w:hAnsi="Brill Roman"/>
          <w:lang w:val="en-GB"/>
        </w:rPr>
        <w:t xml:space="preserve"> accept</w:t>
      </w:r>
      <w:r w:rsidR="00B57C52" w:rsidRPr="00B6658D">
        <w:rPr>
          <w:rFonts w:ascii="Brill Roman" w:eastAsia="Times New Roman" w:hAnsi="Brill Roman"/>
          <w:lang w:val="en-GB"/>
        </w:rPr>
        <w:t>s</w:t>
      </w:r>
      <w:r w:rsidR="007C1B19" w:rsidRPr="00B6658D">
        <w:rPr>
          <w:rFonts w:ascii="Brill Roman" w:eastAsia="Times New Roman" w:hAnsi="Brill Roman"/>
          <w:lang w:val="en-GB"/>
        </w:rPr>
        <w:t xml:space="preserve"> the sceptical conclusion </w:t>
      </w:r>
      <w:r w:rsidR="003C3361" w:rsidRPr="00B6658D">
        <w:rPr>
          <w:rFonts w:ascii="Brill Roman" w:eastAsia="Times New Roman" w:hAnsi="Brill Roman"/>
          <w:lang w:val="en-GB"/>
        </w:rPr>
        <w:t xml:space="preserve">that undermines demonstrative reasoning </w:t>
      </w:r>
      <w:r w:rsidR="007C1B19" w:rsidRPr="00B6658D">
        <w:rPr>
          <w:rFonts w:ascii="Brill Roman" w:eastAsia="Times New Roman" w:hAnsi="Brill Roman"/>
          <w:lang w:val="en-GB"/>
        </w:rPr>
        <w:t>as “</w:t>
      </w:r>
      <w:r w:rsidR="007C1B19" w:rsidRPr="00B6658D">
        <w:rPr>
          <w:rFonts w:ascii="Brill Roman" w:eastAsia="Times New Roman" w:hAnsi="Brill Roman" w:cs="Arial"/>
          <w:color w:val="222222"/>
          <w:shd w:val="clear" w:color="auto" w:fill="FFFFFF"/>
          <w:lang w:val="en-GB"/>
        </w:rPr>
        <w:t>a malady, which can never be radically cur’d</w:t>
      </w:r>
      <w:r w:rsidR="007C1B19" w:rsidRPr="00B6658D">
        <w:rPr>
          <w:rFonts w:ascii="Brill Roman" w:eastAsia="Times New Roman" w:hAnsi="Brill Roman"/>
          <w:lang w:val="en-GB"/>
        </w:rPr>
        <w:t>” (</w:t>
      </w:r>
      <w:r w:rsidR="00A85DC3" w:rsidRPr="00B6658D">
        <w:rPr>
          <w:rFonts w:ascii="Brill Roman" w:eastAsia="Times New Roman" w:hAnsi="Brill Roman"/>
          <w:lang w:val="en-GB"/>
        </w:rPr>
        <w:t xml:space="preserve">T </w:t>
      </w:r>
      <w:r w:rsidR="007C1B19" w:rsidRPr="00B6658D">
        <w:rPr>
          <w:rFonts w:ascii="Brill Roman" w:eastAsia="Times New Roman" w:hAnsi="Brill Roman"/>
          <w:lang w:val="en-GB"/>
        </w:rPr>
        <w:t>1.4.2.57)</w:t>
      </w:r>
      <w:r w:rsidR="00B24A86" w:rsidRPr="00B6658D">
        <w:rPr>
          <w:rFonts w:ascii="Brill Roman" w:eastAsia="Times New Roman" w:hAnsi="Brill Roman"/>
          <w:lang w:val="en-GB"/>
        </w:rPr>
        <w:t>.</w:t>
      </w:r>
      <w:r w:rsidR="007C1B19" w:rsidRPr="00B6658D">
        <w:rPr>
          <w:rFonts w:ascii="Brill Roman" w:eastAsia="Times New Roman" w:hAnsi="Brill Roman"/>
          <w:lang w:val="en-GB"/>
        </w:rPr>
        <w:t xml:space="preserve"> </w:t>
      </w:r>
      <w:r w:rsidR="00381422" w:rsidRPr="00B6658D">
        <w:rPr>
          <w:rFonts w:ascii="Brill Roman" w:eastAsia="Times New Roman" w:hAnsi="Brill Roman"/>
          <w:lang w:val="en-GB"/>
        </w:rPr>
        <w:t>Beside</w:t>
      </w:r>
      <w:r w:rsidR="00E70809" w:rsidRPr="00B6658D">
        <w:rPr>
          <w:rFonts w:ascii="Brill Roman" w:eastAsia="Times New Roman" w:hAnsi="Brill Roman"/>
          <w:lang w:val="en-GB"/>
        </w:rPr>
        <w:t>s</w:t>
      </w:r>
      <w:r w:rsidR="00CE4235" w:rsidRPr="00B6658D">
        <w:rPr>
          <w:rFonts w:ascii="Brill Roman" w:eastAsia="Times New Roman" w:hAnsi="Brill Roman"/>
          <w:lang w:val="en-GB"/>
        </w:rPr>
        <w:t xml:space="preserve"> admitting this,</w:t>
      </w:r>
      <w:r w:rsidR="0098720A" w:rsidRPr="00B6658D">
        <w:rPr>
          <w:rFonts w:ascii="Brill Roman" w:eastAsia="Times New Roman" w:hAnsi="Brill Roman"/>
          <w:lang w:val="en-GB"/>
        </w:rPr>
        <w:t xml:space="preserve"> he </w:t>
      </w:r>
      <w:r w:rsidR="00CE4235" w:rsidRPr="00B6658D">
        <w:rPr>
          <w:rFonts w:ascii="Brill Roman" w:eastAsia="Times New Roman" w:hAnsi="Brill Roman"/>
          <w:lang w:val="en-GB"/>
        </w:rPr>
        <w:t xml:space="preserve">also </w:t>
      </w:r>
      <w:r w:rsidR="0098720A" w:rsidRPr="00B6658D">
        <w:rPr>
          <w:rFonts w:ascii="Brill Roman" w:eastAsia="Times New Roman" w:hAnsi="Brill Roman"/>
          <w:lang w:val="en-GB"/>
        </w:rPr>
        <w:t>provides resources for</w:t>
      </w:r>
      <w:r w:rsidR="007C1B19" w:rsidRPr="00B6658D">
        <w:rPr>
          <w:rFonts w:ascii="Brill Roman" w:eastAsia="Times New Roman" w:hAnsi="Brill Roman"/>
          <w:lang w:val="en-GB"/>
        </w:rPr>
        <w:t xml:space="preserve"> show</w:t>
      </w:r>
      <w:r w:rsidR="0098720A" w:rsidRPr="00B6658D">
        <w:rPr>
          <w:rFonts w:ascii="Brill Roman" w:eastAsia="Times New Roman" w:hAnsi="Brill Roman"/>
          <w:lang w:val="en-GB"/>
        </w:rPr>
        <w:t>ing</w:t>
      </w:r>
      <w:r w:rsidR="00735218" w:rsidRPr="00B6658D">
        <w:rPr>
          <w:rFonts w:ascii="Brill Roman" w:eastAsia="Times New Roman" w:hAnsi="Brill Roman"/>
          <w:lang w:val="en-GB"/>
        </w:rPr>
        <w:t xml:space="preserve"> how</w:t>
      </w:r>
      <w:r w:rsidR="007C1B19" w:rsidRPr="00B6658D">
        <w:rPr>
          <w:rFonts w:ascii="Brill Roman" w:eastAsia="Times New Roman" w:hAnsi="Brill Roman"/>
          <w:lang w:val="en-GB"/>
        </w:rPr>
        <w:t xml:space="preserve"> we </w:t>
      </w:r>
      <w:r w:rsidR="00B57C52" w:rsidRPr="00B6658D">
        <w:rPr>
          <w:rFonts w:ascii="Brill Roman" w:eastAsia="Times New Roman" w:hAnsi="Brill Roman"/>
          <w:lang w:val="en-GB"/>
        </w:rPr>
        <w:t xml:space="preserve">still </w:t>
      </w:r>
      <w:r w:rsidR="007C1B19" w:rsidRPr="00B6658D">
        <w:rPr>
          <w:rFonts w:ascii="Brill Roman" w:eastAsia="Times New Roman" w:hAnsi="Brill Roman"/>
          <w:lang w:val="en-GB"/>
        </w:rPr>
        <w:t xml:space="preserve">can </w:t>
      </w:r>
      <w:r w:rsidR="00D67E87" w:rsidRPr="00B6658D">
        <w:rPr>
          <w:rFonts w:ascii="Brill Roman" w:eastAsia="Times New Roman" w:hAnsi="Brill Roman"/>
          <w:lang w:val="en-GB"/>
        </w:rPr>
        <w:t xml:space="preserve">live a </w:t>
      </w:r>
      <w:r w:rsidR="00735218" w:rsidRPr="00B6658D">
        <w:rPr>
          <w:rFonts w:ascii="Brill Roman" w:eastAsia="Times New Roman" w:hAnsi="Brill Roman"/>
          <w:lang w:val="en-GB"/>
        </w:rPr>
        <w:t>peaceful</w:t>
      </w:r>
      <w:r w:rsidR="00D67E87" w:rsidRPr="00B6658D">
        <w:rPr>
          <w:rFonts w:ascii="Brill Roman" w:eastAsia="Times New Roman" w:hAnsi="Brill Roman"/>
          <w:lang w:val="en-GB"/>
        </w:rPr>
        <w:t xml:space="preserve"> epistemic life</w:t>
      </w:r>
      <w:r w:rsidR="0098720A" w:rsidRPr="00B6658D">
        <w:rPr>
          <w:rFonts w:ascii="Brill Roman" w:eastAsia="Times New Roman" w:hAnsi="Brill Roman"/>
          <w:lang w:val="en-GB"/>
        </w:rPr>
        <w:t xml:space="preserve"> </w:t>
      </w:r>
      <w:r w:rsidR="00B87239" w:rsidRPr="00B6658D">
        <w:rPr>
          <w:rFonts w:ascii="Brill Roman" w:eastAsia="Times New Roman" w:hAnsi="Brill Roman"/>
          <w:lang w:val="en-GB"/>
        </w:rPr>
        <w:t xml:space="preserve">– </w:t>
      </w:r>
      <w:r w:rsidR="0098720A" w:rsidRPr="00B6658D">
        <w:rPr>
          <w:rFonts w:ascii="Brill Roman" w:eastAsia="Times New Roman" w:hAnsi="Brill Roman"/>
          <w:lang w:val="en-GB"/>
        </w:rPr>
        <w:t>despite our inability to provide the sort of justification for</w:t>
      </w:r>
      <w:r w:rsidR="00E029AF" w:rsidRPr="00B6658D">
        <w:rPr>
          <w:rFonts w:ascii="Brill Roman" w:eastAsia="Times New Roman" w:hAnsi="Brill Roman"/>
          <w:lang w:val="en-GB"/>
        </w:rPr>
        <w:t xml:space="preserve"> our mathematical beliefs </w:t>
      </w:r>
      <w:r w:rsidR="00A73647" w:rsidRPr="00B6658D">
        <w:rPr>
          <w:rFonts w:ascii="Brill Roman" w:eastAsia="Times New Roman" w:hAnsi="Brill Roman"/>
          <w:lang w:val="en-GB"/>
        </w:rPr>
        <w:t xml:space="preserve">and practices </w:t>
      </w:r>
      <w:r w:rsidR="0098720A" w:rsidRPr="00B6658D">
        <w:rPr>
          <w:rFonts w:ascii="Brill Roman" w:eastAsia="Times New Roman" w:hAnsi="Brill Roman"/>
          <w:lang w:val="en-GB"/>
        </w:rPr>
        <w:t>that</w:t>
      </w:r>
      <w:r w:rsidR="00E029AF" w:rsidRPr="00B6658D">
        <w:rPr>
          <w:rFonts w:ascii="Brill Roman" w:eastAsia="Times New Roman" w:hAnsi="Brill Roman"/>
          <w:lang w:val="en-GB"/>
        </w:rPr>
        <w:t xml:space="preserve"> </w:t>
      </w:r>
      <w:r w:rsidR="00E2649F" w:rsidRPr="00B6658D">
        <w:rPr>
          <w:rFonts w:ascii="Brill Roman" w:eastAsia="Times New Roman" w:hAnsi="Brill Roman"/>
          <w:lang w:val="en-GB"/>
        </w:rPr>
        <w:t>the sceptical challenge requires</w:t>
      </w:r>
      <w:r w:rsidR="00094AAA" w:rsidRPr="00B6658D">
        <w:rPr>
          <w:rFonts w:ascii="Brill Roman" w:eastAsia="Times New Roman" w:hAnsi="Brill Roman"/>
          <w:lang w:val="en-GB"/>
        </w:rPr>
        <w:t>.</w:t>
      </w:r>
      <w:r w:rsidR="00A37144" w:rsidRPr="00B6658D">
        <w:rPr>
          <w:rFonts w:ascii="Brill Roman" w:eastAsia="Times New Roman" w:hAnsi="Brill Roman"/>
          <w:lang w:val="en-GB"/>
        </w:rPr>
        <w:t xml:space="preserve"> </w:t>
      </w:r>
      <w:r w:rsidR="000A6272" w:rsidRPr="00B6658D">
        <w:rPr>
          <w:rFonts w:ascii="Brill Roman" w:eastAsia="Times New Roman" w:hAnsi="Brill Roman"/>
          <w:lang w:val="en-GB"/>
        </w:rPr>
        <w:t xml:space="preserve">Hume’s sceptical solution </w:t>
      </w:r>
      <w:r w:rsidR="003B7459" w:rsidRPr="00B6658D">
        <w:rPr>
          <w:rFonts w:ascii="Brill Roman" w:eastAsia="Times New Roman" w:hAnsi="Brill Roman"/>
          <w:lang w:val="en-GB"/>
        </w:rPr>
        <w:t xml:space="preserve">provides a practical </w:t>
      </w:r>
      <w:r w:rsidR="001640D1" w:rsidRPr="00B6658D">
        <w:rPr>
          <w:rFonts w:ascii="Brill Roman" w:eastAsia="Times New Roman" w:hAnsi="Brill Roman"/>
          <w:lang w:val="en-GB"/>
        </w:rPr>
        <w:t>way of bypassing the</w:t>
      </w:r>
      <w:r w:rsidR="00E70809" w:rsidRPr="00B6658D">
        <w:rPr>
          <w:rFonts w:ascii="Brill Roman" w:eastAsia="Times New Roman" w:hAnsi="Brill Roman"/>
          <w:lang w:val="en-GB"/>
        </w:rPr>
        <w:t xml:space="preserve"> uneasy </w:t>
      </w:r>
      <w:r w:rsidR="00B80B63" w:rsidRPr="00B6658D">
        <w:rPr>
          <w:rFonts w:ascii="Brill Roman" w:eastAsia="Times New Roman" w:hAnsi="Brill Roman"/>
          <w:lang w:val="en-GB"/>
        </w:rPr>
        <w:t xml:space="preserve">epistemic </w:t>
      </w:r>
      <w:r w:rsidR="00E70809" w:rsidRPr="00B6658D">
        <w:rPr>
          <w:rFonts w:ascii="Brill Roman" w:eastAsia="Times New Roman" w:hAnsi="Brill Roman"/>
          <w:lang w:val="en-GB"/>
        </w:rPr>
        <w:t>consequences of the</w:t>
      </w:r>
      <w:r w:rsidR="001640D1" w:rsidRPr="00B6658D">
        <w:rPr>
          <w:rFonts w:ascii="Brill Roman" w:eastAsia="Times New Roman" w:hAnsi="Brill Roman"/>
          <w:lang w:val="en-GB"/>
        </w:rPr>
        <w:t xml:space="preserve"> sceptical conclusion</w:t>
      </w:r>
      <w:r w:rsidR="003B7459" w:rsidRPr="00B6658D">
        <w:rPr>
          <w:rFonts w:ascii="Brill Roman" w:eastAsia="Times New Roman" w:hAnsi="Brill Roman"/>
          <w:lang w:val="en-GB"/>
        </w:rPr>
        <w:t xml:space="preserve"> </w:t>
      </w:r>
      <w:r w:rsidR="005B494D" w:rsidRPr="00B6658D">
        <w:rPr>
          <w:rFonts w:ascii="Brill Roman" w:eastAsia="Times New Roman" w:hAnsi="Brill Roman"/>
          <w:lang w:val="en-GB"/>
        </w:rPr>
        <w:t>by showing that m</w:t>
      </w:r>
      <w:r w:rsidR="00E70809" w:rsidRPr="00B6658D">
        <w:rPr>
          <w:rFonts w:ascii="Brill Roman" w:eastAsia="Times New Roman" w:hAnsi="Brill Roman"/>
          <w:lang w:val="en-GB"/>
        </w:rPr>
        <w:t>athematical certainty</w:t>
      </w:r>
      <w:r w:rsidR="005B494D" w:rsidRPr="00B6658D">
        <w:rPr>
          <w:rFonts w:ascii="Brill Roman" w:eastAsia="Times New Roman" w:hAnsi="Brill Roman"/>
          <w:lang w:val="en-GB"/>
        </w:rPr>
        <w:t xml:space="preserve"> </w:t>
      </w:r>
      <w:r w:rsidR="00B80B63" w:rsidRPr="00B6658D">
        <w:rPr>
          <w:rFonts w:ascii="Brill Roman" w:eastAsia="Times New Roman" w:hAnsi="Brill Roman"/>
          <w:lang w:val="en-GB"/>
        </w:rPr>
        <w:t>actually arises</w:t>
      </w:r>
      <w:r w:rsidR="005B494D" w:rsidRPr="00B6658D">
        <w:rPr>
          <w:rFonts w:ascii="Brill Roman" w:eastAsia="Times New Roman" w:hAnsi="Brill Roman"/>
          <w:lang w:val="en-GB"/>
        </w:rPr>
        <w:t xml:space="preserve"> more </w:t>
      </w:r>
      <w:r w:rsidR="00B80B63" w:rsidRPr="00B6658D">
        <w:rPr>
          <w:rFonts w:ascii="Brill Roman" w:eastAsia="Times New Roman" w:hAnsi="Brill Roman"/>
          <w:lang w:val="en-GB"/>
        </w:rPr>
        <w:t>from</w:t>
      </w:r>
      <w:r w:rsidR="00A03B59" w:rsidRPr="00B6658D">
        <w:rPr>
          <w:rFonts w:ascii="Brill Roman" w:eastAsia="Times New Roman" w:hAnsi="Brill Roman"/>
          <w:lang w:val="en-GB"/>
        </w:rPr>
        <w:t xml:space="preserve"> </w:t>
      </w:r>
      <w:r w:rsidR="005B494D" w:rsidRPr="00B6658D">
        <w:rPr>
          <w:rFonts w:ascii="Brill Roman" w:eastAsia="Times New Roman" w:hAnsi="Brill Roman"/>
          <w:lang w:val="en-GB"/>
        </w:rPr>
        <w:t xml:space="preserve">agreement than </w:t>
      </w:r>
      <w:r w:rsidR="00B80B63" w:rsidRPr="00B6658D">
        <w:rPr>
          <w:rFonts w:ascii="Brill Roman" w:eastAsia="Times New Roman" w:hAnsi="Brill Roman"/>
          <w:lang w:val="en-GB"/>
        </w:rPr>
        <w:t>from</w:t>
      </w:r>
      <w:r w:rsidR="005B494D" w:rsidRPr="00B6658D">
        <w:rPr>
          <w:rFonts w:ascii="Brill Roman" w:eastAsia="Times New Roman" w:hAnsi="Brill Roman"/>
          <w:lang w:val="en-GB"/>
        </w:rPr>
        <w:t xml:space="preserve"> </w:t>
      </w:r>
      <w:r w:rsidR="00A03B59" w:rsidRPr="00B6658D">
        <w:rPr>
          <w:rFonts w:ascii="Brill Roman" w:eastAsia="Times New Roman" w:hAnsi="Brill Roman"/>
          <w:lang w:val="en-GB"/>
        </w:rPr>
        <w:t>reasoning</w:t>
      </w:r>
      <w:r w:rsidR="005B494D" w:rsidRPr="00B6658D">
        <w:rPr>
          <w:rFonts w:ascii="Brill Roman" w:eastAsia="Times New Roman" w:hAnsi="Brill Roman"/>
          <w:lang w:val="en-GB"/>
        </w:rPr>
        <w:t>. He</w:t>
      </w:r>
      <w:r w:rsidR="003B7459" w:rsidRPr="00B6658D">
        <w:rPr>
          <w:rFonts w:ascii="Brill Roman" w:eastAsia="Times New Roman" w:hAnsi="Brill Roman"/>
          <w:lang w:val="en-GB"/>
        </w:rPr>
        <w:t xml:space="preserve"> </w:t>
      </w:r>
      <w:r w:rsidR="00DE12F6" w:rsidRPr="00B6658D">
        <w:rPr>
          <w:rFonts w:ascii="Brill Roman" w:eastAsia="Times New Roman" w:hAnsi="Brill Roman"/>
          <w:lang w:val="en-GB"/>
        </w:rPr>
        <w:t>shows that our</w:t>
      </w:r>
      <w:r w:rsidR="003B7459" w:rsidRPr="00B6658D">
        <w:rPr>
          <w:rFonts w:ascii="Brill Roman" w:eastAsia="Times New Roman" w:hAnsi="Brill Roman"/>
          <w:lang w:val="en-GB"/>
        </w:rPr>
        <w:t xml:space="preserve"> epistemic </w:t>
      </w:r>
      <w:r w:rsidR="00DE12F6" w:rsidRPr="00B6658D">
        <w:rPr>
          <w:rFonts w:ascii="Brill Roman" w:eastAsia="Times New Roman" w:hAnsi="Brill Roman"/>
          <w:lang w:val="en-GB"/>
        </w:rPr>
        <w:t>stance to mathematics is</w:t>
      </w:r>
      <w:r w:rsidR="003B7459" w:rsidRPr="00B6658D">
        <w:rPr>
          <w:rFonts w:ascii="Brill Roman" w:eastAsia="Times New Roman" w:hAnsi="Brill Roman"/>
          <w:lang w:val="en-GB"/>
        </w:rPr>
        <w:t xml:space="preserve"> </w:t>
      </w:r>
      <w:r w:rsidR="00FB1A5E" w:rsidRPr="00B6658D">
        <w:rPr>
          <w:rFonts w:ascii="Brill Roman" w:eastAsia="Times New Roman" w:hAnsi="Brill Roman"/>
          <w:lang w:val="en-GB"/>
        </w:rPr>
        <w:t>rationally un</w:t>
      </w:r>
      <w:r w:rsidR="003E6E53" w:rsidRPr="00B6658D">
        <w:rPr>
          <w:rFonts w:ascii="Brill Roman" w:eastAsia="Times New Roman" w:hAnsi="Brill Roman"/>
          <w:lang w:val="en-GB"/>
        </w:rPr>
        <w:t>justified –</w:t>
      </w:r>
      <w:r w:rsidR="00DE12F6" w:rsidRPr="00B6658D">
        <w:rPr>
          <w:rFonts w:ascii="Brill Roman" w:eastAsia="Times New Roman" w:hAnsi="Brill Roman"/>
          <w:lang w:val="en-GB"/>
        </w:rPr>
        <w:t xml:space="preserve"> but </w:t>
      </w:r>
      <w:r w:rsidR="001640D1" w:rsidRPr="00B6658D">
        <w:rPr>
          <w:rFonts w:ascii="Brill Roman" w:eastAsia="Times New Roman" w:hAnsi="Brill Roman"/>
          <w:lang w:val="en-GB"/>
        </w:rPr>
        <w:t xml:space="preserve">also that </w:t>
      </w:r>
      <w:r w:rsidR="00DE12F6" w:rsidRPr="00B6658D">
        <w:rPr>
          <w:rFonts w:ascii="Brill Roman" w:eastAsia="Times New Roman" w:hAnsi="Brill Roman"/>
          <w:lang w:val="en-GB"/>
        </w:rPr>
        <w:t xml:space="preserve">we have dominantly social </w:t>
      </w:r>
      <w:r w:rsidR="00FB1A5E" w:rsidRPr="00B6658D">
        <w:rPr>
          <w:rFonts w:ascii="Brill Roman" w:eastAsia="Times New Roman" w:hAnsi="Brill Roman"/>
          <w:lang w:val="en-GB"/>
        </w:rPr>
        <w:t xml:space="preserve">practices </w:t>
      </w:r>
      <w:r w:rsidR="00DE12F6" w:rsidRPr="00B6658D">
        <w:rPr>
          <w:rFonts w:ascii="Brill Roman" w:eastAsia="Times New Roman" w:hAnsi="Brill Roman"/>
          <w:lang w:val="en-GB"/>
        </w:rPr>
        <w:t xml:space="preserve">responsible for generating </w:t>
      </w:r>
      <w:r w:rsidR="001640D1" w:rsidRPr="00B6658D">
        <w:rPr>
          <w:rFonts w:ascii="Brill Roman" w:eastAsia="Times New Roman" w:hAnsi="Brill Roman"/>
          <w:lang w:val="en-GB"/>
        </w:rPr>
        <w:t xml:space="preserve">certainty about mathematical </w:t>
      </w:r>
      <w:r w:rsidR="00D04FC5" w:rsidRPr="00B6658D">
        <w:rPr>
          <w:rFonts w:ascii="Brill Roman" w:eastAsia="Times New Roman" w:hAnsi="Brill Roman"/>
          <w:lang w:val="en-GB"/>
        </w:rPr>
        <w:t>beliefs</w:t>
      </w:r>
      <w:r w:rsidR="00035B49" w:rsidRPr="00B6658D">
        <w:rPr>
          <w:rFonts w:ascii="Brill Roman" w:eastAsia="Times New Roman" w:hAnsi="Brill Roman"/>
          <w:lang w:val="en-GB"/>
        </w:rPr>
        <w:t>,</w:t>
      </w:r>
      <w:r w:rsidR="00D04FC5" w:rsidRPr="00B6658D">
        <w:rPr>
          <w:rFonts w:ascii="Brill Roman" w:eastAsia="Times New Roman" w:hAnsi="Brill Roman"/>
          <w:lang w:val="en-GB"/>
        </w:rPr>
        <w:t xml:space="preserve"> and </w:t>
      </w:r>
      <w:r w:rsidR="009952A9" w:rsidRPr="00B6658D">
        <w:rPr>
          <w:rFonts w:ascii="Brill Roman" w:eastAsia="Times New Roman" w:hAnsi="Brill Roman"/>
          <w:lang w:val="en-GB"/>
        </w:rPr>
        <w:t>thereby</w:t>
      </w:r>
      <w:r w:rsidR="00D04FC5" w:rsidRPr="00B6658D">
        <w:rPr>
          <w:rFonts w:ascii="Brill Roman" w:eastAsia="Times New Roman" w:hAnsi="Brill Roman"/>
          <w:lang w:val="en-GB"/>
        </w:rPr>
        <w:t xml:space="preserve"> elevating them to the status of </w:t>
      </w:r>
      <w:r w:rsidR="009952A9" w:rsidRPr="00B6658D">
        <w:rPr>
          <w:rFonts w:ascii="Brill Roman" w:eastAsia="Times New Roman" w:hAnsi="Brill Roman"/>
          <w:lang w:val="en-GB"/>
        </w:rPr>
        <w:t xml:space="preserve">demonstrative </w:t>
      </w:r>
      <w:r w:rsidR="001640D1" w:rsidRPr="00B6658D">
        <w:rPr>
          <w:rFonts w:ascii="Brill Roman" w:eastAsia="Times New Roman" w:hAnsi="Brill Roman"/>
          <w:lang w:val="en-GB"/>
        </w:rPr>
        <w:t>knowledge.</w:t>
      </w:r>
      <w:r w:rsidR="00DE12F6" w:rsidRPr="00B6658D">
        <w:rPr>
          <w:rFonts w:ascii="Brill Roman" w:eastAsia="Times New Roman" w:hAnsi="Brill Roman"/>
          <w:lang w:val="en-GB"/>
        </w:rPr>
        <w:t xml:space="preserve"> </w:t>
      </w:r>
      <w:r w:rsidR="001640D1" w:rsidRPr="00B6658D">
        <w:rPr>
          <w:rFonts w:ascii="Brill Roman" w:eastAsia="Times New Roman" w:hAnsi="Brill Roman"/>
          <w:lang w:val="en-GB"/>
        </w:rPr>
        <w:t>C</w:t>
      </w:r>
      <w:r w:rsidR="00DE12F6" w:rsidRPr="00B6658D">
        <w:rPr>
          <w:rFonts w:ascii="Brill Roman" w:eastAsia="Times New Roman" w:hAnsi="Brill Roman"/>
          <w:lang w:val="en-GB"/>
        </w:rPr>
        <w:t>onsequently</w:t>
      </w:r>
      <w:r w:rsidR="00A03B59" w:rsidRPr="00B6658D">
        <w:rPr>
          <w:rFonts w:ascii="Brill Roman" w:eastAsia="Times New Roman" w:hAnsi="Brill Roman"/>
          <w:lang w:val="en-GB"/>
        </w:rPr>
        <w:t>,</w:t>
      </w:r>
      <w:r w:rsidR="00DE12F6" w:rsidRPr="00B6658D">
        <w:rPr>
          <w:rFonts w:ascii="Brill Roman" w:eastAsia="Times New Roman" w:hAnsi="Brill Roman"/>
          <w:lang w:val="en-GB"/>
        </w:rPr>
        <w:t xml:space="preserve"> </w:t>
      </w:r>
      <w:r w:rsidR="003B7459" w:rsidRPr="00B6658D">
        <w:rPr>
          <w:rFonts w:ascii="Brill Roman" w:eastAsia="Times New Roman" w:hAnsi="Brill Roman"/>
          <w:lang w:val="en-GB"/>
        </w:rPr>
        <w:t xml:space="preserve">the sceptical worries </w:t>
      </w:r>
      <w:r w:rsidR="00035B49" w:rsidRPr="00B6658D">
        <w:rPr>
          <w:rFonts w:ascii="Brill Roman" w:eastAsia="Times New Roman" w:hAnsi="Brill Roman"/>
          <w:lang w:val="en-GB"/>
        </w:rPr>
        <w:t>turn out to be</w:t>
      </w:r>
      <w:r w:rsidR="003B7459" w:rsidRPr="00B6658D">
        <w:rPr>
          <w:rFonts w:ascii="Brill Roman" w:eastAsia="Times New Roman" w:hAnsi="Brill Roman"/>
          <w:lang w:val="en-GB"/>
        </w:rPr>
        <w:t xml:space="preserve"> </w:t>
      </w:r>
      <w:r w:rsidR="00B80B63" w:rsidRPr="00B6658D">
        <w:rPr>
          <w:rFonts w:ascii="Brill Roman" w:eastAsia="Times New Roman" w:hAnsi="Brill Roman"/>
          <w:lang w:val="en-GB"/>
        </w:rPr>
        <w:t>less</w:t>
      </w:r>
      <w:r w:rsidR="003B7459" w:rsidRPr="00B6658D">
        <w:rPr>
          <w:rFonts w:ascii="Brill Roman" w:eastAsia="Times New Roman" w:hAnsi="Brill Roman"/>
          <w:lang w:val="en-GB"/>
        </w:rPr>
        <w:t xml:space="preserve"> pressing</w:t>
      </w:r>
      <w:r w:rsidR="00B80B63" w:rsidRPr="00B6658D">
        <w:rPr>
          <w:rFonts w:ascii="Brill Roman" w:eastAsia="Times New Roman" w:hAnsi="Brill Roman"/>
          <w:lang w:val="en-GB"/>
        </w:rPr>
        <w:t xml:space="preserve"> than they initially seemed:</w:t>
      </w:r>
      <w:r w:rsidR="00A04049" w:rsidRPr="00B6658D">
        <w:rPr>
          <w:rFonts w:ascii="Brill Roman" w:eastAsia="Times New Roman" w:hAnsi="Brill Roman"/>
          <w:lang w:val="en-GB"/>
        </w:rPr>
        <w:t xml:space="preserve"> they are</w:t>
      </w:r>
      <w:r w:rsidR="003B7459" w:rsidRPr="00B6658D">
        <w:rPr>
          <w:rFonts w:ascii="Brill Roman" w:eastAsia="Times New Roman" w:hAnsi="Brill Roman"/>
          <w:lang w:val="en-GB"/>
        </w:rPr>
        <w:t xml:space="preserve"> </w:t>
      </w:r>
      <w:r w:rsidR="00A37144" w:rsidRPr="00B6658D">
        <w:rPr>
          <w:rFonts w:ascii="Brill Roman" w:eastAsia="Times New Roman" w:hAnsi="Brill Roman"/>
          <w:lang w:val="en-GB"/>
        </w:rPr>
        <w:t>bypassed by</w:t>
      </w:r>
      <w:r w:rsidR="003B7459" w:rsidRPr="00B6658D">
        <w:rPr>
          <w:rFonts w:ascii="Brill Roman" w:eastAsia="Times New Roman" w:hAnsi="Brill Roman"/>
          <w:lang w:val="en-GB"/>
        </w:rPr>
        <w:t xml:space="preserve"> practices</w:t>
      </w:r>
      <w:r w:rsidR="00A37144" w:rsidRPr="00B6658D">
        <w:rPr>
          <w:rFonts w:ascii="Brill Roman" w:eastAsia="Times New Roman" w:hAnsi="Brill Roman"/>
          <w:lang w:val="en-GB"/>
        </w:rPr>
        <w:t xml:space="preserve"> that are themselves not rational</w:t>
      </w:r>
      <w:r w:rsidR="001640D1" w:rsidRPr="00B6658D">
        <w:rPr>
          <w:rFonts w:ascii="Brill Roman" w:eastAsia="Times New Roman" w:hAnsi="Brill Roman"/>
          <w:lang w:val="en-GB"/>
        </w:rPr>
        <w:t>,</w:t>
      </w:r>
      <w:r w:rsidR="00A37144" w:rsidRPr="00B6658D">
        <w:rPr>
          <w:rFonts w:ascii="Brill Roman" w:eastAsia="Times New Roman" w:hAnsi="Brill Roman"/>
          <w:lang w:val="en-GB"/>
        </w:rPr>
        <w:t xml:space="preserve"> but can be rationally accounted for.</w:t>
      </w:r>
      <w:r w:rsidR="009E0510" w:rsidRPr="00B6658D">
        <w:rPr>
          <w:rFonts w:ascii="Brill Roman" w:eastAsia="Times New Roman" w:hAnsi="Brill Roman"/>
          <w:lang w:val="en-GB"/>
        </w:rPr>
        <w:t xml:space="preserve"> The Humean sceptical solution </w:t>
      </w:r>
      <w:r w:rsidR="00EB3DB4" w:rsidRPr="00B6658D">
        <w:rPr>
          <w:rFonts w:ascii="Brill Roman" w:eastAsia="Times New Roman" w:hAnsi="Brill Roman"/>
          <w:lang w:val="en-GB"/>
        </w:rPr>
        <w:t xml:space="preserve">shows that we </w:t>
      </w:r>
      <w:r w:rsidR="009E0510" w:rsidRPr="00B6658D">
        <w:rPr>
          <w:rFonts w:ascii="Brill Roman" w:eastAsia="Times New Roman" w:hAnsi="Brill Roman"/>
          <w:lang w:val="en-GB"/>
        </w:rPr>
        <w:t>do not need to aspire for a rational justification of mathematical knowledge claims</w:t>
      </w:r>
      <w:r w:rsidR="00C6736B" w:rsidRPr="00B6658D">
        <w:rPr>
          <w:rFonts w:ascii="Brill Roman" w:eastAsia="Times New Roman" w:hAnsi="Brill Roman"/>
          <w:lang w:val="en-GB"/>
        </w:rPr>
        <w:t>, because</w:t>
      </w:r>
      <w:r w:rsidR="009E0510" w:rsidRPr="00B6658D">
        <w:rPr>
          <w:rFonts w:ascii="Brill Roman" w:eastAsia="Times New Roman" w:hAnsi="Brill Roman"/>
          <w:lang w:val="en-GB"/>
        </w:rPr>
        <w:t xml:space="preserve"> </w:t>
      </w:r>
      <w:r w:rsidR="00B80B63" w:rsidRPr="00B6658D">
        <w:rPr>
          <w:rFonts w:ascii="Brill Roman" w:eastAsia="Times New Roman" w:hAnsi="Brill Roman"/>
          <w:lang w:val="en-GB"/>
        </w:rPr>
        <w:t>the</w:t>
      </w:r>
      <w:r w:rsidR="00392528" w:rsidRPr="00B6658D">
        <w:rPr>
          <w:rFonts w:ascii="Brill Roman" w:eastAsia="Times New Roman" w:hAnsi="Brill Roman"/>
          <w:lang w:val="en-GB"/>
        </w:rPr>
        <w:t xml:space="preserve"> appeal to </w:t>
      </w:r>
      <w:r w:rsidR="00B80B63" w:rsidRPr="00B6658D">
        <w:rPr>
          <w:rFonts w:ascii="Brill Roman" w:eastAsia="Times New Roman" w:hAnsi="Brill Roman"/>
          <w:lang w:val="en-GB"/>
        </w:rPr>
        <w:t>a</w:t>
      </w:r>
      <w:r w:rsidR="00392528" w:rsidRPr="00B6658D">
        <w:rPr>
          <w:rFonts w:ascii="Brill Roman" w:eastAsia="Times New Roman" w:hAnsi="Brill Roman"/>
          <w:lang w:val="en-GB"/>
        </w:rPr>
        <w:t xml:space="preserve"> social route</w:t>
      </w:r>
      <w:r w:rsidR="009E0510" w:rsidRPr="00B6658D">
        <w:rPr>
          <w:rFonts w:ascii="Brill Roman" w:eastAsia="Times New Roman" w:hAnsi="Brill Roman"/>
          <w:lang w:val="en-GB"/>
        </w:rPr>
        <w:t xml:space="preserve"> </w:t>
      </w:r>
      <w:r w:rsidR="00392528" w:rsidRPr="00B6658D">
        <w:rPr>
          <w:rFonts w:ascii="Brill Roman" w:eastAsia="Times New Roman" w:hAnsi="Brill Roman"/>
          <w:lang w:val="en-GB"/>
        </w:rPr>
        <w:t>to</w:t>
      </w:r>
      <w:r w:rsidR="009E0510" w:rsidRPr="00B6658D">
        <w:rPr>
          <w:rFonts w:ascii="Brill Roman" w:eastAsia="Times New Roman" w:hAnsi="Brill Roman"/>
          <w:lang w:val="en-GB"/>
        </w:rPr>
        <w:t xml:space="preserve"> mathematical certainty </w:t>
      </w:r>
      <w:r w:rsidR="00AB2324" w:rsidRPr="00B6658D">
        <w:rPr>
          <w:rFonts w:ascii="Brill Roman" w:eastAsia="Times New Roman" w:hAnsi="Brill Roman"/>
          <w:lang w:val="en-GB"/>
        </w:rPr>
        <w:t>reveals</w:t>
      </w:r>
      <w:r w:rsidR="009E0510" w:rsidRPr="00B6658D">
        <w:rPr>
          <w:rFonts w:ascii="Brill Roman" w:eastAsia="Times New Roman" w:hAnsi="Brill Roman"/>
          <w:lang w:val="en-GB"/>
        </w:rPr>
        <w:t xml:space="preserve"> how mathematics can be “a science founded on scepticism”.</w:t>
      </w:r>
      <w:r w:rsidR="009E0510" w:rsidRPr="00B6658D">
        <w:rPr>
          <w:rStyle w:val="FootnoteReference"/>
          <w:rFonts w:ascii="Brill Roman" w:eastAsia="Times New Roman" w:hAnsi="Brill Roman"/>
          <w:lang w:val="en-GB"/>
        </w:rPr>
        <w:footnoteReference w:id="16"/>
      </w:r>
    </w:p>
    <w:p w:rsidR="00121026" w:rsidRPr="00B6658D" w:rsidRDefault="00121026" w:rsidP="0065773A">
      <w:pPr>
        <w:spacing w:after="120" w:line="360" w:lineRule="auto"/>
        <w:jc w:val="both"/>
        <w:rPr>
          <w:rFonts w:ascii="Brill Roman" w:hAnsi="Brill Roman" w:cs="Courier"/>
          <w:i/>
          <w:lang w:val="en-GB"/>
        </w:rPr>
      </w:pPr>
    </w:p>
    <w:p w:rsidR="00ED6031" w:rsidRPr="00B6658D" w:rsidRDefault="00DA0939" w:rsidP="0065773A">
      <w:pPr>
        <w:spacing w:after="120" w:line="360" w:lineRule="auto"/>
        <w:jc w:val="both"/>
        <w:rPr>
          <w:rFonts w:ascii="Brill Roman" w:hAnsi="Brill Roman" w:cs="Courier"/>
          <w:i/>
          <w:lang w:val="en-GB"/>
        </w:rPr>
      </w:pPr>
      <w:r w:rsidRPr="00B6658D">
        <w:rPr>
          <w:rFonts w:ascii="Brill Roman" w:hAnsi="Brill Roman" w:cs="Courier"/>
          <w:i/>
          <w:lang w:val="en-GB"/>
        </w:rPr>
        <w:t>V.</w:t>
      </w:r>
      <w:r w:rsidR="00ED6031" w:rsidRPr="00B6658D">
        <w:rPr>
          <w:rFonts w:ascii="Brill Roman" w:hAnsi="Brill Roman" w:cs="Courier"/>
          <w:i/>
          <w:lang w:val="en-GB"/>
        </w:rPr>
        <w:t xml:space="preserve"> Conclusion</w:t>
      </w:r>
    </w:p>
    <w:p w:rsidR="00ED6031" w:rsidRPr="00B6658D" w:rsidRDefault="001F6C7C" w:rsidP="0065773A">
      <w:pPr>
        <w:spacing w:after="120" w:line="360" w:lineRule="auto"/>
        <w:jc w:val="both"/>
        <w:rPr>
          <w:rFonts w:ascii="Brill Roman" w:hAnsi="Brill Roman" w:cs="Courier"/>
          <w:lang w:val="en-GB"/>
        </w:rPr>
      </w:pPr>
      <w:r w:rsidRPr="00B6658D">
        <w:rPr>
          <w:rFonts w:ascii="Brill Roman" w:hAnsi="Brill Roman" w:cs="Courier"/>
          <w:lang w:val="en-GB"/>
        </w:rPr>
        <w:t xml:space="preserve">In conclusion let </w:t>
      </w:r>
      <w:r w:rsidR="004D440E" w:rsidRPr="00B6658D">
        <w:rPr>
          <w:rFonts w:ascii="Brill Roman" w:hAnsi="Brill Roman" w:cs="Courier"/>
          <w:lang w:val="en-GB"/>
        </w:rPr>
        <w:t>me point out two lessons of the</w:t>
      </w:r>
      <w:r w:rsidRPr="00B6658D">
        <w:rPr>
          <w:rFonts w:ascii="Brill Roman" w:hAnsi="Brill Roman" w:cs="Courier"/>
          <w:lang w:val="en-GB"/>
        </w:rPr>
        <w:t xml:space="preserve"> </w:t>
      </w:r>
      <w:r w:rsidR="004D440E" w:rsidRPr="00B6658D">
        <w:rPr>
          <w:rFonts w:ascii="Brill Roman" w:hAnsi="Brill Roman" w:cs="Courier"/>
          <w:lang w:val="en-GB"/>
        </w:rPr>
        <w:t>present discussion</w:t>
      </w:r>
      <w:r w:rsidRPr="00B6658D">
        <w:rPr>
          <w:rFonts w:ascii="Brill Roman" w:hAnsi="Brill Roman" w:cs="Courier"/>
          <w:lang w:val="en-GB"/>
        </w:rPr>
        <w:t xml:space="preserve">. According to the reading </w:t>
      </w:r>
      <w:r w:rsidR="004D440E" w:rsidRPr="00B6658D">
        <w:rPr>
          <w:rFonts w:ascii="Brill Roman" w:hAnsi="Brill Roman" w:cs="Courier"/>
          <w:lang w:val="en-GB"/>
        </w:rPr>
        <w:t>suggested</w:t>
      </w:r>
      <w:r w:rsidRPr="00B6658D">
        <w:rPr>
          <w:rFonts w:ascii="Brill Roman" w:hAnsi="Brill Roman" w:cs="Courier"/>
          <w:lang w:val="en-GB"/>
        </w:rPr>
        <w:t xml:space="preserve"> here</w:t>
      </w:r>
      <w:r w:rsidR="004D440E" w:rsidRPr="00B6658D">
        <w:rPr>
          <w:rFonts w:ascii="Brill Roman" w:hAnsi="Brill Roman" w:cs="Courier"/>
          <w:lang w:val="en-GB"/>
        </w:rPr>
        <w:t>,</w:t>
      </w:r>
      <w:r w:rsidRPr="00B6658D">
        <w:rPr>
          <w:rFonts w:ascii="Brill Roman" w:hAnsi="Brill Roman" w:cs="Courier"/>
          <w:lang w:val="en-GB"/>
        </w:rPr>
        <w:t xml:space="preserve"> Hume develops a radical sceptical challenge for mathematics</w:t>
      </w:r>
      <w:r w:rsidR="00F70216" w:rsidRPr="00B6658D">
        <w:rPr>
          <w:rFonts w:ascii="Brill Roman" w:hAnsi="Brill Roman" w:cs="Courier"/>
          <w:lang w:val="en-GB"/>
        </w:rPr>
        <w:t>,</w:t>
      </w:r>
      <w:r w:rsidRPr="00B6658D">
        <w:rPr>
          <w:rFonts w:ascii="Brill Roman" w:hAnsi="Brill Roman" w:cs="Courier"/>
          <w:lang w:val="en-GB"/>
        </w:rPr>
        <w:t xml:space="preserve"> and </w:t>
      </w:r>
      <w:r w:rsidR="00F70216" w:rsidRPr="00B6658D">
        <w:rPr>
          <w:rFonts w:ascii="Brill Roman" w:hAnsi="Brill Roman" w:cs="Courier"/>
          <w:lang w:val="en-GB"/>
        </w:rPr>
        <w:t xml:space="preserve">thereby he </w:t>
      </w:r>
      <w:r w:rsidRPr="00B6658D">
        <w:rPr>
          <w:rFonts w:ascii="Brill Roman" w:hAnsi="Brill Roman" w:cs="Courier"/>
          <w:lang w:val="en-GB"/>
        </w:rPr>
        <w:t>undermines the knowledge claims associated with demonstrative reasoning.</w:t>
      </w:r>
      <w:r w:rsidRPr="00B6658D">
        <w:rPr>
          <w:rStyle w:val="FootnoteReference"/>
          <w:rFonts w:ascii="Brill Roman" w:hAnsi="Brill Roman" w:cs="Courier"/>
          <w:lang w:val="en-GB"/>
        </w:rPr>
        <w:footnoteReference w:id="17"/>
      </w:r>
      <w:r w:rsidRPr="00B6658D">
        <w:rPr>
          <w:rFonts w:ascii="Brill Roman" w:hAnsi="Brill Roman" w:cs="Courier"/>
          <w:lang w:val="en-GB"/>
        </w:rPr>
        <w:t xml:space="preserve"> </w:t>
      </w:r>
      <w:r w:rsidR="00B6518D" w:rsidRPr="00B6658D">
        <w:rPr>
          <w:rFonts w:ascii="Brill Roman" w:hAnsi="Brill Roman" w:cs="Courier"/>
          <w:lang w:val="en-GB"/>
        </w:rPr>
        <w:t xml:space="preserve"> But Hume does </w:t>
      </w:r>
      <w:r w:rsidR="00F70216" w:rsidRPr="00B6658D">
        <w:rPr>
          <w:rFonts w:ascii="Brill Roman" w:hAnsi="Brill Roman" w:cs="Courier"/>
          <w:lang w:val="en-GB"/>
        </w:rPr>
        <w:t>not</w:t>
      </w:r>
      <w:r w:rsidR="00811009" w:rsidRPr="00B6658D">
        <w:rPr>
          <w:rFonts w:ascii="Brill Roman" w:hAnsi="Brill Roman" w:cs="Courier"/>
          <w:lang w:val="en-GB"/>
        </w:rPr>
        <w:t xml:space="preserve"> stop there: he also offers a s</w:t>
      </w:r>
      <w:r w:rsidR="00F70216" w:rsidRPr="00B6658D">
        <w:rPr>
          <w:rFonts w:ascii="Brill Roman" w:hAnsi="Brill Roman" w:cs="Courier"/>
          <w:lang w:val="en-GB"/>
        </w:rPr>
        <w:t xml:space="preserve">ceptical solution to this challenge, one that appeals to social practices and sketches the social </w:t>
      </w:r>
      <w:r w:rsidR="00E62887" w:rsidRPr="00B6658D">
        <w:rPr>
          <w:rFonts w:ascii="Brill Roman" w:hAnsi="Brill Roman" w:cs="Courier"/>
          <w:lang w:val="en-GB"/>
        </w:rPr>
        <w:t>genea</w:t>
      </w:r>
      <w:r w:rsidR="004D440E" w:rsidRPr="00B6658D">
        <w:rPr>
          <w:rFonts w:ascii="Brill Roman" w:hAnsi="Brill Roman" w:cs="Courier"/>
          <w:lang w:val="en-GB"/>
        </w:rPr>
        <w:t>logy</w:t>
      </w:r>
      <w:r w:rsidR="00F70216" w:rsidRPr="00B6658D">
        <w:rPr>
          <w:rFonts w:ascii="Brill Roman" w:hAnsi="Brill Roman" w:cs="Courier"/>
          <w:lang w:val="en-GB"/>
        </w:rPr>
        <w:t xml:space="preserve"> of mathematical </w:t>
      </w:r>
      <w:r w:rsidR="00C450CB" w:rsidRPr="00B6658D">
        <w:rPr>
          <w:rFonts w:ascii="Brill Roman" w:hAnsi="Brill Roman" w:cs="Courier"/>
          <w:lang w:val="en-GB"/>
        </w:rPr>
        <w:t>certainty</w:t>
      </w:r>
      <w:r w:rsidR="00F70216" w:rsidRPr="00B6658D">
        <w:rPr>
          <w:rFonts w:ascii="Brill Roman" w:hAnsi="Brill Roman" w:cs="Courier"/>
          <w:lang w:val="en-GB"/>
        </w:rPr>
        <w:t>.</w:t>
      </w:r>
      <w:r w:rsidR="00F70216" w:rsidRPr="00B6658D">
        <w:rPr>
          <w:rStyle w:val="FootnoteReference"/>
          <w:rFonts w:ascii="Brill Roman" w:hAnsi="Brill Roman" w:cs="Courier"/>
          <w:lang w:val="en-GB"/>
        </w:rPr>
        <w:footnoteReference w:id="18"/>
      </w:r>
      <w:r w:rsidR="004D440E" w:rsidRPr="00B6658D">
        <w:rPr>
          <w:rFonts w:ascii="Brill Roman" w:hAnsi="Brill Roman" w:cs="Courier"/>
          <w:lang w:val="en-GB"/>
        </w:rPr>
        <w:t xml:space="preserve"> </w:t>
      </w:r>
      <w:r w:rsidR="00634891" w:rsidRPr="00B6658D">
        <w:rPr>
          <w:rFonts w:ascii="Brill Roman" w:hAnsi="Brill Roman" w:cs="Courier"/>
          <w:lang w:val="en-GB"/>
        </w:rPr>
        <w:t>His account explai</w:t>
      </w:r>
      <w:r w:rsidR="004C653F" w:rsidRPr="00B6658D">
        <w:rPr>
          <w:rFonts w:ascii="Brill Roman" w:hAnsi="Brill Roman" w:cs="Courier"/>
          <w:lang w:val="en-GB"/>
        </w:rPr>
        <w:t xml:space="preserve">ns why we have reasons to be dubious about our reasoning capacities and how human nature and sociability offers some remedy from our </w:t>
      </w:r>
      <w:r w:rsidR="00DD5E09" w:rsidRPr="00B6658D">
        <w:rPr>
          <w:rFonts w:ascii="Brill Roman" w:hAnsi="Brill Roman" w:cs="Courier"/>
          <w:lang w:val="en-GB"/>
        </w:rPr>
        <w:t>epistemic adversities.</w:t>
      </w:r>
      <w:r w:rsidR="004C653F" w:rsidRPr="00B6658D">
        <w:rPr>
          <w:rFonts w:ascii="Brill Roman" w:hAnsi="Brill Roman" w:cs="Courier"/>
          <w:lang w:val="en-GB"/>
        </w:rPr>
        <w:t xml:space="preserve"> </w:t>
      </w:r>
    </w:p>
    <w:p w:rsidR="00935DFE" w:rsidRPr="00B6658D" w:rsidRDefault="00DD5E09" w:rsidP="0065773A">
      <w:pPr>
        <w:spacing w:after="120" w:line="360" w:lineRule="auto"/>
        <w:ind w:firstLine="720"/>
        <w:jc w:val="both"/>
        <w:rPr>
          <w:rFonts w:ascii="Brill Roman" w:hAnsi="Brill Roman" w:cs="Courier"/>
          <w:lang w:val="en-GB"/>
        </w:rPr>
      </w:pPr>
      <w:r w:rsidRPr="00B6658D">
        <w:rPr>
          <w:rFonts w:ascii="Brill Roman" w:hAnsi="Brill Roman" w:cs="Courier"/>
          <w:lang w:val="en-GB"/>
        </w:rPr>
        <w:t xml:space="preserve">The present exposition also suggests an answer to the question asked at the beginning: </w:t>
      </w:r>
      <w:r w:rsidRPr="00B6658D">
        <w:rPr>
          <w:rFonts w:ascii="Brill Roman" w:hAnsi="Brill Roman"/>
          <w:lang w:val="en-GB"/>
        </w:rPr>
        <w:t xml:space="preserve">What is the function of the distinction drawn between the </w:t>
      </w:r>
      <w:r w:rsidRPr="00B6658D">
        <w:rPr>
          <w:rFonts w:ascii="Brill Roman" w:hAnsi="Brill Roman"/>
          <w:i/>
          <w:lang w:val="en-GB"/>
        </w:rPr>
        <w:t>nature</w:t>
      </w:r>
      <w:r w:rsidRPr="00B6658D">
        <w:rPr>
          <w:rFonts w:ascii="Brill Roman" w:hAnsi="Brill Roman"/>
          <w:lang w:val="en-GB"/>
        </w:rPr>
        <w:t xml:space="preserve"> and the </w:t>
      </w:r>
      <w:r w:rsidRPr="00B6658D">
        <w:rPr>
          <w:rFonts w:ascii="Brill Roman" w:hAnsi="Brill Roman"/>
          <w:i/>
          <w:lang w:val="en-GB"/>
        </w:rPr>
        <w:t>practice</w:t>
      </w:r>
      <w:r w:rsidRPr="00B6658D">
        <w:rPr>
          <w:rFonts w:ascii="Brill Roman" w:hAnsi="Brill Roman"/>
          <w:lang w:val="en-GB"/>
        </w:rPr>
        <w:t xml:space="preserve"> of mathematical knowledge?</w:t>
      </w:r>
      <w:r w:rsidRPr="00B6658D">
        <w:rPr>
          <w:rFonts w:ascii="Brill Roman" w:hAnsi="Brill Roman" w:cs="Courier"/>
          <w:lang w:val="en-GB"/>
        </w:rPr>
        <w:t xml:space="preserve"> The answer is: exploring them contributes to Hume’s project of the “anatomy of human nature”. </w:t>
      </w:r>
      <w:r w:rsidR="00ED6031" w:rsidRPr="00B6658D">
        <w:rPr>
          <w:rFonts w:ascii="Brill Roman" w:hAnsi="Brill Roman" w:cs="Courier"/>
          <w:lang w:val="en-GB"/>
        </w:rPr>
        <w:t xml:space="preserve">The point of exploring the metaphysics of mathematical knowledge in terms of human faculties </w:t>
      </w:r>
      <w:r w:rsidR="00693F6D" w:rsidRPr="00B6658D">
        <w:rPr>
          <w:rFonts w:ascii="Brill Roman" w:hAnsi="Brill Roman" w:cs="Courier"/>
          <w:lang w:val="en-GB"/>
        </w:rPr>
        <w:t xml:space="preserve">involved in producing it </w:t>
      </w:r>
      <w:r w:rsidR="00ED6031" w:rsidRPr="00B6658D">
        <w:rPr>
          <w:rFonts w:ascii="Brill Roman" w:hAnsi="Brill Roman" w:cs="Courier"/>
          <w:lang w:val="en-GB"/>
        </w:rPr>
        <w:t xml:space="preserve">finds its place in the context of Hume’s </w:t>
      </w:r>
      <w:r w:rsidR="00ED6031" w:rsidRPr="00857EBF">
        <w:rPr>
          <w:rFonts w:ascii="Brill Roman" w:hAnsi="Brill Roman" w:cs="Courier"/>
          <w:i/>
          <w:lang w:val="en-GB"/>
        </w:rPr>
        <w:t>faculty psychology</w:t>
      </w:r>
      <w:r w:rsidR="00ED6031" w:rsidRPr="00B6658D">
        <w:rPr>
          <w:rFonts w:ascii="Brill Roman" w:hAnsi="Brill Roman" w:cs="Courier"/>
          <w:lang w:val="en-GB"/>
        </w:rPr>
        <w:t xml:space="preserve">. Even if </w:t>
      </w:r>
      <w:r w:rsidR="00693F6D" w:rsidRPr="00B6658D">
        <w:rPr>
          <w:rFonts w:ascii="Brill Roman" w:hAnsi="Brill Roman" w:cs="Courier"/>
          <w:lang w:val="en-GB"/>
        </w:rPr>
        <w:t>these</w:t>
      </w:r>
      <w:r w:rsidR="00ED6031" w:rsidRPr="00B6658D">
        <w:rPr>
          <w:rFonts w:ascii="Brill Roman" w:hAnsi="Brill Roman" w:cs="Courier"/>
          <w:lang w:val="en-GB"/>
        </w:rPr>
        <w:t xml:space="preserve"> faculties are </w:t>
      </w:r>
      <w:r w:rsidR="00CC5A67" w:rsidRPr="00B6658D">
        <w:rPr>
          <w:rFonts w:ascii="Brill Roman" w:hAnsi="Brill Roman" w:cs="Courier"/>
          <w:lang w:val="en-GB"/>
        </w:rPr>
        <w:t xml:space="preserve">always pathological because they are </w:t>
      </w:r>
      <w:r w:rsidR="00693F6D" w:rsidRPr="00B6658D">
        <w:rPr>
          <w:rFonts w:ascii="Brill Roman" w:hAnsi="Brill Roman" w:cs="Courier"/>
          <w:lang w:val="en-GB"/>
        </w:rPr>
        <w:t>prone to mistakes and never undisturbed, and</w:t>
      </w:r>
      <w:r w:rsidR="00ED6031" w:rsidRPr="00B6658D">
        <w:rPr>
          <w:rFonts w:ascii="Brill Roman" w:hAnsi="Brill Roman" w:cs="Courier"/>
          <w:lang w:val="en-GB"/>
        </w:rPr>
        <w:t xml:space="preserve"> they may never </w:t>
      </w:r>
      <w:r w:rsidR="00524761" w:rsidRPr="00B6658D">
        <w:rPr>
          <w:rFonts w:ascii="Brill Roman" w:hAnsi="Brill Roman" w:cs="Courier"/>
          <w:lang w:val="en-GB"/>
        </w:rPr>
        <w:t>fulfil</w:t>
      </w:r>
      <w:r w:rsidR="00ED6031" w:rsidRPr="00B6658D">
        <w:rPr>
          <w:rFonts w:ascii="Brill Roman" w:hAnsi="Brill Roman" w:cs="Courier"/>
          <w:lang w:val="en-GB"/>
        </w:rPr>
        <w:t xml:space="preserve"> their role beyond doubt, </w:t>
      </w:r>
      <w:r w:rsidR="00CC5A67" w:rsidRPr="00B6658D">
        <w:rPr>
          <w:rFonts w:ascii="Brill Roman" w:hAnsi="Brill Roman" w:cs="Courier"/>
          <w:lang w:val="en-GB"/>
        </w:rPr>
        <w:t xml:space="preserve">in the context of Hume’s project it is worth </w:t>
      </w:r>
      <w:r w:rsidR="00B769EB" w:rsidRPr="00B6658D">
        <w:rPr>
          <w:rFonts w:ascii="Brill Roman" w:hAnsi="Brill Roman" w:cs="Courier"/>
          <w:lang w:val="en-GB"/>
        </w:rPr>
        <w:t>asking</w:t>
      </w:r>
      <w:r w:rsidR="0038664E" w:rsidRPr="00B6658D">
        <w:rPr>
          <w:rFonts w:ascii="Brill Roman" w:hAnsi="Brill Roman" w:cs="Courier"/>
          <w:lang w:val="en-GB"/>
        </w:rPr>
        <w:t xml:space="preserve"> </w:t>
      </w:r>
      <w:r w:rsidR="00B769EB" w:rsidRPr="00B6658D">
        <w:rPr>
          <w:rFonts w:ascii="Brill Roman" w:hAnsi="Brill Roman" w:cs="Courier"/>
          <w:lang w:val="en-GB"/>
        </w:rPr>
        <w:t xml:space="preserve">what </w:t>
      </w:r>
      <w:r w:rsidR="0038664E" w:rsidRPr="00B6658D">
        <w:rPr>
          <w:rFonts w:ascii="Brill Roman" w:hAnsi="Brill Roman" w:cs="Courier"/>
          <w:lang w:val="en-GB"/>
        </w:rPr>
        <w:t xml:space="preserve">their </w:t>
      </w:r>
      <w:r w:rsidR="00524761" w:rsidRPr="00B6658D">
        <w:rPr>
          <w:rFonts w:ascii="Brill Roman" w:hAnsi="Brill Roman" w:cs="Courier"/>
          <w:lang w:val="en-GB"/>
        </w:rPr>
        <w:t>undisturbed natural</w:t>
      </w:r>
      <w:r w:rsidR="0038664E" w:rsidRPr="00B6658D">
        <w:rPr>
          <w:rFonts w:ascii="Brill Roman" w:hAnsi="Brill Roman" w:cs="Courier"/>
          <w:lang w:val="en-GB"/>
        </w:rPr>
        <w:t xml:space="preserve"> functioning</w:t>
      </w:r>
      <w:r w:rsidR="00B769EB" w:rsidRPr="00B6658D">
        <w:rPr>
          <w:rFonts w:ascii="Brill Roman" w:hAnsi="Brill Roman" w:cs="Courier"/>
          <w:lang w:val="en-GB"/>
        </w:rPr>
        <w:t xml:space="preserve"> would look like</w:t>
      </w:r>
      <w:r w:rsidR="0038664E" w:rsidRPr="00B6658D">
        <w:rPr>
          <w:rFonts w:ascii="Brill Roman" w:hAnsi="Brill Roman" w:cs="Courier"/>
          <w:lang w:val="en-GB"/>
        </w:rPr>
        <w:t>.</w:t>
      </w:r>
      <w:r w:rsidR="00CC5A67" w:rsidRPr="00B6658D">
        <w:rPr>
          <w:rFonts w:ascii="Brill Roman" w:hAnsi="Brill Roman" w:cs="Courier"/>
          <w:lang w:val="en-GB"/>
        </w:rPr>
        <w:t xml:space="preserve"> And similarly: exploring the </w:t>
      </w:r>
      <w:r w:rsidR="00753F09" w:rsidRPr="00B6658D">
        <w:rPr>
          <w:rFonts w:ascii="Brill Roman" w:hAnsi="Brill Roman" w:cs="Courier"/>
          <w:lang w:val="en-GB"/>
        </w:rPr>
        <w:t xml:space="preserve">social processes through which </w:t>
      </w:r>
      <w:r w:rsidR="009E57CD" w:rsidRPr="00B6658D">
        <w:rPr>
          <w:rFonts w:ascii="Brill Roman" w:hAnsi="Brill Roman" w:cs="Courier"/>
          <w:lang w:val="en-GB"/>
        </w:rPr>
        <w:t xml:space="preserve">an individual’s </w:t>
      </w:r>
      <w:r w:rsidR="00753F09" w:rsidRPr="00B6658D">
        <w:rPr>
          <w:rFonts w:ascii="Brill Roman" w:hAnsi="Brill Roman" w:cs="Courier"/>
          <w:lang w:val="en-GB"/>
        </w:rPr>
        <w:t xml:space="preserve">mathematical beliefs are turned into </w:t>
      </w:r>
      <w:r w:rsidR="00414FE3" w:rsidRPr="00B6658D">
        <w:rPr>
          <w:rFonts w:ascii="Brill Roman" w:hAnsi="Brill Roman" w:cs="Courier"/>
          <w:lang w:val="en-GB"/>
        </w:rPr>
        <w:t>common</w:t>
      </w:r>
      <w:r w:rsidR="009E57CD" w:rsidRPr="00B6658D">
        <w:rPr>
          <w:rFonts w:ascii="Brill Roman" w:hAnsi="Brill Roman" w:cs="Courier"/>
          <w:lang w:val="en-GB"/>
        </w:rPr>
        <w:t xml:space="preserve"> </w:t>
      </w:r>
      <w:r w:rsidR="00753F09" w:rsidRPr="00B6658D">
        <w:rPr>
          <w:rFonts w:ascii="Brill Roman" w:hAnsi="Brill Roman" w:cs="Courier"/>
          <w:lang w:val="en-GB"/>
        </w:rPr>
        <w:t xml:space="preserve">certainties </w:t>
      </w:r>
      <w:r w:rsidR="00CC5A67" w:rsidRPr="00B6658D">
        <w:rPr>
          <w:rFonts w:ascii="Brill Roman" w:hAnsi="Brill Roman" w:cs="Courier"/>
          <w:lang w:val="en-GB"/>
        </w:rPr>
        <w:t xml:space="preserve">contributes to this anatomy by exposing human sociability as a </w:t>
      </w:r>
      <w:r w:rsidR="001F0DF8" w:rsidRPr="00B6658D">
        <w:rPr>
          <w:rFonts w:ascii="Brill Roman" w:hAnsi="Brill Roman" w:cs="Courier"/>
          <w:lang w:val="en-GB"/>
        </w:rPr>
        <w:t>remedy</w:t>
      </w:r>
      <w:r w:rsidR="00A1338B" w:rsidRPr="00B6658D">
        <w:rPr>
          <w:rFonts w:ascii="Brill Roman" w:hAnsi="Brill Roman" w:cs="Courier"/>
          <w:lang w:val="en-GB"/>
        </w:rPr>
        <w:t xml:space="preserve"> against</w:t>
      </w:r>
      <w:r w:rsidR="006F0C4F" w:rsidRPr="00B6658D">
        <w:rPr>
          <w:rFonts w:ascii="Brill Roman" w:hAnsi="Brill Roman" w:cs="Courier"/>
          <w:lang w:val="en-GB"/>
        </w:rPr>
        <w:t xml:space="preserve"> our epistemic imperfections.</w:t>
      </w:r>
    </w:p>
    <w:p w:rsidR="00810678" w:rsidRPr="00B6658D" w:rsidRDefault="00810678" w:rsidP="00810678">
      <w:pPr>
        <w:spacing w:after="120" w:line="360" w:lineRule="auto"/>
        <w:jc w:val="both"/>
        <w:rPr>
          <w:rFonts w:ascii="Brill Roman" w:hAnsi="Brill Roman" w:cs="Courier"/>
          <w:lang w:val="en-GB"/>
        </w:rPr>
      </w:pPr>
    </w:p>
    <w:p w:rsidR="00810678" w:rsidRPr="00B6658D" w:rsidRDefault="00810678" w:rsidP="00810678">
      <w:pPr>
        <w:spacing w:after="120" w:line="360" w:lineRule="auto"/>
        <w:jc w:val="both"/>
        <w:rPr>
          <w:rFonts w:ascii="Brill Roman" w:hAnsi="Brill Roman" w:cs="Courier"/>
          <w:lang w:val="en-GB"/>
        </w:rPr>
      </w:pPr>
      <w:r w:rsidRPr="00B6658D">
        <w:rPr>
          <w:rFonts w:ascii="Brill Roman" w:hAnsi="Brill Roman" w:cs="Courier"/>
          <w:lang w:val="en-GB"/>
        </w:rPr>
        <w:t>Acknowledgements</w:t>
      </w:r>
      <w:r w:rsidRPr="00B6658D">
        <w:rPr>
          <w:rFonts w:ascii="Brill Roman" w:hAnsi="Brill Roman" w:cs="Courier"/>
          <w:lang w:val="en-GB"/>
        </w:rPr>
        <w:br/>
      </w:r>
      <w:r w:rsidR="00BF5AB1" w:rsidRPr="00B6658D">
        <w:rPr>
          <w:rFonts w:ascii="Brill Roman" w:hAnsi="Brill Roman" w:cs="Courier"/>
          <w:lang w:val="en-GB"/>
        </w:rPr>
        <w:t xml:space="preserve">I am indebted to Krisztián Pete for useful discussions </w:t>
      </w:r>
      <w:r w:rsidR="00FD3F76" w:rsidRPr="00B6658D">
        <w:rPr>
          <w:rFonts w:ascii="Brill Roman" w:hAnsi="Brill Roman" w:cs="Courier"/>
          <w:lang w:val="en-GB"/>
        </w:rPr>
        <w:t>leading to this paper.</w:t>
      </w:r>
      <w:r w:rsidR="005F015E">
        <w:rPr>
          <w:rFonts w:ascii="Brill Roman" w:hAnsi="Brill Roman" w:cs="Courier"/>
          <w:lang w:val="en-GB"/>
        </w:rPr>
        <w:t xml:space="preserve"> </w:t>
      </w:r>
      <w:r w:rsidR="00FD3F76" w:rsidRPr="00B6658D">
        <w:rPr>
          <w:rFonts w:ascii="Brill Roman" w:hAnsi="Brill Roman" w:cs="Courier"/>
          <w:lang w:val="en-GB"/>
        </w:rPr>
        <w:t>Its</w:t>
      </w:r>
      <w:r w:rsidRPr="00B6658D">
        <w:rPr>
          <w:rFonts w:ascii="Brill Roman" w:hAnsi="Brill Roman" w:cs="Courier"/>
          <w:lang w:val="en-GB"/>
        </w:rPr>
        <w:t xml:space="preserve"> first version was presented at the Oxford Hume Forum</w:t>
      </w:r>
      <w:r w:rsidR="005F015E">
        <w:rPr>
          <w:rFonts w:ascii="Brill Roman" w:hAnsi="Brill Roman" w:cs="Courier"/>
          <w:lang w:val="en-GB"/>
        </w:rPr>
        <w:t xml:space="preserve"> in April 2017</w:t>
      </w:r>
      <w:r w:rsidRPr="00B6658D">
        <w:rPr>
          <w:rFonts w:ascii="Brill Roman" w:hAnsi="Brill Roman" w:cs="Courier"/>
          <w:lang w:val="en-GB"/>
        </w:rPr>
        <w:t xml:space="preserve">. I am grateful to Dan O’Brien and Lorenzo Greco for the invitation, and to </w:t>
      </w:r>
      <w:r w:rsidR="00AC6EE3" w:rsidRPr="00B6658D">
        <w:rPr>
          <w:rFonts w:ascii="Brill Roman" w:hAnsi="Brill Roman" w:cs="Courier"/>
          <w:lang w:val="en-GB"/>
        </w:rPr>
        <w:t xml:space="preserve">the audience, especially </w:t>
      </w:r>
      <w:r w:rsidRPr="00B6658D">
        <w:rPr>
          <w:rFonts w:ascii="Brill Roman" w:hAnsi="Brill Roman" w:cs="Courier"/>
          <w:lang w:val="en-GB"/>
        </w:rPr>
        <w:t xml:space="preserve">Don Garrett, Peter Millican and Eric Schliesser for </w:t>
      </w:r>
      <w:r w:rsidR="00AC6EE3" w:rsidRPr="00B6658D">
        <w:rPr>
          <w:rFonts w:ascii="Brill Roman" w:hAnsi="Brill Roman" w:cs="Courier"/>
          <w:lang w:val="en-GB"/>
        </w:rPr>
        <w:t xml:space="preserve">helpful </w:t>
      </w:r>
      <w:r w:rsidRPr="00B6658D">
        <w:rPr>
          <w:rFonts w:ascii="Brill Roman" w:hAnsi="Brill Roman" w:cs="Courier"/>
          <w:lang w:val="en-GB"/>
        </w:rPr>
        <w:t>comments</w:t>
      </w:r>
      <w:r w:rsidR="00AC6EE3" w:rsidRPr="00B6658D">
        <w:rPr>
          <w:rFonts w:ascii="Brill Roman" w:hAnsi="Brill Roman" w:cs="Courier"/>
          <w:lang w:val="en-GB"/>
        </w:rPr>
        <w:t xml:space="preserve"> and discussion. </w:t>
      </w:r>
      <w:r w:rsidR="005F2D42" w:rsidRPr="00B6658D">
        <w:rPr>
          <w:rFonts w:ascii="Brill Roman" w:hAnsi="Brill Roman" w:cs="Courier"/>
          <w:lang w:val="en-GB"/>
        </w:rPr>
        <w:t>My work has been supported by the MTA BTK “Morals and Science” Lendület Project.</w:t>
      </w:r>
    </w:p>
    <w:p w:rsidR="00E26F19" w:rsidRPr="00B6658D" w:rsidRDefault="00E26F19" w:rsidP="0065773A">
      <w:pPr>
        <w:spacing w:after="120" w:line="360" w:lineRule="auto"/>
        <w:jc w:val="both"/>
        <w:rPr>
          <w:rFonts w:ascii="Brill Roman" w:hAnsi="Brill Roman"/>
          <w:lang w:val="en-GB"/>
        </w:rPr>
      </w:pPr>
    </w:p>
    <w:p w:rsidR="001079B1" w:rsidRPr="00B6658D" w:rsidRDefault="001079B1" w:rsidP="0065773A">
      <w:pPr>
        <w:jc w:val="both"/>
        <w:rPr>
          <w:rFonts w:ascii="Brill Roman" w:hAnsi="Brill Roman"/>
          <w:lang w:val="en-GB"/>
        </w:rPr>
      </w:pPr>
      <w:r w:rsidRPr="00B6658D">
        <w:rPr>
          <w:rFonts w:ascii="Brill Roman" w:hAnsi="Brill Roman"/>
          <w:lang w:val="en-GB"/>
        </w:rPr>
        <w:t>Hume’s works</w:t>
      </w:r>
    </w:p>
    <w:p w:rsidR="001079B1" w:rsidRPr="00B6658D" w:rsidRDefault="001079B1" w:rsidP="0065773A">
      <w:pPr>
        <w:jc w:val="both"/>
        <w:rPr>
          <w:rFonts w:ascii="Brill Roman" w:hAnsi="Brill Roman"/>
          <w:lang w:val="en-GB"/>
        </w:rPr>
      </w:pPr>
      <w:r w:rsidRPr="00B6658D">
        <w:rPr>
          <w:rFonts w:ascii="Brill Roman" w:hAnsi="Brill Roman"/>
          <w:i/>
          <w:lang w:val="en-GB"/>
        </w:rPr>
        <w:t>T</w:t>
      </w:r>
      <w:r w:rsidRPr="00B6658D">
        <w:rPr>
          <w:rFonts w:ascii="Brill Roman" w:hAnsi="Brill Roman"/>
          <w:lang w:val="en-GB"/>
        </w:rPr>
        <w:t xml:space="preserve"> – </w:t>
      </w:r>
      <w:r w:rsidRPr="00B6658D">
        <w:rPr>
          <w:rFonts w:ascii="Brill Roman" w:hAnsi="Brill Roman"/>
          <w:i/>
          <w:lang w:val="en-GB"/>
        </w:rPr>
        <w:t>A Treatise of Human Nature</w:t>
      </w:r>
      <w:r w:rsidRPr="00B6658D">
        <w:rPr>
          <w:rFonts w:ascii="Brill Roman" w:hAnsi="Brill Roman"/>
          <w:lang w:val="en-GB"/>
        </w:rPr>
        <w:t>, ed. by David Fate Norton, Marthe Norton, Oxford: Clarendon, 2007.</w:t>
      </w:r>
    </w:p>
    <w:p w:rsidR="001079B1" w:rsidRPr="00B6658D" w:rsidRDefault="001079B1" w:rsidP="0065773A">
      <w:pPr>
        <w:jc w:val="both"/>
        <w:rPr>
          <w:rFonts w:ascii="Brill Roman" w:hAnsi="Brill Roman"/>
          <w:lang w:val="en-GB"/>
        </w:rPr>
      </w:pPr>
      <w:r w:rsidRPr="00B6658D">
        <w:rPr>
          <w:rFonts w:ascii="Brill Roman" w:hAnsi="Brill Roman"/>
          <w:i/>
          <w:lang w:val="en-GB"/>
        </w:rPr>
        <w:t>Enquiry</w:t>
      </w:r>
      <w:r w:rsidRPr="00B6658D">
        <w:rPr>
          <w:rFonts w:ascii="Brill Roman" w:hAnsi="Brill Roman"/>
          <w:lang w:val="en-GB"/>
        </w:rPr>
        <w:t xml:space="preserve"> – </w:t>
      </w:r>
      <w:r w:rsidRPr="00B6658D">
        <w:rPr>
          <w:rFonts w:ascii="Brill Roman" w:hAnsi="Brill Roman"/>
          <w:i/>
          <w:lang w:val="en-GB"/>
        </w:rPr>
        <w:t>An Enquiry concerning Human Understanding</w:t>
      </w:r>
      <w:r w:rsidRPr="00B6658D">
        <w:rPr>
          <w:rFonts w:ascii="Brill Roman" w:hAnsi="Brill Roman"/>
          <w:lang w:val="en-GB"/>
        </w:rPr>
        <w:t>, ed. by Tom Beauchamp, Oxford: Clarendon, 2000.</w:t>
      </w:r>
    </w:p>
    <w:p w:rsidR="001079B1" w:rsidRPr="00B6658D" w:rsidRDefault="001079B1" w:rsidP="0065773A">
      <w:pPr>
        <w:jc w:val="both"/>
        <w:rPr>
          <w:rFonts w:ascii="Brill Roman" w:hAnsi="Brill Roman"/>
          <w:lang w:val="en-GB"/>
        </w:rPr>
      </w:pPr>
    </w:p>
    <w:p w:rsidR="00D51CFC" w:rsidRPr="00B6658D" w:rsidRDefault="00D51CFC" w:rsidP="00D51CFC">
      <w:pPr>
        <w:jc w:val="both"/>
        <w:rPr>
          <w:rFonts w:ascii="Brill Roman" w:hAnsi="Brill Roman"/>
          <w:lang w:val="en-GB"/>
        </w:rPr>
      </w:pPr>
      <w:r w:rsidRPr="00B6658D">
        <w:rPr>
          <w:rFonts w:ascii="Brill Roman" w:hAnsi="Brill Roman"/>
          <w:lang w:val="en-GB"/>
        </w:rPr>
        <w:t>Secondary literature</w:t>
      </w:r>
    </w:p>
    <w:p w:rsidR="00A82EC4" w:rsidRPr="00B6658D" w:rsidRDefault="00A82EC4" w:rsidP="00D51CFC">
      <w:pPr>
        <w:jc w:val="both"/>
        <w:rPr>
          <w:rFonts w:ascii="Brill Roman" w:hAnsi="Brill Roman"/>
          <w:lang w:val="en-GB"/>
        </w:rPr>
      </w:pPr>
      <w:r w:rsidRPr="00B6658D">
        <w:rPr>
          <w:rFonts w:ascii="Brill Roman" w:hAnsi="Brill Roman"/>
          <w:lang w:val="en-GB"/>
        </w:rPr>
        <w:t>Allison, Henry</w:t>
      </w:r>
      <w:r w:rsidR="003D3C21" w:rsidRPr="00B6658D">
        <w:rPr>
          <w:rFonts w:ascii="Brill Roman" w:hAnsi="Brill Roman"/>
          <w:lang w:val="en-GB"/>
        </w:rPr>
        <w:t xml:space="preserve">, 2008, </w:t>
      </w:r>
      <w:r w:rsidR="003D3C21" w:rsidRPr="00B6658D">
        <w:rPr>
          <w:rFonts w:ascii="Brill Roman" w:hAnsi="Brill Roman" w:cs="Brill-Italic"/>
          <w:i/>
          <w:iCs/>
          <w:lang w:val="en-GB"/>
        </w:rPr>
        <w:t xml:space="preserve">Custom and Reason in Hume: A Kantian Reading of the First Book of the </w:t>
      </w:r>
      <w:r w:rsidR="003D3C21" w:rsidRPr="00B6658D">
        <w:rPr>
          <w:rFonts w:ascii="Brill Roman" w:hAnsi="Brill Roman" w:cs="Brill-Italic"/>
          <w:iCs/>
          <w:lang w:val="en-GB"/>
        </w:rPr>
        <w:t xml:space="preserve">Treatise, </w:t>
      </w:r>
      <w:r w:rsidR="003D3C21" w:rsidRPr="00B6658D">
        <w:rPr>
          <w:rFonts w:ascii="Brill Roman" w:hAnsi="Brill Roman" w:cs="Brill-Italic"/>
          <w:lang w:val="en-GB"/>
        </w:rPr>
        <w:t>Oxford: OUP.</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Badici, Emil, 2011, “Standards of Equality and Hume’s View of Geometry”, </w:t>
      </w:r>
      <w:r w:rsidRPr="00B6658D">
        <w:rPr>
          <w:rFonts w:ascii="Brill Roman" w:hAnsi="Brill Roman"/>
          <w:i/>
          <w:lang w:val="en-GB"/>
        </w:rPr>
        <w:t>Pacific Philosophical Quarterly</w:t>
      </w:r>
      <w:r w:rsidRPr="00B6658D">
        <w:rPr>
          <w:rFonts w:ascii="Brill Roman" w:hAnsi="Brill Roman"/>
          <w:lang w:val="en-GB"/>
        </w:rPr>
        <w:t xml:space="preserve"> 92, 448-467.</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Beebee, Helen, 2011, “Hume’s Two Definitions: The Procedural Interpretation”, </w:t>
      </w:r>
      <w:r w:rsidRPr="00B6658D">
        <w:rPr>
          <w:rFonts w:ascii="Brill Roman" w:hAnsi="Brill Roman"/>
          <w:i/>
          <w:lang w:val="en-GB"/>
        </w:rPr>
        <w:t>Hume Studies</w:t>
      </w:r>
      <w:r w:rsidRPr="00B6658D">
        <w:rPr>
          <w:rFonts w:ascii="Brill Roman" w:hAnsi="Brill Roman"/>
          <w:lang w:val="en-GB"/>
        </w:rPr>
        <w:t xml:space="preserve"> 37, 243-274.</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Bloor, David, 1997, </w:t>
      </w:r>
      <w:r w:rsidRPr="00B6658D">
        <w:rPr>
          <w:rFonts w:ascii="Brill Roman" w:hAnsi="Brill Roman"/>
          <w:i/>
          <w:lang w:val="en-GB"/>
        </w:rPr>
        <w:t>Wittgenstein, Rules and Institutions</w:t>
      </w:r>
      <w:r w:rsidRPr="00B6658D">
        <w:rPr>
          <w:rFonts w:ascii="Brill Roman" w:hAnsi="Brill Roman"/>
          <w:lang w:val="en-GB"/>
        </w:rPr>
        <w:t>, London: Routledge.</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Boehm, Miren, 2016, “Hume’s Foundational Project in the </w:t>
      </w:r>
      <w:r w:rsidRPr="00B6658D">
        <w:rPr>
          <w:rFonts w:ascii="Brill Roman" w:hAnsi="Brill Roman"/>
          <w:i/>
          <w:lang w:val="en-GB"/>
        </w:rPr>
        <w:t>Treatise</w:t>
      </w:r>
      <w:r w:rsidRPr="00B6658D">
        <w:rPr>
          <w:rFonts w:ascii="Brill Roman" w:hAnsi="Brill Roman"/>
          <w:lang w:val="en-GB"/>
        </w:rPr>
        <w:t xml:space="preserve">”, </w:t>
      </w:r>
      <w:r w:rsidRPr="00B6658D">
        <w:rPr>
          <w:rFonts w:ascii="Brill Roman" w:hAnsi="Brill Roman"/>
          <w:i/>
          <w:lang w:val="en-GB"/>
        </w:rPr>
        <w:t>European Journal of Philosophy</w:t>
      </w:r>
      <w:r w:rsidRPr="00B6658D">
        <w:rPr>
          <w:rFonts w:ascii="Brill Roman" w:hAnsi="Brill Roman"/>
          <w:lang w:val="en-GB"/>
        </w:rPr>
        <w:t xml:space="preserve"> 24, 55-77.</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Buckle, Stephen, 2002, </w:t>
      </w:r>
      <w:r w:rsidRPr="00B6658D">
        <w:rPr>
          <w:rFonts w:ascii="Brill Roman" w:hAnsi="Brill Roman"/>
          <w:i/>
          <w:lang w:val="en-GB"/>
        </w:rPr>
        <w:t>Hume’s Enlightenment Tract</w:t>
      </w:r>
      <w:r w:rsidRPr="00B6658D">
        <w:rPr>
          <w:rFonts w:ascii="Brill Roman" w:hAnsi="Brill Roman"/>
          <w:lang w:val="en-GB"/>
        </w:rPr>
        <w:t>, Oxford: OUP.</w:t>
      </w:r>
    </w:p>
    <w:p w:rsidR="00AD1349" w:rsidRPr="00B6658D" w:rsidRDefault="001079B1" w:rsidP="0065773A">
      <w:pPr>
        <w:jc w:val="both"/>
        <w:rPr>
          <w:rFonts w:ascii="Brill Roman" w:hAnsi="Brill Roman"/>
          <w:lang w:val="en-GB"/>
        </w:rPr>
      </w:pPr>
      <w:r w:rsidRPr="00B6658D">
        <w:rPr>
          <w:rFonts w:ascii="Brill Roman" w:hAnsi="Brill Roman"/>
          <w:lang w:val="en-GB"/>
        </w:rPr>
        <w:t xml:space="preserve">Cohon, Rachel, 2008, </w:t>
      </w:r>
      <w:r w:rsidRPr="00B6658D">
        <w:rPr>
          <w:rFonts w:ascii="Brill Roman" w:hAnsi="Brill Roman"/>
          <w:i/>
          <w:lang w:val="en-GB"/>
        </w:rPr>
        <w:t>Hume’s Morality: Feeling and Fabrication</w:t>
      </w:r>
      <w:r w:rsidRPr="00B6658D">
        <w:rPr>
          <w:rFonts w:ascii="Brill Roman" w:hAnsi="Brill Roman"/>
          <w:lang w:val="en-GB"/>
        </w:rPr>
        <w:t>, Oxford: OUP.</w:t>
      </w:r>
    </w:p>
    <w:p w:rsidR="007820F4" w:rsidRPr="00B6658D" w:rsidRDefault="007104A5" w:rsidP="007820F4">
      <w:pPr>
        <w:jc w:val="both"/>
        <w:rPr>
          <w:rFonts w:ascii="Brill Roman" w:hAnsi="Brill Roman" w:cs="TimesNRMT"/>
          <w:color w:val="231F20"/>
          <w:lang w:val="en-GB"/>
        </w:rPr>
      </w:pPr>
      <w:r w:rsidRPr="00B6658D">
        <w:rPr>
          <w:rFonts w:ascii="Brill Roman" w:hAnsi="Brill Roman" w:cs="TimesNRMT"/>
          <w:color w:val="231F20"/>
          <w:lang w:val="en-GB"/>
        </w:rPr>
        <w:t xml:space="preserve">Coleman, Dorothy, 1979, “Is Mathematics for Hume Synthetic </w:t>
      </w:r>
      <w:r w:rsidRPr="00B6658D">
        <w:rPr>
          <w:rFonts w:ascii="Brill Roman" w:hAnsi="Brill Roman" w:cs="TimesNRMT"/>
          <w:i/>
          <w:iCs/>
          <w:color w:val="231F20"/>
          <w:lang w:val="en-GB"/>
        </w:rPr>
        <w:t>a Priori</w:t>
      </w:r>
      <w:r w:rsidR="0050020E" w:rsidRPr="00B6658D">
        <w:rPr>
          <w:rFonts w:ascii="Brill Roman" w:hAnsi="Brill Roman" w:cs="TimesNRMT"/>
          <w:color w:val="231F20"/>
          <w:lang w:val="en-GB"/>
        </w:rPr>
        <w:t>?</w:t>
      </w:r>
      <w:r w:rsidRPr="00B6658D">
        <w:rPr>
          <w:rFonts w:ascii="Brill Roman" w:hAnsi="Brill Roman" w:cs="TimesNRMT"/>
          <w:color w:val="231F20"/>
          <w:lang w:val="en-GB"/>
        </w:rPr>
        <w:t>”</w:t>
      </w:r>
      <w:r w:rsidR="0050020E" w:rsidRPr="00B6658D">
        <w:rPr>
          <w:rFonts w:ascii="Brill Roman" w:hAnsi="Brill Roman" w:cs="TimesNRMT"/>
          <w:color w:val="231F20"/>
          <w:lang w:val="en-GB"/>
        </w:rPr>
        <w:t>,</w:t>
      </w:r>
      <w:r w:rsidRPr="00B6658D">
        <w:rPr>
          <w:rFonts w:ascii="Brill Roman" w:hAnsi="Brill Roman" w:cs="TimesNRMT"/>
          <w:color w:val="231F20"/>
          <w:lang w:val="en-GB"/>
        </w:rPr>
        <w:t xml:space="preserve"> </w:t>
      </w:r>
      <w:r w:rsidRPr="00B6658D">
        <w:rPr>
          <w:rFonts w:ascii="Brill Roman" w:hAnsi="Brill Roman" w:cs="TimesNRMT"/>
          <w:i/>
          <w:iCs/>
          <w:color w:val="231F20"/>
          <w:lang w:val="en-GB"/>
        </w:rPr>
        <w:t xml:space="preserve">The Southwestern Journal of Philosophy </w:t>
      </w:r>
      <w:r w:rsidRPr="00B6658D">
        <w:rPr>
          <w:rFonts w:ascii="Brill Roman" w:hAnsi="Brill Roman" w:cs="TimesNRMT"/>
          <w:color w:val="231F20"/>
          <w:lang w:val="en-GB"/>
        </w:rPr>
        <w:t>10, 113–126.</w:t>
      </w:r>
    </w:p>
    <w:p w:rsidR="00CA62B0" w:rsidRPr="00B6658D" w:rsidRDefault="00CA62B0" w:rsidP="007820F4">
      <w:pPr>
        <w:jc w:val="both"/>
        <w:rPr>
          <w:rFonts w:ascii="Brill Roman" w:hAnsi="Brill Roman" w:cs="TimesNRMT"/>
          <w:color w:val="231F20"/>
          <w:lang w:val="en-GB"/>
        </w:rPr>
      </w:pPr>
      <w:r w:rsidRPr="00B6658D">
        <w:rPr>
          <w:rFonts w:ascii="Brill Roman" w:hAnsi="Brill Roman" w:cs="TimesNRMT"/>
          <w:color w:val="231F20"/>
          <w:lang w:val="en-GB"/>
        </w:rPr>
        <w:t xml:space="preserve">Demeter, Tamás &amp; Láng, Benedek &amp; Schmal, Dániel, </w:t>
      </w:r>
      <w:r w:rsidR="007820F4" w:rsidRPr="00B6658D">
        <w:rPr>
          <w:rFonts w:ascii="Brill Roman" w:hAnsi="Brill Roman" w:cs="TimesNRMT"/>
          <w:color w:val="231F20"/>
          <w:lang w:val="en-GB"/>
        </w:rPr>
        <w:t xml:space="preserve">2015, </w:t>
      </w:r>
      <w:r w:rsidRPr="00B6658D">
        <w:rPr>
          <w:rFonts w:ascii="Brill Roman" w:hAnsi="Brill Roman" w:cs="TimesNRMT"/>
          <w:color w:val="231F20"/>
          <w:lang w:val="en-GB"/>
        </w:rPr>
        <w:t xml:space="preserve">“Scientia” </w:t>
      </w:r>
      <w:r w:rsidR="007820F4" w:rsidRPr="00B6658D">
        <w:rPr>
          <w:rFonts w:ascii="Brill Roman" w:hAnsi="Brill Roman" w:cs="TimesNRMT"/>
          <w:color w:val="231F20"/>
          <w:lang w:val="en-GB"/>
        </w:rPr>
        <w:t xml:space="preserve">in </w:t>
      </w:r>
      <w:r w:rsidR="007820F4" w:rsidRPr="00B6658D">
        <w:rPr>
          <w:rFonts w:ascii="Brill Roman" w:hAnsi="Brill Roman" w:cs="AdvTT5843c571"/>
          <w:lang w:val="en-GB"/>
        </w:rPr>
        <w:t xml:space="preserve">Marco Sgarbi (ed.), </w:t>
      </w:r>
      <w:r w:rsidR="007820F4" w:rsidRPr="00B6658D">
        <w:rPr>
          <w:rFonts w:ascii="Brill Roman" w:hAnsi="Brill Roman" w:cs="AdvTT5843c571"/>
          <w:i/>
          <w:lang w:val="en-GB"/>
        </w:rPr>
        <w:t>Encyclopedia of Renaissance Philosophy</w:t>
      </w:r>
      <w:r w:rsidR="007820F4" w:rsidRPr="00B6658D">
        <w:rPr>
          <w:rFonts w:ascii="Brill Roman" w:hAnsi="Brill Roman" w:cs="AdvTT5843c571"/>
          <w:lang w:val="en-GB"/>
        </w:rPr>
        <w:t>, Cham: Springer, DOI 10.1007/978-3-319-02848-4_266-1</w:t>
      </w:r>
    </w:p>
    <w:p w:rsidR="00161C1C" w:rsidRPr="00B6658D" w:rsidRDefault="00161C1C" w:rsidP="0065773A">
      <w:pPr>
        <w:jc w:val="both"/>
        <w:rPr>
          <w:rFonts w:ascii="Brill Roman" w:hAnsi="Brill Roman"/>
          <w:lang w:val="en-GB"/>
        </w:rPr>
      </w:pPr>
      <w:r w:rsidRPr="00B6658D">
        <w:rPr>
          <w:rFonts w:ascii="Brill Roman" w:hAnsi="Brill Roman"/>
          <w:lang w:val="en-GB"/>
        </w:rPr>
        <w:t xml:space="preserve">Demeter, Tamás, 2016, </w:t>
      </w:r>
      <w:r w:rsidRPr="00B6658D">
        <w:rPr>
          <w:rFonts w:ascii="Brill Roman" w:hAnsi="Brill Roman"/>
          <w:i/>
          <w:lang w:val="en-GB"/>
        </w:rPr>
        <w:t>David Hume and the Culture of Scottish Newtonianism: Methodology and Ideology in Enlightenment Inquiry</w:t>
      </w:r>
      <w:r w:rsidRPr="00B6658D">
        <w:rPr>
          <w:rFonts w:ascii="Brill Roman" w:hAnsi="Brill Roman"/>
          <w:lang w:val="en-GB"/>
        </w:rPr>
        <w:t>, Leiden: Brill.</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de Pierris, Graciella, 2015, </w:t>
      </w:r>
      <w:r w:rsidRPr="00B6658D">
        <w:rPr>
          <w:rFonts w:ascii="Brill Roman" w:hAnsi="Brill Roman"/>
          <w:i/>
          <w:lang w:val="en-GB"/>
        </w:rPr>
        <w:t>Ideas, Evidence and Method: Hume’s Skepticism and Naturalism concerning Knowledge and Causation</w:t>
      </w:r>
      <w:r w:rsidRPr="00B6658D">
        <w:rPr>
          <w:rFonts w:ascii="Brill Roman" w:hAnsi="Brill Roman"/>
          <w:lang w:val="en-GB"/>
        </w:rPr>
        <w:t xml:space="preserve">, Oxford: OUP.  </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Garrett, Don, 1997, </w:t>
      </w:r>
      <w:r w:rsidRPr="00B6658D">
        <w:rPr>
          <w:rFonts w:ascii="Brill Roman" w:hAnsi="Brill Roman"/>
          <w:i/>
          <w:lang w:val="en-GB"/>
        </w:rPr>
        <w:t>Cognition and Commitment in Hume’s Philosophy</w:t>
      </w:r>
      <w:r w:rsidRPr="00B6658D">
        <w:rPr>
          <w:rFonts w:ascii="Brill Roman" w:hAnsi="Brill Roman"/>
          <w:lang w:val="en-GB"/>
        </w:rPr>
        <w:t>, New York: OUP.</w:t>
      </w:r>
    </w:p>
    <w:p w:rsidR="00585942" w:rsidRPr="00B6658D" w:rsidRDefault="001D07EA" w:rsidP="0065773A">
      <w:pPr>
        <w:jc w:val="both"/>
        <w:rPr>
          <w:rFonts w:ascii="Brill Roman" w:hAnsi="Brill Roman"/>
          <w:lang w:val="en-GB"/>
        </w:rPr>
      </w:pPr>
      <w:r w:rsidRPr="00B6658D">
        <w:rPr>
          <w:rFonts w:ascii="Brill Roman" w:hAnsi="Brill Roman"/>
          <w:lang w:val="en-GB"/>
        </w:rPr>
        <w:t>Garrett, Don, 2015</w:t>
      </w:r>
      <w:r w:rsidR="00585942" w:rsidRPr="00B6658D">
        <w:rPr>
          <w:rFonts w:ascii="Brill Roman" w:hAnsi="Brill Roman"/>
          <w:lang w:val="en-GB"/>
        </w:rPr>
        <w:t xml:space="preserve">, </w:t>
      </w:r>
      <w:r w:rsidR="00585942" w:rsidRPr="00B6658D">
        <w:rPr>
          <w:rFonts w:ascii="Brill Roman" w:hAnsi="Brill Roman"/>
          <w:i/>
          <w:lang w:val="en-GB"/>
        </w:rPr>
        <w:t>Hume</w:t>
      </w:r>
      <w:r w:rsidR="00585942" w:rsidRPr="00B6658D">
        <w:rPr>
          <w:rFonts w:ascii="Brill Roman" w:hAnsi="Brill Roman"/>
          <w:lang w:val="en-GB"/>
        </w:rPr>
        <w:t>, London: Routledge.</w:t>
      </w:r>
    </w:p>
    <w:p w:rsidR="001079B1" w:rsidRPr="00B6658D" w:rsidRDefault="001079B1" w:rsidP="0065773A">
      <w:pPr>
        <w:jc w:val="both"/>
        <w:rPr>
          <w:rFonts w:ascii="Brill Roman" w:hAnsi="Brill Roman"/>
          <w:lang w:val="en-GB"/>
        </w:rPr>
      </w:pPr>
      <w:r w:rsidRPr="00B6658D">
        <w:rPr>
          <w:rFonts w:ascii="Brill Roman" w:hAnsi="Brill Roman"/>
          <w:lang w:val="en-GB"/>
        </w:rPr>
        <w:t>Gaukroger, Stephen, 2014, “Empiricism as a Development of Experimental Na</w:t>
      </w:r>
      <w:r w:rsidR="001A2F41" w:rsidRPr="00B6658D">
        <w:rPr>
          <w:rFonts w:ascii="Brill Roman" w:hAnsi="Brill Roman"/>
          <w:lang w:val="en-GB"/>
        </w:rPr>
        <w:t>tural Philosophy” in Zvi Biener &amp;</w:t>
      </w:r>
      <w:r w:rsidRPr="00B6658D">
        <w:rPr>
          <w:rFonts w:ascii="Brill Roman" w:hAnsi="Brill Roman"/>
          <w:lang w:val="en-GB"/>
        </w:rPr>
        <w:t xml:space="preserve"> Eric Schliesser (eds.), </w:t>
      </w:r>
      <w:r w:rsidRPr="00B6658D">
        <w:rPr>
          <w:rFonts w:ascii="Brill Roman" w:hAnsi="Brill Roman"/>
          <w:i/>
          <w:lang w:val="en-GB"/>
        </w:rPr>
        <w:t>Newton and Empiricism</w:t>
      </w:r>
      <w:r w:rsidRPr="00B6658D">
        <w:rPr>
          <w:rFonts w:ascii="Brill Roman" w:hAnsi="Brill Roman"/>
          <w:lang w:val="en-GB"/>
        </w:rPr>
        <w:t>, New York: OUP.</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Kripke, Saul, 1982, </w:t>
      </w:r>
      <w:r w:rsidRPr="00B6658D">
        <w:rPr>
          <w:rFonts w:ascii="Brill Roman" w:hAnsi="Brill Roman"/>
          <w:i/>
          <w:lang w:val="en-GB"/>
        </w:rPr>
        <w:t>Wittgenstein on Rules and Private Language</w:t>
      </w:r>
      <w:r w:rsidRPr="00B6658D">
        <w:rPr>
          <w:rFonts w:ascii="Brill Roman" w:hAnsi="Brill Roman"/>
          <w:lang w:val="en-GB"/>
        </w:rPr>
        <w:t>, Oxford: Blackwell.</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Kusch, Martin, 2006, </w:t>
      </w:r>
      <w:r w:rsidRPr="00B6658D">
        <w:rPr>
          <w:rFonts w:ascii="Brill Roman" w:hAnsi="Brill Roman"/>
          <w:i/>
          <w:lang w:val="en-GB"/>
        </w:rPr>
        <w:t>A Sceptical Guide to Meaning and Rules: Defending Kripke’s Wittgenstein</w:t>
      </w:r>
      <w:r w:rsidRPr="00B6658D">
        <w:rPr>
          <w:rFonts w:ascii="Brill Roman" w:hAnsi="Brill Roman"/>
          <w:lang w:val="en-GB"/>
        </w:rPr>
        <w:t>, Chesham: Acumen.</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Lakatos, Imre, 1978, “Newton’s Effects on Scientific Standards” in </w:t>
      </w:r>
      <w:r w:rsidRPr="00B6658D">
        <w:rPr>
          <w:rFonts w:ascii="Brill Roman" w:hAnsi="Brill Roman"/>
          <w:i/>
          <w:lang w:val="en-GB"/>
        </w:rPr>
        <w:t>The Methodology of Scientific Research Programmes</w:t>
      </w:r>
      <w:r w:rsidR="00875948" w:rsidRPr="00B6658D">
        <w:rPr>
          <w:rFonts w:ascii="Brill Roman" w:hAnsi="Brill Roman"/>
          <w:lang w:val="en-GB"/>
        </w:rPr>
        <w:t>, Cambridge:</w:t>
      </w:r>
      <w:r w:rsidRPr="00B6658D">
        <w:rPr>
          <w:rFonts w:ascii="Brill Roman" w:hAnsi="Brill Roman"/>
          <w:lang w:val="en-GB"/>
        </w:rPr>
        <w:t xml:space="preserve"> CUP.</w:t>
      </w:r>
    </w:p>
    <w:p w:rsidR="001079B1" w:rsidRPr="00B6658D" w:rsidRDefault="001079B1" w:rsidP="0065773A">
      <w:pPr>
        <w:jc w:val="both"/>
        <w:rPr>
          <w:rFonts w:ascii="Brill Roman" w:hAnsi="Brill Roman"/>
          <w:lang w:val="en-GB"/>
        </w:rPr>
      </w:pPr>
      <w:r w:rsidRPr="00B6658D">
        <w:rPr>
          <w:rFonts w:ascii="Brill Roman" w:hAnsi="Brill Roman"/>
          <w:lang w:val="en-GB"/>
        </w:rPr>
        <w:t>Meeker, Kevin, 2007, “Hume on Knowledge, Certainty and Probability: Anticipating the Disintegration of the Analytic/Synthetic Divide</w:t>
      </w:r>
      <w:r w:rsidR="002B15A5" w:rsidRPr="00B6658D">
        <w:rPr>
          <w:rFonts w:ascii="Brill Roman" w:hAnsi="Brill Roman"/>
          <w:lang w:val="en-GB"/>
        </w:rPr>
        <w:t>?</w:t>
      </w:r>
      <w:r w:rsidRPr="00B6658D">
        <w:rPr>
          <w:rFonts w:ascii="Brill Roman" w:hAnsi="Brill Roman"/>
          <w:lang w:val="en-GB"/>
        </w:rPr>
        <w:t xml:space="preserve">”, </w:t>
      </w:r>
      <w:r w:rsidRPr="00B6658D">
        <w:rPr>
          <w:rFonts w:ascii="Brill Roman" w:hAnsi="Brill Roman"/>
          <w:i/>
          <w:lang w:val="en-GB"/>
        </w:rPr>
        <w:t>Pacific Philosophical Quarterly</w:t>
      </w:r>
      <w:r w:rsidRPr="00B6658D">
        <w:rPr>
          <w:rFonts w:ascii="Brill Roman" w:hAnsi="Brill Roman"/>
          <w:lang w:val="en-GB"/>
        </w:rPr>
        <w:t xml:space="preserve"> 88, 226-242.</w:t>
      </w:r>
    </w:p>
    <w:p w:rsidR="00585942" w:rsidRPr="00B6658D" w:rsidRDefault="00585942" w:rsidP="0065773A">
      <w:pPr>
        <w:jc w:val="both"/>
        <w:rPr>
          <w:rFonts w:ascii="Brill Roman" w:hAnsi="Brill Roman"/>
          <w:lang w:val="en-GB"/>
        </w:rPr>
      </w:pPr>
      <w:r w:rsidRPr="00B6658D">
        <w:rPr>
          <w:rFonts w:ascii="Brill Roman" w:hAnsi="Brill Roman"/>
          <w:lang w:val="en-GB"/>
        </w:rPr>
        <w:t xml:space="preserve">Millican, Peter, 2009, </w:t>
      </w:r>
      <w:r w:rsidR="00465EF8" w:rsidRPr="00B6658D">
        <w:rPr>
          <w:rFonts w:ascii="Brill Roman" w:hAnsi="Brill Roman"/>
          <w:lang w:val="en-GB"/>
        </w:rPr>
        <w:t>“Hume on Induction and the Faculties”</w:t>
      </w:r>
      <w:r w:rsidR="00465EF8" w:rsidRPr="00B6658D">
        <w:rPr>
          <w:rFonts w:ascii="Brill Roman" w:hAnsi="Brill Roman"/>
          <w:lang w:val="en-GB"/>
        </w:rPr>
        <w:br/>
        <w:t>http://www.davidhume.org/papers/millican/2009%20Hume%20Induction%20Faculties.pdf</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Millican, Peter, 2017, “Hume’s Fork, and His Theory of Relations”, </w:t>
      </w:r>
      <w:r w:rsidRPr="00B6658D">
        <w:rPr>
          <w:rFonts w:ascii="Brill Roman" w:hAnsi="Brill Roman"/>
          <w:i/>
          <w:lang w:val="en-GB"/>
        </w:rPr>
        <w:t>Philosophy and Phenomenological Research</w:t>
      </w:r>
      <w:r w:rsidR="009D43D4" w:rsidRPr="00B6658D">
        <w:rPr>
          <w:rFonts w:ascii="Brill Roman" w:hAnsi="Brill Roman"/>
          <w:lang w:val="en-GB"/>
        </w:rPr>
        <w:t xml:space="preserve"> 95, 3-65.</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Owen, David, 1999, </w:t>
      </w:r>
      <w:r w:rsidRPr="00B6658D">
        <w:rPr>
          <w:rFonts w:ascii="Brill Roman" w:hAnsi="Brill Roman"/>
          <w:i/>
          <w:lang w:val="en-GB"/>
        </w:rPr>
        <w:t>Hume’s Reason</w:t>
      </w:r>
      <w:r w:rsidRPr="00B6658D">
        <w:rPr>
          <w:rFonts w:ascii="Brill Roman" w:hAnsi="Brill Roman"/>
          <w:lang w:val="en-GB"/>
        </w:rPr>
        <w:t>, Oxford: Clarendon.</w:t>
      </w:r>
    </w:p>
    <w:p w:rsidR="00AF7941" w:rsidRPr="00B6658D" w:rsidRDefault="00AF7941" w:rsidP="0065773A">
      <w:pPr>
        <w:jc w:val="both"/>
        <w:rPr>
          <w:rFonts w:ascii="Brill Roman" w:hAnsi="Brill Roman"/>
          <w:lang w:val="en-GB"/>
        </w:rPr>
      </w:pPr>
      <w:r w:rsidRPr="00B6658D">
        <w:rPr>
          <w:rFonts w:ascii="Brill Roman" w:hAnsi="Brill Roman"/>
          <w:lang w:val="en-GB"/>
        </w:rPr>
        <w:t xml:space="preserve">Passmore, John, 1952, </w:t>
      </w:r>
      <w:r w:rsidRPr="00B6658D">
        <w:rPr>
          <w:rFonts w:ascii="Brill Roman" w:hAnsi="Brill Roman"/>
          <w:i/>
          <w:lang w:val="en-GB"/>
        </w:rPr>
        <w:t>Hume’s Intentions</w:t>
      </w:r>
      <w:r w:rsidRPr="00B6658D">
        <w:rPr>
          <w:rFonts w:ascii="Brill Roman" w:hAnsi="Brill Roman"/>
          <w:lang w:val="en-GB"/>
        </w:rPr>
        <w:t xml:space="preserve">, </w:t>
      </w:r>
      <w:r w:rsidR="00085B28" w:rsidRPr="00B6658D">
        <w:rPr>
          <w:rFonts w:ascii="Brill Roman" w:hAnsi="Brill Roman"/>
          <w:lang w:val="en-GB"/>
        </w:rPr>
        <w:t>Cambridge: CUP.</w:t>
      </w:r>
    </w:p>
    <w:p w:rsidR="001079B1" w:rsidRPr="00B6658D" w:rsidRDefault="001079B1" w:rsidP="0065773A">
      <w:pPr>
        <w:jc w:val="both"/>
        <w:rPr>
          <w:rFonts w:ascii="Brill Roman" w:hAnsi="Brill Roman"/>
          <w:lang w:val="en-GB"/>
        </w:rPr>
      </w:pPr>
      <w:r w:rsidRPr="00B6658D">
        <w:rPr>
          <w:rFonts w:ascii="Brill Roman" w:hAnsi="Brill Roman" w:cs="Brill-Roman"/>
          <w:lang w:val="en-GB" w:eastAsia="ja-JP"/>
        </w:rPr>
        <w:t xml:space="preserve">Penelhum, Terence, 2000, </w:t>
      </w:r>
      <w:r w:rsidRPr="00B6658D">
        <w:rPr>
          <w:rFonts w:ascii="Brill Roman" w:hAnsi="Brill Roman" w:cs="Brill-Roman"/>
          <w:i/>
          <w:iCs/>
          <w:lang w:val="en-GB" w:eastAsia="ja-JP"/>
        </w:rPr>
        <w:t>Themes in Hume</w:t>
      </w:r>
      <w:r w:rsidRPr="00B6658D">
        <w:rPr>
          <w:rFonts w:ascii="Brill Roman" w:hAnsi="Brill Roman" w:cs="Brill-Roman"/>
          <w:iCs/>
          <w:lang w:val="en-GB" w:eastAsia="ja-JP"/>
        </w:rPr>
        <w:t>,</w:t>
      </w:r>
      <w:r w:rsidRPr="00B6658D">
        <w:rPr>
          <w:rFonts w:ascii="Brill Roman" w:hAnsi="Brill Roman" w:cs="Brill-Roman"/>
          <w:i/>
          <w:iCs/>
          <w:lang w:val="en-GB" w:eastAsia="ja-JP"/>
        </w:rPr>
        <w:t xml:space="preserve"> </w:t>
      </w:r>
      <w:r w:rsidRPr="00B6658D">
        <w:rPr>
          <w:rFonts w:ascii="Brill Roman" w:hAnsi="Brill Roman" w:cs="Brill-Roman"/>
          <w:lang w:val="en-GB" w:eastAsia="ja-JP"/>
        </w:rPr>
        <w:t>Oxford: Clarendon.</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Schliesser, Eric, 2007, “Two Definitions of ‘Cause’, Newton, and the Significance of the Humean Distinction between Natural and Philosophical Relations”, </w:t>
      </w:r>
      <w:r w:rsidRPr="00B6658D">
        <w:rPr>
          <w:rFonts w:ascii="Brill Roman" w:hAnsi="Brill Roman"/>
          <w:i/>
          <w:lang w:val="en-GB"/>
        </w:rPr>
        <w:t>Journal of Scottish Philosophy</w:t>
      </w:r>
      <w:r w:rsidRPr="00B6658D">
        <w:rPr>
          <w:rFonts w:ascii="Brill Roman" w:hAnsi="Brill Roman"/>
          <w:lang w:val="en-GB"/>
        </w:rPr>
        <w:t xml:space="preserve"> 5, 83-101.</w:t>
      </w:r>
    </w:p>
    <w:p w:rsidR="00167808" w:rsidRPr="00B6658D" w:rsidRDefault="00167808" w:rsidP="0065773A">
      <w:pPr>
        <w:jc w:val="both"/>
        <w:rPr>
          <w:rFonts w:ascii="Brill Roman" w:hAnsi="Brill Roman"/>
          <w:lang w:val="en-GB"/>
        </w:rPr>
      </w:pPr>
      <w:r w:rsidRPr="00B6658D">
        <w:rPr>
          <w:rFonts w:ascii="Brill Roman" w:hAnsi="Brill Roman"/>
          <w:lang w:val="en-GB"/>
        </w:rPr>
        <w:t xml:space="preserve">Sturm, Thomas, 2015, </w:t>
      </w:r>
      <w:r w:rsidR="001A2F41" w:rsidRPr="00B6658D">
        <w:rPr>
          <w:rFonts w:ascii="Brill Roman" w:hAnsi="Brill Roman"/>
          <w:lang w:val="en-GB"/>
        </w:rPr>
        <w:t xml:space="preserve">“Analytic and Synthetic Method in the Human Sciences” in Tamás Demeter et al. </w:t>
      </w:r>
      <w:r w:rsidR="001A2F41" w:rsidRPr="00B6658D">
        <w:rPr>
          <w:rFonts w:ascii="Brill Roman" w:hAnsi="Brill Roman"/>
          <w:i/>
          <w:lang w:val="en-GB"/>
        </w:rPr>
        <w:t xml:space="preserve">Conflicting </w:t>
      </w:r>
      <w:r w:rsidR="007A76F6" w:rsidRPr="00B6658D">
        <w:rPr>
          <w:rFonts w:ascii="Brill Roman" w:hAnsi="Brill Roman"/>
          <w:i/>
          <w:lang w:val="en-GB"/>
        </w:rPr>
        <w:t>Values of Inquiry: Ideologies of Epistemology in Early Modern Europe</w:t>
      </w:r>
      <w:r w:rsidR="007A76F6" w:rsidRPr="00B6658D">
        <w:rPr>
          <w:rFonts w:ascii="Brill Roman" w:hAnsi="Brill Roman"/>
          <w:lang w:val="en-GB"/>
        </w:rPr>
        <w:t>, Leiden: Brill, 275-305.</w:t>
      </w:r>
    </w:p>
    <w:p w:rsidR="001079B1" w:rsidRPr="00B6658D" w:rsidRDefault="001079B1" w:rsidP="0065773A">
      <w:pPr>
        <w:jc w:val="both"/>
        <w:rPr>
          <w:rFonts w:ascii="Brill Roman" w:hAnsi="Brill Roman"/>
          <w:lang w:val="en-GB"/>
        </w:rPr>
      </w:pPr>
      <w:r w:rsidRPr="00B6658D">
        <w:rPr>
          <w:rFonts w:ascii="Brill Roman" w:hAnsi="Brill Roman"/>
          <w:lang w:val="en-GB"/>
        </w:rPr>
        <w:t xml:space="preserve">Slavov, Matias, 2017, “Hume’s Fork and Mixed Mathematics”, </w:t>
      </w:r>
      <w:r w:rsidR="00AC4B2D" w:rsidRPr="00B6658D">
        <w:rPr>
          <w:rFonts w:ascii="Brill Roman" w:hAnsi="Brill Roman"/>
          <w:i/>
          <w:lang w:val="en-GB"/>
        </w:rPr>
        <w:t>Archiv</w:t>
      </w:r>
      <w:r w:rsidRPr="00B6658D">
        <w:rPr>
          <w:rFonts w:ascii="Brill Roman" w:hAnsi="Brill Roman"/>
          <w:i/>
          <w:lang w:val="en-GB"/>
        </w:rPr>
        <w:t xml:space="preserve"> für Geschichte der Philosophie</w:t>
      </w:r>
      <w:r w:rsidRPr="00B6658D">
        <w:rPr>
          <w:rFonts w:ascii="Brill Roman" w:hAnsi="Brill Roman"/>
          <w:lang w:val="en-GB"/>
        </w:rPr>
        <w:t xml:space="preserve"> 99, 102-119.</w:t>
      </w:r>
    </w:p>
    <w:p w:rsidR="00FB0348" w:rsidRPr="00B6658D" w:rsidRDefault="001079B1" w:rsidP="005537E3">
      <w:pPr>
        <w:jc w:val="both"/>
        <w:rPr>
          <w:rFonts w:ascii="Brill Roman" w:eastAsia="Times New Roman" w:hAnsi="Brill Roman"/>
          <w:lang w:val="en-GB"/>
        </w:rPr>
      </w:pPr>
      <w:r w:rsidRPr="00B6658D">
        <w:rPr>
          <w:rFonts w:ascii="Brill Roman" w:hAnsi="Brill Roman"/>
          <w:lang w:val="en-GB"/>
        </w:rPr>
        <w:t>Waxman, Wayne, 1996, “</w:t>
      </w:r>
      <w:r w:rsidRPr="00B6658D">
        <w:rPr>
          <w:rFonts w:ascii="Brill Roman" w:eastAsia="Times New Roman" w:hAnsi="Brill Roman"/>
          <w:lang w:val="en-GB"/>
        </w:rPr>
        <w:t xml:space="preserve">The Psychologistic Foundations of Hume’s Critique of Mathematical Philosophy”, </w:t>
      </w:r>
      <w:r w:rsidRPr="00B6658D">
        <w:rPr>
          <w:rFonts w:ascii="Brill Roman" w:eastAsia="Times New Roman" w:hAnsi="Brill Roman"/>
          <w:i/>
          <w:lang w:val="en-GB"/>
        </w:rPr>
        <w:t>Hume Studies</w:t>
      </w:r>
      <w:r w:rsidR="005537E3" w:rsidRPr="00B6658D">
        <w:rPr>
          <w:rFonts w:ascii="Brill Roman" w:eastAsia="Times New Roman" w:hAnsi="Brill Roman"/>
          <w:lang w:val="en-GB"/>
        </w:rPr>
        <w:t xml:space="preserve"> 22, 123-168. </w:t>
      </w:r>
    </w:p>
    <w:sectPr w:rsidR="00FB0348" w:rsidRPr="00B6658D" w:rsidSect="00B42D55">
      <w:footerReference w:type="even"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D8" w:rsidRDefault="001F05D8" w:rsidP="00167F06">
      <w:pPr>
        <w:spacing w:after="0"/>
      </w:pPr>
      <w:r>
        <w:separator/>
      </w:r>
    </w:p>
  </w:endnote>
  <w:endnote w:type="continuationSeparator" w:id="0">
    <w:p w:rsidR="001F05D8" w:rsidRDefault="001F05D8" w:rsidP="00167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2020502060506020403"/>
    <w:charset w:val="00"/>
    <w:family w:val="auto"/>
    <w:pitch w:val="variable"/>
    <w:sig w:usb0="800000AF" w:usb1="5000205B" w:usb2="00000000" w:usb3="00000000" w:csb0="0000009B"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rill Roman">
    <w:panose1 w:val="020F0602050406030203"/>
    <w:charset w:val="00"/>
    <w:family w:val="auto"/>
    <w:pitch w:val="variable"/>
    <w:sig w:usb0="E00002FF" w:usb1="4200E4FB" w:usb2="02000000" w:usb3="00000000" w:csb0="0000019F" w:csb1="00000000"/>
  </w:font>
  <w:font w:name="Brill-Roman">
    <w:altName w:val="Brill Roman"/>
    <w:panose1 w:val="00000000000000000000"/>
    <w:charset w:val="4D"/>
    <w:family w:val="roman"/>
    <w:notTrueType/>
    <w:pitch w:val="default"/>
    <w:sig w:usb0="00000003" w:usb1="00000000" w:usb2="00000000" w:usb3="00000000" w:csb0="00000001" w:csb1="00000000"/>
  </w:font>
  <w:font w:name="TimesNRMT">
    <w:altName w:val="Adobe Garamond Pro"/>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Garamond-Regular">
    <w:altName w:val="Adobe Garamond Pro"/>
    <w:panose1 w:val="00000000000000000000"/>
    <w:charset w:val="4D"/>
    <w:family w:val="auto"/>
    <w:notTrueType/>
    <w:pitch w:val="default"/>
    <w:sig w:usb0="00000003" w:usb1="00000000" w:usb2="00000000" w:usb3="00000000" w:csb0="00000001" w:csb1="00000000"/>
  </w:font>
  <w:font w:name="Roman">
    <w:altName w:val="Adobe Garamond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Brill-Italic">
    <w:altName w:val="Brill Italic"/>
    <w:panose1 w:val="00000000000000000000"/>
    <w:charset w:val="4D"/>
    <w:family w:val="roman"/>
    <w:notTrueType/>
    <w:pitch w:val="default"/>
    <w:sig w:usb0="00000003" w:usb1="00000000" w:usb2="00000000" w:usb3="00000000" w:csb0="00000001" w:csb1="00000000"/>
  </w:font>
  <w:font w:name="AdvTT5843c571">
    <w:altName w:val="Brill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92" w:rsidRDefault="00102D92" w:rsidP="00F36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2D92" w:rsidRDefault="00102D92" w:rsidP="004832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92" w:rsidRPr="004832DE" w:rsidRDefault="00102D92" w:rsidP="00F365EA">
    <w:pPr>
      <w:pStyle w:val="Footer"/>
      <w:framePr w:wrap="around" w:vAnchor="text" w:hAnchor="margin" w:xAlign="right" w:y="1"/>
      <w:rPr>
        <w:rStyle w:val="PageNumber"/>
        <w:rFonts w:ascii="Brill Roman" w:hAnsi="Brill Roman"/>
      </w:rPr>
    </w:pPr>
    <w:r w:rsidRPr="004832DE">
      <w:rPr>
        <w:rStyle w:val="PageNumber"/>
        <w:rFonts w:ascii="Brill Roman" w:hAnsi="Brill Roman"/>
      </w:rPr>
      <w:fldChar w:fldCharType="begin"/>
    </w:r>
    <w:r w:rsidRPr="004832DE">
      <w:rPr>
        <w:rStyle w:val="PageNumber"/>
        <w:rFonts w:ascii="Brill Roman" w:hAnsi="Brill Roman"/>
      </w:rPr>
      <w:instrText xml:space="preserve">PAGE  </w:instrText>
    </w:r>
    <w:r w:rsidRPr="004832DE">
      <w:rPr>
        <w:rStyle w:val="PageNumber"/>
        <w:rFonts w:ascii="Brill Roman" w:hAnsi="Brill Roman"/>
      </w:rPr>
      <w:fldChar w:fldCharType="separate"/>
    </w:r>
    <w:r w:rsidR="005A65F5">
      <w:rPr>
        <w:rStyle w:val="PageNumber"/>
        <w:rFonts w:ascii="Brill Roman" w:hAnsi="Brill Roman"/>
        <w:noProof/>
      </w:rPr>
      <w:t>1</w:t>
    </w:r>
    <w:r w:rsidRPr="004832DE">
      <w:rPr>
        <w:rStyle w:val="PageNumber"/>
        <w:rFonts w:ascii="Brill Roman" w:hAnsi="Brill Roman"/>
      </w:rPr>
      <w:fldChar w:fldCharType="end"/>
    </w:r>
  </w:p>
  <w:p w:rsidR="00102D92" w:rsidRDefault="00102D92" w:rsidP="004832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D8" w:rsidRDefault="001F05D8" w:rsidP="00167F06">
      <w:pPr>
        <w:spacing w:after="0"/>
      </w:pPr>
      <w:r>
        <w:separator/>
      </w:r>
    </w:p>
  </w:footnote>
  <w:footnote w:type="continuationSeparator" w:id="0">
    <w:p w:rsidR="001F05D8" w:rsidRDefault="001F05D8" w:rsidP="00167F06">
      <w:pPr>
        <w:spacing w:after="0"/>
      </w:pPr>
      <w:r>
        <w:continuationSeparator/>
      </w:r>
    </w:p>
  </w:footnote>
  <w:footnote w:id="1">
    <w:p w:rsidR="00102D92" w:rsidRPr="001C61E6" w:rsidRDefault="00102D92" w:rsidP="00DE7AAF">
      <w:pPr>
        <w:pStyle w:val="FootnoteText"/>
        <w:spacing w:after="0"/>
        <w:jc w:val="both"/>
        <w:rPr>
          <w:rFonts w:ascii="Brill Roman" w:hAnsi="Brill Roman"/>
          <w:sz w:val="20"/>
          <w:szCs w:val="20"/>
          <w:lang w:val="hu-HU"/>
        </w:rPr>
      </w:pPr>
      <w:r w:rsidRPr="001C61E6">
        <w:rPr>
          <w:rStyle w:val="FootnoteReference"/>
          <w:rFonts w:ascii="Brill Roman" w:hAnsi="Brill Roman"/>
          <w:sz w:val="20"/>
          <w:szCs w:val="20"/>
        </w:rPr>
        <w:footnoteRef/>
      </w:r>
      <w:r w:rsidRPr="001C61E6">
        <w:rPr>
          <w:rFonts w:ascii="Brill Roman" w:hAnsi="Brill Roman"/>
          <w:sz w:val="20"/>
          <w:szCs w:val="20"/>
        </w:rPr>
        <w:t xml:space="preserve"> On the evolution of </w:t>
      </w:r>
      <w:r w:rsidRPr="001C61E6">
        <w:rPr>
          <w:rFonts w:ascii="Brill Roman" w:hAnsi="Brill Roman"/>
          <w:i/>
          <w:sz w:val="20"/>
          <w:szCs w:val="20"/>
        </w:rPr>
        <w:t>scientia</w:t>
      </w:r>
      <w:r w:rsidRPr="001C61E6">
        <w:rPr>
          <w:rFonts w:ascii="Brill Roman" w:hAnsi="Brill Roman"/>
          <w:sz w:val="20"/>
          <w:szCs w:val="20"/>
        </w:rPr>
        <w:t xml:space="preserve">-ideal see Demeter, Láng, Schmal (2015). For a useful discussion of this transition see </w:t>
      </w:r>
      <w:r w:rsidRPr="001C61E6">
        <w:rPr>
          <w:rFonts w:ascii="Brill Roman" w:hAnsi="Brill Roman"/>
          <w:sz w:val="20"/>
          <w:szCs w:val="20"/>
          <w:lang w:val="hu-HU"/>
        </w:rPr>
        <w:t xml:space="preserve">Lakatos (1978, 201-203), and more recently Gaukroger (2014). </w:t>
      </w:r>
    </w:p>
  </w:footnote>
  <w:footnote w:id="2">
    <w:p w:rsidR="00102D92" w:rsidRPr="001C61E6" w:rsidRDefault="00102D92" w:rsidP="0032630F">
      <w:pPr>
        <w:pStyle w:val="FootnoteText"/>
        <w:spacing w:after="0"/>
        <w:jc w:val="both"/>
        <w:rPr>
          <w:rFonts w:ascii="Brill Roman" w:hAnsi="Brill Roman"/>
          <w:sz w:val="20"/>
          <w:szCs w:val="20"/>
          <w:lang w:val="hu-HU"/>
        </w:rPr>
      </w:pPr>
      <w:r w:rsidRPr="001C61E6">
        <w:rPr>
          <w:rStyle w:val="FootnoteReference"/>
          <w:rFonts w:ascii="Brill Roman" w:hAnsi="Brill Roman"/>
          <w:sz w:val="20"/>
          <w:szCs w:val="20"/>
        </w:rPr>
        <w:footnoteRef/>
      </w:r>
      <w:r w:rsidRPr="001C61E6">
        <w:rPr>
          <w:rFonts w:ascii="Brill Roman" w:hAnsi="Brill Roman"/>
          <w:sz w:val="20"/>
          <w:szCs w:val="20"/>
        </w:rPr>
        <w:t xml:space="preserve"> I discuss some aspects of this process in</w:t>
      </w:r>
      <w:r>
        <w:rPr>
          <w:rFonts w:ascii="Brill Roman" w:hAnsi="Brill Roman"/>
          <w:sz w:val="20"/>
          <w:szCs w:val="20"/>
        </w:rPr>
        <w:t xml:space="preserve"> relation to Hume’s philosophy, and Hume’s explication of epistemic standards in</w:t>
      </w:r>
      <w:r w:rsidRPr="001C61E6">
        <w:rPr>
          <w:rFonts w:ascii="Brill Roman" w:hAnsi="Brill Roman"/>
          <w:sz w:val="20"/>
          <w:szCs w:val="20"/>
        </w:rPr>
        <w:t xml:space="preserve"> Demeter (2016).</w:t>
      </w:r>
    </w:p>
  </w:footnote>
  <w:footnote w:id="3">
    <w:p w:rsidR="00102D92" w:rsidRPr="001C61E6" w:rsidRDefault="00102D92" w:rsidP="00DE7AAF">
      <w:pPr>
        <w:pStyle w:val="FootnoteText"/>
        <w:spacing w:after="0"/>
        <w:jc w:val="both"/>
        <w:rPr>
          <w:rFonts w:ascii="Brill Roman" w:hAnsi="Brill Roman"/>
          <w:sz w:val="20"/>
          <w:szCs w:val="20"/>
          <w:lang w:val="hu-HU"/>
        </w:rPr>
      </w:pPr>
      <w:r w:rsidRPr="001C61E6">
        <w:rPr>
          <w:rStyle w:val="FootnoteReference"/>
          <w:rFonts w:ascii="Brill Roman" w:hAnsi="Brill Roman"/>
          <w:sz w:val="20"/>
          <w:szCs w:val="20"/>
        </w:rPr>
        <w:footnoteRef/>
      </w:r>
      <w:r w:rsidRPr="001C61E6">
        <w:rPr>
          <w:rFonts w:ascii="Brill Roman" w:hAnsi="Brill Roman"/>
          <w:sz w:val="20"/>
          <w:szCs w:val="20"/>
        </w:rPr>
        <w:t xml:space="preserve"> David Owen (1999, 107), rightly I think, points out that Hume in the </w:t>
      </w:r>
      <w:r w:rsidRPr="001C61E6">
        <w:rPr>
          <w:rFonts w:ascii="Brill Roman" w:hAnsi="Brill Roman"/>
          <w:i/>
          <w:sz w:val="20"/>
          <w:szCs w:val="20"/>
        </w:rPr>
        <w:t>Treatise</w:t>
      </w:r>
      <w:r w:rsidRPr="001C61E6">
        <w:rPr>
          <w:rFonts w:ascii="Brill Roman" w:hAnsi="Brill Roman"/>
          <w:sz w:val="20"/>
          <w:szCs w:val="20"/>
        </w:rPr>
        <w:t xml:space="preserve"> limits demonstrative knowledge to arithmetic and algebra. Recently Matias </w:t>
      </w:r>
      <w:r w:rsidRPr="001C61E6">
        <w:rPr>
          <w:rFonts w:ascii="Brill Roman" w:hAnsi="Brill Roman"/>
          <w:sz w:val="20"/>
          <w:szCs w:val="20"/>
          <w:lang w:val="hu-HU"/>
        </w:rPr>
        <w:t xml:space="preserve">Slavov (2017), rightly again I think, points out in the context of the </w:t>
      </w:r>
      <w:r w:rsidRPr="001C61E6">
        <w:rPr>
          <w:rFonts w:ascii="Brill Roman" w:hAnsi="Brill Roman"/>
          <w:i/>
          <w:sz w:val="20"/>
          <w:szCs w:val="20"/>
          <w:lang w:val="hu-HU"/>
        </w:rPr>
        <w:t>Enquiry</w:t>
      </w:r>
      <w:r w:rsidRPr="001C61E6">
        <w:rPr>
          <w:rFonts w:ascii="Brill Roman" w:hAnsi="Brill Roman"/>
          <w:sz w:val="20"/>
          <w:szCs w:val="20"/>
          <w:lang w:val="hu-HU"/>
        </w:rPr>
        <w:t xml:space="preserve">, syllogisms and definitional truths are also listed in this class. The present paper focuses exclusively on the </w:t>
      </w:r>
      <w:r w:rsidRPr="001C61E6">
        <w:rPr>
          <w:rFonts w:ascii="Brill Roman" w:hAnsi="Brill Roman"/>
          <w:i/>
          <w:sz w:val="20"/>
          <w:szCs w:val="20"/>
          <w:lang w:val="hu-HU"/>
        </w:rPr>
        <w:t>Treatise</w:t>
      </w:r>
      <w:r w:rsidRPr="001C61E6">
        <w:rPr>
          <w:rFonts w:ascii="Brill Roman" w:hAnsi="Brill Roman"/>
          <w:sz w:val="20"/>
          <w:szCs w:val="20"/>
          <w:lang w:val="hu-HU"/>
        </w:rPr>
        <w:t>.</w:t>
      </w:r>
    </w:p>
  </w:footnote>
  <w:footnote w:id="4">
    <w:p w:rsidR="00102D92" w:rsidRPr="001C61E6" w:rsidRDefault="00102D92" w:rsidP="0076578B">
      <w:pPr>
        <w:widowControl w:val="0"/>
        <w:autoSpaceDE w:val="0"/>
        <w:autoSpaceDN w:val="0"/>
        <w:adjustRightInd w:val="0"/>
        <w:spacing w:after="0"/>
        <w:jc w:val="both"/>
        <w:rPr>
          <w:rFonts w:ascii="Brill Roman" w:hAnsi="Brill Roman" w:cs="TimesNRMT"/>
          <w:i/>
          <w:iCs/>
          <w:color w:val="231F20"/>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This summary is consistent with the common wisdom that for Hume mathematical truths are analytic. There are others (most notably </w:t>
      </w:r>
      <w:r w:rsidRPr="001C61E6">
        <w:rPr>
          <w:rFonts w:ascii="Brill Roman" w:hAnsi="Brill Roman" w:cs="TimesNRMT"/>
          <w:color w:val="231F20"/>
          <w:sz w:val="20"/>
          <w:szCs w:val="20"/>
        </w:rPr>
        <w:t xml:space="preserve">Coleman 1979) who maintain that mathematics for Hume is synthetic </w:t>
      </w:r>
      <w:r w:rsidRPr="001C61E6">
        <w:rPr>
          <w:rFonts w:ascii="Brill Roman" w:hAnsi="Brill Roman" w:cs="TimesNRMT"/>
          <w:i/>
          <w:color w:val="231F20"/>
          <w:sz w:val="20"/>
          <w:szCs w:val="20"/>
        </w:rPr>
        <w:t>a priori</w:t>
      </w:r>
      <w:r w:rsidRPr="001C61E6">
        <w:rPr>
          <w:rFonts w:ascii="Brill Roman" w:hAnsi="Brill Roman" w:cs="TimesNRMT"/>
          <w:color w:val="231F20"/>
          <w:sz w:val="20"/>
          <w:szCs w:val="20"/>
        </w:rPr>
        <w:t xml:space="preserve">. </w:t>
      </w:r>
    </w:p>
  </w:footnote>
  <w:footnote w:id="5">
    <w:p w:rsidR="00102D92" w:rsidRPr="001C61E6" w:rsidRDefault="00102D92" w:rsidP="00DE7AAF">
      <w:pPr>
        <w:pStyle w:val="FootnoteText"/>
        <w:spacing w:after="0"/>
        <w:jc w:val="both"/>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Prominent Hume scholars taking seriously the idea of a faculty psychology in Hume include Garrett (2015), Millican (2009), and I also </w:t>
      </w:r>
      <w:r>
        <w:rPr>
          <w:rFonts w:ascii="Brill Roman" w:hAnsi="Brill Roman"/>
          <w:sz w:val="20"/>
          <w:szCs w:val="20"/>
        </w:rPr>
        <w:t>made an attempt to explicate</w:t>
      </w:r>
      <w:r w:rsidRPr="001C61E6">
        <w:rPr>
          <w:rFonts w:ascii="Brill Roman" w:hAnsi="Brill Roman"/>
          <w:sz w:val="20"/>
          <w:szCs w:val="20"/>
        </w:rPr>
        <w:t xml:space="preserve"> </w:t>
      </w:r>
      <w:r>
        <w:rPr>
          <w:rFonts w:ascii="Brill Roman" w:hAnsi="Brill Roman"/>
          <w:sz w:val="20"/>
          <w:szCs w:val="20"/>
        </w:rPr>
        <w:t>one such</w:t>
      </w:r>
      <w:r w:rsidRPr="001C61E6">
        <w:rPr>
          <w:rFonts w:ascii="Brill Roman" w:hAnsi="Brill Roman"/>
          <w:sz w:val="20"/>
          <w:szCs w:val="20"/>
        </w:rPr>
        <w:t xml:space="preserve"> stance in Demeter (2016).</w:t>
      </w:r>
    </w:p>
  </w:footnote>
  <w:footnote w:id="6">
    <w:p w:rsidR="00102D92" w:rsidRPr="001C61E6" w:rsidRDefault="00102D92" w:rsidP="008515C6">
      <w:pPr>
        <w:pStyle w:val="FootnoteText"/>
        <w:spacing w:after="0"/>
        <w:jc w:val="both"/>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Or so I argue in detail in Demeter (2016). Sturm (2015) offers an enlightening discussion of analysis and synthesis in the broader context of the history of early modern human sciences. </w:t>
      </w:r>
    </w:p>
  </w:footnote>
  <w:footnote w:id="7">
    <w:p w:rsidR="00102D92" w:rsidRPr="001C61E6" w:rsidRDefault="00102D92" w:rsidP="0030406D">
      <w:pPr>
        <w:widowControl w:val="0"/>
        <w:autoSpaceDE w:val="0"/>
        <w:autoSpaceDN w:val="0"/>
        <w:adjustRightInd w:val="0"/>
        <w:spacing w:after="0"/>
        <w:jc w:val="both"/>
        <w:rPr>
          <w:rFonts w:ascii="Brill Roman" w:hAnsi="Brill Roman" w:cs="Brill-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Compare the following passage: “</w:t>
      </w:r>
      <w:r w:rsidRPr="001C61E6">
        <w:rPr>
          <w:rFonts w:ascii="Brill Roman" w:hAnsi="Brill Roman" w:cs="Brill-Roman"/>
          <w:sz w:val="20"/>
          <w:szCs w:val="20"/>
        </w:rPr>
        <w:t>we must distinguish exactly betwixt the phaenomenon itself, and the causes, which I shall assign for it; and must not imagine from any uncertainty in the latter, that the former is also uncertain. The phaenomenon may be real, tho’ my explication be chimerical. The falsehood of the one is no consequence of that of the other.” (T 1.2.5.19)</w:t>
      </w:r>
    </w:p>
  </w:footnote>
  <w:footnote w:id="8">
    <w:p w:rsidR="00102D92" w:rsidRPr="001C61E6" w:rsidRDefault="00102D92" w:rsidP="00DE7AAF">
      <w:pPr>
        <w:pStyle w:val="FootnoteText"/>
        <w:spacing w:after="0"/>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For the significance of analogy and comparison in Hume’s method see e.g. </w:t>
      </w:r>
      <w:r w:rsidRPr="001C61E6">
        <w:rPr>
          <w:rFonts w:ascii="Brill Roman" w:hAnsi="Brill Roman" w:cs="Roman"/>
          <w:sz w:val="20"/>
          <w:szCs w:val="20"/>
        </w:rPr>
        <w:t xml:space="preserve">T I.10, 3.2.3.4n71 </w:t>
      </w:r>
      <w:r w:rsidRPr="001C61E6">
        <w:rPr>
          <w:rFonts w:ascii="Brill Roman" w:hAnsi="Brill Roman"/>
          <w:i/>
          <w:sz w:val="20"/>
          <w:szCs w:val="20"/>
        </w:rPr>
        <w:t>Enquiry</w:t>
      </w:r>
      <w:r w:rsidRPr="001C61E6">
        <w:rPr>
          <w:rFonts w:ascii="Brill Roman" w:hAnsi="Brill Roman"/>
          <w:sz w:val="20"/>
          <w:szCs w:val="20"/>
        </w:rPr>
        <w:t xml:space="preserve"> 4.12, 8.13.</w:t>
      </w:r>
    </w:p>
  </w:footnote>
  <w:footnote w:id="9">
    <w:p w:rsidR="00102D92" w:rsidRPr="001C61E6" w:rsidRDefault="00102D92" w:rsidP="00565B02">
      <w:pPr>
        <w:spacing w:after="0"/>
        <w:jc w:val="both"/>
        <w:rPr>
          <w:rFonts w:ascii="Brill Roman" w:eastAsia="Times New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w:t>
      </w:r>
      <w:r w:rsidRPr="001C61E6">
        <w:rPr>
          <w:rFonts w:ascii="Brill Roman" w:hAnsi="Brill Roman"/>
          <w:sz w:val="20"/>
          <w:szCs w:val="20"/>
          <w:lang w:val="hu-HU"/>
        </w:rPr>
        <w:t xml:space="preserve">The term </w:t>
      </w:r>
      <w:r w:rsidRPr="001C61E6">
        <w:rPr>
          <w:rFonts w:ascii="Brill Roman" w:hAnsi="Brill Roman" w:cs="TimesNRMT"/>
          <w:color w:val="231F20"/>
          <w:sz w:val="20"/>
          <w:szCs w:val="20"/>
        </w:rPr>
        <w:t>“</w:t>
      </w:r>
      <w:r w:rsidRPr="001C61E6">
        <w:rPr>
          <w:rFonts w:ascii="Brill Roman" w:hAnsi="Brill Roman"/>
          <w:sz w:val="20"/>
          <w:szCs w:val="20"/>
          <w:lang w:val="hu-HU"/>
        </w:rPr>
        <w:t xml:space="preserve">inexact idea” might require some clarification because of Hume’s dictum that all perceptions are </w:t>
      </w:r>
      <w:r w:rsidRPr="001C61E6">
        <w:rPr>
          <w:rFonts w:ascii="Brill Roman" w:hAnsi="Brill Roman" w:cs="TimesNRMT"/>
          <w:color w:val="231F20"/>
          <w:sz w:val="20"/>
          <w:szCs w:val="20"/>
        </w:rPr>
        <w:t>“determin’d in its degrees of both quantity and quality” (1.1.7.4). Several ways can be suggested as to how ideas could be inexact while sticking to this dictum. 1) Ideas can be inexact copies of impressions without violating the Copy Principle. Even if my impressions of Edinburgh are very detailed, my idea of Edinburgh may be inexact due to the liberty of the imagination to rearrange ideas. 2) Inexact ideas can be abstract ideas with vague borders for their “revival set” (for the term see Garrett 1997, 104). For example,</w:t>
      </w:r>
      <w:r w:rsidRPr="001C61E6">
        <w:rPr>
          <w:rFonts w:ascii="Brill Roman" w:eastAsia="Times New Roman" w:hAnsi="Brill Roman" w:cs="Arial"/>
          <w:color w:val="222222"/>
          <w:sz w:val="20"/>
          <w:szCs w:val="20"/>
          <w:shd w:val="clear" w:color="auto" w:fill="FFFFFF"/>
        </w:rPr>
        <w:t xml:space="preserve"> the abstract ideas "straight" and "curved" require a general "appearance" in spatial disposition, and it might be indeterminate whether some arrangements of individually unextended minima are "straight" or "curved." 3) an idea might be inexact because, although we retain the same term and treat it as identical over time, it in fact varies somewhat in size and/or disposition of parts without our taking note of it. Such fluctuations would, of course, be a potential hindrance to precise reasoning. A more detailed discussion would exceed the scope of this paper. I am grateful to Don Garrett for </w:t>
      </w:r>
      <w:r>
        <w:rPr>
          <w:rFonts w:ascii="Brill Roman" w:eastAsia="Times New Roman" w:hAnsi="Brill Roman" w:cs="Arial"/>
          <w:color w:val="222222"/>
          <w:sz w:val="20"/>
          <w:szCs w:val="20"/>
          <w:shd w:val="clear" w:color="auto" w:fill="FFFFFF"/>
        </w:rPr>
        <w:t xml:space="preserve">helpfully </w:t>
      </w:r>
      <w:r w:rsidRPr="001C61E6">
        <w:rPr>
          <w:rFonts w:ascii="Brill Roman" w:eastAsia="Times New Roman" w:hAnsi="Brill Roman" w:cs="Arial"/>
          <w:color w:val="222222"/>
          <w:sz w:val="20"/>
          <w:szCs w:val="20"/>
          <w:shd w:val="clear" w:color="auto" w:fill="FFFFFF"/>
        </w:rPr>
        <w:t>pointing this out to me.</w:t>
      </w:r>
    </w:p>
  </w:footnote>
  <w:footnote w:id="10">
    <w:p w:rsidR="00102D92" w:rsidRPr="001C61E6" w:rsidRDefault="00102D92" w:rsidP="00DE7AAF">
      <w:pPr>
        <w:pStyle w:val="FootnoteText"/>
        <w:spacing w:after="0"/>
        <w:jc w:val="both"/>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For example, the idea of a “necessary connection”, and our idea of “causation” along with it, does not derive purely from a corresponding impression. There is a contribution on the mind’s part, i.e. custom, that plays a crucial role in producing this idea. For an interpretation along these lines cf. Buckle 2002, esp. 213-214.</w:t>
      </w:r>
    </w:p>
  </w:footnote>
  <w:footnote w:id="11">
    <w:p w:rsidR="00102D92" w:rsidRPr="001C61E6" w:rsidRDefault="00102D92" w:rsidP="00DE7AAF">
      <w:pPr>
        <w:pStyle w:val="FootnoteText"/>
        <w:spacing w:after="0"/>
        <w:jc w:val="both"/>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w:t>
      </w:r>
      <w:r w:rsidRPr="001C61E6">
        <w:rPr>
          <w:rFonts w:ascii="Brill Roman" w:hAnsi="Brill Roman"/>
          <w:sz w:val="20"/>
          <w:szCs w:val="20"/>
          <w:lang w:val="hu-HU"/>
        </w:rPr>
        <w:t xml:space="preserve">There is an increasing literature discussing the intricacies of </w:t>
      </w:r>
      <w:r w:rsidRPr="001C61E6">
        <w:rPr>
          <w:rFonts w:ascii="Brill Roman" w:hAnsi="Brill Roman"/>
          <w:sz w:val="20"/>
          <w:szCs w:val="20"/>
        </w:rPr>
        <w:t>“</w:t>
      </w:r>
      <w:r w:rsidRPr="001C61E6">
        <w:rPr>
          <w:rFonts w:ascii="Brill Roman" w:hAnsi="Brill Roman"/>
          <w:sz w:val="20"/>
          <w:szCs w:val="20"/>
          <w:lang w:val="hu-HU"/>
        </w:rPr>
        <w:t xml:space="preserve">natural” and </w:t>
      </w:r>
      <w:r w:rsidRPr="001C61E6">
        <w:rPr>
          <w:rFonts w:ascii="Brill Roman" w:hAnsi="Brill Roman"/>
          <w:sz w:val="20"/>
          <w:szCs w:val="20"/>
        </w:rPr>
        <w:t>“</w:t>
      </w:r>
      <w:r w:rsidRPr="001C61E6">
        <w:rPr>
          <w:rFonts w:ascii="Brill Roman" w:hAnsi="Brill Roman"/>
          <w:sz w:val="20"/>
          <w:szCs w:val="20"/>
          <w:lang w:val="hu-HU"/>
        </w:rPr>
        <w:t>philosophical” relations in Hume, notable recent contributions include Schliesser 2010, Bebee 2011, and most recently Millican 2017. The limitat</w:t>
      </w:r>
      <w:r>
        <w:rPr>
          <w:rFonts w:ascii="Brill Roman" w:hAnsi="Brill Roman"/>
          <w:sz w:val="20"/>
          <w:szCs w:val="20"/>
          <w:lang w:val="hu-HU"/>
        </w:rPr>
        <w:t>ions of the present context do</w:t>
      </w:r>
      <w:r w:rsidRPr="001C61E6">
        <w:rPr>
          <w:rFonts w:ascii="Brill Roman" w:hAnsi="Brill Roman"/>
          <w:sz w:val="20"/>
          <w:szCs w:val="20"/>
          <w:lang w:val="hu-HU"/>
        </w:rPr>
        <w:t xml:space="preserve"> not allow for a detailed discussion.</w:t>
      </w:r>
    </w:p>
  </w:footnote>
  <w:footnote w:id="12">
    <w:p w:rsidR="00102D92" w:rsidRPr="001C61E6" w:rsidRDefault="00102D92" w:rsidP="00DE7AAF">
      <w:pPr>
        <w:pStyle w:val="FootnoteText"/>
        <w:spacing w:after="0"/>
        <w:jc w:val="both"/>
        <w:rPr>
          <w:rFonts w:ascii="Brill Roman" w:hAnsi="Brill Roman"/>
          <w:sz w:val="20"/>
          <w:szCs w:val="20"/>
          <w:lang w:val="hu-HU"/>
        </w:rPr>
      </w:pPr>
      <w:r w:rsidRPr="001C61E6">
        <w:rPr>
          <w:rStyle w:val="FootnoteReference"/>
          <w:rFonts w:ascii="Brill Roman" w:hAnsi="Brill Roman"/>
          <w:sz w:val="20"/>
          <w:szCs w:val="20"/>
        </w:rPr>
        <w:footnoteRef/>
      </w:r>
      <w:r w:rsidRPr="001C61E6">
        <w:rPr>
          <w:rFonts w:ascii="Brill Roman" w:hAnsi="Brill Roman"/>
          <w:sz w:val="20"/>
          <w:szCs w:val="20"/>
        </w:rPr>
        <w:t xml:space="preserve"> For a useful background discussion see </w:t>
      </w:r>
      <w:r w:rsidRPr="001C61E6">
        <w:rPr>
          <w:rFonts w:ascii="Brill Roman" w:hAnsi="Brill Roman"/>
          <w:sz w:val="20"/>
          <w:szCs w:val="20"/>
          <w:lang w:val="hu-HU"/>
        </w:rPr>
        <w:t>Badici 2011, 462-463.</w:t>
      </w:r>
    </w:p>
  </w:footnote>
  <w:footnote w:id="13">
    <w:p w:rsidR="00102D92" w:rsidRPr="001C61E6" w:rsidRDefault="00102D92" w:rsidP="00D12C59">
      <w:pPr>
        <w:pStyle w:val="FootnoteText"/>
        <w:spacing w:after="0"/>
        <w:jc w:val="both"/>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This may be one way to explain why the </w:t>
      </w:r>
      <w:r w:rsidRPr="001C61E6">
        <w:rPr>
          <w:rFonts w:ascii="Brill Roman" w:hAnsi="Brill Roman"/>
          <w:i/>
          <w:sz w:val="20"/>
          <w:szCs w:val="20"/>
        </w:rPr>
        <w:t>Enquiry</w:t>
      </w:r>
      <w:r w:rsidRPr="001C61E6">
        <w:rPr>
          <w:rFonts w:ascii="Brill Roman" w:hAnsi="Brill Roman"/>
          <w:sz w:val="20"/>
          <w:szCs w:val="20"/>
        </w:rPr>
        <w:t xml:space="preserve"> (4.1, 7.1-2, 12.20) lists all of them as demonstrative.</w:t>
      </w:r>
    </w:p>
  </w:footnote>
  <w:footnote w:id="14">
    <w:p w:rsidR="00102D92" w:rsidRPr="001C61E6" w:rsidRDefault="00102D92" w:rsidP="0056629C">
      <w:pPr>
        <w:pStyle w:val="FootnoteText"/>
        <w:spacing w:after="0"/>
        <w:jc w:val="both"/>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For this reason the placement of Hume’s sceptical arguments should not pose a problem to the interpretation suggested here. It is true: </w:t>
      </w:r>
      <w:r w:rsidRPr="001C61E6">
        <w:rPr>
          <w:rFonts w:ascii="Brill Roman" w:eastAsia="Times New Roman" w:hAnsi="Brill Roman"/>
          <w:sz w:val="20"/>
          <w:szCs w:val="20"/>
          <w:lang w:val="en-GB"/>
        </w:rPr>
        <w:t xml:space="preserve">Hume’s appeal to the significance of </w:t>
      </w:r>
      <w:r w:rsidRPr="001C61E6">
        <w:rPr>
          <w:rFonts w:ascii="Brill Roman" w:eastAsia="Times New Roman" w:hAnsi="Brill Roman" w:cs="Arial"/>
          <w:color w:val="222222"/>
          <w:sz w:val="20"/>
          <w:szCs w:val="20"/>
          <w:shd w:val="clear" w:color="auto" w:fill="FFFFFF"/>
          <w:lang w:val="en-GB"/>
        </w:rPr>
        <w:t xml:space="preserve">the approbation of epistemic peers occurs before one of Hume's main arguments (T 1.4.1.3) to the conclusion that knowledge degenerates into probability and also the subsequent argument that probability reduces to nothing, and so they seem to already take into account the social factors that pointed out here. But </w:t>
      </w:r>
      <w:r w:rsidRPr="001C61E6">
        <w:rPr>
          <w:rFonts w:ascii="Brill Roman" w:hAnsi="Brill Roman"/>
          <w:sz w:val="20"/>
          <w:szCs w:val="20"/>
        </w:rPr>
        <w:t xml:space="preserve">given that Hume’s solution is a sceptical one, this does not undermine the present interpretation: even if the resources of a sceptical solution are at hand, the sceptical problem is still a legitimate problem.  This is what Hume does elsewhere too. For example, his sceptical worries about causation in the </w:t>
      </w:r>
      <w:r w:rsidRPr="001C61E6">
        <w:rPr>
          <w:rFonts w:ascii="Brill Roman" w:hAnsi="Brill Roman"/>
          <w:i/>
          <w:sz w:val="20"/>
          <w:szCs w:val="20"/>
        </w:rPr>
        <w:t>Enquiry</w:t>
      </w:r>
      <w:r w:rsidRPr="001C61E6">
        <w:rPr>
          <w:rFonts w:ascii="Brill Roman" w:hAnsi="Brill Roman"/>
          <w:sz w:val="20"/>
          <w:szCs w:val="20"/>
        </w:rPr>
        <w:t xml:space="preserve"> are preceded by the elements of its skeptical solution: the chapter on induction already contains what he needs for solving his sceptical problem about causation.</w:t>
      </w:r>
    </w:p>
  </w:footnote>
  <w:footnote w:id="15">
    <w:p w:rsidR="00102D92" w:rsidRPr="001C61E6" w:rsidRDefault="00102D92" w:rsidP="00381422">
      <w:pPr>
        <w:pStyle w:val="FootnoteText"/>
        <w:spacing w:after="0"/>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The distinction between straight and sceptical solutions to sceptical problems comes from Kripke 1982, 66. </w:t>
      </w:r>
    </w:p>
  </w:footnote>
  <w:footnote w:id="16">
    <w:p w:rsidR="00102D92" w:rsidRPr="001C61E6" w:rsidRDefault="00102D92" w:rsidP="009E0510">
      <w:pPr>
        <w:pStyle w:val="FootnoteText"/>
        <w:spacing w:after="0"/>
        <w:rPr>
          <w:rFonts w:ascii="Brill Roman" w:hAnsi="Brill Roman"/>
          <w:sz w:val="20"/>
          <w:szCs w:val="20"/>
        </w:rPr>
      </w:pPr>
      <w:r w:rsidRPr="001C61E6">
        <w:rPr>
          <w:rStyle w:val="FootnoteReference"/>
          <w:rFonts w:ascii="Brill Roman" w:hAnsi="Brill Roman"/>
          <w:sz w:val="20"/>
          <w:szCs w:val="20"/>
        </w:rPr>
        <w:footnoteRef/>
      </w:r>
      <w:r w:rsidRPr="001C61E6">
        <w:rPr>
          <w:rFonts w:ascii="Brill Roman" w:hAnsi="Brill Roman"/>
          <w:sz w:val="20"/>
          <w:szCs w:val="20"/>
        </w:rPr>
        <w:t xml:space="preserve"> This is what Garrett (1997, 237), rightly I think, also deems possible contrary to Passmore (1952, 151).</w:t>
      </w:r>
    </w:p>
  </w:footnote>
  <w:footnote w:id="17">
    <w:p w:rsidR="00102D92" w:rsidRPr="001C61E6" w:rsidRDefault="00102D92" w:rsidP="00DE7AAF">
      <w:pPr>
        <w:pStyle w:val="FootnoteText"/>
        <w:spacing w:after="0"/>
        <w:rPr>
          <w:rFonts w:ascii="Brill Roman" w:hAnsi="Brill Roman"/>
          <w:sz w:val="20"/>
          <w:szCs w:val="20"/>
          <w:lang w:val="hu-HU"/>
        </w:rPr>
      </w:pPr>
      <w:r w:rsidRPr="001C61E6">
        <w:rPr>
          <w:rStyle w:val="FootnoteReference"/>
          <w:rFonts w:ascii="Brill Roman" w:hAnsi="Brill Roman"/>
          <w:sz w:val="20"/>
          <w:szCs w:val="20"/>
        </w:rPr>
        <w:footnoteRef/>
      </w:r>
      <w:r w:rsidRPr="001C61E6">
        <w:rPr>
          <w:rFonts w:ascii="Brill Roman" w:hAnsi="Brill Roman"/>
          <w:sz w:val="20"/>
          <w:szCs w:val="20"/>
        </w:rPr>
        <w:t xml:space="preserve"> Up to this point my reading is congenial to </w:t>
      </w:r>
      <w:r w:rsidRPr="001C61E6">
        <w:rPr>
          <w:rFonts w:ascii="Brill Roman" w:hAnsi="Brill Roman"/>
          <w:sz w:val="20"/>
          <w:szCs w:val="20"/>
          <w:lang w:val="hu-HU"/>
        </w:rPr>
        <w:t>the one offered in Meeker 2007.</w:t>
      </w:r>
    </w:p>
  </w:footnote>
  <w:footnote w:id="18">
    <w:p w:rsidR="00102D92" w:rsidRPr="001C61E6" w:rsidRDefault="00102D92" w:rsidP="00DE7AAF">
      <w:pPr>
        <w:pStyle w:val="FootnoteText"/>
        <w:spacing w:after="0"/>
        <w:jc w:val="both"/>
        <w:rPr>
          <w:rFonts w:ascii="Brill Roman" w:hAnsi="Brill Roman"/>
          <w:sz w:val="20"/>
          <w:szCs w:val="20"/>
          <w:lang w:val="hu-HU"/>
        </w:rPr>
      </w:pPr>
      <w:r w:rsidRPr="001C61E6">
        <w:rPr>
          <w:rStyle w:val="FootnoteReference"/>
          <w:rFonts w:ascii="Brill Roman" w:hAnsi="Brill Roman"/>
          <w:sz w:val="20"/>
          <w:szCs w:val="20"/>
        </w:rPr>
        <w:footnoteRef/>
      </w:r>
      <w:r w:rsidRPr="001C61E6">
        <w:rPr>
          <w:rFonts w:ascii="Brill Roman" w:hAnsi="Brill Roman"/>
          <w:sz w:val="20"/>
          <w:szCs w:val="20"/>
        </w:rPr>
        <w:t xml:space="preserve"> </w:t>
      </w:r>
      <w:r w:rsidRPr="001C61E6">
        <w:rPr>
          <w:rFonts w:ascii="Brill Roman" w:hAnsi="Brill Roman" w:cs="Courier"/>
          <w:sz w:val="20"/>
          <w:szCs w:val="20"/>
        </w:rPr>
        <w:t>Hume’s challenge and the social character of his sceptical solution can find parallels in Kripke’s construal of Wittgenstein’s rule-scepticism (Kripke 1982), especially if it is interpreted with sociological inclinations as in Bloor 1997, Kusch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98"/>
    <w:rsid w:val="00001BE4"/>
    <w:rsid w:val="00003759"/>
    <w:rsid w:val="00003CA8"/>
    <w:rsid w:val="00004076"/>
    <w:rsid w:val="0000632B"/>
    <w:rsid w:val="00007C77"/>
    <w:rsid w:val="0001029A"/>
    <w:rsid w:val="00010879"/>
    <w:rsid w:val="00010AC3"/>
    <w:rsid w:val="00010C2B"/>
    <w:rsid w:val="00011955"/>
    <w:rsid w:val="0001290B"/>
    <w:rsid w:val="00014F2D"/>
    <w:rsid w:val="000200C0"/>
    <w:rsid w:val="00020399"/>
    <w:rsid w:val="00021BCF"/>
    <w:rsid w:val="00025D32"/>
    <w:rsid w:val="00026F93"/>
    <w:rsid w:val="00031BEE"/>
    <w:rsid w:val="00032002"/>
    <w:rsid w:val="00032FF1"/>
    <w:rsid w:val="00034F83"/>
    <w:rsid w:val="0003574F"/>
    <w:rsid w:val="0003586F"/>
    <w:rsid w:val="00035B49"/>
    <w:rsid w:val="00035C64"/>
    <w:rsid w:val="00035D9D"/>
    <w:rsid w:val="00036E1E"/>
    <w:rsid w:val="00041117"/>
    <w:rsid w:val="000411E2"/>
    <w:rsid w:val="00041F1B"/>
    <w:rsid w:val="00047E7D"/>
    <w:rsid w:val="00051BB4"/>
    <w:rsid w:val="00052B93"/>
    <w:rsid w:val="00053A73"/>
    <w:rsid w:val="0005715E"/>
    <w:rsid w:val="0006073C"/>
    <w:rsid w:val="00062BFB"/>
    <w:rsid w:val="00063BF6"/>
    <w:rsid w:val="00064E18"/>
    <w:rsid w:val="00064F13"/>
    <w:rsid w:val="00064F73"/>
    <w:rsid w:val="00065248"/>
    <w:rsid w:val="00066C6A"/>
    <w:rsid w:val="0007410C"/>
    <w:rsid w:val="00074706"/>
    <w:rsid w:val="00074C23"/>
    <w:rsid w:val="00076CB2"/>
    <w:rsid w:val="000814D0"/>
    <w:rsid w:val="00082D0F"/>
    <w:rsid w:val="00085B28"/>
    <w:rsid w:val="00092488"/>
    <w:rsid w:val="00094AAA"/>
    <w:rsid w:val="00094B9C"/>
    <w:rsid w:val="00095FB4"/>
    <w:rsid w:val="00096A0D"/>
    <w:rsid w:val="00097845"/>
    <w:rsid w:val="000A2584"/>
    <w:rsid w:val="000A3E59"/>
    <w:rsid w:val="000A4C3D"/>
    <w:rsid w:val="000A6272"/>
    <w:rsid w:val="000A662B"/>
    <w:rsid w:val="000A6747"/>
    <w:rsid w:val="000A6E30"/>
    <w:rsid w:val="000B0F74"/>
    <w:rsid w:val="000B199B"/>
    <w:rsid w:val="000B271F"/>
    <w:rsid w:val="000B49BB"/>
    <w:rsid w:val="000B4FA5"/>
    <w:rsid w:val="000B751D"/>
    <w:rsid w:val="000B7527"/>
    <w:rsid w:val="000B7560"/>
    <w:rsid w:val="000C417B"/>
    <w:rsid w:val="000C5EB3"/>
    <w:rsid w:val="000C6245"/>
    <w:rsid w:val="000C76D9"/>
    <w:rsid w:val="000D1AF5"/>
    <w:rsid w:val="000D2E34"/>
    <w:rsid w:val="000D2F96"/>
    <w:rsid w:val="000E01B5"/>
    <w:rsid w:val="000E0683"/>
    <w:rsid w:val="000E51D4"/>
    <w:rsid w:val="000E6590"/>
    <w:rsid w:val="000E71C8"/>
    <w:rsid w:val="000F0E46"/>
    <w:rsid w:val="000F1095"/>
    <w:rsid w:val="000F10E9"/>
    <w:rsid w:val="000F33B3"/>
    <w:rsid w:val="000F3450"/>
    <w:rsid w:val="000F3ED7"/>
    <w:rsid w:val="000F5D4C"/>
    <w:rsid w:val="000F5E49"/>
    <w:rsid w:val="000F62B2"/>
    <w:rsid w:val="000F7B11"/>
    <w:rsid w:val="00101904"/>
    <w:rsid w:val="00102D92"/>
    <w:rsid w:val="001034B9"/>
    <w:rsid w:val="00103B75"/>
    <w:rsid w:val="00104581"/>
    <w:rsid w:val="00104986"/>
    <w:rsid w:val="00106117"/>
    <w:rsid w:val="001079B1"/>
    <w:rsid w:val="00112281"/>
    <w:rsid w:val="00113C02"/>
    <w:rsid w:val="001151FA"/>
    <w:rsid w:val="00116A4C"/>
    <w:rsid w:val="001208B0"/>
    <w:rsid w:val="00121026"/>
    <w:rsid w:val="00124189"/>
    <w:rsid w:val="0012519F"/>
    <w:rsid w:val="001261AB"/>
    <w:rsid w:val="001276FC"/>
    <w:rsid w:val="00127B51"/>
    <w:rsid w:val="00131004"/>
    <w:rsid w:val="00131587"/>
    <w:rsid w:val="00131ACA"/>
    <w:rsid w:val="00131D3B"/>
    <w:rsid w:val="00131FBB"/>
    <w:rsid w:val="00136669"/>
    <w:rsid w:val="001366AB"/>
    <w:rsid w:val="00136CA1"/>
    <w:rsid w:val="001412BC"/>
    <w:rsid w:val="00141CB3"/>
    <w:rsid w:val="00145942"/>
    <w:rsid w:val="001469AB"/>
    <w:rsid w:val="00150149"/>
    <w:rsid w:val="00150A3C"/>
    <w:rsid w:val="00152796"/>
    <w:rsid w:val="001540B1"/>
    <w:rsid w:val="001544F7"/>
    <w:rsid w:val="001546A7"/>
    <w:rsid w:val="00154B2F"/>
    <w:rsid w:val="00156F8C"/>
    <w:rsid w:val="00161C1C"/>
    <w:rsid w:val="001624A7"/>
    <w:rsid w:val="00162C2C"/>
    <w:rsid w:val="00163C36"/>
    <w:rsid w:val="001640D1"/>
    <w:rsid w:val="00167808"/>
    <w:rsid w:val="00167EEE"/>
    <w:rsid w:val="00167F06"/>
    <w:rsid w:val="001734FE"/>
    <w:rsid w:val="00174082"/>
    <w:rsid w:val="00176F6C"/>
    <w:rsid w:val="00180C2F"/>
    <w:rsid w:val="00181699"/>
    <w:rsid w:val="0018225D"/>
    <w:rsid w:val="00184051"/>
    <w:rsid w:val="001855FB"/>
    <w:rsid w:val="00186119"/>
    <w:rsid w:val="00187F04"/>
    <w:rsid w:val="00192720"/>
    <w:rsid w:val="0019345F"/>
    <w:rsid w:val="001959C7"/>
    <w:rsid w:val="00195F28"/>
    <w:rsid w:val="001A2D82"/>
    <w:rsid w:val="001A2F41"/>
    <w:rsid w:val="001A303E"/>
    <w:rsid w:val="001A3A5F"/>
    <w:rsid w:val="001A3DF1"/>
    <w:rsid w:val="001A6754"/>
    <w:rsid w:val="001B03B7"/>
    <w:rsid w:val="001B0763"/>
    <w:rsid w:val="001B209B"/>
    <w:rsid w:val="001B48D0"/>
    <w:rsid w:val="001B62D8"/>
    <w:rsid w:val="001B65E4"/>
    <w:rsid w:val="001C01C4"/>
    <w:rsid w:val="001C0CA6"/>
    <w:rsid w:val="001C18A9"/>
    <w:rsid w:val="001C4F5A"/>
    <w:rsid w:val="001C5309"/>
    <w:rsid w:val="001C5C43"/>
    <w:rsid w:val="001C61E6"/>
    <w:rsid w:val="001D07EA"/>
    <w:rsid w:val="001D238C"/>
    <w:rsid w:val="001D28B7"/>
    <w:rsid w:val="001D42A0"/>
    <w:rsid w:val="001D638B"/>
    <w:rsid w:val="001D6CCF"/>
    <w:rsid w:val="001D7439"/>
    <w:rsid w:val="001E0349"/>
    <w:rsid w:val="001E0538"/>
    <w:rsid w:val="001E20E1"/>
    <w:rsid w:val="001E3E7B"/>
    <w:rsid w:val="001E3F4B"/>
    <w:rsid w:val="001E4DA0"/>
    <w:rsid w:val="001E7FF1"/>
    <w:rsid w:val="001F05D8"/>
    <w:rsid w:val="001F0DF8"/>
    <w:rsid w:val="001F25DC"/>
    <w:rsid w:val="001F6C7C"/>
    <w:rsid w:val="00200763"/>
    <w:rsid w:val="00201245"/>
    <w:rsid w:val="002029AB"/>
    <w:rsid w:val="00204FD6"/>
    <w:rsid w:val="00206397"/>
    <w:rsid w:val="00207785"/>
    <w:rsid w:val="00210283"/>
    <w:rsid w:val="002109E7"/>
    <w:rsid w:val="00211CA4"/>
    <w:rsid w:val="00211DED"/>
    <w:rsid w:val="00211FE9"/>
    <w:rsid w:val="0021310E"/>
    <w:rsid w:val="002134DA"/>
    <w:rsid w:val="002139E2"/>
    <w:rsid w:val="0021409D"/>
    <w:rsid w:val="0021496A"/>
    <w:rsid w:val="00214E3F"/>
    <w:rsid w:val="00215948"/>
    <w:rsid w:val="0021674D"/>
    <w:rsid w:val="00217057"/>
    <w:rsid w:val="002172DD"/>
    <w:rsid w:val="00220438"/>
    <w:rsid w:val="002207A0"/>
    <w:rsid w:val="00221044"/>
    <w:rsid w:val="00221313"/>
    <w:rsid w:val="00222A95"/>
    <w:rsid w:val="002239D9"/>
    <w:rsid w:val="00224743"/>
    <w:rsid w:val="00225E72"/>
    <w:rsid w:val="00226616"/>
    <w:rsid w:val="0022775A"/>
    <w:rsid w:val="00227D4C"/>
    <w:rsid w:val="00227DDD"/>
    <w:rsid w:val="00231B54"/>
    <w:rsid w:val="0023239D"/>
    <w:rsid w:val="0023244A"/>
    <w:rsid w:val="002369E5"/>
    <w:rsid w:val="00240233"/>
    <w:rsid w:val="00241715"/>
    <w:rsid w:val="002426F9"/>
    <w:rsid w:val="00243ADF"/>
    <w:rsid w:val="00245075"/>
    <w:rsid w:val="002511A2"/>
    <w:rsid w:val="002523E5"/>
    <w:rsid w:val="00252868"/>
    <w:rsid w:val="00252D05"/>
    <w:rsid w:val="00253019"/>
    <w:rsid w:val="00253AD4"/>
    <w:rsid w:val="00255BCD"/>
    <w:rsid w:val="0025674A"/>
    <w:rsid w:val="002568D1"/>
    <w:rsid w:val="00257689"/>
    <w:rsid w:val="00260996"/>
    <w:rsid w:val="00263E3C"/>
    <w:rsid w:val="00264963"/>
    <w:rsid w:val="00265DA3"/>
    <w:rsid w:val="00267247"/>
    <w:rsid w:val="002700E6"/>
    <w:rsid w:val="002708BE"/>
    <w:rsid w:val="00270EFD"/>
    <w:rsid w:val="00271D60"/>
    <w:rsid w:val="0027617B"/>
    <w:rsid w:val="0028004B"/>
    <w:rsid w:val="0028017F"/>
    <w:rsid w:val="002820DD"/>
    <w:rsid w:val="00283F36"/>
    <w:rsid w:val="00284511"/>
    <w:rsid w:val="0028493B"/>
    <w:rsid w:val="00286DEC"/>
    <w:rsid w:val="00290690"/>
    <w:rsid w:val="002914D9"/>
    <w:rsid w:val="00292D2A"/>
    <w:rsid w:val="0029471C"/>
    <w:rsid w:val="00296035"/>
    <w:rsid w:val="0029796C"/>
    <w:rsid w:val="00297C51"/>
    <w:rsid w:val="002A1067"/>
    <w:rsid w:val="002A1569"/>
    <w:rsid w:val="002A4C96"/>
    <w:rsid w:val="002A5BE5"/>
    <w:rsid w:val="002B0BCB"/>
    <w:rsid w:val="002B0C64"/>
    <w:rsid w:val="002B0F1E"/>
    <w:rsid w:val="002B15A5"/>
    <w:rsid w:val="002B2B73"/>
    <w:rsid w:val="002B37F4"/>
    <w:rsid w:val="002B4968"/>
    <w:rsid w:val="002B6B93"/>
    <w:rsid w:val="002B78B0"/>
    <w:rsid w:val="002B7DDF"/>
    <w:rsid w:val="002C1228"/>
    <w:rsid w:val="002C1769"/>
    <w:rsid w:val="002C19B3"/>
    <w:rsid w:val="002C1A7F"/>
    <w:rsid w:val="002C4802"/>
    <w:rsid w:val="002C5A1F"/>
    <w:rsid w:val="002D0464"/>
    <w:rsid w:val="002D1220"/>
    <w:rsid w:val="002D1329"/>
    <w:rsid w:val="002D2CE8"/>
    <w:rsid w:val="002D3E28"/>
    <w:rsid w:val="002D3F8F"/>
    <w:rsid w:val="002D472A"/>
    <w:rsid w:val="002D5305"/>
    <w:rsid w:val="002D61E9"/>
    <w:rsid w:val="002D7373"/>
    <w:rsid w:val="002D7EA8"/>
    <w:rsid w:val="002E18AC"/>
    <w:rsid w:val="002E23F6"/>
    <w:rsid w:val="002E3C17"/>
    <w:rsid w:val="002E47AC"/>
    <w:rsid w:val="002E5641"/>
    <w:rsid w:val="002E6FA8"/>
    <w:rsid w:val="002E7673"/>
    <w:rsid w:val="002E7B56"/>
    <w:rsid w:val="002F09DF"/>
    <w:rsid w:val="002F2CDC"/>
    <w:rsid w:val="002F4A27"/>
    <w:rsid w:val="002F52D2"/>
    <w:rsid w:val="002F5766"/>
    <w:rsid w:val="002F6A11"/>
    <w:rsid w:val="002F7B06"/>
    <w:rsid w:val="002F7B53"/>
    <w:rsid w:val="002F7E84"/>
    <w:rsid w:val="003012B2"/>
    <w:rsid w:val="0030185A"/>
    <w:rsid w:val="00301A39"/>
    <w:rsid w:val="00302A9F"/>
    <w:rsid w:val="00303A84"/>
    <w:rsid w:val="0030406D"/>
    <w:rsid w:val="003102BC"/>
    <w:rsid w:val="003123FB"/>
    <w:rsid w:val="00312F83"/>
    <w:rsid w:val="00313523"/>
    <w:rsid w:val="00313909"/>
    <w:rsid w:val="00315CAC"/>
    <w:rsid w:val="00315F0B"/>
    <w:rsid w:val="0031716C"/>
    <w:rsid w:val="00320201"/>
    <w:rsid w:val="00320B92"/>
    <w:rsid w:val="00321949"/>
    <w:rsid w:val="00322974"/>
    <w:rsid w:val="0032330B"/>
    <w:rsid w:val="0032445E"/>
    <w:rsid w:val="00325668"/>
    <w:rsid w:val="00325CC0"/>
    <w:rsid w:val="003260FE"/>
    <w:rsid w:val="0032630F"/>
    <w:rsid w:val="00327E79"/>
    <w:rsid w:val="00330B99"/>
    <w:rsid w:val="0033149F"/>
    <w:rsid w:val="00334EE4"/>
    <w:rsid w:val="0033509B"/>
    <w:rsid w:val="0033699E"/>
    <w:rsid w:val="0034179A"/>
    <w:rsid w:val="00342C7C"/>
    <w:rsid w:val="00343D1B"/>
    <w:rsid w:val="0034543B"/>
    <w:rsid w:val="0034568C"/>
    <w:rsid w:val="00345C37"/>
    <w:rsid w:val="00347DFA"/>
    <w:rsid w:val="003511D9"/>
    <w:rsid w:val="00352812"/>
    <w:rsid w:val="0035719A"/>
    <w:rsid w:val="00360B55"/>
    <w:rsid w:val="003610FE"/>
    <w:rsid w:val="0036172C"/>
    <w:rsid w:val="00361E91"/>
    <w:rsid w:val="003620F7"/>
    <w:rsid w:val="00362723"/>
    <w:rsid w:val="003637EC"/>
    <w:rsid w:val="00363D11"/>
    <w:rsid w:val="00364151"/>
    <w:rsid w:val="0036577C"/>
    <w:rsid w:val="00372287"/>
    <w:rsid w:val="00372D49"/>
    <w:rsid w:val="0037483D"/>
    <w:rsid w:val="0037640E"/>
    <w:rsid w:val="00377DA4"/>
    <w:rsid w:val="00380CF1"/>
    <w:rsid w:val="00381422"/>
    <w:rsid w:val="0038561A"/>
    <w:rsid w:val="003857A4"/>
    <w:rsid w:val="0038664E"/>
    <w:rsid w:val="003878F6"/>
    <w:rsid w:val="003911F0"/>
    <w:rsid w:val="00392528"/>
    <w:rsid w:val="00394329"/>
    <w:rsid w:val="003944BA"/>
    <w:rsid w:val="003946DB"/>
    <w:rsid w:val="00395A1D"/>
    <w:rsid w:val="00397274"/>
    <w:rsid w:val="0039753A"/>
    <w:rsid w:val="003A11A9"/>
    <w:rsid w:val="003A2606"/>
    <w:rsid w:val="003A47E8"/>
    <w:rsid w:val="003A4E5B"/>
    <w:rsid w:val="003A5508"/>
    <w:rsid w:val="003B01A1"/>
    <w:rsid w:val="003B0251"/>
    <w:rsid w:val="003B18BC"/>
    <w:rsid w:val="003B2F08"/>
    <w:rsid w:val="003B32C2"/>
    <w:rsid w:val="003B4DE0"/>
    <w:rsid w:val="003B7459"/>
    <w:rsid w:val="003C131B"/>
    <w:rsid w:val="003C3361"/>
    <w:rsid w:val="003C36CC"/>
    <w:rsid w:val="003C5ACA"/>
    <w:rsid w:val="003C617B"/>
    <w:rsid w:val="003C6B55"/>
    <w:rsid w:val="003C7578"/>
    <w:rsid w:val="003D162E"/>
    <w:rsid w:val="003D16C8"/>
    <w:rsid w:val="003D3394"/>
    <w:rsid w:val="003D3774"/>
    <w:rsid w:val="003D3C21"/>
    <w:rsid w:val="003D571E"/>
    <w:rsid w:val="003D6372"/>
    <w:rsid w:val="003E169A"/>
    <w:rsid w:val="003E6E53"/>
    <w:rsid w:val="003E7C41"/>
    <w:rsid w:val="003F0B8B"/>
    <w:rsid w:val="003F3945"/>
    <w:rsid w:val="003F617F"/>
    <w:rsid w:val="00401919"/>
    <w:rsid w:val="0040308F"/>
    <w:rsid w:val="004035BF"/>
    <w:rsid w:val="00405577"/>
    <w:rsid w:val="00406361"/>
    <w:rsid w:val="00411AC0"/>
    <w:rsid w:val="004140A2"/>
    <w:rsid w:val="00414FE3"/>
    <w:rsid w:val="00415636"/>
    <w:rsid w:val="0041614B"/>
    <w:rsid w:val="004172FB"/>
    <w:rsid w:val="004178C2"/>
    <w:rsid w:val="004178DE"/>
    <w:rsid w:val="004202FF"/>
    <w:rsid w:val="004217ED"/>
    <w:rsid w:val="00421CEE"/>
    <w:rsid w:val="00421D6D"/>
    <w:rsid w:val="00422AFB"/>
    <w:rsid w:val="00423DC9"/>
    <w:rsid w:val="004263C3"/>
    <w:rsid w:val="004303A7"/>
    <w:rsid w:val="00431FB1"/>
    <w:rsid w:val="00433C67"/>
    <w:rsid w:val="0043479A"/>
    <w:rsid w:val="00435213"/>
    <w:rsid w:val="00435944"/>
    <w:rsid w:val="00435C5F"/>
    <w:rsid w:val="00441941"/>
    <w:rsid w:val="00442495"/>
    <w:rsid w:val="004427E2"/>
    <w:rsid w:val="00442B47"/>
    <w:rsid w:val="00442B51"/>
    <w:rsid w:val="00444D3A"/>
    <w:rsid w:val="00446713"/>
    <w:rsid w:val="00447820"/>
    <w:rsid w:val="00447CEB"/>
    <w:rsid w:val="00447FE0"/>
    <w:rsid w:val="004517DA"/>
    <w:rsid w:val="00455438"/>
    <w:rsid w:val="00456DE5"/>
    <w:rsid w:val="004616F6"/>
    <w:rsid w:val="00461B19"/>
    <w:rsid w:val="00462712"/>
    <w:rsid w:val="0046364A"/>
    <w:rsid w:val="00465263"/>
    <w:rsid w:val="00465EF8"/>
    <w:rsid w:val="00470752"/>
    <w:rsid w:val="00471042"/>
    <w:rsid w:val="00471BFE"/>
    <w:rsid w:val="0047330C"/>
    <w:rsid w:val="004759C4"/>
    <w:rsid w:val="0047612C"/>
    <w:rsid w:val="00477299"/>
    <w:rsid w:val="00477427"/>
    <w:rsid w:val="00477F91"/>
    <w:rsid w:val="0048070F"/>
    <w:rsid w:val="004832DE"/>
    <w:rsid w:val="00483B2E"/>
    <w:rsid w:val="00483C02"/>
    <w:rsid w:val="004846DE"/>
    <w:rsid w:val="00486084"/>
    <w:rsid w:val="0049011D"/>
    <w:rsid w:val="00490D11"/>
    <w:rsid w:val="00492170"/>
    <w:rsid w:val="00494275"/>
    <w:rsid w:val="00494DA4"/>
    <w:rsid w:val="00496131"/>
    <w:rsid w:val="004A053F"/>
    <w:rsid w:val="004A0CCF"/>
    <w:rsid w:val="004A0F45"/>
    <w:rsid w:val="004A2B37"/>
    <w:rsid w:val="004A2D4C"/>
    <w:rsid w:val="004A2F4F"/>
    <w:rsid w:val="004A3739"/>
    <w:rsid w:val="004A5F20"/>
    <w:rsid w:val="004B0443"/>
    <w:rsid w:val="004B076C"/>
    <w:rsid w:val="004B0C93"/>
    <w:rsid w:val="004B2388"/>
    <w:rsid w:val="004B3FA8"/>
    <w:rsid w:val="004B47B2"/>
    <w:rsid w:val="004B645F"/>
    <w:rsid w:val="004C0251"/>
    <w:rsid w:val="004C163C"/>
    <w:rsid w:val="004C252F"/>
    <w:rsid w:val="004C37DE"/>
    <w:rsid w:val="004C3C99"/>
    <w:rsid w:val="004C434B"/>
    <w:rsid w:val="004C4917"/>
    <w:rsid w:val="004C4D3D"/>
    <w:rsid w:val="004C64DE"/>
    <w:rsid w:val="004C653F"/>
    <w:rsid w:val="004C757F"/>
    <w:rsid w:val="004D1826"/>
    <w:rsid w:val="004D19C8"/>
    <w:rsid w:val="004D43CA"/>
    <w:rsid w:val="004D43D3"/>
    <w:rsid w:val="004D440E"/>
    <w:rsid w:val="004D5D08"/>
    <w:rsid w:val="004D7A52"/>
    <w:rsid w:val="004E257B"/>
    <w:rsid w:val="004E25D5"/>
    <w:rsid w:val="004E383B"/>
    <w:rsid w:val="004E748C"/>
    <w:rsid w:val="004F0C93"/>
    <w:rsid w:val="004F119A"/>
    <w:rsid w:val="004F1E7C"/>
    <w:rsid w:val="004F3399"/>
    <w:rsid w:val="004F3C37"/>
    <w:rsid w:val="004F4CB2"/>
    <w:rsid w:val="004F56D8"/>
    <w:rsid w:val="004F6B9F"/>
    <w:rsid w:val="004F6F6F"/>
    <w:rsid w:val="004F789F"/>
    <w:rsid w:val="0050020E"/>
    <w:rsid w:val="005011AD"/>
    <w:rsid w:val="00501BB3"/>
    <w:rsid w:val="00502F6D"/>
    <w:rsid w:val="00504993"/>
    <w:rsid w:val="00505834"/>
    <w:rsid w:val="00505FF3"/>
    <w:rsid w:val="00506F9E"/>
    <w:rsid w:val="0051141E"/>
    <w:rsid w:val="0051199B"/>
    <w:rsid w:val="00511CAE"/>
    <w:rsid w:val="00511ED6"/>
    <w:rsid w:val="0051210B"/>
    <w:rsid w:val="00512F09"/>
    <w:rsid w:val="00513ABF"/>
    <w:rsid w:val="00513BD3"/>
    <w:rsid w:val="005142B8"/>
    <w:rsid w:val="005154B2"/>
    <w:rsid w:val="00515684"/>
    <w:rsid w:val="00517489"/>
    <w:rsid w:val="00517B88"/>
    <w:rsid w:val="005233B1"/>
    <w:rsid w:val="00523700"/>
    <w:rsid w:val="00524761"/>
    <w:rsid w:val="005252B0"/>
    <w:rsid w:val="00526D9B"/>
    <w:rsid w:val="00527562"/>
    <w:rsid w:val="0052785F"/>
    <w:rsid w:val="0053006F"/>
    <w:rsid w:val="005310E6"/>
    <w:rsid w:val="00531254"/>
    <w:rsid w:val="00532E30"/>
    <w:rsid w:val="00534CA7"/>
    <w:rsid w:val="005356F1"/>
    <w:rsid w:val="00536AD0"/>
    <w:rsid w:val="00537A0E"/>
    <w:rsid w:val="00537FF9"/>
    <w:rsid w:val="005418B8"/>
    <w:rsid w:val="00541C58"/>
    <w:rsid w:val="005429AF"/>
    <w:rsid w:val="00543A01"/>
    <w:rsid w:val="00550F63"/>
    <w:rsid w:val="005519DA"/>
    <w:rsid w:val="005527AB"/>
    <w:rsid w:val="00552C3B"/>
    <w:rsid w:val="005532CC"/>
    <w:rsid w:val="005537E3"/>
    <w:rsid w:val="00556A27"/>
    <w:rsid w:val="0055797D"/>
    <w:rsid w:val="00560BE5"/>
    <w:rsid w:val="00560D2B"/>
    <w:rsid w:val="00561421"/>
    <w:rsid w:val="00561609"/>
    <w:rsid w:val="00561960"/>
    <w:rsid w:val="00563004"/>
    <w:rsid w:val="00563274"/>
    <w:rsid w:val="00565A2A"/>
    <w:rsid w:val="00565B02"/>
    <w:rsid w:val="0056624B"/>
    <w:rsid w:val="0056629C"/>
    <w:rsid w:val="00566399"/>
    <w:rsid w:val="00566945"/>
    <w:rsid w:val="0057012B"/>
    <w:rsid w:val="00571AF5"/>
    <w:rsid w:val="00573CDB"/>
    <w:rsid w:val="00573F2D"/>
    <w:rsid w:val="0057507F"/>
    <w:rsid w:val="00585942"/>
    <w:rsid w:val="00595280"/>
    <w:rsid w:val="005A13DE"/>
    <w:rsid w:val="005A4933"/>
    <w:rsid w:val="005A634F"/>
    <w:rsid w:val="005A65F5"/>
    <w:rsid w:val="005A794D"/>
    <w:rsid w:val="005B02AB"/>
    <w:rsid w:val="005B10C3"/>
    <w:rsid w:val="005B22D8"/>
    <w:rsid w:val="005B3872"/>
    <w:rsid w:val="005B41B4"/>
    <w:rsid w:val="005B494D"/>
    <w:rsid w:val="005C052A"/>
    <w:rsid w:val="005C0BB0"/>
    <w:rsid w:val="005C1CD0"/>
    <w:rsid w:val="005C25D9"/>
    <w:rsid w:val="005C2D8A"/>
    <w:rsid w:val="005C43F8"/>
    <w:rsid w:val="005C50A5"/>
    <w:rsid w:val="005C7772"/>
    <w:rsid w:val="005C7FB8"/>
    <w:rsid w:val="005D0583"/>
    <w:rsid w:val="005D1B11"/>
    <w:rsid w:val="005D21AE"/>
    <w:rsid w:val="005D2BAD"/>
    <w:rsid w:val="005D33BB"/>
    <w:rsid w:val="005D4855"/>
    <w:rsid w:val="005D4FB1"/>
    <w:rsid w:val="005D794F"/>
    <w:rsid w:val="005D7A2B"/>
    <w:rsid w:val="005E00BB"/>
    <w:rsid w:val="005E2CEF"/>
    <w:rsid w:val="005E6711"/>
    <w:rsid w:val="005E6EF6"/>
    <w:rsid w:val="005E7F35"/>
    <w:rsid w:val="005F015E"/>
    <w:rsid w:val="005F11F2"/>
    <w:rsid w:val="005F133D"/>
    <w:rsid w:val="005F2D42"/>
    <w:rsid w:val="005F31BD"/>
    <w:rsid w:val="005F3C2A"/>
    <w:rsid w:val="005F6178"/>
    <w:rsid w:val="005F7326"/>
    <w:rsid w:val="005F73D8"/>
    <w:rsid w:val="006022BA"/>
    <w:rsid w:val="00604542"/>
    <w:rsid w:val="00605396"/>
    <w:rsid w:val="00606B73"/>
    <w:rsid w:val="00611C7A"/>
    <w:rsid w:val="00612EBA"/>
    <w:rsid w:val="0061480E"/>
    <w:rsid w:val="0061557F"/>
    <w:rsid w:val="00615E82"/>
    <w:rsid w:val="00616A55"/>
    <w:rsid w:val="00616F67"/>
    <w:rsid w:val="00620571"/>
    <w:rsid w:val="006229BF"/>
    <w:rsid w:val="00623375"/>
    <w:rsid w:val="0062381C"/>
    <w:rsid w:val="006256CF"/>
    <w:rsid w:val="00625FCD"/>
    <w:rsid w:val="00626786"/>
    <w:rsid w:val="00626D6B"/>
    <w:rsid w:val="00630D34"/>
    <w:rsid w:val="00631687"/>
    <w:rsid w:val="00633590"/>
    <w:rsid w:val="00634891"/>
    <w:rsid w:val="00637156"/>
    <w:rsid w:val="0063780D"/>
    <w:rsid w:val="00637939"/>
    <w:rsid w:val="00645990"/>
    <w:rsid w:val="0065029F"/>
    <w:rsid w:val="0065035C"/>
    <w:rsid w:val="00650E84"/>
    <w:rsid w:val="006539DD"/>
    <w:rsid w:val="00653EB9"/>
    <w:rsid w:val="00654BC3"/>
    <w:rsid w:val="00656281"/>
    <w:rsid w:val="00656D46"/>
    <w:rsid w:val="0065773A"/>
    <w:rsid w:val="00660ACB"/>
    <w:rsid w:val="0066181C"/>
    <w:rsid w:val="00661C50"/>
    <w:rsid w:val="00667DC3"/>
    <w:rsid w:val="00670C43"/>
    <w:rsid w:val="00670D43"/>
    <w:rsid w:val="00671E9A"/>
    <w:rsid w:val="00675C93"/>
    <w:rsid w:val="0067636A"/>
    <w:rsid w:val="00676671"/>
    <w:rsid w:val="006775BB"/>
    <w:rsid w:val="006801C7"/>
    <w:rsid w:val="00681123"/>
    <w:rsid w:val="006815D4"/>
    <w:rsid w:val="00681D73"/>
    <w:rsid w:val="00684B9F"/>
    <w:rsid w:val="00686708"/>
    <w:rsid w:val="006867B8"/>
    <w:rsid w:val="00686917"/>
    <w:rsid w:val="00686E6D"/>
    <w:rsid w:val="006870E6"/>
    <w:rsid w:val="00687BF9"/>
    <w:rsid w:val="006916A4"/>
    <w:rsid w:val="00691F49"/>
    <w:rsid w:val="0069251D"/>
    <w:rsid w:val="00693F6D"/>
    <w:rsid w:val="006943CD"/>
    <w:rsid w:val="006962EC"/>
    <w:rsid w:val="00697F32"/>
    <w:rsid w:val="006A057C"/>
    <w:rsid w:val="006A0F17"/>
    <w:rsid w:val="006A1041"/>
    <w:rsid w:val="006A11C0"/>
    <w:rsid w:val="006A16AD"/>
    <w:rsid w:val="006A3DF6"/>
    <w:rsid w:val="006A3E77"/>
    <w:rsid w:val="006A4EBC"/>
    <w:rsid w:val="006A5192"/>
    <w:rsid w:val="006B1222"/>
    <w:rsid w:val="006B20A4"/>
    <w:rsid w:val="006B275F"/>
    <w:rsid w:val="006B28EB"/>
    <w:rsid w:val="006B2FEF"/>
    <w:rsid w:val="006B448B"/>
    <w:rsid w:val="006B6B38"/>
    <w:rsid w:val="006B6C68"/>
    <w:rsid w:val="006B6FBD"/>
    <w:rsid w:val="006B7777"/>
    <w:rsid w:val="006B7A40"/>
    <w:rsid w:val="006B7E4C"/>
    <w:rsid w:val="006C026B"/>
    <w:rsid w:val="006C19EC"/>
    <w:rsid w:val="006C1D54"/>
    <w:rsid w:val="006C28F6"/>
    <w:rsid w:val="006C47EE"/>
    <w:rsid w:val="006C5796"/>
    <w:rsid w:val="006C5915"/>
    <w:rsid w:val="006D0980"/>
    <w:rsid w:val="006D0F3B"/>
    <w:rsid w:val="006D2D96"/>
    <w:rsid w:val="006E1052"/>
    <w:rsid w:val="006E2D4F"/>
    <w:rsid w:val="006E3789"/>
    <w:rsid w:val="006E3E6F"/>
    <w:rsid w:val="006E613B"/>
    <w:rsid w:val="006E7D86"/>
    <w:rsid w:val="006F0747"/>
    <w:rsid w:val="006F0C4F"/>
    <w:rsid w:val="006F213D"/>
    <w:rsid w:val="006F39FE"/>
    <w:rsid w:val="006F5C39"/>
    <w:rsid w:val="006F7E54"/>
    <w:rsid w:val="00700C64"/>
    <w:rsid w:val="00701821"/>
    <w:rsid w:val="00701980"/>
    <w:rsid w:val="00702101"/>
    <w:rsid w:val="0070441A"/>
    <w:rsid w:val="00704C12"/>
    <w:rsid w:val="00704FDB"/>
    <w:rsid w:val="00705E07"/>
    <w:rsid w:val="00706844"/>
    <w:rsid w:val="00707790"/>
    <w:rsid w:val="00710361"/>
    <w:rsid w:val="007104A5"/>
    <w:rsid w:val="00711E9C"/>
    <w:rsid w:val="00712363"/>
    <w:rsid w:val="0071494D"/>
    <w:rsid w:val="00715A61"/>
    <w:rsid w:val="007165C0"/>
    <w:rsid w:val="00716F7E"/>
    <w:rsid w:val="00717C13"/>
    <w:rsid w:val="007221F6"/>
    <w:rsid w:val="0072372A"/>
    <w:rsid w:val="007250C5"/>
    <w:rsid w:val="00725141"/>
    <w:rsid w:val="00726965"/>
    <w:rsid w:val="00727FF0"/>
    <w:rsid w:val="007300EC"/>
    <w:rsid w:val="00731D2B"/>
    <w:rsid w:val="00734802"/>
    <w:rsid w:val="0073494E"/>
    <w:rsid w:val="00735218"/>
    <w:rsid w:val="007357ED"/>
    <w:rsid w:val="00736DC7"/>
    <w:rsid w:val="0073726F"/>
    <w:rsid w:val="00737A89"/>
    <w:rsid w:val="00737D2D"/>
    <w:rsid w:val="007413FE"/>
    <w:rsid w:val="00743CA2"/>
    <w:rsid w:val="00744348"/>
    <w:rsid w:val="00745D9C"/>
    <w:rsid w:val="007513F3"/>
    <w:rsid w:val="00753F09"/>
    <w:rsid w:val="0075710E"/>
    <w:rsid w:val="00757B37"/>
    <w:rsid w:val="0076315F"/>
    <w:rsid w:val="007636E7"/>
    <w:rsid w:val="00764664"/>
    <w:rsid w:val="0076578B"/>
    <w:rsid w:val="00766320"/>
    <w:rsid w:val="00766B76"/>
    <w:rsid w:val="0077033B"/>
    <w:rsid w:val="00774693"/>
    <w:rsid w:val="0077470F"/>
    <w:rsid w:val="0077497B"/>
    <w:rsid w:val="00774EC5"/>
    <w:rsid w:val="00777BC1"/>
    <w:rsid w:val="00777C2D"/>
    <w:rsid w:val="007820F4"/>
    <w:rsid w:val="007821A5"/>
    <w:rsid w:val="007823F6"/>
    <w:rsid w:val="00783714"/>
    <w:rsid w:val="0078423E"/>
    <w:rsid w:val="007844C9"/>
    <w:rsid w:val="00784D31"/>
    <w:rsid w:val="0079327A"/>
    <w:rsid w:val="007935EA"/>
    <w:rsid w:val="00795F0E"/>
    <w:rsid w:val="00797288"/>
    <w:rsid w:val="007A123E"/>
    <w:rsid w:val="007A2691"/>
    <w:rsid w:val="007A3233"/>
    <w:rsid w:val="007A539B"/>
    <w:rsid w:val="007A57E6"/>
    <w:rsid w:val="007A7304"/>
    <w:rsid w:val="007A7518"/>
    <w:rsid w:val="007A76F6"/>
    <w:rsid w:val="007B3867"/>
    <w:rsid w:val="007B522E"/>
    <w:rsid w:val="007B53FF"/>
    <w:rsid w:val="007B61B1"/>
    <w:rsid w:val="007B7346"/>
    <w:rsid w:val="007C152D"/>
    <w:rsid w:val="007C1B19"/>
    <w:rsid w:val="007C26C2"/>
    <w:rsid w:val="007C3449"/>
    <w:rsid w:val="007C3893"/>
    <w:rsid w:val="007C3BD9"/>
    <w:rsid w:val="007C4B49"/>
    <w:rsid w:val="007C532A"/>
    <w:rsid w:val="007C59BD"/>
    <w:rsid w:val="007D064E"/>
    <w:rsid w:val="007D3F67"/>
    <w:rsid w:val="007D4351"/>
    <w:rsid w:val="007D492B"/>
    <w:rsid w:val="007D4963"/>
    <w:rsid w:val="007D54AB"/>
    <w:rsid w:val="007D5A3A"/>
    <w:rsid w:val="007D6461"/>
    <w:rsid w:val="007D757E"/>
    <w:rsid w:val="007E077F"/>
    <w:rsid w:val="007E2F3F"/>
    <w:rsid w:val="007E6666"/>
    <w:rsid w:val="007F0E56"/>
    <w:rsid w:val="007F213F"/>
    <w:rsid w:val="007F3AD0"/>
    <w:rsid w:val="007F4269"/>
    <w:rsid w:val="007F4C12"/>
    <w:rsid w:val="007F5112"/>
    <w:rsid w:val="008002A6"/>
    <w:rsid w:val="008006CE"/>
    <w:rsid w:val="008016D2"/>
    <w:rsid w:val="008016FB"/>
    <w:rsid w:val="008018F5"/>
    <w:rsid w:val="00801BD7"/>
    <w:rsid w:val="008040C4"/>
    <w:rsid w:val="008049D7"/>
    <w:rsid w:val="00806B31"/>
    <w:rsid w:val="00806DC9"/>
    <w:rsid w:val="008070B7"/>
    <w:rsid w:val="00810678"/>
    <w:rsid w:val="00811009"/>
    <w:rsid w:val="008120E2"/>
    <w:rsid w:val="00812773"/>
    <w:rsid w:val="00816978"/>
    <w:rsid w:val="00817628"/>
    <w:rsid w:val="00817BDC"/>
    <w:rsid w:val="008204FD"/>
    <w:rsid w:val="0082145E"/>
    <w:rsid w:val="00821FDD"/>
    <w:rsid w:val="00822355"/>
    <w:rsid w:val="00822476"/>
    <w:rsid w:val="008255BA"/>
    <w:rsid w:val="00825DF9"/>
    <w:rsid w:val="0082605B"/>
    <w:rsid w:val="00826CCA"/>
    <w:rsid w:val="00826D82"/>
    <w:rsid w:val="00827FD0"/>
    <w:rsid w:val="0083146F"/>
    <w:rsid w:val="00831E17"/>
    <w:rsid w:val="00832079"/>
    <w:rsid w:val="008322E1"/>
    <w:rsid w:val="00834058"/>
    <w:rsid w:val="00834579"/>
    <w:rsid w:val="008359E4"/>
    <w:rsid w:val="008364FB"/>
    <w:rsid w:val="00841C8A"/>
    <w:rsid w:val="00842F5D"/>
    <w:rsid w:val="008435A8"/>
    <w:rsid w:val="00844075"/>
    <w:rsid w:val="00845471"/>
    <w:rsid w:val="00846F74"/>
    <w:rsid w:val="008471C7"/>
    <w:rsid w:val="008513DD"/>
    <w:rsid w:val="008515C6"/>
    <w:rsid w:val="008522F6"/>
    <w:rsid w:val="008527A9"/>
    <w:rsid w:val="00853A64"/>
    <w:rsid w:val="00854D31"/>
    <w:rsid w:val="00855076"/>
    <w:rsid w:val="00855B36"/>
    <w:rsid w:val="00856441"/>
    <w:rsid w:val="00856487"/>
    <w:rsid w:val="00856602"/>
    <w:rsid w:val="00857C26"/>
    <w:rsid w:val="00857EBF"/>
    <w:rsid w:val="00857F08"/>
    <w:rsid w:val="00857F16"/>
    <w:rsid w:val="008615BC"/>
    <w:rsid w:val="0086165E"/>
    <w:rsid w:val="008617AF"/>
    <w:rsid w:val="008623B7"/>
    <w:rsid w:val="00862699"/>
    <w:rsid w:val="00865268"/>
    <w:rsid w:val="00865368"/>
    <w:rsid w:val="00870243"/>
    <w:rsid w:val="00870A04"/>
    <w:rsid w:val="0087293D"/>
    <w:rsid w:val="00873D98"/>
    <w:rsid w:val="008748CA"/>
    <w:rsid w:val="00875948"/>
    <w:rsid w:val="00877ACC"/>
    <w:rsid w:val="00877DE2"/>
    <w:rsid w:val="00880A90"/>
    <w:rsid w:val="00880C76"/>
    <w:rsid w:val="00881001"/>
    <w:rsid w:val="0088214C"/>
    <w:rsid w:val="0088311D"/>
    <w:rsid w:val="00884918"/>
    <w:rsid w:val="00886897"/>
    <w:rsid w:val="008925DB"/>
    <w:rsid w:val="00892B91"/>
    <w:rsid w:val="00897CBC"/>
    <w:rsid w:val="008A49CF"/>
    <w:rsid w:val="008A594B"/>
    <w:rsid w:val="008A59CF"/>
    <w:rsid w:val="008A79FB"/>
    <w:rsid w:val="008B1A98"/>
    <w:rsid w:val="008B34C5"/>
    <w:rsid w:val="008B3B99"/>
    <w:rsid w:val="008B48D2"/>
    <w:rsid w:val="008B7C2B"/>
    <w:rsid w:val="008B7DDC"/>
    <w:rsid w:val="008C1CCA"/>
    <w:rsid w:val="008C2BC8"/>
    <w:rsid w:val="008C47B2"/>
    <w:rsid w:val="008C4B02"/>
    <w:rsid w:val="008C5092"/>
    <w:rsid w:val="008C6200"/>
    <w:rsid w:val="008C6285"/>
    <w:rsid w:val="008C64F9"/>
    <w:rsid w:val="008C7119"/>
    <w:rsid w:val="008C7DEA"/>
    <w:rsid w:val="008D1AC6"/>
    <w:rsid w:val="008D1F4B"/>
    <w:rsid w:val="008D3044"/>
    <w:rsid w:val="008D345C"/>
    <w:rsid w:val="008D377B"/>
    <w:rsid w:val="008D593F"/>
    <w:rsid w:val="008D5D2C"/>
    <w:rsid w:val="008D67D9"/>
    <w:rsid w:val="008D753B"/>
    <w:rsid w:val="008E124D"/>
    <w:rsid w:val="008E406A"/>
    <w:rsid w:val="008E6A51"/>
    <w:rsid w:val="008F070E"/>
    <w:rsid w:val="008F0F4B"/>
    <w:rsid w:val="008F2A49"/>
    <w:rsid w:val="008F35E5"/>
    <w:rsid w:val="008F5497"/>
    <w:rsid w:val="008F5CA3"/>
    <w:rsid w:val="008F726F"/>
    <w:rsid w:val="00900400"/>
    <w:rsid w:val="009024A1"/>
    <w:rsid w:val="00905C20"/>
    <w:rsid w:val="00905C74"/>
    <w:rsid w:val="009132B1"/>
    <w:rsid w:val="00914135"/>
    <w:rsid w:val="009152B7"/>
    <w:rsid w:val="009164CA"/>
    <w:rsid w:val="00923C89"/>
    <w:rsid w:val="00924D29"/>
    <w:rsid w:val="00924EBE"/>
    <w:rsid w:val="009260C1"/>
    <w:rsid w:val="00926550"/>
    <w:rsid w:val="00926E8E"/>
    <w:rsid w:val="00931416"/>
    <w:rsid w:val="0093304B"/>
    <w:rsid w:val="009344B3"/>
    <w:rsid w:val="00934D2A"/>
    <w:rsid w:val="0093547B"/>
    <w:rsid w:val="00935DFE"/>
    <w:rsid w:val="00936878"/>
    <w:rsid w:val="00936C98"/>
    <w:rsid w:val="00937EFB"/>
    <w:rsid w:val="00941AF3"/>
    <w:rsid w:val="00945BC7"/>
    <w:rsid w:val="009470AA"/>
    <w:rsid w:val="009473FF"/>
    <w:rsid w:val="009511F0"/>
    <w:rsid w:val="009527AD"/>
    <w:rsid w:val="00952EE7"/>
    <w:rsid w:val="0095413E"/>
    <w:rsid w:val="00956686"/>
    <w:rsid w:val="00960CB8"/>
    <w:rsid w:val="00961A08"/>
    <w:rsid w:val="0096541F"/>
    <w:rsid w:val="0096575F"/>
    <w:rsid w:val="00965FF5"/>
    <w:rsid w:val="00966B95"/>
    <w:rsid w:val="00966D21"/>
    <w:rsid w:val="0097373C"/>
    <w:rsid w:val="009764BB"/>
    <w:rsid w:val="009773FE"/>
    <w:rsid w:val="009806D2"/>
    <w:rsid w:val="00981953"/>
    <w:rsid w:val="0098197E"/>
    <w:rsid w:val="00981C4F"/>
    <w:rsid w:val="009829AF"/>
    <w:rsid w:val="00982CE3"/>
    <w:rsid w:val="0098451A"/>
    <w:rsid w:val="00984911"/>
    <w:rsid w:val="00984B02"/>
    <w:rsid w:val="009850C1"/>
    <w:rsid w:val="0098608B"/>
    <w:rsid w:val="0098720A"/>
    <w:rsid w:val="0098737B"/>
    <w:rsid w:val="009916FB"/>
    <w:rsid w:val="00992D28"/>
    <w:rsid w:val="009939A7"/>
    <w:rsid w:val="00994CE2"/>
    <w:rsid w:val="009952A9"/>
    <w:rsid w:val="0099686A"/>
    <w:rsid w:val="009968A9"/>
    <w:rsid w:val="00997BC0"/>
    <w:rsid w:val="009A048E"/>
    <w:rsid w:val="009A1263"/>
    <w:rsid w:val="009A1611"/>
    <w:rsid w:val="009A49C2"/>
    <w:rsid w:val="009A6669"/>
    <w:rsid w:val="009B0A2E"/>
    <w:rsid w:val="009B0ACE"/>
    <w:rsid w:val="009B2784"/>
    <w:rsid w:val="009B2BE6"/>
    <w:rsid w:val="009B496D"/>
    <w:rsid w:val="009B5652"/>
    <w:rsid w:val="009B5B77"/>
    <w:rsid w:val="009B605E"/>
    <w:rsid w:val="009B7733"/>
    <w:rsid w:val="009C301B"/>
    <w:rsid w:val="009C41B2"/>
    <w:rsid w:val="009C49EA"/>
    <w:rsid w:val="009C4A1F"/>
    <w:rsid w:val="009C4E62"/>
    <w:rsid w:val="009C5DFF"/>
    <w:rsid w:val="009D43D4"/>
    <w:rsid w:val="009D64F3"/>
    <w:rsid w:val="009E0510"/>
    <w:rsid w:val="009E1B05"/>
    <w:rsid w:val="009E1E6B"/>
    <w:rsid w:val="009E370E"/>
    <w:rsid w:val="009E57CD"/>
    <w:rsid w:val="009E65D6"/>
    <w:rsid w:val="009F0312"/>
    <w:rsid w:val="009F11F4"/>
    <w:rsid w:val="009F345E"/>
    <w:rsid w:val="009F3AAA"/>
    <w:rsid w:val="009F3B14"/>
    <w:rsid w:val="009F6492"/>
    <w:rsid w:val="009F6510"/>
    <w:rsid w:val="00A0060F"/>
    <w:rsid w:val="00A0101E"/>
    <w:rsid w:val="00A023E1"/>
    <w:rsid w:val="00A029D2"/>
    <w:rsid w:val="00A03766"/>
    <w:rsid w:val="00A03B59"/>
    <w:rsid w:val="00A03EE7"/>
    <w:rsid w:val="00A04049"/>
    <w:rsid w:val="00A0480E"/>
    <w:rsid w:val="00A04BAF"/>
    <w:rsid w:val="00A061A6"/>
    <w:rsid w:val="00A06634"/>
    <w:rsid w:val="00A108CD"/>
    <w:rsid w:val="00A117D7"/>
    <w:rsid w:val="00A12F44"/>
    <w:rsid w:val="00A1338B"/>
    <w:rsid w:val="00A13C6B"/>
    <w:rsid w:val="00A13DA5"/>
    <w:rsid w:val="00A1578A"/>
    <w:rsid w:val="00A21086"/>
    <w:rsid w:val="00A2242E"/>
    <w:rsid w:val="00A25AF9"/>
    <w:rsid w:val="00A26092"/>
    <w:rsid w:val="00A300FF"/>
    <w:rsid w:val="00A32FBE"/>
    <w:rsid w:val="00A342AF"/>
    <w:rsid w:val="00A34AE3"/>
    <w:rsid w:val="00A34BDE"/>
    <w:rsid w:val="00A36123"/>
    <w:rsid w:val="00A37144"/>
    <w:rsid w:val="00A425EE"/>
    <w:rsid w:val="00A46452"/>
    <w:rsid w:val="00A473D0"/>
    <w:rsid w:val="00A50364"/>
    <w:rsid w:val="00A51BF7"/>
    <w:rsid w:val="00A53EE0"/>
    <w:rsid w:val="00A57D90"/>
    <w:rsid w:val="00A60640"/>
    <w:rsid w:val="00A607BB"/>
    <w:rsid w:val="00A631C2"/>
    <w:rsid w:val="00A6440F"/>
    <w:rsid w:val="00A653FD"/>
    <w:rsid w:val="00A668AA"/>
    <w:rsid w:val="00A71EAC"/>
    <w:rsid w:val="00A73124"/>
    <w:rsid w:val="00A73647"/>
    <w:rsid w:val="00A73DB9"/>
    <w:rsid w:val="00A74079"/>
    <w:rsid w:val="00A741E4"/>
    <w:rsid w:val="00A7441D"/>
    <w:rsid w:val="00A7478E"/>
    <w:rsid w:val="00A80A13"/>
    <w:rsid w:val="00A81A50"/>
    <w:rsid w:val="00A82EC4"/>
    <w:rsid w:val="00A83F75"/>
    <w:rsid w:val="00A840A0"/>
    <w:rsid w:val="00A84387"/>
    <w:rsid w:val="00A85BB0"/>
    <w:rsid w:val="00A85DC3"/>
    <w:rsid w:val="00A86C24"/>
    <w:rsid w:val="00A92067"/>
    <w:rsid w:val="00A94762"/>
    <w:rsid w:val="00AA00E0"/>
    <w:rsid w:val="00AA16F9"/>
    <w:rsid w:val="00AA257A"/>
    <w:rsid w:val="00AA3AE5"/>
    <w:rsid w:val="00AA4CB5"/>
    <w:rsid w:val="00AA7510"/>
    <w:rsid w:val="00AB0758"/>
    <w:rsid w:val="00AB0BFB"/>
    <w:rsid w:val="00AB13C5"/>
    <w:rsid w:val="00AB1A59"/>
    <w:rsid w:val="00AB2324"/>
    <w:rsid w:val="00AB2645"/>
    <w:rsid w:val="00AB2797"/>
    <w:rsid w:val="00AB2E91"/>
    <w:rsid w:val="00AB5EE2"/>
    <w:rsid w:val="00AB65C1"/>
    <w:rsid w:val="00AB7480"/>
    <w:rsid w:val="00AC4871"/>
    <w:rsid w:val="00AC4B2D"/>
    <w:rsid w:val="00AC4EA8"/>
    <w:rsid w:val="00AC69C4"/>
    <w:rsid w:val="00AC6EE3"/>
    <w:rsid w:val="00AD1349"/>
    <w:rsid w:val="00AD3C3C"/>
    <w:rsid w:val="00AD66C9"/>
    <w:rsid w:val="00AE1955"/>
    <w:rsid w:val="00AE1AE7"/>
    <w:rsid w:val="00AE4097"/>
    <w:rsid w:val="00AE4BB2"/>
    <w:rsid w:val="00AE517D"/>
    <w:rsid w:val="00AE5875"/>
    <w:rsid w:val="00AE70DA"/>
    <w:rsid w:val="00AE7135"/>
    <w:rsid w:val="00AF2D58"/>
    <w:rsid w:val="00AF3803"/>
    <w:rsid w:val="00AF4887"/>
    <w:rsid w:val="00AF5938"/>
    <w:rsid w:val="00AF7941"/>
    <w:rsid w:val="00B00496"/>
    <w:rsid w:val="00B00B49"/>
    <w:rsid w:val="00B00E40"/>
    <w:rsid w:val="00B03C00"/>
    <w:rsid w:val="00B047CC"/>
    <w:rsid w:val="00B07343"/>
    <w:rsid w:val="00B10251"/>
    <w:rsid w:val="00B13D54"/>
    <w:rsid w:val="00B143A1"/>
    <w:rsid w:val="00B153C9"/>
    <w:rsid w:val="00B1566D"/>
    <w:rsid w:val="00B158E1"/>
    <w:rsid w:val="00B20797"/>
    <w:rsid w:val="00B21AC2"/>
    <w:rsid w:val="00B22DE3"/>
    <w:rsid w:val="00B23D5B"/>
    <w:rsid w:val="00B24A86"/>
    <w:rsid w:val="00B27EBE"/>
    <w:rsid w:val="00B30093"/>
    <w:rsid w:val="00B34944"/>
    <w:rsid w:val="00B35690"/>
    <w:rsid w:val="00B36A8B"/>
    <w:rsid w:val="00B376F1"/>
    <w:rsid w:val="00B402BF"/>
    <w:rsid w:val="00B41BC3"/>
    <w:rsid w:val="00B42D55"/>
    <w:rsid w:val="00B457B3"/>
    <w:rsid w:val="00B46ADA"/>
    <w:rsid w:val="00B46C7C"/>
    <w:rsid w:val="00B50A30"/>
    <w:rsid w:val="00B538AA"/>
    <w:rsid w:val="00B53F16"/>
    <w:rsid w:val="00B54954"/>
    <w:rsid w:val="00B55ACB"/>
    <w:rsid w:val="00B57C52"/>
    <w:rsid w:val="00B6173D"/>
    <w:rsid w:val="00B61979"/>
    <w:rsid w:val="00B62EA0"/>
    <w:rsid w:val="00B63625"/>
    <w:rsid w:val="00B65042"/>
    <w:rsid w:val="00B6518D"/>
    <w:rsid w:val="00B6658D"/>
    <w:rsid w:val="00B666D4"/>
    <w:rsid w:val="00B668E2"/>
    <w:rsid w:val="00B67B35"/>
    <w:rsid w:val="00B70979"/>
    <w:rsid w:val="00B737FF"/>
    <w:rsid w:val="00B74F66"/>
    <w:rsid w:val="00B769EB"/>
    <w:rsid w:val="00B76B23"/>
    <w:rsid w:val="00B77893"/>
    <w:rsid w:val="00B80B63"/>
    <w:rsid w:val="00B80CFA"/>
    <w:rsid w:val="00B8240A"/>
    <w:rsid w:val="00B82C45"/>
    <w:rsid w:val="00B83B35"/>
    <w:rsid w:val="00B8504A"/>
    <w:rsid w:val="00B856B4"/>
    <w:rsid w:val="00B86B51"/>
    <w:rsid w:val="00B87069"/>
    <w:rsid w:val="00B87239"/>
    <w:rsid w:val="00B87928"/>
    <w:rsid w:val="00B87EF3"/>
    <w:rsid w:val="00B92DE4"/>
    <w:rsid w:val="00B9342F"/>
    <w:rsid w:val="00B9360C"/>
    <w:rsid w:val="00B94068"/>
    <w:rsid w:val="00B948B0"/>
    <w:rsid w:val="00B9569E"/>
    <w:rsid w:val="00B97D9E"/>
    <w:rsid w:val="00BA0C23"/>
    <w:rsid w:val="00BA19C9"/>
    <w:rsid w:val="00BA4887"/>
    <w:rsid w:val="00BA4D02"/>
    <w:rsid w:val="00BA5598"/>
    <w:rsid w:val="00BA7635"/>
    <w:rsid w:val="00BB3241"/>
    <w:rsid w:val="00BB34FF"/>
    <w:rsid w:val="00BB3D2C"/>
    <w:rsid w:val="00BB460B"/>
    <w:rsid w:val="00BB4AD1"/>
    <w:rsid w:val="00BB550F"/>
    <w:rsid w:val="00BC070F"/>
    <w:rsid w:val="00BC0F61"/>
    <w:rsid w:val="00BC35C1"/>
    <w:rsid w:val="00BC706C"/>
    <w:rsid w:val="00BC7B4C"/>
    <w:rsid w:val="00BC7D3C"/>
    <w:rsid w:val="00BD020F"/>
    <w:rsid w:val="00BD26DF"/>
    <w:rsid w:val="00BD3985"/>
    <w:rsid w:val="00BD5326"/>
    <w:rsid w:val="00BD757D"/>
    <w:rsid w:val="00BE0907"/>
    <w:rsid w:val="00BE11B5"/>
    <w:rsid w:val="00BE1ACC"/>
    <w:rsid w:val="00BE1E1B"/>
    <w:rsid w:val="00BE48EB"/>
    <w:rsid w:val="00BE5341"/>
    <w:rsid w:val="00BE63A6"/>
    <w:rsid w:val="00BF0C88"/>
    <w:rsid w:val="00BF183B"/>
    <w:rsid w:val="00BF58EC"/>
    <w:rsid w:val="00BF5AB1"/>
    <w:rsid w:val="00BF6B8A"/>
    <w:rsid w:val="00BF7F91"/>
    <w:rsid w:val="00C01654"/>
    <w:rsid w:val="00C01BA7"/>
    <w:rsid w:val="00C01C4B"/>
    <w:rsid w:val="00C03952"/>
    <w:rsid w:val="00C04F5A"/>
    <w:rsid w:val="00C06B1A"/>
    <w:rsid w:val="00C07604"/>
    <w:rsid w:val="00C10907"/>
    <w:rsid w:val="00C12503"/>
    <w:rsid w:val="00C143FD"/>
    <w:rsid w:val="00C15568"/>
    <w:rsid w:val="00C16705"/>
    <w:rsid w:val="00C16C56"/>
    <w:rsid w:val="00C210BD"/>
    <w:rsid w:val="00C25C51"/>
    <w:rsid w:val="00C26013"/>
    <w:rsid w:val="00C26079"/>
    <w:rsid w:val="00C2627B"/>
    <w:rsid w:val="00C27BE2"/>
    <w:rsid w:val="00C31C7E"/>
    <w:rsid w:val="00C34154"/>
    <w:rsid w:val="00C35B6A"/>
    <w:rsid w:val="00C36E1B"/>
    <w:rsid w:val="00C373DB"/>
    <w:rsid w:val="00C40A29"/>
    <w:rsid w:val="00C410AF"/>
    <w:rsid w:val="00C44C00"/>
    <w:rsid w:val="00C450CB"/>
    <w:rsid w:val="00C46495"/>
    <w:rsid w:val="00C50461"/>
    <w:rsid w:val="00C52ACD"/>
    <w:rsid w:val="00C54FD1"/>
    <w:rsid w:val="00C57D34"/>
    <w:rsid w:val="00C61165"/>
    <w:rsid w:val="00C61B55"/>
    <w:rsid w:val="00C62182"/>
    <w:rsid w:val="00C63407"/>
    <w:rsid w:val="00C65463"/>
    <w:rsid w:val="00C6736B"/>
    <w:rsid w:val="00C7128B"/>
    <w:rsid w:val="00C72EFA"/>
    <w:rsid w:val="00C735C5"/>
    <w:rsid w:val="00C740E9"/>
    <w:rsid w:val="00C7663B"/>
    <w:rsid w:val="00C818EF"/>
    <w:rsid w:val="00C81E9F"/>
    <w:rsid w:val="00C82429"/>
    <w:rsid w:val="00C82CEE"/>
    <w:rsid w:val="00C871FF"/>
    <w:rsid w:val="00C92736"/>
    <w:rsid w:val="00C952E4"/>
    <w:rsid w:val="00CA1D7C"/>
    <w:rsid w:val="00CA22D1"/>
    <w:rsid w:val="00CA3043"/>
    <w:rsid w:val="00CA3A1A"/>
    <w:rsid w:val="00CA5687"/>
    <w:rsid w:val="00CA62B0"/>
    <w:rsid w:val="00CA6675"/>
    <w:rsid w:val="00CA6810"/>
    <w:rsid w:val="00CA6931"/>
    <w:rsid w:val="00CB050C"/>
    <w:rsid w:val="00CB06A5"/>
    <w:rsid w:val="00CB0F7A"/>
    <w:rsid w:val="00CB571A"/>
    <w:rsid w:val="00CB6CED"/>
    <w:rsid w:val="00CB72D7"/>
    <w:rsid w:val="00CC0F07"/>
    <w:rsid w:val="00CC2507"/>
    <w:rsid w:val="00CC3583"/>
    <w:rsid w:val="00CC36F6"/>
    <w:rsid w:val="00CC5A67"/>
    <w:rsid w:val="00CC72B6"/>
    <w:rsid w:val="00CD24E9"/>
    <w:rsid w:val="00CD44C5"/>
    <w:rsid w:val="00CD5B6F"/>
    <w:rsid w:val="00CD5CCB"/>
    <w:rsid w:val="00CD6934"/>
    <w:rsid w:val="00CE4235"/>
    <w:rsid w:val="00CE4A74"/>
    <w:rsid w:val="00CE5567"/>
    <w:rsid w:val="00CE7198"/>
    <w:rsid w:val="00CE7377"/>
    <w:rsid w:val="00CF0920"/>
    <w:rsid w:val="00CF1443"/>
    <w:rsid w:val="00CF2434"/>
    <w:rsid w:val="00CF2E3A"/>
    <w:rsid w:val="00CF3D95"/>
    <w:rsid w:val="00CF4973"/>
    <w:rsid w:val="00CF4CAC"/>
    <w:rsid w:val="00CF6FD3"/>
    <w:rsid w:val="00CF7C46"/>
    <w:rsid w:val="00D00982"/>
    <w:rsid w:val="00D00A9B"/>
    <w:rsid w:val="00D04FC5"/>
    <w:rsid w:val="00D070D9"/>
    <w:rsid w:val="00D071A4"/>
    <w:rsid w:val="00D0758B"/>
    <w:rsid w:val="00D128CF"/>
    <w:rsid w:val="00D12C59"/>
    <w:rsid w:val="00D13C74"/>
    <w:rsid w:val="00D149BA"/>
    <w:rsid w:val="00D15F7E"/>
    <w:rsid w:val="00D1625C"/>
    <w:rsid w:val="00D16CC3"/>
    <w:rsid w:val="00D16EBE"/>
    <w:rsid w:val="00D1718C"/>
    <w:rsid w:val="00D179A8"/>
    <w:rsid w:val="00D17E17"/>
    <w:rsid w:val="00D20037"/>
    <w:rsid w:val="00D20334"/>
    <w:rsid w:val="00D216F6"/>
    <w:rsid w:val="00D2233A"/>
    <w:rsid w:val="00D252F1"/>
    <w:rsid w:val="00D26730"/>
    <w:rsid w:val="00D268B3"/>
    <w:rsid w:val="00D2782D"/>
    <w:rsid w:val="00D27F99"/>
    <w:rsid w:val="00D30DD6"/>
    <w:rsid w:val="00D312AE"/>
    <w:rsid w:val="00D34597"/>
    <w:rsid w:val="00D345AA"/>
    <w:rsid w:val="00D34DE7"/>
    <w:rsid w:val="00D36BC5"/>
    <w:rsid w:val="00D417FC"/>
    <w:rsid w:val="00D4251D"/>
    <w:rsid w:val="00D426A6"/>
    <w:rsid w:val="00D44FEB"/>
    <w:rsid w:val="00D451E4"/>
    <w:rsid w:val="00D47C25"/>
    <w:rsid w:val="00D50554"/>
    <w:rsid w:val="00D505AE"/>
    <w:rsid w:val="00D50A1E"/>
    <w:rsid w:val="00D51CFC"/>
    <w:rsid w:val="00D51EC7"/>
    <w:rsid w:val="00D54D71"/>
    <w:rsid w:val="00D57087"/>
    <w:rsid w:val="00D57406"/>
    <w:rsid w:val="00D575A9"/>
    <w:rsid w:val="00D601DC"/>
    <w:rsid w:val="00D642FD"/>
    <w:rsid w:val="00D65AFA"/>
    <w:rsid w:val="00D66574"/>
    <w:rsid w:val="00D67316"/>
    <w:rsid w:val="00D6777D"/>
    <w:rsid w:val="00D67E87"/>
    <w:rsid w:val="00D7486E"/>
    <w:rsid w:val="00D7547E"/>
    <w:rsid w:val="00D754F7"/>
    <w:rsid w:val="00D75D6B"/>
    <w:rsid w:val="00D81F96"/>
    <w:rsid w:val="00D82557"/>
    <w:rsid w:val="00D838AD"/>
    <w:rsid w:val="00D86636"/>
    <w:rsid w:val="00D86B6B"/>
    <w:rsid w:val="00D90214"/>
    <w:rsid w:val="00D91008"/>
    <w:rsid w:val="00D91BAA"/>
    <w:rsid w:val="00D93118"/>
    <w:rsid w:val="00D93B87"/>
    <w:rsid w:val="00D94888"/>
    <w:rsid w:val="00D95203"/>
    <w:rsid w:val="00D95FCD"/>
    <w:rsid w:val="00D965C2"/>
    <w:rsid w:val="00DA091A"/>
    <w:rsid w:val="00DA0939"/>
    <w:rsid w:val="00DA21F8"/>
    <w:rsid w:val="00DB064A"/>
    <w:rsid w:val="00DB090F"/>
    <w:rsid w:val="00DB1004"/>
    <w:rsid w:val="00DB104D"/>
    <w:rsid w:val="00DB245C"/>
    <w:rsid w:val="00DB4265"/>
    <w:rsid w:val="00DB508E"/>
    <w:rsid w:val="00DB6170"/>
    <w:rsid w:val="00DB6AFC"/>
    <w:rsid w:val="00DC1A5E"/>
    <w:rsid w:val="00DC2BBE"/>
    <w:rsid w:val="00DC60C1"/>
    <w:rsid w:val="00DC6A5F"/>
    <w:rsid w:val="00DC6DB8"/>
    <w:rsid w:val="00DD121B"/>
    <w:rsid w:val="00DD17A6"/>
    <w:rsid w:val="00DD4F6D"/>
    <w:rsid w:val="00DD59FE"/>
    <w:rsid w:val="00DD5E09"/>
    <w:rsid w:val="00DD64C4"/>
    <w:rsid w:val="00DE12F6"/>
    <w:rsid w:val="00DE401F"/>
    <w:rsid w:val="00DE5E54"/>
    <w:rsid w:val="00DE6672"/>
    <w:rsid w:val="00DE6F28"/>
    <w:rsid w:val="00DE798D"/>
    <w:rsid w:val="00DE7AAF"/>
    <w:rsid w:val="00DF0AAF"/>
    <w:rsid w:val="00DF181B"/>
    <w:rsid w:val="00DF318D"/>
    <w:rsid w:val="00DF652C"/>
    <w:rsid w:val="00DF7194"/>
    <w:rsid w:val="00DF71A0"/>
    <w:rsid w:val="00E005F7"/>
    <w:rsid w:val="00E029AF"/>
    <w:rsid w:val="00E03F74"/>
    <w:rsid w:val="00E048EF"/>
    <w:rsid w:val="00E056A1"/>
    <w:rsid w:val="00E05CFC"/>
    <w:rsid w:val="00E05D07"/>
    <w:rsid w:val="00E05FF9"/>
    <w:rsid w:val="00E07CEB"/>
    <w:rsid w:val="00E07FC3"/>
    <w:rsid w:val="00E1262C"/>
    <w:rsid w:val="00E1263F"/>
    <w:rsid w:val="00E12ABE"/>
    <w:rsid w:val="00E12B9A"/>
    <w:rsid w:val="00E20793"/>
    <w:rsid w:val="00E20860"/>
    <w:rsid w:val="00E23349"/>
    <w:rsid w:val="00E23944"/>
    <w:rsid w:val="00E23B26"/>
    <w:rsid w:val="00E23C83"/>
    <w:rsid w:val="00E24D8D"/>
    <w:rsid w:val="00E252A9"/>
    <w:rsid w:val="00E2649F"/>
    <w:rsid w:val="00E26F19"/>
    <w:rsid w:val="00E270FF"/>
    <w:rsid w:val="00E27CEF"/>
    <w:rsid w:val="00E30884"/>
    <w:rsid w:val="00E30B7C"/>
    <w:rsid w:val="00E33C43"/>
    <w:rsid w:val="00E34D83"/>
    <w:rsid w:val="00E35C78"/>
    <w:rsid w:val="00E374F4"/>
    <w:rsid w:val="00E4040D"/>
    <w:rsid w:val="00E41606"/>
    <w:rsid w:val="00E4173B"/>
    <w:rsid w:val="00E41B91"/>
    <w:rsid w:val="00E42230"/>
    <w:rsid w:val="00E43332"/>
    <w:rsid w:val="00E45F05"/>
    <w:rsid w:val="00E478D5"/>
    <w:rsid w:val="00E47C1E"/>
    <w:rsid w:val="00E47F65"/>
    <w:rsid w:val="00E513C2"/>
    <w:rsid w:val="00E54715"/>
    <w:rsid w:val="00E54D41"/>
    <w:rsid w:val="00E54E3A"/>
    <w:rsid w:val="00E5553E"/>
    <w:rsid w:val="00E55AB6"/>
    <w:rsid w:val="00E564E4"/>
    <w:rsid w:val="00E57579"/>
    <w:rsid w:val="00E607F7"/>
    <w:rsid w:val="00E616A5"/>
    <w:rsid w:val="00E61AB3"/>
    <w:rsid w:val="00E61C58"/>
    <w:rsid w:val="00E62887"/>
    <w:rsid w:val="00E633D9"/>
    <w:rsid w:val="00E63DF2"/>
    <w:rsid w:val="00E66993"/>
    <w:rsid w:val="00E67346"/>
    <w:rsid w:val="00E702D9"/>
    <w:rsid w:val="00E70809"/>
    <w:rsid w:val="00E70EEA"/>
    <w:rsid w:val="00E720D4"/>
    <w:rsid w:val="00E72903"/>
    <w:rsid w:val="00E73368"/>
    <w:rsid w:val="00E7480A"/>
    <w:rsid w:val="00E759C7"/>
    <w:rsid w:val="00E75EB4"/>
    <w:rsid w:val="00E776A1"/>
    <w:rsid w:val="00E80D9A"/>
    <w:rsid w:val="00E81977"/>
    <w:rsid w:val="00E82923"/>
    <w:rsid w:val="00E84141"/>
    <w:rsid w:val="00E85E5E"/>
    <w:rsid w:val="00E87D2F"/>
    <w:rsid w:val="00E9436D"/>
    <w:rsid w:val="00E95915"/>
    <w:rsid w:val="00E97DB9"/>
    <w:rsid w:val="00EA087F"/>
    <w:rsid w:val="00EA23F7"/>
    <w:rsid w:val="00EA25D1"/>
    <w:rsid w:val="00EA3F70"/>
    <w:rsid w:val="00EA4BDB"/>
    <w:rsid w:val="00EA65D0"/>
    <w:rsid w:val="00EA783B"/>
    <w:rsid w:val="00EB0F02"/>
    <w:rsid w:val="00EB0FA4"/>
    <w:rsid w:val="00EB0FC1"/>
    <w:rsid w:val="00EB1164"/>
    <w:rsid w:val="00EB252D"/>
    <w:rsid w:val="00EB3DB4"/>
    <w:rsid w:val="00EB473B"/>
    <w:rsid w:val="00EB4C0D"/>
    <w:rsid w:val="00EB5315"/>
    <w:rsid w:val="00EB542E"/>
    <w:rsid w:val="00EB5FE3"/>
    <w:rsid w:val="00EB6062"/>
    <w:rsid w:val="00EC3738"/>
    <w:rsid w:val="00EC3F0B"/>
    <w:rsid w:val="00EC4C9D"/>
    <w:rsid w:val="00EC4DFB"/>
    <w:rsid w:val="00EC5E2A"/>
    <w:rsid w:val="00EC6F2D"/>
    <w:rsid w:val="00EC731C"/>
    <w:rsid w:val="00ED160B"/>
    <w:rsid w:val="00ED1D19"/>
    <w:rsid w:val="00ED21B9"/>
    <w:rsid w:val="00ED26C5"/>
    <w:rsid w:val="00ED34E0"/>
    <w:rsid w:val="00ED4BE8"/>
    <w:rsid w:val="00ED508A"/>
    <w:rsid w:val="00ED5764"/>
    <w:rsid w:val="00ED5ACB"/>
    <w:rsid w:val="00ED5C74"/>
    <w:rsid w:val="00ED6031"/>
    <w:rsid w:val="00ED6531"/>
    <w:rsid w:val="00ED7628"/>
    <w:rsid w:val="00ED7DA6"/>
    <w:rsid w:val="00EE2025"/>
    <w:rsid w:val="00EE22C3"/>
    <w:rsid w:val="00EE35D5"/>
    <w:rsid w:val="00EE4F2F"/>
    <w:rsid w:val="00EE5564"/>
    <w:rsid w:val="00EE7988"/>
    <w:rsid w:val="00EF0D68"/>
    <w:rsid w:val="00EF1288"/>
    <w:rsid w:val="00EF1B8D"/>
    <w:rsid w:val="00EF1EAB"/>
    <w:rsid w:val="00EF38D1"/>
    <w:rsid w:val="00F002E1"/>
    <w:rsid w:val="00F003A8"/>
    <w:rsid w:val="00F02BD9"/>
    <w:rsid w:val="00F073B2"/>
    <w:rsid w:val="00F0788F"/>
    <w:rsid w:val="00F10A7E"/>
    <w:rsid w:val="00F13716"/>
    <w:rsid w:val="00F16F7C"/>
    <w:rsid w:val="00F2075D"/>
    <w:rsid w:val="00F21569"/>
    <w:rsid w:val="00F24F19"/>
    <w:rsid w:val="00F26014"/>
    <w:rsid w:val="00F2633C"/>
    <w:rsid w:val="00F2637B"/>
    <w:rsid w:val="00F27AC9"/>
    <w:rsid w:val="00F27F45"/>
    <w:rsid w:val="00F303DF"/>
    <w:rsid w:val="00F31F07"/>
    <w:rsid w:val="00F32B45"/>
    <w:rsid w:val="00F32D48"/>
    <w:rsid w:val="00F32E8B"/>
    <w:rsid w:val="00F3425D"/>
    <w:rsid w:val="00F365EA"/>
    <w:rsid w:val="00F372D7"/>
    <w:rsid w:val="00F377C5"/>
    <w:rsid w:val="00F40586"/>
    <w:rsid w:val="00F41C32"/>
    <w:rsid w:val="00F42739"/>
    <w:rsid w:val="00F435E5"/>
    <w:rsid w:val="00F45A99"/>
    <w:rsid w:val="00F46708"/>
    <w:rsid w:val="00F50A1D"/>
    <w:rsid w:val="00F51936"/>
    <w:rsid w:val="00F51CC3"/>
    <w:rsid w:val="00F53F9A"/>
    <w:rsid w:val="00F546C9"/>
    <w:rsid w:val="00F559A8"/>
    <w:rsid w:val="00F56CAF"/>
    <w:rsid w:val="00F5766B"/>
    <w:rsid w:val="00F6013C"/>
    <w:rsid w:val="00F6178F"/>
    <w:rsid w:val="00F64BF3"/>
    <w:rsid w:val="00F66484"/>
    <w:rsid w:val="00F66FE0"/>
    <w:rsid w:val="00F70216"/>
    <w:rsid w:val="00F71617"/>
    <w:rsid w:val="00F71A8B"/>
    <w:rsid w:val="00F71DBE"/>
    <w:rsid w:val="00F7615B"/>
    <w:rsid w:val="00F76849"/>
    <w:rsid w:val="00F76D0C"/>
    <w:rsid w:val="00F77F4C"/>
    <w:rsid w:val="00F81269"/>
    <w:rsid w:val="00F83455"/>
    <w:rsid w:val="00F85BA3"/>
    <w:rsid w:val="00F86A75"/>
    <w:rsid w:val="00F87192"/>
    <w:rsid w:val="00F87C6F"/>
    <w:rsid w:val="00F9022B"/>
    <w:rsid w:val="00F91AC5"/>
    <w:rsid w:val="00F92EB9"/>
    <w:rsid w:val="00F92FBD"/>
    <w:rsid w:val="00F93B3C"/>
    <w:rsid w:val="00F93DC3"/>
    <w:rsid w:val="00F942B1"/>
    <w:rsid w:val="00F942BA"/>
    <w:rsid w:val="00F9523E"/>
    <w:rsid w:val="00F974A0"/>
    <w:rsid w:val="00F9772D"/>
    <w:rsid w:val="00F9780D"/>
    <w:rsid w:val="00FA1FC2"/>
    <w:rsid w:val="00FA448B"/>
    <w:rsid w:val="00FA47F3"/>
    <w:rsid w:val="00FA6492"/>
    <w:rsid w:val="00FA678D"/>
    <w:rsid w:val="00FA7B5D"/>
    <w:rsid w:val="00FB0348"/>
    <w:rsid w:val="00FB177E"/>
    <w:rsid w:val="00FB1A5E"/>
    <w:rsid w:val="00FB22B4"/>
    <w:rsid w:val="00FB33BF"/>
    <w:rsid w:val="00FB5A28"/>
    <w:rsid w:val="00FB5B91"/>
    <w:rsid w:val="00FB7800"/>
    <w:rsid w:val="00FC1B66"/>
    <w:rsid w:val="00FC251B"/>
    <w:rsid w:val="00FC2AA7"/>
    <w:rsid w:val="00FC2AB0"/>
    <w:rsid w:val="00FC2BB5"/>
    <w:rsid w:val="00FC36EA"/>
    <w:rsid w:val="00FC3769"/>
    <w:rsid w:val="00FC3E86"/>
    <w:rsid w:val="00FC52DA"/>
    <w:rsid w:val="00FC6120"/>
    <w:rsid w:val="00FC7A23"/>
    <w:rsid w:val="00FD0034"/>
    <w:rsid w:val="00FD0F93"/>
    <w:rsid w:val="00FD1513"/>
    <w:rsid w:val="00FD1B39"/>
    <w:rsid w:val="00FD2F01"/>
    <w:rsid w:val="00FD3780"/>
    <w:rsid w:val="00FD3F76"/>
    <w:rsid w:val="00FD6842"/>
    <w:rsid w:val="00FD7035"/>
    <w:rsid w:val="00FD7F07"/>
    <w:rsid w:val="00FE0896"/>
    <w:rsid w:val="00FE089C"/>
    <w:rsid w:val="00FE1321"/>
    <w:rsid w:val="00FE16CA"/>
    <w:rsid w:val="00FE24DC"/>
    <w:rsid w:val="00FE2811"/>
    <w:rsid w:val="00FE2815"/>
    <w:rsid w:val="00FE3121"/>
    <w:rsid w:val="00FE34EF"/>
    <w:rsid w:val="00FE401C"/>
    <w:rsid w:val="00FE5700"/>
    <w:rsid w:val="00FE5ADA"/>
    <w:rsid w:val="00FE5E5A"/>
    <w:rsid w:val="00FE629D"/>
    <w:rsid w:val="00FE637C"/>
    <w:rsid w:val="00FE713B"/>
    <w:rsid w:val="00FF2D8A"/>
    <w:rsid w:val="00FF4432"/>
    <w:rsid w:val="00FF57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ＭＳ 明朝" w:hAnsi="Adobe Garamond Pro"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C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7F06"/>
  </w:style>
  <w:style w:type="character" w:customStyle="1" w:styleId="FootnoteTextChar">
    <w:name w:val="Footnote Text Char"/>
    <w:link w:val="FootnoteText"/>
    <w:uiPriority w:val="99"/>
    <w:rsid w:val="00167F06"/>
    <w:rPr>
      <w:sz w:val="24"/>
      <w:szCs w:val="24"/>
    </w:rPr>
  </w:style>
  <w:style w:type="character" w:styleId="FootnoteReference">
    <w:name w:val="footnote reference"/>
    <w:uiPriority w:val="99"/>
    <w:unhideWhenUsed/>
    <w:rsid w:val="00167F06"/>
    <w:rPr>
      <w:vertAlign w:val="superscript"/>
    </w:rPr>
  </w:style>
  <w:style w:type="paragraph" w:styleId="NormalWeb">
    <w:name w:val="Normal (Web)"/>
    <w:basedOn w:val="Normal"/>
    <w:uiPriority w:val="99"/>
    <w:semiHidden/>
    <w:unhideWhenUsed/>
    <w:rsid w:val="00321949"/>
    <w:pPr>
      <w:spacing w:before="100" w:beforeAutospacing="1" w:after="100" w:afterAutospacing="1"/>
    </w:pPr>
    <w:rPr>
      <w:rFonts w:ascii="Times" w:hAnsi="Times"/>
      <w:sz w:val="20"/>
      <w:szCs w:val="20"/>
    </w:rPr>
  </w:style>
  <w:style w:type="paragraph" w:styleId="Revision">
    <w:name w:val="Revision"/>
    <w:hidden/>
    <w:uiPriority w:val="99"/>
    <w:semiHidden/>
    <w:rsid w:val="00F71617"/>
    <w:rPr>
      <w:sz w:val="24"/>
      <w:szCs w:val="24"/>
    </w:rPr>
  </w:style>
  <w:style w:type="paragraph" w:styleId="BalloonText">
    <w:name w:val="Balloon Text"/>
    <w:basedOn w:val="Normal"/>
    <w:link w:val="BalloonTextChar"/>
    <w:uiPriority w:val="99"/>
    <w:semiHidden/>
    <w:unhideWhenUsed/>
    <w:rsid w:val="00F7161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71617"/>
    <w:rPr>
      <w:rFonts w:ascii="Lucida Grande" w:hAnsi="Lucida Grande" w:cs="Lucida Grande"/>
      <w:sz w:val="18"/>
      <w:szCs w:val="18"/>
    </w:rPr>
  </w:style>
  <w:style w:type="character" w:customStyle="1" w:styleId="apple-converted-space">
    <w:name w:val="apple-converted-space"/>
    <w:rsid w:val="00E61AB3"/>
  </w:style>
  <w:style w:type="paragraph" w:styleId="Footer">
    <w:name w:val="footer"/>
    <w:basedOn w:val="Normal"/>
    <w:link w:val="FooterChar"/>
    <w:uiPriority w:val="99"/>
    <w:unhideWhenUsed/>
    <w:rsid w:val="004832DE"/>
    <w:pPr>
      <w:tabs>
        <w:tab w:val="center" w:pos="4320"/>
        <w:tab w:val="right" w:pos="8640"/>
      </w:tabs>
    </w:pPr>
  </w:style>
  <w:style w:type="character" w:customStyle="1" w:styleId="FooterChar">
    <w:name w:val="Footer Char"/>
    <w:link w:val="Footer"/>
    <w:uiPriority w:val="99"/>
    <w:rsid w:val="004832DE"/>
    <w:rPr>
      <w:sz w:val="24"/>
      <w:szCs w:val="24"/>
    </w:rPr>
  </w:style>
  <w:style w:type="character" w:styleId="PageNumber">
    <w:name w:val="page number"/>
    <w:uiPriority w:val="99"/>
    <w:semiHidden/>
    <w:unhideWhenUsed/>
    <w:rsid w:val="004832DE"/>
  </w:style>
  <w:style w:type="paragraph" w:styleId="Header">
    <w:name w:val="header"/>
    <w:basedOn w:val="Normal"/>
    <w:link w:val="HeaderChar"/>
    <w:uiPriority w:val="99"/>
    <w:unhideWhenUsed/>
    <w:rsid w:val="004832DE"/>
    <w:pPr>
      <w:tabs>
        <w:tab w:val="center" w:pos="4320"/>
        <w:tab w:val="right" w:pos="8640"/>
      </w:tabs>
    </w:pPr>
  </w:style>
  <w:style w:type="character" w:customStyle="1" w:styleId="HeaderChar">
    <w:name w:val="Header Char"/>
    <w:link w:val="Header"/>
    <w:uiPriority w:val="99"/>
    <w:rsid w:val="004832D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ＭＳ 明朝" w:hAnsi="Adobe Garamond Pro"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C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7F06"/>
  </w:style>
  <w:style w:type="character" w:customStyle="1" w:styleId="FootnoteTextChar">
    <w:name w:val="Footnote Text Char"/>
    <w:link w:val="FootnoteText"/>
    <w:uiPriority w:val="99"/>
    <w:rsid w:val="00167F06"/>
    <w:rPr>
      <w:sz w:val="24"/>
      <w:szCs w:val="24"/>
    </w:rPr>
  </w:style>
  <w:style w:type="character" w:styleId="FootnoteReference">
    <w:name w:val="footnote reference"/>
    <w:uiPriority w:val="99"/>
    <w:unhideWhenUsed/>
    <w:rsid w:val="00167F06"/>
    <w:rPr>
      <w:vertAlign w:val="superscript"/>
    </w:rPr>
  </w:style>
  <w:style w:type="paragraph" w:styleId="NormalWeb">
    <w:name w:val="Normal (Web)"/>
    <w:basedOn w:val="Normal"/>
    <w:uiPriority w:val="99"/>
    <w:semiHidden/>
    <w:unhideWhenUsed/>
    <w:rsid w:val="00321949"/>
    <w:pPr>
      <w:spacing w:before="100" w:beforeAutospacing="1" w:after="100" w:afterAutospacing="1"/>
    </w:pPr>
    <w:rPr>
      <w:rFonts w:ascii="Times" w:hAnsi="Times"/>
      <w:sz w:val="20"/>
      <w:szCs w:val="20"/>
    </w:rPr>
  </w:style>
  <w:style w:type="paragraph" w:styleId="Revision">
    <w:name w:val="Revision"/>
    <w:hidden/>
    <w:uiPriority w:val="99"/>
    <w:semiHidden/>
    <w:rsid w:val="00F71617"/>
    <w:rPr>
      <w:sz w:val="24"/>
      <w:szCs w:val="24"/>
    </w:rPr>
  </w:style>
  <w:style w:type="paragraph" w:styleId="BalloonText">
    <w:name w:val="Balloon Text"/>
    <w:basedOn w:val="Normal"/>
    <w:link w:val="BalloonTextChar"/>
    <w:uiPriority w:val="99"/>
    <w:semiHidden/>
    <w:unhideWhenUsed/>
    <w:rsid w:val="00F7161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71617"/>
    <w:rPr>
      <w:rFonts w:ascii="Lucida Grande" w:hAnsi="Lucida Grande" w:cs="Lucida Grande"/>
      <w:sz w:val="18"/>
      <w:szCs w:val="18"/>
    </w:rPr>
  </w:style>
  <w:style w:type="character" w:customStyle="1" w:styleId="apple-converted-space">
    <w:name w:val="apple-converted-space"/>
    <w:rsid w:val="00E61AB3"/>
  </w:style>
  <w:style w:type="paragraph" w:styleId="Footer">
    <w:name w:val="footer"/>
    <w:basedOn w:val="Normal"/>
    <w:link w:val="FooterChar"/>
    <w:uiPriority w:val="99"/>
    <w:unhideWhenUsed/>
    <w:rsid w:val="004832DE"/>
    <w:pPr>
      <w:tabs>
        <w:tab w:val="center" w:pos="4320"/>
        <w:tab w:val="right" w:pos="8640"/>
      </w:tabs>
    </w:pPr>
  </w:style>
  <w:style w:type="character" w:customStyle="1" w:styleId="FooterChar">
    <w:name w:val="Footer Char"/>
    <w:link w:val="Footer"/>
    <w:uiPriority w:val="99"/>
    <w:rsid w:val="004832DE"/>
    <w:rPr>
      <w:sz w:val="24"/>
      <w:szCs w:val="24"/>
    </w:rPr>
  </w:style>
  <w:style w:type="character" w:styleId="PageNumber">
    <w:name w:val="page number"/>
    <w:uiPriority w:val="99"/>
    <w:semiHidden/>
    <w:unhideWhenUsed/>
    <w:rsid w:val="004832DE"/>
  </w:style>
  <w:style w:type="paragraph" w:styleId="Header">
    <w:name w:val="header"/>
    <w:basedOn w:val="Normal"/>
    <w:link w:val="HeaderChar"/>
    <w:uiPriority w:val="99"/>
    <w:unhideWhenUsed/>
    <w:rsid w:val="004832DE"/>
    <w:pPr>
      <w:tabs>
        <w:tab w:val="center" w:pos="4320"/>
        <w:tab w:val="right" w:pos="8640"/>
      </w:tabs>
    </w:pPr>
  </w:style>
  <w:style w:type="character" w:customStyle="1" w:styleId="HeaderChar">
    <w:name w:val="Header Char"/>
    <w:link w:val="Header"/>
    <w:uiPriority w:val="99"/>
    <w:rsid w:val="00483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056">
      <w:bodyDiv w:val="1"/>
      <w:marLeft w:val="0"/>
      <w:marRight w:val="0"/>
      <w:marTop w:val="0"/>
      <w:marBottom w:val="0"/>
      <w:divBdr>
        <w:top w:val="none" w:sz="0" w:space="0" w:color="auto"/>
        <w:left w:val="none" w:sz="0" w:space="0" w:color="auto"/>
        <w:bottom w:val="none" w:sz="0" w:space="0" w:color="auto"/>
        <w:right w:val="none" w:sz="0" w:space="0" w:color="auto"/>
      </w:divBdr>
    </w:div>
    <w:div w:id="160048375">
      <w:bodyDiv w:val="1"/>
      <w:marLeft w:val="0"/>
      <w:marRight w:val="0"/>
      <w:marTop w:val="0"/>
      <w:marBottom w:val="0"/>
      <w:divBdr>
        <w:top w:val="none" w:sz="0" w:space="0" w:color="auto"/>
        <w:left w:val="none" w:sz="0" w:space="0" w:color="auto"/>
        <w:bottom w:val="none" w:sz="0" w:space="0" w:color="auto"/>
        <w:right w:val="none" w:sz="0" w:space="0" w:color="auto"/>
      </w:divBdr>
    </w:div>
    <w:div w:id="229930573">
      <w:bodyDiv w:val="1"/>
      <w:marLeft w:val="0"/>
      <w:marRight w:val="0"/>
      <w:marTop w:val="0"/>
      <w:marBottom w:val="0"/>
      <w:divBdr>
        <w:top w:val="none" w:sz="0" w:space="0" w:color="auto"/>
        <w:left w:val="none" w:sz="0" w:space="0" w:color="auto"/>
        <w:bottom w:val="none" w:sz="0" w:space="0" w:color="auto"/>
        <w:right w:val="none" w:sz="0" w:space="0" w:color="auto"/>
      </w:divBdr>
    </w:div>
    <w:div w:id="590704218">
      <w:bodyDiv w:val="1"/>
      <w:marLeft w:val="0"/>
      <w:marRight w:val="0"/>
      <w:marTop w:val="0"/>
      <w:marBottom w:val="0"/>
      <w:divBdr>
        <w:top w:val="none" w:sz="0" w:space="0" w:color="auto"/>
        <w:left w:val="none" w:sz="0" w:space="0" w:color="auto"/>
        <w:bottom w:val="none" w:sz="0" w:space="0" w:color="auto"/>
        <w:right w:val="none" w:sz="0" w:space="0" w:color="auto"/>
      </w:divBdr>
    </w:div>
    <w:div w:id="695889856">
      <w:bodyDiv w:val="1"/>
      <w:marLeft w:val="0"/>
      <w:marRight w:val="0"/>
      <w:marTop w:val="0"/>
      <w:marBottom w:val="0"/>
      <w:divBdr>
        <w:top w:val="none" w:sz="0" w:space="0" w:color="auto"/>
        <w:left w:val="none" w:sz="0" w:space="0" w:color="auto"/>
        <w:bottom w:val="none" w:sz="0" w:space="0" w:color="auto"/>
        <w:right w:val="none" w:sz="0" w:space="0" w:color="auto"/>
      </w:divBdr>
    </w:div>
    <w:div w:id="895551496">
      <w:bodyDiv w:val="1"/>
      <w:marLeft w:val="0"/>
      <w:marRight w:val="0"/>
      <w:marTop w:val="0"/>
      <w:marBottom w:val="0"/>
      <w:divBdr>
        <w:top w:val="none" w:sz="0" w:space="0" w:color="auto"/>
        <w:left w:val="none" w:sz="0" w:space="0" w:color="auto"/>
        <w:bottom w:val="none" w:sz="0" w:space="0" w:color="auto"/>
        <w:right w:val="none" w:sz="0" w:space="0" w:color="auto"/>
      </w:divBdr>
    </w:div>
    <w:div w:id="904413068">
      <w:bodyDiv w:val="1"/>
      <w:marLeft w:val="0"/>
      <w:marRight w:val="0"/>
      <w:marTop w:val="0"/>
      <w:marBottom w:val="0"/>
      <w:divBdr>
        <w:top w:val="none" w:sz="0" w:space="0" w:color="auto"/>
        <w:left w:val="none" w:sz="0" w:space="0" w:color="auto"/>
        <w:bottom w:val="none" w:sz="0" w:space="0" w:color="auto"/>
        <w:right w:val="none" w:sz="0" w:space="0" w:color="auto"/>
      </w:divBdr>
    </w:div>
    <w:div w:id="1074354077">
      <w:bodyDiv w:val="1"/>
      <w:marLeft w:val="0"/>
      <w:marRight w:val="0"/>
      <w:marTop w:val="0"/>
      <w:marBottom w:val="0"/>
      <w:divBdr>
        <w:top w:val="none" w:sz="0" w:space="0" w:color="auto"/>
        <w:left w:val="none" w:sz="0" w:space="0" w:color="auto"/>
        <w:bottom w:val="none" w:sz="0" w:space="0" w:color="auto"/>
        <w:right w:val="none" w:sz="0" w:space="0" w:color="auto"/>
      </w:divBdr>
    </w:div>
    <w:div w:id="1494953629">
      <w:bodyDiv w:val="1"/>
      <w:marLeft w:val="0"/>
      <w:marRight w:val="0"/>
      <w:marTop w:val="0"/>
      <w:marBottom w:val="0"/>
      <w:divBdr>
        <w:top w:val="none" w:sz="0" w:space="0" w:color="auto"/>
        <w:left w:val="none" w:sz="0" w:space="0" w:color="auto"/>
        <w:bottom w:val="none" w:sz="0" w:space="0" w:color="auto"/>
        <w:right w:val="none" w:sz="0" w:space="0" w:color="auto"/>
      </w:divBdr>
    </w:div>
    <w:div w:id="1962222495">
      <w:bodyDiv w:val="1"/>
      <w:marLeft w:val="0"/>
      <w:marRight w:val="0"/>
      <w:marTop w:val="0"/>
      <w:marBottom w:val="0"/>
      <w:divBdr>
        <w:top w:val="none" w:sz="0" w:space="0" w:color="auto"/>
        <w:left w:val="none" w:sz="0" w:space="0" w:color="auto"/>
        <w:bottom w:val="none" w:sz="0" w:space="0" w:color="auto"/>
        <w:right w:val="none" w:sz="0" w:space="0" w:color="auto"/>
      </w:divBdr>
    </w:div>
    <w:div w:id="2058357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7619</Words>
  <Characters>43433</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2017-12-09T07:57:00Z</dcterms:created>
  <dcterms:modified xsi:type="dcterms:W3CDTF">2017-12-09T07:57:00Z</dcterms:modified>
</cp:coreProperties>
</file>