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C1D61" w14:textId="3CE20B43" w:rsidR="002B020D" w:rsidRDefault="002B020D" w:rsidP="000069E7">
      <w:pPr>
        <w:jc w:val="both"/>
        <w:rPr>
          <w:rFonts w:ascii="Calibri Light" w:hAnsi="Calibri Light" w:cs="Calibri Light"/>
          <w:b/>
          <w:sz w:val="24"/>
          <w:lang w:val="en-US"/>
        </w:rPr>
      </w:pPr>
      <w:r w:rsidRPr="00083664">
        <w:rPr>
          <w:rFonts w:ascii="Calibri Light" w:hAnsi="Calibri Light" w:cs="Calibri Light"/>
          <w:b/>
          <w:sz w:val="24"/>
          <w:lang w:val="en-US"/>
        </w:rPr>
        <w:t xml:space="preserve">Replicate After Reading. On the extraction and evocation of cultural information. </w:t>
      </w:r>
    </w:p>
    <w:p w14:paraId="46D6EC52" w14:textId="6467B328" w:rsidR="0063156E" w:rsidRPr="0063156E" w:rsidRDefault="0063156E" w:rsidP="000069E7">
      <w:pPr>
        <w:jc w:val="both"/>
        <w:rPr>
          <w:rFonts w:ascii="Calibri Light" w:hAnsi="Calibri Light" w:cs="Calibri Light"/>
          <w:sz w:val="24"/>
          <w:lang w:val="en-US"/>
        </w:rPr>
      </w:pPr>
      <w:bookmarkStart w:id="0" w:name="_GoBack"/>
      <w:r w:rsidRPr="0063156E">
        <w:rPr>
          <w:rFonts w:ascii="Calibri Light" w:hAnsi="Calibri Light" w:cs="Calibri Light"/>
          <w:sz w:val="24"/>
          <w:lang w:val="en-US"/>
        </w:rPr>
        <w:t>Maarten Boudry</w:t>
      </w:r>
    </w:p>
    <w:bookmarkEnd w:id="0"/>
    <w:p w14:paraId="3500107E" w14:textId="77777777" w:rsidR="002B020D" w:rsidRPr="00994EBC" w:rsidRDefault="002B020D" w:rsidP="000069E7">
      <w:pPr>
        <w:jc w:val="both"/>
        <w:rPr>
          <w:rFonts w:ascii="Calibri Light" w:hAnsi="Calibri Light" w:cs="Calibri Light"/>
          <w:b/>
          <w:lang w:val="en-US"/>
        </w:rPr>
      </w:pPr>
      <w:r w:rsidRPr="00994EBC">
        <w:rPr>
          <w:rFonts w:ascii="Calibri Light" w:hAnsi="Calibri Light" w:cs="Calibri Light"/>
          <w:b/>
          <w:lang w:val="en-US"/>
        </w:rPr>
        <w:t xml:space="preserve">Abstract </w:t>
      </w:r>
    </w:p>
    <w:p w14:paraId="5E858E29" w14:textId="1E79621E" w:rsidR="002B020D" w:rsidRPr="00C8780E" w:rsidRDefault="002B020D" w:rsidP="000069E7">
      <w:pPr>
        <w:jc w:val="both"/>
        <w:rPr>
          <w:rFonts w:ascii="Calibri Light" w:hAnsi="Calibri Light" w:cs="Calibri Light"/>
          <w:lang w:val="en-GB"/>
        </w:rPr>
      </w:pPr>
      <w:r w:rsidRPr="00F90C7C">
        <w:rPr>
          <w:rFonts w:ascii="Calibri Light" w:hAnsi="Calibri Light" w:cs="Calibri Light"/>
          <w:lang w:val="en-US"/>
        </w:rPr>
        <w:t>Does cultural evolution happen</w:t>
      </w:r>
      <w:r w:rsidRPr="008341F2">
        <w:rPr>
          <w:rFonts w:ascii="Calibri Light" w:hAnsi="Calibri Light" w:cs="Calibri Light"/>
          <w:lang w:val="en-US"/>
        </w:rPr>
        <w:t xml:space="preserve"> by a process of copying or replication</w:t>
      </w:r>
      <w:r w:rsidRPr="000E17D0">
        <w:rPr>
          <w:rFonts w:ascii="Calibri Light" w:hAnsi="Calibri Light" w:cs="Calibri Light"/>
          <w:lang w:val="en-US"/>
        </w:rPr>
        <w:t>?</w:t>
      </w:r>
      <w:r w:rsidRPr="00D633F4">
        <w:rPr>
          <w:rFonts w:ascii="Calibri Light" w:hAnsi="Calibri Light" w:cs="Calibri Light"/>
          <w:lang w:val="en-US"/>
        </w:rPr>
        <w:t xml:space="preserve"> </w:t>
      </w:r>
      <w:r w:rsidRPr="00C8780E">
        <w:rPr>
          <w:rFonts w:ascii="Calibri Light" w:hAnsi="Calibri Light" w:cs="Calibri Light"/>
          <w:lang w:val="en-US"/>
        </w:rPr>
        <w:t>And how exactly does cultural transmission compare with that paradigmatic case of replication, the copying of DNA in living cells? Theorists of cultural evolution are divided on these issues. The most important objection to the replication model has been leveled by Dan Sperber and his colleagues. Cultural transmission, they argue, is almost always reconstructive and transformative, while strict ‘replication’ can be seen as a rare limiting case at most. By means of some thought experiments and intuition pu</w:t>
      </w:r>
      <w:r w:rsidRPr="00F00910">
        <w:rPr>
          <w:rFonts w:ascii="Calibri Light" w:hAnsi="Calibri Light" w:cs="Calibri Light"/>
          <w:lang w:val="en-US"/>
        </w:rPr>
        <w:t>mps</w:t>
      </w:r>
      <w:r w:rsidRPr="00C8780E">
        <w:rPr>
          <w:rFonts w:ascii="Calibri Light" w:hAnsi="Calibri Light" w:cs="Calibri Light"/>
          <w:lang w:val="en-US"/>
        </w:rPr>
        <w:t xml:space="preserve">, I clear up some confusion about what qualifies as ‘replication’. I propose a distinction between </w:t>
      </w:r>
      <w:r w:rsidRPr="00C8780E">
        <w:rPr>
          <w:rFonts w:ascii="Calibri Light" w:hAnsi="Calibri Light" w:cs="Calibri Light"/>
          <w:i/>
          <w:lang w:val="en-US"/>
        </w:rPr>
        <w:t>evocation</w:t>
      </w:r>
      <w:r w:rsidRPr="00C8780E">
        <w:rPr>
          <w:rFonts w:ascii="Calibri Light" w:hAnsi="Calibri Light" w:cs="Calibri Light"/>
          <w:lang w:val="en-US"/>
        </w:rPr>
        <w:t xml:space="preserve"> and </w:t>
      </w:r>
      <w:r w:rsidRPr="00C8780E">
        <w:rPr>
          <w:rFonts w:ascii="Calibri Light" w:hAnsi="Calibri Light" w:cs="Calibri Light"/>
          <w:i/>
          <w:lang w:val="en-US"/>
        </w:rPr>
        <w:t>extraction</w:t>
      </w:r>
      <w:r w:rsidRPr="00C8780E">
        <w:rPr>
          <w:rFonts w:ascii="Calibri Light" w:hAnsi="Calibri Light" w:cs="Calibri Light"/>
          <w:lang w:val="en-US"/>
        </w:rPr>
        <w:t xml:space="preserve"> of cultural information, applying these concepts at different levels of resolution. I defend a purely abstract and information-theoretical definition of replication, while rejecting more material conceptions. In the end, even after taking Sperber’s valuable and important points on board, the notion of cultural replication remains a valid and useful one. This is fortunate, because we need it for certain explanatory projects (</w:t>
      </w:r>
      <w:r>
        <w:rPr>
          <w:rFonts w:ascii="Calibri Light" w:hAnsi="Calibri Light" w:cs="Calibri Light"/>
          <w:lang w:val="en-US"/>
        </w:rPr>
        <w:t>e.g.</w:t>
      </w:r>
      <w:r>
        <w:rPr>
          <w:rFonts w:ascii="Calibri Light" w:hAnsi="Calibri Light" w:cs="Calibri Light"/>
          <w:lang w:val="en-GB"/>
        </w:rPr>
        <w:t>,</w:t>
      </w:r>
      <w:r w:rsidRPr="00C8780E">
        <w:rPr>
          <w:rFonts w:ascii="Calibri Light" w:hAnsi="Calibri Light" w:cs="Calibri Light"/>
          <w:lang w:val="en-US"/>
        </w:rPr>
        <w:t xml:space="preserve"> understanding cumulative cultural adaptations). </w:t>
      </w:r>
    </w:p>
    <w:p w14:paraId="44AB934F" w14:textId="77777777"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Keywords: cultural evolution; replication; information; granularity; extraction and evocation; memes</w:t>
      </w:r>
    </w:p>
    <w:p w14:paraId="053F246E" w14:textId="77777777" w:rsidR="002B020D" w:rsidRPr="00C8780E" w:rsidRDefault="002B020D" w:rsidP="000069E7">
      <w:pPr>
        <w:jc w:val="both"/>
        <w:rPr>
          <w:rFonts w:ascii="Calibri Light" w:hAnsi="Calibri Light" w:cs="Calibri Light"/>
          <w:b/>
          <w:lang w:val="en-US"/>
        </w:rPr>
      </w:pPr>
      <w:r w:rsidRPr="00C8780E">
        <w:rPr>
          <w:rFonts w:ascii="Calibri Light" w:hAnsi="Calibri Light" w:cs="Calibri Light"/>
          <w:b/>
          <w:lang w:val="en-US"/>
        </w:rPr>
        <w:t>Introduction</w:t>
      </w:r>
    </w:p>
    <w:p w14:paraId="6265448F" w14:textId="0DD12481"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Many </w:t>
      </w:r>
      <w:r w:rsidRPr="00C8780E">
        <w:rPr>
          <w:rFonts w:ascii="Calibri Light" w:hAnsi="Calibri Light" w:cs="Calibri Light"/>
          <w:lang w:val="en-GB"/>
        </w:rPr>
        <w:t>discussions in</w:t>
      </w:r>
      <w:r w:rsidRPr="00C8780E">
        <w:rPr>
          <w:rFonts w:ascii="Calibri Light" w:hAnsi="Calibri Light" w:cs="Calibri Light"/>
          <w:lang w:val="en-US"/>
        </w:rPr>
        <w:t xml:space="preserve"> the burgeoning field of cultural evolution still revolve – in one way or another –  around the scope and limitations of the analogy with biological evolution </w:t>
      </w:r>
      <w:r w:rsidRPr="00C8780E">
        <w:rPr>
          <w:rFonts w:ascii="Calibri Light" w:hAnsi="Calibri Light" w:cs="Calibri Light"/>
          <w:noProof/>
          <w:lang w:val="en-US"/>
        </w:rPr>
        <w:t>(Lewens 2015; Mesoudi 2011; Buskes 2013; Claidière, Scott-Phillips et al. 2014; Mesoudi, Whiten et al. 2006)</w:t>
      </w:r>
      <w:r w:rsidRPr="00C8780E">
        <w:rPr>
          <w:rFonts w:ascii="Calibri Light" w:hAnsi="Calibri Light" w:cs="Calibri Light"/>
          <w:lang w:val="en-US"/>
        </w:rPr>
        <w:t>. How Darwinian is cultural evolution exactly? Is it cumulative, as in the biological realm? Is it blind or guided? Does the phenotype/genotype distinction hold in the cultural domain? What, if anything, is the cultural equivalent of a ‘mutation’? Perhaps one of the most contentious points of comparison is th</w:t>
      </w:r>
      <w:r>
        <w:rPr>
          <w:rFonts w:ascii="Calibri Light" w:hAnsi="Calibri Light" w:cs="Calibri Light"/>
          <w:lang w:val="en-US"/>
        </w:rPr>
        <w:t>is</w:t>
      </w:r>
      <w:r w:rsidRPr="00C8780E">
        <w:rPr>
          <w:rFonts w:ascii="Calibri Light" w:hAnsi="Calibri Light" w:cs="Calibri Light"/>
          <w:lang w:val="en-US"/>
        </w:rPr>
        <w:t xml:space="preserve">: </w:t>
      </w:r>
      <w:r>
        <w:rPr>
          <w:rFonts w:ascii="Calibri Light" w:hAnsi="Calibri Light" w:cs="Calibri Light"/>
          <w:lang w:val="en-US"/>
        </w:rPr>
        <w:t>D</w:t>
      </w:r>
      <w:r w:rsidRPr="00C8780E">
        <w:rPr>
          <w:rFonts w:ascii="Calibri Light" w:hAnsi="Calibri Light" w:cs="Calibri Light"/>
          <w:lang w:val="en-US"/>
        </w:rPr>
        <w:t>oes cultural evolution happen through a process of replication (or copying/imitation)? Most famously, the notion of replication is associated with ‘memes’, the cultural counterpart of genes</w:t>
      </w:r>
      <w:r>
        <w:rPr>
          <w:rFonts w:ascii="Calibri Light" w:hAnsi="Calibri Light" w:cs="Calibri Light"/>
          <w:lang w:val="en-US"/>
        </w:rPr>
        <w:t xml:space="preserve"> proposed</w:t>
      </w:r>
      <w:r w:rsidRPr="00C8780E">
        <w:rPr>
          <w:rFonts w:ascii="Calibri Light" w:hAnsi="Calibri Light" w:cs="Calibri Light"/>
          <w:lang w:val="en-US"/>
        </w:rPr>
        <w:t xml:space="preserve"> by Richard Dawkins in </w:t>
      </w:r>
      <w:r w:rsidRPr="00C8780E">
        <w:rPr>
          <w:rFonts w:ascii="Calibri Light" w:hAnsi="Calibri Light" w:cs="Calibri Light"/>
          <w:i/>
          <w:lang w:val="en-US"/>
        </w:rPr>
        <w:t xml:space="preserve">The Selfish Gene </w:t>
      </w:r>
      <w:r w:rsidRPr="00C8780E">
        <w:rPr>
          <w:rFonts w:ascii="Calibri Light" w:hAnsi="Calibri Light" w:cs="Calibri Light"/>
          <w:noProof/>
          <w:lang w:val="en-US"/>
        </w:rPr>
        <w:t>(1976)</w:t>
      </w:r>
      <w:r w:rsidRPr="00C8780E">
        <w:rPr>
          <w:rFonts w:ascii="Calibri Light" w:hAnsi="Calibri Light" w:cs="Calibri Light"/>
          <w:lang w:val="en-US"/>
        </w:rPr>
        <w:t xml:space="preserve">. According to Dawkins and others, memes play the role of the replicator in the cultural realm, analogous to genes in the biological realm (Blackmore 2000; </w:t>
      </w:r>
      <w:r w:rsidRPr="00C8780E">
        <w:rPr>
          <w:rFonts w:ascii="Calibri Light" w:hAnsi="Calibri Light" w:cs="Calibri Light"/>
          <w:noProof/>
          <w:lang w:val="en-US"/>
        </w:rPr>
        <w:t>Dennett 1995, 2017)</w:t>
      </w:r>
      <w:r w:rsidRPr="00C8780E">
        <w:rPr>
          <w:rFonts w:ascii="Calibri Light" w:hAnsi="Calibri Light" w:cs="Calibri Light"/>
          <w:lang w:val="en-US"/>
        </w:rPr>
        <w:t xml:space="preserve">. </w:t>
      </w:r>
    </w:p>
    <w:p w14:paraId="62040F6B" w14:textId="2909A774"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Many authors have disputed the usefulness of ‘replicators’ and replication in the cultural domain.  </w:t>
      </w:r>
      <w:proofErr w:type="spellStart"/>
      <w:r w:rsidRPr="00C8780E">
        <w:rPr>
          <w:rFonts w:ascii="Calibri Light" w:hAnsi="Calibri Light" w:cs="Calibri Light"/>
          <w:lang w:val="en-US"/>
        </w:rPr>
        <w:t>Jablonka</w:t>
      </w:r>
      <w:proofErr w:type="spellEnd"/>
      <w:r w:rsidRPr="00C8780E">
        <w:rPr>
          <w:rFonts w:ascii="Calibri Light" w:hAnsi="Calibri Light" w:cs="Calibri Light"/>
          <w:lang w:val="en-US"/>
        </w:rPr>
        <w:t xml:space="preserve"> and Lamb (2014) have argued that the concept of cultural replicators ignores the role of learning and developmental construction. Others reject the idea that culture can be broken down into discrete, gene-like units (Bloch 2000; </w:t>
      </w:r>
      <w:proofErr w:type="spellStart"/>
      <w:r w:rsidRPr="00C8780E">
        <w:rPr>
          <w:rFonts w:ascii="Calibri Light" w:hAnsi="Calibri Light" w:cs="Calibri Light"/>
          <w:lang w:val="en-US"/>
        </w:rPr>
        <w:t>Mesoudi</w:t>
      </w:r>
      <w:proofErr w:type="spellEnd"/>
      <w:r w:rsidRPr="00C8780E">
        <w:rPr>
          <w:rFonts w:ascii="Calibri Light" w:hAnsi="Calibri Light" w:cs="Calibri Light"/>
          <w:lang w:val="en-US"/>
        </w:rPr>
        <w:t xml:space="preserve"> 2011), or object that there is no cultural analogue for genetic codes and DNA replication machinery </w:t>
      </w:r>
      <w:r w:rsidRPr="00C8780E">
        <w:rPr>
          <w:rFonts w:ascii="Calibri Light" w:hAnsi="Calibri Light" w:cs="Calibri Light"/>
          <w:noProof/>
          <w:lang w:val="en-US"/>
        </w:rPr>
        <w:t>(Lewens 2015; Acerbi and Mesoudi 2015)</w:t>
      </w:r>
      <w:r w:rsidRPr="00C8780E">
        <w:rPr>
          <w:rFonts w:ascii="Calibri Light" w:hAnsi="Calibri Light" w:cs="Calibri Light"/>
          <w:lang w:val="en-US"/>
        </w:rPr>
        <w:t>. Henrich and his colleagues, for their part, have argued that the whole issue of ‘replication’ is a distraction, as cumulative cultural evolution works perfectly well without discrete, gene-like replicators (Henrich, Boyd et al. 2008</w:t>
      </w:r>
      <w:r w:rsidR="00C912F8">
        <w:rPr>
          <w:rFonts w:ascii="Calibri Light" w:hAnsi="Calibri Light" w:cs="Calibri Light"/>
          <w:lang w:val="en-US"/>
        </w:rPr>
        <w:t xml:space="preserve">; see also </w:t>
      </w:r>
      <w:proofErr w:type="spellStart"/>
      <w:r w:rsidR="00C912F8">
        <w:rPr>
          <w:rFonts w:ascii="Calibri Light" w:hAnsi="Calibri Light" w:cs="Calibri Light"/>
          <w:lang w:val="en-US"/>
        </w:rPr>
        <w:t>Nanay</w:t>
      </w:r>
      <w:proofErr w:type="spellEnd"/>
      <w:r w:rsidR="00C912F8">
        <w:rPr>
          <w:rFonts w:ascii="Calibri Light" w:hAnsi="Calibri Light" w:cs="Calibri Light"/>
          <w:lang w:val="en-US"/>
        </w:rPr>
        <w:t xml:space="preserve"> 2011</w:t>
      </w:r>
      <w:r w:rsidRPr="00C8780E">
        <w:rPr>
          <w:rFonts w:ascii="Calibri Light" w:hAnsi="Calibri Light" w:cs="Calibri Light"/>
          <w:lang w:val="en-US"/>
        </w:rPr>
        <w:t xml:space="preserve">). One of the most forceful objections against the replication model of culture has come from Dan Sperber. For many years, Sperber and his colleagues have argued that culture does not evolve by straightforward replication, despite what the superficial analogy between genes and memes </w:t>
      </w:r>
      <w:r>
        <w:rPr>
          <w:rFonts w:ascii="Calibri Light" w:hAnsi="Calibri Light" w:cs="Calibri Light"/>
          <w:lang w:val="en-US"/>
        </w:rPr>
        <w:t xml:space="preserve">might </w:t>
      </w:r>
      <w:r w:rsidRPr="00C8780E">
        <w:rPr>
          <w:rFonts w:ascii="Calibri Light" w:hAnsi="Calibri Light" w:cs="Calibri Light"/>
          <w:lang w:val="en-US"/>
        </w:rPr>
        <w:t xml:space="preserve">suggest </w:t>
      </w:r>
      <w:r w:rsidRPr="00C8780E">
        <w:rPr>
          <w:rFonts w:ascii="Calibri Light" w:hAnsi="Calibri Light" w:cs="Calibri Light"/>
          <w:noProof/>
          <w:lang w:val="en-US"/>
        </w:rPr>
        <w:t>(Atran 2001; Boyer 1994; Claidière, Scott-Phillips et al. 2014; Heintz and Claidière 2015; Scott-Phillips 2015; Sperber 1996</w:t>
      </w:r>
      <w:r>
        <w:rPr>
          <w:rFonts w:ascii="Calibri Light" w:hAnsi="Calibri Light" w:cs="Calibri Light"/>
          <w:noProof/>
          <w:lang w:val="en-US"/>
        </w:rPr>
        <w:t>,</w:t>
      </w:r>
      <w:r w:rsidRPr="00C8780E">
        <w:rPr>
          <w:rFonts w:ascii="Calibri Light" w:hAnsi="Calibri Light" w:cs="Calibri Light"/>
          <w:noProof/>
          <w:lang w:val="en-US"/>
        </w:rPr>
        <w:t xml:space="preserve"> 2000)</w:t>
      </w:r>
      <w:r w:rsidRPr="00C8780E">
        <w:rPr>
          <w:rFonts w:ascii="Calibri Light" w:hAnsi="Calibri Light" w:cs="Calibri Light"/>
          <w:lang w:val="en-US"/>
        </w:rPr>
        <w:t xml:space="preserve">. In the cultural realm, replication is a limiting case at best, applicable to only a few isolated phenomena. In all other cases, cultural transmission involves heavy doses of transformation and </w:t>
      </w:r>
      <w:r w:rsidRPr="00C8780E">
        <w:rPr>
          <w:rFonts w:ascii="Calibri Light" w:hAnsi="Calibri Light" w:cs="Calibri Light"/>
          <w:lang w:val="en-US"/>
        </w:rPr>
        <w:lastRenderedPageBreak/>
        <w:t xml:space="preserve">reconstruction on the basis of prior knowledge. This poses a serious problem </w:t>
      </w:r>
      <w:r>
        <w:rPr>
          <w:rFonts w:ascii="Calibri Light" w:hAnsi="Calibri Light" w:cs="Calibri Light"/>
          <w:lang w:val="en-US"/>
        </w:rPr>
        <w:t>for</w:t>
      </w:r>
      <w:r w:rsidRPr="00C8780E">
        <w:rPr>
          <w:rFonts w:ascii="Calibri Light" w:hAnsi="Calibri Light" w:cs="Calibri Light"/>
          <w:lang w:val="en-US"/>
        </w:rPr>
        <w:t xml:space="preserve"> memes. According to </w:t>
      </w:r>
      <w:proofErr w:type="spellStart"/>
      <w:r w:rsidRPr="00C8780E">
        <w:rPr>
          <w:rFonts w:ascii="Calibri Light" w:hAnsi="Calibri Light" w:cs="Calibri Light"/>
          <w:lang w:val="en-US"/>
        </w:rPr>
        <w:t>Lewens</w:t>
      </w:r>
      <w:proofErr w:type="spellEnd"/>
      <w:r w:rsidRPr="00C8780E">
        <w:rPr>
          <w:rFonts w:ascii="Calibri Light" w:hAnsi="Calibri Light" w:cs="Calibri Light"/>
          <w:lang w:val="en-US"/>
        </w:rPr>
        <w:t xml:space="preserve"> </w:t>
      </w:r>
      <w:r w:rsidRPr="00C8780E">
        <w:rPr>
          <w:rFonts w:ascii="Calibri Light" w:hAnsi="Calibri Light" w:cs="Calibri Light"/>
          <w:noProof/>
          <w:lang w:val="en-US"/>
        </w:rPr>
        <w:t>(2015, p. 27)</w:t>
      </w:r>
      <w:r w:rsidRPr="00C8780E">
        <w:rPr>
          <w:rFonts w:ascii="Calibri Light" w:hAnsi="Calibri Light" w:cs="Calibri Light"/>
          <w:lang w:val="en-US"/>
        </w:rPr>
        <w:t xml:space="preserve"> and many others, the memetic approach to culture is committed to “a strict process of replication”, and is therefore immediately ruled out </w:t>
      </w:r>
      <w:r>
        <w:rPr>
          <w:rFonts w:ascii="Calibri Light" w:hAnsi="Calibri Light" w:cs="Calibri Light"/>
          <w:lang w:val="en-US"/>
        </w:rPr>
        <w:t xml:space="preserve">as </w:t>
      </w:r>
      <w:r w:rsidRPr="00C8780E">
        <w:rPr>
          <w:rFonts w:ascii="Calibri Light" w:hAnsi="Calibri Light" w:cs="Calibri Light"/>
          <w:lang w:val="en-US"/>
        </w:rPr>
        <w:t xml:space="preserve">a serious contender for studying culture. But Sperber’s objections to memes may have wider consequences. </w:t>
      </w:r>
      <w:bookmarkStart w:id="1" w:name="_Hlk514329655"/>
      <w:r w:rsidRPr="00C8780E">
        <w:rPr>
          <w:rFonts w:ascii="Calibri Light" w:hAnsi="Calibri Light" w:cs="Calibri Light"/>
          <w:lang w:val="en-US"/>
        </w:rPr>
        <w:t>Some approaches in cultural evolution may well disavow meme-talk, but they still rely on a conception of culture as consisting of discrete units that undergo a process of reproduction and selection (e.g.</w:t>
      </w:r>
      <w:r>
        <w:rPr>
          <w:rFonts w:ascii="Calibri Light" w:hAnsi="Calibri Light" w:cs="Calibri Light"/>
          <w:lang w:val="en-US"/>
        </w:rPr>
        <w:t>,</w:t>
      </w:r>
      <w:r w:rsidRPr="00C8780E">
        <w:rPr>
          <w:rFonts w:ascii="Calibri Light" w:hAnsi="Calibri Light" w:cs="Calibri Light"/>
          <w:lang w:val="en-US"/>
        </w:rPr>
        <w:t xml:space="preserve"> Hull 1990; O’Brien 2010). Thus, they may also fall prey to Sperber’s objection (for a discussion of memetic versus selectionist approaches, see </w:t>
      </w:r>
      <w:proofErr w:type="spellStart"/>
      <w:r w:rsidRPr="00C8780E">
        <w:rPr>
          <w:rFonts w:ascii="Calibri Light" w:hAnsi="Calibri Light" w:cs="Calibri Light"/>
          <w:lang w:val="en-US"/>
        </w:rPr>
        <w:t>Lewens</w:t>
      </w:r>
      <w:proofErr w:type="spellEnd"/>
      <w:r w:rsidRPr="00C8780E">
        <w:rPr>
          <w:rFonts w:ascii="Calibri Light" w:hAnsi="Calibri Light" w:cs="Calibri Light"/>
          <w:lang w:val="en-US"/>
        </w:rPr>
        <w:t xml:space="preserve"> 2015, section 4.1).</w:t>
      </w:r>
    </w:p>
    <w:bookmarkEnd w:id="1"/>
    <w:p w14:paraId="50D0642C" w14:textId="57421165"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In this paper, I develop a conceptual analysis of the term “replication” in both the cultural and the biological realm, defending a purely abstract and information-theoretical approach. In order to understand </w:t>
      </w:r>
      <w:r>
        <w:rPr>
          <w:rFonts w:ascii="Calibri Light" w:hAnsi="Calibri Light" w:cs="Calibri Light"/>
          <w:lang w:val="en-US"/>
        </w:rPr>
        <w:t xml:space="preserve">the </w:t>
      </w:r>
      <w:r w:rsidRPr="00C8780E">
        <w:rPr>
          <w:rFonts w:ascii="Calibri Light" w:hAnsi="Calibri Light" w:cs="Calibri Light"/>
          <w:lang w:val="en-US"/>
        </w:rPr>
        <w:t xml:space="preserve">sense </w:t>
      </w:r>
      <w:r>
        <w:rPr>
          <w:rFonts w:ascii="Calibri Light" w:hAnsi="Calibri Light" w:cs="Calibri Light"/>
          <w:lang w:val="en-US"/>
        </w:rPr>
        <w:t xml:space="preserve">in which </w:t>
      </w:r>
      <w:r w:rsidRPr="00C8780E">
        <w:rPr>
          <w:rFonts w:ascii="Calibri Light" w:hAnsi="Calibri Light" w:cs="Calibri Light"/>
          <w:lang w:val="en-US"/>
        </w:rPr>
        <w:t xml:space="preserve">genes can be treated as ‘replicators’, we have to think of them in terms of abstract mathematical information, </w:t>
      </w:r>
      <w:r>
        <w:rPr>
          <w:rFonts w:ascii="Calibri Light" w:hAnsi="Calibri Light" w:cs="Calibri Light"/>
          <w:lang w:val="en-US"/>
        </w:rPr>
        <w:t xml:space="preserve">rather than </w:t>
      </w:r>
      <w:r w:rsidRPr="00C8780E">
        <w:rPr>
          <w:rFonts w:ascii="Calibri Light" w:hAnsi="Calibri Light" w:cs="Calibri Light"/>
          <w:lang w:val="en-US"/>
        </w:rPr>
        <w:t xml:space="preserve">physical substrates. Once we adopt </w:t>
      </w:r>
      <w:r w:rsidRPr="00C8780E">
        <w:rPr>
          <w:rFonts w:ascii="Calibri Light" w:hAnsi="Calibri Light" w:cs="Calibri Light"/>
          <w:i/>
          <w:lang w:val="en-US"/>
        </w:rPr>
        <w:t>this</w:t>
      </w:r>
      <w:r w:rsidRPr="00C8780E">
        <w:rPr>
          <w:rFonts w:ascii="Calibri Light" w:hAnsi="Calibri Light" w:cs="Calibri Light"/>
          <w:lang w:val="en-US"/>
        </w:rPr>
        <w:t xml:space="preserve"> definition and extrapolate it to culture, some important objections against cultural “replication” evaporate. By means of some thought experiments, I make a distinction between </w:t>
      </w:r>
      <w:r w:rsidRPr="00C8780E">
        <w:rPr>
          <w:rFonts w:ascii="Calibri Light" w:hAnsi="Calibri Light" w:cs="Calibri Light"/>
          <w:i/>
          <w:lang w:val="en-US"/>
        </w:rPr>
        <w:t>evocation</w:t>
      </w:r>
      <w:r w:rsidRPr="00C8780E">
        <w:rPr>
          <w:rFonts w:ascii="Calibri Light" w:hAnsi="Calibri Light" w:cs="Calibri Light"/>
          <w:lang w:val="en-US"/>
        </w:rPr>
        <w:t xml:space="preserve"> and </w:t>
      </w:r>
      <w:r w:rsidRPr="00C8780E">
        <w:rPr>
          <w:rFonts w:ascii="Calibri Light" w:hAnsi="Calibri Light" w:cs="Calibri Light"/>
          <w:i/>
          <w:lang w:val="en-US"/>
        </w:rPr>
        <w:t>extraction</w:t>
      </w:r>
      <w:r w:rsidRPr="00C8780E">
        <w:rPr>
          <w:rFonts w:ascii="Calibri Light" w:hAnsi="Calibri Light" w:cs="Calibri Light"/>
          <w:lang w:val="en-US"/>
        </w:rPr>
        <w:t xml:space="preserve"> of cultural information, applying these concepts at different levels of abstraction. </w:t>
      </w:r>
    </w:p>
    <w:p w14:paraId="659FBFD4" w14:textId="77777777" w:rsidR="002B020D" w:rsidRPr="00C8780E" w:rsidRDefault="002B020D" w:rsidP="000069E7">
      <w:pPr>
        <w:jc w:val="both"/>
        <w:rPr>
          <w:rFonts w:ascii="Calibri Light" w:hAnsi="Calibri Light" w:cs="Calibri Light"/>
          <w:b/>
          <w:lang w:val="en-US"/>
        </w:rPr>
      </w:pPr>
      <w:r w:rsidRPr="00C8780E">
        <w:rPr>
          <w:rFonts w:ascii="Calibri Light" w:hAnsi="Calibri Light" w:cs="Calibri Light"/>
          <w:b/>
          <w:lang w:val="en-US"/>
        </w:rPr>
        <w:t>Amusing mathematicians</w:t>
      </w:r>
    </w:p>
    <w:p w14:paraId="3C8F0BAC" w14:textId="77777777" w:rsidR="002B020D" w:rsidRPr="00994EBC" w:rsidRDefault="002B020D" w:rsidP="000069E7">
      <w:pPr>
        <w:jc w:val="both"/>
        <w:rPr>
          <w:rFonts w:ascii="Calibri Light" w:hAnsi="Calibri Light" w:cs="Calibri Light"/>
          <w:lang w:val="en-US"/>
        </w:rPr>
      </w:pPr>
      <w:r w:rsidRPr="00C8780E">
        <w:rPr>
          <w:rFonts w:ascii="Calibri Light" w:hAnsi="Calibri Light" w:cs="Calibri Light"/>
          <w:lang w:val="en-US"/>
        </w:rPr>
        <w:t>A group of mathematicians like to tell jokes to enliven their conference dinners. Because they have known each other for such a long time, and being avid humorists, they decide to design a more efficient system for their amusement. They assign numbers to each joke in their repertoire, so that they can save time and just call out that number. So the next night at a conference dinner, the first mathematician shouts out: "56!" Boisterous laughter from around the table. The second mathematician has a go: "532!" Everyone cracks up again. A third mathematician shouts "345!" Just a few chuckles and groans, with the exception of one young mathematician, who is rolling over the floor laughing. The third joke-teller turns over to the rookie and asks him: "So at least one of you folks liked my last joke, right?" The young one snickers: “It's just that I had never heard that one before!"</w:t>
      </w:r>
      <w:r w:rsidRPr="00083664">
        <w:rPr>
          <w:rFonts w:ascii="Calibri Light" w:hAnsi="Calibri Light" w:cs="Calibri Light"/>
          <w:lang w:val="en-US"/>
        </w:rPr>
        <w:t xml:space="preserve"> </w:t>
      </w:r>
    </w:p>
    <w:p w14:paraId="56BF8F4A" w14:textId="1CA22C3B" w:rsidR="002B020D" w:rsidRPr="00F90C7C" w:rsidRDefault="002B020D" w:rsidP="000069E7">
      <w:pPr>
        <w:jc w:val="both"/>
        <w:rPr>
          <w:rFonts w:ascii="Calibri Light" w:hAnsi="Calibri Light" w:cs="Calibri Light"/>
          <w:lang w:val="en-US"/>
        </w:rPr>
      </w:pPr>
      <w:r w:rsidRPr="00F90C7C">
        <w:rPr>
          <w:rFonts w:ascii="Calibri Light" w:hAnsi="Calibri Light" w:cs="Calibri Light"/>
          <w:lang w:val="en-US"/>
        </w:rPr>
        <w:t>I am not sure where this</w:t>
      </w:r>
      <w:r w:rsidRPr="008341F2">
        <w:rPr>
          <w:rFonts w:ascii="Calibri Light" w:hAnsi="Calibri Light" w:cs="Calibri Light"/>
          <w:lang w:val="en-US"/>
        </w:rPr>
        <w:t xml:space="preserve"> joke originated, but for </w:t>
      </w:r>
      <w:r w:rsidRPr="000E17D0">
        <w:rPr>
          <w:rFonts w:ascii="Calibri Light" w:hAnsi="Calibri Light" w:cs="Calibri Light"/>
          <w:lang w:val="en-GB"/>
        </w:rPr>
        <w:t>all I know it could</w:t>
      </w:r>
      <w:r w:rsidRPr="00D633F4">
        <w:rPr>
          <w:rFonts w:ascii="Calibri Light" w:hAnsi="Calibri Light" w:cs="Calibri Light"/>
          <w:lang w:val="en-GB"/>
        </w:rPr>
        <w:t xml:space="preserve"> have</w:t>
      </w:r>
      <w:r w:rsidRPr="00AF1E3D">
        <w:rPr>
          <w:rFonts w:ascii="Calibri Light" w:hAnsi="Calibri Light" w:cs="Calibri Light"/>
          <w:lang w:val="en-US"/>
        </w:rPr>
        <w:t xml:space="preserve"> been dreamt up by Dan Sperber or one of his collaborators, because it nicely illustrates an important insight of theirs about cultural evolution.</w:t>
      </w:r>
      <w:r w:rsidRPr="00083664">
        <w:rPr>
          <w:rStyle w:val="Voetnootmarkering"/>
          <w:rFonts w:ascii="Calibri Light" w:hAnsi="Calibri Light" w:cs="Calibri Light"/>
          <w:lang w:val="en-US"/>
        </w:rPr>
        <w:footnoteReference w:id="1"/>
      </w:r>
      <w:r w:rsidRPr="00083664">
        <w:rPr>
          <w:rFonts w:ascii="Calibri Light" w:hAnsi="Calibri Light" w:cs="Calibri Light"/>
          <w:lang w:val="en-US"/>
        </w:rPr>
        <w:t xml:space="preserve"> Many models of cultural evolution assume more or less by default that, whenever we see chains of identical or similar representations in a cultural environmen</w:t>
      </w:r>
      <w:r w:rsidRPr="00F90C7C">
        <w:rPr>
          <w:rFonts w:ascii="Calibri Light" w:hAnsi="Calibri Light" w:cs="Calibri Light"/>
          <w:lang w:val="en-US"/>
        </w:rPr>
        <w:t xml:space="preserve">t, some sort of replication must be going on. But the joke about the mathematicians </w:t>
      </w:r>
      <w:r w:rsidRPr="008341F2">
        <w:rPr>
          <w:rFonts w:ascii="Calibri Light" w:hAnsi="Calibri Light" w:cs="Calibri Light"/>
          <w:lang w:val="en-US"/>
        </w:rPr>
        <w:t xml:space="preserve">shows why </w:t>
      </w:r>
      <w:r w:rsidRPr="000E17D0">
        <w:rPr>
          <w:rFonts w:ascii="Calibri Light" w:hAnsi="Calibri Light" w:cs="Calibri Light"/>
          <w:lang w:val="en-US"/>
        </w:rPr>
        <w:t>this assumption is wrongheaded. Their system of amusement is not bas</w:t>
      </w:r>
      <w:r w:rsidRPr="00D633F4">
        <w:rPr>
          <w:rFonts w:ascii="Calibri Light" w:hAnsi="Calibri Light" w:cs="Calibri Light"/>
          <w:lang w:val="en-US"/>
        </w:rPr>
        <w:t xml:space="preserve">ed on straightforward </w:t>
      </w:r>
      <w:r w:rsidRPr="00AF1E3D">
        <w:rPr>
          <w:rFonts w:ascii="Calibri Light" w:hAnsi="Calibri Light" w:cs="Calibri Light"/>
          <w:lang w:val="en-US"/>
        </w:rPr>
        <w:t>replication</w:t>
      </w:r>
      <w:r w:rsidRPr="00C8780E">
        <w:rPr>
          <w:rFonts w:ascii="Calibri Light" w:hAnsi="Calibri Light" w:cs="Calibri Light"/>
          <w:lang w:val="en-US"/>
        </w:rPr>
        <w:t xml:space="preserve">. The joke teller does not transmit a full-blown joke, but just selects one from the repertoire and calls out its number, thus bringing about a similar representation in the minds of the receivers. The process does look like replication, however, because there is a causal arrow going from sender to receiver, supported by the usual counterfactuals. For example, if you mishear the number being called out, you will end up with a different mental representation. But the numbers themselves are not funny. They provoke laughter only because they elicit some previously stored, fully formed semantic content. For the system to work, every participant already needs all the jokes stored in memory, along with </w:t>
      </w:r>
      <w:r w:rsidRPr="00C8780E">
        <w:rPr>
          <w:rFonts w:ascii="Calibri Light" w:hAnsi="Calibri Light" w:cs="Calibri Light"/>
          <w:lang w:val="en-US"/>
        </w:rPr>
        <w:lastRenderedPageBreak/>
        <w:t>the corresponding numbers.</w:t>
      </w:r>
      <w:r w:rsidRPr="00083664">
        <w:rPr>
          <w:rStyle w:val="Voetnootmarkering"/>
          <w:rFonts w:ascii="Calibri Light" w:hAnsi="Calibri Light" w:cs="Calibri Light"/>
          <w:lang w:val="en-US"/>
        </w:rPr>
        <w:footnoteReference w:id="2"/>
      </w:r>
      <w:r w:rsidRPr="00083664">
        <w:rPr>
          <w:rFonts w:ascii="Calibri Light" w:hAnsi="Calibri Light" w:cs="Calibri Light"/>
          <w:lang w:val="en-US"/>
        </w:rPr>
        <w:t xml:space="preserve"> This, of course, is the point of the punch line: if you start laughing, you </w:t>
      </w:r>
      <w:r w:rsidRPr="00994EBC">
        <w:rPr>
          <w:rFonts w:ascii="Calibri Light" w:hAnsi="Calibri Light" w:cs="Calibri Light"/>
          <w:i/>
          <w:lang w:val="en-US"/>
        </w:rPr>
        <w:t>must</w:t>
      </w:r>
      <w:r w:rsidRPr="00F90C7C">
        <w:rPr>
          <w:rFonts w:ascii="Calibri Light" w:hAnsi="Calibri Light" w:cs="Calibri Light"/>
          <w:lang w:val="en-US"/>
        </w:rPr>
        <w:t xml:space="preserve"> have heard the joke before. </w:t>
      </w:r>
    </w:p>
    <w:p w14:paraId="0DE8E081" w14:textId="77777777" w:rsidR="002B020D" w:rsidRPr="00C8780E" w:rsidRDefault="002B020D" w:rsidP="000069E7">
      <w:pPr>
        <w:jc w:val="both"/>
        <w:rPr>
          <w:rFonts w:ascii="Calibri Light" w:hAnsi="Calibri Light" w:cs="Calibri Light"/>
          <w:lang w:val="en-US"/>
        </w:rPr>
      </w:pPr>
      <w:r w:rsidRPr="008341F2">
        <w:rPr>
          <w:rFonts w:ascii="Calibri Light" w:hAnsi="Calibri Light" w:cs="Calibri Light"/>
          <w:lang w:val="en-US"/>
        </w:rPr>
        <w:t>Sperber himself illustrates the point with a different thought experiment. Imagine you see a sequence of tape rec</w:t>
      </w:r>
      <w:r w:rsidRPr="00D633F4">
        <w:rPr>
          <w:rFonts w:ascii="Calibri Light" w:hAnsi="Calibri Light" w:cs="Calibri Light"/>
          <w:lang w:val="en-US"/>
        </w:rPr>
        <w:t xml:space="preserve">orders: the first recorder plays a song, then stops. A few seconds later the second recorder in line starts playing the same song. When it has finished, the third sets in, </w:t>
      </w:r>
      <w:r w:rsidRPr="00AF1E3D">
        <w:rPr>
          <w:rFonts w:ascii="Calibri Light" w:hAnsi="Calibri Light" w:cs="Calibri Light"/>
          <w:lang w:val="en-US"/>
        </w:rPr>
        <w:t>and so forth</w:t>
      </w:r>
      <w:r w:rsidRPr="00C8780E">
        <w:rPr>
          <w:rFonts w:ascii="Calibri Light" w:hAnsi="Calibri Light" w:cs="Calibri Light"/>
          <w:lang w:val="en-US"/>
        </w:rPr>
        <w:t xml:space="preserve">. If you witness this string of events, you may reasonably infer that the devices are recording and then replaying a song. In other words, there seems to be a process of replication going on. But then it is revealed that the sound-recorders already have a repertoire of songs stored in memory, and they have merely been “activated by the sound of the last five bars of any melody in their repertoire” </w:t>
      </w:r>
      <w:r w:rsidRPr="00C8780E">
        <w:rPr>
          <w:rFonts w:ascii="Calibri Light" w:hAnsi="Calibri Light" w:cs="Calibri Light"/>
          <w:noProof/>
          <w:lang w:val="en-US"/>
        </w:rPr>
        <w:t>(Sperber 2000, p. 169)</w:t>
      </w:r>
      <w:r w:rsidRPr="00C8780E">
        <w:rPr>
          <w:rFonts w:ascii="Calibri Light" w:hAnsi="Calibri Light" w:cs="Calibri Light"/>
          <w:lang w:val="en-US"/>
        </w:rPr>
        <w:t xml:space="preserve">. After the first recorder stops playing, the second recorder identifies the song and retrieves it from its </w:t>
      </w:r>
      <w:r w:rsidRPr="00C8780E">
        <w:rPr>
          <w:rFonts w:ascii="Calibri Light" w:hAnsi="Calibri Light" w:cs="Calibri Light"/>
          <w:lang w:val="en-GB"/>
        </w:rPr>
        <w:t>internal memory</w:t>
      </w:r>
      <w:r w:rsidRPr="00C8780E">
        <w:rPr>
          <w:rFonts w:ascii="Calibri Light" w:hAnsi="Calibri Light" w:cs="Calibri Light"/>
          <w:lang w:val="en-US"/>
        </w:rPr>
        <w:t>. No replication is taking place, even though a naive observer might be forgiven for thinking so. Returning to human beings, we could imagine – ruining our punchline – that people are born with an innate repertoire of jokes, each of which can be triggered by a certain stimulus (hearing a call-out number). In this way, we can imagine a Chinese whisper chain of people amusing each other with jokes, even though no transmission is going on (or hardly any).</w:t>
      </w:r>
    </w:p>
    <w:p w14:paraId="39F96771" w14:textId="77777777"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It goes without saying that Sperber and his colleagues are not suggesting that humans are born with an innate repertoire of jokes, or, for that matter, with any other complex representations. But still, this is a useful limiting case to think about cultural transmission. In general terms, Sperber proposes three “minimal conditions for true replication”. For B to be a copy of A,</w:t>
      </w:r>
    </w:p>
    <w:p w14:paraId="300224D5" w14:textId="77777777" w:rsidR="002B020D" w:rsidRPr="00C8780E" w:rsidRDefault="002B020D" w:rsidP="000069E7">
      <w:pPr>
        <w:ind w:left="708"/>
        <w:rPr>
          <w:rFonts w:ascii="Calibri Light" w:hAnsi="Calibri Light" w:cs="Calibri Light"/>
          <w:lang w:val="en-US"/>
        </w:rPr>
      </w:pPr>
      <w:r w:rsidRPr="00C8780E">
        <w:rPr>
          <w:rFonts w:ascii="Calibri Light" w:hAnsi="Calibri Light" w:cs="Calibri Light"/>
          <w:lang w:val="en-US"/>
        </w:rPr>
        <w:t>(1) B must be caused by A (together with background conditions)</w:t>
      </w:r>
      <w:r w:rsidRPr="00C8780E">
        <w:rPr>
          <w:rFonts w:ascii="Calibri Light" w:hAnsi="Calibri Light" w:cs="Calibri Light"/>
          <w:lang w:val="en-US"/>
        </w:rPr>
        <w:br/>
        <w:t>(2) B must be similar in relevant respects to A</w:t>
      </w:r>
      <w:r w:rsidRPr="00C8780E">
        <w:rPr>
          <w:rFonts w:ascii="Calibri Light" w:hAnsi="Calibri Light" w:cs="Calibri Light"/>
          <w:lang w:val="en-US"/>
        </w:rPr>
        <w:br/>
        <w:t xml:space="preserve">(3) The process that generates B must obtain the information that makes B similar to A from A. </w:t>
      </w:r>
      <w:r w:rsidRPr="00C8780E">
        <w:rPr>
          <w:rFonts w:ascii="Calibri Light" w:hAnsi="Calibri Light" w:cs="Calibri Light"/>
          <w:noProof/>
          <w:lang w:val="en-US"/>
        </w:rPr>
        <w:t>(Sperber 2000, p. 169)</w:t>
      </w:r>
      <w:r w:rsidRPr="00C8780E">
        <w:rPr>
          <w:rFonts w:ascii="Calibri Light" w:hAnsi="Calibri Light" w:cs="Calibri Light"/>
          <w:lang w:val="en-US"/>
        </w:rPr>
        <w:t xml:space="preserve"> </w:t>
      </w:r>
    </w:p>
    <w:p w14:paraId="5D4BBD7E" w14:textId="09C4FFE9"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The third condition is the crucial one, and is generally not fulfilled in the cultural domain, and certainly not in our scenario about the mathematicians. In a typical act of communication or social learning, people do not copy representations directly, but “reconstruct” them on the basis of knowledge they already possess, whether that knowledge is innate, has been acquired earlier, or is embodied in the environment: “information provided by the stimulus is complemented with information already available in the system” </w:t>
      </w:r>
      <w:r w:rsidRPr="00C8780E">
        <w:rPr>
          <w:rFonts w:ascii="Calibri Light" w:hAnsi="Calibri Light" w:cs="Calibri Light"/>
          <w:noProof/>
          <w:lang w:val="en-US"/>
        </w:rPr>
        <w:t>(Sperber 2000, p. 171)</w:t>
      </w:r>
      <w:r w:rsidRPr="00C8780E">
        <w:rPr>
          <w:rFonts w:ascii="Calibri Light" w:hAnsi="Calibri Light" w:cs="Calibri Light"/>
          <w:lang w:val="en-US"/>
        </w:rPr>
        <w:t>. Although Sperber does not define his notion of “information”, I think his discussion of triggering makes most sense in the context of the mathematical definition of ‘information’ (Shannon 1948/</w:t>
      </w:r>
      <w:r w:rsidRPr="00C8780E">
        <w:rPr>
          <w:rFonts w:ascii="Calibri Light" w:hAnsi="Calibri Light" w:cs="Calibri Light"/>
          <w:noProof/>
          <w:lang w:val="en-US"/>
        </w:rPr>
        <w:t xml:space="preserve">2001), and I will rely on this definition to </w:t>
      </w:r>
      <w:r w:rsidR="00CD2732">
        <w:rPr>
          <w:rFonts w:ascii="Calibri Light" w:hAnsi="Calibri Light" w:cs="Calibri Light"/>
          <w:noProof/>
          <w:lang w:val="en-US"/>
        </w:rPr>
        <w:t>develop</w:t>
      </w:r>
      <w:r w:rsidRPr="00C8780E">
        <w:rPr>
          <w:rFonts w:ascii="Calibri Light" w:hAnsi="Calibri Light" w:cs="Calibri Light"/>
          <w:noProof/>
          <w:lang w:val="en-US"/>
        </w:rPr>
        <w:t xml:space="preserve"> my own distinction between </w:t>
      </w:r>
      <w:r w:rsidRPr="00C8780E">
        <w:rPr>
          <w:rFonts w:ascii="Calibri Light" w:hAnsi="Calibri Light" w:cs="Calibri Light"/>
          <w:i/>
          <w:noProof/>
          <w:lang w:val="en-US"/>
        </w:rPr>
        <w:t xml:space="preserve">evocation </w:t>
      </w:r>
      <w:r w:rsidRPr="00C8780E">
        <w:rPr>
          <w:rFonts w:ascii="Calibri Light" w:hAnsi="Calibri Light" w:cs="Calibri Light"/>
          <w:noProof/>
          <w:lang w:val="en-US"/>
        </w:rPr>
        <w:t xml:space="preserve">and </w:t>
      </w:r>
      <w:r w:rsidRPr="00C8780E">
        <w:rPr>
          <w:rFonts w:ascii="Calibri Light" w:hAnsi="Calibri Light" w:cs="Calibri Light"/>
          <w:i/>
          <w:noProof/>
          <w:lang w:val="en-US"/>
        </w:rPr>
        <w:t xml:space="preserve">extraction </w:t>
      </w:r>
      <w:r w:rsidRPr="00C8780E">
        <w:rPr>
          <w:rFonts w:ascii="Calibri Light" w:hAnsi="Calibri Light" w:cs="Calibri Light"/>
          <w:noProof/>
          <w:lang w:val="en-US"/>
        </w:rPr>
        <w:t>(see below).</w:t>
      </w:r>
      <w:r w:rsidRPr="00C8780E">
        <w:rPr>
          <w:rStyle w:val="Voetnootmarkering"/>
          <w:rFonts w:ascii="Calibri Light" w:hAnsi="Calibri Light" w:cs="Calibri Light"/>
          <w:noProof/>
          <w:lang w:val="en-US"/>
        </w:rPr>
        <w:t xml:space="preserve"> </w:t>
      </w:r>
      <w:r w:rsidRPr="00083664">
        <w:rPr>
          <w:rStyle w:val="Voetnootmarkering"/>
          <w:rFonts w:ascii="Calibri Light" w:hAnsi="Calibri Light" w:cs="Calibri Light"/>
          <w:noProof/>
          <w:lang w:val="en-US"/>
        </w:rPr>
        <w:footnoteReference w:id="3"/>
      </w:r>
      <w:r w:rsidRPr="00083664">
        <w:rPr>
          <w:rFonts w:ascii="Calibri Light" w:hAnsi="Calibri Light" w:cs="Calibri Light"/>
          <w:noProof/>
          <w:lang w:val="en-US"/>
        </w:rPr>
        <w:t xml:space="preserve"> </w:t>
      </w:r>
      <w:r w:rsidRPr="00994EBC">
        <w:rPr>
          <w:rFonts w:ascii="Calibri Light" w:hAnsi="Calibri Light" w:cs="Calibri Light"/>
          <w:noProof/>
          <w:lang w:val="en-US"/>
        </w:rPr>
        <w:t xml:space="preserve">In this </w:t>
      </w:r>
      <w:r w:rsidRPr="00F90C7C">
        <w:rPr>
          <w:rFonts w:ascii="Calibri Light" w:hAnsi="Calibri Light" w:cs="Calibri Light"/>
          <w:noProof/>
          <w:lang w:val="en-US"/>
        </w:rPr>
        <w:t>mathematical sense</w:t>
      </w:r>
      <w:r w:rsidRPr="008341F2">
        <w:rPr>
          <w:rFonts w:ascii="Calibri Light" w:hAnsi="Calibri Light" w:cs="Calibri Light"/>
          <w:noProof/>
          <w:lang w:val="en-US"/>
        </w:rPr>
        <w:t>, information, roug</w:t>
      </w:r>
      <w:r w:rsidRPr="000E17D0">
        <w:rPr>
          <w:rFonts w:ascii="Calibri Light" w:hAnsi="Calibri Light" w:cs="Calibri Light"/>
          <w:noProof/>
          <w:lang w:val="en-US"/>
        </w:rPr>
        <w:t>h</w:t>
      </w:r>
      <w:r w:rsidRPr="00D633F4">
        <w:rPr>
          <w:rFonts w:ascii="Calibri Light" w:hAnsi="Calibri Light" w:cs="Calibri Light"/>
          <w:noProof/>
          <w:lang w:val="en-US"/>
        </w:rPr>
        <w:t xml:space="preserve">ly speaking, can be seen as </w:t>
      </w:r>
      <w:r w:rsidRPr="00AF1E3D">
        <w:rPr>
          <w:rFonts w:ascii="Calibri Light" w:hAnsi="Calibri Light" w:cs="Calibri Light"/>
          <w:noProof/>
          <w:lang w:val="en-US"/>
        </w:rPr>
        <w:t xml:space="preserve">a measure of surprise. </w:t>
      </w:r>
      <w:r w:rsidRPr="00C8780E">
        <w:rPr>
          <w:rFonts w:ascii="Calibri Light" w:hAnsi="Calibri Light" w:cs="Calibri Light"/>
          <w:noProof/>
          <w:lang w:val="en-US"/>
        </w:rPr>
        <w:t xml:space="preserve">For instance, in the case of Sperber’s triggered tape recorders, the ‘receiver’ already has the full song stored in memory, so the message is not ‘surprising’, containing no information. Similarly, </w:t>
      </w:r>
      <w:r w:rsidRPr="00C8780E">
        <w:rPr>
          <w:rFonts w:ascii="Calibri Light" w:hAnsi="Calibri Light" w:cs="Calibri Light"/>
          <w:noProof/>
          <w:lang w:val="en-US"/>
        </w:rPr>
        <w:lastRenderedPageBreak/>
        <w:t>if you listen to a joke you have heard before, the message carries no new information (for you). But a novel joke has the ability to surprise you, because it does contain new information (for you).</w:t>
      </w:r>
    </w:p>
    <w:p w14:paraId="3DB17ADE" w14:textId="77777777"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In any event, without the availability of some prior knowledge, cultural transmission could not succeed in the first place. Public expressions or displays of culture almost always underdetermine the representation being transmitted. In the extreme case of the mathematicians, an observer can immediately see this, even without knowing the details of their communication system. A three-digit number cannot store all the semantic content that goes into a joke. If the mathematicians end up laughing in concert (presumably entertained by the same joke), that must be because the semantic content in question was </w:t>
      </w:r>
      <w:r w:rsidRPr="00C8780E">
        <w:rPr>
          <w:rFonts w:ascii="Calibri Light" w:hAnsi="Calibri Light" w:cs="Calibri Light"/>
          <w:i/>
          <w:lang w:val="en-US"/>
        </w:rPr>
        <w:t>already</w:t>
      </w:r>
      <w:r w:rsidRPr="00C8780E">
        <w:rPr>
          <w:rFonts w:ascii="Calibri Light" w:hAnsi="Calibri Light" w:cs="Calibri Light"/>
          <w:lang w:val="en-US"/>
        </w:rPr>
        <w:t xml:space="preserve"> available to them prior to the calling-out. Even when a joke is spelled out in the ordinary way, however, successful transmission depends on substantial prior knowledge on the part of the listeners: mastery of the language in which the joke is related (vocabulary, pronunciation, grammar), but also folk psychological knowledge, familiarity with the conventions of joke-telling, and perhaps also background knowledge about politics, social stereotypes, </w:t>
      </w:r>
      <w:r>
        <w:rPr>
          <w:rFonts w:ascii="Calibri Light" w:hAnsi="Calibri Light" w:cs="Calibri Light"/>
          <w:lang w:val="en-US"/>
        </w:rPr>
        <w:t xml:space="preserve">or </w:t>
      </w:r>
      <w:r w:rsidRPr="00C8780E">
        <w:rPr>
          <w:rFonts w:ascii="Calibri Light" w:hAnsi="Calibri Light" w:cs="Calibri Light"/>
          <w:lang w:val="en-US"/>
        </w:rPr>
        <w:t xml:space="preserve">sex. In a successful recounting of a joke, the utterances of the joke-teller should provide enough clues (but not too many) for the audience to reconstruct the intended meaning and ‘get’ the punchline. </w:t>
      </w:r>
    </w:p>
    <w:p w14:paraId="5CC3664C" w14:textId="659A4F34"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If we are trying to explain the existence of stable cultural traditions through time, we therefore have to take into account the contributions made by evoked information as well as transmitted information. For instance, some representations achieve wide </w:t>
      </w:r>
      <w:r w:rsidRPr="00C8780E">
        <w:rPr>
          <w:rFonts w:ascii="Calibri Light" w:hAnsi="Calibri Light" w:cs="Calibri Light"/>
          <w:lang w:val="en-GB"/>
        </w:rPr>
        <w:t xml:space="preserve">dissemination mainly </w:t>
      </w:r>
      <w:r>
        <w:rPr>
          <w:rFonts w:ascii="Calibri Light" w:hAnsi="Calibri Light" w:cs="Calibri Light"/>
          <w:lang w:val="en-GB"/>
        </w:rPr>
        <w:t>by</w:t>
      </w:r>
      <w:r w:rsidRPr="00C8780E">
        <w:rPr>
          <w:rFonts w:ascii="Calibri Light" w:hAnsi="Calibri Light" w:cs="Calibri Light"/>
          <w:lang w:val="en-GB"/>
        </w:rPr>
        <w:t xml:space="preserve"> virtue of certain </w:t>
      </w:r>
      <w:r w:rsidRPr="00C8780E">
        <w:rPr>
          <w:rFonts w:ascii="Calibri Light" w:hAnsi="Calibri Light" w:cs="Calibri Light"/>
          <w:lang w:val="en-US"/>
        </w:rPr>
        <w:t>universal cognitive predispositions and biases. In the cultural selection tournament, some representations will therefore be more salient, memorable</w:t>
      </w:r>
      <w:r>
        <w:rPr>
          <w:rFonts w:ascii="Calibri Light" w:hAnsi="Calibri Light" w:cs="Calibri Light"/>
          <w:lang w:val="en-US"/>
        </w:rPr>
        <w:t>,</w:t>
      </w:r>
      <w:r w:rsidRPr="00C8780E">
        <w:rPr>
          <w:rFonts w:ascii="Calibri Light" w:hAnsi="Calibri Light" w:cs="Calibri Light"/>
          <w:lang w:val="en-US"/>
        </w:rPr>
        <w:t xml:space="preserve"> and inferentially rich to the human mind than others. In Sperber’s framework, “cultural attractors” are locations in the space of possible representations that are maximally relevant, from a cognitive point of view. In a cultural population, shared representations will gravitate towards those attractors: “to some extent all humans, and to a greater extent all members of the same population at any one time, are attracted in the same direction” </w:t>
      </w:r>
      <w:r w:rsidRPr="00C8780E">
        <w:rPr>
          <w:rFonts w:ascii="Calibri Light" w:hAnsi="Calibri Light" w:cs="Calibri Light"/>
          <w:noProof/>
          <w:lang w:val="en-US"/>
        </w:rPr>
        <w:t>(Sperber 1996, p. 118)</w:t>
      </w:r>
      <w:r w:rsidRPr="00C8780E">
        <w:rPr>
          <w:rFonts w:ascii="Calibri Light" w:hAnsi="Calibri Light" w:cs="Calibri Light"/>
          <w:lang w:val="en-US"/>
        </w:rPr>
        <w:t xml:space="preserve">. In his book on cultural traditions, Morin </w:t>
      </w:r>
      <w:r w:rsidRPr="00C8780E">
        <w:rPr>
          <w:rFonts w:ascii="Calibri Light" w:hAnsi="Calibri Light" w:cs="Calibri Light"/>
          <w:noProof/>
          <w:lang w:val="en-US"/>
        </w:rPr>
        <w:t>(2015)</w:t>
      </w:r>
      <w:r w:rsidRPr="00C8780E">
        <w:rPr>
          <w:rFonts w:ascii="Calibri Light" w:hAnsi="Calibri Light" w:cs="Calibri Light"/>
          <w:lang w:val="en-US"/>
        </w:rPr>
        <w:t xml:space="preserve"> has proposed a spectrum between “evoked” and “transmitted” culture. If the mathematicians in our joke were to play a game of Chinese whispers, making use of their coding system, the stability of the transmission chain would be mostly a function of </w:t>
      </w:r>
      <w:r w:rsidRPr="00C8780E">
        <w:rPr>
          <w:rFonts w:ascii="Calibri Light" w:hAnsi="Calibri Light" w:cs="Calibri Light"/>
          <w:i/>
          <w:lang w:val="en-US"/>
        </w:rPr>
        <w:t>evocation</w:t>
      </w:r>
      <w:r w:rsidRPr="00C8780E">
        <w:rPr>
          <w:rFonts w:ascii="Calibri Light" w:hAnsi="Calibri Light" w:cs="Calibri Light"/>
          <w:lang w:val="en-US"/>
        </w:rPr>
        <w:t xml:space="preserve">, not transmission. We would find ourselves at the ‘evoked’ end of Morin’s spectrum, just like in the case of the sound recorders in Sperber’s thought experiment. Other cultural traditions may be closer to the “transmitted” end of the spectrum, but probably no cultural traditions can persist without at least </w:t>
      </w:r>
      <w:r w:rsidRPr="00C8780E">
        <w:rPr>
          <w:rFonts w:ascii="Calibri Light" w:hAnsi="Calibri Light" w:cs="Calibri Light"/>
          <w:i/>
          <w:lang w:val="en-US"/>
        </w:rPr>
        <w:t>some</w:t>
      </w:r>
      <w:r w:rsidRPr="00C8780E">
        <w:rPr>
          <w:rFonts w:ascii="Calibri Light" w:hAnsi="Calibri Light" w:cs="Calibri Light"/>
          <w:lang w:val="en-US"/>
        </w:rPr>
        <w:t xml:space="preserve"> element of evocation. </w:t>
      </w:r>
    </w:p>
    <w:p w14:paraId="4F384EAB" w14:textId="77777777" w:rsidR="002B020D" w:rsidRPr="00C8780E" w:rsidRDefault="002B020D" w:rsidP="000069E7">
      <w:pPr>
        <w:jc w:val="both"/>
        <w:rPr>
          <w:rFonts w:ascii="Calibri Light" w:hAnsi="Calibri Light" w:cs="Calibri Light"/>
          <w:b/>
          <w:lang w:val="en-US"/>
        </w:rPr>
      </w:pPr>
      <w:r w:rsidRPr="00C8780E">
        <w:rPr>
          <w:rFonts w:ascii="Calibri Light" w:hAnsi="Calibri Light" w:cs="Calibri Light"/>
          <w:b/>
          <w:lang w:val="en-US"/>
        </w:rPr>
        <w:t>Reconstructing and Decoding</w:t>
      </w:r>
    </w:p>
    <w:p w14:paraId="3E2EE6E3" w14:textId="6BDD7B9E"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Sperber and his colleagues are completely right to call our attention to the role of evocation and reconstruction in cultural traditions. If we see a chain of similar and causally connected representations, we should not assume by default that some process of straightforward replication is going on. In Sperber’s words, cultural theorists should not “take for granted that the co-occurrence of causation and of similarity between cause and effect is sufficient evidence of inheritance” </w:t>
      </w:r>
      <w:r w:rsidRPr="00C8780E">
        <w:rPr>
          <w:rFonts w:ascii="Calibri Light" w:hAnsi="Calibri Light" w:cs="Calibri Light"/>
          <w:noProof/>
          <w:lang w:val="en-US"/>
        </w:rPr>
        <w:t>(Sperber 2000, p. 169)</w:t>
      </w:r>
      <w:r w:rsidRPr="00C8780E">
        <w:rPr>
          <w:rFonts w:ascii="Calibri Light" w:hAnsi="Calibri Light" w:cs="Calibri Light"/>
          <w:b/>
          <w:lang w:val="en-US"/>
        </w:rPr>
        <w:t xml:space="preserve">. </w:t>
      </w:r>
      <w:r w:rsidRPr="00C8780E">
        <w:rPr>
          <w:rFonts w:ascii="Calibri Light" w:hAnsi="Calibri Light" w:cs="Calibri Light"/>
          <w:lang w:val="en-US"/>
        </w:rPr>
        <w:t xml:space="preserve">Apart from this conceptual point, I also grant that Sperber is probably right about the empirical facts. In human culture, virtually </w:t>
      </w:r>
      <w:r w:rsidRPr="00C8780E">
        <w:rPr>
          <w:rFonts w:ascii="Calibri Light" w:hAnsi="Calibri Light" w:cs="Calibri Light"/>
          <w:i/>
          <w:lang w:val="en-US"/>
        </w:rPr>
        <w:t xml:space="preserve">every </w:t>
      </w:r>
      <w:r w:rsidRPr="00C8780E">
        <w:rPr>
          <w:rFonts w:ascii="Calibri Light" w:hAnsi="Calibri Light" w:cs="Calibri Light"/>
          <w:lang w:val="en-US"/>
        </w:rPr>
        <w:t>form of cultural transmission involves at least some element of evocation. The respective contributions of transmission</w:t>
      </w:r>
      <w:r>
        <w:rPr>
          <w:rFonts w:ascii="Calibri Light" w:hAnsi="Calibri Light" w:cs="Calibri Light"/>
          <w:lang w:val="en-US"/>
        </w:rPr>
        <w:t xml:space="preserve"> and </w:t>
      </w:r>
      <w:r w:rsidRPr="00C8780E">
        <w:rPr>
          <w:rFonts w:ascii="Calibri Light" w:hAnsi="Calibri Light" w:cs="Calibri Light"/>
          <w:lang w:val="en-US"/>
        </w:rPr>
        <w:t xml:space="preserve">evocation may differ, but the stability of cultural traditions is never exhaustively explained by transmission alone. </w:t>
      </w:r>
    </w:p>
    <w:p w14:paraId="285C7A78" w14:textId="2ADC54A9"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Now let me proceed to the areas of disagreement. Imagine that our mathematicians have devised a slightly different way of telling jokes. Suppose they are particularly fond of dirty jokes, but they </w:t>
      </w:r>
      <w:bookmarkStart w:id="2" w:name="_Hlk514330749"/>
      <w:r w:rsidRPr="00C8780E">
        <w:rPr>
          <w:rFonts w:ascii="Calibri Light" w:hAnsi="Calibri Light" w:cs="Calibri Light"/>
          <w:lang w:val="en-US"/>
        </w:rPr>
        <w:t xml:space="preserve">prefer not to be </w:t>
      </w:r>
      <w:r w:rsidRPr="00C8780E">
        <w:rPr>
          <w:rFonts w:ascii="Calibri Light" w:hAnsi="Calibri Light" w:cs="Calibri Light"/>
          <w:lang w:val="en-US"/>
        </w:rPr>
        <w:lastRenderedPageBreak/>
        <w:t>overheard by certain colleagues with more delicate sensibilities</w:t>
      </w:r>
      <w:bookmarkEnd w:id="2"/>
      <w:r w:rsidRPr="00C8780E">
        <w:rPr>
          <w:rFonts w:ascii="Calibri Light" w:hAnsi="Calibri Light" w:cs="Calibri Light"/>
          <w:lang w:val="en-US"/>
        </w:rPr>
        <w:t xml:space="preserve">. Rather than assigning numbers to a fixed inventory of jokes, they have devised </w:t>
      </w:r>
      <w:r>
        <w:rPr>
          <w:rFonts w:ascii="Calibri Light" w:hAnsi="Calibri Light" w:cs="Calibri Light"/>
          <w:lang w:val="en-US"/>
        </w:rPr>
        <w:t>a</w:t>
      </w:r>
      <w:r w:rsidRPr="00C8780E">
        <w:rPr>
          <w:rFonts w:ascii="Calibri Light" w:hAnsi="Calibri Light" w:cs="Calibri Light"/>
          <w:lang w:val="en-US"/>
        </w:rPr>
        <w:t xml:space="preserve"> numerical code. Each number that is called out corresponds to a specific joke, as before, but this time the code is generative. Novel as well as old jokes can be encrypted. Now suppose that we have a transmission chain of mathematicians, like in the Chinese whisper game. Each mathematician communicates a certain number to his neighbor, who then reconstructs the semantic content, and proceeds to ‘tell’ the same joke to the next one in line. </w:t>
      </w:r>
    </w:p>
    <w:p w14:paraId="7ED30590" w14:textId="77777777"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In many respects, the new scenario resembles the original. A joke-teller utters a number, the receiver ‘gets’ the joke and cracks up. In both cases, a listener cannot appreciate the jokes without prior possession of substantial knowledge. If you don’t know either the code or the inventory, you will not end up with the original representation in your mind, and communication will fail. Despite appearances, no straightforward copying is taking place, but rather a complicated process of reconstruction on the basis of prior knowledge. </w:t>
      </w:r>
    </w:p>
    <w:p w14:paraId="00895975" w14:textId="706E8F01"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In some crucial respects, however, our new situation is clearly different from the first. Even though the jokes are being </w:t>
      </w:r>
      <w:r w:rsidRPr="00C8780E">
        <w:rPr>
          <w:rFonts w:ascii="Calibri Light" w:hAnsi="Calibri Light" w:cs="Calibri Light"/>
          <w:i/>
          <w:lang w:val="en-US"/>
        </w:rPr>
        <w:t>reconstructed</w:t>
      </w:r>
      <w:r w:rsidRPr="00C8780E">
        <w:rPr>
          <w:rFonts w:ascii="Calibri Light" w:hAnsi="Calibri Light" w:cs="Calibri Light"/>
          <w:lang w:val="en-US"/>
        </w:rPr>
        <w:t xml:space="preserve"> on the basis </w:t>
      </w:r>
      <w:r>
        <w:rPr>
          <w:rFonts w:ascii="Calibri Light" w:hAnsi="Calibri Light" w:cs="Calibri Light"/>
          <w:lang w:val="en-US"/>
        </w:rPr>
        <w:t xml:space="preserve">of </w:t>
      </w:r>
      <w:r w:rsidRPr="00C8780E">
        <w:rPr>
          <w:rFonts w:ascii="Calibri Light" w:hAnsi="Calibri Light" w:cs="Calibri Light"/>
          <w:lang w:val="en-US"/>
        </w:rPr>
        <w:t xml:space="preserve">prior knowledge, as in the first scenario, this time it is perfectly possible that some mathematician listening to the encrypted joke had indeed ‘never heard it before’. I propose that we can treat the second system of communication, unlike the first, as a form of </w:t>
      </w:r>
      <w:r w:rsidRPr="00C8780E">
        <w:rPr>
          <w:rFonts w:ascii="Calibri Light" w:hAnsi="Calibri Light" w:cs="Calibri Light"/>
          <w:i/>
          <w:lang w:val="en-US"/>
        </w:rPr>
        <w:t>replication</w:t>
      </w:r>
      <w:r w:rsidRPr="00C8780E">
        <w:rPr>
          <w:rFonts w:ascii="Calibri Light" w:hAnsi="Calibri Light" w:cs="Calibri Light"/>
          <w:lang w:val="en-US"/>
        </w:rPr>
        <w:t xml:space="preserve">, despite the fact that it relies on heavy doses of reconstruction, and does not involve a straightforward copying mechanism. The main motivation behind this proposal is pragmatic. If we are studying the dissemination of a </w:t>
      </w:r>
      <w:r>
        <w:rPr>
          <w:rFonts w:ascii="Calibri Light" w:hAnsi="Calibri Light" w:cs="Calibri Light"/>
          <w:lang w:val="en-US"/>
        </w:rPr>
        <w:t>particular</w:t>
      </w:r>
      <w:r w:rsidRPr="00C8780E">
        <w:rPr>
          <w:rFonts w:ascii="Calibri Light" w:hAnsi="Calibri Light" w:cs="Calibri Light"/>
          <w:lang w:val="en-US"/>
        </w:rPr>
        <w:t xml:space="preserve"> joke in a population of mathematicians, it does not really matter exactly </w:t>
      </w:r>
      <w:r>
        <w:rPr>
          <w:rFonts w:ascii="Calibri Light" w:hAnsi="Calibri Light" w:cs="Calibri Light"/>
          <w:lang w:val="en-US"/>
        </w:rPr>
        <w:t xml:space="preserve">how </w:t>
      </w:r>
      <w:r w:rsidRPr="00C8780E">
        <w:rPr>
          <w:rFonts w:ascii="Calibri Light" w:hAnsi="Calibri Light" w:cs="Calibri Light"/>
          <w:lang w:val="en-US"/>
        </w:rPr>
        <w:t>‘replication’ is achieved. Whether the joke-tellers are spelling out the jokes in the usual way, or using some sort of elaborate code, we will observe the same processes of dissemination, mutation, cultural attraction</w:t>
      </w:r>
      <w:r>
        <w:rPr>
          <w:rFonts w:ascii="Calibri Light" w:hAnsi="Calibri Light" w:cs="Calibri Light"/>
          <w:lang w:val="en-US"/>
        </w:rPr>
        <w:t>,</w:t>
      </w:r>
      <w:r w:rsidRPr="00C8780E">
        <w:rPr>
          <w:rFonts w:ascii="Calibri Light" w:hAnsi="Calibri Light" w:cs="Calibri Light"/>
          <w:lang w:val="en-US"/>
        </w:rPr>
        <w:t xml:space="preserve"> and branching of lineages. As long as the encryption system is faithful and reliable, we can stand back and abstract away from the precise copying mechanism. Notice that we </w:t>
      </w:r>
      <w:proofErr w:type="spellStart"/>
      <w:r w:rsidRPr="00C8780E">
        <w:rPr>
          <w:rFonts w:ascii="Calibri Light" w:hAnsi="Calibri Light" w:cs="Calibri Light"/>
          <w:lang w:val="en-US"/>
        </w:rPr>
        <w:t xml:space="preserve">can </w:t>
      </w:r>
      <w:r w:rsidRPr="00C8780E">
        <w:rPr>
          <w:rFonts w:ascii="Calibri Light" w:hAnsi="Calibri Light" w:cs="Calibri Light"/>
          <w:i/>
          <w:lang w:val="en-US"/>
        </w:rPr>
        <w:t>not</w:t>
      </w:r>
      <w:proofErr w:type="spellEnd"/>
      <w:r w:rsidRPr="00C8780E">
        <w:rPr>
          <w:rFonts w:ascii="Calibri Light" w:hAnsi="Calibri Light" w:cs="Calibri Light"/>
          <w:lang w:val="en-US"/>
        </w:rPr>
        <w:t xml:space="preserve"> afford to do that with Sperber’s sound recorders, or with the first scenario involving the mathematicians. If we black-box the machines and treat them as replication devices, then our explanatory projects are bound to go awry. For instance, a theorist black-boxing the sound recorders might be led to the prediction that mutations and noise in the “transmission” chain will accumulate over time, and lineages will start to evolve. But this would be factually wrong: the sound-recorders will keep playing the same song over and over again. There might be noise or glitches in each performance, but those will not accumulate.</w:t>
      </w:r>
    </w:p>
    <w:p w14:paraId="30397F99" w14:textId="5C710183"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As a real-life example of the second scenario, consider the famous Enigma code employed by Nazi Germany during the Second World War. Enigma encryption was carried out by an electro-mechanical cipher machine, and was based on a substitution scheme for each letter in a given message. It was also  coordinated by an elaborate system of constantly changing routines. In order to extract the intended message on the receiving end, substantial prior ‘knowledge’ is required. First of all, the receiver needs to have another Enigma machine to decipher t</w:t>
      </w:r>
      <w:r>
        <w:rPr>
          <w:rFonts w:ascii="Calibri Light" w:hAnsi="Calibri Light" w:cs="Calibri Light"/>
          <w:lang w:val="en-US"/>
        </w:rPr>
        <w:t>he</w:t>
      </w:r>
      <w:r w:rsidRPr="00C8780E">
        <w:rPr>
          <w:rFonts w:ascii="Calibri Light" w:hAnsi="Calibri Light" w:cs="Calibri Light"/>
          <w:lang w:val="en-US"/>
        </w:rPr>
        <w:t xml:space="preserve"> message, but she also needs to know the exact instructions for setting it up, as well as the daily changing coding routines. Because the British intelligence agencies intercepting the German messages lacked such prior knowledge, they could not decipher them. </w:t>
      </w:r>
    </w:p>
    <w:p w14:paraId="28E0DCDD" w14:textId="77777777" w:rsidR="002B020D" w:rsidRPr="00C8780E"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Does the Enigma system for communication qualify as a form of </w:t>
      </w:r>
      <w:r w:rsidRPr="00C8780E">
        <w:rPr>
          <w:rFonts w:ascii="Calibri Light" w:hAnsi="Calibri Light" w:cs="Calibri Light"/>
          <w:i/>
          <w:lang w:val="en-US"/>
        </w:rPr>
        <w:t>replication</w:t>
      </w:r>
      <w:r w:rsidRPr="00C8780E">
        <w:rPr>
          <w:rFonts w:ascii="Calibri Light" w:hAnsi="Calibri Light" w:cs="Calibri Light"/>
          <w:lang w:val="en-US"/>
        </w:rPr>
        <w:t xml:space="preserve">? In many respects, Enigma communication is behaviorally indistinguishable from ‘true’ replication (however defined), as indeed it was designed to be by </w:t>
      </w:r>
      <w:r>
        <w:rPr>
          <w:rFonts w:ascii="Calibri Light" w:hAnsi="Calibri Light" w:cs="Calibri Light"/>
          <w:lang w:val="en-US"/>
        </w:rPr>
        <w:t xml:space="preserve">the </w:t>
      </w:r>
      <w:r w:rsidRPr="00C8780E">
        <w:rPr>
          <w:rFonts w:ascii="Calibri Light" w:hAnsi="Calibri Light" w:cs="Calibri Light"/>
          <w:lang w:val="en-US"/>
        </w:rPr>
        <w:t>German cryptographers</w:t>
      </w:r>
      <w:r>
        <w:rPr>
          <w:rFonts w:ascii="Calibri Light" w:hAnsi="Calibri Light" w:cs="Calibri Light"/>
          <w:lang w:val="en-US"/>
        </w:rPr>
        <w:t xml:space="preserve"> who created it</w:t>
      </w:r>
      <w:r w:rsidRPr="00C8780E">
        <w:rPr>
          <w:rFonts w:ascii="Calibri Light" w:hAnsi="Calibri Light" w:cs="Calibri Light"/>
          <w:lang w:val="en-US"/>
        </w:rPr>
        <w:t>. In the interest of military success, the message coming out at the receiving end (e.g.</w:t>
      </w:r>
      <w:r>
        <w:rPr>
          <w:rFonts w:ascii="Calibri Light" w:hAnsi="Calibri Light" w:cs="Calibri Light"/>
          <w:lang w:val="en-US"/>
        </w:rPr>
        <w:t>,</w:t>
      </w:r>
      <w:r w:rsidRPr="00C8780E">
        <w:rPr>
          <w:rFonts w:ascii="Calibri Light" w:hAnsi="Calibri Light" w:cs="Calibri Light"/>
          <w:lang w:val="en-US"/>
        </w:rPr>
        <w:t xml:space="preserve"> plans for military maneuvers) had indeed better be an exact copy of the original. For a military historian interested in cultural transmission chains, it would have made </w:t>
      </w:r>
      <w:r w:rsidRPr="00C8780E">
        <w:rPr>
          <w:rFonts w:ascii="Calibri Light" w:hAnsi="Calibri Light" w:cs="Calibri Light"/>
          <w:lang w:val="en-US"/>
        </w:rPr>
        <w:lastRenderedPageBreak/>
        <w:t xml:space="preserve">no difference if the Germans had used a difference system of communication, or indeed if they had relayed </w:t>
      </w:r>
      <w:proofErr w:type="spellStart"/>
      <w:r w:rsidRPr="00C8780E">
        <w:rPr>
          <w:rFonts w:ascii="Calibri Light" w:hAnsi="Calibri Light" w:cs="Calibri Light"/>
          <w:lang w:val="en-US"/>
        </w:rPr>
        <w:t>uncoded</w:t>
      </w:r>
      <w:proofErr w:type="spellEnd"/>
      <w:r w:rsidRPr="00C8780E">
        <w:rPr>
          <w:rFonts w:ascii="Calibri Light" w:hAnsi="Calibri Light" w:cs="Calibri Light"/>
          <w:lang w:val="en-US"/>
        </w:rPr>
        <w:t xml:space="preserve"> messages (though of course that would have been strategic suicide). </w:t>
      </w:r>
    </w:p>
    <w:p w14:paraId="5585C5D1" w14:textId="6383D7C6" w:rsidR="002B020D" w:rsidRPr="00994EBC"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If all these examples can be regarded as “replication”, as I propose, then it seems that replication turns out to be perfectly compatible with heavy reconstruction on the basis of prior knowledge. Even though the information of the stimulus is “complemented with information already available in the system”, in Sperber’s words, and even though the transmission chain would break down completely in the absence of such prior information, both scenarios still fulfill Sperber’s third minimal condition of replication: “The process that generates B must obtain the information that makes B similar to A from A.” </w:t>
      </w:r>
      <w:r w:rsidRPr="00C8780E">
        <w:rPr>
          <w:rFonts w:ascii="Calibri Light" w:hAnsi="Calibri Light" w:cs="Calibri Light"/>
          <w:noProof/>
          <w:lang w:val="en-US"/>
        </w:rPr>
        <w:t>(Sperber 2000, p. 169)</w:t>
      </w:r>
      <w:r w:rsidRPr="00C8780E">
        <w:rPr>
          <w:rFonts w:ascii="Calibri Light" w:hAnsi="Calibri Light" w:cs="Calibri Light"/>
          <w:lang w:val="en-US"/>
        </w:rPr>
        <w:t xml:space="preserve">. </w:t>
      </w:r>
      <w:proofErr w:type="spellStart"/>
      <w:r w:rsidRPr="00C8780E">
        <w:rPr>
          <w:rFonts w:ascii="Calibri Light" w:hAnsi="Calibri Light" w:cs="Calibri Light"/>
          <w:lang w:val="en-US"/>
        </w:rPr>
        <w:t>Lewens</w:t>
      </w:r>
      <w:proofErr w:type="spellEnd"/>
      <w:r w:rsidRPr="00C8780E">
        <w:rPr>
          <w:rFonts w:ascii="Calibri Light" w:hAnsi="Calibri Light" w:cs="Calibri Light"/>
          <w:lang w:val="en-US"/>
        </w:rPr>
        <w:t xml:space="preserve"> </w:t>
      </w:r>
      <w:r>
        <w:rPr>
          <w:rFonts w:ascii="Calibri Light" w:hAnsi="Calibri Light" w:cs="Calibri Light"/>
          <w:lang w:val="en-US"/>
        </w:rPr>
        <w:t xml:space="preserve">has </w:t>
      </w:r>
      <w:r w:rsidRPr="00C8780E">
        <w:rPr>
          <w:rFonts w:ascii="Calibri Light" w:hAnsi="Calibri Light" w:cs="Calibri Light"/>
          <w:lang w:val="en-US"/>
        </w:rPr>
        <w:t>also criticized Sperber for being too demanding about what constitutes proper replication</w:t>
      </w:r>
      <w:r>
        <w:rPr>
          <w:rFonts w:ascii="Calibri Light" w:hAnsi="Calibri Light" w:cs="Calibri Light"/>
          <w:lang w:val="en-US"/>
        </w:rPr>
        <w:t xml:space="preserve"> </w:t>
      </w:r>
      <w:r w:rsidRPr="00181622">
        <w:rPr>
          <w:rFonts w:ascii="Calibri Light" w:hAnsi="Calibri Light" w:cs="Calibri Light"/>
          <w:noProof/>
          <w:lang w:val="en-US"/>
        </w:rPr>
        <w:t>(2015, p. 28)</w:t>
      </w:r>
      <w:r w:rsidRPr="00C8780E">
        <w:rPr>
          <w:rFonts w:ascii="Calibri Light" w:hAnsi="Calibri Light" w:cs="Calibri Light"/>
          <w:lang w:val="en-US"/>
        </w:rPr>
        <w:t>. For</w:t>
      </w:r>
      <w:r>
        <w:rPr>
          <w:rFonts w:ascii="Calibri Light" w:hAnsi="Calibri Light" w:cs="Calibri Light"/>
          <w:lang w:val="en-US"/>
        </w:rPr>
        <w:t xml:space="preserve"> </w:t>
      </w:r>
      <w:proofErr w:type="spellStart"/>
      <w:r>
        <w:rPr>
          <w:rFonts w:ascii="Calibri Light" w:hAnsi="Calibri Light" w:cs="Calibri Light"/>
          <w:lang w:val="en-US"/>
        </w:rPr>
        <w:t>Lewens</w:t>
      </w:r>
      <w:proofErr w:type="spellEnd"/>
      <w:r w:rsidRPr="00C8780E">
        <w:rPr>
          <w:rFonts w:ascii="Calibri Light" w:hAnsi="Calibri Light" w:cs="Calibri Light"/>
          <w:lang w:val="en-US"/>
        </w:rPr>
        <w:t>, replication in the cultural domain just means that “a given idea [is] causally responsible for the structure of a resembling daughter idea”.</w:t>
      </w:r>
      <w:r w:rsidRPr="00083664">
        <w:rPr>
          <w:rStyle w:val="Voetnootmarkering"/>
          <w:rFonts w:ascii="Calibri Light" w:hAnsi="Calibri Light" w:cs="Calibri Light"/>
          <w:lang w:val="en-US"/>
        </w:rPr>
        <w:footnoteReference w:id="4"/>
      </w:r>
      <w:r w:rsidRPr="00083664">
        <w:rPr>
          <w:rFonts w:ascii="Calibri Light" w:hAnsi="Calibri Light" w:cs="Calibri Light"/>
          <w:lang w:val="en-US"/>
        </w:rPr>
        <w:t xml:space="preserve"> Because Sperber’</w:t>
      </w:r>
      <w:r w:rsidRPr="00994EBC">
        <w:rPr>
          <w:rFonts w:ascii="Calibri Light" w:hAnsi="Calibri Light" w:cs="Calibri Light"/>
          <w:lang w:val="en-US"/>
        </w:rPr>
        <w:t xml:space="preserve">s concept of “reconstruction” is ambiguous in this regard, I propose instead to distinguish between </w:t>
      </w:r>
      <w:r w:rsidRPr="00994EBC">
        <w:rPr>
          <w:rFonts w:ascii="Calibri Light" w:hAnsi="Calibri Light" w:cs="Calibri Light"/>
          <w:i/>
          <w:lang w:val="en-US"/>
        </w:rPr>
        <w:t>evocation</w:t>
      </w:r>
      <w:r w:rsidRPr="00994EBC">
        <w:rPr>
          <w:rFonts w:ascii="Calibri Light" w:hAnsi="Calibri Light" w:cs="Calibri Light"/>
          <w:lang w:val="en-US"/>
        </w:rPr>
        <w:t xml:space="preserve"> and </w:t>
      </w:r>
      <w:r w:rsidRPr="00994EBC">
        <w:rPr>
          <w:rFonts w:ascii="Calibri Light" w:hAnsi="Calibri Light" w:cs="Calibri Light"/>
          <w:i/>
          <w:lang w:val="en-US"/>
        </w:rPr>
        <w:t>extraction</w:t>
      </w:r>
      <w:r w:rsidRPr="00994EBC">
        <w:rPr>
          <w:rFonts w:ascii="Calibri Light" w:hAnsi="Calibri Light" w:cs="Calibri Light"/>
          <w:lang w:val="en-US"/>
        </w:rPr>
        <w:t xml:space="preserve">. In a case of </w:t>
      </w:r>
      <w:r w:rsidRPr="00994EBC">
        <w:rPr>
          <w:rFonts w:ascii="Calibri Light" w:hAnsi="Calibri Light" w:cs="Calibri Light"/>
          <w:i/>
          <w:lang w:val="en-US"/>
        </w:rPr>
        <w:t>evocation</w:t>
      </w:r>
      <w:r w:rsidRPr="00994EBC">
        <w:rPr>
          <w:rFonts w:ascii="Calibri Light" w:hAnsi="Calibri Light" w:cs="Calibri Light"/>
          <w:lang w:val="en-US"/>
        </w:rPr>
        <w:t>, the final representation is already available to the receiver and is merely being triggered by some simple stimulus.</w:t>
      </w:r>
      <w:r w:rsidRPr="00994EBC">
        <w:rPr>
          <w:rStyle w:val="Voetnootmarkering"/>
          <w:rFonts w:ascii="Calibri Light" w:hAnsi="Calibri Light" w:cs="Calibri Light"/>
          <w:lang w:val="en-US"/>
        </w:rPr>
        <w:t xml:space="preserve"> </w:t>
      </w:r>
      <w:r w:rsidRPr="00083664">
        <w:rPr>
          <w:rStyle w:val="Voetnootmarkering"/>
          <w:rFonts w:ascii="Calibri Light" w:hAnsi="Calibri Light" w:cs="Calibri Light"/>
          <w:lang w:val="en-US"/>
        </w:rPr>
        <w:footnoteReference w:id="5"/>
      </w:r>
      <w:r w:rsidRPr="00083664">
        <w:rPr>
          <w:rFonts w:ascii="Calibri Light" w:hAnsi="Calibri Light" w:cs="Calibri Light"/>
          <w:lang w:val="en-US"/>
        </w:rPr>
        <w:t xml:space="preserve"> No transmission is taking place (except for the trigger), and thus no replication is happening. In the case of </w:t>
      </w:r>
      <w:r w:rsidRPr="00994EBC">
        <w:rPr>
          <w:rFonts w:ascii="Calibri Light" w:hAnsi="Calibri Light" w:cs="Calibri Light"/>
          <w:i/>
          <w:lang w:val="en-US"/>
        </w:rPr>
        <w:t>extraction</w:t>
      </w:r>
      <w:r w:rsidRPr="00994EBC">
        <w:rPr>
          <w:rFonts w:ascii="Calibri Light" w:hAnsi="Calibri Light" w:cs="Calibri Light"/>
          <w:lang w:val="en-US"/>
        </w:rPr>
        <w:t>, by contrast, prior knowledge on the part of the receiver serves to recreate</w:t>
      </w:r>
      <w:r>
        <w:rPr>
          <w:rFonts w:ascii="Calibri Light" w:hAnsi="Calibri Light" w:cs="Calibri Light"/>
          <w:lang w:val="en-US"/>
        </w:rPr>
        <w:t xml:space="preserve"> or decode</w:t>
      </w:r>
      <w:r w:rsidRPr="00994EBC">
        <w:rPr>
          <w:rFonts w:ascii="Calibri Light" w:hAnsi="Calibri Light" w:cs="Calibri Light"/>
          <w:i/>
          <w:lang w:val="en-US"/>
        </w:rPr>
        <w:t xml:space="preserve"> </w:t>
      </w:r>
      <w:r w:rsidRPr="00994EBC">
        <w:rPr>
          <w:rFonts w:ascii="Calibri Light" w:hAnsi="Calibri Light" w:cs="Calibri Light"/>
          <w:lang w:val="en-US"/>
        </w:rPr>
        <w:t>the transmitted representation, not to evoke some previously stored representation. In the case of extraction, the message itself is novel and surprising to the receiver, even though the transmission process is elaborate and indirect</w:t>
      </w:r>
      <w:r>
        <w:rPr>
          <w:rFonts w:ascii="Calibri Light" w:hAnsi="Calibri Light" w:cs="Calibri Light"/>
          <w:lang w:val="en-US"/>
        </w:rPr>
        <w:t>.</w:t>
      </w:r>
      <w:r w:rsidRPr="00994EBC">
        <w:rPr>
          <w:rFonts w:ascii="Calibri Light" w:hAnsi="Calibri Light" w:cs="Calibri Light"/>
          <w:lang w:val="en-US"/>
        </w:rPr>
        <w:t xml:space="preserve"> (</w:t>
      </w:r>
      <w:r>
        <w:rPr>
          <w:rFonts w:ascii="Calibri Light" w:hAnsi="Calibri Light" w:cs="Calibri Light"/>
          <w:lang w:val="en-US"/>
        </w:rPr>
        <w:t>B</w:t>
      </w:r>
      <w:r w:rsidRPr="00994EBC">
        <w:rPr>
          <w:rFonts w:ascii="Calibri Light" w:hAnsi="Calibri Light" w:cs="Calibri Light"/>
          <w:lang w:val="en-US"/>
        </w:rPr>
        <w:t>elow</w:t>
      </w:r>
      <w:r>
        <w:rPr>
          <w:rFonts w:ascii="Calibri Light" w:hAnsi="Calibri Light" w:cs="Calibri Light"/>
          <w:lang w:val="en-US"/>
        </w:rPr>
        <w:t>,</w:t>
      </w:r>
      <w:r w:rsidRPr="00994EBC">
        <w:rPr>
          <w:rFonts w:ascii="Calibri Light" w:hAnsi="Calibri Light" w:cs="Calibri Light"/>
          <w:lang w:val="en-US"/>
        </w:rPr>
        <w:t xml:space="preserve"> I apply these concepts to different levels of abstraction</w:t>
      </w:r>
      <w:r>
        <w:rPr>
          <w:rFonts w:ascii="Calibri Light" w:hAnsi="Calibri Light" w:cs="Calibri Light"/>
          <w:lang w:val="en-US"/>
        </w:rPr>
        <w:t>.</w:t>
      </w:r>
      <w:r w:rsidRPr="00994EBC">
        <w:rPr>
          <w:rFonts w:ascii="Calibri Light" w:hAnsi="Calibri Light" w:cs="Calibri Light"/>
          <w:lang w:val="en-US"/>
        </w:rPr>
        <w:t xml:space="preserve">) </w:t>
      </w:r>
    </w:p>
    <w:p w14:paraId="0802B59D" w14:textId="77777777" w:rsidR="002B020D" w:rsidRPr="008341F2" w:rsidRDefault="002B020D" w:rsidP="000069E7">
      <w:pPr>
        <w:jc w:val="both"/>
        <w:rPr>
          <w:rFonts w:ascii="Calibri Light" w:hAnsi="Calibri Light" w:cs="Calibri Light"/>
          <w:b/>
          <w:lang w:val="en-US"/>
        </w:rPr>
      </w:pPr>
      <w:r w:rsidRPr="008341F2">
        <w:rPr>
          <w:rFonts w:ascii="Calibri Light" w:hAnsi="Calibri Light" w:cs="Calibri Light"/>
          <w:b/>
          <w:lang w:val="en-US"/>
        </w:rPr>
        <w:t>Information and Redundancy Demons</w:t>
      </w:r>
    </w:p>
    <w:p w14:paraId="6AFDF930" w14:textId="77777777" w:rsidR="002B020D" w:rsidRPr="00C8780E" w:rsidRDefault="002B020D" w:rsidP="000069E7">
      <w:pPr>
        <w:jc w:val="both"/>
        <w:rPr>
          <w:rFonts w:ascii="Calibri Light" w:hAnsi="Calibri Light" w:cs="Calibri Light"/>
          <w:lang w:val="en-US"/>
        </w:rPr>
      </w:pPr>
      <w:r w:rsidRPr="00D633F4">
        <w:rPr>
          <w:rFonts w:ascii="Calibri Light" w:hAnsi="Calibri Light" w:cs="Calibri Light"/>
          <w:lang w:val="en-US"/>
        </w:rPr>
        <w:t xml:space="preserve">My proposal relies on an abstract and information-theoretical conception of cultural representations. In the second scenario of the mathematicians, but not the first, there is a significant transfer of information, in line with Shannon’s </w:t>
      </w:r>
      <w:r w:rsidRPr="00C8780E">
        <w:rPr>
          <w:rFonts w:ascii="Calibri Light" w:hAnsi="Calibri Light" w:cs="Calibri Light"/>
          <w:noProof/>
          <w:lang w:val="en-US"/>
        </w:rPr>
        <w:t>(1948/2001)</w:t>
      </w:r>
      <w:r w:rsidRPr="00C8780E">
        <w:rPr>
          <w:rFonts w:ascii="Calibri Light" w:hAnsi="Calibri Light" w:cs="Calibri Light"/>
          <w:lang w:val="en-US"/>
        </w:rPr>
        <w:t xml:space="preserve"> conception of information as a reduction of uncertainty. The extracted semantic content is ‘surprising’ to the receiver, assuming he has not heard the joke before. In the first scenario, by contrast, there is hardly any reduction of uncertainty, except for the few bits of information involved in the current choice from the repertoire. This, of course, will be reflected by the length of the call</w:t>
      </w:r>
      <w:r>
        <w:rPr>
          <w:rFonts w:ascii="Calibri Light" w:hAnsi="Calibri Light" w:cs="Calibri Light"/>
          <w:lang w:val="en-US"/>
        </w:rPr>
        <w:t>ed</w:t>
      </w:r>
      <w:r w:rsidRPr="00C8780E">
        <w:rPr>
          <w:rFonts w:ascii="Calibri Light" w:hAnsi="Calibri Light" w:cs="Calibri Light"/>
          <w:lang w:val="en-US"/>
        </w:rPr>
        <w:t xml:space="preserve">-out numbers. In the original situation, the listener only needs a few bits to “reconstruct” the semantic content of the joke. In the second scenario, however, the numbers need to be significantly longer, as each individual word in the joke needs to be conveyed. </w:t>
      </w:r>
    </w:p>
    <w:p w14:paraId="2C4D8646" w14:textId="77777777" w:rsidR="002B020D" w:rsidRPr="00994EBC"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Some cultural theorists resist this purely abstract approach to cultural representations in terms of information. Rather than identifying cultural representation with information, they are looking for some sort of physical entity or structure that is being copied, such as brain states, behaviors, tools, sound waves, etc. </w:t>
      </w:r>
      <w:r w:rsidRPr="00C8780E">
        <w:rPr>
          <w:rFonts w:ascii="Calibri Light" w:hAnsi="Calibri Light" w:cs="Calibri Light"/>
          <w:noProof/>
          <w:lang w:val="en-US"/>
        </w:rPr>
        <w:t>(Aunger 2002)</w:t>
      </w:r>
      <w:r w:rsidRPr="00C8780E">
        <w:rPr>
          <w:rFonts w:ascii="Calibri Light" w:hAnsi="Calibri Light" w:cs="Calibri Light"/>
          <w:lang w:val="en-US"/>
        </w:rPr>
        <w:t xml:space="preserve">. Many of them see DNA replication as a paradigm case of ‘proper’ replication, because </w:t>
      </w:r>
      <w:r>
        <w:rPr>
          <w:rFonts w:ascii="Calibri Light" w:hAnsi="Calibri Light" w:cs="Calibri Light"/>
          <w:lang w:val="en-US"/>
        </w:rPr>
        <w:t xml:space="preserve">this process at least </w:t>
      </w:r>
      <w:r w:rsidRPr="000710F9">
        <w:rPr>
          <w:rFonts w:ascii="Calibri Light" w:hAnsi="Calibri Light" w:cs="Calibri Light"/>
          <w:lang w:val="en-US"/>
        </w:rPr>
        <w:t xml:space="preserve">involves an identifiable and straightforward causal mechanism. Consequently, when </w:t>
      </w:r>
      <w:r w:rsidRPr="000710F9">
        <w:rPr>
          <w:rFonts w:ascii="Calibri Light" w:hAnsi="Calibri Light" w:cs="Calibri Light"/>
          <w:lang w:val="en-US"/>
        </w:rPr>
        <w:lastRenderedPageBreak/>
        <w:t>they are talking about ‘replication’, they are thinking of some sort of straightforward physical mechanism for duplicating a physical object, structure</w:t>
      </w:r>
      <w:r>
        <w:rPr>
          <w:rFonts w:ascii="Calibri Light" w:hAnsi="Calibri Light" w:cs="Calibri Light"/>
          <w:lang w:val="en-US"/>
        </w:rPr>
        <w:t>,</w:t>
      </w:r>
      <w:r w:rsidRPr="000710F9">
        <w:rPr>
          <w:rFonts w:ascii="Calibri Light" w:hAnsi="Calibri Light" w:cs="Calibri Light"/>
          <w:lang w:val="en-US"/>
        </w:rPr>
        <w:t xml:space="preserve"> or pattern. Other theorists endorse the </w:t>
      </w:r>
      <w:r>
        <w:rPr>
          <w:rFonts w:ascii="Calibri Light" w:hAnsi="Calibri Light" w:cs="Calibri Light"/>
          <w:lang w:val="en-US"/>
        </w:rPr>
        <w:t xml:space="preserve">information-theoretical </w:t>
      </w:r>
      <w:r w:rsidRPr="000710F9">
        <w:rPr>
          <w:rFonts w:ascii="Calibri Light" w:hAnsi="Calibri Light" w:cs="Calibri Light"/>
          <w:lang w:val="en-US"/>
        </w:rPr>
        <w:t xml:space="preserve">conception of culture, but fail to maintain this perspective throughout, and sometimes (covertly) fall back on a more material conception. </w:t>
      </w:r>
      <w:r w:rsidRPr="000710F9">
        <w:rPr>
          <w:rFonts w:ascii="Calibri Light" w:hAnsi="Calibri Light" w:cs="Calibri Light"/>
          <w:lang w:val="en-GB"/>
        </w:rPr>
        <w:t>In his insightful book on cultural transmission, for example, Morin writes: “</w:t>
      </w:r>
      <w:r w:rsidRPr="00430D8D">
        <w:rPr>
          <w:rFonts w:ascii="Calibri Light" w:hAnsi="Calibri Light" w:cs="Calibri Light"/>
          <w:i/>
          <w:lang w:val="en-GB"/>
        </w:rPr>
        <w:t xml:space="preserve">Can traditions be identified with the information that is passed on when they are transmitted? </w:t>
      </w:r>
      <w:r w:rsidRPr="00430D8D">
        <w:rPr>
          <w:rFonts w:ascii="Calibri Light" w:hAnsi="Calibri Light" w:cs="Calibri Light"/>
          <w:lang w:val="en-GB"/>
        </w:rPr>
        <w:t xml:space="preserve">No, not always. Just because cultural transmission involves an exchange of ideas does not </w:t>
      </w:r>
      <w:r w:rsidRPr="00EE6B71">
        <w:rPr>
          <w:rFonts w:ascii="Calibri Light" w:hAnsi="Calibri Light" w:cs="Calibri Light"/>
          <w:lang w:val="en-GB"/>
        </w:rPr>
        <w:t xml:space="preserve">mean that traditions themselves are the ideas that their proliferation relies on.” </w:t>
      </w:r>
      <w:r w:rsidRPr="00EE6B71">
        <w:rPr>
          <w:rFonts w:ascii="Calibri Light" w:hAnsi="Calibri Light" w:cs="Calibri Light"/>
          <w:noProof/>
          <w:lang w:val="en-GB"/>
        </w:rPr>
        <w:t>(Morin 2015, p. 49, italics in original)</w:t>
      </w:r>
      <w:r w:rsidRPr="00EE6B71">
        <w:rPr>
          <w:rFonts w:ascii="Calibri Light" w:hAnsi="Calibri Light" w:cs="Calibri Light"/>
          <w:lang w:val="en-GB"/>
        </w:rPr>
        <w:t xml:space="preserve">. But it seems that Morin is sliding from "information" to "conceptual idea" here, as is also visible a few pages earlier when he rejects the default conception that “culture is a set of socially transmitted representations (or bits of information)” </w:t>
      </w:r>
      <w:r w:rsidRPr="00EE6B71">
        <w:rPr>
          <w:rFonts w:ascii="Calibri Light" w:hAnsi="Calibri Light" w:cs="Calibri Light"/>
          <w:noProof/>
          <w:lang w:val="en-GB"/>
        </w:rPr>
        <w:t>(2015, p. 47)</w:t>
      </w:r>
      <w:r w:rsidRPr="00EE6B71">
        <w:rPr>
          <w:rFonts w:ascii="Calibri Light" w:hAnsi="Calibri Light" w:cs="Calibri Light"/>
          <w:lang w:val="en-GB"/>
        </w:rPr>
        <w:t xml:space="preserve">. Morin is right that culture does not </w:t>
      </w:r>
      <w:r>
        <w:rPr>
          <w:rFonts w:ascii="Calibri Light" w:hAnsi="Calibri Light" w:cs="Calibri Light"/>
          <w:lang w:val="en-GB"/>
        </w:rPr>
        <w:t xml:space="preserve">merely consist of </w:t>
      </w:r>
      <w:r w:rsidRPr="00EE6B71">
        <w:rPr>
          <w:rFonts w:ascii="Calibri Light" w:hAnsi="Calibri Light" w:cs="Calibri Light"/>
          <w:lang w:val="en-GB"/>
        </w:rPr>
        <w:t>ideas (mental representations), but also physical artefacts, behaviours an</w:t>
      </w:r>
      <w:r w:rsidRPr="00C2718D">
        <w:rPr>
          <w:rFonts w:ascii="Calibri Light" w:hAnsi="Calibri Light" w:cs="Calibri Light"/>
          <w:lang w:val="en-GB"/>
        </w:rPr>
        <w:t>d perceptual patterns (e.g.</w:t>
      </w:r>
      <w:r>
        <w:rPr>
          <w:rFonts w:ascii="Calibri Light" w:hAnsi="Calibri Light" w:cs="Calibri Light"/>
          <w:lang w:val="en-GB"/>
        </w:rPr>
        <w:t>,</w:t>
      </w:r>
      <w:r w:rsidRPr="00C2718D">
        <w:rPr>
          <w:rFonts w:ascii="Calibri Light" w:hAnsi="Calibri Light" w:cs="Calibri Light"/>
          <w:lang w:val="en-GB"/>
        </w:rPr>
        <w:t xml:space="preserve"> sound waves). But this does not compromise the informational conception of culture. </w:t>
      </w:r>
      <w:r>
        <w:rPr>
          <w:rFonts w:ascii="Calibri Light" w:hAnsi="Calibri Light" w:cs="Calibri Light"/>
          <w:lang w:val="en-GB"/>
        </w:rPr>
        <w:t>Physical</w:t>
      </w:r>
      <w:r w:rsidRPr="00C2718D">
        <w:rPr>
          <w:rFonts w:ascii="Calibri Light" w:hAnsi="Calibri Light" w:cs="Calibri Light"/>
          <w:lang w:val="en-GB"/>
        </w:rPr>
        <w:t xml:space="preserve"> artefacts instantiate </w:t>
      </w:r>
      <w:r w:rsidRPr="00B970C0">
        <w:rPr>
          <w:rFonts w:ascii="Calibri Light" w:hAnsi="Calibri Light" w:cs="Calibri Light"/>
          <w:i/>
          <w:lang w:val="en-GB"/>
        </w:rPr>
        <w:t>information</w:t>
      </w:r>
      <w:r w:rsidRPr="00B970C0">
        <w:rPr>
          <w:rFonts w:ascii="Calibri Light" w:hAnsi="Calibri Light" w:cs="Calibri Light"/>
          <w:lang w:val="en-GB"/>
        </w:rPr>
        <w:t xml:space="preserve"> no less than neural representations. Defenders of the informational view argue that, in all these cases, </w:t>
      </w:r>
      <w:r>
        <w:rPr>
          <w:rFonts w:ascii="Calibri Light" w:hAnsi="Calibri Light" w:cs="Calibri Light"/>
          <w:lang w:val="en-GB"/>
        </w:rPr>
        <w:t xml:space="preserve">it is useful to </w:t>
      </w:r>
      <w:r w:rsidRPr="00B970C0">
        <w:rPr>
          <w:rFonts w:ascii="Calibri Light" w:hAnsi="Calibri Light" w:cs="Calibri Light"/>
          <w:lang w:val="en-GB"/>
        </w:rPr>
        <w:t xml:space="preserve">equate culture with the information instantiated by the material carrier, </w:t>
      </w:r>
      <w:r>
        <w:rPr>
          <w:rFonts w:ascii="Calibri Light" w:hAnsi="Calibri Light" w:cs="Calibri Light"/>
          <w:lang w:val="en-GB"/>
        </w:rPr>
        <w:t xml:space="preserve">rather than </w:t>
      </w:r>
      <w:r w:rsidRPr="00B970C0">
        <w:rPr>
          <w:rFonts w:ascii="Calibri Light" w:hAnsi="Calibri Light" w:cs="Calibri Light"/>
          <w:lang w:val="en-GB"/>
        </w:rPr>
        <w:t>with the material carrier itself.</w:t>
      </w:r>
      <w:r w:rsidRPr="00083664">
        <w:rPr>
          <w:rStyle w:val="Voetnootmarkering"/>
          <w:rFonts w:ascii="Calibri Light" w:hAnsi="Calibri Light" w:cs="Calibri Light"/>
          <w:lang w:val="en-US"/>
        </w:rPr>
        <w:footnoteReference w:id="6"/>
      </w:r>
      <w:r w:rsidRPr="00083664">
        <w:rPr>
          <w:rFonts w:ascii="Calibri Light" w:hAnsi="Calibri Light" w:cs="Calibri Light"/>
          <w:lang w:val="en-GB"/>
        </w:rPr>
        <w:t xml:space="preserve"> </w:t>
      </w:r>
      <w:r w:rsidRPr="00994EBC">
        <w:rPr>
          <w:rFonts w:ascii="Calibri Light" w:hAnsi="Calibri Light" w:cs="Calibri Light"/>
          <w:lang w:val="en-US"/>
        </w:rPr>
        <w:t xml:space="preserve"> </w:t>
      </w:r>
    </w:p>
    <w:p w14:paraId="3524EB32" w14:textId="77777777" w:rsidR="002B020D" w:rsidRPr="008341F2" w:rsidRDefault="002B020D" w:rsidP="000069E7">
      <w:pPr>
        <w:jc w:val="both"/>
        <w:rPr>
          <w:rFonts w:ascii="Calibri Light" w:hAnsi="Calibri Light" w:cs="Calibri Light"/>
          <w:lang w:val="en-US"/>
        </w:rPr>
      </w:pPr>
      <w:r w:rsidRPr="008341F2">
        <w:rPr>
          <w:rFonts w:ascii="Calibri Light" w:hAnsi="Calibri Light" w:cs="Calibri Light"/>
          <w:lang w:val="en-US"/>
        </w:rPr>
        <w:t>Take the paradigm case of replication, DNA copying</w:t>
      </w:r>
      <w:r w:rsidRPr="001425B9">
        <w:rPr>
          <w:rFonts w:ascii="Calibri Light" w:hAnsi="Calibri Light" w:cs="Calibri Light"/>
          <w:lang w:val="en-US"/>
        </w:rPr>
        <w:t>.</w:t>
      </w:r>
      <w:r w:rsidRPr="00D633F4">
        <w:rPr>
          <w:rFonts w:ascii="Calibri Light" w:hAnsi="Calibri Light" w:cs="Calibri Light"/>
          <w:lang w:val="en-US"/>
        </w:rPr>
        <w:t xml:space="preserve"> As George Williams and others have argued, genes should not be identified with physical molecules, but rather with the </w:t>
      </w:r>
      <w:r w:rsidRPr="00C8780E">
        <w:rPr>
          <w:rFonts w:ascii="Calibri Light" w:hAnsi="Calibri Light" w:cs="Calibri Light"/>
          <w:i/>
          <w:lang w:val="en-US"/>
        </w:rPr>
        <w:t>information</w:t>
      </w:r>
      <w:r w:rsidRPr="00C8780E">
        <w:rPr>
          <w:rFonts w:ascii="Calibri Light" w:hAnsi="Calibri Light" w:cs="Calibri Light"/>
          <w:lang w:val="en-US"/>
        </w:rPr>
        <w:t xml:space="preserve"> residing in those molecules </w:t>
      </w:r>
      <w:r w:rsidRPr="00C8780E">
        <w:rPr>
          <w:rFonts w:ascii="Calibri Light" w:hAnsi="Calibri Light" w:cs="Calibri Light"/>
          <w:noProof/>
          <w:lang w:val="en-US"/>
        </w:rPr>
        <w:t>(Williams 1992; Durham 1991; Haig 2007)</w:t>
      </w:r>
      <w:r w:rsidRPr="00C8780E">
        <w:rPr>
          <w:rFonts w:ascii="Calibri Light" w:hAnsi="Calibri Light" w:cs="Calibri Light"/>
          <w:lang w:val="en-US"/>
        </w:rPr>
        <w:t xml:space="preserve">. It is tempting to think that the entity being copied is the physical DNA molecule itself. DNA, after all, is a discrete and visible physical structure. But on the informational approach, the only thing that matters is that some </w:t>
      </w:r>
      <w:r>
        <w:rPr>
          <w:rFonts w:ascii="Calibri Light" w:hAnsi="Calibri Light" w:cs="Calibri Light"/>
          <w:lang w:val="en-US"/>
        </w:rPr>
        <w:t xml:space="preserve">piece of </w:t>
      </w:r>
      <w:r w:rsidRPr="00457AD9">
        <w:rPr>
          <w:rFonts w:ascii="Calibri Light" w:hAnsi="Calibri Light" w:cs="Calibri Light"/>
          <w:lang w:val="en-US"/>
        </w:rPr>
        <w:t xml:space="preserve">abstract information (a digital sequence) is recreated in a different physical environment. Even though the mechanism responsible for replication of genes is relatively straightforward and simple, this is not a necessary requirement to justify talk about ‘replication’. </w:t>
      </w:r>
    </w:p>
    <w:p w14:paraId="645FA6BE" w14:textId="0B96EB2D" w:rsidR="002B020D" w:rsidRPr="005C68D4" w:rsidRDefault="002B020D" w:rsidP="000069E7">
      <w:pPr>
        <w:jc w:val="both"/>
        <w:rPr>
          <w:rFonts w:ascii="Calibri Light" w:hAnsi="Calibri Light" w:cs="Calibri Light"/>
          <w:lang w:val="en-US"/>
        </w:rPr>
      </w:pPr>
      <w:r w:rsidRPr="00D633F4">
        <w:rPr>
          <w:rFonts w:ascii="Calibri Light" w:hAnsi="Calibri Light" w:cs="Calibri Light"/>
          <w:lang w:val="en-US"/>
        </w:rPr>
        <w:t>A thought experiment will help to s</w:t>
      </w:r>
      <w:r>
        <w:rPr>
          <w:rFonts w:ascii="Calibri Light" w:hAnsi="Calibri Light" w:cs="Calibri Light"/>
          <w:lang w:val="en-US"/>
        </w:rPr>
        <w:t>how</w:t>
      </w:r>
      <w:r w:rsidRPr="00D633F4">
        <w:rPr>
          <w:rFonts w:ascii="Calibri Light" w:hAnsi="Calibri Light" w:cs="Calibri Light"/>
          <w:lang w:val="en-US"/>
        </w:rPr>
        <w:t xml:space="preserve"> this. Imagine that the replication of genetic information in our bodies is carried out by a cohort of tiny agents. Let’s call them Redundancy Demons. During cell division, the demons unwind a DNA strand, communicate the sequence to each other, and then re-assemble a complement DNA string base by base (think of plastic </w:t>
      </w:r>
      <w:r w:rsidRPr="00C8780E">
        <w:rPr>
          <w:rFonts w:ascii="Calibri Light" w:hAnsi="Calibri Light" w:cs="Calibri Light"/>
          <w:lang w:val="en-US"/>
        </w:rPr>
        <w:t xml:space="preserve">toy models of DNA used for educational purposes). The Redundancy Demons are extremely diligent and achieve almost perfect fidelity, just as in the actual world we live in. Does this qualify as replication? </w:t>
      </w:r>
      <w:r w:rsidRPr="00C8780E">
        <w:rPr>
          <w:rFonts w:ascii="Calibri Light" w:hAnsi="Calibri Light" w:cs="Calibri Light"/>
          <w:i/>
          <w:lang w:val="en-US"/>
        </w:rPr>
        <w:t xml:space="preserve">Ex </w:t>
      </w:r>
      <w:proofErr w:type="spellStart"/>
      <w:r w:rsidRPr="00C8780E">
        <w:rPr>
          <w:rFonts w:ascii="Calibri Light" w:hAnsi="Calibri Light" w:cs="Calibri Light"/>
          <w:i/>
          <w:lang w:val="en-US"/>
        </w:rPr>
        <w:t>hypothesi</w:t>
      </w:r>
      <w:proofErr w:type="spellEnd"/>
      <w:r w:rsidRPr="00C8780E">
        <w:rPr>
          <w:rFonts w:ascii="Calibri Light" w:hAnsi="Calibri Light" w:cs="Calibri Light"/>
          <w:lang w:val="en-US"/>
        </w:rPr>
        <w:t xml:space="preserve">, the demons’ labor would be indistinguishable from “true” replication. It is logically possible that such demons are at work as we speak, just as some liberal theologians have suggested that God is secretly fiddling with our DNA, all the while making sure that He stays below the threshold of statistical detectability </w:t>
      </w:r>
      <w:r w:rsidRPr="00C8780E">
        <w:rPr>
          <w:rFonts w:ascii="Calibri Light" w:hAnsi="Calibri Light" w:cs="Calibri Light"/>
          <w:noProof/>
          <w:lang w:val="en-US"/>
        </w:rPr>
        <w:t>(Haught 2000; Miller 2000</w:t>
      </w:r>
      <w:r w:rsidRPr="00F90C7C">
        <w:rPr>
          <w:rFonts w:ascii="Calibri Light" w:hAnsi="Calibri Light" w:cs="Calibri Light"/>
          <w:noProof/>
          <w:lang w:val="en-US"/>
        </w:rPr>
        <w:t>)</w:t>
      </w:r>
      <w:r w:rsidRPr="00F90C7C">
        <w:rPr>
          <w:rFonts w:ascii="Calibri Light" w:hAnsi="Calibri Light" w:cs="Calibri Light"/>
          <w:lang w:val="en-US"/>
        </w:rPr>
        <w:t xml:space="preserve">. We could easily make our thought experiment more fanciful, without changing the basic point. Even if it were discovered that Redundancy Demons use a range of different molecules for encrypting the genetic information, rather than the four known nucleobases </w:t>
      </w:r>
      <w:r>
        <w:rPr>
          <w:rFonts w:ascii="Calibri Light" w:hAnsi="Calibri Light" w:cs="Calibri Light"/>
          <w:lang w:val="en-US"/>
        </w:rPr>
        <w:t xml:space="preserve">in DNA strings </w:t>
      </w:r>
      <w:r w:rsidRPr="00F90C7C">
        <w:rPr>
          <w:rFonts w:ascii="Calibri Light" w:hAnsi="Calibri Light" w:cs="Calibri Light"/>
          <w:lang w:val="en-US"/>
        </w:rPr>
        <w:t xml:space="preserve">(ACGT), that would not make any difference in practice, as long as information </w:t>
      </w:r>
      <w:r>
        <w:rPr>
          <w:rFonts w:ascii="Calibri Light" w:hAnsi="Calibri Light" w:cs="Calibri Light"/>
          <w:lang w:val="en-US"/>
        </w:rPr>
        <w:t xml:space="preserve">is </w:t>
      </w:r>
      <w:r w:rsidRPr="00F90C7C">
        <w:rPr>
          <w:rFonts w:ascii="Calibri Light" w:hAnsi="Calibri Light" w:cs="Calibri Light"/>
          <w:lang w:val="en-US"/>
        </w:rPr>
        <w:t>still somehow transcribed to the right amino acid sequences. And what if they used tiny Enigma machines for secrecy, decoding the information in e</w:t>
      </w:r>
      <w:r w:rsidRPr="00F662D5">
        <w:rPr>
          <w:rFonts w:ascii="Calibri Light" w:hAnsi="Calibri Light" w:cs="Calibri Light"/>
          <w:lang w:val="en-US"/>
        </w:rPr>
        <w:t xml:space="preserve">ach transmission event? None of this would </w:t>
      </w:r>
      <w:r w:rsidRPr="00F662D5">
        <w:rPr>
          <w:rFonts w:ascii="Calibri Light" w:hAnsi="Calibri Light" w:cs="Calibri Light"/>
          <w:lang w:val="en-US"/>
        </w:rPr>
        <w:lastRenderedPageBreak/>
        <w:t xml:space="preserve">make a difference </w:t>
      </w:r>
      <w:r>
        <w:rPr>
          <w:rFonts w:ascii="Calibri Light" w:hAnsi="Calibri Light" w:cs="Calibri Light"/>
          <w:lang w:val="en-US"/>
        </w:rPr>
        <w:t xml:space="preserve">from </w:t>
      </w:r>
      <w:r w:rsidRPr="00F662D5">
        <w:rPr>
          <w:rFonts w:ascii="Calibri Light" w:hAnsi="Calibri Light" w:cs="Calibri Light"/>
          <w:lang w:val="en-US"/>
        </w:rPr>
        <w:t xml:space="preserve">the informational </w:t>
      </w:r>
      <w:r>
        <w:rPr>
          <w:rFonts w:ascii="Calibri Light" w:hAnsi="Calibri Light" w:cs="Calibri Light"/>
          <w:lang w:val="en-US"/>
        </w:rPr>
        <w:t xml:space="preserve">point of </w:t>
      </w:r>
      <w:r w:rsidRPr="00F662D5">
        <w:rPr>
          <w:rFonts w:ascii="Calibri Light" w:hAnsi="Calibri Light" w:cs="Calibri Light"/>
          <w:lang w:val="en-US"/>
        </w:rPr>
        <w:t>view, and none of it would compromise the evolutionary algorithm of variation and selection</w:t>
      </w:r>
      <w:r>
        <w:rPr>
          <w:rFonts w:ascii="Calibri Light" w:hAnsi="Calibri Light" w:cs="Calibri Light"/>
          <w:lang w:val="en-US"/>
        </w:rPr>
        <w:t>. T</w:t>
      </w:r>
      <w:r w:rsidRPr="00F662D5">
        <w:rPr>
          <w:rFonts w:ascii="Calibri Light" w:hAnsi="Calibri Light" w:cs="Calibri Light"/>
          <w:lang w:val="en-US"/>
        </w:rPr>
        <w:t>o all intents and purposes, what is going on is still “replication”.</w:t>
      </w:r>
    </w:p>
    <w:p w14:paraId="448CAF19" w14:textId="77777777" w:rsidR="002B020D" w:rsidRPr="008341F2" w:rsidRDefault="002B020D" w:rsidP="000069E7">
      <w:pPr>
        <w:jc w:val="both"/>
        <w:rPr>
          <w:rFonts w:ascii="Calibri Light" w:hAnsi="Calibri Light" w:cs="Calibri Light"/>
          <w:b/>
          <w:lang w:val="en-US"/>
        </w:rPr>
      </w:pPr>
      <w:r w:rsidRPr="008341F2">
        <w:rPr>
          <w:rFonts w:ascii="Calibri Light" w:hAnsi="Calibri Light" w:cs="Calibri Light"/>
          <w:b/>
          <w:lang w:val="en-US"/>
        </w:rPr>
        <w:t>Level of resolution</w:t>
      </w:r>
    </w:p>
    <w:p w14:paraId="64263762" w14:textId="37C8CFC6" w:rsidR="002B020D" w:rsidRPr="00E305A2" w:rsidRDefault="002B020D" w:rsidP="000069E7">
      <w:pPr>
        <w:jc w:val="both"/>
        <w:rPr>
          <w:rFonts w:ascii="Calibri Light" w:hAnsi="Calibri Light" w:cs="Calibri Light"/>
          <w:lang w:val="en-US"/>
        </w:rPr>
      </w:pPr>
      <w:r w:rsidRPr="008341F2">
        <w:rPr>
          <w:rFonts w:ascii="Calibri Light" w:hAnsi="Calibri Light" w:cs="Calibri Light"/>
          <w:lang w:val="en-US"/>
        </w:rPr>
        <w:t xml:space="preserve">What are the Redundancy Demons copying? Information of course, just like natural DNA copying mechanisms in the real world. But information is not a given in the world. It </w:t>
      </w:r>
      <w:r w:rsidRPr="00D633F4">
        <w:rPr>
          <w:rFonts w:ascii="Calibri Light" w:hAnsi="Calibri Light" w:cs="Calibri Light"/>
          <w:lang w:val="en-US"/>
        </w:rPr>
        <w:t xml:space="preserve">needs to </w:t>
      </w:r>
      <w:r>
        <w:rPr>
          <w:rFonts w:ascii="Calibri Light" w:hAnsi="Calibri Light" w:cs="Calibri Light"/>
          <w:lang w:val="en-US"/>
        </w:rPr>
        <w:t xml:space="preserve">be </w:t>
      </w:r>
      <w:r w:rsidRPr="00D633F4">
        <w:rPr>
          <w:rFonts w:ascii="Calibri Light" w:hAnsi="Calibri Light" w:cs="Calibri Light"/>
          <w:lang w:val="en-US"/>
        </w:rPr>
        <w:t xml:space="preserve">identified, and this can happen at different levels of resolution. Even in this paradigm case of replication, we need to settle on the right level of analysis to identify </w:t>
      </w:r>
      <w:r>
        <w:rPr>
          <w:rFonts w:ascii="Calibri Light" w:hAnsi="Calibri Light" w:cs="Calibri Light"/>
          <w:lang w:val="en-US"/>
        </w:rPr>
        <w:t xml:space="preserve">the </w:t>
      </w:r>
      <w:r w:rsidRPr="00AA03B6">
        <w:rPr>
          <w:rFonts w:ascii="Calibri Light" w:hAnsi="Calibri Light" w:cs="Calibri Light"/>
          <w:lang w:val="en-US"/>
        </w:rPr>
        <w:t>information</w:t>
      </w:r>
      <w:r>
        <w:rPr>
          <w:rFonts w:ascii="Calibri Light" w:hAnsi="Calibri Light" w:cs="Calibri Light"/>
          <w:lang w:val="en-US"/>
        </w:rPr>
        <w:t xml:space="preserve"> being replicated</w:t>
      </w:r>
      <w:r w:rsidRPr="00AA03B6">
        <w:rPr>
          <w:rFonts w:ascii="Calibri Light" w:hAnsi="Calibri Light" w:cs="Calibri Light"/>
          <w:lang w:val="en-US"/>
        </w:rPr>
        <w:t>. If we say</w:t>
      </w:r>
      <w:r>
        <w:rPr>
          <w:rFonts w:ascii="Calibri Light" w:hAnsi="Calibri Light" w:cs="Calibri Light"/>
          <w:lang w:val="en-US"/>
        </w:rPr>
        <w:t xml:space="preserve">, after the completion of </w:t>
      </w:r>
      <w:r w:rsidRPr="00AA03B6">
        <w:rPr>
          <w:rFonts w:ascii="Calibri Light" w:hAnsi="Calibri Light" w:cs="Calibri Light"/>
          <w:lang w:val="en-US"/>
        </w:rPr>
        <w:t>regular (mitotic) cell division</w:t>
      </w:r>
      <w:r>
        <w:rPr>
          <w:rFonts w:ascii="Calibri Light" w:hAnsi="Calibri Light" w:cs="Calibri Light"/>
          <w:lang w:val="en-US"/>
        </w:rPr>
        <w:t>,</w:t>
      </w:r>
      <w:r w:rsidRPr="00AA03B6">
        <w:rPr>
          <w:rFonts w:ascii="Calibri Light" w:hAnsi="Calibri Light" w:cs="Calibri Light"/>
          <w:lang w:val="en-US"/>
        </w:rPr>
        <w:t xml:space="preserve"> that </w:t>
      </w:r>
      <w:r>
        <w:rPr>
          <w:rFonts w:ascii="Calibri Light" w:hAnsi="Calibri Light" w:cs="Calibri Light"/>
          <w:lang w:val="en-US"/>
        </w:rPr>
        <w:t xml:space="preserve">the </w:t>
      </w:r>
      <w:r w:rsidRPr="00AA03B6">
        <w:rPr>
          <w:rFonts w:ascii="Calibri Light" w:hAnsi="Calibri Light" w:cs="Calibri Light"/>
          <w:lang w:val="en-US"/>
        </w:rPr>
        <w:t>two chromosome</w:t>
      </w:r>
      <w:r>
        <w:rPr>
          <w:rFonts w:ascii="Calibri Light" w:hAnsi="Calibri Light" w:cs="Calibri Light"/>
          <w:lang w:val="en-US"/>
        </w:rPr>
        <w:t>s</w:t>
      </w:r>
      <w:r w:rsidRPr="00AA03B6">
        <w:rPr>
          <w:rFonts w:ascii="Calibri Light" w:hAnsi="Calibri Light" w:cs="Calibri Light"/>
          <w:lang w:val="en-US"/>
        </w:rPr>
        <w:t xml:space="preserve"> </w:t>
      </w:r>
      <w:r>
        <w:rPr>
          <w:rFonts w:ascii="Calibri Light" w:hAnsi="Calibri Light" w:cs="Calibri Light"/>
          <w:lang w:val="en-US"/>
        </w:rPr>
        <w:t xml:space="preserve">in either cell </w:t>
      </w:r>
      <w:r w:rsidRPr="00AA03B6">
        <w:rPr>
          <w:rFonts w:ascii="Calibri Light" w:hAnsi="Calibri Light" w:cs="Calibri Light"/>
          <w:lang w:val="en-US"/>
        </w:rPr>
        <w:t xml:space="preserve">are “replicas” of one another, </w:t>
      </w:r>
      <w:r>
        <w:rPr>
          <w:rFonts w:ascii="Calibri Light" w:hAnsi="Calibri Light" w:cs="Calibri Light"/>
          <w:lang w:val="en-US"/>
        </w:rPr>
        <w:t xml:space="preserve">this should not be taken to imply </w:t>
      </w:r>
      <w:r w:rsidRPr="00AA03B6">
        <w:rPr>
          <w:rFonts w:ascii="Calibri Light" w:hAnsi="Calibri Light" w:cs="Calibri Light"/>
          <w:lang w:val="en-US"/>
        </w:rPr>
        <w:t xml:space="preserve">that they are </w:t>
      </w:r>
      <w:r w:rsidRPr="00AA03B6">
        <w:rPr>
          <w:rFonts w:ascii="Calibri Light" w:hAnsi="Calibri Light" w:cs="Calibri Light"/>
          <w:i/>
          <w:lang w:val="en-US"/>
        </w:rPr>
        <w:t xml:space="preserve">exactly </w:t>
      </w:r>
      <w:r w:rsidRPr="00AA03B6">
        <w:rPr>
          <w:rFonts w:ascii="Calibri Light" w:hAnsi="Calibri Light" w:cs="Calibri Light"/>
          <w:lang w:val="en-US"/>
        </w:rPr>
        <w:t>alike. In fact, there will be plenty of differences between them: they are wound up and folded in a different way, they have a different spatial orientation, and their molecules are arranged in countless different ways. Two chromosomes are only “replicas” of each other to the extent that both can be seen as embodying a certain amount of abstract information in the way their base pairs are arranged along their double helix, abstracting away from e</w:t>
      </w:r>
      <w:r w:rsidRPr="00E305A2">
        <w:rPr>
          <w:rFonts w:ascii="Calibri Light" w:hAnsi="Calibri Light" w:cs="Calibri Light"/>
          <w:lang w:val="en-US"/>
        </w:rPr>
        <w:t xml:space="preserve">verything else. There is much more “information” in a chromosome than </w:t>
      </w:r>
      <w:r>
        <w:rPr>
          <w:rFonts w:ascii="Calibri Light" w:hAnsi="Calibri Light" w:cs="Calibri Light"/>
          <w:lang w:val="en-US"/>
        </w:rPr>
        <w:t xml:space="preserve">the small portion </w:t>
      </w:r>
      <w:r w:rsidRPr="00E305A2">
        <w:rPr>
          <w:rFonts w:ascii="Calibri Light" w:hAnsi="Calibri Light" w:cs="Calibri Light"/>
          <w:lang w:val="en-US"/>
        </w:rPr>
        <w:t>resid</w:t>
      </w:r>
      <w:r>
        <w:rPr>
          <w:rFonts w:ascii="Calibri Light" w:hAnsi="Calibri Light" w:cs="Calibri Light"/>
          <w:lang w:val="en-US"/>
        </w:rPr>
        <w:t>ing</w:t>
      </w:r>
      <w:r w:rsidRPr="00E305A2">
        <w:rPr>
          <w:rFonts w:ascii="Calibri Light" w:hAnsi="Calibri Light" w:cs="Calibri Light"/>
          <w:lang w:val="en-US"/>
        </w:rPr>
        <w:t xml:space="preserve"> in the one-dimensional arrangement of their base pairs, but that information is not preserved during cell division, so we ignore it. It is a difference that doesn’t make a difference </w:t>
      </w:r>
      <w:r w:rsidRPr="00E305A2">
        <w:rPr>
          <w:rFonts w:ascii="Calibri Light" w:hAnsi="Calibri Light" w:cs="Calibri Light"/>
          <w:noProof/>
          <w:lang w:val="en-US"/>
        </w:rPr>
        <w:t>(Dennett 2017)</w:t>
      </w:r>
      <w:r w:rsidRPr="00E305A2">
        <w:rPr>
          <w:rFonts w:ascii="Calibri Light" w:hAnsi="Calibri Light" w:cs="Calibri Light"/>
          <w:lang w:val="en-US"/>
        </w:rPr>
        <w:t>.</w:t>
      </w:r>
    </w:p>
    <w:p w14:paraId="29279A9F" w14:textId="77777777" w:rsidR="002B020D" w:rsidRPr="00476F7D" w:rsidRDefault="002B020D" w:rsidP="000069E7">
      <w:pPr>
        <w:jc w:val="both"/>
        <w:rPr>
          <w:rFonts w:ascii="Calibri Light" w:hAnsi="Calibri Light" w:cs="Calibri Light"/>
          <w:lang w:val="en-US"/>
        </w:rPr>
      </w:pPr>
      <w:r w:rsidRPr="008341F2">
        <w:rPr>
          <w:rFonts w:ascii="Calibri Light" w:hAnsi="Calibri Light" w:cs="Calibri Light"/>
          <w:lang w:val="en-US"/>
        </w:rPr>
        <w:t xml:space="preserve">Now let’s apply these same points to the cultural realm. If you identify cultural representations with some sort of physical substrate, you will look in vain for </w:t>
      </w:r>
      <w:r>
        <w:rPr>
          <w:rFonts w:ascii="Calibri Light" w:hAnsi="Calibri Light" w:cs="Calibri Light"/>
          <w:lang w:val="en-US"/>
        </w:rPr>
        <w:t xml:space="preserve">some identifiable </w:t>
      </w:r>
      <w:r w:rsidRPr="00476F7D">
        <w:rPr>
          <w:rFonts w:ascii="Calibri Light" w:hAnsi="Calibri Light" w:cs="Calibri Light"/>
          <w:lang w:val="en-US"/>
        </w:rPr>
        <w:t xml:space="preserve">replication </w:t>
      </w:r>
      <w:r>
        <w:rPr>
          <w:rFonts w:ascii="Calibri Light" w:hAnsi="Calibri Light" w:cs="Calibri Light"/>
          <w:lang w:val="en-US"/>
        </w:rPr>
        <w:t xml:space="preserve">mechanism </w:t>
      </w:r>
      <w:r w:rsidRPr="00476F7D">
        <w:rPr>
          <w:rFonts w:ascii="Calibri Light" w:hAnsi="Calibri Light" w:cs="Calibri Light"/>
          <w:lang w:val="en-US"/>
        </w:rPr>
        <w:t xml:space="preserve">that makes copies of those material entities, in the way that DNA strands unwind and assemble a replica. But on an informational approach, this is not necessary. What matters is that some piece of information is somehow transmitted from one physical carrier to the next, no matter how roundabout and circuitous the mechanism, and no matter how different the physical carriers. </w:t>
      </w:r>
    </w:p>
    <w:p w14:paraId="6F638E71" w14:textId="23FAC4E2" w:rsidR="002B020D" w:rsidRPr="003C4067" w:rsidRDefault="002B020D" w:rsidP="000069E7">
      <w:pPr>
        <w:jc w:val="both"/>
        <w:rPr>
          <w:rFonts w:ascii="Calibri Light" w:hAnsi="Calibri Light" w:cs="Calibri Light"/>
          <w:lang w:val="en-US"/>
        </w:rPr>
      </w:pPr>
      <w:r w:rsidRPr="008341F2">
        <w:rPr>
          <w:rFonts w:ascii="Calibri Light" w:hAnsi="Calibri Light" w:cs="Calibri Light"/>
          <w:lang w:val="en-US"/>
        </w:rPr>
        <w:t xml:space="preserve">Here as elsewhere, information can be found at different levels of resolution </w:t>
      </w:r>
      <w:r w:rsidRPr="001425B9">
        <w:rPr>
          <w:rFonts w:ascii="Calibri Light" w:hAnsi="Calibri Light" w:cs="Calibri Light"/>
          <w:noProof/>
          <w:lang w:val="en-US"/>
        </w:rPr>
        <w:t>(Acerbi and Mesoudi 2015)</w:t>
      </w:r>
      <w:r w:rsidRPr="00D633F4">
        <w:rPr>
          <w:rFonts w:ascii="Calibri Light" w:hAnsi="Calibri Light" w:cs="Calibri Light"/>
          <w:lang w:val="en-US"/>
        </w:rPr>
        <w:t xml:space="preserve">. </w:t>
      </w:r>
      <w:r w:rsidRPr="00C8780E">
        <w:rPr>
          <w:rFonts w:ascii="Calibri Light" w:hAnsi="Calibri Light" w:cs="Calibri Light"/>
          <w:lang w:val="en-US"/>
        </w:rPr>
        <w:t xml:space="preserve">For instance, when we say, upon being told a joke, that we have heard “it” before, we have implicitly adopted a certain level of resolution in our analysis. We are not talking about the specific wording, or acoustic qualities, or even the language the joke was spoken in. We recognize two representations as instantiating the </w:t>
      </w:r>
      <w:r w:rsidRPr="00C8780E">
        <w:rPr>
          <w:rFonts w:ascii="Calibri Light" w:hAnsi="Calibri Light" w:cs="Calibri Light"/>
          <w:i/>
          <w:lang w:val="en-US"/>
        </w:rPr>
        <w:t xml:space="preserve">same </w:t>
      </w:r>
      <w:r w:rsidRPr="00C8780E">
        <w:rPr>
          <w:rFonts w:ascii="Calibri Light" w:hAnsi="Calibri Light" w:cs="Calibri Light"/>
          <w:lang w:val="en-US"/>
        </w:rPr>
        <w:t xml:space="preserve">joke in virtue of some higher-level semantic similarities. If we want to amuse a friend with a joke we heard </w:t>
      </w:r>
      <w:r>
        <w:rPr>
          <w:rFonts w:ascii="Calibri Light" w:hAnsi="Calibri Light" w:cs="Calibri Light"/>
          <w:lang w:val="en-US"/>
        </w:rPr>
        <w:t>earlier</w:t>
      </w:r>
      <w:r w:rsidRPr="00A22D43">
        <w:rPr>
          <w:rFonts w:ascii="Calibri Light" w:hAnsi="Calibri Light" w:cs="Calibri Light"/>
          <w:lang w:val="en-US"/>
        </w:rPr>
        <w:t>, we are not interested in 'replicating' the exact wording</w:t>
      </w:r>
      <w:r>
        <w:rPr>
          <w:rFonts w:ascii="Calibri Light" w:hAnsi="Calibri Light" w:cs="Calibri Light"/>
          <w:lang w:val="en-US"/>
        </w:rPr>
        <w:t xml:space="preserve">. Rather, </w:t>
      </w:r>
      <w:r w:rsidRPr="00A22D43">
        <w:rPr>
          <w:rFonts w:ascii="Calibri Light" w:hAnsi="Calibri Light" w:cs="Calibri Light"/>
          <w:lang w:val="en-US"/>
        </w:rPr>
        <w:t xml:space="preserve">we tell the story in our own words. At the highest level of abstraction, </w:t>
      </w:r>
      <w:r>
        <w:rPr>
          <w:rFonts w:ascii="Calibri Light" w:hAnsi="Calibri Light" w:cs="Calibri Light"/>
          <w:lang w:val="en-US"/>
        </w:rPr>
        <w:t xml:space="preserve">even </w:t>
      </w:r>
      <w:r w:rsidRPr="00A22D43">
        <w:rPr>
          <w:rFonts w:ascii="Calibri Light" w:hAnsi="Calibri Light" w:cs="Calibri Light"/>
          <w:lang w:val="en-US"/>
        </w:rPr>
        <w:t xml:space="preserve">if </w:t>
      </w:r>
      <w:r>
        <w:rPr>
          <w:rFonts w:ascii="Calibri Light" w:hAnsi="Calibri Light" w:cs="Calibri Light"/>
          <w:lang w:val="en-US"/>
        </w:rPr>
        <w:t xml:space="preserve">two jokes </w:t>
      </w:r>
      <w:r w:rsidRPr="00A22D43">
        <w:rPr>
          <w:rFonts w:ascii="Calibri Light" w:hAnsi="Calibri Light" w:cs="Calibri Light"/>
          <w:lang w:val="en-US"/>
        </w:rPr>
        <w:t>ha</w:t>
      </w:r>
      <w:r>
        <w:rPr>
          <w:rFonts w:ascii="Calibri Light" w:hAnsi="Calibri Light" w:cs="Calibri Light"/>
          <w:lang w:val="en-US"/>
        </w:rPr>
        <w:t xml:space="preserve">ve </w:t>
      </w:r>
      <w:r w:rsidRPr="00A22D43">
        <w:rPr>
          <w:rFonts w:ascii="Calibri Light" w:hAnsi="Calibri Light" w:cs="Calibri Light"/>
          <w:lang w:val="en-US"/>
        </w:rPr>
        <w:t>a different storyline</w:t>
      </w:r>
      <w:r>
        <w:rPr>
          <w:rFonts w:ascii="Calibri Light" w:hAnsi="Calibri Light" w:cs="Calibri Light"/>
          <w:lang w:val="en-US"/>
        </w:rPr>
        <w:t>,</w:t>
      </w:r>
      <w:r w:rsidRPr="00A22D43">
        <w:rPr>
          <w:rFonts w:ascii="Calibri Light" w:hAnsi="Calibri Light" w:cs="Calibri Light"/>
          <w:lang w:val="en-US"/>
        </w:rPr>
        <w:t xml:space="preserve"> we may </w:t>
      </w:r>
      <w:r>
        <w:rPr>
          <w:rFonts w:ascii="Calibri Light" w:hAnsi="Calibri Light" w:cs="Calibri Light"/>
          <w:lang w:val="en-US"/>
        </w:rPr>
        <w:t xml:space="preserve">still </w:t>
      </w:r>
      <w:r w:rsidRPr="00A22D43">
        <w:rPr>
          <w:rFonts w:ascii="Calibri Light" w:hAnsi="Calibri Light" w:cs="Calibri Light"/>
          <w:lang w:val="en-US"/>
        </w:rPr>
        <w:t xml:space="preserve">identify </w:t>
      </w:r>
      <w:r>
        <w:rPr>
          <w:rFonts w:ascii="Calibri Light" w:hAnsi="Calibri Light" w:cs="Calibri Light"/>
          <w:lang w:val="en-US"/>
        </w:rPr>
        <w:t xml:space="preserve">them </w:t>
      </w:r>
      <w:r w:rsidRPr="00A22D43">
        <w:rPr>
          <w:rFonts w:ascii="Calibri Light" w:hAnsi="Calibri Light" w:cs="Calibri Light"/>
          <w:lang w:val="en-US"/>
        </w:rPr>
        <w:t xml:space="preserve">as </w:t>
      </w:r>
      <w:r>
        <w:rPr>
          <w:rFonts w:ascii="Calibri Light" w:hAnsi="Calibri Light" w:cs="Calibri Light"/>
          <w:lang w:val="en-US"/>
        </w:rPr>
        <w:t xml:space="preserve">being </w:t>
      </w:r>
      <w:r w:rsidRPr="00A22D43">
        <w:rPr>
          <w:rFonts w:ascii="Calibri Light" w:hAnsi="Calibri Light" w:cs="Calibri Light"/>
          <w:lang w:val="en-US"/>
        </w:rPr>
        <w:t xml:space="preserve">the </w:t>
      </w:r>
      <w:r w:rsidRPr="00A22D43">
        <w:rPr>
          <w:rFonts w:ascii="Calibri Light" w:hAnsi="Calibri Light" w:cs="Calibri Light"/>
          <w:i/>
          <w:lang w:val="en-US"/>
        </w:rPr>
        <w:t>same</w:t>
      </w:r>
      <w:r w:rsidRPr="00A22D43">
        <w:rPr>
          <w:rFonts w:ascii="Calibri Light" w:hAnsi="Calibri Light" w:cs="Calibri Light"/>
          <w:lang w:val="en-US"/>
        </w:rPr>
        <w:t xml:space="preserve"> one, </w:t>
      </w:r>
      <w:r>
        <w:rPr>
          <w:rFonts w:ascii="Calibri Light" w:hAnsi="Calibri Light" w:cs="Calibri Light"/>
          <w:lang w:val="en-US"/>
        </w:rPr>
        <w:t xml:space="preserve">provided they have </w:t>
      </w:r>
      <w:r w:rsidRPr="00A22D43">
        <w:rPr>
          <w:rFonts w:ascii="Calibri Light" w:hAnsi="Calibri Light" w:cs="Calibri Light"/>
          <w:lang w:val="en-US"/>
        </w:rPr>
        <w:t xml:space="preserve">a similar set-up and </w:t>
      </w:r>
      <w:r>
        <w:rPr>
          <w:rFonts w:ascii="Calibri Light" w:hAnsi="Calibri Light" w:cs="Calibri Light"/>
          <w:lang w:val="en-US"/>
        </w:rPr>
        <w:t xml:space="preserve">achieve a similar </w:t>
      </w:r>
      <w:r w:rsidRPr="00A22D43">
        <w:rPr>
          <w:rFonts w:ascii="Calibri Light" w:hAnsi="Calibri Light" w:cs="Calibri Light"/>
          <w:lang w:val="en-US"/>
        </w:rPr>
        <w:t xml:space="preserve">comic effect. </w:t>
      </w:r>
      <w:r>
        <w:rPr>
          <w:rFonts w:ascii="Calibri Light" w:hAnsi="Calibri Light" w:cs="Calibri Light"/>
          <w:lang w:val="en-GB"/>
        </w:rPr>
        <w:t xml:space="preserve">Peter De Vries’ </w:t>
      </w:r>
      <w:r w:rsidR="00A32232">
        <w:rPr>
          <w:rFonts w:ascii="Calibri Light" w:hAnsi="Calibri Light" w:cs="Calibri Light"/>
          <w:lang w:val="en-GB"/>
        </w:rPr>
        <w:t xml:space="preserve">satirical </w:t>
      </w:r>
      <w:r>
        <w:rPr>
          <w:rFonts w:ascii="Calibri Light" w:hAnsi="Calibri Light" w:cs="Calibri Light"/>
          <w:lang w:val="en-GB"/>
        </w:rPr>
        <w:t xml:space="preserve">novel </w:t>
      </w:r>
      <w:r w:rsidRPr="00181622">
        <w:rPr>
          <w:rFonts w:ascii="Calibri Light" w:hAnsi="Calibri Light" w:cs="Calibri Light"/>
          <w:i/>
          <w:lang w:val="en-US"/>
        </w:rPr>
        <w:t>The Mackerel Plaza</w:t>
      </w:r>
      <w:r>
        <w:rPr>
          <w:rFonts w:ascii="Calibri Light" w:hAnsi="Calibri Light" w:cs="Calibri Light"/>
          <w:lang w:val="en-GB"/>
        </w:rPr>
        <w:t xml:space="preserve"> </w:t>
      </w:r>
      <w:r w:rsidR="00A32232">
        <w:rPr>
          <w:rFonts w:ascii="Calibri Light" w:hAnsi="Calibri Light" w:cs="Calibri Light"/>
          <w:lang w:val="en-GB"/>
        </w:rPr>
        <w:t xml:space="preserve">contains version a version of </w:t>
      </w:r>
      <w:r w:rsidR="00A32232" w:rsidRPr="003F48B5">
        <w:rPr>
          <w:rFonts w:ascii="Calibri Light" w:hAnsi="Calibri Light" w:cs="Calibri Light"/>
          <w:lang w:val="en-GB"/>
        </w:rPr>
        <w:t>our mathematicians joke</w:t>
      </w:r>
      <w:r w:rsidR="00A32232">
        <w:rPr>
          <w:rFonts w:ascii="Calibri Light" w:hAnsi="Calibri Light" w:cs="Calibri Light"/>
          <w:lang w:val="en-GB"/>
        </w:rPr>
        <w:t xml:space="preserve"> </w:t>
      </w:r>
      <w:r>
        <w:rPr>
          <w:rFonts w:ascii="Calibri Light" w:hAnsi="Calibri Light" w:cs="Calibri Light"/>
          <w:lang w:val="en-GB"/>
        </w:rPr>
        <w:t xml:space="preserve">which is set in a prison, with </w:t>
      </w:r>
      <w:r w:rsidRPr="003F48B5">
        <w:rPr>
          <w:rFonts w:ascii="Calibri Light" w:hAnsi="Calibri Light" w:cs="Calibri Light"/>
          <w:lang w:val="en-GB"/>
        </w:rPr>
        <w:t>inmates</w:t>
      </w:r>
      <w:r>
        <w:rPr>
          <w:rFonts w:ascii="Calibri Light" w:hAnsi="Calibri Light" w:cs="Calibri Light"/>
          <w:lang w:val="en-GB"/>
        </w:rPr>
        <w:t xml:space="preserve"> rather than mathematicians</w:t>
      </w:r>
      <w:r w:rsidRPr="003F48B5">
        <w:rPr>
          <w:rFonts w:ascii="Calibri Light" w:hAnsi="Calibri Light" w:cs="Calibri Light"/>
          <w:lang w:val="en-GB"/>
        </w:rPr>
        <w:t xml:space="preserve">. At the end of the joke, after a </w:t>
      </w:r>
      <w:r>
        <w:rPr>
          <w:rFonts w:ascii="Calibri Light" w:hAnsi="Calibri Light" w:cs="Calibri Light"/>
          <w:lang w:val="en-GB"/>
        </w:rPr>
        <w:t xml:space="preserve">very </w:t>
      </w:r>
      <w:r w:rsidRPr="003F48B5">
        <w:rPr>
          <w:rFonts w:ascii="Calibri Light" w:hAnsi="Calibri Light" w:cs="Calibri Light"/>
          <w:lang w:val="en-GB"/>
        </w:rPr>
        <w:t xml:space="preserve">similar </w:t>
      </w:r>
      <w:r>
        <w:rPr>
          <w:rFonts w:ascii="Calibri Light" w:hAnsi="Calibri Light" w:cs="Calibri Light"/>
          <w:lang w:val="en-GB"/>
        </w:rPr>
        <w:t>set</w:t>
      </w:r>
      <w:r w:rsidRPr="003F48B5">
        <w:rPr>
          <w:rFonts w:ascii="Calibri Light" w:hAnsi="Calibri Light" w:cs="Calibri Light"/>
          <w:lang w:val="en-GB"/>
        </w:rPr>
        <w:t xml:space="preserve">-up, a newbie </w:t>
      </w:r>
      <w:r>
        <w:rPr>
          <w:rFonts w:ascii="Calibri Light" w:hAnsi="Calibri Light" w:cs="Calibri Light"/>
          <w:lang w:val="en-GB"/>
        </w:rPr>
        <w:t xml:space="preserve">tries to </w:t>
      </w:r>
      <w:r w:rsidRPr="003F48B5">
        <w:rPr>
          <w:rFonts w:ascii="Calibri Light" w:hAnsi="Calibri Light" w:cs="Calibri Light"/>
          <w:lang w:val="en-GB"/>
        </w:rPr>
        <w:t>call out a number from his cell, but is met with dead silence. “The newcomer asked his cell partner, a seasoned inmate who had just got through explaining the system to him, ‘What’s the matter? Isn’t that a good story?’ ‘Oh, sure,’ the cellmate answered, ‘but he don’t tell</w:t>
      </w:r>
      <w:r w:rsidRPr="00C30689">
        <w:rPr>
          <w:rFonts w:ascii="Calibri Light" w:hAnsi="Calibri Light" w:cs="Calibri Light"/>
          <w:lang w:val="en-GB"/>
        </w:rPr>
        <w:t xml:space="preserve"> it right.’” </w:t>
      </w:r>
      <w:r w:rsidRPr="00C30689">
        <w:rPr>
          <w:rFonts w:ascii="Calibri Light" w:hAnsi="Calibri Light" w:cs="Calibri Light"/>
          <w:noProof/>
          <w:lang w:val="en-GB"/>
        </w:rPr>
        <w:t>(De Vries 1958, loc. 551)</w:t>
      </w:r>
      <w:r w:rsidRPr="00C30689">
        <w:rPr>
          <w:rFonts w:ascii="Calibri Light" w:hAnsi="Calibri Light" w:cs="Calibri Light"/>
          <w:lang w:val="en-GB"/>
        </w:rPr>
        <w:t xml:space="preserve"> </w:t>
      </w:r>
      <w:r w:rsidRPr="00C30689">
        <w:rPr>
          <w:rFonts w:ascii="Calibri Light" w:hAnsi="Calibri Light" w:cs="Calibri Light"/>
          <w:lang w:val="en-US"/>
        </w:rPr>
        <w:t>When I read this joke, I immediately recognized it as basically the “same” joke as the one I heard before about the mathematicians. But that relation of identity is only situated at the highest possible level of abs</w:t>
      </w:r>
      <w:r w:rsidRPr="003C4067">
        <w:rPr>
          <w:rFonts w:ascii="Calibri Light" w:hAnsi="Calibri Light" w:cs="Calibri Light"/>
          <w:lang w:val="en-US"/>
        </w:rPr>
        <w:t>traction.</w:t>
      </w:r>
    </w:p>
    <w:p w14:paraId="595C663B" w14:textId="79491BAE" w:rsidR="002B020D" w:rsidRPr="003765F6" w:rsidRDefault="002B020D" w:rsidP="000069E7">
      <w:pPr>
        <w:jc w:val="both"/>
        <w:rPr>
          <w:rFonts w:ascii="Calibri Light" w:hAnsi="Calibri Light" w:cs="Calibri Light"/>
          <w:lang w:val="en-US"/>
        </w:rPr>
      </w:pPr>
      <w:r w:rsidRPr="008341F2">
        <w:rPr>
          <w:rFonts w:ascii="Calibri Light" w:hAnsi="Calibri Light" w:cs="Calibri Light"/>
          <w:lang w:val="en-US"/>
        </w:rPr>
        <w:t xml:space="preserve">This is the context of our everyday understanding of jokes, but we can imagine other contexts. </w:t>
      </w:r>
      <w:r w:rsidR="006A081E">
        <w:rPr>
          <w:rFonts w:ascii="Calibri Light" w:hAnsi="Calibri Light" w:cs="Calibri Light"/>
          <w:lang w:val="en-US"/>
        </w:rPr>
        <w:t>Each</w:t>
      </w:r>
      <w:r w:rsidR="006A081E" w:rsidRPr="008341F2">
        <w:rPr>
          <w:rFonts w:ascii="Calibri Light" w:hAnsi="Calibri Light" w:cs="Calibri Light"/>
          <w:lang w:val="en-US"/>
        </w:rPr>
        <w:t xml:space="preserve"> </w:t>
      </w:r>
      <w:r w:rsidRPr="008341F2">
        <w:rPr>
          <w:rFonts w:ascii="Calibri Light" w:hAnsi="Calibri Light" w:cs="Calibri Light"/>
          <w:lang w:val="en-US"/>
        </w:rPr>
        <w:t>physical cop</w:t>
      </w:r>
      <w:r w:rsidR="006A081E">
        <w:rPr>
          <w:rFonts w:ascii="Calibri Light" w:hAnsi="Calibri Light" w:cs="Calibri Light"/>
          <w:lang w:val="en-US"/>
        </w:rPr>
        <w:t>y</w:t>
      </w:r>
      <w:r w:rsidRPr="008341F2">
        <w:rPr>
          <w:rFonts w:ascii="Calibri Light" w:hAnsi="Calibri Light" w:cs="Calibri Light"/>
          <w:lang w:val="en-US"/>
        </w:rPr>
        <w:t xml:space="preserve"> of </w:t>
      </w:r>
      <w:r w:rsidRPr="00D633F4">
        <w:rPr>
          <w:rFonts w:ascii="Calibri Light" w:hAnsi="Calibri Light" w:cs="Calibri Light"/>
          <w:i/>
          <w:lang w:val="en-US"/>
        </w:rPr>
        <w:t>The Mackerel Plaza</w:t>
      </w:r>
      <w:r w:rsidRPr="00D633F4">
        <w:rPr>
          <w:rFonts w:ascii="Calibri Light" w:hAnsi="Calibri Light" w:cs="Calibri Light"/>
          <w:lang w:val="en-US"/>
        </w:rPr>
        <w:t xml:space="preserve"> contain</w:t>
      </w:r>
      <w:r w:rsidR="002932AE">
        <w:rPr>
          <w:rFonts w:ascii="Calibri Light" w:hAnsi="Calibri Light" w:cs="Calibri Light"/>
          <w:lang w:val="en-US"/>
        </w:rPr>
        <w:t>s</w:t>
      </w:r>
      <w:r w:rsidRPr="00D633F4">
        <w:rPr>
          <w:rFonts w:ascii="Calibri Light" w:hAnsi="Calibri Light" w:cs="Calibri Light"/>
          <w:lang w:val="en-US"/>
        </w:rPr>
        <w:t xml:space="preserve"> </w:t>
      </w:r>
      <w:r w:rsidRPr="00AF1E3D">
        <w:rPr>
          <w:rFonts w:ascii="Calibri Light" w:hAnsi="Calibri Light" w:cs="Calibri Light"/>
          <w:lang w:val="en-US"/>
        </w:rPr>
        <w:t xml:space="preserve">an exact word-for-word copy of the joke about the inmates and their numbered jokes (as does </w:t>
      </w:r>
      <w:r w:rsidR="00AA767F">
        <w:rPr>
          <w:rFonts w:ascii="Calibri Light" w:hAnsi="Calibri Light" w:cs="Calibri Light"/>
          <w:lang w:val="en-US"/>
        </w:rPr>
        <w:t xml:space="preserve">the </w:t>
      </w:r>
      <w:r w:rsidRPr="00AF1E3D">
        <w:rPr>
          <w:rFonts w:ascii="Calibri Light" w:hAnsi="Calibri Light" w:cs="Calibri Light"/>
          <w:lang w:val="en-US"/>
        </w:rPr>
        <w:t>e-book</w:t>
      </w:r>
      <w:r w:rsidR="002932AE">
        <w:rPr>
          <w:rFonts w:ascii="Calibri Light" w:hAnsi="Calibri Light" w:cs="Calibri Light"/>
          <w:lang w:val="en-US"/>
        </w:rPr>
        <w:t xml:space="preserve"> versio</w:t>
      </w:r>
      <w:r w:rsidR="003D7780">
        <w:rPr>
          <w:rFonts w:ascii="Calibri Light" w:hAnsi="Calibri Light" w:cs="Calibri Light"/>
          <w:lang w:val="en-US"/>
        </w:rPr>
        <w:t>n</w:t>
      </w:r>
      <w:r w:rsidR="00AA767F">
        <w:rPr>
          <w:rFonts w:ascii="Calibri Light" w:hAnsi="Calibri Light" w:cs="Calibri Light"/>
          <w:lang w:val="en-US"/>
        </w:rPr>
        <w:t xml:space="preserve"> I own</w:t>
      </w:r>
      <w:r w:rsidRPr="00AF1E3D">
        <w:rPr>
          <w:rFonts w:ascii="Calibri Light" w:hAnsi="Calibri Light" w:cs="Calibri Light"/>
          <w:lang w:val="en-US"/>
        </w:rPr>
        <w:t xml:space="preserve">). The book itself abstracts away from the verbal delivery of the joke (even though that, coincidentally, provides the very punchline). </w:t>
      </w:r>
      <w:r w:rsidRPr="00C8780E">
        <w:rPr>
          <w:rFonts w:ascii="Calibri Light" w:hAnsi="Calibri Light" w:cs="Calibri Light"/>
          <w:lang w:val="en-US"/>
        </w:rPr>
        <w:t xml:space="preserve">If </w:t>
      </w:r>
      <w:r w:rsidRPr="00C8780E">
        <w:rPr>
          <w:rFonts w:ascii="Calibri Light" w:hAnsi="Calibri Light" w:cs="Calibri Light"/>
          <w:i/>
          <w:lang w:val="en-US"/>
        </w:rPr>
        <w:t xml:space="preserve">The Mackerel Plaza </w:t>
      </w:r>
      <w:r w:rsidRPr="00C8780E">
        <w:rPr>
          <w:rFonts w:ascii="Calibri Light" w:hAnsi="Calibri Light" w:cs="Calibri Light"/>
          <w:lang w:val="en-US"/>
        </w:rPr>
        <w:t xml:space="preserve">is ever </w:t>
      </w:r>
      <w:r w:rsidRPr="00C8780E">
        <w:rPr>
          <w:rFonts w:ascii="Calibri Light" w:hAnsi="Calibri Light" w:cs="Calibri Light"/>
          <w:lang w:val="en-US"/>
        </w:rPr>
        <w:lastRenderedPageBreak/>
        <w:t xml:space="preserve">made into a stage play, then the actor playing the Reverend Mackerel may want to give an exact word-for-word verbal delivery of the joke. If professional comedians learn jokes from each other, they may pay attention to nuances of intonation, phrasing and delivery, but abstract away from exact wording. An even higher level of resolution is the </w:t>
      </w:r>
      <w:r w:rsidRPr="00C8780E">
        <w:rPr>
          <w:rFonts w:ascii="Calibri Light" w:hAnsi="Calibri Light" w:cs="Calibri Light"/>
          <w:i/>
          <w:lang w:val="en-US"/>
        </w:rPr>
        <w:t>Aristocrats</w:t>
      </w:r>
      <w:r w:rsidRPr="00C8780E">
        <w:rPr>
          <w:rFonts w:ascii="Calibri Light" w:hAnsi="Calibri Light" w:cs="Calibri Light"/>
          <w:lang w:val="en-US"/>
        </w:rPr>
        <w:t xml:space="preserve"> joke, a notorious off-color </w:t>
      </w:r>
      <w:r>
        <w:rPr>
          <w:rFonts w:ascii="Calibri Light" w:hAnsi="Calibri Light" w:cs="Calibri Light"/>
          <w:lang w:val="en-US"/>
        </w:rPr>
        <w:t>comedy routine</w:t>
      </w:r>
      <w:r w:rsidRPr="003765F6">
        <w:rPr>
          <w:rFonts w:ascii="Calibri Light" w:hAnsi="Calibri Light" w:cs="Calibri Light"/>
          <w:lang w:val="en-US"/>
        </w:rPr>
        <w:t xml:space="preserve"> which is more of an abstract template for telling a joke, but which is instantly recognizable </w:t>
      </w:r>
      <w:r>
        <w:rPr>
          <w:rFonts w:ascii="Calibri Light" w:hAnsi="Calibri Light" w:cs="Calibri Light"/>
          <w:lang w:val="en-US"/>
        </w:rPr>
        <w:t xml:space="preserve">to people who are familiar with it, </w:t>
      </w:r>
      <w:r w:rsidRPr="003765F6">
        <w:rPr>
          <w:rFonts w:ascii="Calibri Light" w:hAnsi="Calibri Light" w:cs="Calibri Light"/>
          <w:lang w:val="en-US"/>
        </w:rPr>
        <w:t xml:space="preserve">and </w:t>
      </w:r>
      <w:r>
        <w:rPr>
          <w:rFonts w:ascii="Calibri Light" w:hAnsi="Calibri Light" w:cs="Calibri Light"/>
          <w:lang w:val="en-US"/>
        </w:rPr>
        <w:t xml:space="preserve">which </w:t>
      </w:r>
      <w:r w:rsidRPr="003765F6">
        <w:rPr>
          <w:rFonts w:ascii="Calibri Light" w:hAnsi="Calibri Light" w:cs="Calibri Light"/>
          <w:lang w:val="en-US"/>
        </w:rPr>
        <w:t>has been performed by countless comedians.</w:t>
      </w:r>
      <w:r w:rsidRPr="00083664">
        <w:rPr>
          <w:rStyle w:val="Voetnootmarkering"/>
          <w:rFonts w:ascii="Calibri Light" w:hAnsi="Calibri Light" w:cs="Calibri Light"/>
          <w:lang w:val="en-US"/>
        </w:rPr>
        <w:footnoteReference w:id="7"/>
      </w:r>
      <w:r w:rsidRPr="00083664">
        <w:rPr>
          <w:rFonts w:ascii="Calibri Light" w:hAnsi="Calibri Light" w:cs="Calibri Light"/>
          <w:lang w:val="en-US"/>
        </w:rPr>
        <w:t xml:space="preserve"> </w:t>
      </w:r>
      <w:r w:rsidRPr="00994EBC">
        <w:rPr>
          <w:rFonts w:ascii="Calibri Light" w:hAnsi="Calibri Light" w:cs="Calibri Light"/>
          <w:lang w:val="en-US"/>
        </w:rPr>
        <w:t>Moving to lower levels of resolution, m</w:t>
      </w:r>
      <w:r w:rsidRPr="00F90C7C">
        <w:rPr>
          <w:rFonts w:ascii="Calibri Light" w:hAnsi="Calibri Light" w:cs="Calibri Light"/>
          <w:lang w:val="en-US"/>
        </w:rPr>
        <w:t xml:space="preserve">nemonists like the famous Solomon </w:t>
      </w:r>
      <w:proofErr w:type="spellStart"/>
      <w:r w:rsidRPr="00F90C7C">
        <w:rPr>
          <w:rFonts w:ascii="Calibri Light" w:hAnsi="Calibri Light" w:cs="Calibri Light"/>
          <w:lang w:val="en-US"/>
        </w:rPr>
        <w:t>Shereshevsky</w:t>
      </w:r>
      <w:proofErr w:type="spellEnd"/>
      <w:r w:rsidRPr="00F90C7C">
        <w:rPr>
          <w:rFonts w:ascii="Calibri Light" w:hAnsi="Calibri Light" w:cs="Calibri Light"/>
          <w:lang w:val="en-US"/>
        </w:rPr>
        <w:t xml:space="preserve"> are capable of repeating several pages of text verbatim after having heard the</w:t>
      </w:r>
      <w:r>
        <w:rPr>
          <w:rFonts w:ascii="Calibri Light" w:hAnsi="Calibri Light" w:cs="Calibri Light"/>
          <w:lang w:val="en-US"/>
        </w:rPr>
        <w:t xml:space="preserve"> words</w:t>
      </w:r>
      <w:r w:rsidRPr="00F90C7C">
        <w:rPr>
          <w:rFonts w:ascii="Calibri Light" w:hAnsi="Calibri Light" w:cs="Calibri Light"/>
          <w:lang w:val="en-US"/>
        </w:rPr>
        <w:t xml:space="preserve"> </w:t>
      </w:r>
      <w:r>
        <w:rPr>
          <w:rFonts w:ascii="Calibri Light" w:hAnsi="Calibri Light" w:cs="Calibri Light"/>
          <w:lang w:val="en-US"/>
        </w:rPr>
        <w:t xml:space="preserve">only </w:t>
      </w:r>
      <w:r w:rsidRPr="00F90C7C">
        <w:rPr>
          <w:rFonts w:ascii="Calibri Light" w:hAnsi="Calibri Light" w:cs="Calibri Light"/>
          <w:lang w:val="en-US"/>
        </w:rPr>
        <w:t xml:space="preserve">once, </w:t>
      </w:r>
      <w:r>
        <w:rPr>
          <w:rFonts w:ascii="Calibri Light" w:hAnsi="Calibri Light" w:cs="Calibri Light"/>
          <w:lang w:val="en-US"/>
        </w:rPr>
        <w:t>al</w:t>
      </w:r>
      <w:r w:rsidRPr="00F90C7C">
        <w:rPr>
          <w:rFonts w:ascii="Calibri Light" w:hAnsi="Calibri Light" w:cs="Calibri Light"/>
          <w:lang w:val="en-US"/>
        </w:rPr>
        <w:t xml:space="preserve">though </w:t>
      </w:r>
      <w:r>
        <w:rPr>
          <w:rFonts w:ascii="Calibri Light" w:hAnsi="Calibri Light" w:cs="Calibri Light"/>
          <w:lang w:val="en-US"/>
        </w:rPr>
        <w:t xml:space="preserve">such people </w:t>
      </w:r>
      <w:r w:rsidRPr="00F90C7C">
        <w:rPr>
          <w:rFonts w:ascii="Calibri Light" w:hAnsi="Calibri Light" w:cs="Calibri Light"/>
          <w:lang w:val="en-US"/>
        </w:rPr>
        <w:t xml:space="preserve">have difficulties extracting the gist of </w:t>
      </w:r>
      <w:r>
        <w:rPr>
          <w:rFonts w:ascii="Calibri Light" w:hAnsi="Calibri Light" w:cs="Calibri Light"/>
          <w:lang w:val="en-US"/>
        </w:rPr>
        <w:t xml:space="preserve">the </w:t>
      </w:r>
      <w:r w:rsidRPr="00F90C7C">
        <w:rPr>
          <w:rFonts w:ascii="Calibri Light" w:hAnsi="Calibri Light" w:cs="Calibri Light"/>
          <w:lang w:val="en-US"/>
        </w:rPr>
        <w:t xml:space="preserve">story and relating it in their own words. If someone like </w:t>
      </w:r>
      <w:proofErr w:type="spellStart"/>
      <w:r w:rsidRPr="00F90C7C">
        <w:rPr>
          <w:rFonts w:ascii="Calibri Light" w:hAnsi="Calibri Light" w:cs="Calibri Light"/>
          <w:lang w:val="en-US"/>
        </w:rPr>
        <w:t>Shereshevs</w:t>
      </w:r>
      <w:r w:rsidRPr="003765F6">
        <w:rPr>
          <w:rFonts w:ascii="Calibri Light" w:hAnsi="Calibri Light" w:cs="Calibri Light"/>
          <w:lang w:val="en-US"/>
        </w:rPr>
        <w:t>ky</w:t>
      </w:r>
      <w:proofErr w:type="spellEnd"/>
      <w:r w:rsidRPr="003765F6">
        <w:rPr>
          <w:rFonts w:ascii="Calibri Light" w:hAnsi="Calibri Light" w:cs="Calibri Light"/>
          <w:lang w:val="en-US"/>
        </w:rPr>
        <w:t xml:space="preserve"> recounts a joke he heard from someone else, he will be able to ‘replicate’ at the level of individual words and phrases, but he will be unable to replicate it at the level of resolution that most of us focus on. And of course we can make a sound recording of a specific delivery of a joke, which replicates the jokes at an ever more fine-grained level.</w:t>
      </w:r>
    </w:p>
    <w:p w14:paraId="48CAD5E7" w14:textId="77777777" w:rsidR="002B020D" w:rsidRPr="008341F2" w:rsidRDefault="002B020D" w:rsidP="000069E7">
      <w:pPr>
        <w:jc w:val="both"/>
        <w:rPr>
          <w:rFonts w:ascii="Calibri Light" w:hAnsi="Calibri Light" w:cs="Calibri Light"/>
          <w:b/>
          <w:lang w:val="en-US"/>
        </w:rPr>
      </w:pPr>
      <w:r w:rsidRPr="008341F2">
        <w:rPr>
          <w:rFonts w:ascii="Calibri Light" w:hAnsi="Calibri Light" w:cs="Calibri Light"/>
          <w:b/>
          <w:lang w:val="en-US"/>
        </w:rPr>
        <w:t>Replicate after reading</w:t>
      </w:r>
    </w:p>
    <w:p w14:paraId="287CCB0C" w14:textId="77777777" w:rsidR="002B020D" w:rsidRPr="00A3660D" w:rsidRDefault="002B020D" w:rsidP="000069E7">
      <w:pPr>
        <w:jc w:val="both"/>
        <w:rPr>
          <w:rFonts w:ascii="Calibri Light" w:hAnsi="Calibri Light" w:cs="Calibri Light"/>
          <w:lang w:val="en-US"/>
        </w:rPr>
      </w:pPr>
      <w:r w:rsidRPr="00D633F4">
        <w:rPr>
          <w:rFonts w:ascii="Calibri Light" w:hAnsi="Calibri Light" w:cs="Calibri Light"/>
          <w:lang w:val="en-US"/>
        </w:rPr>
        <w:t>If we now (1) adopt an abstract definition of information and (2) distinguish between different levels of abstraction, we can resolve the issue of evocation vs. extraction in the cultural realm. In several publications, Sperber has argued that replication in the cultural domain</w:t>
      </w:r>
      <w:r>
        <w:rPr>
          <w:rFonts w:ascii="Calibri Light" w:hAnsi="Calibri Light" w:cs="Calibri Light"/>
          <w:lang w:val="en-US"/>
        </w:rPr>
        <w:t xml:space="preserve">, though </w:t>
      </w:r>
      <w:r w:rsidRPr="00A3660D">
        <w:rPr>
          <w:rFonts w:ascii="Calibri Light" w:hAnsi="Calibri Light" w:cs="Calibri Light"/>
          <w:lang w:val="en-US"/>
        </w:rPr>
        <w:t xml:space="preserve">not </w:t>
      </w:r>
      <w:r>
        <w:rPr>
          <w:rFonts w:ascii="Calibri Light" w:hAnsi="Calibri Light" w:cs="Calibri Light"/>
          <w:lang w:val="en-US"/>
        </w:rPr>
        <w:t xml:space="preserve">strictly </w:t>
      </w:r>
      <w:r w:rsidRPr="00A3660D">
        <w:rPr>
          <w:rFonts w:ascii="Calibri Light" w:hAnsi="Calibri Light" w:cs="Calibri Light"/>
          <w:lang w:val="en-US"/>
        </w:rPr>
        <w:t xml:space="preserve">impossible, should be seen as a </w:t>
      </w:r>
      <w:r w:rsidRPr="00A3660D">
        <w:rPr>
          <w:rFonts w:ascii="Calibri Light" w:hAnsi="Calibri Light" w:cs="Calibri Light"/>
          <w:i/>
          <w:lang w:val="en-US"/>
        </w:rPr>
        <w:t>limiting case</w:t>
      </w:r>
      <w:r w:rsidRPr="00A3660D">
        <w:rPr>
          <w:rFonts w:ascii="Calibri Light" w:hAnsi="Calibri Light" w:cs="Calibri Light"/>
          <w:lang w:val="en-US"/>
        </w:rPr>
        <w:t xml:space="preserve"> of the more general mechanism of cultural attraction: “there are cases of actual memes, though much fewer than is often thought. Chain-letters, for instance, fit the definition” </w:t>
      </w:r>
      <w:r w:rsidRPr="00A3660D">
        <w:rPr>
          <w:rFonts w:ascii="Calibri Light" w:hAnsi="Calibri Light" w:cs="Calibri Light"/>
          <w:noProof/>
          <w:lang w:val="en-US"/>
        </w:rPr>
        <w:t>(Sperber 2000, p. 163)</w:t>
      </w:r>
      <w:r w:rsidRPr="00A3660D">
        <w:rPr>
          <w:rFonts w:ascii="Calibri Light" w:hAnsi="Calibri Light" w:cs="Calibri Light"/>
          <w:lang w:val="en-US"/>
        </w:rPr>
        <w:t xml:space="preserve">. </w:t>
      </w:r>
    </w:p>
    <w:p w14:paraId="568653D0" w14:textId="3D6B88E2" w:rsidR="002B020D" w:rsidRPr="00C8780E" w:rsidRDefault="002B020D" w:rsidP="000069E7">
      <w:pPr>
        <w:jc w:val="both"/>
        <w:rPr>
          <w:rFonts w:ascii="Calibri Light" w:hAnsi="Calibri Light" w:cs="Calibri Light"/>
          <w:lang w:val="en-US"/>
        </w:rPr>
      </w:pPr>
      <w:r w:rsidRPr="008341F2">
        <w:rPr>
          <w:rFonts w:ascii="Calibri Light" w:hAnsi="Calibri Light" w:cs="Calibri Light"/>
          <w:lang w:val="en-US"/>
        </w:rPr>
        <w:t>We agree that chain letters can be treated as ‘memes’ that replicate in a cultural environment. But in virtue of what do we treat one chain letter as a replica of another, as an instantiation of the same ‘m</w:t>
      </w:r>
      <w:r w:rsidRPr="00D633F4">
        <w:rPr>
          <w:rFonts w:ascii="Calibri Light" w:hAnsi="Calibri Light" w:cs="Calibri Light"/>
          <w:lang w:val="en-US"/>
        </w:rPr>
        <w:t xml:space="preserve">eme’? Two token letters of the same type can be different in numerous ways. In everyday talk about chain letters, we abstract away from things such as </w:t>
      </w:r>
      <w:r w:rsidRPr="00C8780E">
        <w:rPr>
          <w:rFonts w:ascii="Calibri Light" w:hAnsi="Calibri Light" w:cs="Calibri Light"/>
          <w:lang w:val="en-US"/>
        </w:rPr>
        <w:t>ink type, font, letter spacing and paper quality. In some contexts, we can move up to a higher level of abstraction</w:t>
      </w:r>
      <w:r>
        <w:rPr>
          <w:rFonts w:ascii="Calibri Light" w:hAnsi="Calibri Light" w:cs="Calibri Light"/>
          <w:lang w:val="en-US"/>
        </w:rPr>
        <w:t xml:space="preserve"> still</w:t>
      </w:r>
      <w:r w:rsidRPr="00C37827">
        <w:rPr>
          <w:rFonts w:ascii="Calibri Light" w:hAnsi="Calibri Light" w:cs="Calibri Light"/>
          <w:lang w:val="en-US"/>
        </w:rPr>
        <w:t xml:space="preserve">: </w:t>
      </w:r>
      <w:r>
        <w:rPr>
          <w:rFonts w:ascii="Calibri Light" w:hAnsi="Calibri Light" w:cs="Calibri Light"/>
          <w:lang w:val="en-US"/>
        </w:rPr>
        <w:t>I</w:t>
      </w:r>
      <w:r w:rsidRPr="00C37827">
        <w:rPr>
          <w:rFonts w:ascii="Calibri Light" w:hAnsi="Calibri Light" w:cs="Calibri Light"/>
          <w:lang w:val="en-US"/>
        </w:rPr>
        <w:t>f I translate a chain letter into a different language, or rephrase it in my own wording, we would still arguably call it the ‘same’ chain letter (for i</w:t>
      </w:r>
      <w:r w:rsidRPr="008341F2">
        <w:rPr>
          <w:rFonts w:ascii="Calibri Light" w:hAnsi="Calibri Light" w:cs="Calibri Light"/>
          <w:lang w:val="en-US"/>
        </w:rPr>
        <w:t>nstance, because it threatens the reader with the same</w:t>
      </w:r>
      <w:r w:rsidRPr="00D633F4">
        <w:rPr>
          <w:rFonts w:ascii="Calibri Light" w:hAnsi="Calibri Light" w:cs="Calibri Light"/>
          <w:lang w:val="en-GB"/>
        </w:rPr>
        <w:t xml:space="preserve"> evil curse)</w:t>
      </w:r>
      <w:r w:rsidRPr="00C8780E">
        <w:rPr>
          <w:rFonts w:ascii="Calibri Light" w:hAnsi="Calibri Light" w:cs="Calibri Light"/>
          <w:lang w:val="en-US"/>
        </w:rPr>
        <w:t xml:space="preserve">. Popular understanding of chain letters also abstracts away from the exact physical copying mechanism. Many chain letters contain explicit instructions to ‘copy’ the letter and send it to a certain number of people, but often do not specify the copying mechanism, nor the physical substrate to be used. Chain letter memes do not “care” about such trifles, as long as they make it to the next generation. They leave the choice of physical implementation to their willing executors. </w:t>
      </w:r>
    </w:p>
    <w:p w14:paraId="7A4A4533" w14:textId="21AB5199" w:rsidR="002B020D" w:rsidRPr="006C454B" w:rsidRDefault="002B020D" w:rsidP="000069E7">
      <w:pPr>
        <w:jc w:val="both"/>
        <w:rPr>
          <w:rFonts w:ascii="Calibri Light" w:hAnsi="Calibri Light" w:cs="Calibri Light"/>
          <w:lang w:val="en-US"/>
        </w:rPr>
      </w:pPr>
      <w:r w:rsidRPr="00C8780E">
        <w:rPr>
          <w:rFonts w:ascii="Calibri Light" w:hAnsi="Calibri Light" w:cs="Calibri Light"/>
          <w:lang w:val="en-US"/>
        </w:rPr>
        <w:t>In earlier days, people used pen and paper to copy chain letters.</w:t>
      </w:r>
      <w:r w:rsidRPr="00083664">
        <w:rPr>
          <w:rStyle w:val="Voetnootmarkering"/>
          <w:rFonts w:ascii="Calibri Light" w:hAnsi="Calibri Light" w:cs="Calibri Light"/>
          <w:lang w:val="en-US"/>
        </w:rPr>
        <w:footnoteReference w:id="8"/>
      </w:r>
      <w:r w:rsidRPr="00083664">
        <w:rPr>
          <w:rFonts w:ascii="Calibri Light" w:hAnsi="Calibri Light" w:cs="Calibri Light"/>
          <w:lang w:val="en-US"/>
        </w:rPr>
        <w:t xml:space="preserve"> Later on, some mechanical procedures were developed to speed up the process, such as carbon paper and photocop</w:t>
      </w:r>
      <w:r>
        <w:rPr>
          <w:rFonts w:ascii="Calibri Light" w:hAnsi="Calibri Light" w:cs="Calibri Light"/>
          <w:lang w:val="en-US"/>
        </w:rPr>
        <w:t>iers</w:t>
      </w:r>
      <w:r w:rsidRPr="00083664">
        <w:rPr>
          <w:rFonts w:ascii="Calibri Light" w:hAnsi="Calibri Light" w:cs="Calibri Light"/>
          <w:lang w:val="en-US"/>
        </w:rPr>
        <w:t>, or the forward button on an e-mail service. Note that, strictly speaking, none of these mechanisms involve simple and straightforward</w:t>
      </w:r>
      <w:r w:rsidRPr="008341F2">
        <w:rPr>
          <w:rFonts w:ascii="Calibri Light" w:hAnsi="Calibri Light" w:cs="Calibri Light"/>
          <w:lang w:val="en-US"/>
        </w:rPr>
        <w:t xml:space="preserve"> copying, not even photocopi</w:t>
      </w:r>
      <w:r>
        <w:rPr>
          <w:rFonts w:ascii="Calibri Light" w:hAnsi="Calibri Light" w:cs="Calibri Light"/>
          <w:lang w:val="en-US"/>
        </w:rPr>
        <w:t>ers</w:t>
      </w:r>
      <w:r w:rsidRPr="008341F2">
        <w:rPr>
          <w:rFonts w:ascii="Calibri Light" w:hAnsi="Calibri Light" w:cs="Calibri Light"/>
          <w:lang w:val="en-US"/>
        </w:rPr>
        <w:t xml:space="preserve">. For one thing, all of those methods rely on a complex intermediate step which involves heavy doses of </w:t>
      </w:r>
      <w:proofErr w:type="spellStart"/>
      <w:r w:rsidRPr="008341F2">
        <w:rPr>
          <w:rFonts w:ascii="Calibri Light" w:hAnsi="Calibri Light" w:cs="Calibri Light"/>
          <w:lang w:val="en-US"/>
        </w:rPr>
        <w:t>Sperberian</w:t>
      </w:r>
      <w:proofErr w:type="spellEnd"/>
      <w:r w:rsidRPr="008341F2">
        <w:rPr>
          <w:rFonts w:ascii="Calibri Light" w:hAnsi="Calibri Light" w:cs="Calibri Light"/>
          <w:lang w:val="en-US"/>
        </w:rPr>
        <w:t xml:space="preserve"> reconstruction: reading. In particular, the chain lett</w:t>
      </w:r>
      <w:r w:rsidRPr="00D633F4">
        <w:rPr>
          <w:rFonts w:ascii="Calibri Light" w:hAnsi="Calibri Light" w:cs="Calibri Light"/>
          <w:lang w:val="en-US"/>
        </w:rPr>
        <w:t xml:space="preserve">er meme needs to wrestle its way into a human brain, so as to trigger the right dispositions in the reader and enlist </w:t>
      </w:r>
      <w:r w:rsidRPr="00D633F4">
        <w:rPr>
          <w:rFonts w:ascii="Calibri Light" w:hAnsi="Calibri Light" w:cs="Calibri Light"/>
          <w:lang w:val="en-US"/>
        </w:rPr>
        <w:lastRenderedPageBreak/>
        <w:t xml:space="preserve">him to the memetic cause, for example by exploiting his superstitious fears. Photocopy machines </w:t>
      </w:r>
      <w:r>
        <w:rPr>
          <w:rFonts w:ascii="Calibri Light" w:hAnsi="Calibri Light" w:cs="Calibri Light"/>
          <w:lang w:val="en-US"/>
        </w:rPr>
        <w:t>do</w:t>
      </w:r>
      <w:r w:rsidRPr="006C454B">
        <w:rPr>
          <w:rFonts w:ascii="Calibri Light" w:hAnsi="Calibri Light" w:cs="Calibri Light"/>
          <w:lang w:val="en-US"/>
        </w:rPr>
        <w:t xml:space="preserve"> not </w:t>
      </w:r>
      <w:r>
        <w:rPr>
          <w:rFonts w:ascii="Calibri Light" w:hAnsi="Calibri Light" w:cs="Calibri Light"/>
          <w:lang w:val="en-US"/>
        </w:rPr>
        <w:t xml:space="preserve">harbor </w:t>
      </w:r>
      <w:r w:rsidRPr="006C454B">
        <w:rPr>
          <w:rFonts w:ascii="Calibri Light" w:hAnsi="Calibri Light" w:cs="Calibri Light"/>
          <w:lang w:val="en-US"/>
        </w:rPr>
        <w:t>superstitio</w:t>
      </w:r>
      <w:r>
        <w:rPr>
          <w:rFonts w:ascii="Calibri Light" w:hAnsi="Calibri Light" w:cs="Calibri Light"/>
          <w:lang w:val="en-US"/>
        </w:rPr>
        <w:t>ns</w:t>
      </w:r>
      <w:r w:rsidRPr="006C454B">
        <w:rPr>
          <w:rFonts w:ascii="Calibri Light" w:hAnsi="Calibri Light" w:cs="Calibri Light"/>
          <w:lang w:val="en-US"/>
        </w:rPr>
        <w:t xml:space="preserve">, and </w:t>
      </w:r>
      <w:r>
        <w:rPr>
          <w:rFonts w:ascii="Calibri Light" w:hAnsi="Calibri Light" w:cs="Calibri Light"/>
          <w:lang w:val="en-US"/>
        </w:rPr>
        <w:t>can</w:t>
      </w:r>
      <w:r w:rsidRPr="006C454B">
        <w:rPr>
          <w:rFonts w:ascii="Calibri Light" w:hAnsi="Calibri Light" w:cs="Calibri Light"/>
          <w:lang w:val="en-US"/>
        </w:rPr>
        <w:t xml:space="preserve">not copy anything out of their own accord. </w:t>
      </w:r>
    </w:p>
    <w:p w14:paraId="0E4DB249" w14:textId="77777777" w:rsidR="002B020D" w:rsidRPr="00A70362" w:rsidRDefault="002B020D" w:rsidP="00A3321E">
      <w:pPr>
        <w:jc w:val="both"/>
        <w:rPr>
          <w:rFonts w:ascii="Calibri Light" w:hAnsi="Calibri Light" w:cs="Calibri Light"/>
          <w:lang w:val="en-US"/>
        </w:rPr>
      </w:pPr>
      <w:bookmarkStart w:id="3" w:name="_Hlk514334200"/>
      <w:r w:rsidRPr="008341F2">
        <w:rPr>
          <w:rFonts w:ascii="Calibri Light" w:hAnsi="Calibri Light" w:cs="Calibri Light"/>
          <w:lang w:val="en-US"/>
        </w:rPr>
        <w:t xml:space="preserve">Now, how about the difference between evocation and extraction? Think about a </w:t>
      </w:r>
      <w:r w:rsidRPr="00A70362">
        <w:rPr>
          <w:rFonts w:ascii="Calibri Light" w:hAnsi="Calibri Light" w:cs="Calibri Light"/>
          <w:lang w:val="en-US"/>
        </w:rPr>
        <w:t xml:space="preserve">medieval scribe copying </w:t>
      </w:r>
      <w:r w:rsidRPr="00D633F4">
        <w:rPr>
          <w:rFonts w:ascii="Calibri Light" w:hAnsi="Calibri Light" w:cs="Calibri Light"/>
          <w:lang w:val="en-US"/>
        </w:rPr>
        <w:t xml:space="preserve">a handwritten Latin </w:t>
      </w:r>
      <w:r w:rsidRPr="00C8780E">
        <w:rPr>
          <w:rFonts w:ascii="Calibri Light" w:hAnsi="Calibri Light" w:cs="Calibri Light"/>
          <w:lang w:val="en-US"/>
        </w:rPr>
        <w:t>manuscript of the Bible, before the invention of the printing press. In order to copy the manuscript, the scribe needs to possess plenty of prior knowledge, about the orthography of the roman alphabet, and about Latin vocabulary, punctuation</w:t>
      </w:r>
      <w:r>
        <w:rPr>
          <w:rFonts w:ascii="Calibri Light" w:hAnsi="Calibri Light" w:cs="Calibri Light"/>
          <w:lang w:val="en-US"/>
        </w:rPr>
        <w:t>,</w:t>
      </w:r>
      <w:r w:rsidRPr="00C8780E">
        <w:rPr>
          <w:rFonts w:ascii="Calibri Light" w:hAnsi="Calibri Light" w:cs="Calibri Light"/>
          <w:lang w:val="en-US"/>
        </w:rPr>
        <w:t xml:space="preserve"> and grammar. He wants to copy the manuscript, not the physical arrangement of ink on the parchment sheet down to the minutest splotch. Every time the scribe glances at the source manuscript, such prior knowledge is retrieved from his memory, and relied on to normalize errors and noise: misshaped letters, typos, crossed-out words. A scribe who has no knowledge of the Arabic script is not capable of producing a decent copy of an Arabic manuscript, because he does not have the requisite knowledge to correct to the orthographical norm.</w:t>
      </w:r>
      <w:r w:rsidRPr="00083664">
        <w:rPr>
          <w:rStyle w:val="Voetnootmarkering"/>
          <w:rFonts w:ascii="Calibri Light" w:hAnsi="Calibri Light" w:cs="Calibri Light"/>
          <w:lang w:val="en-US"/>
        </w:rPr>
        <w:footnoteReference w:id="9"/>
      </w:r>
      <w:r w:rsidRPr="00083664">
        <w:rPr>
          <w:rFonts w:ascii="Calibri Light" w:hAnsi="Calibri Light" w:cs="Calibri Light"/>
          <w:lang w:val="en-US"/>
        </w:rPr>
        <w:t xml:space="preserve"> </w:t>
      </w:r>
      <w:r w:rsidRPr="00994EBC">
        <w:rPr>
          <w:rFonts w:ascii="Calibri Light" w:hAnsi="Calibri Light" w:cs="Calibri Light"/>
          <w:lang w:val="en-US"/>
        </w:rPr>
        <w:t xml:space="preserve">At the lower (orthographical) level </w:t>
      </w:r>
      <w:r w:rsidRPr="008341F2">
        <w:rPr>
          <w:rFonts w:ascii="Calibri Light" w:hAnsi="Calibri Light" w:cs="Calibri Light"/>
          <w:lang w:val="en-US"/>
        </w:rPr>
        <w:t>of manuscript copying, we see merely evocation. If we can talk about replication at all</w:t>
      </w:r>
      <w:r>
        <w:rPr>
          <w:rFonts w:ascii="Calibri Light" w:hAnsi="Calibri Light" w:cs="Calibri Light"/>
          <w:lang w:val="en-US"/>
        </w:rPr>
        <w:t xml:space="preserve"> – as I think we can – i</w:t>
      </w:r>
      <w:r w:rsidRPr="008341F2">
        <w:rPr>
          <w:rFonts w:ascii="Calibri Light" w:hAnsi="Calibri Light" w:cs="Calibri Light"/>
          <w:lang w:val="en-US"/>
        </w:rPr>
        <w:t xml:space="preserve">t is </w:t>
      </w:r>
      <w:r>
        <w:rPr>
          <w:rFonts w:ascii="Calibri Light" w:hAnsi="Calibri Light" w:cs="Calibri Light"/>
          <w:lang w:val="en-US"/>
        </w:rPr>
        <w:t xml:space="preserve">only </w:t>
      </w:r>
      <w:r w:rsidRPr="008341F2">
        <w:rPr>
          <w:rFonts w:ascii="Calibri Light" w:hAnsi="Calibri Light" w:cs="Calibri Light"/>
          <w:lang w:val="en-US"/>
        </w:rPr>
        <w:t>at a higher level of abstraction. Each individual character and word is evoked from memory rather than transmitted, but the specific sequence of letters that I observe on the pag</w:t>
      </w:r>
      <w:r w:rsidRPr="00A70362">
        <w:rPr>
          <w:rFonts w:ascii="Calibri Light" w:hAnsi="Calibri Light" w:cs="Calibri Light"/>
          <w:lang w:val="en-US"/>
        </w:rPr>
        <w:t xml:space="preserve">e constitutes novel information, and is </w:t>
      </w:r>
      <w:r w:rsidRPr="00A70362">
        <w:rPr>
          <w:rFonts w:ascii="Calibri Light" w:hAnsi="Calibri Light" w:cs="Calibri Light"/>
          <w:i/>
          <w:lang w:val="en-US"/>
        </w:rPr>
        <w:t>extracted</w:t>
      </w:r>
      <w:r w:rsidRPr="00A70362">
        <w:rPr>
          <w:rFonts w:ascii="Calibri Light" w:hAnsi="Calibri Light" w:cs="Calibri Light"/>
          <w:lang w:val="en-US"/>
        </w:rPr>
        <w:t xml:space="preserve"> from the message. It was not already present wholesale in my mind. </w:t>
      </w:r>
    </w:p>
    <w:bookmarkEnd w:id="3"/>
    <w:p w14:paraId="55BD5EA1" w14:textId="77777777" w:rsidR="002B020D" w:rsidRPr="000E17D0" w:rsidRDefault="002B020D" w:rsidP="000069E7">
      <w:pPr>
        <w:jc w:val="both"/>
        <w:rPr>
          <w:rFonts w:ascii="Calibri Light" w:hAnsi="Calibri Light" w:cs="Calibri Light"/>
          <w:b/>
          <w:lang w:val="en-US"/>
        </w:rPr>
      </w:pPr>
      <w:r w:rsidRPr="000E17D0">
        <w:rPr>
          <w:rFonts w:ascii="Calibri Light" w:hAnsi="Calibri Light" w:cs="Calibri Light"/>
          <w:b/>
          <w:lang w:val="en-US"/>
        </w:rPr>
        <w:t>Digitization and copying fidelity</w:t>
      </w:r>
    </w:p>
    <w:p w14:paraId="5CE42499" w14:textId="77777777" w:rsidR="002B020D" w:rsidRPr="0037545D" w:rsidRDefault="002B020D" w:rsidP="000069E7">
      <w:pPr>
        <w:jc w:val="both"/>
        <w:rPr>
          <w:rFonts w:ascii="Calibri Light" w:hAnsi="Calibri Light" w:cs="Calibri Light"/>
          <w:lang w:val="en-US"/>
        </w:rPr>
      </w:pPr>
      <w:r>
        <w:rPr>
          <w:rFonts w:ascii="Calibri Light" w:hAnsi="Calibri Light" w:cs="Calibri Light"/>
          <w:lang w:val="en-US"/>
        </w:rPr>
        <w:t>O</w:t>
      </w:r>
      <w:r w:rsidRPr="00303737">
        <w:rPr>
          <w:rFonts w:ascii="Calibri Light" w:hAnsi="Calibri Light" w:cs="Calibri Light"/>
          <w:lang w:val="en-US"/>
        </w:rPr>
        <w:t xml:space="preserve">nce we admit all of this for the case of chain letters, </w:t>
      </w:r>
      <w:r>
        <w:rPr>
          <w:rFonts w:ascii="Calibri Light" w:hAnsi="Calibri Light" w:cs="Calibri Light"/>
          <w:lang w:val="en-US"/>
        </w:rPr>
        <w:t xml:space="preserve">however, </w:t>
      </w:r>
      <w:r w:rsidRPr="00303737">
        <w:rPr>
          <w:rFonts w:ascii="Calibri Light" w:hAnsi="Calibri Light" w:cs="Calibri Light"/>
          <w:lang w:val="en-US"/>
        </w:rPr>
        <w:t xml:space="preserve">we will see that there is much more replication in the cultural realm than Sperber admits. More generally, any transcription of a written text can be analyzed in the same way, because it is similarly based on prior knowledge of alphabet and vocabulary: evocation at a lower level, extraction (and thus replication) at a higher level. Most fundamentally, such faithful replication at a higher level of abstraction is possible because of the partial digitization of language, in the form of a written alphabet. By sharing a fixed repertoire of building blocks out of which more complex representations are constructed, human communicators can achieve a higher level of </w:t>
      </w:r>
      <w:r w:rsidRPr="000E17D0">
        <w:rPr>
          <w:rFonts w:ascii="Calibri Light" w:hAnsi="Calibri Light" w:cs="Calibri Light"/>
          <w:lang w:val="en-GB"/>
        </w:rPr>
        <w:t>copying fidelity</w:t>
      </w:r>
      <w:r w:rsidRPr="000E17D0">
        <w:rPr>
          <w:rFonts w:ascii="Calibri Light" w:hAnsi="Calibri Light" w:cs="Calibri Light"/>
          <w:lang w:val="en-US"/>
        </w:rPr>
        <w:t>.</w:t>
      </w:r>
      <w:r w:rsidRPr="00083664">
        <w:rPr>
          <w:rStyle w:val="Voetnootmarkering"/>
          <w:rFonts w:ascii="Calibri Light" w:hAnsi="Calibri Light" w:cs="Calibri Light"/>
          <w:lang w:val="en-US"/>
        </w:rPr>
        <w:footnoteReference w:id="10"/>
      </w:r>
      <w:r w:rsidRPr="00083664">
        <w:rPr>
          <w:rFonts w:ascii="Calibri Light" w:hAnsi="Calibri Light" w:cs="Calibri Light"/>
          <w:lang w:val="en-US"/>
        </w:rPr>
        <w:t xml:space="preserve"> Because they normalize </w:t>
      </w:r>
      <w:r>
        <w:rPr>
          <w:rFonts w:ascii="Calibri Light" w:hAnsi="Calibri Light" w:cs="Calibri Light"/>
          <w:lang w:val="en-US"/>
        </w:rPr>
        <w:t xml:space="preserve">at </w:t>
      </w:r>
      <w:r w:rsidRPr="00083664">
        <w:rPr>
          <w:rFonts w:ascii="Calibri Light" w:hAnsi="Calibri Light" w:cs="Calibri Light"/>
          <w:lang w:val="en-US"/>
        </w:rPr>
        <w:t xml:space="preserve">the level of the </w:t>
      </w:r>
      <w:r>
        <w:rPr>
          <w:rFonts w:ascii="Calibri Light" w:hAnsi="Calibri Light" w:cs="Calibri Light"/>
          <w:lang w:val="en-US"/>
        </w:rPr>
        <w:t xml:space="preserve">individual </w:t>
      </w:r>
      <w:r w:rsidRPr="00083664">
        <w:rPr>
          <w:rFonts w:ascii="Calibri Light" w:hAnsi="Calibri Light" w:cs="Calibri Light"/>
          <w:lang w:val="en-US"/>
        </w:rPr>
        <w:t xml:space="preserve">building blocks, and also because </w:t>
      </w:r>
      <w:r>
        <w:rPr>
          <w:rFonts w:ascii="Calibri Light" w:hAnsi="Calibri Light" w:cs="Calibri Light"/>
          <w:lang w:val="en-US"/>
        </w:rPr>
        <w:t xml:space="preserve">they </w:t>
      </w:r>
      <w:r w:rsidRPr="00083664">
        <w:rPr>
          <w:rFonts w:ascii="Calibri Light" w:hAnsi="Calibri Light" w:cs="Calibri Light"/>
          <w:lang w:val="en-US"/>
        </w:rPr>
        <w:t xml:space="preserve">use redundancy and repetition </w:t>
      </w:r>
      <w:r w:rsidRPr="008341F2">
        <w:rPr>
          <w:rFonts w:ascii="Calibri Light" w:hAnsi="Calibri Light" w:cs="Calibri Light"/>
          <w:noProof/>
          <w:lang w:val="en-US"/>
        </w:rPr>
        <w:t>(Morin 2015)</w:t>
      </w:r>
      <w:r w:rsidRPr="008341F2">
        <w:rPr>
          <w:rFonts w:ascii="Calibri Light" w:hAnsi="Calibri Light" w:cs="Calibri Light"/>
          <w:lang w:val="en-US"/>
        </w:rPr>
        <w:t xml:space="preserve">, </w:t>
      </w:r>
      <w:r>
        <w:rPr>
          <w:rFonts w:ascii="Calibri Light" w:hAnsi="Calibri Light" w:cs="Calibri Light"/>
          <w:lang w:val="en-US"/>
        </w:rPr>
        <w:t xml:space="preserve">they achieve low levels of </w:t>
      </w:r>
      <w:r w:rsidRPr="00303737">
        <w:rPr>
          <w:rFonts w:ascii="Calibri Light" w:hAnsi="Calibri Light" w:cs="Calibri Light"/>
          <w:lang w:val="en-US"/>
        </w:rPr>
        <w:t xml:space="preserve">decay and distortion. But language does not provide the only such example of digitization. In his latest book, Dennett </w:t>
      </w:r>
      <w:r w:rsidRPr="001425B9">
        <w:rPr>
          <w:rFonts w:ascii="Calibri Light" w:hAnsi="Calibri Light" w:cs="Calibri Light"/>
          <w:noProof/>
          <w:lang w:val="en-US"/>
        </w:rPr>
        <w:t>(2017)</w:t>
      </w:r>
      <w:r w:rsidRPr="001425B9">
        <w:rPr>
          <w:rFonts w:ascii="Calibri Light" w:hAnsi="Calibri Light" w:cs="Calibri Light"/>
          <w:lang w:val="en-US"/>
        </w:rPr>
        <w:t xml:space="preserve"> also discusses digitization schemes for dance, musical notation, weaving, and computer programming. </w:t>
      </w:r>
      <w:r w:rsidRPr="008B083E">
        <w:rPr>
          <w:rFonts w:ascii="Calibri Light" w:hAnsi="Calibri Light" w:cs="Calibri Light"/>
          <w:lang w:val="en-US"/>
        </w:rPr>
        <w:t xml:space="preserve">An especially interesting case is origami folding, in which a student witnesses a folding demonstration by a teacher, and then carries out the </w:t>
      </w:r>
      <w:r>
        <w:rPr>
          <w:rFonts w:ascii="Calibri Light" w:hAnsi="Calibri Light" w:cs="Calibri Light"/>
          <w:lang w:val="en-US"/>
        </w:rPr>
        <w:t xml:space="preserve">action </w:t>
      </w:r>
      <w:r w:rsidRPr="008B083E">
        <w:rPr>
          <w:rFonts w:ascii="Calibri Light" w:hAnsi="Calibri Light" w:cs="Calibri Light"/>
          <w:lang w:val="en-US"/>
        </w:rPr>
        <w:t xml:space="preserve">steps herself. Dawkins </w:t>
      </w:r>
      <w:r w:rsidRPr="008B083E">
        <w:rPr>
          <w:rFonts w:ascii="Calibri Light" w:hAnsi="Calibri Light" w:cs="Calibri Light"/>
          <w:noProof/>
          <w:lang w:val="en-US"/>
        </w:rPr>
        <w:t>(1999)</w:t>
      </w:r>
      <w:r w:rsidRPr="008B083E">
        <w:rPr>
          <w:rFonts w:ascii="Calibri Light" w:hAnsi="Calibri Light" w:cs="Calibri Light"/>
          <w:lang w:val="en-US"/>
        </w:rPr>
        <w:t xml:space="preserve"> originally presented the example of origami folding as a solution to the problem of low copying fidelity in a cultural environment. In his account, the instructions in origami are “self-normalizing” </w:t>
      </w:r>
      <w:r w:rsidRPr="008B083E">
        <w:rPr>
          <w:rFonts w:ascii="Calibri Light" w:hAnsi="Calibri Light" w:cs="Calibri Light"/>
          <w:noProof/>
          <w:lang w:val="en-US"/>
        </w:rPr>
        <w:t>(Dawkins 1999, p. xii)</w:t>
      </w:r>
      <w:r w:rsidRPr="008B083E">
        <w:rPr>
          <w:rFonts w:ascii="Calibri Light" w:hAnsi="Calibri Light" w:cs="Calibri Light"/>
          <w:lang w:val="en-US"/>
        </w:rPr>
        <w:t>, which prevents degeneration and distortion of the meme. Imperfect</w:t>
      </w:r>
      <w:r>
        <w:rPr>
          <w:rFonts w:ascii="Calibri Light" w:hAnsi="Calibri Light" w:cs="Calibri Light"/>
          <w:lang w:val="en-US"/>
        </w:rPr>
        <w:t xml:space="preserve">ions </w:t>
      </w:r>
      <w:r w:rsidRPr="008B083E">
        <w:rPr>
          <w:rFonts w:ascii="Calibri Light" w:hAnsi="Calibri Light" w:cs="Calibri Light"/>
          <w:lang w:val="en-US"/>
        </w:rPr>
        <w:t xml:space="preserve">and small errors </w:t>
      </w:r>
      <w:r>
        <w:rPr>
          <w:rFonts w:ascii="Calibri Light" w:hAnsi="Calibri Light" w:cs="Calibri Light"/>
          <w:lang w:val="en-US"/>
        </w:rPr>
        <w:t xml:space="preserve">in the demonstration </w:t>
      </w:r>
      <w:r w:rsidRPr="008B083E">
        <w:rPr>
          <w:rFonts w:ascii="Calibri Light" w:hAnsi="Calibri Light" w:cs="Calibri Light"/>
          <w:lang w:val="en-US"/>
        </w:rPr>
        <w:t xml:space="preserve">will be corrected by the pupil, and will not be preserved in the next generation. Sperber, for his part, has used the same example of origami folding to turn the table on Dawkins, and to show that cultural transmission generally does </w:t>
      </w:r>
      <w:r w:rsidRPr="008B083E">
        <w:rPr>
          <w:rFonts w:ascii="Calibri Light" w:hAnsi="Calibri Light" w:cs="Calibri Light"/>
          <w:i/>
          <w:lang w:val="en-US"/>
        </w:rPr>
        <w:t>not</w:t>
      </w:r>
      <w:r w:rsidRPr="008B083E">
        <w:rPr>
          <w:rFonts w:ascii="Calibri Light" w:hAnsi="Calibri Light" w:cs="Calibri Light"/>
          <w:lang w:val="en-US"/>
        </w:rPr>
        <w:t xml:space="preserve"> involve replication. The student, Sperber argues, is not trying to imitate each and every gesture of the teacher. Instead, she is reconstructing a set of instructions, by drawing inferences about plausible intentions on the part of the instructor. In order </w:t>
      </w:r>
      <w:r w:rsidRPr="008B083E">
        <w:rPr>
          <w:rFonts w:ascii="Calibri Light" w:hAnsi="Calibri Light" w:cs="Calibri Light"/>
          <w:lang w:val="en-US"/>
        </w:rPr>
        <w:lastRenderedPageBreak/>
        <w:t>to identify the steps in the sequenc</w:t>
      </w:r>
      <w:r w:rsidRPr="0037545D">
        <w:rPr>
          <w:rFonts w:ascii="Calibri Light" w:hAnsi="Calibri Light" w:cs="Calibri Light"/>
          <w:lang w:val="en-US"/>
        </w:rPr>
        <w:t xml:space="preserve">e, the student is normalizing the behavior displayed by the teacher, parsing it into discrete steps (e.g. “fold the four corners into the middle of the page”). </w:t>
      </w:r>
    </w:p>
    <w:p w14:paraId="375CE0D1" w14:textId="77777777" w:rsidR="002B020D" w:rsidRPr="00AF1E3D" w:rsidRDefault="002B020D" w:rsidP="000069E7">
      <w:pPr>
        <w:ind w:left="708"/>
        <w:jc w:val="both"/>
        <w:rPr>
          <w:rFonts w:ascii="Calibri Light" w:hAnsi="Calibri Light" w:cs="Calibri Light"/>
          <w:lang w:val="en-US"/>
        </w:rPr>
      </w:pPr>
      <w:r w:rsidRPr="00D633F4">
        <w:rPr>
          <w:rFonts w:ascii="Calibri Light" w:hAnsi="Calibri Light" w:cs="Calibri Light"/>
          <w:lang w:val="en-US"/>
        </w:rPr>
        <w:t xml:space="preserve">Thus the </w:t>
      </w:r>
      <w:proofErr w:type="spellStart"/>
      <w:r w:rsidRPr="00D633F4">
        <w:rPr>
          <w:rFonts w:ascii="Calibri Light" w:hAnsi="Calibri Light" w:cs="Calibri Light"/>
          <w:lang w:val="en-US"/>
        </w:rPr>
        <w:t>normalisation</w:t>
      </w:r>
      <w:proofErr w:type="spellEnd"/>
      <w:r w:rsidRPr="00D633F4">
        <w:rPr>
          <w:rFonts w:ascii="Calibri Light" w:hAnsi="Calibri Light" w:cs="Calibri Light"/>
          <w:lang w:val="en-US"/>
        </w:rPr>
        <w:t xml:space="preserve"> of the instructions results precisely from the fact that something other than copying is taking place. It results from the fact that the information provided by the stimulus is complemented with information already available in the system. </w:t>
      </w:r>
      <w:r w:rsidRPr="00302764">
        <w:rPr>
          <w:rFonts w:ascii="Calibri Light" w:hAnsi="Calibri Light" w:cs="Calibri Light"/>
          <w:noProof/>
          <w:lang w:val="en-US"/>
        </w:rPr>
        <w:t>(Sperber 2000, p. 171)</w:t>
      </w:r>
    </w:p>
    <w:p w14:paraId="01298699" w14:textId="7EDCD1D9" w:rsidR="002B020D" w:rsidRDefault="002B020D" w:rsidP="000069E7">
      <w:pPr>
        <w:jc w:val="both"/>
        <w:rPr>
          <w:rFonts w:ascii="Calibri Light" w:hAnsi="Calibri Light" w:cs="Calibri Light"/>
          <w:lang w:val="en-US"/>
        </w:rPr>
      </w:pPr>
      <w:r>
        <w:rPr>
          <w:rFonts w:ascii="Calibri Light" w:hAnsi="Calibri Light" w:cs="Calibri Light"/>
          <w:lang w:val="en-US"/>
        </w:rPr>
        <w:t>All of t</w:t>
      </w:r>
      <w:r w:rsidRPr="00313DC1">
        <w:rPr>
          <w:rFonts w:ascii="Calibri Light" w:hAnsi="Calibri Light" w:cs="Calibri Light"/>
          <w:lang w:val="en-US"/>
        </w:rPr>
        <w:t xml:space="preserve">his is </w:t>
      </w:r>
      <w:r>
        <w:rPr>
          <w:rFonts w:ascii="Calibri Light" w:hAnsi="Calibri Light" w:cs="Calibri Light"/>
          <w:lang w:val="en-US"/>
        </w:rPr>
        <w:t xml:space="preserve">certainly </w:t>
      </w:r>
      <w:r w:rsidRPr="00313DC1">
        <w:rPr>
          <w:rFonts w:ascii="Calibri Light" w:hAnsi="Calibri Light" w:cs="Calibri Light"/>
          <w:lang w:val="en-US"/>
        </w:rPr>
        <w:t>true, but it is not very different from the example of chain letters, which Sperber already admitted as an instance of memetic replication. In reality, both chain letters and origami folding involve significant amounts of evocation of previously stored information, as well as extraction from the source. But the</w:t>
      </w:r>
      <w:r>
        <w:rPr>
          <w:rFonts w:ascii="Calibri Light" w:hAnsi="Calibri Light" w:cs="Calibri Light"/>
          <w:lang w:val="en-US"/>
        </w:rPr>
        <w:t>se</w:t>
      </w:r>
      <w:r w:rsidRPr="00313DC1">
        <w:rPr>
          <w:rFonts w:ascii="Calibri Light" w:hAnsi="Calibri Light" w:cs="Calibri Light"/>
          <w:lang w:val="en-US"/>
        </w:rPr>
        <w:t xml:space="preserve"> occur at different levels of resolution. At a lower level, what we see is mostly evocation. The student already possesses substantial knowledge about geometric figures, about the general philosophy of origami, and </w:t>
      </w:r>
      <w:r>
        <w:rPr>
          <w:rFonts w:ascii="Calibri Light" w:hAnsi="Calibri Light" w:cs="Calibri Light"/>
          <w:lang w:val="en-US"/>
        </w:rPr>
        <w:t xml:space="preserve">about </w:t>
      </w:r>
      <w:r w:rsidRPr="00313DC1">
        <w:rPr>
          <w:rFonts w:ascii="Calibri Light" w:hAnsi="Calibri Light" w:cs="Calibri Light"/>
          <w:lang w:val="en-US"/>
        </w:rPr>
        <w:t xml:space="preserve">the typical </w:t>
      </w:r>
      <w:r>
        <w:rPr>
          <w:rFonts w:ascii="Calibri Light" w:hAnsi="Calibri Light" w:cs="Calibri Light"/>
          <w:lang w:val="en-US"/>
        </w:rPr>
        <w:t xml:space="preserve">action </w:t>
      </w:r>
      <w:r w:rsidRPr="00313DC1">
        <w:rPr>
          <w:rFonts w:ascii="Calibri Light" w:hAnsi="Calibri Light" w:cs="Calibri Light"/>
          <w:lang w:val="en-US"/>
        </w:rPr>
        <w:t xml:space="preserve">steps out of which origami instructions are composed (fold / upper half / diagonal / turn over / opposite corners). Those are the building blocks of origami folding, partially digitized in the same way as the letters of the roman alphabet. Aided by inferences about goals and intentions, the </w:t>
      </w:r>
      <w:r>
        <w:rPr>
          <w:rFonts w:ascii="Calibri Light" w:hAnsi="Calibri Light" w:cs="Calibri Light"/>
          <w:lang w:val="en-US"/>
        </w:rPr>
        <w:t>student</w:t>
      </w:r>
      <w:r w:rsidRPr="00313DC1">
        <w:rPr>
          <w:rFonts w:ascii="Calibri Light" w:hAnsi="Calibri Light" w:cs="Calibri Light"/>
          <w:lang w:val="en-US"/>
        </w:rPr>
        <w:t xml:space="preserve"> identifies the building blocks she is already familiar with, and ignores the noise and errors in the demonstration. For example, when the student observes something approximating a rectangle, she infers that the teacher intends to make a rectangle, and then retrieves this representation from memory, rather than copying the slightly skewed figure displayed by the instructor. </w:t>
      </w:r>
    </w:p>
    <w:p w14:paraId="311D58CD" w14:textId="70EA7A44" w:rsidR="002B020D" w:rsidRPr="00ED6A30" w:rsidRDefault="002B020D" w:rsidP="00B91948">
      <w:pPr>
        <w:jc w:val="both"/>
        <w:rPr>
          <w:rFonts w:ascii="Calibri Light" w:hAnsi="Calibri Light" w:cs="Calibri Light"/>
          <w:lang w:val="en-US"/>
        </w:rPr>
      </w:pPr>
      <w:r w:rsidRPr="00313DC1">
        <w:rPr>
          <w:rFonts w:ascii="Calibri Light" w:hAnsi="Calibri Light" w:cs="Calibri Light"/>
          <w:lang w:val="en-US"/>
        </w:rPr>
        <w:t xml:space="preserve">In </w:t>
      </w:r>
      <w:r>
        <w:rPr>
          <w:rFonts w:ascii="Calibri Light" w:hAnsi="Calibri Light" w:cs="Calibri Light"/>
          <w:lang w:val="en-US"/>
        </w:rPr>
        <w:t>the case of origami folding</w:t>
      </w:r>
      <w:r w:rsidRPr="00313DC1">
        <w:rPr>
          <w:rFonts w:ascii="Calibri Light" w:hAnsi="Calibri Light" w:cs="Calibri Light"/>
          <w:lang w:val="en-US"/>
        </w:rPr>
        <w:t xml:space="preserve">, lower-level knowledge about geometric figures </w:t>
      </w:r>
      <w:r>
        <w:rPr>
          <w:rFonts w:ascii="Calibri Light" w:hAnsi="Calibri Light" w:cs="Calibri Light"/>
          <w:lang w:val="en-US"/>
        </w:rPr>
        <w:t xml:space="preserve">and basic action sequences </w:t>
      </w:r>
      <w:r w:rsidRPr="00313DC1">
        <w:rPr>
          <w:rFonts w:ascii="Calibri Light" w:hAnsi="Calibri Light" w:cs="Calibri Light"/>
          <w:lang w:val="en-US"/>
        </w:rPr>
        <w:t>is merely evoked, not transmitted.</w:t>
      </w:r>
      <w:r>
        <w:rPr>
          <w:rFonts w:ascii="Calibri Light" w:hAnsi="Calibri Light" w:cs="Calibri Light"/>
          <w:lang w:val="en-US"/>
        </w:rPr>
        <w:t xml:space="preserve"> </w:t>
      </w:r>
      <w:r w:rsidRPr="00BB63BB">
        <w:rPr>
          <w:rFonts w:ascii="Calibri Light" w:hAnsi="Calibri Light" w:cs="Calibri Light"/>
          <w:lang w:val="en-US"/>
        </w:rPr>
        <w:t xml:space="preserve">Nevertheless, when we move up to a higher level of abstraction, we see that discrete pieces of information are being transmitted from the teacher to the pupil. If the teaching moment is to be successful, the specific sequence of steps must be reproduced by the pupil, in the right order. Now </w:t>
      </w:r>
      <w:r w:rsidRPr="00BB63BB">
        <w:rPr>
          <w:rFonts w:ascii="Calibri Light" w:hAnsi="Calibri Light" w:cs="Calibri Light"/>
          <w:i/>
          <w:lang w:val="en-US"/>
        </w:rPr>
        <w:t xml:space="preserve">this </w:t>
      </w:r>
      <w:r w:rsidRPr="00BB63BB">
        <w:rPr>
          <w:rFonts w:ascii="Calibri Light" w:hAnsi="Calibri Light" w:cs="Calibri Light"/>
          <w:lang w:val="en-US"/>
        </w:rPr>
        <w:t xml:space="preserve">sequence of steps, unlike underlying knowledge about triangles and folding lines, is not merely being evoked. It contains information that is novel and surprising to the pupil, and cannot be retrieved from memory. To be sure, as Sperber points out, there is no straightforward copying mechanism. But neither is there in the case of chain letters. In both cases, the information is being </w:t>
      </w:r>
      <w:r w:rsidRPr="00BB63BB">
        <w:rPr>
          <w:rFonts w:ascii="Calibri Light" w:hAnsi="Calibri Light" w:cs="Calibri Light"/>
          <w:i/>
          <w:lang w:val="en-US"/>
        </w:rPr>
        <w:t>extracted</w:t>
      </w:r>
      <w:r w:rsidRPr="00BB63BB">
        <w:rPr>
          <w:rFonts w:ascii="Calibri Light" w:hAnsi="Calibri Light" w:cs="Calibri Light"/>
          <w:lang w:val="en-US"/>
        </w:rPr>
        <w:t xml:space="preserve"> from the stimulus</w:t>
      </w:r>
      <w:r w:rsidRPr="00BB63BB" w:rsidDel="00E00F94">
        <w:rPr>
          <w:rFonts w:ascii="Calibri Light" w:hAnsi="Calibri Light" w:cs="Calibri Light"/>
          <w:i/>
          <w:lang w:val="en-US"/>
        </w:rPr>
        <w:t xml:space="preserve"> </w:t>
      </w:r>
      <w:r w:rsidRPr="00BB63BB">
        <w:rPr>
          <w:rFonts w:ascii="Calibri Light" w:hAnsi="Calibri Light" w:cs="Calibri Light"/>
          <w:lang w:val="en-US"/>
        </w:rPr>
        <w:t xml:space="preserve">on the basis of </w:t>
      </w:r>
      <w:r w:rsidRPr="00BB63BB">
        <w:rPr>
          <w:rFonts w:ascii="Calibri Light" w:hAnsi="Calibri Light" w:cs="Calibri Light"/>
          <w:lang w:val="en-GB"/>
        </w:rPr>
        <w:t>certain perceptual</w:t>
      </w:r>
      <w:r w:rsidRPr="00BB63BB">
        <w:rPr>
          <w:rFonts w:ascii="Calibri Light" w:hAnsi="Calibri Light" w:cs="Calibri Light"/>
          <w:lang w:val="en-US"/>
        </w:rPr>
        <w:t xml:space="preserve"> clues, in conjunction with background knowledge about lower-level building blocks, and possibly also higher-order contextual knowledge. In the case of the original joke about the mathematicians, by contrast, the information is being evoked </w:t>
      </w:r>
      <w:r w:rsidRPr="00751E98">
        <w:rPr>
          <w:rFonts w:ascii="Calibri Light" w:hAnsi="Calibri Light" w:cs="Calibri Light"/>
          <w:i/>
          <w:lang w:val="en-US"/>
        </w:rPr>
        <w:t>wholesale</w:t>
      </w:r>
      <w:r w:rsidRPr="00751E98">
        <w:rPr>
          <w:rFonts w:ascii="Calibri Light" w:hAnsi="Calibri Light" w:cs="Calibri Light"/>
          <w:lang w:val="en-US"/>
        </w:rPr>
        <w:t>, at the highest possible level of abstraction. There are no building blocks out of which the target representation is composed</w:t>
      </w:r>
      <w:r>
        <w:rPr>
          <w:rFonts w:ascii="Calibri Light" w:hAnsi="Calibri Light" w:cs="Calibri Light"/>
          <w:lang w:val="en-US"/>
        </w:rPr>
        <w:t xml:space="preserve"> – or rather</w:t>
      </w:r>
      <w:r w:rsidRPr="00751E98">
        <w:rPr>
          <w:rFonts w:ascii="Calibri Light" w:hAnsi="Calibri Light" w:cs="Calibri Light"/>
          <w:lang w:val="en-US"/>
        </w:rPr>
        <w:t xml:space="preserve">, there is only one building block, </w:t>
      </w:r>
      <w:r>
        <w:rPr>
          <w:rFonts w:ascii="Calibri Light" w:hAnsi="Calibri Light" w:cs="Calibri Light"/>
          <w:lang w:val="en-US"/>
        </w:rPr>
        <w:t xml:space="preserve">namely </w:t>
      </w:r>
      <w:r w:rsidRPr="00751E98">
        <w:rPr>
          <w:rFonts w:ascii="Calibri Light" w:hAnsi="Calibri Light" w:cs="Calibri Light"/>
          <w:lang w:val="en-US"/>
        </w:rPr>
        <w:t xml:space="preserve">the </w:t>
      </w:r>
      <w:r>
        <w:rPr>
          <w:rFonts w:ascii="Calibri Light" w:hAnsi="Calibri Light" w:cs="Calibri Light"/>
          <w:lang w:val="en-US"/>
        </w:rPr>
        <w:t>entire</w:t>
      </w:r>
      <w:r w:rsidRPr="00751E98">
        <w:rPr>
          <w:rFonts w:ascii="Calibri Light" w:hAnsi="Calibri Light" w:cs="Calibri Light"/>
          <w:lang w:val="en-US"/>
        </w:rPr>
        <w:t xml:space="preserve"> joke. Naturally, Sperber is not suggesting that this </w:t>
      </w:r>
      <w:r w:rsidRPr="007315DE">
        <w:rPr>
          <w:rFonts w:ascii="Calibri Light" w:hAnsi="Calibri Light" w:cs="Calibri Light"/>
          <w:lang w:val="en-US"/>
        </w:rPr>
        <w:t>is typical of real-life situations, and he admits that “in the cultural world, triggering and copying can an</w:t>
      </w:r>
      <w:r w:rsidRPr="006C7F85">
        <w:rPr>
          <w:rFonts w:ascii="Calibri Light" w:hAnsi="Calibri Light" w:cs="Calibri Light"/>
          <w:lang w:val="en-US"/>
        </w:rPr>
        <w:t>d do combine in various degrees” (</w:t>
      </w:r>
      <w:r w:rsidRPr="006C7F85">
        <w:rPr>
          <w:rFonts w:ascii="Calibri Light" w:hAnsi="Calibri Light" w:cs="Calibri Light"/>
          <w:noProof/>
          <w:lang w:val="en-US"/>
        </w:rPr>
        <w:t xml:space="preserve">p. 171). </w:t>
      </w:r>
      <w:r w:rsidRPr="006A44B4">
        <w:rPr>
          <w:rFonts w:ascii="Calibri Light" w:hAnsi="Calibri Light" w:cs="Calibri Light"/>
          <w:lang w:val="en-US"/>
        </w:rPr>
        <w:t xml:space="preserve">But this way of putting it remains vague, and suggests a situation of communicating vessels: the more triggering, the less copying, and vice versa. I propose to </w:t>
      </w:r>
      <w:r w:rsidRPr="00ED6A30">
        <w:rPr>
          <w:rFonts w:ascii="Calibri Light" w:hAnsi="Calibri Light" w:cs="Calibri Light"/>
          <w:lang w:val="en-US"/>
        </w:rPr>
        <w:t xml:space="preserve">resolve the issue by distinguishing different levels of abstraction. In many cases of cultural transmission, evocation (at a lower level) </w:t>
      </w:r>
      <w:r w:rsidRPr="00ED6A30">
        <w:rPr>
          <w:rFonts w:ascii="Calibri Light" w:hAnsi="Calibri Light" w:cs="Calibri Light"/>
          <w:i/>
          <w:lang w:val="en-US"/>
        </w:rPr>
        <w:t>enables</w:t>
      </w:r>
      <w:r w:rsidRPr="00ED6A30">
        <w:rPr>
          <w:rFonts w:ascii="Calibri Light" w:hAnsi="Calibri Light" w:cs="Calibri Light"/>
          <w:lang w:val="en-US"/>
        </w:rPr>
        <w:t xml:space="preserve"> extraction and replication (at a higher level).</w:t>
      </w:r>
      <w:r>
        <w:rPr>
          <w:rFonts w:ascii="Calibri Light" w:hAnsi="Calibri Light" w:cs="Calibri Light"/>
          <w:lang w:val="en-US"/>
        </w:rPr>
        <w:t xml:space="preserve"> Both are present, but they do not combine in a simple zero-sum way.</w:t>
      </w:r>
    </w:p>
    <w:p w14:paraId="4DE4734F" w14:textId="77777777" w:rsidR="002B020D" w:rsidRPr="00D633F4" w:rsidRDefault="002B020D" w:rsidP="000069E7">
      <w:pPr>
        <w:jc w:val="both"/>
        <w:rPr>
          <w:rFonts w:ascii="Calibri Light" w:hAnsi="Calibri Light" w:cs="Calibri Light"/>
          <w:b/>
          <w:lang w:val="en-US"/>
        </w:rPr>
      </w:pPr>
      <w:r w:rsidRPr="00D633F4">
        <w:rPr>
          <w:rFonts w:ascii="Calibri Light" w:hAnsi="Calibri Light" w:cs="Calibri Light"/>
          <w:b/>
          <w:lang w:val="en-US"/>
        </w:rPr>
        <w:t>Evocation and extraction</w:t>
      </w:r>
    </w:p>
    <w:p w14:paraId="502883F0" w14:textId="125BC482" w:rsidR="002B020D" w:rsidRPr="00552F36" w:rsidRDefault="002B020D" w:rsidP="000069E7">
      <w:pPr>
        <w:jc w:val="both"/>
        <w:rPr>
          <w:rFonts w:ascii="Calibri Light" w:hAnsi="Calibri Light" w:cs="Calibri Light"/>
          <w:lang w:val="en-US"/>
        </w:rPr>
      </w:pPr>
      <w:r w:rsidRPr="00C8780E">
        <w:rPr>
          <w:rFonts w:ascii="Calibri Light" w:hAnsi="Calibri Light" w:cs="Calibri Light"/>
          <w:lang w:val="en-US"/>
        </w:rPr>
        <w:t>This analysis in terms of extraction v</w:t>
      </w:r>
      <w:r>
        <w:rPr>
          <w:rFonts w:ascii="Calibri Light" w:hAnsi="Calibri Light" w:cs="Calibri Light"/>
          <w:lang w:val="en-US"/>
        </w:rPr>
        <w:t>ersu</w:t>
      </w:r>
      <w:r w:rsidRPr="00C8780E">
        <w:rPr>
          <w:rFonts w:ascii="Calibri Light" w:hAnsi="Calibri Light" w:cs="Calibri Light"/>
          <w:lang w:val="en-US"/>
        </w:rPr>
        <w:t xml:space="preserve">s evocation, on different levels of analysis, can be applied to a range of different cultural phenomena. </w:t>
      </w:r>
      <w:proofErr w:type="spellStart"/>
      <w:r w:rsidRPr="00C8780E">
        <w:rPr>
          <w:rFonts w:ascii="Calibri Light" w:hAnsi="Calibri Light" w:cs="Calibri Light"/>
          <w:lang w:val="en-US"/>
        </w:rPr>
        <w:t>Claidière</w:t>
      </w:r>
      <w:proofErr w:type="spellEnd"/>
      <w:r w:rsidRPr="00C8780E">
        <w:rPr>
          <w:rFonts w:ascii="Calibri Light" w:hAnsi="Calibri Light" w:cs="Calibri Light"/>
          <w:lang w:val="en-US"/>
        </w:rPr>
        <w:t xml:space="preserve"> et al. </w:t>
      </w:r>
      <w:r w:rsidRPr="00C8780E">
        <w:rPr>
          <w:rFonts w:ascii="Calibri Light" w:hAnsi="Calibri Light" w:cs="Calibri Light"/>
          <w:noProof/>
          <w:lang w:val="en-US"/>
        </w:rPr>
        <w:t>(2014, p. 5)</w:t>
      </w:r>
      <w:r w:rsidRPr="00C8780E">
        <w:rPr>
          <w:rFonts w:ascii="Calibri Light" w:hAnsi="Calibri Light" w:cs="Calibri Light"/>
          <w:lang w:val="en-US"/>
        </w:rPr>
        <w:t xml:space="preserve"> discuss the example of a student who, while taking down notes from the blackboard, is correcting the lecturer’s writing errors. This is not replication, according to these authors, because the student complements the information written on the blackboard with knowledge about the spelling of words that she already possesses. But even though the student already </w:t>
      </w:r>
      <w:r w:rsidRPr="00C8780E">
        <w:rPr>
          <w:rFonts w:ascii="Calibri Light" w:hAnsi="Calibri Light" w:cs="Calibri Light"/>
          <w:lang w:val="en-US"/>
        </w:rPr>
        <w:lastRenderedPageBreak/>
        <w:t xml:space="preserve">knows how to spell, she did not know the content of what the teacher is writing on the blackboard. In his own analysis of spelling errors, Dennett </w:t>
      </w:r>
      <w:r w:rsidRPr="00C8780E">
        <w:rPr>
          <w:rFonts w:ascii="Calibri Light" w:hAnsi="Calibri Light" w:cs="Calibri Light"/>
          <w:noProof/>
          <w:lang w:val="en-US"/>
        </w:rPr>
        <w:t>(2006)</w:t>
      </w:r>
      <w:r w:rsidRPr="00C8780E">
        <w:rPr>
          <w:rFonts w:ascii="Calibri Light" w:hAnsi="Calibri Light" w:cs="Calibri Light"/>
          <w:lang w:val="en-US"/>
        </w:rPr>
        <w:t xml:space="preserve"> has argued that normalization in cultural evolution can take place at different levels of semantic depth: on the level of orthography (from “</w:t>
      </w:r>
      <w:proofErr w:type="spellStart"/>
      <w:r w:rsidRPr="00C8780E">
        <w:rPr>
          <w:rFonts w:ascii="Calibri Light" w:hAnsi="Calibri Light" w:cs="Calibri Light"/>
          <w:lang w:val="en-US"/>
        </w:rPr>
        <w:t>sePERaTE</w:t>
      </w:r>
      <w:proofErr w:type="spellEnd"/>
      <w:r w:rsidRPr="00C8780E">
        <w:rPr>
          <w:rFonts w:ascii="Calibri Light" w:hAnsi="Calibri Light" w:cs="Calibri Light"/>
          <w:lang w:val="en-US"/>
        </w:rPr>
        <w:t>" to “</w:t>
      </w:r>
      <w:proofErr w:type="spellStart"/>
      <w:r w:rsidRPr="00C8780E">
        <w:rPr>
          <w:rFonts w:ascii="Calibri Light" w:hAnsi="Calibri Light" w:cs="Calibri Light"/>
          <w:lang w:val="en-US"/>
        </w:rPr>
        <w:t>sep</w:t>
      </w:r>
      <w:r w:rsidR="00985293">
        <w:rPr>
          <w:rFonts w:ascii="Calibri Light" w:hAnsi="Calibri Light" w:cs="Calibri Light"/>
          <w:lang w:val="en-US"/>
        </w:rPr>
        <w:t>e</w:t>
      </w:r>
      <w:r w:rsidRPr="00C8780E">
        <w:rPr>
          <w:rFonts w:ascii="Calibri Light" w:hAnsi="Calibri Light" w:cs="Calibri Light"/>
          <w:lang w:val="en-US"/>
        </w:rPr>
        <w:t>rate</w:t>
      </w:r>
      <w:proofErr w:type="spellEnd"/>
      <w:r w:rsidRPr="00C8780E">
        <w:rPr>
          <w:rFonts w:ascii="Calibri Light" w:hAnsi="Calibri Light" w:cs="Calibri Light"/>
          <w:lang w:val="en-US"/>
        </w:rPr>
        <w:t>”), spelling (from “</w:t>
      </w:r>
      <w:proofErr w:type="spellStart"/>
      <w:r w:rsidRPr="00C8780E">
        <w:rPr>
          <w:rFonts w:ascii="Calibri Light" w:hAnsi="Calibri Light" w:cs="Calibri Light"/>
          <w:lang w:val="en-US"/>
        </w:rPr>
        <w:t>sePERaTE</w:t>
      </w:r>
      <w:proofErr w:type="spellEnd"/>
      <w:r w:rsidRPr="00C8780E">
        <w:rPr>
          <w:rFonts w:ascii="Calibri Light" w:hAnsi="Calibri Light" w:cs="Calibri Light"/>
          <w:lang w:val="en-US"/>
        </w:rPr>
        <w:t>" to “</w:t>
      </w:r>
      <w:proofErr w:type="spellStart"/>
      <w:r w:rsidR="00985293" w:rsidRPr="00C8780E">
        <w:rPr>
          <w:rFonts w:ascii="Calibri Light" w:hAnsi="Calibri Light" w:cs="Calibri Light"/>
          <w:lang w:val="en-US"/>
        </w:rPr>
        <w:t>se</w:t>
      </w:r>
      <w:r w:rsidR="00985293">
        <w:rPr>
          <w:rFonts w:ascii="Calibri Light" w:hAnsi="Calibri Light" w:cs="Calibri Light"/>
          <w:lang w:val="en-US"/>
        </w:rPr>
        <w:t>PAR</w:t>
      </w:r>
      <w:r w:rsidR="00985293" w:rsidRPr="00C8780E">
        <w:rPr>
          <w:rFonts w:ascii="Calibri Light" w:hAnsi="Calibri Light" w:cs="Calibri Light"/>
          <w:lang w:val="en-US"/>
        </w:rPr>
        <w:t>a</w:t>
      </w:r>
      <w:r w:rsidR="00985293">
        <w:rPr>
          <w:rFonts w:ascii="Calibri Light" w:hAnsi="Calibri Light" w:cs="Calibri Light"/>
          <w:lang w:val="en-US"/>
        </w:rPr>
        <w:t>TE</w:t>
      </w:r>
      <w:proofErr w:type="spellEnd"/>
      <w:r w:rsidRPr="00C8780E">
        <w:rPr>
          <w:rFonts w:ascii="Calibri Light" w:hAnsi="Calibri Light" w:cs="Calibri Light"/>
          <w:lang w:val="en-US"/>
        </w:rPr>
        <w:t xml:space="preserve">”) and at higher semantic levels (from “separate </w:t>
      </w:r>
      <w:proofErr w:type="spellStart"/>
      <w:r w:rsidRPr="00C8780E">
        <w:rPr>
          <w:rFonts w:ascii="Calibri Light" w:hAnsi="Calibri Light" w:cs="Calibri Light"/>
          <w:lang w:val="en-US"/>
        </w:rPr>
        <w:t>butt</w:t>
      </w:r>
      <w:proofErr w:type="spellEnd"/>
      <w:r w:rsidRPr="00C8780E">
        <w:rPr>
          <w:rFonts w:ascii="Calibri Light" w:hAnsi="Calibri Light" w:cs="Calibri Light"/>
          <w:lang w:val="en-US"/>
        </w:rPr>
        <w:t xml:space="preserve"> equal” to “separate but equal”). But the fact that humans correct “</w:t>
      </w:r>
      <w:proofErr w:type="spellStart"/>
      <w:r w:rsidRPr="00C8780E">
        <w:rPr>
          <w:rFonts w:ascii="Calibri Light" w:hAnsi="Calibri Light" w:cs="Calibri Light"/>
          <w:lang w:val="en-US"/>
        </w:rPr>
        <w:t>thinkos</w:t>
      </w:r>
      <w:proofErr w:type="spellEnd"/>
      <w:r w:rsidRPr="00C8780E">
        <w:rPr>
          <w:rFonts w:ascii="Calibri Light" w:hAnsi="Calibri Light" w:cs="Calibri Light"/>
          <w:lang w:val="en-US"/>
        </w:rPr>
        <w:t>” on top of typos, as Dennett puts it, does not invalidate the replicati</w:t>
      </w:r>
      <w:r>
        <w:rPr>
          <w:rFonts w:ascii="Calibri Light" w:hAnsi="Calibri Light" w:cs="Calibri Light"/>
          <w:lang w:val="en-US"/>
        </w:rPr>
        <w:t>on</w:t>
      </w:r>
      <w:r w:rsidRPr="00552F36">
        <w:rPr>
          <w:rFonts w:ascii="Calibri Light" w:hAnsi="Calibri Light" w:cs="Calibri Light"/>
          <w:lang w:val="en-US"/>
        </w:rPr>
        <w:t xml:space="preserve"> </w:t>
      </w:r>
      <w:r>
        <w:rPr>
          <w:rFonts w:ascii="Calibri Light" w:hAnsi="Calibri Light" w:cs="Calibri Light"/>
          <w:lang w:val="en-US"/>
        </w:rPr>
        <w:t>model</w:t>
      </w:r>
      <w:r w:rsidRPr="00552F36">
        <w:rPr>
          <w:rFonts w:ascii="Calibri Light" w:hAnsi="Calibri Light" w:cs="Calibri Light"/>
          <w:lang w:val="en-US"/>
        </w:rPr>
        <w:t xml:space="preserve">: it just makes it slightly more complicating </w:t>
      </w:r>
      <w:r w:rsidRPr="00552F36">
        <w:rPr>
          <w:rFonts w:ascii="Calibri Light" w:hAnsi="Calibri Light" w:cs="Calibri Light"/>
          <w:noProof/>
          <w:lang w:val="en-US"/>
        </w:rPr>
        <w:t>(Dennett 2006; Dennett 2017, pp. 224-233)</w:t>
      </w:r>
      <w:r w:rsidRPr="00552F36">
        <w:rPr>
          <w:rFonts w:ascii="Calibri Light" w:hAnsi="Calibri Light" w:cs="Calibri Light"/>
          <w:lang w:val="en-US"/>
        </w:rPr>
        <w:t xml:space="preserve">. </w:t>
      </w:r>
    </w:p>
    <w:p w14:paraId="3D5A7570" w14:textId="658E6087" w:rsidR="002B020D" w:rsidRPr="00903A86" w:rsidRDefault="002B020D" w:rsidP="000069E7">
      <w:pPr>
        <w:jc w:val="both"/>
        <w:rPr>
          <w:rFonts w:ascii="Calibri Light" w:hAnsi="Calibri Light" w:cs="Calibri Light"/>
          <w:lang w:val="en-US"/>
        </w:rPr>
      </w:pPr>
      <w:r w:rsidRPr="00D633F4">
        <w:rPr>
          <w:rFonts w:ascii="Calibri Light" w:hAnsi="Calibri Light" w:cs="Calibri Light"/>
          <w:lang w:val="en-US"/>
        </w:rPr>
        <w:t xml:space="preserve">As a final example, take a complex cultural representation in an oral tradition: a fairy tale. </w:t>
      </w:r>
      <w:proofErr w:type="spellStart"/>
      <w:r w:rsidRPr="00D633F4">
        <w:rPr>
          <w:rFonts w:ascii="Calibri Light" w:hAnsi="Calibri Light" w:cs="Calibri Light"/>
          <w:lang w:val="en-US"/>
        </w:rPr>
        <w:t>Acerbi</w:t>
      </w:r>
      <w:proofErr w:type="spellEnd"/>
      <w:r w:rsidRPr="00D633F4">
        <w:rPr>
          <w:rFonts w:ascii="Calibri Light" w:hAnsi="Calibri Light" w:cs="Calibri Light"/>
          <w:lang w:val="en-US"/>
        </w:rPr>
        <w:t xml:space="preserve"> and </w:t>
      </w:r>
      <w:proofErr w:type="spellStart"/>
      <w:r w:rsidRPr="00D633F4">
        <w:rPr>
          <w:rFonts w:ascii="Calibri Light" w:hAnsi="Calibri Light" w:cs="Calibri Light"/>
          <w:lang w:val="en-US"/>
        </w:rPr>
        <w:t>Mesoudi</w:t>
      </w:r>
      <w:proofErr w:type="spellEnd"/>
      <w:r w:rsidRPr="00D633F4">
        <w:rPr>
          <w:rFonts w:ascii="Calibri Light" w:hAnsi="Calibri Light" w:cs="Calibri Light"/>
          <w:lang w:val="en-US"/>
        </w:rPr>
        <w:t xml:space="preserve"> </w:t>
      </w:r>
      <w:r w:rsidRPr="00C8780E">
        <w:rPr>
          <w:rFonts w:ascii="Calibri Light" w:hAnsi="Calibri Light" w:cs="Calibri Light"/>
          <w:noProof/>
          <w:lang w:val="en-US"/>
        </w:rPr>
        <w:t>(2015)</w:t>
      </w:r>
      <w:r w:rsidRPr="00C8780E">
        <w:rPr>
          <w:rFonts w:ascii="Calibri Light" w:hAnsi="Calibri Light" w:cs="Calibri Light"/>
          <w:lang w:val="en-US"/>
        </w:rPr>
        <w:t xml:space="preserve"> have analyzed the story of Cinderella on different levels of granularity. In an informal telling and retelling of the story, information is only preserved at a highest level of abstraction, namely the basic outline of the plot: “a story involving a young lady, first oppressed by her stepmother and stepsisters, and then succeeding in marrying a prince” </w:t>
      </w:r>
      <w:r w:rsidRPr="00C8780E">
        <w:rPr>
          <w:rFonts w:ascii="Calibri Light" w:hAnsi="Calibri Light" w:cs="Calibri Light"/>
          <w:noProof/>
          <w:lang w:val="en-US"/>
        </w:rPr>
        <w:t>(Acerbi and Mesoudi 2015, p. 493)</w:t>
      </w:r>
      <w:r w:rsidRPr="00C8780E">
        <w:rPr>
          <w:rFonts w:ascii="Calibri Light" w:hAnsi="Calibri Light" w:cs="Calibri Light"/>
          <w:lang w:val="en-US"/>
        </w:rPr>
        <w:t xml:space="preserve">. In order to extract this information from the stimuli provided by the teller, people already need to have knowledge of the building blocks of the story, both at a lower level of granularity (words and expressions), but also at an intermediate level of abstraction (the concepts of stepmother, prince, sibling rivalry, romantic love). Cognitive psychologists have suggested that a proper appreciation of fairy tales depends on certain innate expectations about ontological categories (person, animal, inanimate object), which are triggered (evoked) in the minds of the listeners </w:t>
      </w:r>
      <w:r w:rsidRPr="00C8780E">
        <w:rPr>
          <w:rFonts w:ascii="Calibri Light" w:hAnsi="Calibri Light" w:cs="Calibri Light"/>
          <w:noProof/>
          <w:lang w:val="en-US"/>
        </w:rPr>
        <w:t>(Boyer 1994; Spelke 1994)</w:t>
      </w:r>
      <w:r w:rsidRPr="00C8780E">
        <w:rPr>
          <w:rFonts w:ascii="Calibri Light" w:hAnsi="Calibri Light" w:cs="Calibri Light"/>
          <w:lang w:val="en-US"/>
        </w:rPr>
        <w:t xml:space="preserve">. In any event, whether the origin of evoked knowledge is innate or cultural, it is not transmitted by the storyteller, but is already presupposed. In virtue of this prior knowledge, the listener will be able to fill in some gaps and reconstruct the story, gravitating in the directions of certain cultural attractors </w:t>
      </w:r>
      <w:r w:rsidRPr="00C8780E">
        <w:rPr>
          <w:rFonts w:ascii="Calibri Light" w:hAnsi="Calibri Light" w:cs="Calibri Light"/>
          <w:noProof/>
          <w:lang w:val="en-US"/>
        </w:rPr>
        <w:t>(Scott-Phillips 2015; Sperber 1996</w:t>
      </w:r>
      <w:r>
        <w:rPr>
          <w:rFonts w:ascii="Calibri Light" w:hAnsi="Calibri Light" w:cs="Calibri Light"/>
          <w:noProof/>
          <w:lang w:val="en-US"/>
        </w:rPr>
        <w:t xml:space="preserve">, </w:t>
      </w:r>
      <w:r w:rsidRPr="00C8780E">
        <w:rPr>
          <w:rFonts w:ascii="Calibri Light" w:hAnsi="Calibri Light" w:cs="Calibri Light"/>
          <w:noProof/>
          <w:lang w:val="en-US"/>
        </w:rPr>
        <w:t>2012)</w:t>
      </w:r>
      <w:r w:rsidRPr="00C8780E">
        <w:rPr>
          <w:rFonts w:ascii="Calibri Light" w:hAnsi="Calibri Light" w:cs="Calibri Light"/>
          <w:lang w:val="en-US"/>
        </w:rPr>
        <w:t xml:space="preserve">. But the narrative itself is not evoked, because </w:t>
      </w:r>
      <w:r>
        <w:rPr>
          <w:rFonts w:ascii="Calibri Light" w:hAnsi="Calibri Light" w:cs="Calibri Light"/>
          <w:lang w:val="en-US"/>
        </w:rPr>
        <w:t xml:space="preserve">usually </w:t>
      </w:r>
      <w:r w:rsidRPr="00903A86">
        <w:rPr>
          <w:rFonts w:ascii="Calibri Light" w:hAnsi="Calibri Light" w:cs="Calibri Light"/>
          <w:lang w:val="en-US"/>
        </w:rPr>
        <w:t xml:space="preserve">the listener </w:t>
      </w:r>
      <w:r>
        <w:rPr>
          <w:rFonts w:ascii="Calibri Light" w:hAnsi="Calibri Light" w:cs="Calibri Light"/>
          <w:lang w:val="en-US"/>
        </w:rPr>
        <w:t xml:space="preserve">will </w:t>
      </w:r>
      <w:r w:rsidRPr="00903A86">
        <w:rPr>
          <w:rFonts w:ascii="Calibri Light" w:hAnsi="Calibri Light" w:cs="Calibri Light"/>
          <w:lang w:val="en-US"/>
        </w:rPr>
        <w:t xml:space="preserve">never </w:t>
      </w:r>
      <w:r>
        <w:rPr>
          <w:rFonts w:ascii="Calibri Light" w:hAnsi="Calibri Light" w:cs="Calibri Light"/>
          <w:lang w:val="en-US"/>
        </w:rPr>
        <w:t xml:space="preserve">have </w:t>
      </w:r>
      <w:r w:rsidRPr="00903A86">
        <w:rPr>
          <w:rFonts w:ascii="Calibri Light" w:hAnsi="Calibri Light" w:cs="Calibri Light"/>
          <w:lang w:val="en-US"/>
        </w:rPr>
        <w:t xml:space="preserve">heard the story before. At that level of granularity, the information is </w:t>
      </w:r>
      <w:r w:rsidRPr="00903A86">
        <w:rPr>
          <w:rFonts w:ascii="Calibri Light" w:hAnsi="Calibri Light" w:cs="Calibri Light"/>
          <w:i/>
          <w:lang w:val="en-US"/>
        </w:rPr>
        <w:t>extracted</w:t>
      </w:r>
      <w:r w:rsidRPr="00903A86">
        <w:rPr>
          <w:rFonts w:ascii="Calibri Light" w:hAnsi="Calibri Light" w:cs="Calibri Light"/>
          <w:lang w:val="en-US"/>
        </w:rPr>
        <w:t xml:space="preserve"> from the stimuli. And we can model this as replication.</w:t>
      </w:r>
    </w:p>
    <w:p w14:paraId="52582F11" w14:textId="221A08D1" w:rsidR="002B020D" w:rsidRPr="006571AF" w:rsidRDefault="002B020D" w:rsidP="000069E7">
      <w:pPr>
        <w:jc w:val="both"/>
        <w:rPr>
          <w:rFonts w:ascii="Calibri Light" w:hAnsi="Calibri Light" w:cs="Calibri Light"/>
          <w:lang w:val="en-US"/>
        </w:rPr>
      </w:pPr>
      <w:r>
        <w:rPr>
          <w:rFonts w:ascii="Calibri Light" w:hAnsi="Calibri Light" w:cs="Calibri Light"/>
          <w:lang w:val="en-US"/>
        </w:rPr>
        <w:t>At this point, i</w:t>
      </w:r>
      <w:r w:rsidRPr="00510DBD">
        <w:rPr>
          <w:rFonts w:ascii="Calibri Light" w:hAnsi="Calibri Light" w:cs="Calibri Light"/>
          <w:lang w:val="en-US"/>
        </w:rPr>
        <w:t>t is instructive to have a</w:t>
      </w:r>
      <w:r>
        <w:rPr>
          <w:rFonts w:ascii="Calibri Light" w:hAnsi="Calibri Light" w:cs="Calibri Light"/>
          <w:lang w:val="en-US"/>
        </w:rPr>
        <w:t xml:space="preserve"> final </w:t>
      </w:r>
      <w:r w:rsidRPr="00510DBD">
        <w:rPr>
          <w:rFonts w:ascii="Calibri Light" w:hAnsi="Calibri Light" w:cs="Calibri Light"/>
          <w:lang w:val="en-US"/>
        </w:rPr>
        <w:t xml:space="preserve">look at DNA. It is often argued that we can talk about proper “replication” in the biological domain because, unlike in the cultural domain, biological inheritance is </w:t>
      </w:r>
      <w:r>
        <w:rPr>
          <w:rFonts w:ascii="Calibri Light" w:hAnsi="Calibri Light" w:cs="Calibri Light"/>
          <w:lang w:val="en-US"/>
        </w:rPr>
        <w:t>accomplished</w:t>
      </w:r>
      <w:r w:rsidRPr="00510DBD">
        <w:rPr>
          <w:rFonts w:ascii="Calibri Light" w:hAnsi="Calibri Light" w:cs="Calibri Light"/>
          <w:lang w:val="en-US"/>
        </w:rPr>
        <w:t xml:space="preserve"> by a single robust and specifiable mechanism, and </w:t>
      </w:r>
      <w:r>
        <w:rPr>
          <w:rFonts w:ascii="Calibri Light" w:hAnsi="Calibri Light" w:cs="Calibri Light"/>
          <w:lang w:val="en-US"/>
        </w:rPr>
        <w:t xml:space="preserve">also because </w:t>
      </w:r>
      <w:r w:rsidRPr="00510DBD">
        <w:rPr>
          <w:rFonts w:ascii="Calibri Light" w:hAnsi="Calibri Light" w:cs="Calibri Light"/>
          <w:lang w:val="en-US"/>
        </w:rPr>
        <w:t xml:space="preserve">genes have discrete boundaries </w:t>
      </w:r>
      <w:r w:rsidRPr="00510DBD">
        <w:rPr>
          <w:rFonts w:ascii="Calibri Light" w:hAnsi="Calibri Light" w:cs="Calibri Light"/>
          <w:noProof/>
          <w:lang w:val="en-US"/>
        </w:rPr>
        <w:t>(Claidière, Scott-Phillips et al. 2014)</w:t>
      </w:r>
      <w:r w:rsidRPr="0001135F">
        <w:rPr>
          <w:rFonts w:ascii="Calibri Light" w:hAnsi="Calibri Light" w:cs="Calibri Light"/>
          <w:lang w:val="en-US"/>
        </w:rPr>
        <w:t>. But as Wilkins and Hull write about such critiques, “time and again an overly idealized view of Mendelian genetics is contrasted to a much more realistic view of [social-cultural-conceptual] change (Wilkins and Hull 2001). In particular, many critics underestimate</w:t>
      </w:r>
      <w:r w:rsidRPr="00F72574">
        <w:rPr>
          <w:rFonts w:ascii="Calibri Light" w:hAnsi="Calibri Light" w:cs="Calibri Light"/>
          <w:lang w:val="en-US"/>
        </w:rPr>
        <w:t xml:space="preserve"> the complexity and messiness of DNA replication. During cell division, the double DNA strands are unzipped, and each strand serves as a template for the assembly of its complement. But </w:t>
      </w:r>
      <w:r>
        <w:rPr>
          <w:rFonts w:ascii="Calibri Light" w:hAnsi="Calibri Light" w:cs="Calibri Light"/>
          <w:lang w:val="en-US"/>
        </w:rPr>
        <w:t>biological</w:t>
      </w:r>
      <w:r w:rsidRPr="00F72574">
        <w:rPr>
          <w:rFonts w:ascii="Calibri Light" w:hAnsi="Calibri Light" w:cs="Calibri Light"/>
          <w:lang w:val="en-US"/>
        </w:rPr>
        <w:t xml:space="preserve"> reality is more complex. Not only does the replication machinery “normalize” at the level of the AGTC alphabet, but living cells also use a variety of complex DNA repair mechanisms, which are constantly at work to correct occasional errors. Such correcting enzymes, as Dennett writes, normalize to semantic norms just like intelligent human beings, albeit “local or proximal semantic norms” </w:t>
      </w:r>
      <w:r w:rsidRPr="00F72574">
        <w:rPr>
          <w:rFonts w:ascii="Calibri Light" w:hAnsi="Calibri Light" w:cs="Calibri Light"/>
          <w:noProof/>
          <w:lang w:val="en-US"/>
        </w:rPr>
        <w:t>(Dennett 2006, p. 140)</w:t>
      </w:r>
      <w:r w:rsidRPr="00F72574">
        <w:rPr>
          <w:rFonts w:ascii="Calibri Light" w:hAnsi="Calibri Light" w:cs="Calibri Light"/>
          <w:lang w:val="en-US"/>
        </w:rPr>
        <w:t>. And the analogy extends further: there are mechanism for “proofreading” during DNA replication, analogous to how a student corrects errors on the blackboard. If there is a mutation in a single DNA strand, usually the repair mechanism excises the damaged parts, and recompletes the strand by using the other strand as a template</w:t>
      </w:r>
      <w:r>
        <w:rPr>
          <w:rFonts w:ascii="Calibri Light" w:hAnsi="Calibri Light" w:cs="Calibri Light"/>
          <w:lang w:val="en-US"/>
        </w:rPr>
        <w:t>. In other words, g</w:t>
      </w:r>
      <w:r w:rsidRPr="00F72574">
        <w:rPr>
          <w:rFonts w:ascii="Calibri Light" w:hAnsi="Calibri Light" w:cs="Calibri Light"/>
          <w:lang w:val="en-US"/>
        </w:rPr>
        <w:t xml:space="preserve">enes use redundancy to minimize errors just like human beings </w:t>
      </w:r>
      <w:r>
        <w:rPr>
          <w:rFonts w:ascii="Calibri Light" w:hAnsi="Calibri Light" w:cs="Calibri Light"/>
          <w:lang w:val="en-US"/>
        </w:rPr>
        <w:t>do</w:t>
      </w:r>
      <w:r w:rsidRPr="00F72574">
        <w:rPr>
          <w:rFonts w:ascii="Calibri Light" w:hAnsi="Calibri Light" w:cs="Calibri Light"/>
          <w:lang w:val="en-US"/>
        </w:rPr>
        <w:t>. In other types of repair, no template is needed, as the damage is “known” to occur</w:t>
      </w:r>
      <w:r w:rsidRPr="00E66A07">
        <w:rPr>
          <w:rFonts w:ascii="Calibri Light" w:hAnsi="Calibri Light" w:cs="Calibri Light"/>
          <w:lang w:val="en-US"/>
        </w:rPr>
        <w:t xml:space="preserve"> only in one of the four bases. In the case of double strand breaks, there are different mechanisms for ligating the broken ends, with some mechanisms used as a preferred “first response”, while others only as a “last resort” in case of severe damage. Loss</w:t>
      </w:r>
      <w:r w:rsidRPr="006571AF">
        <w:rPr>
          <w:rFonts w:ascii="Calibri Light" w:hAnsi="Calibri Light" w:cs="Calibri Light"/>
          <w:lang w:val="en-US"/>
        </w:rPr>
        <w:t xml:space="preserve"> of the genes for proofreading results in hypermutation, and prevents high-fidelity transmission chains. </w:t>
      </w:r>
    </w:p>
    <w:p w14:paraId="1C126FCD" w14:textId="79C8B33B" w:rsidR="002B020D" w:rsidRPr="00C648B9" w:rsidRDefault="002B020D" w:rsidP="000069E7">
      <w:pPr>
        <w:jc w:val="both"/>
        <w:rPr>
          <w:rFonts w:ascii="Calibri Light" w:hAnsi="Calibri Light" w:cs="Calibri Light"/>
          <w:lang w:val="en-US"/>
        </w:rPr>
      </w:pPr>
      <w:r w:rsidRPr="00782810">
        <w:rPr>
          <w:rFonts w:ascii="Calibri Light" w:hAnsi="Calibri Light" w:cs="Calibri Light"/>
          <w:lang w:val="en-US"/>
        </w:rPr>
        <w:lastRenderedPageBreak/>
        <w:t xml:space="preserve">None is this is to deny that cultural replication, by and large, is a lot more messy and complicated than biology. But </w:t>
      </w:r>
      <w:r>
        <w:rPr>
          <w:rFonts w:ascii="Calibri Light" w:hAnsi="Calibri Light" w:cs="Calibri Light"/>
          <w:lang w:val="en-US"/>
        </w:rPr>
        <w:t xml:space="preserve">I think </w:t>
      </w:r>
      <w:r w:rsidRPr="00782810">
        <w:rPr>
          <w:rFonts w:ascii="Calibri Light" w:hAnsi="Calibri Light" w:cs="Calibri Light"/>
          <w:lang w:val="en-US"/>
        </w:rPr>
        <w:t xml:space="preserve">there is no </w:t>
      </w:r>
      <w:r w:rsidRPr="00C8780E">
        <w:rPr>
          <w:rFonts w:ascii="Calibri Light" w:hAnsi="Calibri Light" w:cs="Calibri Light"/>
          <w:i/>
          <w:lang w:val="en-US"/>
        </w:rPr>
        <w:t>qualitative</w:t>
      </w:r>
      <w:r w:rsidRPr="00782810">
        <w:rPr>
          <w:rFonts w:ascii="Calibri Light" w:hAnsi="Calibri Light" w:cs="Calibri Light"/>
          <w:lang w:val="en-US"/>
        </w:rPr>
        <w:t xml:space="preserve"> difference. If we adopt an informational approach, we can abstract away from the nitty-gritty of both biological and cultural evolution. </w:t>
      </w:r>
      <w:proofErr w:type="spellStart"/>
      <w:r w:rsidRPr="00782810">
        <w:rPr>
          <w:rFonts w:ascii="Calibri Light" w:hAnsi="Calibri Light" w:cs="Calibri Light"/>
          <w:lang w:val="en-US"/>
        </w:rPr>
        <w:t>Heintz</w:t>
      </w:r>
      <w:proofErr w:type="spellEnd"/>
      <w:r w:rsidRPr="00782810">
        <w:rPr>
          <w:rFonts w:ascii="Calibri Light" w:hAnsi="Calibri Light" w:cs="Calibri Light"/>
          <w:lang w:val="en-US"/>
        </w:rPr>
        <w:t xml:space="preserve"> and </w:t>
      </w:r>
      <w:proofErr w:type="spellStart"/>
      <w:r w:rsidRPr="00782810">
        <w:rPr>
          <w:rFonts w:ascii="Calibri Light" w:hAnsi="Calibri Light" w:cs="Calibri Light"/>
          <w:lang w:val="en-US"/>
        </w:rPr>
        <w:t>Claidière</w:t>
      </w:r>
      <w:proofErr w:type="spellEnd"/>
      <w:r w:rsidRPr="00782810">
        <w:rPr>
          <w:rFonts w:ascii="Calibri Light" w:hAnsi="Calibri Light" w:cs="Calibri Light"/>
          <w:lang w:val="en-US"/>
        </w:rPr>
        <w:t xml:space="preserve">, after presenting the </w:t>
      </w:r>
      <w:proofErr w:type="spellStart"/>
      <w:r w:rsidRPr="00782810">
        <w:rPr>
          <w:rFonts w:ascii="Calibri Light" w:hAnsi="Calibri Light" w:cs="Calibri Light"/>
          <w:lang w:val="en-US"/>
        </w:rPr>
        <w:t>Sperberian</w:t>
      </w:r>
      <w:proofErr w:type="spellEnd"/>
      <w:r w:rsidRPr="00782810">
        <w:rPr>
          <w:rFonts w:ascii="Calibri Light" w:hAnsi="Calibri Light" w:cs="Calibri Light"/>
          <w:lang w:val="en-US"/>
        </w:rPr>
        <w:t xml:space="preserve"> argument about the constructive nature of cultural evolution, </w:t>
      </w:r>
      <w:r w:rsidRPr="00D633F4">
        <w:rPr>
          <w:rFonts w:ascii="Calibri Light" w:hAnsi="Calibri Light" w:cs="Calibri Light"/>
          <w:lang w:val="en-US"/>
        </w:rPr>
        <w:t xml:space="preserve">argue that it is </w:t>
      </w:r>
      <w:r w:rsidRPr="00AF1E3D">
        <w:rPr>
          <w:rFonts w:ascii="Calibri Light" w:hAnsi="Calibri Light" w:cs="Calibri Light"/>
          <w:lang w:val="en-US"/>
        </w:rPr>
        <w:t xml:space="preserve">“not possible” </w:t>
      </w:r>
      <w:r w:rsidRPr="00C8780E">
        <w:rPr>
          <w:rFonts w:ascii="Calibri Light" w:hAnsi="Calibri Light" w:cs="Calibri Light"/>
          <w:lang w:val="en-US"/>
        </w:rPr>
        <w:t xml:space="preserve">to do an analysis of cultural phenomena “without peering into […] constructive cognitive processes.” </w:t>
      </w:r>
      <w:r w:rsidRPr="00C8780E">
        <w:rPr>
          <w:rFonts w:ascii="Calibri Light" w:hAnsi="Calibri Light" w:cs="Calibri Light"/>
          <w:noProof/>
          <w:lang w:val="en-US"/>
        </w:rPr>
        <w:t>(Heintz and Claidière 2015, p. 800)</w:t>
      </w:r>
      <w:r w:rsidRPr="00C8780E">
        <w:rPr>
          <w:rFonts w:ascii="Calibri Light" w:hAnsi="Calibri Light" w:cs="Calibri Light"/>
          <w:lang w:val="en-US"/>
        </w:rPr>
        <w:t xml:space="preserve"> I think the current analysis shows that, for certain theoretical purposes, we may indeed safely black-box the underlying constructive processes, as long as we have assured ourselves that we are dealing with reconstruction rather than with wholesale evocation. Reconstructive processes do not rule out replication, or as Dennett writes: “</w:t>
      </w:r>
      <w:r w:rsidRPr="00C648B9">
        <w:rPr>
          <w:rFonts w:ascii="Calibri Light" w:hAnsi="Calibri Light" w:cs="Calibri Light"/>
          <w:lang w:val="en-US"/>
        </w:rPr>
        <w:t xml:space="preserve">You can finesse your ignorance of the gory mechanical details of how the information got from A to B, at least temporarily, and just concentrate on the implications of the fact that some information did get there—and some other information didn’t” </w:t>
      </w:r>
      <w:r w:rsidRPr="00D633F4">
        <w:rPr>
          <w:rFonts w:ascii="Calibri Light" w:hAnsi="Calibri Light" w:cs="Calibri Light"/>
          <w:noProof/>
          <w:lang w:val="en-US"/>
        </w:rPr>
        <w:t>(Dennett 1995, p. 359)</w:t>
      </w:r>
      <w:r>
        <w:rPr>
          <w:rFonts w:ascii="Calibri Light" w:hAnsi="Calibri Light" w:cs="Calibri Light"/>
          <w:noProof/>
          <w:lang w:val="en-US"/>
        </w:rPr>
        <w:t>.</w:t>
      </w:r>
      <w:r w:rsidRPr="00D633F4">
        <w:rPr>
          <w:rFonts w:ascii="Calibri Light" w:hAnsi="Calibri Light" w:cs="Calibri Light"/>
          <w:lang w:val="en-US"/>
        </w:rPr>
        <w:t xml:space="preserve"> If we adopt a purely abstract conception of cultural representations, we can see under wh</w:t>
      </w:r>
      <w:r>
        <w:rPr>
          <w:rFonts w:ascii="Calibri Light" w:hAnsi="Calibri Light" w:cs="Calibri Light"/>
          <w:lang w:val="en-US"/>
        </w:rPr>
        <w:t>at</w:t>
      </w:r>
      <w:r w:rsidRPr="00D633F4">
        <w:rPr>
          <w:rFonts w:ascii="Calibri Light" w:hAnsi="Calibri Light" w:cs="Calibri Light"/>
          <w:lang w:val="en-US"/>
        </w:rPr>
        <w:t xml:space="preserve"> conditions the gory details of cultural transmission can be safely ignored, and when they cannot</w:t>
      </w:r>
      <w:r w:rsidRPr="00C8780E">
        <w:rPr>
          <w:rFonts w:ascii="Calibri Light" w:hAnsi="Calibri Light" w:cs="Calibri Light"/>
          <w:lang w:val="en-US"/>
        </w:rPr>
        <w:t xml:space="preserve">. My claim in this paper is that a process of information </w:t>
      </w:r>
      <w:r w:rsidRPr="00C8780E">
        <w:rPr>
          <w:rFonts w:ascii="Calibri Light" w:hAnsi="Calibri Light" w:cs="Calibri Light"/>
          <w:i/>
          <w:lang w:val="en-US"/>
        </w:rPr>
        <w:t>extraction</w:t>
      </w:r>
      <w:r w:rsidRPr="00C8780E">
        <w:rPr>
          <w:rFonts w:ascii="Calibri Light" w:hAnsi="Calibri Light" w:cs="Calibri Light"/>
          <w:lang w:val="en-US"/>
        </w:rPr>
        <w:t xml:space="preserve"> can be safely black</w:t>
      </w:r>
      <w:r>
        <w:rPr>
          <w:rFonts w:ascii="Calibri Light" w:hAnsi="Calibri Light" w:cs="Calibri Light"/>
          <w:lang w:val="en-US"/>
        </w:rPr>
        <w:t>-</w:t>
      </w:r>
      <w:r w:rsidRPr="00C648B9">
        <w:rPr>
          <w:rFonts w:ascii="Calibri Light" w:hAnsi="Calibri Light" w:cs="Calibri Light"/>
          <w:lang w:val="en-US"/>
        </w:rPr>
        <w:t xml:space="preserve">boxed and treated as conceptually equivalent to ‘replication’, provided of course that the information in the target representation instantiates the same information as </w:t>
      </w:r>
      <w:r>
        <w:rPr>
          <w:rFonts w:ascii="Calibri Light" w:hAnsi="Calibri Light" w:cs="Calibri Light"/>
          <w:lang w:val="en-US"/>
        </w:rPr>
        <w:t xml:space="preserve">in </w:t>
      </w:r>
      <w:r w:rsidRPr="00C648B9">
        <w:rPr>
          <w:rFonts w:ascii="Calibri Light" w:hAnsi="Calibri Light" w:cs="Calibri Light"/>
          <w:lang w:val="en-US"/>
        </w:rPr>
        <w:t xml:space="preserve">the source. By contrast, a process of </w:t>
      </w:r>
      <w:r>
        <w:rPr>
          <w:rFonts w:ascii="Calibri Light" w:hAnsi="Calibri Light" w:cs="Calibri Light"/>
          <w:lang w:val="en-US"/>
        </w:rPr>
        <w:t xml:space="preserve">wholesale </w:t>
      </w:r>
      <w:r w:rsidRPr="00C648B9">
        <w:rPr>
          <w:rFonts w:ascii="Calibri Light" w:hAnsi="Calibri Light" w:cs="Calibri Light"/>
          <w:i/>
          <w:lang w:val="en-US"/>
        </w:rPr>
        <w:t>evocation</w:t>
      </w:r>
      <w:r w:rsidRPr="00C648B9">
        <w:rPr>
          <w:rFonts w:ascii="Calibri Light" w:hAnsi="Calibri Light" w:cs="Calibri Light"/>
          <w:lang w:val="en-US"/>
        </w:rPr>
        <w:t xml:space="preserve"> cannot be black</w:t>
      </w:r>
      <w:r>
        <w:rPr>
          <w:rFonts w:ascii="Calibri Light" w:hAnsi="Calibri Light" w:cs="Calibri Light"/>
          <w:lang w:val="en-US"/>
        </w:rPr>
        <w:t>-</w:t>
      </w:r>
      <w:r w:rsidRPr="00C648B9">
        <w:rPr>
          <w:rFonts w:ascii="Calibri Light" w:hAnsi="Calibri Light" w:cs="Calibri Light"/>
          <w:lang w:val="en-US"/>
        </w:rPr>
        <w:t>boxed, because the appearance of information being transmitted is illus</w:t>
      </w:r>
      <w:r>
        <w:rPr>
          <w:rFonts w:ascii="Calibri Light" w:hAnsi="Calibri Light" w:cs="Calibri Light"/>
          <w:lang w:val="en-US"/>
        </w:rPr>
        <w:t>ory</w:t>
      </w:r>
      <w:r w:rsidRPr="00C648B9">
        <w:rPr>
          <w:rFonts w:ascii="Calibri Light" w:hAnsi="Calibri Light" w:cs="Calibri Light"/>
          <w:lang w:val="en-US"/>
        </w:rPr>
        <w:t xml:space="preserve">. </w:t>
      </w:r>
    </w:p>
    <w:p w14:paraId="0A57D009" w14:textId="77777777" w:rsidR="002B020D" w:rsidRPr="00D633F4" w:rsidRDefault="002B020D" w:rsidP="000069E7">
      <w:pPr>
        <w:jc w:val="both"/>
        <w:rPr>
          <w:rFonts w:ascii="Calibri Light" w:hAnsi="Calibri Light" w:cs="Calibri Light"/>
          <w:lang w:val="en-US"/>
        </w:rPr>
      </w:pPr>
      <w:r w:rsidRPr="00D633F4">
        <w:rPr>
          <w:rFonts w:ascii="Calibri Light" w:hAnsi="Calibri Light" w:cs="Calibri Light"/>
          <w:b/>
          <w:lang w:val="en-US"/>
        </w:rPr>
        <w:t>Conclusion</w:t>
      </w:r>
    </w:p>
    <w:p w14:paraId="65D4A476" w14:textId="77777777" w:rsidR="002B020D" w:rsidRPr="009A7AB8" w:rsidRDefault="002B020D" w:rsidP="000069E7">
      <w:pPr>
        <w:jc w:val="both"/>
        <w:rPr>
          <w:rFonts w:ascii="Calibri Light" w:hAnsi="Calibri Light" w:cs="Calibri Light"/>
          <w:lang w:val="en-US"/>
        </w:rPr>
      </w:pPr>
      <w:r w:rsidRPr="00C8780E">
        <w:rPr>
          <w:rFonts w:ascii="Calibri Light" w:hAnsi="Calibri Light" w:cs="Calibri Light"/>
          <w:lang w:val="en-US"/>
        </w:rPr>
        <w:t xml:space="preserve">In this paper, I have defended an informational approach to biological and cultural evolution, </w:t>
      </w:r>
      <w:r w:rsidRPr="009A7AB8">
        <w:rPr>
          <w:rFonts w:ascii="Calibri Light" w:hAnsi="Calibri Light" w:cs="Calibri Light"/>
          <w:lang w:val="en-US"/>
        </w:rPr>
        <w:t xml:space="preserve">on the basis of some thought experiments and intuition pumps. Genes should not be identified with the DNA molecule itself, but with the abstract </w:t>
      </w:r>
      <w:r w:rsidRPr="009A7AB8">
        <w:rPr>
          <w:rFonts w:ascii="Calibri Light" w:hAnsi="Calibri Light" w:cs="Calibri Light"/>
          <w:i/>
          <w:lang w:val="en-US"/>
        </w:rPr>
        <w:t>information</w:t>
      </w:r>
      <w:r w:rsidRPr="009A7AB8">
        <w:rPr>
          <w:rFonts w:ascii="Calibri Light" w:hAnsi="Calibri Light" w:cs="Calibri Light"/>
          <w:lang w:val="en-US"/>
        </w:rPr>
        <w:t xml:space="preserve"> of which the DNA molecule is the carrier. The fact that gene replication is achieved by a single identifiable molecule, with an alphabet of no more than four letters, is a coincidental fact about the efficiency of biological evolution, not a necessary condition for replication to take place. </w:t>
      </w:r>
    </w:p>
    <w:p w14:paraId="29B62FBD" w14:textId="096BF183" w:rsidR="002B020D" w:rsidRPr="00AF0A9A" w:rsidRDefault="002B020D" w:rsidP="000069E7">
      <w:pPr>
        <w:jc w:val="both"/>
        <w:rPr>
          <w:rFonts w:ascii="Calibri Light" w:hAnsi="Calibri Light" w:cs="Calibri Light"/>
          <w:lang w:val="en-US"/>
        </w:rPr>
      </w:pPr>
      <w:r w:rsidRPr="00D633F4">
        <w:rPr>
          <w:rFonts w:ascii="Calibri Light" w:hAnsi="Calibri Light" w:cs="Calibri Light"/>
          <w:lang w:val="en-US"/>
        </w:rPr>
        <w:t>The informational approach is open-ended and flexible, as it does not require any specific physical substrate or specific mechanism for replication. To be sure, culture is much more messy than biology, but this need not pose a serious problem to the replication framework. Any physical object can act as a carrier of information, and ‘information’ can be identified at numerous l</w:t>
      </w:r>
      <w:r w:rsidRPr="00C8780E">
        <w:rPr>
          <w:rFonts w:ascii="Calibri Light" w:hAnsi="Calibri Light" w:cs="Calibri Light"/>
          <w:lang w:val="en-US"/>
        </w:rPr>
        <w:t xml:space="preserve">evels of abstraction. However, we have to be careful about where the information is </w:t>
      </w:r>
      <w:r w:rsidRPr="00C8780E">
        <w:rPr>
          <w:rFonts w:ascii="Calibri Light" w:hAnsi="Calibri Light" w:cs="Calibri Light"/>
          <w:i/>
          <w:lang w:val="en-US"/>
        </w:rPr>
        <w:t>coming from</w:t>
      </w:r>
      <w:r w:rsidRPr="00C8780E">
        <w:rPr>
          <w:rFonts w:ascii="Calibri Light" w:hAnsi="Calibri Light" w:cs="Calibri Light"/>
          <w:lang w:val="en-US"/>
        </w:rPr>
        <w:t xml:space="preserve">. As Sperber and his colleagues have argued, just because we observe chains of re-occurring representations does not mean that some sort of replication is going on. On our informational approach, this makes sense: </w:t>
      </w:r>
      <w:r>
        <w:rPr>
          <w:rFonts w:ascii="Calibri Light" w:hAnsi="Calibri Light" w:cs="Calibri Light"/>
          <w:lang w:val="en-US"/>
        </w:rPr>
        <w:t>I</w:t>
      </w:r>
      <w:r w:rsidRPr="00C8780E">
        <w:rPr>
          <w:rFonts w:ascii="Calibri Light" w:hAnsi="Calibri Light" w:cs="Calibri Light"/>
          <w:lang w:val="en-US"/>
        </w:rPr>
        <w:t>n a process of mere evocation, there is no reduction of uncertainty on the receiver</w:t>
      </w:r>
      <w:r>
        <w:rPr>
          <w:rFonts w:ascii="Calibri Light" w:hAnsi="Calibri Light" w:cs="Calibri Light"/>
          <w:lang w:val="en-US"/>
        </w:rPr>
        <w:t>’s end</w:t>
      </w:r>
      <w:r w:rsidRPr="00AF0A9A">
        <w:rPr>
          <w:rFonts w:ascii="Calibri Light" w:hAnsi="Calibri Light" w:cs="Calibri Light"/>
          <w:lang w:val="en-US"/>
        </w:rPr>
        <w:t xml:space="preserve">, because the information in </w:t>
      </w:r>
      <w:r>
        <w:rPr>
          <w:rFonts w:ascii="Calibri Light" w:hAnsi="Calibri Light" w:cs="Calibri Light"/>
          <w:lang w:val="en-US"/>
        </w:rPr>
        <w:t xml:space="preserve">question was already in place. </w:t>
      </w:r>
    </w:p>
    <w:p w14:paraId="4D523C94" w14:textId="77777777" w:rsidR="002B020D" w:rsidRPr="00011B47" w:rsidRDefault="002B020D" w:rsidP="000069E7">
      <w:pPr>
        <w:jc w:val="both"/>
        <w:rPr>
          <w:rFonts w:ascii="Calibri Light" w:hAnsi="Calibri Light" w:cs="Calibri Light"/>
          <w:lang w:val="en-GB"/>
        </w:rPr>
      </w:pPr>
      <w:r w:rsidRPr="00D73B82">
        <w:rPr>
          <w:rFonts w:ascii="Calibri Light" w:hAnsi="Calibri Light" w:cs="Calibri Light"/>
          <w:i/>
          <w:iCs/>
          <w:lang w:val="en-US"/>
        </w:rPr>
        <w:t>Pace</w:t>
      </w:r>
      <w:r w:rsidRPr="00D633F4">
        <w:rPr>
          <w:rFonts w:ascii="Calibri Light" w:hAnsi="Calibri Light" w:cs="Calibri Light"/>
          <w:lang w:val="en-US"/>
        </w:rPr>
        <w:t xml:space="preserve"> Sperber and his colleagues, however, I have argued that heavy-handed reconstruction is not incompatible with a replication framework </w:t>
      </w:r>
      <w:r w:rsidRPr="00C8780E">
        <w:rPr>
          <w:rFonts w:ascii="Calibri Light" w:hAnsi="Calibri Light" w:cs="Calibri Light"/>
          <w:i/>
          <w:lang w:val="en-US"/>
        </w:rPr>
        <w:t>per se</w:t>
      </w:r>
      <w:r w:rsidRPr="00C8780E">
        <w:rPr>
          <w:rFonts w:ascii="Calibri Light" w:hAnsi="Calibri Light" w:cs="Calibri Light"/>
          <w:lang w:val="en-US"/>
        </w:rPr>
        <w:t xml:space="preserve">. But we have to distinguish between different levels of abstraction. </w:t>
      </w:r>
      <w:r w:rsidRPr="00C8780E">
        <w:rPr>
          <w:rFonts w:ascii="Calibri Light" w:hAnsi="Calibri Light" w:cs="Calibri Light"/>
          <w:lang w:val="en-GB"/>
        </w:rPr>
        <w:t xml:space="preserve">Even though the building blocks of cultural representations are often merely evoked, their specific arrangement typically </w:t>
      </w:r>
      <w:r>
        <w:rPr>
          <w:rFonts w:ascii="Calibri Light" w:hAnsi="Calibri Light" w:cs="Calibri Light"/>
          <w:lang w:val="en-GB"/>
        </w:rPr>
        <w:t xml:space="preserve">is </w:t>
      </w:r>
      <w:r w:rsidRPr="002C56F1">
        <w:rPr>
          <w:rFonts w:ascii="Calibri Light" w:hAnsi="Calibri Light" w:cs="Calibri Light"/>
          <w:lang w:val="en-GB"/>
        </w:rPr>
        <w:t xml:space="preserve">not. The latter is a form of </w:t>
      </w:r>
      <w:r w:rsidRPr="002C56F1">
        <w:rPr>
          <w:rFonts w:ascii="Calibri Light" w:hAnsi="Calibri Light" w:cs="Calibri Light"/>
          <w:i/>
          <w:lang w:val="en-GB"/>
        </w:rPr>
        <w:t>extraction</w:t>
      </w:r>
      <w:r w:rsidRPr="002C56F1">
        <w:rPr>
          <w:rFonts w:ascii="Calibri Light" w:hAnsi="Calibri Light" w:cs="Calibri Light"/>
          <w:lang w:val="en-GB"/>
        </w:rPr>
        <w:t>, not evocation. I agree with Sperber that almost every form of cultural transmission involves an element of reconstruction on the basis of prior knowledge, but I part ways with h</w:t>
      </w:r>
      <w:r w:rsidRPr="00D633F4">
        <w:rPr>
          <w:rFonts w:ascii="Calibri Light" w:hAnsi="Calibri Light" w:cs="Calibri Light"/>
          <w:lang w:val="en-GB"/>
        </w:rPr>
        <w:t xml:space="preserve">im when it comes to the usefulness of the replication model. By distinguishing between different levels of abstraction and sticking to an informational </w:t>
      </w:r>
      <w:r>
        <w:rPr>
          <w:rFonts w:ascii="Calibri Light" w:hAnsi="Calibri Light" w:cs="Calibri Light"/>
          <w:lang w:val="en-GB"/>
        </w:rPr>
        <w:t xml:space="preserve">conception of </w:t>
      </w:r>
      <w:r w:rsidRPr="00011B47">
        <w:rPr>
          <w:rFonts w:ascii="Calibri Light" w:hAnsi="Calibri Light" w:cs="Calibri Light"/>
          <w:lang w:val="en-GB"/>
        </w:rPr>
        <w:t xml:space="preserve">culture, I hope to have defused some resistance to talk of replication and memes. </w:t>
      </w:r>
    </w:p>
    <w:p w14:paraId="66EAC837" w14:textId="28DA0F2F" w:rsidR="002B020D" w:rsidRPr="001425B9" w:rsidRDefault="002B020D" w:rsidP="000069E7">
      <w:pPr>
        <w:jc w:val="both"/>
        <w:rPr>
          <w:rFonts w:ascii="Calibri Light" w:hAnsi="Calibri Light" w:cs="Calibri Light"/>
          <w:lang w:val="en-GB"/>
        </w:rPr>
      </w:pPr>
      <w:r w:rsidRPr="00D633F4">
        <w:rPr>
          <w:rFonts w:ascii="Calibri Light" w:hAnsi="Calibri Light" w:cs="Calibri Light"/>
          <w:lang w:val="en-GB"/>
        </w:rPr>
        <w:t xml:space="preserve">This analysis in terms of evocation and extraction sheds some light on the mechanisms of cultural transmission, and hopefully provides more clarity about what exactly we are tracking when we are studying </w:t>
      </w:r>
      <w:r w:rsidRPr="00A97F73">
        <w:rPr>
          <w:rFonts w:ascii="Calibri Light" w:hAnsi="Calibri Light" w:cs="Calibri Light"/>
          <w:lang w:val="en-GB"/>
        </w:rPr>
        <w:lastRenderedPageBreak/>
        <w:t>cultural</w:t>
      </w:r>
      <w:r>
        <w:rPr>
          <w:rFonts w:ascii="Calibri Light" w:hAnsi="Calibri Light" w:cs="Calibri Light"/>
          <w:lang w:val="en-GB"/>
        </w:rPr>
        <w:t xml:space="preserve"> traditions</w:t>
      </w:r>
      <w:r w:rsidRPr="00D86A87">
        <w:rPr>
          <w:rFonts w:ascii="Calibri Light" w:hAnsi="Calibri Light" w:cs="Calibri Light"/>
          <w:lang w:val="en-GB"/>
        </w:rPr>
        <w:t xml:space="preserve">. But my discussion also serves more distant explanatory goals. In particular, if we want to understand the evolution of complex cultural adaptations </w:t>
      </w:r>
      <w:r w:rsidRPr="00D35A78">
        <w:rPr>
          <w:rFonts w:ascii="Calibri Light" w:hAnsi="Calibri Light" w:cs="Calibri Light"/>
          <w:noProof/>
          <w:lang w:val="en-GB"/>
        </w:rPr>
        <w:t>(Henrich 2015; Mesoudi, Whiten et al. 2006)</w:t>
      </w:r>
      <w:r w:rsidRPr="00A97F73">
        <w:rPr>
          <w:rFonts w:ascii="Calibri Light" w:hAnsi="Calibri Light" w:cs="Calibri Light"/>
          <w:lang w:val="en-GB"/>
        </w:rPr>
        <w:t>, we need to be able to track cultural items as they accumulate, combine, branch out, and form different cultural traditions. In order to do so, we need to grant cultural items a relative measure of autonomy</w:t>
      </w:r>
      <w:r w:rsidRPr="0085345D">
        <w:rPr>
          <w:rFonts w:ascii="Calibri Light" w:hAnsi="Calibri Light" w:cs="Calibri Light"/>
          <w:lang w:val="en-GB"/>
        </w:rPr>
        <w:t xml:space="preserve"> </w:t>
      </w:r>
      <w:r w:rsidRPr="0085345D">
        <w:rPr>
          <w:rFonts w:ascii="Calibri Light" w:hAnsi="Calibri Light" w:cs="Calibri Light"/>
          <w:noProof/>
          <w:lang w:val="en-GB"/>
        </w:rPr>
        <w:t>(</w:t>
      </w:r>
      <w:r w:rsidRPr="00D633F4">
        <w:rPr>
          <w:rFonts w:ascii="Calibri Light" w:hAnsi="Calibri Light" w:cs="Calibri Light"/>
          <w:noProof/>
          <w:lang w:val="en-GB"/>
        </w:rPr>
        <w:t>Boudry, Blancke et al. 2015; Boudry in press</w:t>
      </w:r>
      <w:r>
        <w:rPr>
          <w:rFonts w:ascii="Calibri Light" w:hAnsi="Calibri Light" w:cs="Calibri Light"/>
          <w:noProof/>
          <w:lang w:val="en-GB"/>
        </w:rPr>
        <w:t xml:space="preserve">; </w:t>
      </w:r>
      <w:r w:rsidRPr="0085345D">
        <w:rPr>
          <w:rFonts w:ascii="Calibri Light" w:hAnsi="Calibri Light" w:cs="Calibri Light"/>
          <w:noProof/>
          <w:lang w:val="en-GB"/>
        </w:rPr>
        <w:t>Dennett 2017; Norenzayan 2013</w:t>
      </w:r>
      <w:r w:rsidRPr="00D633F4">
        <w:rPr>
          <w:rFonts w:ascii="Calibri Light" w:hAnsi="Calibri Light" w:cs="Calibri Light"/>
          <w:noProof/>
          <w:lang w:val="en-GB"/>
        </w:rPr>
        <w:t>)</w:t>
      </w:r>
      <w:r w:rsidRPr="00D633F4">
        <w:rPr>
          <w:rFonts w:ascii="Calibri Light" w:hAnsi="Calibri Light" w:cs="Calibri Light"/>
          <w:lang w:val="en-GB"/>
        </w:rPr>
        <w:t xml:space="preserve">. </w:t>
      </w:r>
      <w:r w:rsidRPr="00670F49">
        <w:rPr>
          <w:rFonts w:ascii="Calibri Light" w:hAnsi="Calibri Light" w:cs="Calibri Light"/>
          <w:lang w:val="en-GB"/>
        </w:rPr>
        <w:t xml:space="preserve">If cultural transmission is too close to the ‘evoked’ end of </w:t>
      </w:r>
      <w:r w:rsidRPr="00C8780E">
        <w:rPr>
          <w:rFonts w:ascii="Calibri Light" w:hAnsi="Calibri Light" w:cs="Calibri Light"/>
          <w:lang w:val="en-GB"/>
        </w:rPr>
        <w:t>the spectrum, however, all of this becomes hard to make sense of. On the one hand, the facts of human history show that cultural information is preserved, transmitted, and eventually accumulated across generations. On the other hand, Sperber and his colleagues may well be right that humans do not have a special talent for simple imitation</w:t>
      </w:r>
      <w:r>
        <w:rPr>
          <w:rStyle w:val="Voetnootmarkering"/>
          <w:rFonts w:ascii="Calibri Light" w:hAnsi="Calibri Light" w:cs="Calibri Light"/>
          <w:lang w:val="en-GB"/>
        </w:rPr>
        <w:footnoteReference w:id="11"/>
      </w:r>
      <w:r w:rsidRPr="00302764">
        <w:rPr>
          <w:rFonts w:ascii="Calibri Light" w:hAnsi="Calibri Light" w:cs="Calibri Light"/>
          <w:lang w:val="en-GB"/>
        </w:rPr>
        <w:t xml:space="preserve">, and that cultural transmission is </w:t>
      </w:r>
      <w:r w:rsidRPr="00AF1E3D">
        <w:rPr>
          <w:rFonts w:ascii="Calibri Light" w:hAnsi="Calibri Light" w:cs="Calibri Light"/>
          <w:lang w:val="en-GB"/>
        </w:rPr>
        <w:t>always a highly reconstructive affair</w:t>
      </w:r>
      <w:r w:rsidRPr="00994EBC">
        <w:rPr>
          <w:rFonts w:ascii="Calibri Light" w:hAnsi="Calibri Light" w:cs="Calibri Light"/>
          <w:lang w:val="en-GB"/>
        </w:rPr>
        <w:t>. I hope to have shown that these two perspectives can be reconciled</w:t>
      </w:r>
      <w:r w:rsidRPr="00F90C7C">
        <w:rPr>
          <w:rFonts w:ascii="Calibri Light" w:hAnsi="Calibri Light" w:cs="Calibri Light"/>
          <w:lang w:val="en-GB"/>
        </w:rPr>
        <w:t xml:space="preserve">. Reconstruction does not </w:t>
      </w:r>
      <w:r w:rsidRPr="008341F2">
        <w:rPr>
          <w:rFonts w:ascii="Calibri Light" w:hAnsi="Calibri Light" w:cs="Calibri Light"/>
          <w:lang w:val="en-GB"/>
        </w:rPr>
        <w:t>rule out replication.</w:t>
      </w:r>
    </w:p>
    <w:p w14:paraId="580FC6A3" w14:textId="77777777" w:rsidR="002B020D" w:rsidRPr="00D633F4" w:rsidRDefault="002B020D" w:rsidP="000069E7">
      <w:pPr>
        <w:spacing w:after="0"/>
        <w:jc w:val="both"/>
        <w:rPr>
          <w:rFonts w:ascii="Calibri Light" w:hAnsi="Calibri Light" w:cs="Calibri Light"/>
          <w:i/>
          <w:lang w:val="en-GB"/>
        </w:rPr>
      </w:pPr>
    </w:p>
    <w:p w14:paraId="70444131" w14:textId="66045F28" w:rsidR="002B020D" w:rsidRPr="007D097C" w:rsidRDefault="002B020D" w:rsidP="000069E7">
      <w:pPr>
        <w:spacing w:after="0"/>
        <w:jc w:val="both"/>
        <w:rPr>
          <w:rFonts w:ascii="Calibri Light" w:hAnsi="Calibri Light" w:cs="Calibri Light"/>
          <w:lang w:val="en-GB"/>
        </w:rPr>
      </w:pPr>
      <w:r w:rsidRPr="00302764">
        <w:rPr>
          <w:rFonts w:ascii="Calibri Light" w:hAnsi="Calibri Light" w:cs="Calibri Light"/>
          <w:b/>
          <w:lang w:val="en-GB"/>
        </w:rPr>
        <w:t>Acknowledgements</w:t>
      </w:r>
      <w:r w:rsidRPr="00AF1E3D">
        <w:rPr>
          <w:rFonts w:ascii="Calibri Light" w:hAnsi="Calibri Light" w:cs="Calibri Light"/>
          <w:lang w:val="en-GB"/>
        </w:rPr>
        <w:t xml:space="preserve">: </w:t>
      </w:r>
      <w:r w:rsidRPr="00C8780E">
        <w:rPr>
          <w:rFonts w:ascii="Calibri Light" w:hAnsi="Calibri Light" w:cs="Calibri Light"/>
          <w:lang w:val="en-GB"/>
        </w:rPr>
        <w:t xml:space="preserve">This paper has benefited from </w:t>
      </w:r>
      <w:r w:rsidR="009F25E8">
        <w:rPr>
          <w:rFonts w:ascii="Calibri Light" w:hAnsi="Calibri Light" w:cs="Calibri Light"/>
          <w:lang w:val="en-GB"/>
        </w:rPr>
        <w:t xml:space="preserve">long </w:t>
      </w:r>
      <w:r w:rsidRPr="00C8780E">
        <w:rPr>
          <w:rFonts w:ascii="Calibri Light" w:hAnsi="Calibri Light" w:cs="Calibri Light"/>
          <w:lang w:val="en-GB"/>
        </w:rPr>
        <w:t xml:space="preserve">discussions with several scholars </w:t>
      </w:r>
      <w:r>
        <w:rPr>
          <w:rFonts w:ascii="Calibri Light" w:hAnsi="Calibri Light" w:cs="Calibri Light"/>
          <w:lang w:val="en-GB"/>
        </w:rPr>
        <w:t>of</w:t>
      </w:r>
      <w:r w:rsidRPr="00392A41">
        <w:rPr>
          <w:rFonts w:ascii="Calibri Light" w:hAnsi="Calibri Light" w:cs="Calibri Light"/>
          <w:lang w:val="en-GB"/>
        </w:rPr>
        <w:t xml:space="preserve"> cultural evolution.</w:t>
      </w:r>
      <w:r w:rsidRPr="001A51F4">
        <w:rPr>
          <w:rFonts w:ascii="Calibri Light" w:hAnsi="Calibri Light" w:cs="Calibri Light"/>
          <w:lang w:val="en-GB"/>
        </w:rPr>
        <w:t xml:space="preserve"> I wish to thank Olivier Morin, </w:t>
      </w:r>
      <w:r w:rsidR="0088539C">
        <w:rPr>
          <w:rFonts w:ascii="Calibri Light" w:hAnsi="Calibri Light" w:cs="Calibri Light"/>
          <w:lang w:val="en-GB"/>
        </w:rPr>
        <w:t xml:space="preserve">Dan Sperber, </w:t>
      </w:r>
      <w:r w:rsidRPr="001A51F4">
        <w:rPr>
          <w:rFonts w:ascii="Calibri Light" w:hAnsi="Calibri Light" w:cs="Calibri Light"/>
          <w:lang w:val="en-GB"/>
        </w:rPr>
        <w:t>Dan Dennett, Mathieu Charbonneau</w:t>
      </w:r>
      <w:r w:rsidRPr="00417D3A">
        <w:rPr>
          <w:rFonts w:ascii="Calibri Light" w:hAnsi="Calibri Light" w:cs="Calibri Light"/>
          <w:lang w:val="en-GB"/>
        </w:rPr>
        <w:t xml:space="preserve">, Alberto </w:t>
      </w:r>
      <w:proofErr w:type="spellStart"/>
      <w:r w:rsidRPr="00417D3A">
        <w:rPr>
          <w:rFonts w:ascii="Calibri Light" w:hAnsi="Calibri Light" w:cs="Calibri Light"/>
          <w:lang w:val="en-GB"/>
        </w:rPr>
        <w:t>Acerbi</w:t>
      </w:r>
      <w:proofErr w:type="spellEnd"/>
      <w:r w:rsidRPr="00DC6D41">
        <w:rPr>
          <w:rFonts w:ascii="Calibri Light" w:hAnsi="Calibri Light" w:cs="Calibri Light"/>
          <w:lang w:val="en-GB"/>
        </w:rPr>
        <w:t xml:space="preserve">, Nicholas </w:t>
      </w:r>
      <w:proofErr w:type="spellStart"/>
      <w:r w:rsidRPr="00DC6D41">
        <w:rPr>
          <w:rFonts w:ascii="Calibri Light" w:hAnsi="Calibri Light" w:cs="Calibri Light"/>
          <w:lang w:val="en-GB"/>
        </w:rPr>
        <w:t>Claidière</w:t>
      </w:r>
      <w:proofErr w:type="spellEnd"/>
      <w:r>
        <w:rPr>
          <w:rFonts w:ascii="Calibri Light" w:hAnsi="Calibri Light" w:cs="Calibri Light"/>
          <w:lang w:val="en-GB"/>
        </w:rPr>
        <w:t>,</w:t>
      </w:r>
      <w:r w:rsidRPr="00DC6D41">
        <w:rPr>
          <w:rFonts w:ascii="Calibri Light" w:hAnsi="Calibri Light" w:cs="Calibri Light"/>
          <w:lang w:val="en-GB"/>
        </w:rPr>
        <w:t xml:space="preserve"> </w:t>
      </w:r>
      <w:r w:rsidR="0062130E">
        <w:rPr>
          <w:rFonts w:ascii="Calibri Light" w:hAnsi="Calibri Light" w:cs="Calibri Light"/>
          <w:lang w:val="en-GB"/>
        </w:rPr>
        <w:t xml:space="preserve">Helena </w:t>
      </w:r>
      <w:proofErr w:type="spellStart"/>
      <w:r w:rsidR="0062130E">
        <w:rPr>
          <w:rFonts w:ascii="Calibri Light" w:hAnsi="Calibri Light" w:cs="Calibri Light"/>
          <w:lang w:val="en-GB"/>
        </w:rPr>
        <w:t>Miton</w:t>
      </w:r>
      <w:proofErr w:type="spellEnd"/>
      <w:r w:rsidR="0062130E">
        <w:rPr>
          <w:rFonts w:ascii="Calibri Light" w:hAnsi="Calibri Light" w:cs="Calibri Light"/>
          <w:lang w:val="en-GB"/>
        </w:rPr>
        <w:t xml:space="preserve">, </w:t>
      </w:r>
      <w:proofErr w:type="spellStart"/>
      <w:r w:rsidR="0062130E">
        <w:rPr>
          <w:rFonts w:ascii="Calibri Light" w:hAnsi="Calibri Light" w:cs="Calibri Light"/>
          <w:lang w:val="en-GB"/>
        </w:rPr>
        <w:t>Stefaan</w:t>
      </w:r>
      <w:proofErr w:type="spellEnd"/>
      <w:r w:rsidR="0062130E">
        <w:rPr>
          <w:rFonts w:ascii="Calibri Light" w:hAnsi="Calibri Light" w:cs="Calibri Light"/>
          <w:lang w:val="en-GB"/>
        </w:rPr>
        <w:t xml:space="preserve"> </w:t>
      </w:r>
      <w:proofErr w:type="spellStart"/>
      <w:r w:rsidR="0062130E">
        <w:rPr>
          <w:rFonts w:ascii="Calibri Light" w:hAnsi="Calibri Light" w:cs="Calibri Light"/>
          <w:lang w:val="en-GB"/>
        </w:rPr>
        <w:t>Blancke</w:t>
      </w:r>
      <w:proofErr w:type="spellEnd"/>
      <w:r w:rsidR="0062130E">
        <w:rPr>
          <w:rFonts w:ascii="Calibri Light" w:hAnsi="Calibri Light" w:cs="Calibri Light"/>
          <w:lang w:val="en-GB"/>
        </w:rPr>
        <w:t xml:space="preserve">, </w:t>
      </w:r>
      <w:r w:rsidRPr="00DC6D41">
        <w:rPr>
          <w:rFonts w:ascii="Calibri Light" w:hAnsi="Calibri Light" w:cs="Calibri Light"/>
          <w:lang w:val="en-GB"/>
        </w:rPr>
        <w:t>and Thom Scott-Phil</w:t>
      </w:r>
      <w:r>
        <w:rPr>
          <w:rFonts w:ascii="Calibri Light" w:hAnsi="Calibri Light" w:cs="Calibri Light"/>
          <w:lang w:val="en-GB"/>
        </w:rPr>
        <w:t>l</w:t>
      </w:r>
      <w:r w:rsidRPr="001A51F4">
        <w:rPr>
          <w:rFonts w:ascii="Calibri Light" w:hAnsi="Calibri Light" w:cs="Calibri Light"/>
          <w:lang w:val="en-GB"/>
        </w:rPr>
        <w:t xml:space="preserve">ips for </w:t>
      </w:r>
      <w:r w:rsidR="002D0750">
        <w:rPr>
          <w:rFonts w:ascii="Calibri Light" w:hAnsi="Calibri Light" w:cs="Calibri Light"/>
          <w:lang w:val="en-GB"/>
        </w:rPr>
        <w:t xml:space="preserve">all </w:t>
      </w:r>
      <w:r w:rsidRPr="001A51F4">
        <w:rPr>
          <w:rFonts w:ascii="Calibri Light" w:hAnsi="Calibri Light" w:cs="Calibri Light"/>
          <w:lang w:val="en-GB"/>
        </w:rPr>
        <w:t xml:space="preserve">their </w:t>
      </w:r>
      <w:r w:rsidR="0085282A">
        <w:rPr>
          <w:rFonts w:ascii="Calibri Light" w:hAnsi="Calibri Light" w:cs="Calibri Light"/>
          <w:lang w:val="en-GB"/>
        </w:rPr>
        <w:t xml:space="preserve">constructive </w:t>
      </w:r>
      <w:r w:rsidR="00AA6AF3">
        <w:rPr>
          <w:rFonts w:ascii="Calibri Light" w:hAnsi="Calibri Light" w:cs="Calibri Light"/>
          <w:lang w:val="en-GB"/>
        </w:rPr>
        <w:t>feedback</w:t>
      </w:r>
      <w:r w:rsidR="001A12DA">
        <w:rPr>
          <w:rFonts w:ascii="Calibri Light" w:hAnsi="Calibri Light" w:cs="Calibri Light"/>
          <w:lang w:val="en-GB"/>
        </w:rPr>
        <w:t xml:space="preserve"> and </w:t>
      </w:r>
      <w:r w:rsidR="00AA6AF3">
        <w:rPr>
          <w:rFonts w:ascii="Calibri Light" w:hAnsi="Calibri Light" w:cs="Calibri Light"/>
          <w:lang w:val="en-GB"/>
        </w:rPr>
        <w:t xml:space="preserve">critical </w:t>
      </w:r>
      <w:r w:rsidR="001A12DA">
        <w:rPr>
          <w:rFonts w:ascii="Calibri Light" w:hAnsi="Calibri Light" w:cs="Calibri Light"/>
          <w:lang w:val="en-GB"/>
        </w:rPr>
        <w:t>objections</w:t>
      </w:r>
      <w:r w:rsidRPr="00DC6D41">
        <w:rPr>
          <w:rFonts w:ascii="Calibri Light" w:hAnsi="Calibri Light" w:cs="Calibri Light"/>
          <w:lang w:val="en-GB"/>
        </w:rPr>
        <w:t>. I also wish to thank two anonymous reviewer</w:t>
      </w:r>
      <w:r>
        <w:rPr>
          <w:rFonts w:ascii="Calibri Light" w:hAnsi="Calibri Light" w:cs="Calibri Light"/>
          <w:lang w:val="en-GB"/>
        </w:rPr>
        <w:t>s</w:t>
      </w:r>
      <w:r w:rsidRPr="00DC6D41">
        <w:rPr>
          <w:rFonts w:ascii="Calibri Light" w:hAnsi="Calibri Light" w:cs="Calibri Light"/>
          <w:lang w:val="en-GB"/>
        </w:rPr>
        <w:t>, as well as</w:t>
      </w:r>
      <w:r w:rsidRPr="007E5AC9">
        <w:rPr>
          <w:rFonts w:ascii="Calibri Light" w:hAnsi="Calibri Light" w:cs="Calibri Light"/>
          <w:lang w:val="en-GB"/>
        </w:rPr>
        <w:t xml:space="preserve"> Maureen O’Malley, for their excellent suggestions to help </w:t>
      </w:r>
      <w:r w:rsidRPr="007D097C">
        <w:rPr>
          <w:rFonts w:ascii="Calibri Light" w:hAnsi="Calibri Light" w:cs="Calibri Light"/>
          <w:lang w:val="en-GB"/>
        </w:rPr>
        <w:t>improve this paper</w:t>
      </w:r>
      <w:r w:rsidR="00120A8F">
        <w:rPr>
          <w:rFonts w:ascii="Calibri Light" w:hAnsi="Calibri Light" w:cs="Calibri Light"/>
          <w:lang w:val="en-GB"/>
        </w:rPr>
        <w:t>, and Nick Brown for proof-reading</w:t>
      </w:r>
      <w:r w:rsidR="002F132A">
        <w:rPr>
          <w:rFonts w:ascii="Calibri Light" w:hAnsi="Calibri Light" w:cs="Calibri Light"/>
          <w:lang w:val="en-GB"/>
        </w:rPr>
        <w:t xml:space="preserve"> the manuscript</w:t>
      </w:r>
      <w:r w:rsidR="00120A8F">
        <w:rPr>
          <w:rFonts w:ascii="Calibri Light" w:hAnsi="Calibri Light" w:cs="Calibri Light"/>
          <w:lang w:val="en-GB"/>
        </w:rPr>
        <w:t>.</w:t>
      </w:r>
    </w:p>
    <w:p w14:paraId="0585D6D0" w14:textId="0D51E875" w:rsidR="002B020D" w:rsidRDefault="002B020D" w:rsidP="000069E7">
      <w:pPr>
        <w:spacing w:after="0"/>
        <w:jc w:val="both"/>
        <w:rPr>
          <w:rFonts w:ascii="Calibri Light" w:hAnsi="Calibri Light" w:cs="Calibri Light"/>
          <w:lang w:val="en-US"/>
        </w:rPr>
      </w:pPr>
    </w:p>
    <w:p w14:paraId="1A4F778B" w14:textId="77777777" w:rsidR="006D645A" w:rsidRPr="00D633F4" w:rsidRDefault="006D645A" w:rsidP="000069E7">
      <w:pPr>
        <w:spacing w:after="0"/>
        <w:jc w:val="both"/>
        <w:rPr>
          <w:rFonts w:ascii="Calibri Light" w:hAnsi="Calibri Light" w:cs="Calibri Light"/>
          <w:lang w:val="en-US"/>
        </w:rPr>
      </w:pPr>
    </w:p>
    <w:p w14:paraId="7A8E8D26" w14:textId="77777777" w:rsidR="002B020D" w:rsidRPr="00302764" w:rsidRDefault="002B020D" w:rsidP="000069E7">
      <w:pPr>
        <w:spacing w:after="0"/>
        <w:jc w:val="both"/>
        <w:rPr>
          <w:rFonts w:ascii="Calibri Light" w:hAnsi="Calibri Light" w:cs="Calibri Light"/>
          <w:b/>
          <w:lang w:val="en-US"/>
        </w:rPr>
      </w:pPr>
      <w:r w:rsidRPr="00302764">
        <w:rPr>
          <w:rFonts w:ascii="Calibri Light" w:hAnsi="Calibri Light" w:cs="Calibri Light"/>
          <w:b/>
          <w:lang w:val="en-US"/>
        </w:rPr>
        <w:t>References</w:t>
      </w:r>
    </w:p>
    <w:p w14:paraId="49C9F5B9"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Acerbi A and Mesoudi A (2015) If we are all cultural Darwinians what’s the fuss about? Clarifying recent disagreements in the field of cultural evolution. Biology &amp; philosophy 30(4):481-503</w:t>
      </w:r>
    </w:p>
    <w:p w14:paraId="63E48B0E" w14:textId="77777777" w:rsidR="002B020D" w:rsidRPr="00C8780E" w:rsidRDefault="002B020D" w:rsidP="000069E7">
      <w:pPr>
        <w:pStyle w:val="EndNoteBibliography"/>
        <w:spacing w:after="0"/>
        <w:rPr>
          <w:rFonts w:ascii="Calibri Light" w:hAnsi="Calibri Light" w:cs="Calibri Light"/>
        </w:rPr>
      </w:pPr>
    </w:p>
    <w:p w14:paraId="51B7718D"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Atran S (2001) The trouble with memes. Human Nature 12(4):351-381</w:t>
      </w:r>
    </w:p>
    <w:p w14:paraId="058C036C" w14:textId="77777777" w:rsidR="002B020D" w:rsidRPr="00C8780E" w:rsidRDefault="002B020D" w:rsidP="000069E7">
      <w:pPr>
        <w:pStyle w:val="EndNoteBibliography"/>
        <w:spacing w:after="0"/>
        <w:rPr>
          <w:rFonts w:ascii="Calibri Light" w:hAnsi="Calibri Light" w:cs="Calibri Light"/>
        </w:rPr>
      </w:pPr>
    </w:p>
    <w:p w14:paraId="676BE780"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Aunger R (2002) The electric meme: A new theory of how we think, Cambridge Univ Press</w:t>
      </w:r>
    </w:p>
    <w:p w14:paraId="319D0C37" w14:textId="77777777" w:rsidR="002B020D" w:rsidRPr="00C8780E" w:rsidRDefault="002B020D" w:rsidP="000069E7">
      <w:pPr>
        <w:pStyle w:val="EndNoteBibliography"/>
        <w:spacing w:after="0"/>
        <w:rPr>
          <w:rFonts w:ascii="Calibri Light" w:hAnsi="Calibri Light" w:cs="Calibri Light"/>
        </w:rPr>
      </w:pPr>
    </w:p>
    <w:p w14:paraId="70EA7757"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Blackmore S (2000) The meme machine (Vol. 25), Oxford Paperbacks</w:t>
      </w:r>
    </w:p>
    <w:p w14:paraId="6DF12AE1" w14:textId="77777777" w:rsidR="002B020D" w:rsidRPr="00C8780E" w:rsidRDefault="002B020D" w:rsidP="000069E7">
      <w:pPr>
        <w:pStyle w:val="EndNoteBibliography"/>
        <w:spacing w:after="0"/>
        <w:rPr>
          <w:rFonts w:ascii="Calibri Light" w:hAnsi="Calibri Light" w:cs="Calibri Light"/>
        </w:rPr>
      </w:pPr>
    </w:p>
    <w:p w14:paraId="5806F7B1"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lang w:val="nl-BE"/>
        </w:rPr>
        <w:t xml:space="preserve">Boudry M, Blancke S, et al. </w:t>
      </w:r>
      <w:r w:rsidRPr="00C8780E">
        <w:rPr>
          <w:rFonts w:ascii="Calibri Light" w:hAnsi="Calibri Light" w:cs="Calibri Light"/>
        </w:rPr>
        <w:t>(2015) What Makes Weird Beliefs Thrive? The Epidemiology of Pseudoscience. Phil Psych 28(8):1177-1198</w:t>
      </w:r>
    </w:p>
    <w:p w14:paraId="1E59282E" w14:textId="77777777" w:rsidR="002B020D" w:rsidRPr="00C8780E" w:rsidRDefault="002B020D" w:rsidP="000069E7">
      <w:pPr>
        <w:pStyle w:val="EndNoteBibliography"/>
        <w:spacing w:after="0"/>
        <w:rPr>
          <w:rFonts w:ascii="Calibri Light" w:hAnsi="Calibri Light" w:cs="Calibri Light"/>
        </w:rPr>
      </w:pPr>
    </w:p>
    <w:p w14:paraId="5D672F3F"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Boudry, M. (in press) Parasites of the Mind. Why Cultural Theorists Need the Meme’s Eye View. Cognitive Systems Research</w:t>
      </w:r>
    </w:p>
    <w:p w14:paraId="5A8C691D" w14:textId="77777777" w:rsidR="002B020D" w:rsidRPr="00C8780E" w:rsidRDefault="002B020D" w:rsidP="000069E7">
      <w:pPr>
        <w:pStyle w:val="EndNoteBibliography"/>
        <w:spacing w:after="0"/>
        <w:rPr>
          <w:rFonts w:ascii="Calibri Light" w:hAnsi="Calibri Light" w:cs="Calibri Light"/>
        </w:rPr>
      </w:pPr>
    </w:p>
    <w:p w14:paraId="57A96695"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Boyer P (1994) The naturalness of religious ideas : A cognitive theory of religion. Berkeley (Calif.), University of California Press</w:t>
      </w:r>
    </w:p>
    <w:p w14:paraId="18D1554C" w14:textId="77777777" w:rsidR="002B020D" w:rsidRPr="00C8780E" w:rsidRDefault="002B020D" w:rsidP="000069E7">
      <w:pPr>
        <w:pStyle w:val="EndNoteBibliography"/>
        <w:spacing w:after="0"/>
        <w:rPr>
          <w:rFonts w:ascii="Calibri Light" w:hAnsi="Calibri Light" w:cs="Calibri Light"/>
        </w:rPr>
      </w:pPr>
    </w:p>
    <w:p w14:paraId="31C1FF0E"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Buskes C (2013) Darwinism extended: a survey of how the idea of cultural evolution evolved. Philosophia 41(3):661-691</w:t>
      </w:r>
    </w:p>
    <w:p w14:paraId="7A6289A2" w14:textId="77777777" w:rsidR="002B020D" w:rsidRPr="00C8780E" w:rsidRDefault="002B020D" w:rsidP="000069E7">
      <w:pPr>
        <w:pStyle w:val="EndNoteBibliography"/>
        <w:spacing w:after="0"/>
        <w:rPr>
          <w:rFonts w:ascii="Calibri Light" w:hAnsi="Calibri Light" w:cs="Calibri Light"/>
        </w:rPr>
      </w:pPr>
    </w:p>
    <w:p w14:paraId="31470BFB"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lastRenderedPageBreak/>
        <w:t>Claidière N, Scott-Phillips TC, et al. (2014) How Darwinian is cultural evolution? Phil Trans R Soc B 369(1642):20130368</w:t>
      </w:r>
    </w:p>
    <w:p w14:paraId="0DA3670A" w14:textId="77777777" w:rsidR="002B020D" w:rsidRPr="00C8780E" w:rsidRDefault="002B020D" w:rsidP="000069E7">
      <w:pPr>
        <w:pStyle w:val="EndNoteBibliography"/>
        <w:spacing w:after="0"/>
        <w:rPr>
          <w:rFonts w:ascii="Calibri Light" w:hAnsi="Calibri Light" w:cs="Calibri Light"/>
        </w:rPr>
      </w:pPr>
    </w:p>
    <w:p w14:paraId="50B4AFB7"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Dawkins R (1976) The selfish gene. Oxford, Oxford University Press</w:t>
      </w:r>
    </w:p>
    <w:p w14:paraId="3EC5EB74" w14:textId="77777777" w:rsidR="002B020D" w:rsidRPr="00C8780E" w:rsidRDefault="002B020D" w:rsidP="000069E7">
      <w:pPr>
        <w:pStyle w:val="EndNoteBibliography"/>
        <w:spacing w:after="0"/>
        <w:rPr>
          <w:rFonts w:ascii="Calibri Light" w:hAnsi="Calibri Light" w:cs="Calibri Light"/>
        </w:rPr>
      </w:pPr>
    </w:p>
    <w:p w14:paraId="49E6912A"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Dawkins R (1999) Foreword to The Meme Machine by Susan Blackmore: New York: Oxford University Press</w:t>
      </w:r>
    </w:p>
    <w:p w14:paraId="2D5BD1CC" w14:textId="77777777" w:rsidR="002B020D" w:rsidRPr="00C8780E" w:rsidRDefault="002B020D" w:rsidP="000069E7">
      <w:pPr>
        <w:pStyle w:val="EndNoteBibliography"/>
        <w:spacing w:after="0"/>
        <w:rPr>
          <w:rFonts w:ascii="Calibri Light" w:hAnsi="Calibri Light" w:cs="Calibri Light"/>
        </w:rPr>
      </w:pPr>
    </w:p>
    <w:p w14:paraId="368C5B46"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De Vries P (1958) The Mackerel Plaza: A Novel, Open Road: Amazon e-book edition</w:t>
      </w:r>
    </w:p>
    <w:p w14:paraId="41964FF1" w14:textId="77777777" w:rsidR="002B020D" w:rsidRPr="00C8780E" w:rsidRDefault="002B020D" w:rsidP="000069E7">
      <w:pPr>
        <w:pStyle w:val="EndNoteBibliography"/>
        <w:spacing w:after="0"/>
        <w:rPr>
          <w:rFonts w:ascii="Calibri Light" w:hAnsi="Calibri Light" w:cs="Calibri Light"/>
        </w:rPr>
      </w:pPr>
    </w:p>
    <w:p w14:paraId="3E859D47"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Dennett DC (1995) Darwin's dangerous idea: evolution and the meanings of life. New York, Simon &amp; Schuster</w:t>
      </w:r>
    </w:p>
    <w:p w14:paraId="26EF86A2" w14:textId="77777777" w:rsidR="002B020D" w:rsidRPr="00C8780E" w:rsidRDefault="002B020D" w:rsidP="000069E7">
      <w:pPr>
        <w:pStyle w:val="EndNoteBibliography"/>
        <w:spacing w:after="0"/>
        <w:rPr>
          <w:rFonts w:ascii="Calibri Light" w:hAnsi="Calibri Light" w:cs="Calibri Light"/>
        </w:rPr>
      </w:pPr>
    </w:p>
    <w:p w14:paraId="4E0CC686"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Dennett DC (2006) Breaking the spell: Religion as a natural phenomenon. New York, N.Y., Viking (Penguin)</w:t>
      </w:r>
    </w:p>
    <w:p w14:paraId="5B28DC11" w14:textId="77777777" w:rsidR="002B020D" w:rsidRPr="00C8780E" w:rsidRDefault="002B020D" w:rsidP="000069E7">
      <w:pPr>
        <w:pStyle w:val="EndNoteBibliography"/>
        <w:spacing w:after="0"/>
        <w:rPr>
          <w:rFonts w:ascii="Calibri Light" w:hAnsi="Calibri Light" w:cs="Calibri Light"/>
        </w:rPr>
      </w:pPr>
    </w:p>
    <w:p w14:paraId="498F6CC4"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Dennett DC (2006) From typo to thinko: When evolution graduated to semantic norms. Evolution and culture:133-145</w:t>
      </w:r>
    </w:p>
    <w:p w14:paraId="1E4C66F5" w14:textId="77777777" w:rsidR="002B020D" w:rsidRPr="00C8780E" w:rsidRDefault="002B020D" w:rsidP="000069E7">
      <w:pPr>
        <w:pStyle w:val="EndNoteBibliography"/>
        <w:spacing w:after="0"/>
        <w:rPr>
          <w:rFonts w:ascii="Calibri Light" w:hAnsi="Calibri Light" w:cs="Calibri Light"/>
        </w:rPr>
      </w:pPr>
    </w:p>
    <w:p w14:paraId="741690FA"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 xml:space="preserve">Dennett DC (2017) From bacteria to Bach and back: The evolution of minds, WW Norton &amp; Company </w:t>
      </w:r>
    </w:p>
    <w:p w14:paraId="20C4CE11" w14:textId="77777777" w:rsidR="002B020D" w:rsidRPr="00C8780E" w:rsidRDefault="002B020D" w:rsidP="000069E7">
      <w:pPr>
        <w:pStyle w:val="EndNoteBibliography"/>
        <w:spacing w:after="0"/>
        <w:rPr>
          <w:rFonts w:ascii="Calibri Light" w:hAnsi="Calibri Light" w:cs="Calibri Light"/>
        </w:rPr>
      </w:pPr>
    </w:p>
    <w:p w14:paraId="392236C5"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Dennett DC (2011) Homunculi rule: Reflections on Darwinian populations and natural selection by Peter Godfrey Smith. Biology &amp; Philosophy 26(4):475-488</w:t>
      </w:r>
    </w:p>
    <w:p w14:paraId="709C002D" w14:textId="77777777" w:rsidR="002B020D" w:rsidRPr="00C8780E" w:rsidRDefault="002B020D" w:rsidP="000069E7">
      <w:pPr>
        <w:pStyle w:val="EndNoteBibliography"/>
        <w:spacing w:after="0"/>
        <w:rPr>
          <w:rFonts w:ascii="Calibri Light" w:hAnsi="Calibri Light" w:cs="Calibri Light"/>
        </w:rPr>
      </w:pPr>
    </w:p>
    <w:p w14:paraId="2BBFABAB"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Dennett DC (2017) From Bacteria to Bach and Back: The Evolution of Minds, Penguin Books, Limited</w:t>
      </w:r>
    </w:p>
    <w:p w14:paraId="7329998F" w14:textId="77777777" w:rsidR="002B020D" w:rsidRPr="00C8780E" w:rsidRDefault="002B020D" w:rsidP="000069E7">
      <w:pPr>
        <w:pStyle w:val="EndNoteBibliography"/>
        <w:spacing w:after="0"/>
        <w:rPr>
          <w:rFonts w:ascii="Calibri Light" w:hAnsi="Calibri Light" w:cs="Calibri Light"/>
        </w:rPr>
      </w:pPr>
    </w:p>
    <w:p w14:paraId="1DF4E602"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Durham WH (1991) Coevolution: Genes, culture, and human diversity, Stanford University Press</w:t>
      </w:r>
    </w:p>
    <w:p w14:paraId="5728934C" w14:textId="77777777" w:rsidR="002B020D" w:rsidRPr="00C8780E" w:rsidRDefault="002B020D" w:rsidP="000069E7">
      <w:pPr>
        <w:pStyle w:val="EndNoteBibliography"/>
        <w:spacing w:after="0"/>
        <w:rPr>
          <w:rFonts w:ascii="Calibri Light" w:hAnsi="Calibri Light" w:cs="Calibri Light"/>
        </w:rPr>
      </w:pPr>
    </w:p>
    <w:p w14:paraId="4AA7A9C5"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Haig D (2007) The gene meme. In M. Ridley (Ed.), Richard Dawkins: How a Scientist Changed the Way We Think (pp 50-65)</w:t>
      </w:r>
    </w:p>
    <w:p w14:paraId="1D28B845" w14:textId="77777777" w:rsidR="002B020D" w:rsidRPr="00C8780E" w:rsidRDefault="002B020D" w:rsidP="000069E7">
      <w:pPr>
        <w:pStyle w:val="EndNoteBibliography"/>
        <w:spacing w:after="0"/>
        <w:rPr>
          <w:rFonts w:ascii="Calibri Light" w:hAnsi="Calibri Light" w:cs="Calibri Light"/>
        </w:rPr>
      </w:pPr>
    </w:p>
    <w:p w14:paraId="3E31F068" w14:textId="77777777" w:rsidR="002B020D" w:rsidRPr="00C8780E" w:rsidRDefault="002B020D" w:rsidP="00305C0F">
      <w:pPr>
        <w:pStyle w:val="EndNoteBibliography"/>
        <w:rPr>
          <w:rFonts w:ascii="Calibri Light" w:hAnsi="Calibri Light" w:cs="Calibri Light"/>
        </w:rPr>
      </w:pPr>
      <w:r w:rsidRPr="00C8780E">
        <w:rPr>
          <w:rFonts w:ascii="Calibri Light" w:hAnsi="Calibri Light" w:cs="Calibri Light"/>
        </w:rPr>
        <w:t xml:space="preserve">Haig D (2017) Making sense: information interpreted as meaning, Preprint on PhilSci http://philsci-archive.pitt.edu/13259/ </w:t>
      </w:r>
    </w:p>
    <w:p w14:paraId="1CE0883F"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Haught JF (2000) God after Darwin : a theology of evolution. Boulder (Colo.), Westview press</w:t>
      </w:r>
    </w:p>
    <w:p w14:paraId="6CD790C8" w14:textId="77777777" w:rsidR="002B020D" w:rsidRPr="00C8780E" w:rsidRDefault="002B020D" w:rsidP="000069E7">
      <w:pPr>
        <w:pStyle w:val="EndNoteBibliography"/>
        <w:spacing w:after="0"/>
        <w:rPr>
          <w:rFonts w:ascii="Calibri Light" w:hAnsi="Calibri Light" w:cs="Calibri Light"/>
        </w:rPr>
      </w:pPr>
    </w:p>
    <w:p w14:paraId="24DA35D4"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Henrich J, Boyd R, et al. (2008) Five misunderstandings about cultural evolution. Human Nature 19(2):119-137</w:t>
      </w:r>
    </w:p>
    <w:p w14:paraId="624FD284" w14:textId="77777777" w:rsidR="002B020D" w:rsidRPr="00C8780E" w:rsidRDefault="002B020D" w:rsidP="000069E7">
      <w:pPr>
        <w:pStyle w:val="EndNoteBibliography"/>
        <w:spacing w:after="0"/>
        <w:rPr>
          <w:rFonts w:ascii="Calibri Light" w:hAnsi="Calibri Light" w:cs="Calibri Light"/>
        </w:rPr>
      </w:pPr>
    </w:p>
    <w:p w14:paraId="2B4BFD41"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Heintz C and Claidière N (2015) Current Darwinism in social science Handbook of Evolutionary Thinking in the Sciences (pp 781-807), Springer</w:t>
      </w:r>
    </w:p>
    <w:p w14:paraId="1D3F5E4A" w14:textId="77777777" w:rsidR="002B020D" w:rsidRPr="00C8780E" w:rsidRDefault="002B020D" w:rsidP="000069E7">
      <w:pPr>
        <w:pStyle w:val="EndNoteBibliography"/>
        <w:spacing w:after="0"/>
        <w:rPr>
          <w:rFonts w:ascii="Calibri Light" w:hAnsi="Calibri Light" w:cs="Calibri Light"/>
        </w:rPr>
      </w:pPr>
    </w:p>
    <w:p w14:paraId="2310EECA"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Henrich J (2015) The secret of our success: How culture is driving human evolution, domesticating our species, and making us smarter, Princeton University Press</w:t>
      </w:r>
    </w:p>
    <w:p w14:paraId="5BA56DCF" w14:textId="77777777" w:rsidR="002B020D" w:rsidRPr="00C8780E" w:rsidRDefault="002B020D" w:rsidP="000069E7">
      <w:pPr>
        <w:pStyle w:val="EndNoteBibliography"/>
        <w:spacing w:after="0"/>
        <w:rPr>
          <w:rFonts w:ascii="Calibri Light" w:hAnsi="Calibri Light" w:cs="Calibri Light"/>
        </w:rPr>
      </w:pPr>
    </w:p>
    <w:p w14:paraId="74728167" w14:textId="77777777" w:rsidR="002B020D" w:rsidRPr="00C8780E" w:rsidRDefault="002B020D" w:rsidP="00557AB6">
      <w:pPr>
        <w:pStyle w:val="EndNoteBibliography"/>
        <w:spacing w:after="0"/>
        <w:rPr>
          <w:rFonts w:ascii="Calibri Light" w:hAnsi="Calibri Light" w:cs="Calibri Light"/>
        </w:rPr>
      </w:pPr>
      <w:r w:rsidRPr="00C8780E">
        <w:rPr>
          <w:rFonts w:ascii="Calibri Light" w:hAnsi="Calibri Light" w:cs="Calibri Light"/>
        </w:rPr>
        <w:t>Herrmann E, Call J, et al. (2007) Humans have evolved specialized skills of social cognition: The cultural intelligence hypothesis. Science 317(5843):1360-1366</w:t>
      </w:r>
    </w:p>
    <w:p w14:paraId="67DB3923" w14:textId="77777777" w:rsidR="002B020D" w:rsidRPr="00C8780E" w:rsidRDefault="002B020D" w:rsidP="00557AB6">
      <w:pPr>
        <w:pStyle w:val="EndNoteBibliography"/>
        <w:spacing w:after="0"/>
        <w:rPr>
          <w:rFonts w:ascii="Calibri Light" w:hAnsi="Calibri Light" w:cs="Calibri Light"/>
        </w:rPr>
      </w:pPr>
    </w:p>
    <w:p w14:paraId="602BE322" w14:textId="77777777" w:rsidR="002B020D" w:rsidRPr="00C8780E" w:rsidRDefault="002B020D" w:rsidP="006D2011">
      <w:pPr>
        <w:pStyle w:val="EndNoteBibliography"/>
        <w:spacing w:after="0"/>
        <w:rPr>
          <w:rFonts w:ascii="Calibri Light" w:hAnsi="Calibri Light" w:cs="Calibri Light"/>
        </w:rPr>
      </w:pPr>
      <w:r w:rsidRPr="00C8780E">
        <w:rPr>
          <w:rFonts w:ascii="Calibri Light" w:hAnsi="Calibri Light" w:cs="Calibri Light"/>
        </w:rPr>
        <w:t xml:space="preserve">Howe CJ, Barbrook AC, et al. (2001) Manuscript evolution. </w:t>
      </w:r>
      <w:r w:rsidRPr="00C8780E">
        <w:rPr>
          <w:rFonts w:ascii="Calibri Light" w:hAnsi="Calibri Light" w:cs="Calibri Light"/>
          <w:i/>
        </w:rPr>
        <w:t>Trends in genetics, 17</w:t>
      </w:r>
      <w:r w:rsidRPr="00C8780E">
        <w:rPr>
          <w:rFonts w:ascii="Calibri Light" w:hAnsi="Calibri Light" w:cs="Calibri Light"/>
        </w:rPr>
        <w:t>(3):147-152.</w:t>
      </w:r>
    </w:p>
    <w:p w14:paraId="0EB56D04" w14:textId="77777777" w:rsidR="002B020D" w:rsidRPr="00C8780E" w:rsidRDefault="002B020D" w:rsidP="00EB69A5">
      <w:pPr>
        <w:pStyle w:val="EndNoteBibliography"/>
        <w:spacing w:after="0"/>
        <w:rPr>
          <w:rFonts w:ascii="Calibri Light" w:hAnsi="Calibri Light" w:cs="Calibri Light"/>
        </w:rPr>
      </w:pPr>
    </w:p>
    <w:p w14:paraId="6123E7E0" w14:textId="77777777" w:rsidR="002B020D" w:rsidRPr="00C8780E" w:rsidRDefault="002B020D" w:rsidP="006D2011">
      <w:pPr>
        <w:pStyle w:val="EndNoteBibliography"/>
        <w:spacing w:after="0"/>
        <w:rPr>
          <w:rFonts w:ascii="Calibri Light" w:hAnsi="Calibri Light" w:cs="Calibri Light"/>
        </w:rPr>
      </w:pPr>
      <w:r w:rsidRPr="00C8780E">
        <w:rPr>
          <w:rFonts w:ascii="Calibri Light" w:hAnsi="Calibri Light" w:cs="Calibri Light"/>
        </w:rPr>
        <w:t>Hull, David L (1990) Science as a Process: An Evolutionary Account of the Social and Conceptual Development of Science. Chicago, University of Chicago Press</w:t>
      </w:r>
    </w:p>
    <w:p w14:paraId="398369C5" w14:textId="77777777" w:rsidR="002B020D" w:rsidRPr="00C8780E" w:rsidRDefault="002B020D" w:rsidP="006D2011">
      <w:pPr>
        <w:pStyle w:val="EndNoteBibliography"/>
        <w:spacing w:after="0"/>
        <w:rPr>
          <w:rFonts w:ascii="Calibri Light" w:hAnsi="Calibri Light" w:cs="Calibri Light"/>
        </w:rPr>
      </w:pPr>
    </w:p>
    <w:p w14:paraId="017D8BE7" w14:textId="77777777" w:rsidR="002B020D" w:rsidRPr="00C8780E" w:rsidRDefault="002B020D" w:rsidP="006D2011">
      <w:pPr>
        <w:pStyle w:val="EndNoteBibliography"/>
        <w:spacing w:after="0"/>
        <w:rPr>
          <w:rFonts w:ascii="Calibri Light" w:hAnsi="Calibri Light" w:cs="Calibri Light"/>
        </w:rPr>
      </w:pPr>
      <w:r w:rsidRPr="00C8780E">
        <w:rPr>
          <w:rFonts w:ascii="Calibri Light" w:hAnsi="Calibri Light" w:cs="Calibri Light"/>
        </w:rPr>
        <w:t>Jablonka E and Lamb MJ (2014) Evolution in four dimensions, revised edition: Genetic, epigenetic, behavioral, and symbolic variation in the history of life, MIT press</w:t>
      </w:r>
    </w:p>
    <w:p w14:paraId="486CCE85" w14:textId="77777777" w:rsidR="002B020D" w:rsidRPr="00C8780E" w:rsidRDefault="002B020D" w:rsidP="006D2011">
      <w:pPr>
        <w:pStyle w:val="EndNoteBibliography"/>
        <w:spacing w:after="0"/>
        <w:rPr>
          <w:rFonts w:ascii="Calibri Light" w:hAnsi="Calibri Light" w:cs="Calibri Light"/>
        </w:rPr>
      </w:pPr>
    </w:p>
    <w:p w14:paraId="113BA79A" w14:textId="77777777" w:rsidR="002B020D" w:rsidRPr="00C8780E" w:rsidRDefault="002B020D" w:rsidP="006D2011">
      <w:pPr>
        <w:pStyle w:val="EndNoteBibliography"/>
        <w:spacing w:after="0"/>
        <w:rPr>
          <w:rFonts w:ascii="Calibri Light" w:hAnsi="Calibri Light" w:cs="Calibri Light"/>
        </w:rPr>
      </w:pPr>
      <w:r w:rsidRPr="00C8780E">
        <w:rPr>
          <w:rFonts w:ascii="Calibri Light" w:hAnsi="Calibri Light" w:cs="Calibri Light"/>
        </w:rPr>
        <w:t>Legman G (2097) Rationale of the Dirty Joke: An Analysis of Sexual Humor: Simon &amp; Schuster</w:t>
      </w:r>
    </w:p>
    <w:p w14:paraId="3899715F" w14:textId="77777777" w:rsidR="002B020D" w:rsidRPr="00C8780E" w:rsidRDefault="002B020D" w:rsidP="006D2011">
      <w:pPr>
        <w:pStyle w:val="EndNoteBibliography"/>
        <w:spacing w:after="0"/>
        <w:rPr>
          <w:rFonts w:ascii="Calibri Light" w:hAnsi="Calibri Light" w:cs="Calibri Light"/>
        </w:rPr>
      </w:pPr>
    </w:p>
    <w:p w14:paraId="719F2CB7"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Lewens T (2015) Cultural Evolution: Conceptual Challenges, OUP Oxford</w:t>
      </w:r>
    </w:p>
    <w:p w14:paraId="02835535" w14:textId="77777777" w:rsidR="002B020D" w:rsidRPr="00C8780E" w:rsidRDefault="002B020D" w:rsidP="000069E7">
      <w:pPr>
        <w:pStyle w:val="EndNoteBibliography"/>
        <w:spacing w:after="0"/>
        <w:rPr>
          <w:rFonts w:ascii="Calibri Light" w:hAnsi="Calibri Light" w:cs="Calibri Light"/>
        </w:rPr>
      </w:pPr>
    </w:p>
    <w:p w14:paraId="036874F3"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Mesoudi A (2011) Cultural evolution. How Darwinian theory can explain human culture and synthesize the social sciences. Chicago, Chicago University Press</w:t>
      </w:r>
    </w:p>
    <w:p w14:paraId="595B4593" w14:textId="77777777" w:rsidR="002B020D" w:rsidRPr="00C8780E" w:rsidRDefault="002B020D" w:rsidP="000069E7">
      <w:pPr>
        <w:pStyle w:val="EndNoteBibliography"/>
        <w:spacing w:after="0"/>
        <w:rPr>
          <w:rFonts w:ascii="Calibri Light" w:hAnsi="Calibri Light" w:cs="Calibri Light"/>
        </w:rPr>
      </w:pPr>
    </w:p>
    <w:p w14:paraId="1D890B2F"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Mesoudi A, Whiten A, et al. (2006) Towards a unified science of cultural evolution. Behav Brain Sci 29(4):329-347</w:t>
      </w:r>
    </w:p>
    <w:p w14:paraId="2D7EDF1F" w14:textId="77777777" w:rsidR="002B020D" w:rsidRPr="00C8780E" w:rsidRDefault="002B020D" w:rsidP="000069E7">
      <w:pPr>
        <w:pStyle w:val="EndNoteBibliography"/>
        <w:spacing w:after="0"/>
        <w:rPr>
          <w:rFonts w:ascii="Calibri Light" w:hAnsi="Calibri Light" w:cs="Calibri Light"/>
        </w:rPr>
      </w:pPr>
    </w:p>
    <w:p w14:paraId="774261F4"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Miller KR (2000) Finding Darwin's God : a scientist's search for common ground between God and evolution. New York (N.Y.), HarperCollins</w:t>
      </w:r>
    </w:p>
    <w:p w14:paraId="48B4C899" w14:textId="77777777" w:rsidR="002B020D" w:rsidRPr="00C8780E" w:rsidRDefault="002B020D" w:rsidP="000069E7">
      <w:pPr>
        <w:pStyle w:val="EndNoteBibliography"/>
        <w:spacing w:after="0"/>
        <w:rPr>
          <w:rFonts w:ascii="Calibri Light" w:hAnsi="Calibri Light" w:cs="Calibri Light"/>
        </w:rPr>
      </w:pPr>
    </w:p>
    <w:p w14:paraId="5A807244" w14:textId="70F1FCAD" w:rsidR="002B020D" w:rsidRDefault="002B020D" w:rsidP="000069E7">
      <w:pPr>
        <w:pStyle w:val="EndNoteBibliography"/>
        <w:spacing w:after="0"/>
        <w:rPr>
          <w:rFonts w:ascii="Calibri Light" w:hAnsi="Calibri Light" w:cs="Calibri Light"/>
        </w:rPr>
      </w:pPr>
      <w:r w:rsidRPr="00C8780E">
        <w:rPr>
          <w:rFonts w:ascii="Calibri Light" w:hAnsi="Calibri Light" w:cs="Calibri Light"/>
        </w:rPr>
        <w:t>Morin O (2015) How traditions live and die, Oxford University Press</w:t>
      </w:r>
    </w:p>
    <w:p w14:paraId="0E77692B" w14:textId="160A54E4" w:rsidR="00C912F8" w:rsidRDefault="00C912F8" w:rsidP="000069E7">
      <w:pPr>
        <w:pStyle w:val="EndNoteBibliography"/>
        <w:spacing w:after="0"/>
        <w:rPr>
          <w:rFonts w:ascii="Calibri Light" w:hAnsi="Calibri Light" w:cs="Calibri Light"/>
        </w:rPr>
      </w:pPr>
    </w:p>
    <w:p w14:paraId="25676022" w14:textId="44E92F2C" w:rsidR="00C912F8" w:rsidRPr="00D73B82" w:rsidRDefault="00C912F8" w:rsidP="00D73B82">
      <w:pPr>
        <w:pStyle w:val="EndNoteBibliography"/>
        <w:ind w:left="720" w:hanging="720"/>
      </w:pPr>
      <w:r w:rsidRPr="004D5510">
        <w:t xml:space="preserve">Nanay B </w:t>
      </w:r>
      <w:r>
        <w:t xml:space="preserve">(2011) </w:t>
      </w:r>
      <w:r w:rsidRPr="004D5510">
        <w:t xml:space="preserve">Replication without Replicators. </w:t>
      </w:r>
      <w:r w:rsidRPr="00D73B82">
        <w:t>Synthese 179</w:t>
      </w:r>
      <w:r>
        <w:t>(</w:t>
      </w:r>
      <w:r w:rsidRPr="004D5510">
        <w:t>3</w:t>
      </w:r>
      <w:r>
        <w:t>):</w:t>
      </w:r>
      <w:r w:rsidRPr="004D5510">
        <w:t>455-77.</w:t>
      </w:r>
    </w:p>
    <w:p w14:paraId="0CAC8EFF" w14:textId="77777777" w:rsidR="002B020D" w:rsidRPr="00C8780E" w:rsidRDefault="002B020D" w:rsidP="000069E7">
      <w:pPr>
        <w:pStyle w:val="EndNoteBibliography"/>
        <w:spacing w:after="0"/>
        <w:rPr>
          <w:rFonts w:ascii="Calibri Light" w:hAnsi="Calibri Light" w:cs="Calibri Light"/>
        </w:rPr>
      </w:pPr>
    </w:p>
    <w:p w14:paraId="52F67C84"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Norenzayan A (2013) Big gods: How religion transformed cooperation and conflict, Princeton University Press</w:t>
      </w:r>
    </w:p>
    <w:p w14:paraId="5513B06A" w14:textId="77777777" w:rsidR="002B020D" w:rsidRPr="00C8780E" w:rsidRDefault="002B020D" w:rsidP="000069E7">
      <w:pPr>
        <w:pStyle w:val="EndNoteBibliography"/>
        <w:spacing w:after="0"/>
        <w:rPr>
          <w:rFonts w:ascii="Calibri Light" w:hAnsi="Calibri Light" w:cs="Calibri Light"/>
        </w:rPr>
      </w:pPr>
    </w:p>
    <w:p w14:paraId="6F63B1E4" w14:textId="77777777" w:rsidR="002B020D" w:rsidRPr="00C8780E" w:rsidRDefault="002B020D" w:rsidP="000069E7">
      <w:pPr>
        <w:pStyle w:val="EndNoteBibliography"/>
        <w:spacing w:after="0"/>
        <w:rPr>
          <w:rFonts w:ascii="Calibri Light" w:hAnsi="Calibri Light" w:cs="Calibri Light"/>
          <w:lang w:val="en-GB"/>
        </w:rPr>
      </w:pPr>
      <w:r w:rsidRPr="00C8780E">
        <w:rPr>
          <w:rFonts w:ascii="Calibri Light" w:hAnsi="Calibri Light" w:cs="Calibri Light"/>
          <w:lang w:val="nl-NL"/>
        </w:rPr>
        <w:t xml:space="preserve">O'Brien MJ, Lyman RL, et al. </w:t>
      </w:r>
      <w:r w:rsidRPr="00C8780E">
        <w:rPr>
          <w:rFonts w:ascii="Calibri Light" w:hAnsi="Calibri Light" w:cs="Calibri Light"/>
        </w:rPr>
        <w:t>(2010) Cultural traits as units of analysis. Philosophical Transactions of the Royal Society B: Biological Sciences 365(1559):3797-3806</w:t>
      </w:r>
      <w:r w:rsidRPr="00C8780E" w:rsidDel="00557AB6">
        <w:rPr>
          <w:rFonts w:ascii="Calibri Light" w:hAnsi="Calibri Light" w:cs="Calibri Light"/>
          <w:lang w:val="en-GB"/>
        </w:rPr>
        <w:t xml:space="preserve"> </w:t>
      </w:r>
    </w:p>
    <w:p w14:paraId="5EAC5A6F" w14:textId="77777777" w:rsidR="002B020D" w:rsidRPr="00C8780E" w:rsidRDefault="002B020D" w:rsidP="000069E7">
      <w:pPr>
        <w:pStyle w:val="EndNoteBibliography"/>
        <w:spacing w:after="0"/>
        <w:rPr>
          <w:rFonts w:ascii="Calibri Light" w:hAnsi="Calibri Light" w:cs="Calibri Light"/>
        </w:rPr>
      </w:pPr>
    </w:p>
    <w:p w14:paraId="15162FAA"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Scott-Phillips T (2015) A simple (experimental) demonstration that cultural evolution is not replicative, but reconstructive-and an explanation of why this difference matters. Journal of cognition and culture</w:t>
      </w:r>
    </w:p>
    <w:p w14:paraId="0F2F5059" w14:textId="77777777" w:rsidR="002B020D" w:rsidRPr="00C8780E" w:rsidRDefault="002B020D" w:rsidP="000069E7">
      <w:pPr>
        <w:pStyle w:val="EndNoteBibliography"/>
        <w:spacing w:after="0"/>
        <w:rPr>
          <w:rFonts w:ascii="Calibri Light" w:hAnsi="Calibri Light" w:cs="Calibri Light"/>
        </w:rPr>
      </w:pPr>
    </w:p>
    <w:p w14:paraId="252A13AA"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Shannon CE (1948/2001) A mathematical theory of communication. ACM SIGMOBILE Mobile Computing and Communications Review 5(1):3-55</w:t>
      </w:r>
    </w:p>
    <w:p w14:paraId="5A413679" w14:textId="77777777" w:rsidR="002B020D" w:rsidRPr="00C8780E" w:rsidRDefault="002B020D" w:rsidP="00401380">
      <w:pPr>
        <w:pStyle w:val="EndNoteBibliography"/>
        <w:spacing w:after="0"/>
        <w:rPr>
          <w:rFonts w:ascii="Calibri Light" w:hAnsi="Calibri Light" w:cs="Calibri Light"/>
        </w:rPr>
      </w:pPr>
    </w:p>
    <w:p w14:paraId="12D3B85F"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lang w:val="en-GB"/>
        </w:rPr>
        <w:t xml:space="preserve">Shipman SL, Nivala J, et al. </w:t>
      </w:r>
      <w:r w:rsidRPr="00C8780E">
        <w:rPr>
          <w:rFonts w:ascii="Calibri Light" w:hAnsi="Calibri Light" w:cs="Calibri Light"/>
        </w:rPr>
        <w:t>(2017) CRISPR–Cas encoding of a digital movie into the genomes of a population of living bacteria. Nature 547(7663):345</w:t>
      </w:r>
    </w:p>
    <w:p w14:paraId="5F54C404" w14:textId="77777777" w:rsidR="002B020D" w:rsidRPr="00C8780E" w:rsidRDefault="002B020D" w:rsidP="000069E7">
      <w:pPr>
        <w:pStyle w:val="EndNoteBibliography"/>
        <w:spacing w:after="0"/>
        <w:rPr>
          <w:rFonts w:ascii="Calibri Light" w:hAnsi="Calibri Light" w:cs="Calibri Light"/>
        </w:rPr>
      </w:pPr>
    </w:p>
    <w:p w14:paraId="51F0AD6F"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Spelke ES (1994) Initial knowledge: six suggestions. Cognition 50:431-445</w:t>
      </w:r>
    </w:p>
    <w:p w14:paraId="193A6F51" w14:textId="77777777" w:rsidR="002B020D" w:rsidRPr="00C8780E" w:rsidRDefault="002B020D" w:rsidP="000069E7">
      <w:pPr>
        <w:pStyle w:val="EndNoteBibliography"/>
        <w:spacing w:after="0"/>
        <w:rPr>
          <w:rFonts w:ascii="Calibri Light" w:hAnsi="Calibri Light" w:cs="Calibri Light"/>
        </w:rPr>
      </w:pPr>
    </w:p>
    <w:p w14:paraId="71CD30CB"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Sperber D (1996) Explaining culture: A naturalistic approach. Cambridge, Mass., Blackwell</w:t>
      </w:r>
    </w:p>
    <w:p w14:paraId="67D5C8B1" w14:textId="77777777" w:rsidR="002B020D" w:rsidRPr="00C8780E" w:rsidRDefault="002B020D" w:rsidP="000069E7">
      <w:pPr>
        <w:pStyle w:val="EndNoteBibliography"/>
        <w:spacing w:after="0"/>
        <w:rPr>
          <w:rFonts w:ascii="Calibri Light" w:hAnsi="Calibri Light" w:cs="Calibri Light"/>
        </w:rPr>
      </w:pPr>
    </w:p>
    <w:p w14:paraId="0F810C57"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Sperber D (2000) An objection to the memetic approach to culture. In R. Aunger (Ed.), Darwinizing culture: The status of memetics as a science (pp 163-173). Oxford, Oxford University Press</w:t>
      </w:r>
    </w:p>
    <w:p w14:paraId="64C31781" w14:textId="77777777" w:rsidR="002B020D" w:rsidRPr="00C8780E" w:rsidRDefault="002B020D" w:rsidP="000069E7">
      <w:pPr>
        <w:pStyle w:val="EndNoteBibliography"/>
        <w:spacing w:after="0"/>
        <w:rPr>
          <w:rFonts w:ascii="Calibri Light" w:hAnsi="Calibri Light" w:cs="Calibri Light"/>
        </w:rPr>
      </w:pPr>
    </w:p>
    <w:p w14:paraId="2B69AF05"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Sperber D (2012) Cultural attractors. This will make you smarter:180-183</w:t>
      </w:r>
    </w:p>
    <w:p w14:paraId="106C0FA9" w14:textId="77777777" w:rsidR="002B020D" w:rsidRPr="00C8780E" w:rsidRDefault="002B020D" w:rsidP="000069E7">
      <w:pPr>
        <w:pStyle w:val="EndNoteBibliography"/>
        <w:spacing w:after="0"/>
        <w:rPr>
          <w:rFonts w:ascii="Calibri Light" w:hAnsi="Calibri Light" w:cs="Calibri Light"/>
        </w:rPr>
      </w:pPr>
    </w:p>
    <w:p w14:paraId="1CA18CC1" w14:textId="77777777" w:rsidR="002B020D" w:rsidRPr="00C8780E" w:rsidRDefault="002B020D" w:rsidP="00557AB6">
      <w:pPr>
        <w:pStyle w:val="EndNoteBibliography"/>
        <w:spacing w:after="0"/>
        <w:rPr>
          <w:rFonts w:ascii="Calibri Light" w:hAnsi="Calibri Light" w:cs="Calibri Light"/>
        </w:rPr>
      </w:pPr>
      <w:r w:rsidRPr="00C8780E">
        <w:rPr>
          <w:rFonts w:ascii="Calibri Light" w:hAnsi="Calibri Light" w:cs="Calibri Light"/>
          <w:lang w:val="fr-FR"/>
        </w:rPr>
        <w:t xml:space="preserve">Tennie C, Call J, et al. </w:t>
      </w:r>
      <w:r w:rsidRPr="00C8780E">
        <w:rPr>
          <w:rFonts w:ascii="Calibri Light" w:hAnsi="Calibri Light" w:cs="Calibri Light"/>
        </w:rPr>
        <w:t>(2009) Ratcheting up the ratchet: on the evolution of cumulative culture. Philosophical Transactions of the Royal Society B: Biological Sciences 364(1528):2405-2415</w:t>
      </w:r>
    </w:p>
    <w:p w14:paraId="7CA19117" w14:textId="77777777" w:rsidR="002B020D" w:rsidRPr="00C8780E" w:rsidRDefault="002B020D" w:rsidP="000069E7">
      <w:pPr>
        <w:pStyle w:val="EndNoteBibliography"/>
        <w:spacing w:after="0"/>
        <w:rPr>
          <w:rFonts w:ascii="Calibri Light" w:hAnsi="Calibri Light" w:cs="Calibri Light"/>
        </w:rPr>
      </w:pPr>
    </w:p>
    <w:p w14:paraId="5D481C69"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Tooby J and Cosmides L (1994) The biological foundations of culture. In J. Barkow, J. Tooby and L. Cosmides (Eds.), The adapted mind Evolutionary psychology and the generation of culture (pp 19-136). New York, New York, USA, Oxford University Press</w:t>
      </w:r>
    </w:p>
    <w:p w14:paraId="3276C821" w14:textId="77777777" w:rsidR="002B020D" w:rsidRPr="00C8780E" w:rsidRDefault="002B020D" w:rsidP="000069E7">
      <w:pPr>
        <w:pStyle w:val="EndNoteBibliography"/>
        <w:spacing w:after="0"/>
        <w:rPr>
          <w:rFonts w:ascii="Calibri Light" w:hAnsi="Calibri Light" w:cs="Calibri Light"/>
        </w:rPr>
      </w:pPr>
    </w:p>
    <w:p w14:paraId="11E8679E"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Whiten A, McGuigan N, et al. (2009) Emulation, imitation, over-imitation and the scope of culture for child and chimpanzee. Philosophical Transactions of the Royal Society B: Biological Sciences 364(1528):2417-2428</w:t>
      </w:r>
    </w:p>
    <w:p w14:paraId="1BDBD2C5" w14:textId="77777777" w:rsidR="002B020D" w:rsidRPr="00C8780E" w:rsidRDefault="002B020D" w:rsidP="000069E7">
      <w:pPr>
        <w:pStyle w:val="EndNoteBibliography"/>
        <w:spacing w:after="0"/>
        <w:rPr>
          <w:rFonts w:ascii="Calibri Light" w:hAnsi="Calibri Light" w:cs="Calibri Light"/>
        </w:rPr>
      </w:pPr>
    </w:p>
    <w:p w14:paraId="5B319626" w14:textId="77777777" w:rsidR="002B020D" w:rsidRPr="00C8780E" w:rsidRDefault="002B020D" w:rsidP="000069E7">
      <w:pPr>
        <w:pStyle w:val="EndNoteBibliography"/>
        <w:spacing w:after="0"/>
        <w:rPr>
          <w:rFonts w:ascii="Calibri Light" w:hAnsi="Calibri Light" w:cs="Calibri Light"/>
        </w:rPr>
      </w:pPr>
      <w:r w:rsidRPr="00C8780E">
        <w:rPr>
          <w:rFonts w:ascii="Calibri Light" w:hAnsi="Calibri Light" w:cs="Calibri Light"/>
        </w:rPr>
        <w:t>Williams GC (1992) Natural selection, Oxford University Press</w:t>
      </w:r>
    </w:p>
    <w:p w14:paraId="185A0DB1" w14:textId="77777777" w:rsidR="002B020D" w:rsidRPr="00C8780E" w:rsidRDefault="002B020D" w:rsidP="000069E7">
      <w:pPr>
        <w:pStyle w:val="EndNoteBibliography"/>
        <w:spacing w:after="0"/>
        <w:rPr>
          <w:rFonts w:ascii="Calibri Light" w:hAnsi="Calibri Light" w:cs="Calibri Light"/>
        </w:rPr>
      </w:pPr>
    </w:p>
    <w:p w14:paraId="51CC09A1" w14:textId="77777777" w:rsidR="002B020D" w:rsidRPr="00F90C7C" w:rsidRDefault="002B020D" w:rsidP="00C22497">
      <w:pPr>
        <w:jc w:val="both"/>
        <w:rPr>
          <w:rFonts w:ascii="Calibri Light" w:hAnsi="Calibri Light" w:cs="Calibri Light"/>
          <w:lang w:val="en-US"/>
        </w:rPr>
      </w:pPr>
      <w:r w:rsidRPr="00083664">
        <w:rPr>
          <w:rFonts w:ascii="Calibri Light" w:hAnsi="Calibri Light" w:cs="Calibri Light"/>
          <w:lang w:val="en-US"/>
        </w:rPr>
        <w:t>Wilkins JS and Hull D (2001</w:t>
      </w:r>
      <w:r w:rsidRPr="00994EBC">
        <w:rPr>
          <w:rFonts w:ascii="Calibri Light" w:hAnsi="Calibri Light" w:cs="Calibri Light"/>
          <w:lang w:val="en-US"/>
        </w:rPr>
        <w:t xml:space="preserve">) Replication and reproduction. </w:t>
      </w:r>
      <w:r w:rsidRPr="00F90C7C">
        <w:rPr>
          <w:rFonts w:ascii="Calibri Light" w:hAnsi="Calibri Light" w:cs="Calibri Light"/>
          <w:lang w:val="en-US"/>
        </w:rPr>
        <w:t>The Stanford Encyclopedia of Philosophy https://plato.stanford.edu/entries/replication/</w:t>
      </w:r>
    </w:p>
    <w:p w14:paraId="1B9A4686" w14:textId="77777777" w:rsidR="002B020D" w:rsidRPr="00C8780E" w:rsidRDefault="002B020D" w:rsidP="000069E7">
      <w:pPr>
        <w:pStyle w:val="EndNoteBibliography"/>
        <w:spacing w:after="0"/>
        <w:rPr>
          <w:rFonts w:ascii="Calibri Light" w:hAnsi="Calibri Light" w:cs="Calibri Light"/>
        </w:rPr>
      </w:pPr>
    </w:p>
    <w:p w14:paraId="08903EC7" w14:textId="77777777" w:rsidR="002B020D" w:rsidRPr="00C8780E" w:rsidRDefault="002B020D" w:rsidP="000069E7">
      <w:pPr>
        <w:pStyle w:val="EndNoteBibliography"/>
        <w:spacing w:after="0"/>
        <w:rPr>
          <w:rFonts w:ascii="Calibri Light" w:hAnsi="Calibri Light" w:cs="Calibri Light"/>
        </w:rPr>
      </w:pPr>
    </w:p>
    <w:p w14:paraId="20C4FF55" w14:textId="77777777" w:rsidR="002B020D" w:rsidRPr="00083664" w:rsidRDefault="002B020D" w:rsidP="000069E7">
      <w:pPr>
        <w:spacing w:after="0"/>
        <w:jc w:val="both"/>
        <w:rPr>
          <w:rFonts w:ascii="Calibri Light" w:hAnsi="Calibri Light" w:cs="Calibri Light"/>
          <w:lang w:val="en-US"/>
        </w:rPr>
      </w:pPr>
    </w:p>
    <w:p w14:paraId="40842BB5" w14:textId="77777777" w:rsidR="002B020D" w:rsidRPr="00C8780E" w:rsidRDefault="002B020D">
      <w:pPr>
        <w:rPr>
          <w:rFonts w:ascii="Calibri Light" w:hAnsi="Calibri Light" w:cs="Calibri Light"/>
          <w:lang w:val="en-GB"/>
        </w:rPr>
      </w:pPr>
    </w:p>
    <w:sectPr w:rsidR="002B020D" w:rsidRPr="00C8780E" w:rsidSect="000069E7">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7AE73" w14:textId="77777777" w:rsidR="00372E23" w:rsidRDefault="00372E23" w:rsidP="002A44AE">
      <w:pPr>
        <w:spacing w:after="0" w:line="240" w:lineRule="auto"/>
      </w:pPr>
      <w:r>
        <w:separator/>
      </w:r>
    </w:p>
  </w:endnote>
  <w:endnote w:type="continuationSeparator" w:id="0">
    <w:p w14:paraId="48C2177B" w14:textId="77777777" w:rsidR="00372E23" w:rsidRDefault="00372E23" w:rsidP="002A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41CF" w14:textId="77777777" w:rsidR="002B020D" w:rsidRDefault="00762211">
    <w:pPr>
      <w:pStyle w:val="Voettekst"/>
      <w:jc w:val="right"/>
    </w:pPr>
    <w:r>
      <w:rPr>
        <w:noProof/>
      </w:rPr>
      <w:fldChar w:fldCharType="begin"/>
    </w:r>
    <w:r>
      <w:rPr>
        <w:noProof/>
      </w:rPr>
      <w:instrText>PAGE   \* MERGEFORMAT</w:instrText>
    </w:r>
    <w:r>
      <w:rPr>
        <w:noProof/>
      </w:rPr>
      <w:fldChar w:fldCharType="separate"/>
    </w:r>
    <w:r w:rsidR="002B020D">
      <w:rPr>
        <w:noProof/>
      </w:rPr>
      <w:t>14</w:t>
    </w:r>
    <w:r>
      <w:rPr>
        <w:noProof/>
      </w:rPr>
      <w:fldChar w:fldCharType="end"/>
    </w:r>
  </w:p>
  <w:p w14:paraId="3A615D3E" w14:textId="77777777" w:rsidR="002B020D" w:rsidRDefault="002B02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3D1D4" w14:textId="77777777" w:rsidR="00372E23" w:rsidRDefault="00372E23" w:rsidP="002A44AE">
      <w:pPr>
        <w:spacing w:after="0" w:line="240" w:lineRule="auto"/>
      </w:pPr>
      <w:r>
        <w:separator/>
      </w:r>
    </w:p>
  </w:footnote>
  <w:footnote w:type="continuationSeparator" w:id="0">
    <w:p w14:paraId="73FA4CB4" w14:textId="77777777" w:rsidR="00372E23" w:rsidRDefault="00372E23" w:rsidP="002A44AE">
      <w:pPr>
        <w:spacing w:after="0" w:line="240" w:lineRule="auto"/>
      </w:pPr>
      <w:r>
        <w:continuationSeparator/>
      </w:r>
    </w:p>
  </w:footnote>
  <w:footnote w:id="1">
    <w:p w14:paraId="0BB5B476" w14:textId="7F1CBB10" w:rsidR="002B020D" w:rsidRPr="00D73B82" w:rsidRDefault="002B020D" w:rsidP="009A555D">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US"/>
        </w:rPr>
        <w:t xml:space="preserve"> </w:t>
      </w:r>
      <w:r w:rsidR="00FB554F" w:rsidRPr="00D73B82">
        <w:rPr>
          <w:rFonts w:asciiTheme="minorHAnsi" w:hAnsiTheme="minorHAnsi" w:cstheme="minorHAnsi"/>
          <w:lang w:val="en-US"/>
        </w:rPr>
        <w:t xml:space="preserve">As I will </w:t>
      </w:r>
      <w:r w:rsidR="002624D9" w:rsidRPr="00D73B82">
        <w:rPr>
          <w:rFonts w:asciiTheme="minorHAnsi" w:hAnsiTheme="minorHAnsi" w:cstheme="minorHAnsi"/>
          <w:lang w:val="en-US"/>
        </w:rPr>
        <w:t>discuss later on</w:t>
      </w:r>
      <w:r w:rsidR="00FB554F" w:rsidRPr="00D73B82">
        <w:rPr>
          <w:rFonts w:asciiTheme="minorHAnsi" w:hAnsiTheme="minorHAnsi" w:cstheme="minorHAnsi"/>
          <w:lang w:val="en-US"/>
        </w:rPr>
        <w:t xml:space="preserve">, </w:t>
      </w:r>
      <w:r w:rsidR="002624D9" w:rsidRPr="00D73B82">
        <w:rPr>
          <w:rFonts w:asciiTheme="minorHAnsi" w:hAnsiTheme="minorHAnsi" w:cstheme="minorHAnsi"/>
          <w:lang w:val="en-US"/>
        </w:rPr>
        <w:t>however</w:t>
      </w:r>
      <w:r w:rsidR="00170CA2" w:rsidRPr="00D73B82">
        <w:rPr>
          <w:rFonts w:asciiTheme="minorHAnsi" w:hAnsiTheme="minorHAnsi" w:cstheme="minorHAnsi"/>
          <w:lang w:val="en-US"/>
        </w:rPr>
        <w:t>,</w:t>
      </w:r>
      <w:r w:rsidR="002624D9" w:rsidRPr="00D73B82">
        <w:rPr>
          <w:rFonts w:asciiTheme="minorHAnsi" w:hAnsiTheme="minorHAnsi" w:cstheme="minorHAnsi"/>
          <w:lang w:val="en-US"/>
        </w:rPr>
        <w:t xml:space="preserve"> </w:t>
      </w:r>
      <w:r w:rsidR="00FB554F" w:rsidRPr="00D73B82">
        <w:rPr>
          <w:rFonts w:asciiTheme="minorHAnsi" w:hAnsiTheme="minorHAnsi" w:cstheme="minorHAnsi"/>
          <w:lang w:val="en-US"/>
        </w:rPr>
        <w:t xml:space="preserve">the joke already appears in a </w:t>
      </w:r>
      <w:r w:rsidRPr="00D73B82">
        <w:rPr>
          <w:rFonts w:asciiTheme="minorHAnsi" w:hAnsiTheme="minorHAnsi" w:cstheme="minorHAnsi"/>
          <w:lang w:val="en-US"/>
        </w:rPr>
        <w:t xml:space="preserve">1958 satirical novel </w:t>
      </w:r>
      <w:r w:rsidR="00FB554F" w:rsidRPr="00D73B82">
        <w:rPr>
          <w:rFonts w:asciiTheme="minorHAnsi" w:hAnsiTheme="minorHAnsi" w:cstheme="minorHAnsi"/>
          <w:lang w:val="en-US"/>
        </w:rPr>
        <w:t>by</w:t>
      </w:r>
      <w:r w:rsidR="00A32232" w:rsidRPr="00D73B82">
        <w:rPr>
          <w:rFonts w:asciiTheme="minorHAnsi" w:hAnsiTheme="minorHAnsi" w:cstheme="minorHAnsi"/>
          <w:lang w:val="en-US"/>
        </w:rPr>
        <w:t xml:space="preserve"> </w:t>
      </w:r>
      <w:r w:rsidR="00FB554F" w:rsidRPr="00D73B82">
        <w:rPr>
          <w:rFonts w:asciiTheme="minorHAnsi" w:hAnsiTheme="minorHAnsi" w:cstheme="minorHAnsi"/>
          <w:lang w:val="en-US"/>
        </w:rPr>
        <w:t>Peter de Vries</w:t>
      </w:r>
      <w:r w:rsidRPr="00D73B82">
        <w:rPr>
          <w:rFonts w:asciiTheme="minorHAnsi" w:hAnsiTheme="minorHAnsi" w:cstheme="minorHAnsi"/>
          <w:lang w:val="en-US"/>
        </w:rPr>
        <w:t>.</w:t>
      </w:r>
    </w:p>
  </w:footnote>
  <w:footnote w:id="2">
    <w:p w14:paraId="54D8D434" w14:textId="0C414429" w:rsidR="002B020D" w:rsidRPr="00D73B82" w:rsidRDefault="002B020D" w:rsidP="000069E7">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GB"/>
        </w:rPr>
        <w:t xml:space="preserve"> They don’t need to be memorized: We could imagine that all the mathematicians have been given a sheet of paper with numbered jokes, and that they are just looking up the jokes in the list.</w:t>
      </w:r>
    </w:p>
  </w:footnote>
  <w:footnote w:id="3">
    <w:p w14:paraId="1D51B7B8" w14:textId="77777777" w:rsidR="002B020D" w:rsidRPr="00D73B82" w:rsidRDefault="002B020D" w:rsidP="008075AA">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US"/>
        </w:rPr>
        <w:t xml:space="preserve"> The mathematical theory of information expressly leaves out any mention of semantics, because, according to Shannon, this was “irrelevant to the engineering problem”. Shannon’s definition is a way to measure the </w:t>
      </w:r>
      <w:r w:rsidRPr="00D73B82">
        <w:rPr>
          <w:rFonts w:asciiTheme="minorHAnsi" w:hAnsiTheme="minorHAnsi" w:cstheme="minorHAnsi"/>
          <w:i/>
          <w:lang w:val="en-US"/>
        </w:rPr>
        <w:t>amount</w:t>
      </w:r>
      <w:r w:rsidRPr="00D73B82">
        <w:rPr>
          <w:rFonts w:asciiTheme="minorHAnsi" w:hAnsiTheme="minorHAnsi" w:cstheme="minorHAnsi"/>
          <w:lang w:val="en-US"/>
        </w:rPr>
        <w:t xml:space="preserve"> of information, but it tells us nothing about what this information is </w:t>
      </w:r>
      <w:r w:rsidRPr="00D73B82">
        <w:rPr>
          <w:rFonts w:asciiTheme="minorHAnsi" w:hAnsiTheme="minorHAnsi" w:cstheme="minorHAnsi"/>
          <w:i/>
          <w:lang w:val="en-US"/>
        </w:rPr>
        <w:t>about</w:t>
      </w:r>
      <w:r w:rsidRPr="00D73B82">
        <w:rPr>
          <w:rFonts w:asciiTheme="minorHAnsi" w:hAnsiTheme="minorHAnsi" w:cstheme="minorHAnsi"/>
          <w:lang w:val="en-US"/>
        </w:rPr>
        <w:t>.</w:t>
      </w:r>
      <w:r w:rsidRPr="00D73B82">
        <w:rPr>
          <w:rFonts w:asciiTheme="minorHAnsi" w:hAnsiTheme="minorHAnsi" w:cstheme="minorHAnsi"/>
          <w:i/>
          <w:lang w:val="en-US"/>
        </w:rPr>
        <w:t xml:space="preserve"> </w:t>
      </w:r>
      <w:r w:rsidRPr="00D73B82">
        <w:rPr>
          <w:rFonts w:asciiTheme="minorHAnsi" w:hAnsiTheme="minorHAnsi" w:cstheme="minorHAnsi"/>
          <w:lang w:val="en-US"/>
        </w:rPr>
        <w:t>It is unclear exactly how the mathematical definition relates to our everyday understanding of (semantic) information (Wilkins and Hull 2001; Dennett 2017, chapter 6), and this remains an outstanding problem in the philosophy of information. For a recent ambitious attempt to bridge the gap from mathematics to semantics, see Haig (2017).</w:t>
      </w:r>
    </w:p>
  </w:footnote>
  <w:footnote w:id="4">
    <w:p w14:paraId="6301C5BD" w14:textId="77777777" w:rsidR="002B020D" w:rsidRPr="00D73B82" w:rsidRDefault="002B020D">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GB"/>
        </w:rPr>
        <w:t xml:space="preserve"> </w:t>
      </w:r>
      <w:r w:rsidRPr="00D73B82">
        <w:rPr>
          <w:rFonts w:asciiTheme="minorHAnsi" w:hAnsiTheme="minorHAnsi" w:cstheme="minorHAnsi"/>
          <w:lang w:val="en-US"/>
        </w:rPr>
        <w:t xml:space="preserve">I think this is actually closer to Sperber’s third criterion than </w:t>
      </w:r>
      <w:r w:rsidRPr="00D73B82">
        <w:rPr>
          <w:rFonts w:asciiTheme="minorHAnsi" w:hAnsiTheme="minorHAnsi" w:cstheme="minorHAnsi"/>
          <w:lang w:val="en-US"/>
        </w:rPr>
        <w:t>Lewens suggests, but more importantly, if Lewens has such a relaxed notion of “replication”, it is hard to see why he still dismisses memes, which clearly fulfill his definition. A meme gets ‘replicated’ when it is causally responsible for the occurrence of another cultural representation that is sufficiently similar to be treated as an instantiation of the same ‘meme’.</w:t>
      </w:r>
    </w:p>
  </w:footnote>
  <w:footnote w:id="5">
    <w:p w14:paraId="560BD0D4" w14:textId="4702EF5B" w:rsidR="002B020D" w:rsidRPr="00D73B82" w:rsidRDefault="002B020D" w:rsidP="004B63A2">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GB"/>
        </w:rPr>
        <w:t xml:space="preserve"> Defined in this way, “evocation” should be distinguished from </w:t>
      </w:r>
      <w:r w:rsidRPr="00D73B82">
        <w:rPr>
          <w:rFonts w:asciiTheme="minorHAnsi" w:hAnsiTheme="minorHAnsi" w:cstheme="minorHAnsi"/>
          <w:lang w:val="en-GB"/>
        </w:rPr>
        <w:t xml:space="preserve">Tooby and Cosmides’ concept of “evoked culture” </w:t>
      </w:r>
      <w:r w:rsidRPr="00D73B82">
        <w:rPr>
          <w:rFonts w:asciiTheme="minorHAnsi" w:hAnsiTheme="minorHAnsi" w:cstheme="minorHAnsi"/>
          <w:noProof/>
          <w:lang w:val="en-GB"/>
        </w:rPr>
        <w:t>(Tooby and Cosmides 1994)</w:t>
      </w:r>
      <w:r w:rsidRPr="00D73B82">
        <w:rPr>
          <w:rFonts w:asciiTheme="minorHAnsi" w:hAnsiTheme="minorHAnsi" w:cstheme="minorHAnsi"/>
          <w:lang w:val="en-GB"/>
        </w:rPr>
        <w:t xml:space="preserve">, which more narrowly refers to the role of innate cognitive mechanisms in bringing about cultural representations. My concept of “evocation” is broader. As the example of the mathematicians shows, information that is “evoked” need not be innate. It is possible that it was simply acquired or transmitted at an earlier point. </w:t>
      </w:r>
    </w:p>
  </w:footnote>
  <w:footnote w:id="6">
    <w:p w14:paraId="1E5747CF" w14:textId="685F7A7F" w:rsidR="002B020D" w:rsidRPr="00D73B82" w:rsidRDefault="002B020D" w:rsidP="006C0A7F">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GB"/>
        </w:rPr>
        <w:t xml:space="preserve"> Consistent with his more material approach, Morin has also rejected the “reduction of genes to information” (personal communication, 2017). If genes are mere information, asks Morin, can we send them through the internet? Yes. According to a strictly information conception, “genes” can indeed be saved on a flash disk or e-mailed </w:t>
      </w:r>
      <w:r w:rsidRPr="00D73B82">
        <w:rPr>
          <w:rFonts w:asciiTheme="minorHAnsi" w:hAnsiTheme="minorHAnsi" w:cstheme="minorHAnsi"/>
          <w:noProof/>
          <w:lang w:val="en-GB"/>
        </w:rPr>
        <w:t>(see Dennett 2011)</w:t>
      </w:r>
      <w:r w:rsidRPr="00D73B82">
        <w:rPr>
          <w:rFonts w:asciiTheme="minorHAnsi" w:hAnsiTheme="minorHAnsi" w:cstheme="minorHAnsi"/>
          <w:lang w:val="en-GB"/>
        </w:rPr>
        <w:t xml:space="preserve">. For Morin, this is a </w:t>
      </w:r>
      <w:r w:rsidRPr="00D73B82">
        <w:rPr>
          <w:rFonts w:asciiTheme="minorHAnsi" w:hAnsiTheme="minorHAnsi" w:cstheme="minorHAnsi"/>
          <w:i/>
          <w:lang w:val="en-GB"/>
        </w:rPr>
        <w:t>reductio ad absurdum</w:t>
      </w:r>
      <w:r w:rsidRPr="00D73B82">
        <w:rPr>
          <w:rFonts w:asciiTheme="minorHAnsi" w:hAnsiTheme="minorHAnsi" w:cstheme="minorHAnsi"/>
          <w:lang w:val="en-GB"/>
        </w:rPr>
        <w:t xml:space="preserve"> of a strictly informational point of view, but I welcome the conclusion. The informational view also works both ways: Researchers have recently succeeded in encoding a digitized video clip into the DNA of a bacterium (Shipman 2017).  </w:t>
      </w:r>
    </w:p>
  </w:footnote>
  <w:footnote w:id="7">
    <w:p w14:paraId="156A8E2B" w14:textId="77777777" w:rsidR="002B020D" w:rsidRPr="00D73B82" w:rsidRDefault="002B020D">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GB"/>
        </w:rPr>
        <w:t xml:space="preserve"> See </w:t>
      </w:r>
      <w:hyperlink r:id="rId1" w:history="1">
        <w:r w:rsidRPr="00D73B82">
          <w:rPr>
            <w:rStyle w:val="Hyperlink"/>
            <w:rFonts w:asciiTheme="minorHAnsi" w:hAnsiTheme="minorHAnsi" w:cstheme="minorHAnsi"/>
            <w:lang w:val="en-GB"/>
          </w:rPr>
          <w:t>www.aristocratsjokes.com</w:t>
        </w:r>
      </w:hyperlink>
      <w:r w:rsidRPr="00D73B82">
        <w:rPr>
          <w:rFonts w:asciiTheme="minorHAnsi" w:hAnsiTheme="minorHAnsi" w:cstheme="minorHAnsi"/>
          <w:lang w:val="en-GB"/>
        </w:rPr>
        <w:t xml:space="preserve"> for a list of renditions and versions. The Wikipedia entry about “The Aristocrats” provides the abstract template of the joke (the “meme”), which consists only of three basic elements (</w:t>
      </w:r>
      <w:r w:rsidRPr="00D73B82">
        <w:rPr>
          <w:rFonts w:asciiTheme="minorHAnsi" w:hAnsiTheme="minorHAnsi" w:cstheme="minorHAnsi"/>
          <w:lang w:val="en-GB"/>
        </w:rPr>
        <w:t>Legman 2007). Thanks to an anonymous reviewer for this reference.</w:t>
      </w:r>
    </w:p>
  </w:footnote>
  <w:footnote w:id="8">
    <w:p w14:paraId="33DCC36A" w14:textId="77777777" w:rsidR="002B020D" w:rsidRPr="00D73B82" w:rsidRDefault="002B020D" w:rsidP="000069E7">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US"/>
        </w:rPr>
        <w:t xml:space="preserve"> It has been argued that chain letters did not become truly epidemic until the invention of carbon paper. Memes ride piggyback on available technologies.</w:t>
      </w:r>
    </w:p>
  </w:footnote>
  <w:footnote w:id="9">
    <w:p w14:paraId="37419166" w14:textId="77777777" w:rsidR="002B020D" w:rsidRPr="00D73B82" w:rsidRDefault="002B020D">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GB"/>
        </w:rPr>
        <w:t xml:space="preserve"> The analogy between manuscript copying and DNA replication is so close that programs for analysing phylogenetic inference have now been used to uncover the relationships between medieval manuscripts (Howe 2001). </w:t>
      </w:r>
    </w:p>
  </w:footnote>
  <w:footnote w:id="10">
    <w:p w14:paraId="6973D25D" w14:textId="77777777" w:rsidR="002B020D" w:rsidRPr="00D73B82" w:rsidRDefault="002B020D">
      <w:pPr>
        <w:pStyle w:val="Voetnoottekst"/>
        <w:rPr>
          <w:rFonts w:asciiTheme="minorHAnsi" w:hAnsiTheme="minorHAnsi" w:cstheme="minorHAnsi"/>
          <w:lang w:val="en-GB"/>
        </w:rPr>
      </w:pPr>
      <w:r w:rsidRPr="00D73B82">
        <w:rPr>
          <w:rStyle w:val="Voetnootmarkering"/>
          <w:rFonts w:asciiTheme="minorHAnsi" w:hAnsiTheme="minorHAnsi" w:cstheme="minorHAnsi"/>
        </w:rPr>
        <w:footnoteRef/>
      </w:r>
      <w:r w:rsidRPr="00D73B82">
        <w:rPr>
          <w:rFonts w:asciiTheme="minorHAnsi" w:hAnsiTheme="minorHAnsi" w:cstheme="minorHAnsi"/>
          <w:lang w:val="en-US"/>
        </w:rPr>
        <w:t xml:space="preserve"> More fundamentally, humans are capable of copying action sequences (</w:t>
      </w:r>
      <w:r w:rsidRPr="00D73B82">
        <w:rPr>
          <w:rFonts w:asciiTheme="minorHAnsi" w:hAnsiTheme="minorHAnsi" w:cstheme="minorHAnsi"/>
          <w:i/>
          <w:lang w:val="en-US"/>
        </w:rPr>
        <w:t>imitation</w:t>
      </w:r>
      <w:r w:rsidRPr="00D73B82">
        <w:rPr>
          <w:rFonts w:asciiTheme="minorHAnsi" w:hAnsiTheme="minorHAnsi" w:cstheme="minorHAnsi"/>
          <w:lang w:val="en-US"/>
        </w:rPr>
        <w:t>), rather than just end products (</w:t>
      </w:r>
      <w:r w:rsidRPr="00D73B82">
        <w:rPr>
          <w:rFonts w:asciiTheme="minorHAnsi" w:hAnsiTheme="minorHAnsi" w:cstheme="minorHAnsi"/>
          <w:i/>
          <w:lang w:val="en-US"/>
        </w:rPr>
        <w:t>emulation</w:t>
      </w:r>
      <w:r w:rsidRPr="00D73B82">
        <w:rPr>
          <w:rFonts w:asciiTheme="minorHAnsi" w:hAnsiTheme="minorHAnsi" w:cstheme="minorHAnsi"/>
          <w:lang w:val="en-US"/>
        </w:rPr>
        <w:t>) (</w:t>
      </w:r>
      <w:r w:rsidRPr="00D73B82">
        <w:rPr>
          <w:rFonts w:asciiTheme="minorHAnsi" w:hAnsiTheme="minorHAnsi" w:cstheme="minorHAnsi"/>
          <w:noProof/>
          <w:lang w:val="en-US"/>
        </w:rPr>
        <w:t xml:space="preserve">Whiten, McGuigan et al. 2009; </w:t>
      </w:r>
      <w:r w:rsidRPr="00D73B82">
        <w:rPr>
          <w:rFonts w:asciiTheme="minorHAnsi" w:hAnsiTheme="minorHAnsi" w:cstheme="minorHAnsi"/>
          <w:lang w:val="en-GB"/>
        </w:rPr>
        <w:t xml:space="preserve">Mesoudi 2011, pp. 198-199). </w:t>
      </w:r>
    </w:p>
  </w:footnote>
  <w:footnote w:id="11">
    <w:p w14:paraId="1B5A3199" w14:textId="77777777" w:rsidR="002B020D" w:rsidRPr="00D73B82" w:rsidRDefault="002B020D" w:rsidP="00302764">
      <w:pPr>
        <w:pStyle w:val="Voetnoottekst"/>
        <w:rPr>
          <w:rFonts w:asciiTheme="minorHAnsi" w:hAnsiTheme="minorHAnsi" w:cstheme="minorHAnsi"/>
        </w:rPr>
      </w:pPr>
      <w:r w:rsidRPr="00D73B82">
        <w:rPr>
          <w:rStyle w:val="Voetnootmarkering"/>
          <w:rFonts w:asciiTheme="minorHAnsi" w:hAnsiTheme="minorHAnsi" w:cstheme="minorHAnsi"/>
        </w:rPr>
        <w:footnoteRef/>
      </w:r>
      <w:r w:rsidRPr="00D73B82">
        <w:rPr>
          <w:rFonts w:asciiTheme="minorHAnsi" w:hAnsiTheme="minorHAnsi" w:cstheme="minorHAnsi"/>
          <w:lang w:val="en-GB"/>
        </w:rPr>
        <w:t xml:space="preserve"> On the other hand, this thesis has been challenged by a number of authors, see for example Herrmann, Call et al. (2007); </w:t>
      </w:r>
      <w:r w:rsidRPr="00D73B82">
        <w:rPr>
          <w:rFonts w:asciiTheme="minorHAnsi" w:hAnsiTheme="minorHAnsi" w:cstheme="minorHAnsi"/>
          <w:lang w:val="en-GB"/>
        </w:rPr>
        <w:t xml:space="preserve">Tennie, Call et al. (2009) and </w:t>
      </w:r>
      <w:r w:rsidRPr="00D73B82">
        <w:rPr>
          <w:rFonts w:asciiTheme="minorHAnsi" w:hAnsiTheme="minorHAnsi" w:cstheme="minorHAnsi"/>
          <w:noProof/>
          <w:lang w:val="en-US"/>
        </w:rPr>
        <w:t>Whiten, McGuigan et al. (2009</w:t>
      </w:r>
      <w:r w:rsidRPr="00D73B82">
        <w:rPr>
          <w:rFonts w:asciiTheme="minorHAnsi" w:hAnsiTheme="minorHAnsi" w:cstheme="minorHAnsi"/>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F1A"/>
    <w:multiLevelType w:val="hybridMultilevel"/>
    <w:tmpl w:val="EE66786C"/>
    <w:lvl w:ilvl="0" w:tplc="3FA8A206">
      <w:start w:val="1"/>
      <w:numFmt w:val="decimal"/>
      <w:lvlText w:val="%1."/>
      <w:lvlJc w:val="left"/>
      <w:pPr>
        <w:ind w:left="720" w:hanging="360"/>
      </w:pPr>
      <w:rPr>
        <w:rFonts w:cs="Times New Roman"/>
      </w:rPr>
    </w:lvl>
    <w:lvl w:ilvl="1" w:tplc="5BA89C5C">
      <w:start w:val="1"/>
      <w:numFmt w:val="decimal"/>
      <w:lvlText w:val="%2."/>
      <w:lvlJc w:val="left"/>
      <w:pPr>
        <w:ind w:left="1440" w:hanging="1080"/>
      </w:pPr>
      <w:rPr>
        <w:rFonts w:cs="Times New Roman"/>
      </w:rPr>
    </w:lvl>
    <w:lvl w:ilvl="2" w:tplc="DD34C5EC">
      <w:start w:val="1"/>
      <w:numFmt w:val="decimal"/>
      <w:lvlText w:val="%3."/>
      <w:lvlJc w:val="left"/>
      <w:pPr>
        <w:ind w:left="2160" w:hanging="1980"/>
      </w:pPr>
      <w:rPr>
        <w:rFonts w:cs="Times New Roman"/>
      </w:rPr>
    </w:lvl>
    <w:lvl w:ilvl="3" w:tplc="95A8F622">
      <w:start w:val="1"/>
      <w:numFmt w:val="decimal"/>
      <w:lvlText w:val="%4."/>
      <w:lvlJc w:val="left"/>
      <w:pPr>
        <w:ind w:left="2880" w:hanging="2520"/>
      </w:pPr>
      <w:rPr>
        <w:rFonts w:cs="Times New Roman"/>
      </w:rPr>
    </w:lvl>
    <w:lvl w:ilvl="4" w:tplc="420A07E4">
      <w:start w:val="1"/>
      <w:numFmt w:val="decimal"/>
      <w:lvlText w:val="%5."/>
      <w:lvlJc w:val="left"/>
      <w:pPr>
        <w:ind w:left="3600" w:hanging="3240"/>
      </w:pPr>
      <w:rPr>
        <w:rFonts w:cs="Times New Roman"/>
      </w:rPr>
    </w:lvl>
    <w:lvl w:ilvl="5" w:tplc="254ADFD6">
      <w:start w:val="1"/>
      <w:numFmt w:val="decimal"/>
      <w:lvlText w:val="%6."/>
      <w:lvlJc w:val="left"/>
      <w:pPr>
        <w:ind w:left="4320" w:hanging="4140"/>
      </w:pPr>
      <w:rPr>
        <w:rFonts w:cs="Times New Roman"/>
      </w:rPr>
    </w:lvl>
    <w:lvl w:ilvl="6" w:tplc="BB82072E">
      <w:start w:val="1"/>
      <w:numFmt w:val="decimal"/>
      <w:lvlText w:val="%7."/>
      <w:lvlJc w:val="left"/>
      <w:pPr>
        <w:ind w:left="5040" w:hanging="4680"/>
      </w:pPr>
      <w:rPr>
        <w:rFonts w:cs="Times New Roman"/>
      </w:rPr>
    </w:lvl>
    <w:lvl w:ilvl="7" w:tplc="C0609558">
      <w:start w:val="1"/>
      <w:numFmt w:val="decimal"/>
      <w:lvlText w:val="%8."/>
      <w:lvlJc w:val="left"/>
      <w:pPr>
        <w:ind w:left="5760" w:hanging="5400"/>
      </w:pPr>
      <w:rPr>
        <w:rFonts w:cs="Times New Roman"/>
      </w:rPr>
    </w:lvl>
    <w:lvl w:ilvl="8" w:tplc="D374A902">
      <w:start w:val="1"/>
      <w:numFmt w:val="decimal"/>
      <w:lvlText w:val="%9."/>
      <w:lvlJc w:val="left"/>
      <w:pPr>
        <w:ind w:left="6480" w:hanging="6300"/>
      </w:pPr>
      <w:rPr>
        <w:rFonts w:cs="Times New Roman"/>
      </w:rPr>
    </w:lvl>
  </w:abstractNum>
  <w:abstractNum w:abstractNumId="1" w15:restartNumberingAfterBreak="0">
    <w:nsid w:val="0BDB74DB"/>
    <w:multiLevelType w:val="hybridMultilevel"/>
    <w:tmpl w:val="B0C4EF58"/>
    <w:lvl w:ilvl="0" w:tplc="591618D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2B1F64"/>
    <w:multiLevelType w:val="hybridMultilevel"/>
    <w:tmpl w:val="EA92A5BE"/>
    <w:lvl w:ilvl="0" w:tplc="1696DB7C">
      <w:numFmt w:val="bullet"/>
      <w:lvlText w:val=""/>
      <w:lvlJc w:val="left"/>
      <w:pPr>
        <w:ind w:left="720" w:hanging="360"/>
      </w:pPr>
      <w:rPr>
        <w:rFonts w:ascii="Symbol"/>
      </w:rPr>
    </w:lvl>
    <w:lvl w:ilvl="1" w:tplc="E6FE211E">
      <w:numFmt w:val="bullet"/>
      <w:lvlText w:val="o"/>
      <w:lvlJc w:val="left"/>
      <w:pPr>
        <w:ind w:left="1440" w:hanging="1080"/>
      </w:pPr>
      <w:rPr>
        <w:rFonts w:ascii="Courier New"/>
      </w:rPr>
    </w:lvl>
    <w:lvl w:ilvl="2" w:tplc="F684C522">
      <w:numFmt w:val="bullet"/>
      <w:lvlText w:val=""/>
      <w:lvlJc w:val="left"/>
      <w:pPr>
        <w:ind w:left="2160" w:hanging="1800"/>
      </w:pPr>
    </w:lvl>
    <w:lvl w:ilvl="3" w:tplc="54107E16">
      <w:numFmt w:val="bullet"/>
      <w:lvlText w:val=""/>
      <w:lvlJc w:val="left"/>
      <w:pPr>
        <w:ind w:left="2880" w:hanging="2520"/>
      </w:pPr>
      <w:rPr>
        <w:rFonts w:ascii="Symbol"/>
      </w:rPr>
    </w:lvl>
    <w:lvl w:ilvl="4" w:tplc="AAEC985A">
      <w:numFmt w:val="bullet"/>
      <w:lvlText w:val="o"/>
      <w:lvlJc w:val="left"/>
      <w:pPr>
        <w:ind w:left="3600" w:hanging="3240"/>
      </w:pPr>
      <w:rPr>
        <w:rFonts w:ascii="Courier New"/>
      </w:rPr>
    </w:lvl>
    <w:lvl w:ilvl="5" w:tplc="397CD40A">
      <w:numFmt w:val="bullet"/>
      <w:lvlText w:val=""/>
      <w:lvlJc w:val="left"/>
      <w:pPr>
        <w:ind w:left="4320" w:hanging="3960"/>
      </w:pPr>
    </w:lvl>
    <w:lvl w:ilvl="6" w:tplc="068440FE">
      <w:numFmt w:val="bullet"/>
      <w:lvlText w:val=""/>
      <w:lvlJc w:val="left"/>
      <w:pPr>
        <w:ind w:left="5040" w:hanging="4680"/>
      </w:pPr>
      <w:rPr>
        <w:rFonts w:ascii="Symbol"/>
      </w:rPr>
    </w:lvl>
    <w:lvl w:ilvl="7" w:tplc="9E2463D0">
      <w:numFmt w:val="bullet"/>
      <w:lvlText w:val="o"/>
      <w:lvlJc w:val="left"/>
      <w:pPr>
        <w:ind w:left="5760" w:hanging="5400"/>
      </w:pPr>
      <w:rPr>
        <w:rFonts w:ascii="Courier New"/>
      </w:rPr>
    </w:lvl>
    <w:lvl w:ilvl="8" w:tplc="A5D8F3B4">
      <w:numFmt w:val="bullet"/>
      <w:lvlText w:val=""/>
      <w:lvlJc w:val="left"/>
      <w:pPr>
        <w:ind w:left="6480" w:hanging="6120"/>
      </w:pPr>
    </w:lvl>
  </w:abstractNum>
  <w:abstractNum w:abstractNumId="3" w15:restartNumberingAfterBreak="0">
    <w:nsid w:val="2ABC2C38"/>
    <w:multiLevelType w:val="hybridMultilevel"/>
    <w:tmpl w:val="B6D24084"/>
    <w:lvl w:ilvl="0" w:tplc="583A0FB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E52C98"/>
    <w:multiLevelType w:val="hybridMultilevel"/>
    <w:tmpl w:val="61FA4A80"/>
    <w:lvl w:ilvl="0" w:tplc="0F10417A">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7D18F5"/>
    <w:multiLevelType w:val="hybridMultilevel"/>
    <w:tmpl w:val="1BF02D6C"/>
    <w:lvl w:ilvl="0" w:tplc="A288D8A8">
      <w:start w:val="1"/>
      <w:numFmt w:val="decimal"/>
      <w:lvlText w:val="(%1)"/>
      <w:lvlJc w:val="left"/>
      <w:pPr>
        <w:ind w:left="1070" w:hanging="360"/>
      </w:pPr>
      <w:rPr>
        <w:rFonts w:cs="Times New Roman" w:hint="default"/>
      </w:rPr>
    </w:lvl>
    <w:lvl w:ilvl="1" w:tplc="08130019" w:tentative="1">
      <w:start w:val="1"/>
      <w:numFmt w:val="lowerLetter"/>
      <w:lvlText w:val="%2."/>
      <w:lvlJc w:val="left"/>
      <w:pPr>
        <w:ind w:left="1790" w:hanging="360"/>
      </w:pPr>
      <w:rPr>
        <w:rFonts w:cs="Times New Roman"/>
      </w:rPr>
    </w:lvl>
    <w:lvl w:ilvl="2" w:tplc="0813001B" w:tentative="1">
      <w:start w:val="1"/>
      <w:numFmt w:val="lowerRoman"/>
      <w:lvlText w:val="%3."/>
      <w:lvlJc w:val="right"/>
      <w:pPr>
        <w:ind w:left="2510" w:hanging="180"/>
      </w:pPr>
      <w:rPr>
        <w:rFonts w:cs="Times New Roman"/>
      </w:rPr>
    </w:lvl>
    <w:lvl w:ilvl="3" w:tplc="0813000F" w:tentative="1">
      <w:start w:val="1"/>
      <w:numFmt w:val="decimal"/>
      <w:lvlText w:val="%4."/>
      <w:lvlJc w:val="left"/>
      <w:pPr>
        <w:ind w:left="3230" w:hanging="360"/>
      </w:pPr>
      <w:rPr>
        <w:rFonts w:cs="Times New Roman"/>
      </w:rPr>
    </w:lvl>
    <w:lvl w:ilvl="4" w:tplc="08130019" w:tentative="1">
      <w:start w:val="1"/>
      <w:numFmt w:val="lowerLetter"/>
      <w:lvlText w:val="%5."/>
      <w:lvlJc w:val="left"/>
      <w:pPr>
        <w:ind w:left="3950" w:hanging="360"/>
      </w:pPr>
      <w:rPr>
        <w:rFonts w:cs="Times New Roman"/>
      </w:rPr>
    </w:lvl>
    <w:lvl w:ilvl="5" w:tplc="0813001B" w:tentative="1">
      <w:start w:val="1"/>
      <w:numFmt w:val="lowerRoman"/>
      <w:lvlText w:val="%6."/>
      <w:lvlJc w:val="right"/>
      <w:pPr>
        <w:ind w:left="4670" w:hanging="180"/>
      </w:pPr>
      <w:rPr>
        <w:rFonts w:cs="Times New Roman"/>
      </w:rPr>
    </w:lvl>
    <w:lvl w:ilvl="6" w:tplc="0813000F" w:tentative="1">
      <w:start w:val="1"/>
      <w:numFmt w:val="decimal"/>
      <w:lvlText w:val="%7."/>
      <w:lvlJc w:val="left"/>
      <w:pPr>
        <w:ind w:left="5390" w:hanging="360"/>
      </w:pPr>
      <w:rPr>
        <w:rFonts w:cs="Times New Roman"/>
      </w:rPr>
    </w:lvl>
    <w:lvl w:ilvl="7" w:tplc="08130019" w:tentative="1">
      <w:start w:val="1"/>
      <w:numFmt w:val="lowerLetter"/>
      <w:lvlText w:val="%8."/>
      <w:lvlJc w:val="left"/>
      <w:pPr>
        <w:ind w:left="6110" w:hanging="360"/>
      </w:pPr>
      <w:rPr>
        <w:rFonts w:cs="Times New Roman"/>
      </w:rPr>
    </w:lvl>
    <w:lvl w:ilvl="8" w:tplc="0813001B" w:tentative="1">
      <w:start w:val="1"/>
      <w:numFmt w:val="lowerRoman"/>
      <w:lvlText w:val="%9."/>
      <w:lvlJc w:val="right"/>
      <w:pPr>
        <w:ind w:left="6830" w:hanging="180"/>
      </w:pPr>
      <w:rPr>
        <w:rFonts w:cs="Times New Roman"/>
      </w:rPr>
    </w:lvl>
  </w:abstractNum>
  <w:abstractNum w:abstractNumId="6" w15:restartNumberingAfterBreak="0">
    <w:nsid w:val="7DB011E4"/>
    <w:multiLevelType w:val="hybridMultilevel"/>
    <w:tmpl w:val="C4989716"/>
    <w:lvl w:ilvl="0" w:tplc="77BA75A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A44AE"/>
    <w:rsid w:val="000017D3"/>
    <w:rsid w:val="00002F71"/>
    <w:rsid w:val="000069E7"/>
    <w:rsid w:val="00007B5E"/>
    <w:rsid w:val="000104DD"/>
    <w:rsid w:val="0001135F"/>
    <w:rsid w:val="00011B47"/>
    <w:rsid w:val="00023D1F"/>
    <w:rsid w:val="00047259"/>
    <w:rsid w:val="0004754F"/>
    <w:rsid w:val="00050A9D"/>
    <w:rsid w:val="00052F52"/>
    <w:rsid w:val="000537BE"/>
    <w:rsid w:val="000710F9"/>
    <w:rsid w:val="000764DC"/>
    <w:rsid w:val="00083664"/>
    <w:rsid w:val="000871B2"/>
    <w:rsid w:val="0009360E"/>
    <w:rsid w:val="000951C9"/>
    <w:rsid w:val="000A0338"/>
    <w:rsid w:val="000A149E"/>
    <w:rsid w:val="000A3119"/>
    <w:rsid w:val="000A5B41"/>
    <w:rsid w:val="000A72B8"/>
    <w:rsid w:val="000B1117"/>
    <w:rsid w:val="000B54A2"/>
    <w:rsid w:val="000B740E"/>
    <w:rsid w:val="000C1721"/>
    <w:rsid w:val="000C3E35"/>
    <w:rsid w:val="000D1BC9"/>
    <w:rsid w:val="000D3848"/>
    <w:rsid w:val="000E109E"/>
    <w:rsid w:val="000E17D0"/>
    <w:rsid w:val="000E77CB"/>
    <w:rsid w:val="000F0C1A"/>
    <w:rsid w:val="001011D8"/>
    <w:rsid w:val="00102372"/>
    <w:rsid w:val="00103761"/>
    <w:rsid w:val="0010583B"/>
    <w:rsid w:val="00113015"/>
    <w:rsid w:val="001140B4"/>
    <w:rsid w:val="00117636"/>
    <w:rsid w:val="00120A8F"/>
    <w:rsid w:val="00126C24"/>
    <w:rsid w:val="001327F5"/>
    <w:rsid w:val="00134418"/>
    <w:rsid w:val="001425B9"/>
    <w:rsid w:val="00144D04"/>
    <w:rsid w:val="0015123A"/>
    <w:rsid w:val="001553E0"/>
    <w:rsid w:val="00155931"/>
    <w:rsid w:val="00161AD0"/>
    <w:rsid w:val="00164449"/>
    <w:rsid w:val="00170CA2"/>
    <w:rsid w:val="00173AF3"/>
    <w:rsid w:val="0018044A"/>
    <w:rsid w:val="00181622"/>
    <w:rsid w:val="001A12DA"/>
    <w:rsid w:val="001A51F4"/>
    <w:rsid w:val="001B2C5A"/>
    <w:rsid w:val="001B6298"/>
    <w:rsid w:val="001B75C9"/>
    <w:rsid w:val="001C53E7"/>
    <w:rsid w:val="001E2FEC"/>
    <w:rsid w:val="001E4972"/>
    <w:rsid w:val="001F3D8C"/>
    <w:rsid w:val="001F7962"/>
    <w:rsid w:val="0020369B"/>
    <w:rsid w:val="002127D9"/>
    <w:rsid w:val="00236FEE"/>
    <w:rsid w:val="00237B01"/>
    <w:rsid w:val="0025080F"/>
    <w:rsid w:val="0025361B"/>
    <w:rsid w:val="0026008C"/>
    <w:rsid w:val="002624D9"/>
    <w:rsid w:val="00267073"/>
    <w:rsid w:val="00271672"/>
    <w:rsid w:val="00271C11"/>
    <w:rsid w:val="00281C6D"/>
    <w:rsid w:val="00283B01"/>
    <w:rsid w:val="002847DF"/>
    <w:rsid w:val="00290C30"/>
    <w:rsid w:val="002932AE"/>
    <w:rsid w:val="00296482"/>
    <w:rsid w:val="00297547"/>
    <w:rsid w:val="002A44AE"/>
    <w:rsid w:val="002A4C5C"/>
    <w:rsid w:val="002A76B8"/>
    <w:rsid w:val="002B020D"/>
    <w:rsid w:val="002B060D"/>
    <w:rsid w:val="002B2599"/>
    <w:rsid w:val="002C56F1"/>
    <w:rsid w:val="002D0750"/>
    <w:rsid w:val="002D4098"/>
    <w:rsid w:val="002E5190"/>
    <w:rsid w:val="002E570B"/>
    <w:rsid w:val="002E573F"/>
    <w:rsid w:val="002F0E8C"/>
    <w:rsid w:val="002F132A"/>
    <w:rsid w:val="00302653"/>
    <w:rsid w:val="00302764"/>
    <w:rsid w:val="00303737"/>
    <w:rsid w:val="00305C0F"/>
    <w:rsid w:val="003076AF"/>
    <w:rsid w:val="00313DC1"/>
    <w:rsid w:val="0031424B"/>
    <w:rsid w:val="003211F4"/>
    <w:rsid w:val="00323428"/>
    <w:rsid w:val="00327F29"/>
    <w:rsid w:val="003409AB"/>
    <w:rsid w:val="00340C93"/>
    <w:rsid w:val="00342398"/>
    <w:rsid w:val="003504A8"/>
    <w:rsid w:val="00356647"/>
    <w:rsid w:val="0035704A"/>
    <w:rsid w:val="003637A0"/>
    <w:rsid w:val="00372522"/>
    <w:rsid w:val="00372E23"/>
    <w:rsid w:val="00373D11"/>
    <w:rsid w:val="00374B91"/>
    <w:rsid w:val="0037545D"/>
    <w:rsid w:val="003765F6"/>
    <w:rsid w:val="003859FF"/>
    <w:rsid w:val="00392A41"/>
    <w:rsid w:val="003A1DE3"/>
    <w:rsid w:val="003A34E1"/>
    <w:rsid w:val="003A41AD"/>
    <w:rsid w:val="003A6E49"/>
    <w:rsid w:val="003C0E68"/>
    <w:rsid w:val="003C4067"/>
    <w:rsid w:val="003C492B"/>
    <w:rsid w:val="003D7780"/>
    <w:rsid w:val="003D7AD7"/>
    <w:rsid w:val="003E5518"/>
    <w:rsid w:val="003F108C"/>
    <w:rsid w:val="003F48B5"/>
    <w:rsid w:val="003F7AF5"/>
    <w:rsid w:val="00401380"/>
    <w:rsid w:val="004014C5"/>
    <w:rsid w:val="00402D96"/>
    <w:rsid w:val="00404BC5"/>
    <w:rsid w:val="0041426E"/>
    <w:rsid w:val="00416AA9"/>
    <w:rsid w:val="00417D3A"/>
    <w:rsid w:val="00424B5D"/>
    <w:rsid w:val="00430D8D"/>
    <w:rsid w:val="00437ED6"/>
    <w:rsid w:val="00440933"/>
    <w:rsid w:val="004435AC"/>
    <w:rsid w:val="004539A7"/>
    <w:rsid w:val="00457AD9"/>
    <w:rsid w:val="00457C76"/>
    <w:rsid w:val="00457FCD"/>
    <w:rsid w:val="004618E8"/>
    <w:rsid w:val="004712D4"/>
    <w:rsid w:val="00476745"/>
    <w:rsid w:val="00476F7D"/>
    <w:rsid w:val="004832E6"/>
    <w:rsid w:val="004855F5"/>
    <w:rsid w:val="00487810"/>
    <w:rsid w:val="0049320E"/>
    <w:rsid w:val="00493CB0"/>
    <w:rsid w:val="004B3D93"/>
    <w:rsid w:val="004B63A2"/>
    <w:rsid w:val="004D1FE4"/>
    <w:rsid w:val="004D4B69"/>
    <w:rsid w:val="004E24E3"/>
    <w:rsid w:val="004E2CE7"/>
    <w:rsid w:val="004F25BE"/>
    <w:rsid w:val="004F38AE"/>
    <w:rsid w:val="004F400A"/>
    <w:rsid w:val="004F7904"/>
    <w:rsid w:val="00501185"/>
    <w:rsid w:val="00506009"/>
    <w:rsid w:val="00510DBD"/>
    <w:rsid w:val="005110D7"/>
    <w:rsid w:val="00513748"/>
    <w:rsid w:val="00522555"/>
    <w:rsid w:val="00525D0F"/>
    <w:rsid w:val="00527A62"/>
    <w:rsid w:val="0053639E"/>
    <w:rsid w:val="005377DB"/>
    <w:rsid w:val="00546DEF"/>
    <w:rsid w:val="00552F36"/>
    <w:rsid w:val="00557AB6"/>
    <w:rsid w:val="00562310"/>
    <w:rsid w:val="00564050"/>
    <w:rsid w:val="00567E0B"/>
    <w:rsid w:val="005730E3"/>
    <w:rsid w:val="00575E07"/>
    <w:rsid w:val="00577A2C"/>
    <w:rsid w:val="00577E94"/>
    <w:rsid w:val="00582776"/>
    <w:rsid w:val="0058618D"/>
    <w:rsid w:val="00595B9E"/>
    <w:rsid w:val="005A31FD"/>
    <w:rsid w:val="005B16A9"/>
    <w:rsid w:val="005C3132"/>
    <w:rsid w:val="005C68D4"/>
    <w:rsid w:val="005D295C"/>
    <w:rsid w:val="005D460B"/>
    <w:rsid w:val="005E6658"/>
    <w:rsid w:val="00602C5D"/>
    <w:rsid w:val="00604B5D"/>
    <w:rsid w:val="00606FAA"/>
    <w:rsid w:val="0061138C"/>
    <w:rsid w:val="00615874"/>
    <w:rsid w:val="00616B1B"/>
    <w:rsid w:val="0062130E"/>
    <w:rsid w:val="0063156E"/>
    <w:rsid w:val="006327D5"/>
    <w:rsid w:val="0063349C"/>
    <w:rsid w:val="006370F2"/>
    <w:rsid w:val="00641C35"/>
    <w:rsid w:val="00642F0E"/>
    <w:rsid w:val="00647AF3"/>
    <w:rsid w:val="00655AC9"/>
    <w:rsid w:val="006571AF"/>
    <w:rsid w:val="006650E9"/>
    <w:rsid w:val="006653D7"/>
    <w:rsid w:val="00665946"/>
    <w:rsid w:val="0067040A"/>
    <w:rsid w:val="00670F49"/>
    <w:rsid w:val="006727C5"/>
    <w:rsid w:val="00674688"/>
    <w:rsid w:val="00677556"/>
    <w:rsid w:val="006852E1"/>
    <w:rsid w:val="00685CE8"/>
    <w:rsid w:val="006A081E"/>
    <w:rsid w:val="006A44B4"/>
    <w:rsid w:val="006A6E48"/>
    <w:rsid w:val="006B2F97"/>
    <w:rsid w:val="006B6343"/>
    <w:rsid w:val="006C06F8"/>
    <w:rsid w:val="006C0A7F"/>
    <w:rsid w:val="006C35D7"/>
    <w:rsid w:val="006C3E0E"/>
    <w:rsid w:val="006C454B"/>
    <w:rsid w:val="006C7F85"/>
    <w:rsid w:val="006D2011"/>
    <w:rsid w:val="006D645A"/>
    <w:rsid w:val="006D76D9"/>
    <w:rsid w:val="006D7AD6"/>
    <w:rsid w:val="006E5198"/>
    <w:rsid w:val="007005D8"/>
    <w:rsid w:val="0070310E"/>
    <w:rsid w:val="007046C4"/>
    <w:rsid w:val="007076D5"/>
    <w:rsid w:val="0073016B"/>
    <w:rsid w:val="007315DE"/>
    <w:rsid w:val="00732A6B"/>
    <w:rsid w:val="00733203"/>
    <w:rsid w:val="0073680E"/>
    <w:rsid w:val="00740ED0"/>
    <w:rsid w:val="00744353"/>
    <w:rsid w:val="007509AE"/>
    <w:rsid w:val="00751E98"/>
    <w:rsid w:val="007522A7"/>
    <w:rsid w:val="00755E09"/>
    <w:rsid w:val="00762211"/>
    <w:rsid w:val="007636C9"/>
    <w:rsid w:val="00763931"/>
    <w:rsid w:val="00772260"/>
    <w:rsid w:val="00772F2E"/>
    <w:rsid w:val="007732D8"/>
    <w:rsid w:val="007752E2"/>
    <w:rsid w:val="00782810"/>
    <w:rsid w:val="007A12C2"/>
    <w:rsid w:val="007A31BA"/>
    <w:rsid w:val="007B120B"/>
    <w:rsid w:val="007B2E40"/>
    <w:rsid w:val="007C14F6"/>
    <w:rsid w:val="007C224E"/>
    <w:rsid w:val="007D097C"/>
    <w:rsid w:val="007D24D7"/>
    <w:rsid w:val="007E3A6A"/>
    <w:rsid w:val="007E483D"/>
    <w:rsid w:val="007E5AC9"/>
    <w:rsid w:val="008025B3"/>
    <w:rsid w:val="00806FBD"/>
    <w:rsid w:val="008075AA"/>
    <w:rsid w:val="008119CA"/>
    <w:rsid w:val="008123A5"/>
    <w:rsid w:val="00813ACC"/>
    <w:rsid w:val="0081416C"/>
    <w:rsid w:val="008208C7"/>
    <w:rsid w:val="00820A92"/>
    <w:rsid w:val="008341F2"/>
    <w:rsid w:val="0085282A"/>
    <w:rsid w:val="0085345D"/>
    <w:rsid w:val="00853B19"/>
    <w:rsid w:val="00854EF3"/>
    <w:rsid w:val="00860CC4"/>
    <w:rsid w:val="00863B8C"/>
    <w:rsid w:val="00866971"/>
    <w:rsid w:val="0087476E"/>
    <w:rsid w:val="00880F0D"/>
    <w:rsid w:val="0088539C"/>
    <w:rsid w:val="008858F9"/>
    <w:rsid w:val="00885C4D"/>
    <w:rsid w:val="00894839"/>
    <w:rsid w:val="008A081B"/>
    <w:rsid w:val="008A26BD"/>
    <w:rsid w:val="008B083E"/>
    <w:rsid w:val="008B1903"/>
    <w:rsid w:val="008D04A5"/>
    <w:rsid w:val="008D17CB"/>
    <w:rsid w:val="008F3114"/>
    <w:rsid w:val="008F3695"/>
    <w:rsid w:val="008F39C7"/>
    <w:rsid w:val="008F4D35"/>
    <w:rsid w:val="00901CCF"/>
    <w:rsid w:val="00902CD6"/>
    <w:rsid w:val="00903A86"/>
    <w:rsid w:val="00925D38"/>
    <w:rsid w:val="0093269E"/>
    <w:rsid w:val="00934C7E"/>
    <w:rsid w:val="00941A22"/>
    <w:rsid w:val="00970448"/>
    <w:rsid w:val="00970AFA"/>
    <w:rsid w:val="00972587"/>
    <w:rsid w:val="00976DEE"/>
    <w:rsid w:val="00985293"/>
    <w:rsid w:val="00994EBC"/>
    <w:rsid w:val="009A03DC"/>
    <w:rsid w:val="009A0999"/>
    <w:rsid w:val="009A391C"/>
    <w:rsid w:val="009A555D"/>
    <w:rsid w:val="009A7AB8"/>
    <w:rsid w:val="009B4CB7"/>
    <w:rsid w:val="009B4F9E"/>
    <w:rsid w:val="009C25E4"/>
    <w:rsid w:val="009C5F64"/>
    <w:rsid w:val="009D4ABD"/>
    <w:rsid w:val="009F25E8"/>
    <w:rsid w:val="009F3E05"/>
    <w:rsid w:val="009F4B8C"/>
    <w:rsid w:val="00A0227A"/>
    <w:rsid w:val="00A1166D"/>
    <w:rsid w:val="00A15A50"/>
    <w:rsid w:val="00A22D43"/>
    <w:rsid w:val="00A308CF"/>
    <w:rsid w:val="00A32232"/>
    <w:rsid w:val="00A3321E"/>
    <w:rsid w:val="00A33F3A"/>
    <w:rsid w:val="00A3660D"/>
    <w:rsid w:val="00A4087C"/>
    <w:rsid w:val="00A4243F"/>
    <w:rsid w:val="00A52AF5"/>
    <w:rsid w:val="00A60278"/>
    <w:rsid w:val="00A60818"/>
    <w:rsid w:val="00A6177D"/>
    <w:rsid w:val="00A675C7"/>
    <w:rsid w:val="00A70362"/>
    <w:rsid w:val="00A705CC"/>
    <w:rsid w:val="00A70AA0"/>
    <w:rsid w:val="00A7187D"/>
    <w:rsid w:val="00A71F7E"/>
    <w:rsid w:val="00A729D7"/>
    <w:rsid w:val="00A740B7"/>
    <w:rsid w:val="00A75E0C"/>
    <w:rsid w:val="00A86314"/>
    <w:rsid w:val="00A97F73"/>
    <w:rsid w:val="00AA03B6"/>
    <w:rsid w:val="00AA28EC"/>
    <w:rsid w:val="00AA6AF3"/>
    <w:rsid w:val="00AA767F"/>
    <w:rsid w:val="00AB55D6"/>
    <w:rsid w:val="00AC3C19"/>
    <w:rsid w:val="00AD1A8A"/>
    <w:rsid w:val="00AD1E05"/>
    <w:rsid w:val="00AD2C7B"/>
    <w:rsid w:val="00AE6B58"/>
    <w:rsid w:val="00AF0A9A"/>
    <w:rsid w:val="00AF1E3D"/>
    <w:rsid w:val="00AF406F"/>
    <w:rsid w:val="00B13BD6"/>
    <w:rsid w:val="00B21699"/>
    <w:rsid w:val="00B22A00"/>
    <w:rsid w:val="00B2398B"/>
    <w:rsid w:val="00B32203"/>
    <w:rsid w:val="00B45998"/>
    <w:rsid w:val="00B47695"/>
    <w:rsid w:val="00B523DA"/>
    <w:rsid w:val="00B66142"/>
    <w:rsid w:val="00B80151"/>
    <w:rsid w:val="00B816F2"/>
    <w:rsid w:val="00B82DBF"/>
    <w:rsid w:val="00B83E36"/>
    <w:rsid w:val="00B91948"/>
    <w:rsid w:val="00B970C0"/>
    <w:rsid w:val="00BB63BB"/>
    <w:rsid w:val="00BB7D26"/>
    <w:rsid w:val="00BC00E2"/>
    <w:rsid w:val="00BC52CE"/>
    <w:rsid w:val="00BC6BA0"/>
    <w:rsid w:val="00BD285C"/>
    <w:rsid w:val="00BE597A"/>
    <w:rsid w:val="00BF187C"/>
    <w:rsid w:val="00C06E87"/>
    <w:rsid w:val="00C07DB8"/>
    <w:rsid w:val="00C14F9C"/>
    <w:rsid w:val="00C20F57"/>
    <w:rsid w:val="00C22497"/>
    <w:rsid w:val="00C2718D"/>
    <w:rsid w:val="00C30689"/>
    <w:rsid w:val="00C34532"/>
    <w:rsid w:val="00C37827"/>
    <w:rsid w:val="00C648B9"/>
    <w:rsid w:val="00C65516"/>
    <w:rsid w:val="00C6610C"/>
    <w:rsid w:val="00C67979"/>
    <w:rsid w:val="00C70580"/>
    <w:rsid w:val="00C70E0C"/>
    <w:rsid w:val="00C72EE5"/>
    <w:rsid w:val="00C815A0"/>
    <w:rsid w:val="00C8780E"/>
    <w:rsid w:val="00C912F8"/>
    <w:rsid w:val="00C94DB2"/>
    <w:rsid w:val="00CB2C31"/>
    <w:rsid w:val="00CB3950"/>
    <w:rsid w:val="00CB3F55"/>
    <w:rsid w:val="00CB7E26"/>
    <w:rsid w:val="00CD2732"/>
    <w:rsid w:val="00CD2E59"/>
    <w:rsid w:val="00CE3B49"/>
    <w:rsid w:val="00CF40B7"/>
    <w:rsid w:val="00CF66FB"/>
    <w:rsid w:val="00CF6F5E"/>
    <w:rsid w:val="00D0721C"/>
    <w:rsid w:val="00D072F8"/>
    <w:rsid w:val="00D07980"/>
    <w:rsid w:val="00D10820"/>
    <w:rsid w:val="00D150A1"/>
    <w:rsid w:val="00D205A2"/>
    <w:rsid w:val="00D215B8"/>
    <w:rsid w:val="00D24EF0"/>
    <w:rsid w:val="00D35A78"/>
    <w:rsid w:val="00D37D0B"/>
    <w:rsid w:val="00D44D78"/>
    <w:rsid w:val="00D450E6"/>
    <w:rsid w:val="00D53D68"/>
    <w:rsid w:val="00D57BEC"/>
    <w:rsid w:val="00D61F81"/>
    <w:rsid w:val="00D620F4"/>
    <w:rsid w:val="00D633F4"/>
    <w:rsid w:val="00D678B6"/>
    <w:rsid w:val="00D67C81"/>
    <w:rsid w:val="00D73B82"/>
    <w:rsid w:val="00D75ECA"/>
    <w:rsid w:val="00D85EDB"/>
    <w:rsid w:val="00D86A87"/>
    <w:rsid w:val="00D87447"/>
    <w:rsid w:val="00DA5613"/>
    <w:rsid w:val="00DA6405"/>
    <w:rsid w:val="00DB2D04"/>
    <w:rsid w:val="00DB745D"/>
    <w:rsid w:val="00DB7A32"/>
    <w:rsid w:val="00DC6D41"/>
    <w:rsid w:val="00DD47DA"/>
    <w:rsid w:val="00DE605F"/>
    <w:rsid w:val="00DF5C61"/>
    <w:rsid w:val="00DF7B1F"/>
    <w:rsid w:val="00E00F94"/>
    <w:rsid w:val="00E01EDA"/>
    <w:rsid w:val="00E0357C"/>
    <w:rsid w:val="00E10B02"/>
    <w:rsid w:val="00E131A5"/>
    <w:rsid w:val="00E157C7"/>
    <w:rsid w:val="00E16B01"/>
    <w:rsid w:val="00E17401"/>
    <w:rsid w:val="00E21C03"/>
    <w:rsid w:val="00E305A2"/>
    <w:rsid w:val="00E31124"/>
    <w:rsid w:val="00E336EA"/>
    <w:rsid w:val="00E36960"/>
    <w:rsid w:val="00E405D7"/>
    <w:rsid w:val="00E5364F"/>
    <w:rsid w:val="00E65BD4"/>
    <w:rsid w:val="00E66225"/>
    <w:rsid w:val="00E66A07"/>
    <w:rsid w:val="00E81AC6"/>
    <w:rsid w:val="00E8401F"/>
    <w:rsid w:val="00E92345"/>
    <w:rsid w:val="00E93536"/>
    <w:rsid w:val="00E93E67"/>
    <w:rsid w:val="00E961B8"/>
    <w:rsid w:val="00E961C6"/>
    <w:rsid w:val="00EA0478"/>
    <w:rsid w:val="00EA1EB5"/>
    <w:rsid w:val="00EA7BFB"/>
    <w:rsid w:val="00EB2DEE"/>
    <w:rsid w:val="00EB509C"/>
    <w:rsid w:val="00EB69A5"/>
    <w:rsid w:val="00EC4F32"/>
    <w:rsid w:val="00EC7CB5"/>
    <w:rsid w:val="00EC7CB9"/>
    <w:rsid w:val="00ED06E0"/>
    <w:rsid w:val="00ED317B"/>
    <w:rsid w:val="00ED521B"/>
    <w:rsid w:val="00ED6A30"/>
    <w:rsid w:val="00EE6B71"/>
    <w:rsid w:val="00EF0919"/>
    <w:rsid w:val="00EF756B"/>
    <w:rsid w:val="00F00910"/>
    <w:rsid w:val="00F07034"/>
    <w:rsid w:val="00F0705C"/>
    <w:rsid w:val="00F117EF"/>
    <w:rsid w:val="00F13FBB"/>
    <w:rsid w:val="00F176FF"/>
    <w:rsid w:val="00F23397"/>
    <w:rsid w:val="00F24C55"/>
    <w:rsid w:val="00F24FAB"/>
    <w:rsid w:val="00F30860"/>
    <w:rsid w:val="00F3101C"/>
    <w:rsid w:val="00F3214A"/>
    <w:rsid w:val="00F34050"/>
    <w:rsid w:val="00F3419C"/>
    <w:rsid w:val="00F35406"/>
    <w:rsid w:val="00F36732"/>
    <w:rsid w:val="00F36B3F"/>
    <w:rsid w:val="00F434C2"/>
    <w:rsid w:val="00F435FE"/>
    <w:rsid w:val="00F442EF"/>
    <w:rsid w:val="00F47279"/>
    <w:rsid w:val="00F55F59"/>
    <w:rsid w:val="00F57A35"/>
    <w:rsid w:val="00F60629"/>
    <w:rsid w:val="00F662D5"/>
    <w:rsid w:val="00F71EE4"/>
    <w:rsid w:val="00F72574"/>
    <w:rsid w:val="00F72B3E"/>
    <w:rsid w:val="00F84F04"/>
    <w:rsid w:val="00F87A41"/>
    <w:rsid w:val="00F90C7C"/>
    <w:rsid w:val="00F94BF7"/>
    <w:rsid w:val="00F961CF"/>
    <w:rsid w:val="00F97C7C"/>
    <w:rsid w:val="00FA40F6"/>
    <w:rsid w:val="00FB15B3"/>
    <w:rsid w:val="00FB53ED"/>
    <w:rsid w:val="00FB554F"/>
    <w:rsid w:val="00FC30B7"/>
    <w:rsid w:val="00FC32A2"/>
    <w:rsid w:val="00FC723D"/>
    <w:rsid w:val="00FD3A46"/>
    <w:rsid w:val="00FD6F2C"/>
    <w:rsid w:val="00FE0C43"/>
    <w:rsid w:val="00FE695D"/>
    <w:rsid w:val="00FF2E56"/>
    <w:rsid w:val="00FF3316"/>
    <w:rsid w:val="00FF5941"/>
    <w:rsid w:val="00FF6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89498"/>
  <w15:docId w15:val="{4EC824E2-9BBF-4054-84F1-A18E6197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A44AE"/>
    <w:pPr>
      <w:spacing w:after="160" w:line="259" w:lineRule="auto"/>
    </w:pPr>
    <w:rPr>
      <w:lang w:val="nl-NL" w:eastAsia="en-US"/>
    </w:rPr>
  </w:style>
  <w:style w:type="paragraph" w:styleId="Kop1">
    <w:name w:val="heading 1"/>
    <w:basedOn w:val="Standaard"/>
    <w:link w:val="Kop1Char"/>
    <w:uiPriority w:val="99"/>
    <w:qFormat/>
    <w:rsid w:val="002A44AE"/>
    <w:pPr>
      <w:spacing w:before="480"/>
      <w:outlineLvl w:val="0"/>
    </w:pPr>
    <w:rPr>
      <w:b/>
      <w:color w:val="345A8A"/>
      <w:sz w:val="32"/>
    </w:rPr>
  </w:style>
  <w:style w:type="paragraph" w:styleId="Kop2">
    <w:name w:val="heading 2"/>
    <w:basedOn w:val="Standaard"/>
    <w:link w:val="Kop2Char"/>
    <w:uiPriority w:val="99"/>
    <w:qFormat/>
    <w:rsid w:val="002A44AE"/>
    <w:pPr>
      <w:spacing w:before="200"/>
      <w:outlineLvl w:val="1"/>
    </w:pPr>
    <w:rPr>
      <w:b/>
      <w:color w:val="4F81BD"/>
      <w:sz w:val="26"/>
    </w:rPr>
  </w:style>
  <w:style w:type="paragraph" w:styleId="Kop3">
    <w:name w:val="heading 3"/>
    <w:basedOn w:val="Standaard"/>
    <w:link w:val="Kop3Char"/>
    <w:uiPriority w:val="99"/>
    <w:qFormat/>
    <w:rsid w:val="002A44AE"/>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A44AE"/>
    <w:rPr>
      <w:rFonts w:cs="Times New Roman"/>
      <w:b/>
      <w:color w:val="345A8A"/>
      <w:sz w:val="32"/>
      <w:lang w:val="nl-NL"/>
    </w:rPr>
  </w:style>
  <w:style w:type="character" w:customStyle="1" w:styleId="Kop2Char">
    <w:name w:val="Kop 2 Char"/>
    <w:basedOn w:val="Standaardalinea-lettertype"/>
    <w:link w:val="Kop2"/>
    <w:uiPriority w:val="99"/>
    <w:locked/>
    <w:rsid w:val="002A44AE"/>
    <w:rPr>
      <w:rFonts w:cs="Times New Roman"/>
      <w:b/>
      <w:color w:val="4F81BD"/>
      <w:sz w:val="26"/>
      <w:lang w:val="nl-NL"/>
    </w:rPr>
  </w:style>
  <w:style w:type="character" w:customStyle="1" w:styleId="Kop3Char">
    <w:name w:val="Kop 3 Char"/>
    <w:basedOn w:val="Standaardalinea-lettertype"/>
    <w:link w:val="Kop3"/>
    <w:uiPriority w:val="99"/>
    <w:locked/>
    <w:rsid w:val="002A44AE"/>
    <w:rPr>
      <w:rFonts w:cs="Times New Roman"/>
      <w:b/>
      <w:color w:val="4F81BD"/>
      <w:sz w:val="24"/>
      <w:lang w:val="nl-NL"/>
    </w:rPr>
  </w:style>
  <w:style w:type="paragraph" w:styleId="Tekstopmerking">
    <w:name w:val="annotation text"/>
    <w:basedOn w:val="Standaard"/>
    <w:link w:val="TekstopmerkingChar"/>
    <w:uiPriority w:val="99"/>
    <w:rsid w:val="002A44AE"/>
    <w:pPr>
      <w:spacing w:after="200" w:line="240" w:lineRule="auto"/>
    </w:pPr>
    <w:rPr>
      <w:sz w:val="20"/>
      <w:szCs w:val="20"/>
      <w:lang w:val="nl-BE"/>
    </w:rPr>
  </w:style>
  <w:style w:type="character" w:customStyle="1" w:styleId="TekstopmerkingChar">
    <w:name w:val="Tekst opmerking Char"/>
    <w:basedOn w:val="Standaardalinea-lettertype"/>
    <w:link w:val="Tekstopmerking"/>
    <w:uiPriority w:val="99"/>
    <w:locked/>
    <w:rsid w:val="002A44AE"/>
    <w:rPr>
      <w:rFonts w:cs="Times New Roman"/>
      <w:sz w:val="20"/>
      <w:szCs w:val="20"/>
      <w:lang w:val="nl-BE"/>
    </w:rPr>
  </w:style>
  <w:style w:type="character" w:styleId="Verwijzingopmerking">
    <w:name w:val="annotation reference"/>
    <w:basedOn w:val="Standaardalinea-lettertype"/>
    <w:uiPriority w:val="99"/>
    <w:semiHidden/>
    <w:rsid w:val="002A44AE"/>
    <w:rPr>
      <w:rFonts w:cs="Times New Roman"/>
      <w:sz w:val="16"/>
      <w:szCs w:val="16"/>
    </w:rPr>
  </w:style>
  <w:style w:type="paragraph" w:styleId="Voetnoottekst">
    <w:name w:val="footnote text"/>
    <w:basedOn w:val="Standaard"/>
    <w:link w:val="VoetnoottekstChar"/>
    <w:uiPriority w:val="99"/>
    <w:rsid w:val="002A44AE"/>
    <w:pPr>
      <w:spacing w:after="0" w:line="240" w:lineRule="auto"/>
    </w:pPr>
    <w:rPr>
      <w:sz w:val="20"/>
      <w:szCs w:val="20"/>
      <w:lang w:val="nl-BE"/>
    </w:rPr>
  </w:style>
  <w:style w:type="character" w:customStyle="1" w:styleId="VoetnoottekstChar">
    <w:name w:val="Voetnoottekst Char"/>
    <w:basedOn w:val="Standaardalinea-lettertype"/>
    <w:link w:val="Voetnoottekst"/>
    <w:uiPriority w:val="99"/>
    <w:locked/>
    <w:rsid w:val="002A44AE"/>
    <w:rPr>
      <w:rFonts w:cs="Times New Roman"/>
      <w:sz w:val="20"/>
      <w:szCs w:val="20"/>
      <w:lang w:val="nl-BE"/>
    </w:rPr>
  </w:style>
  <w:style w:type="character" w:styleId="Voetnootmarkering">
    <w:name w:val="footnote reference"/>
    <w:basedOn w:val="Standaardalinea-lettertype"/>
    <w:uiPriority w:val="99"/>
    <w:semiHidden/>
    <w:rsid w:val="002A44AE"/>
    <w:rPr>
      <w:rFonts w:cs="Times New Roman"/>
      <w:vertAlign w:val="superscript"/>
    </w:rPr>
  </w:style>
  <w:style w:type="character" w:styleId="Hyperlink">
    <w:name w:val="Hyperlink"/>
    <w:basedOn w:val="Standaardalinea-lettertype"/>
    <w:uiPriority w:val="99"/>
    <w:rsid w:val="002A44AE"/>
    <w:rPr>
      <w:rFonts w:cs="Times New Roman"/>
      <w:color w:val="0563C1"/>
      <w:u w:val="single"/>
    </w:rPr>
  </w:style>
  <w:style w:type="paragraph" w:styleId="Ballontekst">
    <w:name w:val="Balloon Text"/>
    <w:basedOn w:val="Standaard"/>
    <w:link w:val="BallontekstChar"/>
    <w:uiPriority w:val="99"/>
    <w:semiHidden/>
    <w:rsid w:val="002A44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locked/>
    <w:rsid w:val="002A44AE"/>
    <w:rPr>
      <w:rFonts w:ascii="Segoe UI" w:hAnsi="Segoe UI" w:cs="Segoe UI"/>
      <w:sz w:val="18"/>
      <w:szCs w:val="18"/>
      <w:lang w:val="nl-NL"/>
    </w:rPr>
  </w:style>
  <w:style w:type="paragraph" w:styleId="Titel">
    <w:name w:val="Title"/>
    <w:basedOn w:val="Standaard"/>
    <w:link w:val="TitelChar"/>
    <w:uiPriority w:val="99"/>
    <w:qFormat/>
    <w:rsid w:val="002A44AE"/>
    <w:pPr>
      <w:spacing w:after="300"/>
    </w:pPr>
    <w:rPr>
      <w:color w:val="17365D"/>
      <w:sz w:val="52"/>
    </w:rPr>
  </w:style>
  <w:style w:type="character" w:customStyle="1" w:styleId="TitelChar">
    <w:name w:val="Titel Char"/>
    <w:basedOn w:val="Standaardalinea-lettertype"/>
    <w:link w:val="Titel"/>
    <w:uiPriority w:val="99"/>
    <w:locked/>
    <w:rsid w:val="002A44AE"/>
    <w:rPr>
      <w:rFonts w:cs="Times New Roman"/>
      <w:color w:val="17365D"/>
      <w:sz w:val="52"/>
      <w:lang w:val="nl-NL"/>
    </w:rPr>
  </w:style>
  <w:style w:type="paragraph" w:styleId="Ondertitel">
    <w:name w:val="Subtitle"/>
    <w:basedOn w:val="Standaard"/>
    <w:link w:val="OndertitelChar"/>
    <w:uiPriority w:val="99"/>
    <w:qFormat/>
    <w:rsid w:val="002A44AE"/>
    <w:rPr>
      <w:i/>
      <w:color w:val="4F81BD"/>
      <w:sz w:val="24"/>
    </w:rPr>
  </w:style>
  <w:style w:type="character" w:customStyle="1" w:styleId="OndertitelChar">
    <w:name w:val="Ondertitel Char"/>
    <w:basedOn w:val="Standaardalinea-lettertype"/>
    <w:link w:val="Ondertitel"/>
    <w:uiPriority w:val="99"/>
    <w:locked/>
    <w:rsid w:val="002A44AE"/>
    <w:rPr>
      <w:rFonts w:cs="Times New Roman"/>
      <w:i/>
      <w:color w:val="4F81BD"/>
      <w:sz w:val="24"/>
      <w:lang w:val="nl-NL"/>
    </w:rPr>
  </w:style>
  <w:style w:type="paragraph" w:styleId="Lijstalinea">
    <w:name w:val="List Paragraph"/>
    <w:basedOn w:val="Standaard"/>
    <w:uiPriority w:val="99"/>
    <w:qFormat/>
    <w:rsid w:val="002A44AE"/>
    <w:pPr>
      <w:ind w:left="720"/>
      <w:contextualSpacing/>
    </w:pPr>
  </w:style>
  <w:style w:type="paragraph" w:customStyle="1" w:styleId="EndNoteBibliographyTitle">
    <w:name w:val="EndNote Bibliography Title"/>
    <w:basedOn w:val="Standaard"/>
    <w:link w:val="EndNoteBibliographyTitleChar"/>
    <w:uiPriority w:val="99"/>
    <w:rsid w:val="002A44AE"/>
    <w:pPr>
      <w:spacing w:after="0"/>
      <w:jc w:val="center"/>
    </w:pPr>
    <w:rPr>
      <w:rFonts w:cs="Calibri"/>
      <w:noProof/>
      <w:lang w:val="en-US"/>
    </w:rPr>
  </w:style>
  <w:style w:type="character" w:customStyle="1" w:styleId="EndNoteBibliographyTitleChar">
    <w:name w:val="EndNote Bibliography Title Char"/>
    <w:basedOn w:val="Standaardalinea-lettertype"/>
    <w:link w:val="EndNoteBibliographyTitle"/>
    <w:uiPriority w:val="99"/>
    <w:locked/>
    <w:rsid w:val="002A44AE"/>
    <w:rPr>
      <w:rFonts w:ascii="Calibri" w:hAnsi="Calibri" w:cs="Calibri"/>
      <w:noProof/>
    </w:rPr>
  </w:style>
  <w:style w:type="paragraph" w:customStyle="1" w:styleId="EndNoteBibliography">
    <w:name w:val="EndNote Bibliography"/>
    <w:basedOn w:val="Standaard"/>
    <w:link w:val="EndNoteBibliographyChar"/>
    <w:rsid w:val="002A44AE"/>
    <w:pPr>
      <w:spacing w:line="240" w:lineRule="auto"/>
    </w:pPr>
    <w:rPr>
      <w:rFonts w:cs="Calibri"/>
      <w:noProof/>
      <w:lang w:val="en-US"/>
    </w:rPr>
  </w:style>
  <w:style w:type="character" w:customStyle="1" w:styleId="EndNoteBibliographyChar">
    <w:name w:val="EndNote Bibliography Char"/>
    <w:basedOn w:val="Standaardalinea-lettertype"/>
    <w:link w:val="EndNoteBibliography"/>
    <w:locked/>
    <w:rsid w:val="002A44AE"/>
    <w:rPr>
      <w:rFonts w:ascii="Calibri" w:hAnsi="Calibri" w:cs="Calibri"/>
      <w:noProof/>
    </w:rPr>
  </w:style>
  <w:style w:type="paragraph" w:styleId="Revisie">
    <w:name w:val="Revision"/>
    <w:hidden/>
    <w:uiPriority w:val="99"/>
    <w:semiHidden/>
    <w:rsid w:val="002A44AE"/>
    <w:rPr>
      <w:lang w:val="nl-NL" w:eastAsia="en-US"/>
    </w:rPr>
  </w:style>
  <w:style w:type="paragraph" w:styleId="Onderwerpvanopmerking">
    <w:name w:val="annotation subject"/>
    <w:basedOn w:val="Tekstopmerking"/>
    <w:next w:val="Tekstopmerking"/>
    <w:link w:val="OnderwerpvanopmerkingChar"/>
    <w:uiPriority w:val="99"/>
    <w:semiHidden/>
    <w:rsid w:val="002A44AE"/>
    <w:pPr>
      <w:spacing w:after="160"/>
    </w:pPr>
    <w:rPr>
      <w:b/>
      <w:bCs/>
      <w:lang w:val="nl-NL"/>
    </w:rPr>
  </w:style>
  <w:style w:type="character" w:customStyle="1" w:styleId="OnderwerpvanopmerkingChar">
    <w:name w:val="Onderwerp van opmerking Char"/>
    <w:basedOn w:val="TekstopmerkingChar"/>
    <w:link w:val="Onderwerpvanopmerking"/>
    <w:uiPriority w:val="99"/>
    <w:semiHidden/>
    <w:locked/>
    <w:rsid w:val="002A44AE"/>
    <w:rPr>
      <w:rFonts w:cs="Times New Roman"/>
      <w:b/>
      <w:bCs/>
      <w:sz w:val="20"/>
      <w:szCs w:val="20"/>
      <w:lang w:val="nl-NL"/>
    </w:rPr>
  </w:style>
  <w:style w:type="paragraph" w:styleId="Koptekst">
    <w:name w:val="header"/>
    <w:basedOn w:val="Standaard"/>
    <w:link w:val="KoptekstChar"/>
    <w:uiPriority w:val="99"/>
    <w:rsid w:val="002A44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2A44AE"/>
    <w:rPr>
      <w:rFonts w:cs="Times New Roman"/>
      <w:lang w:val="nl-NL"/>
    </w:rPr>
  </w:style>
  <w:style w:type="paragraph" w:styleId="Voettekst">
    <w:name w:val="footer"/>
    <w:basedOn w:val="Standaard"/>
    <w:link w:val="VoettekstChar"/>
    <w:uiPriority w:val="99"/>
    <w:rsid w:val="002A44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2A44AE"/>
    <w:rPr>
      <w:rFonts w:cs="Times New Roman"/>
      <w:lang w:val="nl-NL"/>
    </w:rPr>
  </w:style>
  <w:style w:type="character" w:customStyle="1" w:styleId="Onopgelostemelding1">
    <w:name w:val="Onopgeloste melding1"/>
    <w:basedOn w:val="Standaardalinea-lettertype"/>
    <w:uiPriority w:val="99"/>
    <w:semiHidden/>
    <w:rsid w:val="005730E3"/>
    <w:rPr>
      <w:rFonts w:cs="Times New Roman"/>
      <w:color w:val="808080"/>
      <w:shd w:val="clear" w:color="auto" w:fill="E6E6E6"/>
    </w:rPr>
  </w:style>
  <w:style w:type="paragraph" w:styleId="Normaalweb">
    <w:name w:val="Normal (Web)"/>
    <w:basedOn w:val="Standaard"/>
    <w:uiPriority w:val="99"/>
    <w:semiHidden/>
    <w:rsid w:val="00C2249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908">
      <w:marLeft w:val="0"/>
      <w:marRight w:val="0"/>
      <w:marTop w:val="0"/>
      <w:marBottom w:val="0"/>
      <w:divBdr>
        <w:top w:val="none" w:sz="0" w:space="0" w:color="auto"/>
        <w:left w:val="none" w:sz="0" w:space="0" w:color="auto"/>
        <w:bottom w:val="none" w:sz="0" w:space="0" w:color="auto"/>
        <w:right w:val="none" w:sz="0" w:space="0" w:color="auto"/>
      </w:divBdr>
    </w:div>
    <w:div w:id="26759909">
      <w:marLeft w:val="0"/>
      <w:marRight w:val="0"/>
      <w:marTop w:val="0"/>
      <w:marBottom w:val="0"/>
      <w:divBdr>
        <w:top w:val="none" w:sz="0" w:space="0" w:color="auto"/>
        <w:left w:val="none" w:sz="0" w:space="0" w:color="auto"/>
        <w:bottom w:val="none" w:sz="0" w:space="0" w:color="auto"/>
        <w:right w:val="none" w:sz="0" w:space="0" w:color="auto"/>
      </w:divBdr>
    </w:div>
    <w:div w:id="26759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ristocratsjok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8679</Words>
  <Characters>49735</Characters>
  <Application>Microsoft Office Word</Application>
  <DocSecurity>0</DocSecurity>
  <Lines>565</Lines>
  <Paragraphs>112</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58302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Maarten Boudry</cp:lastModifiedBy>
  <cp:revision>14</cp:revision>
  <dcterms:created xsi:type="dcterms:W3CDTF">2018-06-28T09:16:00Z</dcterms:created>
  <dcterms:modified xsi:type="dcterms:W3CDTF">2018-07-01T08:56:00Z</dcterms:modified>
</cp:coreProperties>
</file>