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69A12A" w14:textId="4AAE4EBC" w:rsidR="00055DEE" w:rsidRPr="00055DEE" w:rsidRDefault="00055DEE" w:rsidP="007A4CAA">
      <w:pPr>
        <w:spacing w:after="0" w:line="360" w:lineRule="auto"/>
        <w:jc w:val="center"/>
        <w:rPr>
          <w:rFonts w:ascii="Times New Roman" w:hAnsi="Times New Roman" w:cs="Times New Roman"/>
          <w:sz w:val="24"/>
          <w:szCs w:val="24"/>
          <w:lang w:val="en-US"/>
        </w:rPr>
      </w:pPr>
      <w:r w:rsidRPr="00055DEE">
        <w:rPr>
          <w:rFonts w:ascii="Times New Roman" w:hAnsi="Times New Roman" w:cs="Times New Roman"/>
          <w:b/>
          <w:bCs/>
          <w:sz w:val="24"/>
          <w:szCs w:val="24"/>
          <w:lang w:val="en-US"/>
        </w:rPr>
        <w:t>Dynamic Homology and Circularity</w:t>
      </w:r>
      <w:r w:rsidR="006029C5">
        <w:rPr>
          <w:rFonts w:ascii="Times New Roman" w:hAnsi="Times New Roman" w:cs="Times New Roman"/>
          <w:b/>
          <w:bCs/>
          <w:sz w:val="24"/>
          <w:szCs w:val="24"/>
          <w:lang w:val="en-US"/>
        </w:rPr>
        <w:t xml:space="preserve"> </w:t>
      </w:r>
      <w:r w:rsidR="006029C5" w:rsidRPr="00C11C25">
        <w:rPr>
          <w:rFonts w:ascii="Times New Roman" w:hAnsi="Times New Roman" w:cs="Times New Roman"/>
          <w:b/>
          <w:bCs/>
          <w:sz w:val="24"/>
          <w:szCs w:val="24"/>
          <w:lang w:val="en-US"/>
        </w:rPr>
        <w:t>in Cladistic Analysis</w:t>
      </w:r>
    </w:p>
    <w:p w14:paraId="27DC357A" w14:textId="77777777" w:rsidR="0009191C" w:rsidRDefault="001410F8" w:rsidP="001410F8">
      <w:pPr>
        <w:spacing w:after="0"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Ariel Jonathan Roffé </w:t>
      </w:r>
    </w:p>
    <w:p w14:paraId="2C309846" w14:textId="3A63E42E" w:rsidR="00055DEE" w:rsidRDefault="001410F8" w:rsidP="001410F8">
      <w:pPr>
        <w:spacing w:after="0"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CEFHIC-UNQ-CONICET</w:t>
      </w:r>
      <w:r w:rsidR="00015E5F">
        <w:rPr>
          <w:rFonts w:ascii="Times New Roman" w:hAnsi="Times New Roman" w:cs="Times New Roman"/>
          <w:sz w:val="24"/>
          <w:szCs w:val="24"/>
          <w:lang w:val="en-US"/>
        </w:rPr>
        <w:t>;</w:t>
      </w:r>
      <w:r>
        <w:rPr>
          <w:rFonts w:ascii="Times New Roman" w:hAnsi="Times New Roman" w:cs="Times New Roman"/>
          <w:sz w:val="24"/>
          <w:szCs w:val="24"/>
          <w:lang w:val="en-US"/>
        </w:rPr>
        <w:t xml:space="preserve"> UBA</w:t>
      </w:r>
      <w:r w:rsidR="00015E5F">
        <w:rPr>
          <w:rFonts w:ascii="Times New Roman" w:hAnsi="Times New Roman" w:cs="Times New Roman"/>
          <w:sz w:val="24"/>
          <w:szCs w:val="24"/>
          <w:lang w:val="en-US"/>
        </w:rPr>
        <w:t>;</w:t>
      </w:r>
      <w:r>
        <w:rPr>
          <w:rFonts w:ascii="Times New Roman" w:hAnsi="Times New Roman" w:cs="Times New Roman"/>
          <w:sz w:val="24"/>
          <w:szCs w:val="24"/>
          <w:lang w:val="en-US"/>
        </w:rPr>
        <w:t xml:space="preserve"> UNTREF</w:t>
      </w:r>
    </w:p>
    <w:p w14:paraId="0763E74D" w14:textId="1ED70A93" w:rsidR="0009191C" w:rsidRDefault="0009191C" w:rsidP="001410F8">
      <w:pPr>
        <w:spacing w:after="0"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ORCiD: </w:t>
      </w:r>
      <w:r w:rsidRPr="0009191C">
        <w:rPr>
          <w:rFonts w:ascii="Times New Roman" w:hAnsi="Times New Roman" w:cs="Times New Roman"/>
          <w:sz w:val="24"/>
          <w:szCs w:val="24"/>
          <w:lang w:val="en-US"/>
        </w:rPr>
        <w:t>https://orcid.org/0000-0002-0051-2028</w:t>
      </w:r>
    </w:p>
    <w:p w14:paraId="3D129701" w14:textId="61CDF146" w:rsidR="001410F8" w:rsidRPr="001410F8" w:rsidRDefault="001410F8" w:rsidP="001410F8">
      <w:pPr>
        <w:spacing w:after="0"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ariroffe@hotmail.com</w:t>
      </w:r>
      <w:r w:rsidR="0009191C">
        <w:rPr>
          <w:rFonts w:ascii="Times New Roman" w:hAnsi="Times New Roman" w:cs="Times New Roman"/>
          <w:sz w:val="24"/>
          <w:szCs w:val="24"/>
          <w:lang w:val="en-US"/>
        </w:rPr>
        <w:t xml:space="preserve"> / arielroffe@filo.uba.ar</w:t>
      </w:r>
    </w:p>
    <w:p w14:paraId="394905CA" w14:textId="3AB83E64" w:rsidR="00055DEE" w:rsidRDefault="00055DEE" w:rsidP="002635D8">
      <w:pPr>
        <w:spacing w:after="0" w:line="360" w:lineRule="auto"/>
        <w:jc w:val="both"/>
        <w:rPr>
          <w:rFonts w:ascii="Times New Roman" w:hAnsi="Times New Roman" w:cs="Times New Roman"/>
          <w:color w:val="FF0000"/>
          <w:sz w:val="24"/>
          <w:szCs w:val="24"/>
          <w:lang w:val="en-US"/>
        </w:rPr>
      </w:pPr>
    </w:p>
    <w:p w14:paraId="493E4F5B" w14:textId="77777777" w:rsidR="001410F8" w:rsidRDefault="001410F8" w:rsidP="002635D8">
      <w:pPr>
        <w:spacing w:after="0" w:line="360" w:lineRule="auto"/>
        <w:jc w:val="both"/>
        <w:rPr>
          <w:rFonts w:ascii="Times New Roman" w:hAnsi="Times New Roman" w:cs="Times New Roman"/>
          <w:color w:val="FF0000"/>
          <w:sz w:val="24"/>
          <w:szCs w:val="24"/>
          <w:lang w:val="en-US"/>
        </w:rPr>
      </w:pPr>
    </w:p>
    <w:p w14:paraId="7F7C1F92" w14:textId="5FAE4D97" w:rsidR="00055DEE" w:rsidRPr="00055DEE" w:rsidRDefault="00055DEE" w:rsidP="002635D8">
      <w:pPr>
        <w:spacing w:after="0" w:line="360" w:lineRule="auto"/>
        <w:jc w:val="both"/>
        <w:rPr>
          <w:rFonts w:ascii="Times New Roman" w:hAnsi="Times New Roman" w:cs="Times New Roman"/>
          <w:b/>
          <w:bCs/>
          <w:sz w:val="24"/>
          <w:szCs w:val="24"/>
          <w:lang w:val="en-US"/>
        </w:rPr>
      </w:pPr>
      <w:r w:rsidRPr="00055DEE">
        <w:rPr>
          <w:rFonts w:ascii="Times New Roman" w:hAnsi="Times New Roman" w:cs="Times New Roman"/>
          <w:b/>
          <w:bCs/>
          <w:sz w:val="24"/>
          <w:szCs w:val="24"/>
          <w:lang w:val="en-US"/>
        </w:rPr>
        <w:t>Abstract</w:t>
      </w:r>
    </w:p>
    <w:p w14:paraId="41D07E26" w14:textId="7AE4B046" w:rsidR="00055DEE" w:rsidRDefault="00055DEE" w:rsidP="002635D8">
      <w:pPr>
        <w:spacing w:after="0" w:line="360" w:lineRule="auto"/>
        <w:jc w:val="both"/>
        <w:rPr>
          <w:rFonts w:ascii="Times New Roman" w:hAnsi="Times New Roman" w:cs="Times New Roman"/>
          <w:sz w:val="24"/>
          <w:szCs w:val="24"/>
          <w:lang w:val="en-US"/>
        </w:rPr>
      </w:pPr>
    </w:p>
    <w:p w14:paraId="324B6EFB" w14:textId="5D2DFE15" w:rsidR="00D06FBB" w:rsidRPr="00ED6FAA" w:rsidRDefault="00D06FBB" w:rsidP="002635D8">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this article, I examine the issue of the alleged circularity in the determination of homologies within cladistic analysis. More </w:t>
      </w:r>
      <w:r w:rsidR="0067228C">
        <w:rPr>
          <w:rFonts w:ascii="Times New Roman" w:hAnsi="Times New Roman" w:cs="Times New Roman"/>
          <w:sz w:val="24"/>
          <w:szCs w:val="24"/>
          <w:lang w:val="en-US"/>
        </w:rPr>
        <w:t>specifically</w:t>
      </w:r>
      <w:r>
        <w:rPr>
          <w:rFonts w:ascii="Times New Roman" w:hAnsi="Times New Roman" w:cs="Times New Roman"/>
          <w:sz w:val="24"/>
          <w:szCs w:val="24"/>
          <w:lang w:val="en-US"/>
        </w:rPr>
        <w:t>, I</w:t>
      </w:r>
      <w:r w:rsidR="0067228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focus </w:t>
      </w:r>
      <w:r w:rsidR="000F1B1C">
        <w:rPr>
          <w:rFonts w:ascii="Times New Roman" w:hAnsi="Times New Roman" w:cs="Times New Roman"/>
          <w:sz w:val="24"/>
          <w:szCs w:val="24"/>
          <w:lang w:val="en-US"/>
        </w:rPr>
        <w:t xml:space="preserve">on </w:t>
      </w:r>
      <w:r>
        <w:rPr>
          <w:rFonts w:ascii="Times New Roman" w:hAnsi="Times New Roman" w:cs="Times New Roman"/>
          <w:sz w:val="24"/>
          <w:szCs w:val="24"/>
          <w:lang w:val="en-US"/>
        </w:rPr>
        <w:t xml:space="preserve">the claims made by the proponents of the dynamic homology approach, regarding the distinction (sometimes made in the literature) between primary and secondary homology. This distinction is sometimes invoked to dissolve the circularity issue, by </w:t>
      </w:r>
      <w:r w:rsidR="0067228C">
        <w:rPr>
          <w:rFonts w:ascii="Times New Roman" w:hAnsi="Times New Roman" w:cs="Times New Roman"/>
          <w:sz w:val="24"/>
          <w:szCs w:val="24"/>
          <w:lang w:val="en-US"/>
        </w:rPr>
        <w:t xml:space="preserve">upholding </w:t>
      </w:r>
      <w:r>
        <w:rPr>
          <w:rFonts w:ascii="Times New Roman" w:hAnsi="Times New Roman" w:cs="Times New Roman"/>
          <w:sz w:val="24"/>
          <w:szCs w:val="24"/>
          <w:lang w:val="en-US"/>
        </w:rPr>
        <w:t xml:space="preserve">that characters in a cladistic data matrix have to be only primarily homologous, and thus can be determined independently of phylogenetic hypotheses, by using the classical Owenian criteria (for morphological characters) or via multiple sequence alignment (for sequence data). </w:t>
      </w:r>
      <w:r w:rsidR="0067228C">
        <w:rPr>
          <w:rFonts w:ascii="Times New Roman" w:hAnsi="Times New Roman" w:cs="Times New Roman"/>
          <w:sz w:val="24"/>
          <w:szCs w:val="24"/>
          <w:lang w:val="en-US"/>
        </w:rPr>
        <w:t>However, s</w:t>
      </w:r>
      <w:r>
        <w:rPr>
          <w:rFonts w:ascii="Times New Roman" w:hAnsi="Times New Roman" w:cs="Times New Roman"/>
          <w:sz w:val="24"/>
          <w:szCs w:val="24"/>
          <w:lang w:val="en-US"/>
        </w:rPr>
        <w:t xml:space="preserve">ince in the dynamic approach, sequence data can be analyzed without being pre-aligned, proponents have claimed that the distinction between primary and secondary homology has no place within cladistics. I will argue that this is not the case, since cladistic practice within the dynamic framework does presuppose primary homology statements at </w:t>
      </w:r>
      <w:r w:rsidR="0067228C">
        <w:rPr>
          <w:rFonts w:ascii="Times New Roman" w:hAnsi="Times New Roman" w:cs="Times New Roman"/>
          <w:sz w:val="24"/>
          <w:szCs w:val="24"/>
          <w:lang w:val="en-US"/>
        </w:rPr>
        <w:t>a higher level</w:t>
      </w:r>
      <w:r w:rsidR="0009191C">
        <w:rPr>
          <w:rFonts w:ascii="Times New Roman" w:hAnsi="Times New Roman" w:cs="Times New Roman"/>
          <w:sz w:val="24"/>
          <w:szCs w:val="24"/>
          <w:lang w:val="en-US"/>
        </w:rPr>
        <w:t>.</w:t>
      </w:r>
    </w:p>
    <w:p w14:paraId="3E6D42E1" w14:textId="53E6BEA0" w:rsidR="00055DEE" w:rsidRDefault="00055DEE" w:rsidP="002635D8">
      <w:pPr>
        <w:spacing w:after="0" w:line="360" w:lineRule="auto"/>
        <w:jc w:val="both"/>
        <w:rPr>
          <w:rFonts w:ascii="Times New Roman" w:hAnsi="Times New Roman" w:cs="Times New Roman"/>
          <w:sz w:val="24"/>
          <w:szCs w:val="24"/>
          <w:lang w:val="en-US"/>
        </w:rPr>
      </w:pPr>
    </w:p>
    <w:p w14:paraId="562BEB32" w14:textId="18260471" w:rsidR="002635D8" w:rsidRPr="00055DEE" w:rsidRDefault="002635D8" w:rsidP="002635D8">
      <w:pPr>
        <w:spacing w:after="0" w:line="360" w:lineRule="auto"/>
        <w:jc w:val="both"/>
        <w:rPr>
          <w:rFonts w:ascii="Times New Roman" w:hAnsi="Times New Roman" w:cs="Times New Roman"/>
          <w:sz w:val="24"/>
          <w:szCs w:val="24"/>
          <w:lang w:val="en-US"/>
        </w:rPr>
      </w:pPr>
      <w:r w:rsidRPr="002635D8">
        <w:rPr>
          <w:rFonts w:ascii="Times New Roman" w:hAnsi="Times New Roman" w:cs="Times New Roman"/>
          <w:b/>
          <w:bCs/>
          <w:sz w:val="24"/>
          <w:szCs w:val="24"/>
          <w:lang w:val="en-US"/>
        </w:rPr>
        <w:t>Keywords:</w:t>
      </w:r>
      <w:r>
        <w:rPr>
          <w:rFonts w:ascii="Times New Roman" w:hAnsi="Times New Roman" w:cs="Times New Roman"/>
          <w:sz w:val="24"/>
          <w:szCs w:val="24"/>
          <w:lang w:val="en-US"/>
        </w:rPr>
        <w:t xml:space="preserve"> </w:t>
      </w:r>
      <w:r w:rsidR="006029C5">
        <w:rPr>
          <w:rFonts w:ascii="Times New Roman" w:hAnsi="Times New Roman" w:cs="Times New Roman"/>
          <w:sz w:val="24"/>
          <w:szCs w:val="24"/>
          <w:lang w:val="en-US"/>
        </w:rPr>
        <w:t xml:space="preserve">Homology; Circularity; Cladistics; </w:t>
      </w:r>
      <w:r w:rsidR="001410F8">
        <w:rPr>
          <w:rFonts w:ascii="Times New Roman" w:hAnsi="Times New Roman" w:cs="Times New Roman"/>
          <w:sz w:val="24"/>
          <w:szCs w:val="24"/>
          <w:lang w:val="en-US"/>
        </w:rPr>
        <w:t xml:space="preserve">Dynamic Homology; </w:t>
      </w:r>
      <w:r w:rsidR="006029C5">
        <w:rPr>
          <w:rFonts w:ascii="Times New Roman" w:hAnsi="Times New Roman" w:cs="Times New Roman"/>
          <w:sz w:val="24"/>
          <w:szCs w:val="24"/>
          <w:lang w:val="en-US"/>
        </w:rPr>
        <w:t>Multiple Sequence Alignment; Direct Optimization</w:t>
      </w:r>
    </w:p>
    <w:p w14:paraId="282CE951" w14:textId="252A8722" w:rsidR="00055DEE" w:rsidRDefault="00055DEE" w:rsidP="002635D8">
      <w:pPr>
        <w:spacing w:after="0" w:line="360" w:lineRule="auto"/>
        <w:jc w:val="both"/>
        <w:rPr>
          <w:rFonts w:ascii="Times New Roman" w:hAnsi="Times New Roman" w:cs="Times New Roman"/>
          <w:sz w:val="24"/>
          <w:szCs w:val="24"/>
          <w:lang w:val="en-US"/>
        </w:rPr>
      </w:pPr>
    </w:p>
    <w:p w14:paraId="6B8EF4CC" w14:textId="77777777" w:rsidR="002635D8" w:rsidRPr="00055DEE" w:rsidRDefault="002635D8" w:rsidP="002635D8">
      <w:pPr>
        <w:spacing w:after="0" w:line="360" w:lineRule="auto"/>
        <w:jc w:val="both"/>
        <w:rPr>
          <w:rFonts w:ascii="Times New Roman" w:hAnsi="Times New Roman" w:cs="Times New Roman"/>
          <w:sz w:val="24"/>
          <w:szCs w:val="24"/>
          <w:lang w:val="en-US"/>
        </w:rPr>
      </w:pPr>
    </w:p>
    <w:p w14:paraId="4F9AE3FF" w14:textId="3AEED010" w:rsidR="00055DEE" w:rsidRPr="00055DEE" w:rsidRDefault="00EB098B" w:rsidP="002635D8">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1. </w:t>
      </w:r>
      <w:r w:rsidR="00055DEE" w:rsidRPr="00055DEE">
        <w:rPr>
          <w:rFonts w:ascii="Times New Roman" w:hAnsi="Times New Roman" w:cs="Times New Roman"/>
          <w:b/>
          <w:bCs/>
          <w:sz w:val="24"/>
          <w:szCs w:val="24"/>
          <w:lang w:val="en-US"/>
        </w:rPr>
        <w:t>Introduction</w:t>
      </w:r>
    </w:p>
    <w:p w14:paraId="3575FC8A" w14:textId="0A65FC4C" w:rsidR="00055DEE" w:rsidRPr="00055DEE" w:rsidRDefault="00055DEE" w:rsidP="002635D8">
      <w:pPr>
        <w:spacing w:after="0" w:line="360" w:lineRule="auto"/>
        <w:jc w:val="both"/>
        <w:rPr>
          <w:rFonts w:ascii="Times New Roman" w:hAnsi="Times New Roman" w:cs="Times New Roman"/>
          <w:sz w:val="24"/>
          <w:szCs w:val="24"/>
          <w:lang w:val="en-US"/>
        </w:rPr>
      </w:pPr>
    </w:p>
    <w:p w14:paraId="0106ADB1" w14:textId="23DDD696" w:rsidR="002635D8" w:rsidRDefault="00055DEE" w:rsidP="004C3158">
      <w:pPr>
        <w:spacing w:after="0" w:line="360" w:lineRule="auto"/>
        <w:jc w:val="both"/>
        <w:rPr>
          <w:rFonts w:ascii="Times New Roman" w:hAnsi="Times New Roman" w:cs="Times New Roman"/>
          <w:sz w:val="24"/>
          <w:szCs w:val="24"/>
          <w:lang w:val="en-US"/>
        </w:rPr>
      </w:pPr>
      <w:r w:rsidRPr="00055DEE">
        <w:rPr>
          <w:rFonts w:ascii="Times New Roman" w:hAnsi="Times New Roman" w:cs="Times New Roman"/>
          <w:sz w:val="24"/>
          <w:szCs w:val="24"/>
          <w:lang w:val="en-US"/>
        </w:rPr>
        <w:t xml:space="preserve">A classical problem in the philosophy of systematics is the alleged circularity in the </w:t>
      </w:r>
      <w:r w:rsidRPr="001410F8">
        <w:rPr>
          <w:rFonts w:ascii="Times New Roman" w:hAnsi="Times New Roman" w:cs="Times New Roman"/>
          <w:sz w:val="24"/>
          <w:szCs w:val="24"/>
          <w:lang w:val="en-US"/>
        </w:rPr>
        <w:t>determination of homologies</w:t>
      </w:r>
      <w:r w:rsidR="00B92439" w:rsidRPr="001410F8">
        <w:rPr>
          <w:rFonts w:ascii="Times New Roman" w:hAnsi="Times New Roman" w:cs="Times New Roman"/>
          <w:sz w:val="24"/>
          <w:szCs w:val="24"/>
          <w:lang w:val="en-US"/>
        </w:rPr>
        <w:t xml:space="preserve"> </w:t>
      </w:r>
      <w:r w:rsidR="00832F84" w:rsidRPr="001410F8">
        <w:rPr>
          <w:rFonts w:ascii="Times New Roman" w:hAnsi="Times New Roman" w:cs="Times New Roman"/>
          <w:sz w:val="24"/>
          <w:szCs w:val="24"/>
          <w:lang w:val="en-US"/>
        </w:rPr>
        <w:t>(see</w:t>
      </w:r>
      <w:r w:rsidR="00F9480D" w:rsidRPr="001410F8">
        <w:rPr>
          <w:rFonts w:ascii="Times New Roman" w:hAnsi="Times New Roman" w:cs="Times New Roman"/>
          <w:sz w:val="24"/>
          <w:szCs w:val="24"/>
          <w:lang w:val="en-US"/>
        </w:rPr>
        <w:t xml:space="preserve"> </w:t>
      </w:r>
      <w:r w:rsidR="00832F84" w:rsidRPr="001410F8">
        <w:rPr>
          <w:rFonts w:ascii="Times New Roman" w:hAnsi="Times New Roman" w:cs="Times New Roman"/>
          <w:sz w:val="24"/>
          <w:lang w:val="en-US"/>
        </w:rPr>
        <w:t>Jardine 1967; Patterson 1982; Wiley and Lieberman 2011, p. 117</w:t>
      </w:r>
      <w:r w:rsidR="00EC719F" w:rsidRPr="001410F8">
        <w:rPr>
          <w:rFonts w:ascii="Times New Roman" w:hAnsi="Times New Roman" w:cs="Times New Roman"/>
          <w:sz w:val="24"/>
          <w:lang w:val="en-US"/>
        </w:rPr>
        <w:t xml:space="preserve">; </w:t>
      </w:r>
      <w:r w:rsidR="00EC719F" w:rsidRPr="001410F8">
        <w:rPr>
          <w:rFonts w:ascii="Times New Roman" w:hAnsi="Times New Roman" w:cs="Times New Roman"/>
          <w:sz w:val="24"/>
          <w:szCs w:val="24"/>
          <w:lang w:val="en-US"/>
        </w:rPr>
        <w:t>Blanco 2012</w:t>
      </w:r>
      <w:r w:rsidR="00832F84" w:rsidRPr="001410F8">
        <w:rPr>
          <w:rFonts w:ascii="Times New Roman" w:hAnsi="Times New Roman" w:cs="Times New Roman"/>
          <w:sz w:val="24"/>
          <w:szCs w:val="24"/>
          <w:lang w:val="en-US"/>
        </w:rPr>
        <w:t>, among many others)</w:t>
      </w:r>
      <w:r w:rsidRPr="001410F8">
        <w:rPr>
          <w:rFonts w:ascii="Times New Roman" w:hAnsi="Times New Roman" w:cs="Times New Roman"/>
          <w:sz w:val="24"/>
          <w:szCs w:val="24"/>
          <w:lang w:val="en-US"/>
        </w:rPr>
        <w:t>. It is usually acknowledged that not every trait is</w:t>
      </w:r>
      <w:r w:rsidRPr="00055DEE">
        <w:rPr>
          <w:rFonts w:ascii="Times New Roman" w:hAnsi="Times New Roman" w:cs="Times New Roman"/>
          <w:sz w:val="24"/>
          <w:szCs w:val="24"/>
          <w:lang w:val="en-US"/>
        </w:rPr>
        <w:t xml:space="preserve"> </w:t>
      </w:r>
      <w:r w:rsidRPr="00055DEE">
        <w:rPr>
          <w:rFonts w:ascii="Times New Roman" w:hAnsi="Times New Roman" w:cs="Times New Roman"/>
          <w:sz w:val="24"/>
          <w:szCs w:val="24"/>
          <w:lang w:val="en-US"/>
        </w:rPr>
        <w:lastRenderedPageBreak/>
        <w:t>useful or informative for recognizing phylogenetic relationships</w:t>
      </w:r>
      <w:r>
        <w:rPr>
          <w:rFonts w:ascii="Times New Roman" w:hAnsi="Times New Roman" w:cs="Times New Roman"/>
          <w:sz w:val="24"/>
          <w:szCs w:val="24"/>
          <w:lang w:val="en-US"/>
        </w:rPr>
        <w:t xml:space="preserve">. Particularly, traits that are identified as “the same” across species because of </w:t>
      </w:r>
      <w:r w:rsidR="002635D8">
        <w:rPr>
          <w:rFonts w:ascii="Times New Roman" w:hAnsi="Times New Roman" w:cs="Times New Roman"/>
          <w:sz w:val="24"/>
          <w:szCs w:val="24"/>
          <w:lang w:val="en-US"/>
        </w:rPr>
        <w:t>mere functional similarity (i.e. analogies, for example the possession of wings in birds and insects) are not indicative of common ancestry</w:t>
      </w:r>
      <w:r w:rsidR="00B92439">
        <w:rPr>
          <w:rFonts w:ascii="Times New Roman" w:hAnsi="Times New Roman" w:cs="Times New Roman"/>
          <w:sz w:val="24"/>
          <w:szCs w:val="24"/>
          <w:lang w:val="en-US"/>
        </w:rPr>
        <w:t>,</w:t>
      </w:r>
      <w:r w:rsidRPr="00055DEE">
        <w:rPr>
          <w:rFonts w:ascii="Times New Roman" w:hAnsi="Times New Roman" w:cs="Times New Roman"/>
          <w:sz w:val="24"/>
          <w:szCs w:val="24"/>
          <w:lang w:val="en-US"/>
        </w:rPr>
        <w:t xml:space="preserve"> </w:t>
      </w:r>
      <w:r w:rsidR="00B92439">
        <w:rPr>
          <w:rFonts w:ascii="Times New Roman" w:hAnsi="Times New Roman" w:cs="Times New Roman"/>
          <w:sz w:val="24"/>
          <w:szCs w:val="24"/>
          <w:lang w:val="en-US"/>
        </w:rPr>
        <w:t>o</w:t>
      </w:r>
      <w:r w:rsidRPr="00055DEE">
        <w:rPr>
          <w:rFonts w:ascii="Times New Roman" w:hAnsi="Times New Roman" w:cs="Times New Roman"/>
          <w:sz w:val="24"/>
          <w:szCs w:val="24"/>
          <w:lang w:val="en-US"/>
        </w:rPr>
        <w:t>nly traits that are homologous are. Thus, homologies have to be identified prior to the beginning of phylogenetic analysis itself</w:t>
      </w:r>
      <w:r w:rsidR="002635D8">
        <w:rPr>
          <w:rFonts w:ascii="Times New Roman" w:hAnsi="Times New Roman" w:cs="Times New Roman"/>
          <w:sz w:val="24"/>
          <w:szCs w:val="24"/>
          <w:lang w:val="en-US"/>
        </w:rPr>
        <w:t xml:space="preserve"> (e.g. characters and states in a cladistic data matrix</w:t>
      </w:r>
      <w:r w:rsidR="006029C5" w:rsidRPr="003A3D5B">
        <w:rPr>
          <w:rStyle w:val="Refdenotaalpie"/>
        </w:rPr>
        <w:footnoteReference w:id="1"/>
      </w:r>
      <w:r w:rsidR="002635D8">
        <w:rPr>
          <w:rFonts w:ascii="Times New Roman" w:hAnsi="Times New Roman" w:cs="Times New Roman"/>
          <w:sz w:val="24"/>
          <w:szCs w:val="24"/>
          <w:lang w:val="en-US"/>
        </w:rPr>
        <w:t xml:space="preserve"> have to be homologous). </w:t>
      </w:r>
      <w:r w:rsidRPr="00055DEE">
        <w:rPr>
          <w:rFonts w:ascii="Times New Roman" w:hAnsi="Times New Roman" w:cs="Times New Roman"/>
          <w:sz w:val="24"/>
          <w:szCs w:val="24"/>
          <w:lang w:val="en-US"/>
        </w:rPr>
        <w:t xml:space="preserve">On the other hand, homologies are </w:t>
      </w:r>
      <w:r w:rsidR="00832F84">
        <w:rPr>
          <w:rFonts w:ascii="Times New Roman" w:hAnsi="Times New Roman" w:cs="Times New Roman"/>
          <w:sz w:val="24"/>
          <w:szCs w:val="24"/>
          <w:lang w:val="en-US"/>
        </w:rPr>
        <w:t>sometimes</w:t>
      </w:r>
      <w:r w:rsidRPr="00055DEE">
        <w:rPr>
          <w:rFonts w:ascii="Times New Roman" w:hAnsi="Times New Roman" w:cs="Times New Roman"/>
          <w:sz w:val="24"/>
          <w:szCs w:val="24"/>
          <w:lang w:val="en-US"/>
        </w:rPr>
        <w:t xml:space="preserve"> defined as </w:t>
      </w:r>
      <w:r w:rsidR="002635D8">
        <w:rPr>
          <w:rFonts w:ascii="Times New Roman" w:hAnsi="Times New Roman" w:cs="Times New Roman"/>
          <w:sz w:val="24"/>
          <w:szCs w:val="24"/>
          <w:lang w:val="en-US"/>
        </w:rPr>
        <w:t xml:space="preserve">those </w:t>
      </w:r>
      <w:r w:rsidRPr="001410F8">
        <w:rPr>
          <w:rFonts w:ascii="Times New Roman" w:hAnsi="Times New Roman" w:cs="Times New Roman"/>
          <w:sz w:val="24"/>
          <w:szCs w:val="24"/>
          <w:lang w:val="en-US"/>
        </w:rPr>
        <w:t xml:space="preserve">traits </w:t>
      </w:r>
      <w:r w:rsidR="002635D8" w:rsidRPr="001410F8">
        <w:rPr>
          <w:rFonts w:ascii="Times New Roman" w:hAnsi="Times New Roman" w:cs="Times New Roman"/>
          <w:sz w:val="24"/>
          <w:szCs w:val="24"/>
          <w:lang w:val="en-US"/>
        </w:rPr>
        <w:t>which</w:t>
      </w:r>
      <w:r w:rsidRPr="001410F8">
        <w:rPr>
          <w:rFonts w:ascii="Times New Roman" w:hAnsi="Times New Roman" w:cs="Times New Roman"/>
          <w:sz w:val="24"/>
          <w:szCs w:val="24"/>
          <w:lang w:val="en-US"/>
        </w:rPr>
        <w:t xml:space="preserve"> are derived from a trait in a common ancestor</w:t>
      </w:r>
      <w:r w:rsidR="003D449D" w:rsidRPr="001410F8">
        <w:rPr>
          <w:rFonts w:ascii="Times New Roman" w:hAnsi="Times New Roman" w:cs="Times New Roman"/>
          <w:sz w:val="24"/>
          <w:szCs w:val="24"/>
          <w:lang w:val="en-US"/>
        </w:rPr>
        <w:t xml:space="preserve"> (see for example</w:t>
      </w:r>
      <w:r w:rsidR="00645FE4" w:rsidRPr="001410F8">
        <w:rPr>
          <w:rFonts w:ascii="Times New Roman" w:hAnsi="Times New Roman" w:cs="Times New Roman"/>
          <w:sz w:val="24"/>
          <w:szCs w:val="24"/>
          <w:lang w:val="en-US"/>
        </w:rPr>
        <w:t xml:space="preserve"> </w:t>
      </w:r>
      <w:r w:rsidR="00A45A70" w:rsidRPr="001410F8">
        <w:rPr>
          <w:rFonts w:ascii="Times New Roman" w:hAnsi="Times New Roman" w:cs="Times New Roman"/>
          <w:sz w:val="24"/>
          <w:lang w:val="en-US"/>
        </w:rPr>
        <w:t xml:space="preserve">Simpson 1961, p. 78; </w:t>
      </w:r>
      <w:r w:rsidR="00EC719F" w:rsidRPr="001410F8">
        <w:rPr>
          <w:rFonts w:ascii="Times New Roman" w:hAnsi="Times New Roman" w:cs="Times New Roman"/>
          <w:sz w:val="24"/>
          <w:lang w:val="en-US"/>
        </w:rPr>
        <w:t xml:space="preserve">Mayr 1982, p. 45; </w:t>
      </w:r>
      <w:r w:rsidR="00A45A70" w:rsidRPr="001410F8">
        <w:rPr>
          <w:rFonts w:ascii="Times New Roman" w:hAnsi="Times New Roman" w:cs="Times New Roman"/>
          <w:sz w:val="24"/>
          <w:lang w:val="en-US"/>
        </w:rPr>
        <w:t>Futuyma 2005, p. 49</w:t>
      </w:r>
      <w:r w:rsidR="0009191C">
        <w:rPr>
          <w:rFonts w:ascii="Times New Roman" w:hAnsi="Times New Roman" w:cs="Times New Roman"/>
          <w:sz w:val="24"/>
          <w:lang w:val="en-US"/>
        </w:rPr>
        <w:t>; Pearson 2010, pp.</w:t>
      </w:r>
      <w:r w:rsidR="0009191C" w:rsidRPr="0009191C">
        <w:rPr>
          <w:rFonts w:ascii="Times New Roman" w:hAnsi="Times New Roman" w:cs="Times New Roman"/>
          <w:sz w:val="24"/>
          <w:lang w:val="en-US"/>
        </w:rPr>
        <w:t xml:space="preserve"> 483-484</w:t>
      </w:r>
      <w:r w:rsidR="0009191C">
        <w:rPr>
          <w:rFonts w:ascii="Times New Roman" w:hAnsi="Times New Roman" w:cs="Times New Roman"/>
          <w:sz w:val="24"/>
          <w:lang w:val="en-US"/>
        </w:rPr>
        <w:t>,</w:t>
      </w:r>
      <w:r w:rsidR="00EC719F" w:rsidRPr="001410F8">
        <w:rPr>
          <w:rFonts w:ascii="Times New Roman" w:hAnsi="Times New Roman" w:cs="Times New Roman"/>
          <w:sz w:val="24"/>
          <w:lang w:val="en-US"/>
        </w:rPr>
        <w:t xml:space="preserve"> among others</w:t>
      </w:r>
      <w:r w:rsidR="003D449D" w:rsidRPr="001410F8">
        <w:rPr>
          <w:rFonts w:ascii="Times New Roman" w:hAnsi="Times New Roman" w:cs="Times New Roman"/>
          <w:sz w:val="24"/>
          <w:szCs w:val="24"/>
          <w:lang w:val="en-US"/>
        </w:rPr>
        <w:t>)</w:t>
      </w:r>
      <w:r w:rsidRPr="001410F8">
        <w:rPr>
          <w:rFonts w:ascii="Times New Roman" w:hAnsi="Times New Roman" w:cs="Times New Roman"/>
          <w:sz w:val="24"/>
          <w:szCs w:val="24"/>
          <w:lang w:val="en-US"/>
        </w:rPr>
        <w:t>, which implies that phylogenetic relationships (and thus phylogenetic analysis) have to be established before homology recog</w:t>
      </w:r>
      <w:r w:rsidRPr="00055DEE">
        <w:rPr>
          <w:rFonts w:ascii="Times New Roman" w:hAnsi="Times New Roman" w:cs="Times New Roman"/>
          <w:sz w:val="24"/>
          <w:szCs w:val="24"/>
          <w:lang w:val="en-US"/>
        </w:rPr>
        <w:t>nition can take place.</w:t>
      </w:r>
      <w:r w:rsidR="00B92439">
        <w:rPr>
          <w:rFonts w:ascii="Times New Roman" w:hAnsi="Times New Roman" w:cs="Times New Roman"/>
          <w:sz w:val="24"/>
          <w:szCs w:val="24"/>
          <w:lang w:val="en-US"/>
        </w:rPr>
        <w:t xml:space="preserve"> Hence, phylogenetic analysis seems to require knowledge of it</w:t>
      </w:r>
      <w:r w:rsidR="00C9117E">
        <w:rPr>
          <w:rFonts w:ascii="Times New Roman" w:hAnsi="Times New Roman" w:cs="Times New Roman"/>
          <w:sz w:val="24"/>
          <w:szCs w:val="24"/>
          <w:lang w:val="en-US"/>
        </w:rPr>
        <w:t>s</w:t>
      </w:r>
      <w:r w:rsidR="00B92439">
        <w:rPr>
          <w:rFonts w:ascii="Times New Roman" w:hAnsi="Times New Roman" w:cs="Times New Roman"/>
          <w:sz w:val="24"/>
          <w:szCs w:val="24"/>
          <w:lang w:val="en-US"/>
        </w:rPr>
        <w:t xml:space="preserve"> own output in order to take place.</w:t>
      </w:r>
      <w:r w:rsidR="004C3158">
        <w:rPr>
          <w:rFonts w:ascii="Times New Roman" w:hAnsi="Times New Roman" w:cs="Times New Roman"/>
          <w:sz w:val="24"/>
          <w:szCs w:val="24"/>
          <w:lang w:val="en-US"/>
        </w:rPr>
        <w:t xml:space="preserve"> </w:t>
      </w:r>
      <w:r w:rsidR="002635D8">
        <w:rPr>
          <w:rFonts w:ascii="Times New Roman" w:hAnsi="Times New Roman" w:cs="Times New Roman"/>
          <w:sz w:val="24"/>
          <w:szCs w:val="24"/>
          <w:lang w:val="en-US"/>
        </w:rPr>
        <w:t xml:space="preserve">To put it differently, </w:t>
      </w:r>
      <w:r w:rsidR="00B92439">
        <w:rPr>
          <w:rFonts w:ascii="Times New Roman" w:hAnsi="Times New Roman" w:cs="Times New Roman"/>
          <w:sz w:val="24"/>
          <w:szCs w:val="24"/>
          <w:lang w:val="en-US"/>
        </w:rPr>
        <w:t xml:space="preserve">phylogenetic analysis rests on the assumption that common ancestry </w:t>
      </w:r>
      <w:r w:rsidR="002635D8" w:rsidRPr="002635D8">
        <w:rPr>
          <w:rFonts w:ascii="Times New Roman" w:hAnsi="Times New Roman" w:cs="Times New Roman"/>
          <w:i/>
          <w:iCs/>
          <w:sz w:val="24"/>
          <w:szCs w:val="24"/>
          <w:lang w:val="en-US"/>
        </w:rPr>
        <w:t>explain</w:t>
      </w:r>
      <w:r w:rsidR="00B92439">
        <w:rPr>
          <w:rFonts w:ascii="Times New Roman" w:hAnsi="Times New Roman" w:cs="Times New Roman"/>
          <w:i/>
          <w:iCs/>
          <w:sz w:val="24"/>
          <w:szCs w:val="24"/>
          <w:lang w:val="en-US"/>
        </w:rPr>
        <w:t>s</w:t>
      </w:r>
      <w:r w:rsidR="002635D8">
        <w:rPr>
          <w:rFonts w:ascii="Times New Roman" w:hAnsi="Times New Roman" w:cs="Times New Roman"/>
          <w:sz w:val="24"/>
          <w:szCs w:val="24"/>
          <w:lang w:val="en-US"/>
        </w:rPr>
        <w:t xml:space="preserve"> </w:t>
      </w:r>
      <w:r w:rsidR="00B92439">
        <w:rPr>
          <w:rFonts w:ascii="Times New Roman" w:hAnsi="Times New Roman" w:cs="Times New Roman"/>
          <w:sz w:val="24"/>
          <w:szCs w:val="24"/>
          <w:lang w:val="en-US"/>
        </w:rPr>
        <w:t>the presence of</w:t>
      </w:r>
      <w:r w:rsidR="002635D8">
        <w:rPr>
          <w:rFonts w:ascii="Times New Roman" w:hAnsi="Times New Roman" w:cs="Times New Roman"/>
          <w:sz w:val="24"/>
          <w:szCs w:val="24"/>
          <w:lang w:val="en-US"/>
        </w:rPr>
        <w:t xml:space="preserve"> homolog</w:t>
      </w:r>
      <w:r w:rsidR="00B92439">
        <w:rPr>
          <w:rFonts w:ascii="Times New Roman" w:hAnsi="Times New Roman" w:cs="Times New Roman"/>
          <w:sz w:val="24"/>
          <w:szCs w:val="24"/>
          <w:lang w:val="en-US"/>
        </w:rPr>
        <w:t>ou</w:t>
      </w:r>
      <w:r w:rsidR="002635D8">
        <w:rPr>
          <w:rFonts w:ascii="Times New Roman" w:hAnsi="Times New Roman" w:cs="Times New Roman"/>
          <w:sz w:val="24"/>
          <w:szCs w:val="24"/>
          <w:lang w:val="en-US"/>
        </w:rPr>
        <w:t>s</w:t>
      </w:r>
      <w:r w:rsidR="00B92439">
        <w:rPr>
          <w:rFonts w:ascii="Times New Roman" w:hAnsi="Times New Roman" w:cs="Times New Roman"/>
          <w:sz w:val="24"/>
          <w:szCs w:val="24"/>
          <w:lang w:val="en-US"/>
        </w:rPr>
        <w:t xml:space="preserve"> traits. But, if homologies are </w:t>
      </w:r>
      <w:r w:rsidR="00B92439" w:rsidRPr="005A7FF7">
        <w:rPr>
          <w:rFonts w:ascii="Times New Roman" w:hAnsi="Times New Roman" w:cs="Times New Roman"/>
          <w:i/>
          <w:iCs/>
          <w:sz w:val="24"/>
          <w:szCs w:val="24"/>
          <w:lang w:val="en-US"/>
        </w:rPr>
        <w:t>defined</w:t>
      </w:r>
      <w:r w:rsidR="00B92439">
        <w:rPr>
          <w:rFonts w:ascii="Times New Roman" w:hAnsi="Times New Roman" w:cs="Times New Roman"/>
          <w:sz w:val="24"/>
          <w:szCs w:val="24"/>
          <w:lang w:val="en-US"/>
        </w:rPr>
        <w:t xml:space="preserve"> as those traits that are derived from a common ancestor, then (by replacing the concept of homology with its definition in the first sentence) we get that common ancestry explains the presence of traits that are derived from a common ancestor, a clearly circular claim.</w:t>
      </w:r>
      <w:r w:rsidR="00582D46">
        <w:rPr>
          <w:rStyle w:val="Refdenotaalpie"/>
          <w:rFonts w:ascii="Times New Roman" w:hAnsi="Times New Roman" w:cs="Times New Roman"/>
          <w:sz w:val="24"/>
          <w:szCs w:val="24"/>
          <w:lang w:val="en-US"/>
        </w:rPr>
        <w:footnoteReference w:id="2"/>
      </w:r>
    </w:p>
    <w:p w14:paraId="29BA04D4" w14:textId="7C230652" w:rsidR="00B92439" w:rsidRDefault="00B92439" w:rsidP="00B92439">
      <w:pPr>
        <w:spacing w:after="0" w:line="36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There is a vast literature, both in the philosophical and biological literature</w:t>
      </w:r>
      <w:r w:rsidR="00EA7C6B">
        <w:rPr>
          <w:rFonts w:ascii="Times New Roman" w:hAnsi="Times New Roman" w:cs="Times New Roman"/>
          <w:sz w:val="24"/>
          <w:szCs w:val="24"/>
          <w:lang w:val="en-US"/>
        </w:rPr>
        <w:t>s</w:t>
      </w:r>
      <w:r>
        <w:rPr>
          <w:rFonts w:ascii="Times New Roman" w:hAnsi="Times New Roman" w:cs="Times New Roman"/>
          <w:sz w:val="24"/>
          <w:szCs w:val="24"/>
          <w:lang w:val="en-US"/>
        </w:rPr>
        <w:t>, on the way of resolving (or dissolving) this apparent issue.</w:t>
      </w:r>
      <w:r w:rsidR="00EA7C6B">
        <w:rPr>
          <w:rFonts w:ascii="Times New Roman" w:hAnsi="Times New Roman" w:cs="Times New Roman"/>
          <w:sz w:val="24"/>
          <w:szCs w:val="24"/>
          <w:lang w:val="en-US"/>
        </w:rPr>
        <w:t xml:space="preserve"> One proposal that has gained widespread acceptance is that of de Pinna </w:t>
      </w:r>
      <w:r w:rsidR="00EA7C6B" w:rsidRPr="00EA7C6B">
        <w:rPr>
          <w:rFonts w:ascii="Times New Roman" w:hAnsi="Times New Roman" w:cs="Times New Roman"/>
          <w:sz w:val="24"/>
          <w:lang w:val="en-US"/>
        </w:rPr>
        <w:t>(1991)</w:t>
      </w:r>
      <w:r w:rsidR="00EA7C6B">
        <w:rPr>
          <w:rFonts w:ascii="Times New Roman" w:hAnsi="Times New Roman" w:cs="Times New Roman"/>
          <w:sz w:val="24"/>
          <w:szCs w:val="24"/>
          <w:lang w:val="en-US"/>
        </w:rPr>
        <w:t xml:space="preserve">, which, if not the standard solution, has become at least an obligated reference in discussions on homology within systematics. According to de Pinna, one must distinguish between two senses of homology used in systematics. “Primary” homologies are </w:t>
      </w:r>
      <w:r w:rsidR="00CA6C0C">
        <w:rPr>
          <w:rFonts w:ascii="Times New Roman" w:hAnsi="Times New Roman" w:cs="Times New Roman"/>
          <w:sz w:val="24"/>
          <w:szCs w:val="24"/>
          <w:lang w:val="en-US"/>
        </w:rPr>
        <w:t xml:space="preserve">the characters and states that are similar in more than a purely functional way. They are recognized using the classical Owenian criteria of topographic correspondence, </w:t>
      </w:r>
      <w:r w:rsidR="00CA6C0C" w:rsidRPr="001410F8">
        <w:rPr>
          <w:rFonts w:ascii="Times New Roman" w:hAnsi="Times New Roman" w:cs="Times New Roman"/>
          <w:sz w:val="24"/>
          <w:szCs w:val="24"/>
          <w:lang w:val="en-US"/>
        </w:rPr>
        <w:t>composition, etc. (developed originally by</w:t>
      </w:r>
      <w:r w:rsidR="003653EF" w:rsidRPr="001410F8">
        <w:rPr>
          <w:rFonts w:ascii="Times New Roman" w:hAnsi="Times New Roman" w:cs="Times New Roman"/>
          <w:sz w:val="24"/>
          <w:szCs w:val="24"/>
          <w:lang w:val="en-US"/>
        </w:rPr>
        <w:t xml:space="preserve"> </w:t>
      </w:r>
      <w:r w:rsidR="003653EF" w:rsidRPr="001410F8">
        <w:rPr>
          <w:rFonts w:ascii="Times New Roman" w:hAnsi="Times New Roman" w:cs="Times New Roman"/>
          <w:sz w:val="24"/>
          <w:lang w:val="en-US"/>
        </w:rPr>
        <w:t>Saint-Hilaire 1830</w:t>
      </w:r>
      <w:r w:rsidR="005A7FF7" w:rsidRPr="001410F8">
        <w:rPr>
          <w:rFonts w:ascii="Times New Roman" w:hAnsi="Times New Roman" w:cs="Times New Roman"/>
          <w:sz w:val="24"/>
          <w:lang w:val="en-US"/>
        </w:rPr>
        <w:t>,</w:t>
      </w:r>
      <w:r w:rsidR="003653EF" w:rsidRPr="001410F8">
        <w:rPr>
          <w:rFonts w:ascii="Times New Roman" w:hAnsi="Times New Roman" w:cs="Times New Roman"/>
          <w:sz w:val="24"/>
          <w:lang w:val="en-US"/>
        </w:rPr>
        <w:t xml:space="preserve"> and Owen 1848, 1849</w:t>
      </w:r>
      <w:r w:rsidR="00CA6C0C" w:rsidRPr="001410F8">
        <w:rPr>
          <w:rFonts w:ascii="Times New Roman" w:hAnsi="Times New Roman" w:cs="Times New Roman"/>
          <w:sz w:val="24"/>
          <w:szCs w:val="24"/>
          <w:lang w:val="en-US"/>
        </w:rPr>
        <w:t xml:space="preserve"> and synthesized in </w:t>
      </w:r>
      <w:r w:rsidR="00112162" w:rsidRPr="001410F8">
        <w:rPr>
          <w:rFonts w:ascii="Times New Roman" w:hAnsi="Times New Roman" w:cs="Times New Roman"/>
          <w:sz w:val="24"/>
          <w:lang w:val="en-US"/>
        </w:rPr>
        <w:t>Remane 1952</w:t>
      </w:r>
      <w:r w:rsidR="006257FC" w:rsidRPr="001410F8">
        <w:rPr>
          <w:rFonts w:ascii="Times New Roman" w:hAnsi="Times New Roman" w:cs="Times New Roman"/>
          <w:sz w:val="24"/>
          <w:lang w:val="en-US"/>
        </w:rPr>
        <w:t xml:space="preserve">; see also </w:t>
      </w:r>
      <w:r w:rsidR="005A7FF7" w:rsidRPr="001410F8">
        <w:rPr>
          <w:rFonts w:ascii="Times New Roman" w:hAnsi="Times New Roman" w:cs="Times New Roman"/>
          <w:sz w:val="24"/>
          <w:lang w:val="en-US"/>
        </w:rPr>
        <w:t xml:space="preserve">Brady 1985; </w:t>
      </w:r>
      <w:r w:rsidR="006257FC" w:rsidRPr="001410F8">
        <w:rPr>
          <w:rFonts w:ascii="Times New Roman" w:hAnsi="Times New Roman" w:cs="Times New Roman"/>
          <w:sz w:val="24"/>
          <w:lang w:val="en-US"/>
        </w:rPr>
        <w:t>Caponi 2015</w:t>
      </w:r>
      <w:r w:rsidR="00CA6C0C" w:rsidRPr="001410F8">
        <w:rPr>
          <w:rFonts w:ascii="Times New Roman" w:hAnsi="Times New Roman" w:cs="Times New Roman"/>
          <w:sz w:val="24"/>
          <w:szCs w:val="24"/>
          <w:lang w:val="en-US"/>
        </w:rPr>
        <w:t>). These are the data that go i</w:t>
      </w:r>
      <w:r w:rsidR="00CA6C0C">
        <w:rPr>
          <w:rFonts w:ascii="Times New Roman" w:hAnsi="Times New Roman" w:cs="Times New Roman"/>
          <w:sz w:val="24"/>
          <w:szCs w:val="24"/>
          <w:lang w:val="en-US"/>
        </w:rPr>
        <w:t>nto the input data matrix, and</w:t>
      </w:r>
      <w:r w:rsidR="00E4501D">
        <w:rPr>
          <w:rFonts w:ascii="Times New Roman" w:hAnsi="Times New Roman" w:cs="Times New Roman"/>
          <w:sz w:val="24"/>
          <w:szCs w:val="24"/>
          <w:lang w:val="en-US"/>
        </w:rPr>
        <w:t xml:space="preserve"> </w:t>
      </w:r>
      <w:r w:rsidR="00720571">
        <w:rPr>
          <w:rFonts w:ascii="Times New Roman" w:hAnsi="Times New Roman" w:cs="Times New Roman"/>
          <w:sz w:val="24"/>
          <w:szCs w:val="24"/>
          <w:lang w:val="en-US"/>
        </w:rPr>
        <w:t>which do</w:t>
      </w:r>
      <w:r w:rsidR="00CA6C0C">
        <w:rPr>
          <w:rFonts w:ascii="Times New Roman" w:hAnsi="Times New Roman" w:cs="Times New Roman"/>
          <w:sz w:val="24"/>
          <w:szCs w:val="24"/>
          <w:lang w:val="en-US"/>
        </w:rPr>
        <w:t xml:space="preserve"> not presuppose knowledge of the </w:t>
      </w:r>
      <w:r w:rsidR="00CA6C0C">
        <w:rPr>
          <w:rFonts w:ascii="Times New Roman" w:hAnsi="Times New Roman" w:cs="Times New Roman"/>
          <w:sz w:val="24"/>
          <w:szCs w:val="24"/>
          <w:lang w:val="en-US"/>
        </w:rPr>
        <w:lastRenderedPageBreak/>
        <w:t>phylogenetic relations among the taxa under study</w:t>
      </w:r>
      <w:r w:rsidR="00720571">
        <w:rPr>
          <w:rFonts w:ascii="Times New Roman" w:hAnsi="Times New Roman" w:cs="Times New Roman"/>
          <w:sz w:val="24"/>
          <w:szCs w:val="24"/>
          <w:lang w:val="en-US"/>
        </w:rPr>
        <w:t xml:space="preserve"> in order to be operationalized</w:t>
      </w:r>
      <w:r w:rsidR="00CA6C0C">
        <w:rPr>
          <w:rFonts w:ascii="Times New Roman" w:hAnsi="Times New Roman" w:cs="Times New Roman"/>
          <w:sz w:val="24"/>
          <w:szCs w:val="24"/>
          <w:lang w:val="en-US"/>
        </w:rPr>
        <w:t xml:space="preserve">. On the other hand, “secondary” homologies are those traits (character states) that </w:t>
      </w:r>
      <w:r w:rsidR="00842262">
        <w:rPr>
          <w:rFonts w:ascii="Times New Roman" w:hAnsi="Times New Roman" w:cs="Times New Roman"/>
          <w:sz w:val="24"/>
          <w:szCs w:val="24"/>
          <w:lang w:val="en-US"/>
        </w:rPr>
        <w:t xml:space="preserve">are derived from a common ancestor and </w:t>
      </w:r>
      <w:r w:rsidR="00E4501D">
        <w:rPr>
          <w:rFonts w:ascii="Times New Roman" w:hAnsi="Times New Roman" w:cs="Times New Roman"/>
          <w:sz w:val="24"/>
          <w:szCs w:val="24"/>
          <w:lang w:val="en-US"/>
        </w:rPr>
        <w:t>which are</w:t>
      </w:r>
      <w:r w:rsidR="004C3158">
        <w:rPr>
          <w:rFonts w:ascii="Times New Roman" w:hAnsi="Times New Roman" w:cs="Times New Roman"/>
          <w:sz w:val="24"/>
          <w:szCs w:val="24"/>
          <w:lang w:val="en-US"/>
        </w:rPr>
        <w:t>,</w:t>
      </w:r>
      <w:r w:rsidR="00E4501D">
        <w:rPr>
          <w:rFonts w:ascii="Times New Roman" w:hAnsi="Times New Roman" w:cs="Times New Roman"/>
          <w:sz w:val="24"/>
          <w:szCs w:val="24"/>
          <w:lang w:val="en-US"/>
        </w:rPr>
        <w:t xml:space="preserve"> </w:t>
      </w:r>
      <w:r w:rsidR="00842262">
        <w:rPr>
          <w:rFonts w:ascii="Times New Roman" w:hAnsi="Times New Roman" w:cs="Times New Roman"/>
          <w:sz w:val="24"/>
          <w:szCs w:val="24"/>
          <w:lang w:val="en-US"/>
        </w:rPr>
        <w:t>thus</w:t>
      </w:r>
      <w:r w:rsidR="004C3158">
        <w:rPr>
          <w:rFonts w:ascii="Times New Roman" w:hAnsi="Times New Roman" w:cs="Times New Roman"/>
          <w:sz w:val="24"/>
          <w:szCs w:val="24"/>
          <w:lang w:val="en-US"/>
        </w:rPr>
        <w:t>,</w:t>
      </w:r>
      <w:r w:rsidR="00842262">
        <w:rPr>
          <w:rFonts w:ascii="Times New Roman" w:hAnsi="Times New Roman" w:cs="Times New Roman"/>
          <w:sz w:val="24"/>
          <w:szCs w:val="24"/>
          <w:lang w:val="en-US"/>
        </w:rPr>
        <w:t xml:space="preserve"> part of the output of phylogenetic analys</w:t>
      </w:r>
      <w:r w:rsidR="00E4501D">
        <w:rPr>
          <w:rFonts w:ascii="Times New Roman" w:hAnsi="Times New Roman" w:cs="Times New Roman"/>
          <w:sz w:val="24"/>
          <w:szCs w:val="24"/>
          <w:lang w:val="en-US"/>
        </w:rPr>
        <w:t>e</w:t>
      </w:r>
      <w:r w:rsidR="00842262">
        <w:rPr>
          <w:rFonts w:ascii="Times New Roman" w:hAnsi="Times New Roman" w:cs="Times New Roman"/>
          <w:sz w:val="24"/>
          <w:szCs w:val="24"/>
          <w:lang w:val="en-US"/>
        </w:rPr>
        <w:t>s. These analyses typically show that not every primary homology is in fact a secondary homology. That is, that some structurally similar shared traits are in fact homoplasious (convergent, etc.).</w:t>
      </w:r>
    </w:p>
    <w:p w14:paraId="7E8FC0DF" w14:textId="0351F887" w:rsidR="00EA7C6B" w:rsidRDefault="004A3256" w:rsidP="00B92439">
      <w:pPr>
        <w:spacing w:after="0" w:line="36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In analys</w:t>
      </w:r>
      <w:r w:rsidR="004C3158">
        <w:rPr>
          <w:rFonts w:ascii="Times New Roman" w:hAnsi="Times New Roman" w:cs="Times New Roman"/>
          <w:sz w:val="24"/>
          <w:szCs w:val="24"/>
          <w:lang w:val="en-US"/>
        </w:rPr>
        <w:t>e</w:t>
      </w:r>
      <w:r>
        <w:rPr>
          <w:rFonts w:ascii="Times New Roman" w:hAnsi="Times New Roman" w:cs="Times New Roman"/>
          <w:sz w:val="24"/>
          <w:szCs w:val="24"/>
          <w:lang w:val="en-US"/>
        </w:rPr>
        <w:t xml:space="preserve">s that use sequence (DNA or </w:t>
      </w:r>
      <w:r w:rsidR="00E4501D">
        <w:rPr>
          <w:rFonts w:ascii="Times New Roman" w:hAnsi="Times New Roman" w:cs="Times New Roman"/>
          <w:sz w:val="24"/>
          <w:szCs w:val="24"/>
          <w:lang w:val="en-US"/>
        </w:rPr>
        <w:t>aminoacid</w:t>
      </w:r>
      <w:r>
        <w:rPr>
          <w:rFonts w:ascii="Times New Roman" w:hAnsi="Times New Roman" w:cs="Times New Roman"/>
          <w:sz w:val="24"/>
          <w:szCs w:val="24"/>
          <w:lang w:val="en-US"/>
        </w:rPr>
        <w:t xml:space="preserve">) data as characters, the preliminary step of primary homology recognition </w:t>
      </w:r>
      <w:r w:rsidR="00FE3AC1">
        <w:rPr>
          <w:rFonts w:ascii="Times New Roman" w:hAnsi="Times New Roman" w:cs="Times New Roman"/>
          <w:sz w:val="24"/>
          <w:szCs w:val="24"/>
          <w:lang w:val="en-US"/>
        </w:rPr>
        <w:t>(</w:t>
      </w:r>
      <w:r>
        <w:rPr>
          <w:rFonts w:ascii="Times New Roman" w:hAnsi="Times New Roman" w:cs="Times New Roman"/>
          <w:sz w:val="24"/>
          <w:szCs w:val="24"/>
          <w:lang w:val="en-US"/>
        </w:rPr>
        <w:t xml:space="preserve">i.e. the establishment of correspondences among the nucleotide bases </w:t>
      </w:r>
      <w:r w:rsidR="00FE3AC1">
        <w:rPr>
          <w:rFonts w:ascii="Times New Roman" w:hAnsi="Times New Roman" w:cs="Times New Roman"/>
          <w:sz w:val="24"/>
          <w:szCs w:val="24"/>
          <w:lang w:val="en-US"/>
        </w:rPr>
        <w:t xml:space="preserve">from different </w:t>
      </w:r>
      <w:r>
        <w:rPr>
          <w:rFonts w:ascii="Times New Roman" w:hAnsi="Times New Roman" w:cs="Times New Roman"/>
          <w:sz w:val="24"/>
          <w:szCs w:val="24"/>
          <w:lang w:val="en-US"/>
        </w:rPr>
        <w:t>sequences</w:t>
      </w:r>
      <w:r w:rsidR="00FE3AC1">
        <w:rPr>
          <w:rFonts w:ascii="Times New Roman" w:hAnsi="Times New Roman" w:cs="Times New Roman"/>
          <w:sz w:val="24"/>
          <w:szCs w:val="24"/>
          <w:lang w:val="en-US"/>
        </w:rPr>
        <w:t>) is carried out through</w:t>
      </w:r>
      <w:r w:rsidR="00E4501D">
        <w:rPr>
          <w:rFonts w:ascii="Times New Roman" w:hAnsi="Times New Roman" w:cs="Times New Roman"/>
          <w:sz w:val="24"/>
          <w:szCs w:val="24"/>
          <w:lang w:val="en-US"/>
        </w:rPr>
        <w:t xml:space="preserve"> the use of</w:t>
      </w:r>
      <w:r w:rsidR="00FE3AC1">
        <w:rPr>
          <w:rFonts w:ascii="Times New Roman" w:hAnsi="Times New Roman" w:cs="Times New Roman"/>
          <w:sz w:val="24"/>
          <w:szCs w:val="24"/>
          <w:lang w:val="en-US"/>
        </w:rPr>
        <w:t xml:space="preserve"> multiple sequence alignment (MSA hereafter). In MSA, a cost is assigned to different kinds of nucleotide substitutions and to indels, and based on that, gaps are inserted into the sequences in order to minimize the sum of the cost (see the next section for more details).</w:t>
      </w:r>
    </w:p>
    <w:p w14:paraId="267CA0E6" w14:textId="1288A427" w:rsidR="00FE3AC1" w:rsidRDefault="00FE3AC1" w:rsidP="00B92439">
      <w:pPr>
        <w:spacing w:after="0" w:line="36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two-step procedure described thus far, where phylogenetic analysis is divided into two successive stages (primary homology recognition and phylogenetic analysis proper), is the way in which the vast majority of the </w:t>
      </w:r>
      <w:r w:rsidR="00D4053A">
        <w:rPr>
          <w:rFonts w:ascii="Times New Roman" w:hAnsi="Times New Roman" w:cs="Times New Roman"/>
          <w:sz w:val="24"/>
          <w:szCs w:val="24"/>
          <w:lang w:val="en-US"/>
        </w:rPr>
        <w:t xml:space="preserve">work within the cladistic paradigm </w:t>
      </w:r>
      <w:r w:rsidR="00E4501D">
        <w:rPr>
          <w:rFonts w:ascii="Times New Roman" w:hAnsi="Times New Roman" w:cs="Times New Roman"/>
          <w:sz w:val="24"/>
          <w:szCs w:val="24"/>
          <w:lang w:val="en-US"/>
        </w:rPr>
        <w:t>has been carried out since its inception</w:t>
      </w:r>
      <w:r w:rsidR="006029C5">
        <w:rPr>
          <w:rFonts w:ascii="Times New Roman" w:hAnsi="Times New Roman" w:cs="Times New Roman"/>
          <w:sz w:val="24"/>
          <w:szCs w:val="24"/>
          <w:lang w:val="en-US"/>
        </w:rPr>
        <w:t>,</w:t>
      </w:r>
      <w:r w:rsidR="00E4501D">
        <w:rPr>
          <w:rFonts w:ascii="Times New Roman" w:hAnsi="Times New Roman" w:cs="Times New Roman"/>
          <w:sz w:val="24"/>
          <w:szCs w:val="24"/>
          <w:lang w:val="en-US"/>
        </w:rPr>
        <w:t xml:space="preserve"> and is carried out today.</w:t>
      </w:r>
      <w:r w:rsidR="00D4053A">
        <w:rPr>
          <w:rFonts w:ascii="Times New Roman" w:hAnsi="Times New Roman" w:cs="Times New Roman"/>
          <w:sz w:val="24"/>
          <w:szCs w:val="24"/>
          <w:lang w:val="en-US"/>
        </w:rPr>
        <w:t xml:space="preserve"> However, starting in the mid-1990s, a number of researchers have been working on an approach to phylogenetic analysis that (supposedly) obviates the need to perform the first step in that procedure</w:t>
      </w:r>
      <w:r w:rsidR="00D4053A" w:rsidRPr="003653EF">
        <w:rPr>
          <w:rFonts w:ascii="Times New Roman" w:hAnsi="Times New Roman" w:cs="Times New Roman"/>
          <w:sz w:val="24"/>
          <w:szCs w:val="24"/>
          <w:lang w:val="en-US"/>
        </w:rPr>
        <w:t xml:space="preserve">. </w:t>
      </w:r>
      <w:r w:rsidR="00B94E51">
        <w:rPr>
          <w:rFonts w:ascii="Times New Roman" w:hAnsi="Times New Roman" w:cs="Times New Roman"/>
          <w:sz w:val="24"/>
          <w:szCs w:val="24"/>
          <w:lang w:val="en-US"/>
        </w:rPr>
        <w:t xml:space="preserve">This general approach to phylogenetic analysis has received the name of the “dynamic homology” approach (contrasted with the “static”, traditional, approach). </w:t>
      </w:r>
      <w:r w:rsidR="00D4053A">
        <w:rPr>
          <w:rFonts w:ascii="Times New Roman" w:hAnsi="Times New Roman" w:cs="Times New Roman"/>
          <w:sz w:val="24"/>
          <w:szCs w:val="24"/>
          <w:lang w:val="en-US"/>
        </w:rPr>
        <w:t>Particularly in the context of sequence data, Ward Wheeler has devised a series of techniques (and implemented them in a computer program called POY, see</w:t>
      </w:r>
      <w:r w:rsidR="00112162">
        <w:rPr>
          <w:rFonts w:ascii="Times New Roman" w:hAnsi="Times New Roman" w:cs="Times New Roman"/>
          <w:sz w:val="24"/>
          <w:szCs w:val="24"/>
          <w:lang w:val="en-US"/>
        </w:rPr>
        <w:t xml:space="preserve"> </w:t>
      </w:r>
      <w:r w:rsidR="00112162" w:rsidRPr="00112162">
        <w:rPr>
          <w:rFonts w:ascii="Times New Roman" w:hAnsi="Times New Roman" w:cs="Times New Roman"/>
          <w:sz w:val="24"/>
          <w:lang w:val="en-US"/>
        </w:rPr>
        <w:t>Wheeler et al. 2015</w:t>
      </w:r>
      <w:r w:rsidR="00D4053A">
        <w:rPr>
          <w:rFonts w:ascii="Times New Roman" w:hAnsi="Times New Roman" w:cs="Times New Roman"/>
          <w:sz w:val="24"/>
          <w:szCs w:val="24"/>
          <w:lang w:val="en-US"/>
        </w:rPr>
        <w:t xml:space="preserve">) that allow one to perform a cladistic analysis </w:t>
      </w:r>
      <w:r w:rsidR="00276389">
        <w:rPr>
          <w:rFonts w:ascii="Times New Roman" w:hAnsi="Times New Roman" w:cs="Times New Roman"/>
          <w:sz w:val="24"/>
          <w:szCs w:val="24"/>
          <w:lang w:val="en-US"/>
        </w:rPr>
        <w:t xml:space="preserve">using sequence data </w:t>
      </w:r>
      <w:r w:rsidR="00D4053A">
        <w:rPr>
          <w:rFonts w:ascii="Times New Roman" w:hAnsi="Times New Roman" w:cs="Times New Roman"/>
          <w:sz w:val="24"/>
          <w:szCs w:val="24"/>
          <w:lang w:val="en-US"/>
        </w:rPr>
        <w:t>without having the</w:t>
      </w:r>
      <w:r w:rsidR="00276389">
        <w:rPr>
          <w:rFonts w:ascii="Times New Roman" w:hAnsi="Times New Roman" w:cs="Times New Roman"/>
          <w:sz w:val="24"/>
          <w:szCs w:val="24"/>
          <w:lang w:val="en-US"/>
        </w:rPr>
        <w:t>m</w:t>
      </w:r>
      <w:r w:rsidR="00D4053A">
        <w:rPr>
          <w:rFonts w:ascii="Times New Roman" w:hAnsi="Times New Roman" w:cs="Times New Roman"/>
          <w:sz w:val="24"/>
          <w:szCs w:val="24"/>
          <w:lang w:val="en-US"/>
        </w:rPr>
        <w:t xml:space="preserve"> pre-aligned </w:t>
      </w:r>
      <w:r w:rsidR="00D4053A" w:rsidRPr="00112162">
        <w:rPr>
          <w:rFonts w:ascii="Times New Roman" w:hAnsi="Times New Roman" w:cs="Times New Roman"/>
          <w:sz w:val="24"/>
          <w:szCs w:val="24"/>
          <w:lang w:val="en-US"/>
        </w:rPr>
        <w:t>(</w:t>
      </w:r>
      <w:r w:rsidR="00112162" w:rsidRPr="00112162">
        <w:rPr>
          <w:rFonts w:ascii="Times New Roman" w:hAnsi="Times New Roman" w:cs="Times New Roman"/>
          <w:sz w:val="24"/>
          <w:lang w:val="en-US"/>
        </w:rPr>
        <w:t>Wheeler 1996, 1999, 2003a, b</w:t>
      </w:r>
      <w:r w:rsidR="00D4053A">
        <w:rPr>
          <w:rFonts w:ascii="Times New Roman" w:hAnsi="Times New Roman" w:cs="Times New Roman"/>
          <w:sz w:val="24"/>
          <w:szCs w:val="24"/>
          <w:lang w:val="en-US"/>
        </w:rPr>
        <w:t xml:space="preserve">; </w:t>
      </w:r>
      <w:r w:rsidR="00720571">
        <w:rPr>
          <w:rFonts w:ascii="Times New Roman" w:hAnsi="Times New Roman" w:cs="Times New Roman"/>
          <w:sz w:val="24"/>
          <w:szCs w:val="24"/>
          <w:lang w:val="en-US"/>
        </w:rPr>
        <w:t>the first</w:t>
      </w:r>
      <w:r w:rsidR="00D4053A">
        <w:rPr>
          <w:rFonts w:ascii="Times New Roman" w:hAnsi="Times New Roman" w:cs="Times New Roman"/>
          <w:sz w:val="24"/>
          <w:szCs w:val="24"/>
          <w:lang w:val="en-US"/>
        </w:rPr>
        <w:t xml:space="preserve"> of these techniques is described </w:t>
      </w:r>
      <w:r w:rsidR="00B94E51">
        <w:rPr>
          <w:rFonts w:ascii="Times New Roman" w:hAnsi="Times New Roman" w:cs="Times New Roman"/>
          <w:sz w:val="24"/>
          <w:szCs w:val="24"/>
          <w:lang w:val="en-US"/>
        </w:rPr>
        <w:t xml:space="preserve">below </w:t>
      </w:r>
      <w:r w:rsidR="00D4053A">
        <w:rPr>
          <w:rFonts w:ascii="Times New Roman" w:hAnsi="Times New Roman" w:cs="Times New Roman"/>
          <w:sz w:val="24"/>
          <w:szCs w:val="24"/>
          <w:lang w:val="en-US"/>
        </w:rPr>
        <w:t xml:space="preserve">in section </w:t>
      </w:r>
      <w:r w:rsidR="007B57BE">
        <w:rPr>
          <w:rFonts w:ascii="Times New Roman" w:hAnsi="Times New Roman" w:cs="Times New Roman"/>
          <w:sz w:val="24"/>
          <w:szCs w:val="24"/>
          <w:lang w:val="en-US"/>
        </w:rPr>
        <w:t>3</w:t>
      </w:r>
      <w:r w:rsidR="00D4053A">
        <w:rPr>
          <w:rFonts w:ascii="Times New Roman" w:hAnsi="Times New Roman" w:cs="Times New Roman"/>
          <w:sz w:val="24"/>
          <w:szCs w:val="24"/>
          <w:lang w:val="en-US"/>
        </w:rPr>
        <w:t>). This has led Wheeler and his colleagues to claim that</w:t>
      </w:r>
      <w:r w:rsidR="00B94E51">
        <w:rPr>
          <w:rFonts w:ascii="Times New Roman" w:hAnsi="Times New Roman" w:cs="Times New Roman"/>
          <w:sz w:val="24"/>
          <w:szCs w:val="24"/>
          <w:lang w:val="en-US"/>
        </w:rPr>
        <w:t xml:space="preserve"> the distinction between primary and secondary homology makes no sense </w:t>
      </w:r>
      <w:r w:rsidR="003653EF" w:rsidRPr="003653EF">
        <w:rPr>
          <w:rFonts w:ascii="Times New Roman" w:hAnsi="Times New Roman" w:cs="Times New Roman"/>
          <w:sz w:val="24"/>
          <w:lang w:val="en-US"/>
        </w:rPr>
        <w:t>(Wheeler e</w:t>
      </w:r>
      <w:r w:rsidR="003653EF" w:rsidRPr="001410F8">
        <w:rPr>
          <w:rFonts w:ascii="Times New Roman" w:hAnsi="Times New Roman" w:cs="Times New Roman"/>
          <w:sz w:val="24"/>
          <w:lang w:val="en-US"/>
        </w:rPr>
        <w:t>t al. 2006, p. 10</w:t>
      </w:r>
      <w:r w:rsidR="00857B36" w:rsidRPr="001410F8">
        <w:rPr>
          <w:rFonts w:ascii="Times New Roman" w:hAnsi="Times New Roman" w:cs="Times New Roman"/>
          <w:sz w:val="24"/>
          <w:lang w:val="en-US"/>
        </w:rPr>
        <w:t>; see also Vogt 2018, p. 219</w:t>
      </w:r>
      <w:r w:rsidR="003653EF" w:rsidRPr="001410F8">
        <w:rPr>
          <w:rFonts w:ascii="Times New Roman" w:hAnsi="Times New Roman" w:cs="Times New Roman"/>
          <w:sz w:val="24"/>
          <w:lang w:val="en-US"/>
        </w:rPr>
        <w:t>)</w:t>
      </w:r>
      <w:r w:rsidR="00B94E51" w:rsidRPr="001410F8">
        <w:rPr>
          <w:rFonts w:ascii="Times New Roman" w:hAnsi="Times New Roman" w:cs="Times New Roman"/>
          <w:sz w:val="24"/>
          <w:szCs w:val="24"/>
          <w:lang w:val="en-US"/>
        </w:rPr>
        <w:t>. More specifically, that cladistics has no n</w:t>
      </w:r>
      <w:r w:rsidR="00B94E51">
        <w:rPr>
          <w:rFonts w:ascii="Times New Roman" w:hAnsi="Times New Roman" w:cs="Times New Roman"/>
          <w:sz w:val="24"/>
          <w:szCs w:val="24"/>
          <w:lang w:val="en-US"/>
        </w:rPr>
        <w:t>eed for what de Pinna had called primary homologies, and that the only concept of homology present within systematics is de Pinna’s secondary homology.</w:t>
      </w:r>
    </w:p>
    <w:p w14:paraId="618E9B19" w14:textId="129B5708" w:rsidR="00B94E51" w:rsidRPr="00E4501D" w:rsidRDefault="00B94E51" w:rsidP="00B92439">
      <w:pPr>
        <w:spacing w:after="0" w:line="36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In this article, I examine what the dynamic approach entails for the discussion about homology and circularity</w:t>
      </w:r>
      <w:r w:rsidR="006029C5">
        <w:rPr>
          <w:rFonts w:ascii="Times New Roman" w:hAnsi="Times New Roman" w:cs="Times New Roman"/>
          <w:sz w:val="24"/>
          <w:szCs w:val="24"/>
          <w:lang w:val="en-US"/>
        </w:rPr>
        <w:t xml:space="preserve"> within systematics</w:t>
      </w:r>
      <w:r>
        <w:rPr>
          <w:rFonts w:ascii="Times New Roman" w:hAnsi="Times New Roman" w:cs="Times New Roman"/>
          <w:sz w:val="24"/>
          <w:szCs w:val="24"/>
          <w:lang w:val="en-US"/>
        </w:rPr>
        <w:t xml:space="preserve">, and more specifically, whether Wheeler et al.’s claims about the distinction between primary and secondary homology are adequate. My </w:t>
      </w:r>
      <w:r w:rsidR="00C9117E">
        <w:rPr>
          <w:rFonts w:ascii="Times New Roman" w:hAnsi="Times New Roman" w:cs="Times New Roman"/>
          <w:sz w:val="24"/>
          <w:szCs w:val="24"/>
          <w:lang w:val="en-US"/>
        </w:rPr>
        <w:lastRenderedPageBreak/>
        <w:t>perspective</w:t>
      </w:r>
      <w:r>
        <w:rPr>
          <w:rFonts w:ascii="Times New Roman" w:hAnsi="Times New Roman" w:cs="Times New Roman"/>
          <w:sz w:val="24"/>
          <w:szCs w:val="24"/>
          <w:lang w:val="en-US"/>
        </w:rPr>
        <w:t xml:space="preserve"> here </w:t>
      </w:r>
      <w:r w:rsidR="00C9117E">
        <w:rPr>
          <w:rFonts w:ascii="Times New Roman" w:hAnsi="Times New Roman" w:cs="Times New Roman"/>
          <w:sz w:val="24"/>
          <w:szCs w:val="24"/>
          <w:lang w:val="en-US"/>
        </w:rPr>
        <w:t>will be</w:t>
      </w:r>
      <w:r>
        <w:rPr>
          <w:rFonts w:ascii="Times New Roman" w:hAnsi="Times New Roman" w:cs="Times New Roman"/>
          <w:sz w:val="24"/>
          <w:szCs w:val="24"/>
          <w:lang w:val="en-US"/>
        </w:rPr>
        <w:t xml:space="preserve"> metatheoretical</w:t>
      </w:r>
      <w:r w:rsidR="00C9117E">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C9117E">
        <w:rPr>
          <w:rFonts w:ascii="Times New Roman" w:hAnsi="Times New Roman" w:cs="Times New Roman"/>
          <w:sz w:val="24"/>
          <w:szCs w:val="24"/>
          <w:lang w:val="en-US"/>
        </w:rPr>
        <w:t xml:space="preserve">That is, </w:t>
      </w:r>
      <w:r>
        <w:rPr>
          <w:rFonts w:ascii="Times New Roman" w:hAnsi="Times New Roman" w:cs="Times New Roman"/>
          <w:sz w:val="24"/>
          <w:szCs w:val="24"/>
          <w:lang w:val="en-US"/>
        </w:rPr>
        <w:t xml:space="preserve">I will neither defend nor attack the dynamic homology approach (though I sympathize with it and will mention the advantages that its proponents believe it has). </w:t>
      </w:r>
      <w:r w:rsidR="00C9117E">
        <w:rPr>
          <w:rFonts w:ascii="Times New Roman" w:hAnsi="Times New Roman" w:cs="Times New Roman"/>
          <w:sz w:val="24"/>
          <w:szCs w:val="24"/>
          <w:lang w:val="en-US"/>
        </w:rPr>
        <w:t xml:space="preserve">On the contrary, my goal will be to examine </w:t>
      </w:r>
      <w:r w:rsidR="00C9117E" w:rsidRPr="00C9117E">
        <w:rPr>
          <w:rFonts w:ascii="Times New Roman" w:hAnsi="Times New Roman" w:cs="Times New Roman"/>
          <w:i/>
          <w:iCs/>
          <w:sz w:val="24"/>
          <w:szCs w:val="24"/>
          <w:lang w:val="en-US"/>
        </w:rPr>
        <w:t>if</w:t>
      </w:r>
      <w:r w:rsidR="00C9117E">
        <w:rPr>
          <w:rFonts w:ascii="Times New Roman" w:hAnsi="Times New Roman" w:cs="Times New Roman"/>
          <w:sz w:val="24"/>
          <w:szCs w:val="24"/>
          <w:lang w:val="en-US"/>
        </w:rPr>
        <w:t xml:space="preserve"> adopting it entails that one should abandon de Pinna’s distinction. I will </w:t>
      </w:r>
      <w:r w:rsidR="0067228C">
        <w:rPr>
          <w:rFonts w:ascii="Times New Roman" w:hAnsi="Times New Roman" w:cs="Times New Roman"/>
          <w:sz w:val="24"/>
          <w:szCs w:val="24"/>
          <w:lang w:val="en-US"/>
        </w:rPr>
        <w:t>uphold</w:t>
      </w:r>
      <w:r w:rsidR="00C9117E">
        <w:rPr>
          <w:rFonts w:ascii="Times New Roman" w:hAnsi="Times New Roman" w:cs="Times New Roman"/>
          <w:sz w:val="24"/>
          <w:szCs w:val="24"/>
          <w:lang w:val="en-US"/>
        </w:rPr>
        <w:t xml:space="preserve"> that the practice of systematics within a dynamic framework still implicitly presupposes a preliminary step of primary homology recognition, not bet</w:t>
      </w:r>
      <w:r w:rsidR="00C9117E" w:rsidRPr="00E4501D">
        <w:rPr>
          <w:rFonts w:ascii="Times New Roman" w:hAnsi="Times New Roman" w:cs="Times New Roman"/>
          <w:sz w:val="24"/>
          <w:szCs w:val="24"/>
          <w:lang w:val="en-US"/>
        </w:rPr>
        <w:t>ween particular bases, but between the whole sequences.</w:t>
      </w:r>
      <w:r w:rsidR="00A376DF">
        <w:rPr>
          <w:rFonts w:ascii="Times New Roman" w:hAnsi="Times New Roman" w:cs="Times New Roman"/>
          <w:sz w:val="24"/>
          <w:szCs w:val="24"/>
          <w:lang w:val="en-US"/>
        </w:rPr>
        <w:t xml:space="preserve"> A secondary goal is simply to </w:t>
      </w:r>
      <w:r w:rsidR="0067228C">
        <w:rPr>
          <w:rFonts w:ascii="Times New Roman" w:hAnsi="Times New Roman" w:cs="Times New Roman"/>
          <w:sz w:val="24"/>
          <w:szCs w:val="24"/>
          <w:lang w:val="en-US"/>
        </w:rPr>
        <w:t>bring</w:t>
      </w:r>
      <w:r w:rsidR="00A376DF">
        <w:rPr>
          <w:rFonts w:ascii="Times New Roman" w:hAnsi="Times New Roman" w:cs="Times New Roman"/>
          <w:sz w:val="24"/>
          <w:szCs w:val="24"/>
          <w:lang w:val="en-US"/>
        </w:rPr>
        <w:t xml:space="preserve"> attention to these developments, since they have potentially important consequences for philosophical issues but have thus far not been examined at all by philosophers.</w:t>
      </w:r>
    </w:p>
    <w:p w14:paraId="028778CB" w14:textId="294A0159" w:rsidR="00055DEE" w:rsidRPr="00E4501D" w:rsidRDefault="0067228C" w:rsidP="0067228C">
      <w:pPr>
        <w:spacing w:after="0" w:line="360" w:lineRule="auto"/>
        <w:ind w:firstLine="708"/>
        <w:jc w:val="both"/>
        <w:rPr>
          <w:rFonts w:ascii="Times New Roman" w:hAnsi="Times New Roman" w:cs="Times New Roman"/>
          <w:sz w:val="24"/>
          <w:szCs w:val="24"/>
          <w:lang w:val="en-US"/>
        </w:rPr>
      </w:pPr>
      <w:r w:rsidRPr="0067228C">
        <w:rPr>
          <w:rFonts w:ascii="Times New Roman" w:hAnsi="Times New Roman" w:cs="Times New Roman"/>
          <w:sz w:val="24"/>
          <w:szCs w:val="24"/>
          <w:lang w:val="en-US"/>
        </w:rPr>
        <w:t>In the remainder of this article, I will proceed as follows. In section 2, I will describe the traditional approach to cladistic analysis in much greater detail, explaining why circularity can be thought to arise within this approach and how it is usually dealt with, both conceptually and operationally (specifically in DNA sequence data). In section 3, I will present the dynamic homology approach, and more specifically Wheeler’s Direct Optimization technique (hereafter DO; previously referred to as Optimization Alignment), as well as the advantages its proponents claim it has. In section 4 I will analyze Wheeler et al.’s claims regarding the concept of primary homology and argue that one may still find a step of primary ho</w:t>
      </w:r>
      <w:r w:rsidRPr="001410F8">
        <w:rPr>
          <w:rFonts w:ascii="Times New Roman" w:hAnsi="Times New Roman" w:cs="Times New Roman"/>
          <w:sz w:val="24"/>
          <w:szCs w:val="24"/>
          <w:lang w:val="en-US"/>
        </w:rPr>
        <w:t xml:space="preserve">mology assessment implicit in dynamic practice. Section 5 considers </w:t>
      </w:r>
      <w:r w:rsidR="001B1219" w:rsidRPr="001410F8">
        <w:rPr>
          <w:rFonts w:ascii="Times New Roman" w:hAnsi="Times New Roman" w:cs="Times New Roman"/>
          <w:sz w:val="24"/>
          <w:szCs w:val="24"/>
          <w:lang w:val="en-US"/>
        </w:rPr>
        <w:t>two</w:t>
      </w:r>
      <w:r w:rsidRPr="001410F8">
        <w:rPr>
          <w:rFonts w:ascii="Times New Roman" w:hAnsi="Times New Roman" w:cs="Times New Roman"/>
          <w:sz w:val="24"/>
          <w:szCs w:val="24"/>
          <w:lang w:val="en-US"/>
        </w:rPr>
        <w:t xml:space="preserve"> </w:t>
      </w:r>
      <w:r w:rsidR="001B1219" w:rsidRPr="001410F8">
        <w:rPr>
          <w:rFonts w:ascii="Times New Roman" w:hAnsi="Times New Roman" w:cs="Times New Roman"/>
          <w:sz w:val="24"/>
          <w:szCs w:val="24"/>
          <w:lang w:val="en-US"/>
        </w:rPr>
        <w:t xml:space="preserve">possible </w:t>
      </w:r>
      <w:r w:rsidRPr="001410F8">
        <w:rPr>
          <w:rFonts w:ascii="Times New Roman" w:hAnsi="Times New Roman" w:cs="Times New Roman"/>
          <w:sz w:val="24"/>
          <w:szCs w:val="24"/>
          <w:lang w:val="en-US"/>
        </w:rPr>
        <w:t>objection</w:t>
      </w:r>
      <w:r w:rsidR="001B1219" w:rsidRPr="001410F8">
        <w:rPr>
          <w:rFonts w:ascii="Times New Roman" w:hAnsi="Times New Roman" w:cs="Times New Roman"/>
          <w:sz w:val="24"/>
          <w:szCs w:val="24"/>
          <w:lang w:val="en-US"/>
        </w:rPr>
        <w:t>s</w:t>
      </w:r>
      <w:r w:rsidRPr="0067228C">
        <w:rPr>
          <w:rFonts w:ascii="Times New Roman" w:hAnsi="Times New Roman" w:cs="Times New Roman"/>
          <w:sz w:val="24"/>
          <w:szCs w:val="24"/>
          <w:lang w:val="en-US"/>
        </w:rPr>
        <w:t xml:space="preserve"> to this last point. Finally, I will draw some conclusions.</w:t>
      </w:r>
    </w:p>
    <w:p w14:paraId="786968AE" w14:textId="05D1B52A" w:rsidR="00E4501D" w:rsidRDefault="00E4501D" w:rsidP="002635D8">
      <w:pPr>
        <w:spacing w:after="0" w:line="360" w:lineRule="auto"/>
        <w:jc w:val="both"/>
        <w:rPr>
          <w:rFonts w:ascii="Times New Roman" w:hAnsi="Times New Roman" w:cs="Times New Roman"/>
          <w:sz w:val="24"/>
          <w:szCs w:val="24"/>
          <w:lang w:val="en-US"/>
        </w:rPr>
      </w:pPr>
    </w:p>
    <w:p w14:paraId="591FD2C4" w14:textId="77777777" w:rsidR="0067228C" w:rsidRPr="00E4501D" w:rsidRDefault="0067228C" w:rsidP="002635D8">
      <w:pPr>
        <w:spacing w:after="0" w:line="360" w:lineRule="auto"/>
        <w:jc w:val="both"/>
        <w:rPr>
          <w:rFonts w:ascii="Times New Roman" w:hAnsi="Times New Roman" w:cs="Times New Roman"/>
          <w:sz w:val="24"/>
          <w:szCs w:val="24"/>
          <w:lang w:val="en-US"/>
        </w:rPr>
      </w:pPr>
    </w:p>
    <w:p w14:paraId="3B3DB126" w14:textId="00E1D60D" w:rsidR="00E4501D" w:rsidRPr="00E4501D" w:rsidRDefault="00E4501D" w:rsidP="002635D8">
      <w:pPr>
        <w:spacing w:after="0" w:line="360" w:lineRule="auto"/>
        <w:jc w:val="both"/>
        <w:rPr>
          <w:rFonts w:ascii="Times New Roman" w:hAnsi="Times New Roman" w:cs="Times New Roman"/>
          <w:b/>
          <w:bCs/>
          <w:sz w:val="24"/>
          <w:szCs w:val="24"/>
          <w:lang w:val="en-US"/>
        </w:rPr>
      </w:pPr>
      <w:r w:rsidRPr="00E4501D">
        <w:rPr>
          <w:rFonts w:ascii="Times New Roman" w:hAnsi="Times New Roman" w:cs="Times New Roman"/>
          <w:b/>
          <w:bCs/>
          <w:sz w:val="24"/>
          <w:szCs w:val="24"/>
          <w:lang w:val="en-US"/>
        </w:rPr>
        <w:t xml:space="preserve">2. </w:t>
      </w:r>
      <w:r w:rsidR="009F5D22">
        <w:rPr>
          <w:rFonts w:ascii="Times New Roman" w:hAnsi="Times New Roman" w:cs="Times New Roman"/>
          <w:b/>
          <w:bCs/>
          <w:sz w:val="24"/>
          <w:szCs w:val="24"/>
          <w:lang w:val="en-US"/>
        </w:rPr>
        <w:t xml:space="preserve">The </w:t>
      </w:r>
      <w:r w:rsidR="00276389">
        <w:rPr>
          <w:rFonts w:ascii="Times New Roman" w:hAnsi="Times New Roman" w:cs="Times New Roman"/>
          <w:b/>
          <w:bCs/>
          <w:sz w:val="24"/>
          <w:szCs w:val="24"/>
          <w:lang w:val="en-US"/>
        </w:rPr>
        <w:t>C</w:t>
      </w:r>
      <w:r w:rsidR="009F5D22">
        <w:rPr>
          <w:rFonts w:ascii="Times New Roman" w:hAnsi="Times New Roman" w:cs="Times New Roman"/>
          <w:b/>
          <w:bCs/>
          <w:sz w:val="24"/>
          <w:szCs w:val="24"/>
          <w:lang w:val="en-US"/>
        </w:rPr>
        <w:t xml:space="preserve">lassical </w:t>
      </w:r>
      <w:r w:rsidR="00276389">
        <w:rPr>
          <w:rFonts w:ascii="Times New Roman" w:hAnsi="Times New Roman" w:cs="Times New Roman"/>
          <w:b/>
          <w:bCs/>
          <w:sz w:val="24"/>
          <w:szCs w:val="24"/>
          <w:lang w:val="en-US"/>
        </w:rPr>
        <w:t>T</w:t>
      </w:r>
      <w:r w:rsidR="009F5D22">
        <w:rPr>
          <w:rFonts w:ascii="Times New Roman" w:hAnsi="Times New Roman" w:cs="Times New Roman"/>
          <w:b/>
          <w:bCs/>
          <w:sz w:val="24"/>
          <w:szCs w:val="24"/>
          <w:lang w:val="en-US"/>
        </w:rPr>
        <w:t>wo-</w:t>
      </w:r>
      <w:r w:rsidR="00276389">
        <w:rPr>
          <w:rFonts w:ascii="Times New Roman" w:hAnsi="Times New Roman" w:cs="Times New Roman"/>
          <w:b/>
          <w:bCs/>
          <w:sz w:val="24"/>
          <w:szCs w:val="24"/>
          <w:lang w:val="en-US"/>
        </w:rPr>
        <w:t>S</w:t>
      </w:r>
      <w:r w:rsidR="009F5D22">
        <w:rPr>
          <w:rFonts w:ascii="Times New Roman" w:hAnsi="Times New Roman" w:cs="Times New Roman"/>
          <w:b/>
          <w:bCs/>
          <w:sz w:val="24"/>
          <w:szCs w:val="24"/>
          <w:lang w:val="en-US"/>
        </w:rPr>
        <w:t xml:space="preserve">tep </w:t>
      </w:r>
      <w:r w:rsidR="00276389">
        <w:rPr>
          <w:rFonts w:ascii="Times New Roman" w:hAnsi="Times New Roman" w:cs="Times New Roman"/>
          <w:b/>
          <w:bCs/>
          <w:sz w:val="24"/>
          <w:szCs w:val="24"/>
          <w:lang w:val="en-US"/>
        </w:rPr>
        <w:t>A</w:t>
      </w:r>
      <w:r w:rsidR="009F5D22">
        <w:rPr>
          <w:rFonts w:ascii="Times New Roman" w:hAnsi="Times New Roman" w:cs="Times New Roman"/>
          <w:b/>
          <w:bCs/>
          <w:sz w:val="24"/>
          <w:szCs w:val="24"/>
          <w:lang w:val="en-US"/>
        </w:rPr>
        <w:t xml:space="preserve">pproach to </w:t>
      </w:r>
      <w:r w:rsidR="00276389">
        <w:rPr>
          <w:rFonts w:ascii="Times New Roman" w:hAnsi="Times New Roman" w:cs="Times New Roman"/>
          <w:b/>
          <w:bCs/>
          <w:sz w:val="24"/>
          <w:szCs w:val="24"/>
          <w:lang w:val="en-US"/>
        </w:rPr>
        <w:t>C</w:t>
      </w:r>
      <w:r w:rsidR="009F5D22">
        <w:rPr>
          <w:rFonts w:ascii="Times New Roman" w:hAnsi="Times New Roman" w:cs="Times New Roman"/>
          <w:b/>
          <w:bCs/>
          <w:sz w:val="24"/>
          <w:szCs w:val="24"/>
          <w:lang w:val="en-US"/>
        </w:rPr>
        <w:t xml:space="preserve">ladistic </w:t>
      </w:r>
      <w:r w:rsidR="00276389">
        <w:rPr>
          <w:rFonts w:ascii="Times New Roman" w:hAnsi="Times New Roman" w:cs="Times New Roman"/>
          <w:b/>
          <w:bCs/>
          <w:sz w:val="24"/>
          <w:szCs w:val="24"/>
          <w:lang w:val="en-US"/>
        </w:rPr>
        <w:t>A</w:t>
      </w:r>
      <w:r w:rsidR="009F5D22">
        <w:rPr>
          <w:rFonts w:ascii="Times New Roman" w:hAnsi="Times New Roman" w:cs="Times New Roman"/>
          <w:b/>
          <w:bCs/>
          <w:sz w:val="24"/>
          <w:szCs w:val="24"/>
          <w:lang w:val="en-US"/>
        </w:rPr>
        <w:t>nalysis</w:t>
      </w:r>
    </w:p>
    <w:p w14:paraId="382CFED7" w14:textId="77777777" w:rsidR="00E4501D" w:rsidRDefault="00E4501D" w:rsidP="00E4501D">
      <w:pPr>
        <w:spacing w:after="0" w:line="360" w:lineRule="auto"/>
        <w:jc w:val="both"/>
        <w:rPr>
          <w:rFonts w:ascii="Times New Roman" w:hAnsi="Times New Roman" w:cs="Times New Roman"/>
          <w:sz w:val="24"/>
          <w:szCs w:val="24"/>
          <w:lang w:val="en-US"/>
        </w:rPr>
      </w:pPr>
    </w:p>
    <w:p w14:paraId="1B28D130" w14:textId="0E125104" w:rsidR="006029C5" w:rsidRDefault="006029C5" w:rsidP="00E4501D">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In this section, I briefly describe the traditional, two-step approach to cladistic analysis</w:t>
      </w:r>
      <w:r w:rsidR="00A04456">
        <w:rPr>
          <w:rFonts w:ascii="Times New Roman" w:hAnsi="Times New Roman" w:cs="Times New Roman"/>
          <w:sz w:val="24"/>
          <w:szCs w:val="24"/>
          <w:lang w:val="en-US"/>
        </w:rPr>
        <w:t>, as well as the (by now classical) distinction between primary and secondary homology taken to be implicit in this methodology</w:t>
      </w:r>
      <w:r>
        <w:rPr>
          <w:rFonts w:ascii="Times New Roman" w:hAnsi="Times New Roman" w:cs="Times New Roman"/>
          <w:sz w:val="24"/>
          <w:szCs w:val="24"/>
          <w:lang w:val="en-US"/>
        </w:rPr>
        <w:t>.</w:t>
      </w:r>
      <w:r w:rsidR="000F17D1">
        <w:rPr>
          <w:rFonts w:ascii="Times New Roman" w:hAnsi="Times New Roman" w:cs="Times New Roman"/>
          <w:sz w:val="24"/>
          <w:szCs w:val="24"/>
          <w:lang w:val="en-US"/>
        </w:rPr>
        <w:t xml:space="preserve"> This introduction will be short and to the point, readers looking for a more in depth understanding of cladistic analysis may see </w:t>
      </w:r>
      <w:r w:rsidR="007806D2" w:rsidRPr="00112162">
        <w:rPr>
          <w:rFonts w:ascii="Times New Roman" w:hAnsi="Times New Roman" w:cs="Times New Roman"/>
          <w:sz w:val="24"/>
          <w:lang w:val="en-US"/>
        </w:rPr>
        <w:t>Kitching et al. (1998) and Wiley and Lieberman (2011)</w:t>
      </w:r>
      <w:r w:rsidR="000F17D1">
        <w:rPr>
          <w:rFonts w:ascii="Times New Roman" w:hAnsi="Times New Roman" w:cs="Times New Roman"/>
          <w:sz w:val="24"/>
          <w:szCs w:val="24"/>
          <w:lang w:val="en-US"/>
        </w:rPr>
        <w:t>.</w:t>
      </w:r>
    </w:p>
    <w:p w14:paraId="0C4190AA" w14:textId="4A578613" w:rsidR="008C7952" w:rsidRDefault="008C7952" w:rsidP="00E4501D">
      <w:pPr>
        <w:spacing w:after="0" w:line="360" w:lineRule="auto"/>
        <w:jc w:val="both"/>
        <w:rPr>
          <w:rFonts w:ascii="Times New Roman" w:hAnsi="Times New Roman" w:cs="Times New Roman"/>
          <w:sz w:val="24"/>
          <w:szCs w:val="24"/>
          <w:lang w:val="en-US"/>
        </w:rPr>
      </w:pPr>
    </w:p>
    <w:p w14:paraId="41733AB2" w14:textId="77777777" w:rsidR="008C7952" w:rsidRDefault="008C7952" w:rsidP="00E4501D">
      <w:pPr>
        <w:spacing w:after="0" w:line="360" w:lineRule="auto"/>
        <w:jc w:val="both"/>
        <w:rPr>
          <w:rFonts w:ascii="Times New Roman" w:hAnsi="Times New Roman" w:cs="Times New Roman"/>
          <w:sz w:val="24"/>
          <w:szCs w:val="24"/>
          <w:u w:val="single"/>
          <w:lang w:val="en-US"/>
        </w:rPr>
      </w:pPr>
    </w:p>
    <w:p w14:paraId="1ABF6936" w14:textId="102DA081" w:rsidR="008C7952" w:rsidRPr="008C7952" w:rsidRDefault="008C7952" w:rsidP="00E4501D">
      <w:pPr>
        <w:spacing w:after="0" w:line="360" w:lineRule="auto"/>
        <w:jc w:val="both"/>
        <w:rPr>
          <w:rFonts w:ascii="Times New Roman" w:hAnsi="Times New Roman" w:cs="Times New Roman"/>
          <w:sz w:val="24"/>
          <w:szCs w:val="24"/>
          <w:u w:val="single"/>
          <w:lang w:val="en-US"/>
        </w:rPr>
      </w:pPr>
      <w:r w:rsidRPr="008C7952">
        <w:rPr>
          <w:rFonts w:ascii="Times New Roman" w:hAnsi="Times New Roman" w:cs="Times New Roman"/>
          <w:sz w:val="24"/>
          <w:szCs w:val="24"/>
          <w:u w:val="single"/>
          <w:lang w:val="en-US"/>
        </w:rPr>
        <w:t>2.1 Cladistic Analysis: The Basics</w:t>
      </w:r>
    </w:p>
    <w:p w14:paraId="69662F33" w14:textId="77777777" w:rsidR="008C7952" w:rsidRDefault="008C7952" w:rsidP="008C7952">
      <w:pPr>
        <w:spacing w:after="0" w:line="360" w:lineRule="auto"/>
        <w:jc w:val="both"/>
        <w:rPr>
          <w:rFonts w:ascii="Times New Roman" w:hAnsi="Times New Roman" w:cs="Times New Roman"/>
          <w:sz w:val="24"/>
          <w:szCs w:val="24"/>
          <w:lang w:val="en-US"/>
        </w:rPr>
      </w:pPr>
    </w:p>
    <w:p w14:paraId="576A6BA6" w14:textId="2BFECF5F" w:rsidR="00A04456" w:rsidRDefault="00A04456" w:rsidP="008C7952">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w:t>
      </w:r>
      <w:r w:rsidR="00370FBD">
        <w:rPr>
          <w:rFonts w:ascii="Times New Roman" w:hAnsi="Times New Roman" w:cs="Times New Roman"/>
          <w:sz w:val="24"/>
          <w:szCs w:val="24"/>
          <w:lang w:val="en-US"/>
        </w:rPr>
        <w:t xml:space="preserve">hat cladistic analysis seeks to uncover is the pattern of diversification among a set of </w:t>
      </w:r>
      <w:r w:rsidR="000F17D1">
        <w:rPr>
          <w:rFonts w:ascii="Times New Roman" w:hAnsi="Times New Roman" w:cs="Times New Roman"/>
          <w:sz w:val="24"/>
          <w:szCs w:val="24"/>
          <w:lang w:val="en-US"/>
        </w:rPr>
        <w:t>taxa</w:t>
      </w:r>
      <w:r w:rsidR="00370FBD">
        <w:rPr>
          <w:rFonts w:ascii="Times New Roman" w:hAnsi="Times New Roman" w:cs="Times New Roman"/>
          <w:sz w:val="24"/>
          <w:szCs w:val="24"/>
          <w:lang w:val="en-US"/>
        </w:rPr>
        <w:t xml:space="preserve">. </w:t>
      </w:r>
      <w:r w:rsidR="000F17D1">
        <w:rPr>
          <w:rFonts w:ascii="Times New Roman" w:hAnsi="Times New Roman" w:cs="Times New Roman"/>
          <w:sz w:val="24"/>
          <w:szCs w:val="24"/>
          <w:lang w:val="en-US"/>
        </w:rPr>
        <w:t>For instance, for the species S</w:t>
      </w:r>
      <w:r w:rsidR="000F17D1" w:rsidRPr="000F17D1">
        <w:rPr>
          <w:rFonts w:ascii="Times New Roman" w:hAnsi="Times New Roman" w:cs="Times New Roman"/>
          <w:sz w:val="24"/>
          <w:szCs w:val="24"/>
          <w:vertAlign w:val="subscript"/>
          <w:lang w:val="en-US"/>
        </w:rPr>
        <w:t>1</w:t>
      </w:r>
      <w:r w:rsidR="000F17D1">
        <w:rPr>
          <w:rFonts w:ascii="Times New Roman" w:hAnsi="Times New Roman" w:cs="Times New Roman"/>
          <w:sz w:val="24"/>
          <w:szCs w:val="24"/>
          <w:lang w:val="en-US"/>
        </w:rPr>
        <w:t>, S</w:t>
      </w:r>
      <w:r w:rsidR="000F17D1" w:rsidRPr="000F17D1">
        <w:rPr>
          <w:rFonts w:ascii="Times New Roman" w:hAnsi="Times New Roman" w:cs="Times New Roman"/>
          <w:sz w:val="24"/>
          <w:szCs w:val="24"/>
          <w:vertAlign w:val="subscript"/>
          <w:lang w:val="en-US"/>
        </w:rPr>
        <w:t>2</w:t>
      </w:r>
      <w:r w:rsidR="000F17D1">
        <w:rPr>
          <w:rFonts w:ascii="Times New Roman" w:hAnsi="Times New Roman" w:cs="Times New Roman"/>
          <w:sz w:val="24"/>
          <w:szCs w:val="24"/>
          <w:lang w:val="en-US"/>
        </w:rPr>
        <w:t>, S</w:t>
      </w:r>
      <w:r w:rsidR="000F17D1" w:rsidRPr="000F17D1">
        <w:rPr>
          <w:rFonts w:ascii="Times New Roman" w:hAnsi="Times New Roman" w:cs="Times New Roman"/>
          <w:sz w:val="24"/>
          <w:szCs w:val="24"/>
          <w:vertAlign w:val="subscript"/>
          <w:lang w:val="en-US"/>
        </w:rPr>
        <w:t>3</w:t>
      </w:r>
      <w:r w:rsidR="000F17D1">
        <w:rPr>
          <w:rFonts w:ascii="Times New Roman" w:hAnsi="Times New Roman" w:cs="Times New Roman"/>
          <w:sz w:val="24"/>
          <w:szCs w:val="24"/>
          <w:lang w:val="en-US"/>
        </w:rPr>
        <w:t xml:space="preserve"> and S</w:t>
      </w:r>
      <w:r w:rsidR="000F17D1" w:rsidRPr="000F17D1">
        <w:rPr>
          <w:rFonts w:ascii="Times New Roman" w:hAnsi="Times New Roman" w:cs="Times New Roman"/>
          <w:sz w:val="24"/>
          <w:szCs w:val="24"/>
          <w:vertAlign w:val="subscript"/>
          <w:lang w:val="en-US"/>
        </w:rPr>
        <w:t>4</w:t>
      </w:r>
      <w:r w:rsidR="000F17D1">
        <w:rPr>
          <w:rFonts w:ascii="Times New Roman" w:hAnsi="Times New Roman" w:cs="Times New Roman"/>
          <w:sz w:val="24"/>
          <w:szCs w:val="24"/>
          <w:lang w:val="en-US"/>
        </w:rPr>
        <w:t xml:space="preserve">, the following are two </w:t>
      </w:r>
      <w:r w:rsidR="007806D2">
        <w:rPr>
          <w:rFonts w:ascii="Times New Roman" w:hAnsi="Times New Roman" w:cs="Times New Roman"/>
          <w:sz w:val="24"/>
          <w:szCs w:val="24"/>
          <w:lang w:val="en-US"/>
        </w:rPr>
        <w:t xml:space="preserve">(out of 15) </w:t>
      </w:r>
      <w:r w:rsidR="000F17D1">
        <w:rPr>
          <w:rFonts w:ascii="Times New Roman" w:hAnsi="Times New Roman" w:cs="Times New Roman"/>
          <w:sz w:val="24"/>
          <w:szCs w:val="24"/>
          <w:lang w:val="en-US"/>
        </w:rPr>
        <w:t>possible branching patterns (figure 1):</w:t>
      </w:r>
    </w:p>
    <w:p w14:paraId="2C925811" w14:textId="77777777" w:rsidR="000F17D1" w:rsidRDefault="000F17D1" w:rsidP="00E4501D">
      <w:pPr>
        <w:spacing w:after="0" w:line="360" w:lineRule="auto"/>
        <w:jc w:val="both"/>
        <w:rPr>
          <w:rFonts w:ascii="Times New Roman" w:hAnsi="Times New Roman" w:cs="Times New Roman"/>
          <w:sz w:val="24"/>
          <w:szCs w:val="24"/>
          <w:lang w:val="en-US"/>
        </w:rPr>
      </w:pPr>
    </w:p>
    <w:p w14:paraId="07AF9E71" w14:textId="77777777" w:rsidR="00E75BE4" w:rsidRDefault="00E75BE4" w:rsidP="00E75BE4">
      <w:pPr>
        <w:keepNext/>
        <w:spacing w:after="0" w:line="360" w:lineRule="auto"/>
        <w:jc w:val="center"/>
      </w:pPr>
      <w:r>
        <w:rPr>
          <w:noProof/>
        </w:rPr>
        <w:drawing>
          <wp:inline distT="0" distB="0" distL="0" distR="0" wp14:anchorId="7AC04392" wp14:editId="5A9CE5AF">
            <wp:extent cx="4594860" cy="221742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94860" cy="2217420"/>
                    </a:xfrm>
                    <a:prstGeom prst="rect">
                      <a:avLst/>
                    </a:prstGeom>
                    <a:noFill/>
                    <a:ln>
                      <a:noFill/>
                    </a:ln>
                  </pic:spPr>
                </pic:pic>
              </a:graphicData>
            </a:graphic>
          </wp:inline>
        </w:drawing>
      </w:r>
    </w:p>
    <w:p w14:paraId="61CE6EC0" w14:textId="2AC9A04C" w:rsidR="000F17D1" w:rsidRPr="00E75BE4" w:rsidRDefault="00E75BE4" w:rsidP="00E75BE4">
      <w:pPr>
        <w:pStyle w:val="Descripcin"/>
        <w:jc w:val="center"/>
        <w:rPr>
          <w:rFonts w:ascii="Times New Roman" w:hAnsi="Times New Roman" w:cs="Times New Roman"/>
          <w:i w:val="0"/>
          <w:iCs w:val="0"/>
          <w:sz w:val="24"/>
          <w:szCs w:val="24"/>
          <w:lang w:val="en-US"/>
        </w:rPr>
      </w:pPr>
      <w:r w:rsidRPr="005A4DB8">
        <w:rPr>
          <w:rFonts w:ascii="Times New Roman" w:hAnsi="Times New Roman" w:cs="Times New Roman"/>
          <w:b/>
          <w:bCs/>
          <w:i w:val="0"/>
          <w:iCs w:val="0"/>
          <w:color w:val="auto"/>
          <w:sz w:val="24"/>
          <w:szCs w:val="24"/>
          <w:lang w:val="en-US"/>
        </w:rPr>
        <w:t xml:space="preserve">Fig. </w:t>
      </w:r>
      <w:r w:rsidRPr="005A4DB8">
        <w:rPr>
          <w:rFonts w:ascii="Times New Roman" w:hAnsi="Times New Roman" w:cs="Times New Roman"/>
          <w:b/>
          <w:bCs/>
          <w:i w:val="0"/>
          <w:iCs w:val="0"/>
          <w:color w:val="auto"/>
          <w:sz w:val="24"/>
          <w:szCs w:val="24"/>
        </w:rPr>
        <w:fldChar w:fldCharType="begin"/>
      </w:r>
      <w:r w:rsidRPr="005A4DB8">
        <w:rPr>
          <w:rFonts w:ascii="Times New Roman" w:hAnsi="Times New Roman" w:cs="Times New Roman"/>
          <w:b/>
          <w:bCs/>
          <w:i w:val="0"/>
          <w:iCs w:val="0"/>
          <w:color w:val="auto"/>
          <w:sz w:val="24"/>
          <w:szCs w:val="24"/>
          <w:lang w:val="en-US"/>
        </w:rPr>
        <w:instrText xml:space="preserve"> SEQ Fig \* ARABIC </w:instrText>
      </w:r>
      <w:r w:rsidRPr="005A4DB8">
        <w:rPr>
          <w:rFonts w:ascii="Times New Roman" w:hAnsi="Times New Roman" w:cs="Times New Roman"/>
          <w:b/>
          <w:bCs/>
          <w:i w:val="0"/>
          <w:iCs w:val="0"/>
          <w:color w:val="auto"/>
          <w:sz w:val="24"/>
          <w:szCs w:val="24"/>
        </w:rPr>
        <w:fldChar w:fldCharType="separate"/>
      </w:r>
      <w:r w:rsidR="00DF58E8">
        <w:rPr>
          <w:rFonts w:ascii="Times New Roman" w:hAnsi="Times New Roman" w:cs="Times New Roman"/>
          <w:b/>
          <w:bCs/>
          <w:i w:val="0"/>
          <w:iCs w:val="0"/>
          <w:noProof/>
          <w:color w:val="auto"/>
          <w:sz w:val="24"/>
          <w:szCs w:val="24"/>
          <w:lang w:val="en-US"/>
        </w:rPr>
        <w:t>1</w:t>
      </w:r>
      <w:r w:rsidRPr="005A4DB8">
        <w:rPr>
          <w:rFonts w:ascii="Times New Roman" w:hAnsi="Times New Roman" w:cs="Times New Roman"/>
          <w:b/>
          <w:bCs/>
          <w:i w:val="0"/>
          <w:iCs w:val="0"/>
          <w:color w:val="auto"/>
          <w:sz w:val="24"/>
          <w:szCs w:val="24"/>
        </w:rPr>
        <w:fldChar w:fldCharType="end"/>
      </w:r>
      <w:r w:rsidRPr="005A4DB8">
        <w:rPr>
          <w:rFonts w:ascii="Times New Roman" w:hAnsi="Times New Roman" w:cs="Times New Roman"/>
          <w:i w:val="0"/>
          <w:iCs w:val="0"/>
          <w:color w:val="auto"/>
          <w:sz w:val="24"/>
          <w:szCs w:val="24"/>
          <w:lang w:val="en-US"/>
        </w:rPr>
        <w:t xml:space="preserve"> Two possible branching patterns </w:t>
      </w:r>
      <w:r w:rsidR="00CC21E7" w:rsidRPr="005A4DB8">
        <w:rPr>
          <w:rFonts w:ascii="Times New Roman" w:hAnsi="Times New Roman" w:cs="Times New Roman"/>
          <w:i w:val="0"/>
          <w:iCs w:val="0"/>
          <w:color w:val="auto"/>
          <w:sz w:val="24"/>
          <w:szCs w:val="24"/>
          <w:lang w:val="en-US"/>
        </w:rPr>
        <w:t>for four species.</w:t>
      </w:r>
      <w:r w:rsidR="006B621E" w:rsidRPr="005A4DB8">
        <w:rPr>
          <w:rFonts w:ascii="Times New Roman" w:hAnsi="Times New Roman" w:cs="Times New Roman"/>
          <w:i w:val="0"/>
          <w:iCs w:val="0"/>
          <w:color w:val="auto"/>
          <w:sz w:val="24"/>
          <w:szCs w:val="24"/>
          <w:lang w:val="en-US"/>
        </w:rPr>
        <w:t xml:space="preserve"> All trees in this article were drawn using </w:t>
      </w:r>
      <w:hyperlink r:id="rId8" w:history="1">
        <w:r w:rsidR="006B621E" w:rsidRPr="00BC134D">
          <w:rPr>
            <w:rStyle w:val="Hipervnculo"/>
            <w:rFonts w:ascii="Times New Roman" w:hAnsi="Times New Roman" w:cs="Times New Roman"/>
            <w:i w:val="0"/>
            <w:iCs w:val="0"/>
            <w:sz w:val="24"/>
            <w:szCs w:val="24"/>
            <w:lang w:val="en-US"/>
          </w:rPr>
          <w:t>https://www.phytreemaker.com/</w:t>
        </w:r>
      </w:hyperlink>
    </w:p>
    <w:p w14:paraId="361E20A7" w14:textId="77777777" w:rsidR="00E75BE4" w:rsidRDefault="00E75BE4" w:rsidP="00E4501D">
      <w:pPr>
        <w:spacing w:after="0" w:line="360" w:lineRule="auto"/>
        <w:jc w:val="both"/>
        <w:rPr>
          <w:rFonts w:ascii="Times New Roman" w:hAnsi="Times New Roman" w:cs="Times New Roman"/>
          <w:sz w:val="24"/>
          <w:szCs w:val="24"/>
          <w:lang w:val="en-US"/>
        </w:rPr>
      </w:pPr>
    </w:p>
    <w:p w14:paraId="56F9D7DD" w14:textId="7C231E4D" w:rsidR="000F17D1" w:rsidRDefault="000F17D1" w:rsidP="00E4501D">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Branching patterns are represented via rooted trees</w:t>
      </w:r>
      <w:r w:rsidR="007806D2">
        <w:rPr>
          <w:rFonts w:ascii="Times New Roman" w:hAnsi="Times New Roman" w:cs="Times New Roman"/>
          <w:sz w:val="24"/>
          <w:szCs w:val="24"/>
          <w:lang w:val="en-US"/>
        </w:rPr>
        <w:t>, called cladograms,</w:t>
      </w:r>
      <w:r>
        <w:rPr>
          <w:rFonts w:ascii="Times New Roman" w:hAnsi="Times New Roman" w:cs="Times New Roman"/>
          <w:sz w:val="24"/>
          <w:szCs w:val="24"/>
          <w:lang w:val="en-US"/>
        </w:rPr>
        <w:t xml:space="preserve"> where each taxon of interest is placed at a terminal node</w:t>
      </w:r>
      <w:r w:rsidR="005B4167">
        <w:rPr>
          <w:rFonts w:ascii="Times New Roman" w:hAnsi="Times New Roman" w:cs="Times New Roman"/>
          <w:sz w:val="24"/>
          <w:szCs w:val="24"/>
          <w:lang w:val="en-US"/>
        </w:rPr>
        <w:t xml:space="preserve"> (hence, they are sometimes called terminal taxa)</w:t>
      </w:r>
      <w:r>
        <w:rPr>
          <w:rFonts w:ascii="Times New Roman" w:hAnsi="Times New Roman" w:cs="Times New Roman"/>
          <w:sz w:val="24"/>
          <w:szCs w:val="24"/>
          <w:lang w:val="en-US"/>
        </w:rPr>
        <w:t>. Internal nodes represent hypothetical ancestors</w:t>
      </w:r>
      <w:r w:rsidR="007806D2">
        <w:rPr>
          <w:rFonts w:ascii="Times New Roman" w:hAnsi="Times New Roman" w:cs="Times New Roman"/>
          <w:sz w:val="24"/>
          <w:szCs w:val="24"/>
          <w:lang w:val="en-US"/>
        </w:rPr>
        <w:t>.</w:t>
      </w:r>
      <w:r w:rsidR="007806D2" w:rsidRPr="003A3D5B">
        <w:rPr>
          <w:rStyle w:val="Refdenotaalpie"/>
        </w:rPr>
        <w:footnoteReference w:id="3"/>
      </w:r>
      <w:r w:rsidR="005B4167">
        <w:rPr>
          <w:rFonts w:ascii="Times New Roman" w:hAnsi="Times New Roman" w:cs="Times New Roman"/>
          <w:sz w:val="24"/>
          <w:szCs w:val="24"/>
          <w:lang w:val="en-US"/>
        </w:rPr>
        <w:t xml:space="preserve"> Thus, according to the first cladogram,</w:t>
      </w:r>
      <w:r w:rsidR="00E75BE4">
        <w:rPr>
          <w:rFonts w:ascii="Times New Roman" w:hAnsi="Times New Roman" w:cs="Times New Roman"/>
          <w:sz w:val="24"/>
          <w:szCs w:val="24"/>
          <w:lang w:val="en-US"/>
        </w:rPr>
        <w:t xml:space="preserve"> S</w:t>
      </w:r>
      <w:r w:rsidR="00E75BE4" w:rsidRPr="00E75BE4">
        <w:rPr>
          <w:rFonts w:ascii="Times New Roman" w:hAnsi="Times New Roman" w:cs="Times New Roman"/>
          <w:sz w:val="24"/>
          <w:szCs w:val="24"/>
          <w:vertAlign w:val="subscript"/>
          <w:lang w:val="en-US"/>
        </w:rPr>
        <w:t>3</w:t>
      </w:r>
      <w:r w:rsidR="00E75BE4">
        <w:rPr>
          <w:rFonts w:ascii="Times New Roman" w:hAnsi="Times New Roman" w:cs="Times New Roman"/>
          <w:sz w:val="24"/>
          <w:szCs w:val="24"/>
          <w:lang w:val="en-US"/>
        </w:rPr>
        <w:t xml:space="preserve"> and S</w:t>
      </w:r>
      <w:r w:rsidR="00E75BE4" w:rsidRPr="00E75BE4">
        <w:rPr>
          <w:rFonts w:ascii="Times New Roman" w:hAnsi="Times New Roman" w:cs="Times New Roman"/>
          <w:sz w:val="24"/>
          <w:szCs w:val="24"/>
          <w:vertAlign w:val="subscript"/>
          <w:lang w:val="en-US"/>
        </w:rPr>
        <w:t>4</w:t>
      </w:r>
      <w:r w:rsidR="005B4167">
        <w:rPr>
          <w:rFonts w:ascii="Times New Roman" w:hAnsi="Times New Roman" w:cs="Times New Roman"/>
          <w:sz w:val="24"/>
          <w:szCs w:val="24"/>
          <w:lang w:val="en-US"/>
        </w:rPr>
        <w:t xml:space="preserve"> share a common ancestor that is not an ancestor of</w:t>
      </w:r>
      <w:r w:rsidR="00E75BE4">
        <w:rPr>
          <w:rFonts w:ascii="Times New Roman" w:hAnsi="Times New Roman" w:cs="Times New Roman"/>
          <w:sz w:val="24"/>
          <w:szCs w:val="24"/>
          <w:lang w:val="en-US"/>
        </w:rPr>
        <w:t xml:space="preserve"> S</w:t>
      </w:r>
      <w:r w:rsidR="00E75BE4" w:rsidRPr="00E75BE4">
        <w:rPr>
          <w:rFonts w:ascii="Times New Roman" w:hAnsi="Times New Roman" w:cs="Times New Roman"/>
          <w:sz w:val="24"/>
          <w:szCs w:val="24"/>
          <w:vertAlign w:val="subscript"/>
          <w:lang w:val="en-US"/>
        </w:rPr>
        <w:t>2</w:t>
      </w:r>
      <w:r w:rsidR="005B4167">
        <w:rPr>
          <w:rFonts w:ascii="Times New Roman" w:hAnsi="Times New Roman" w:cs="Times New Roman"/>
          <w:sz w:val="24"/>
          <w:szCs w:val="24"/>
          <w:lang w:val="en-US"/>
        </w:rPr>
        <w:t>, while in the second cladogram</w:t>
      </w:r>
      <w:r w:rsidR="00E75BE4">
        <w:rPr>
          <w:rFonts w:ascii="Times New Roman" w:hAnsi="Times New Roman" w:cs="Times New Roman"/>
          <w:sz w:val="24"/>
          <w:szCs w:val="24"/>
          <w:lang w:val="en-US"/>
        </w:rPr>
        <w:t xml:space="preserve"> that is the case for S</w:t>
      </w:r>
      <w:r w:rsidR="00E75BE4" w:rsidRPr="00E75BE4">
        <w:rPr>
          <w:rFonts w:ascii="Times New Roman" w:hAnsi="Times New Roman" w:cs="Times New Roman"/>
          <w:sz w:val="24"/>
          <w:szCs w:val="24"/>
          <w:vertAlign w:val="subscript"/>
          <w:lang w:val="en-US"/>
        </w:rPr>
        <w:t>2</w:t>
      </w:r>
      <w:r w:rsidR="00E75BE4">
        <w:rPr>
          <w:rFonts w:ascii="Times New Roman" w:hAnsi="Times New Roman" w:cs="Times New Roman"/>
          <w:sz w:val="24"/>
          <w:szCs w:val="24"/>
          <w:lang w:val="en-US"/>
        </w:rPr>
        <w:t>, S</w:t>
      </w:r>
      <w:r w:rsidR="00E75BE4" w:rsidRPr="00E75BE4">
        <w:rPr>
          <w:rFonts w:ascii="Times New Roman" w:hAnsi="Times New Roman" w:cs="Times New Roman"/>
          <w:sz w:val="24"/>
          <w:szCs w:val="24"/>
          <w:vertAlign w:val="subscript"/>
          <w:lang w:val="en-US"/>
        </w:rPr>
        <w:t>4</w:t>
      </w:r>
      <w:r w:rsidR="00E75BE4">
        <w:rPr>
          <w:rFonts w:ascii="Times New Roman" w:hAnsi="Times New Roman" w:cs="Times New Roman"/>
          <w:sz w:val="24"/>
          <w:szCs w:val="24"/>
          <w:lang w:val="en-US"/>
        </w:rPr>
        <w:t xml:space="preserve"> and S</w:t>
      </w:r>
      <w:r w:rsidR="00E75BE4" w:rsidRPr="00E75BE4">
        <w:rPr>
          <w:rFonts w:ascii="Times New Roman" w:hAnsi="Times New Roman" w:cs="Times New Roman"/>
          <w:sz w:val="24"/>
          <w:szCs w:val="24"/>
          <w:vertAlign w:val="subscript"/>
          <w:lang w:val="en-US"/>
        </w:rPr>
        <w:t>3</w:t>
      </w:r>
      <w:r w:rsidR="00E75BE4">
        <w:rPr>
          <w:rFonts w:ascii="Times New Roman" w:hAnsi="Times New Roman" w:cs="Times New Roman"/>
          <w:sz w:val="24"/>
          <w:szCs w:val="24"/>
          <w:lang w:val="en-US"/>
        </w:rPr>
        <w:t>, respectively</w:t>
      </w:r>
      <w:r w:rsidR="005B4167">
        <w:rPr>
          <w:rFonts w:ascii="Times New Roman" w:hAnsi="Times New Roman" w:cs="Times New Roman"/>
          <w:sz w:val="24"/>
          <w:szCs w:val="24"/>
          <w:lang w:val="en-US"/>
        </w:rPr>
        <w:t>.</w:t>
      </w:r>
    </w:p>
    <w:p w14:paraId="6370F3B6" w14:textId="371B5544" w:rsidR="0067228C" w:rsidRDefault="007806D2" w:rsidP="00294D14">
      <w:pPr>
        <w:spacing w:after="0" w:line="36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To </w:t>
      </w:r>
      <w:r w:rsidR="002F43DD">
        <w:rPr>
          <w:rFonts w:ascii="Times New Roman" w:hAnsi="Times New Roman" w:cs="Times New Roman"/>
          <w:sz w:val="24"/>
          <w:szCs w:val="24"/>
          <w:lang w:val="en-US"/>
        </w:rPr>
        <w:t>pick</w:t>
      </w:r>
      <w:r>
        <w:rPr>
          <w:rFonts w:ascii="Times New Roman" w:hAnsi="Times New Roman" w:cs="Times New Roman"/>
          <w:sz w:val="24"/>
          <w:szCs w:val="24"/>
          <w:lang w:val="en-US"/>
        </w:rPr>
        <w:t xml:space="preserve"> a tree among </w:t>
      </w:r>
      <w:r w:rsidR="002F43DD">
        <w:rPr>
          <w:rFonts w:ascii="Times New Roman" w:hAnsi="Times New Roman" w:cs="Times New Roman"/>
          <w:sz w:val="24"/>
          <w:szCs w:val="24"/>
          <w:lang w:val="en-US"/>
        </w:rPr>
        <w:t>the</w:t>
      </w:r>
      <w:r>
        <w:rPr>
          <w:rFonts w:ascii="Times New Roman" w:hAnsi="Times New Roman" w:cs="Times New Roman"/>
          <w:sz w:val="24"/>
          <w:szCs w:val="24"/>
          <w:lang w:val="en-US"/>
        </w:rPr>
        <w:t xml:space="preserve"> set of </w:t>
      </w:r>
      <w:r w:rsidR="002F43DD">
        <w:rPr>
          <w:rFonts w:ascii="Times New Roman" w:hAnsi="Times New Roman" w:cs="Times New Roman"/>
          <w:sz w:val="24"/>
          <w:szCs w:val="24"/>
          <w:lang w:val="en-US"/>
        </w:rPr>
        <w:t xml:space="preserve">all </w:t>
      </w:r>
      <w:r>
        <w:rPr>
          <w:rFonts w:ascii="Times New Roman" w:hAnsi="Times New Roman" w:cs="Times New Roman"/>
          <w:sz w:val="24"/>
          <w:szCs w:val="24"/>
          <w:lang w:val="en-US"/>
        </w:rPr>
        <w:t xml:space="preserve">possible </w:t>
      </w:r>
      <w:r w:rsidR="002F43DD">
        <w:rPr>
          <w:rFonts w:ascii="Times New Roman" w:hAnsi="Times New Roman" w:cs="Times New Roman"/>
          <w:sz w:val="24"/>
          <w:szCs w:val="24"/>
          <w:lang w:val="en-US"/>
        </w:rPr>
        <w:t xml:space="preserve">trees, cladistic methodology looks at the distribution of traits (characters and character-states) among the terminal taxa and chooses the </w:t>
      </w:r>
      <w:r w:rsidR="005B4167">
        <w:rPr>
          <w:rFonts w:ascii="Times New Roman" w:hAnsi="Times New Roman" w:cs="Times New Roman"/>
          <w:sz w:val="24"/>
          <w:szCs w:val="24"/>
          <w:lang w:val="en-US"/>
        </w:rPr>
        <w:t>tree</w:t>
      </w:r>
      <w:r w:rsidR="002F43DD">
        <w:rPr>
          <w:rFonts w:ascii="Times New Roman" w:hAnsi="Times New Roman" w:cs="Times New Roman"/>
          <w:sz w:val="24"/>
          <w:szCs w:val="24"/>
          <w:lang w:val="en-US"/>
        </w:rPr>
        <w:t xml:space="preserve"> (or </w:t>
      </w:r>
      <w:r w:rsidR="005B4167">
        <w:rPr>
          <w:rFonts w:ascii="Times New Roman" w:hAnsi="Times New Roman" w:cs="Times New Roman"/>
          <w:sz w:val="24"/>
          <w:szCs w:val="24"/>
          <w:lang w:val="en-US"/>
        </w:rPr>
        <w:t>tree</w:t>
      </w:r>
      <w:r w:rsidR="002F43DD">
        <w:rPr>
          <w:rFonts w:ascii="Times New Roman" w:hAnsi="Times New Roman" w:cs="Times New Roman"/>
          <w:sz w:val="24"/>
          <w:szCs w:val="24"/>
          <w:lang w:val="en-US"/>
        </w:rPr>
        <w:t>s, see below) that best explain these “observed” data. In more precise terms, cladistic analysis must be given a character data matrix, that may look like this (table 1):</w:t>
      </w:r>
    </w:p>
    <w:p w14:paraId="327A2AE9" w14:textId="77777777" w:rsidR="0067228C" w:rsidRDefault="0067228C" w:rsidP="00E4501D">
      <w:pPr>
        <w:spacing w:after="0" w:line="360" w:lineRule="auto"/>
        <w:jc w:val="both"/>
        <w:rPr>
          <w:rFonts w:ascii="Times New Roman" w:hAnsi="Times New Roman" w:cs="Times New Roman"/>
          <w:sz w:val="24"/>
          <w:szCs w:val="24"/>
          <w:lang w:val="en-US"/>
        </w:rPr>
      </w:pPr>
    </w:p>
    <w:tbl>
      <w:tblPr>
        <w:tblStyle w:val="Tablaconcuadrcula"/>
        <w:tblW w:w="0" w:type="auto"/>
        <w:jc w:val="center"/>
        <w:tblLook w:val="04A0" w:firstRow="1" w:lastRow="0" w:firstColumn="1" w:lastColumn="0" w:noHBand="0" w:noVBand="1"/>
      </w:tblPr>
      <w:tblGrid>
        <w:gridCol w:w="430"/>
        <w:gridCol w:w="470"/>
        <w:gridCol w:w="470"/>
        <w:gridCol w:w="470"/>
      </w:tblGrid>
      <w:tr w:rsidR="002F43DD" w14:paraId="1F34F6D2" w14:textId="77777777" w:rsidTr="002F43DD">
        <w:trPr>
          <w:jc w:val="center"/>
        </w:trPr>
        <w:tc>
          <w:tcPr>
            <w:tcW w:w="160" w:type="dxa"/>
          </w:tcPr>
          <w:p w14:paraId="10D5C184" w14:textId="77777777" w:rsidR="002F43DD" w:rsidRDefault="002F43DD" w:rsidP="002F43DD">
            <w:pPr>
              <w:spacing w:line="360" w:lineRule="auto"/>
              <w:jc w:val="center"/>
              <w:rPr>
                <w:rFonts w:ascii="Times New Roman" w:hAnsi="Times New Roman" w:cs="Times New Roman"/>
                <w:sz w:val="24"/>
                <w:szCs w:val="24"/>
                <w:lang w:val="en-US"/>
              </w:rPr>
            </w:pPr>
          </w:p>
        </w:tc>
        <w:tc>
          <w:tcPr>
            <w:tcW w:w="160" w:type="dxa"/>
          </w:tcPr>
          <w:p w14:paraId="736DAA8F" w14:textId="178B3C5B" w:rsidR="002F43DD" w:rsidRPr="005A0093" w:rsidRDefault="002F43DD" w:rsidP="002F43DD">
            <w:pPr>
              <w:spacing w:line="360" w:lineRule="auto"/>
              <w:jc w:val="center"/>
              <w:rPr>
                <w:rFonts w:ascii="Times New Roman" w:hAnsi="Times New Roman" w:cs="Times New Roman"/>
                <w:b/>
                <w:bCs/>
                <w:sz w:val="24"/>
                <w:szCs w:val="24"/>
                <w:lang w:val="en-US"/>
              </w:rPr>
            </w:pPr>
            <w:r w:rsidRPr="005A0093">
              <w:rPr>
                <w:rFonts w:ascii="Times New Roman" w:hAnsi="Times New Roman" w:cs="Times New Roman"/>
                <w:b/>
                <w:bCs/>
                <w:sz w:val="24"/>
                <w:szCs w:val="24"/>
                <w:lang w:val="en-US"/>
              </w:rPr>
              <w:t>C</w:t>
            </w:r>
            <w:r w:rsidRPr="005A0093">
              <w:rPr>
                <w:rFonts w:ascii="Times New Roman" w:hAnsi="Times New Roman" w:cs="Times New Roman"/>
                <w:b/>
                <w:bCs/>
                <w:sz w:val="24"/>
                <w:szCs w:val="24"/>
                <w:vertAlign w:val="subscript"/>
                <w:lang w:val="en-US"/>
              </w:rPr>
              <w:t>1</w:t>
            </w:r>
          </w:p>
        </w:tc>
        <w:tc>
          <w:tcPr>
            <w:tcW w:w="160" w:type="dxa"/>
          </w:tcPr>
          <w:p w14:paraId="51352656" w14:textId="4AFBF2B4" w:rsidR="002F43DD" w:rsidRPr="005A0093" w:rsidRDefault="002F43DD" w:rsidP="002F43DD">
            <w:pPr>
              <w:spacing w:line="360" w:lineRule="auto"/>
              <w:jc w:val="center"/>
              <w:rPr>
                <w:rFonts w:ascii="Times New Roman" w:hAnsi="Times New Roman" w:cs="Times New Roman"/>
                <w:b/>
                <w:bCs/>
                <w:sz w:val="24"/>
                <w:szCs w:val="24"/>
                <w:lang w:val="en-US"/>
              </w:rPr>
            </w:pPr>
            <w:r w:rsidRPr="005A0093">
              <w:rPr>
                <w:rFonts w:ascii="Times New Roman" w:hAnsi="Times New Roman" w:cs="Times New Roman"/>
                <w:b/>
                <w:bCs/>
                <w:sz w:val="24"/>
                <w:szCs w:val="24"/>
                <w:lang w:val="en-US"/>
              </w:rPr>
              <w:t>C</w:t>
            </w:r>
            <w:r w:rsidRPr="005A0093">
              <w:rPr>
                <w:rFonts w:ascii="Times New Roman" w:hAnsi="Times New Roman" w:cs="Times New Roman"/>
                <w:b/>
                <w:bCs/>
                <w:sz w:val="24"/>
                <w:szCs w:val="24"/>
                <w:vertAlign w:val="subscript"/>
                <w:lang w:val="en-US"/>
              </w:rPr>
              <w:t>2</w:t>
            </w:r>
          </w:p>
        </w:tc>
        <w:tc>
          <w:tcPr>
            <w:tcW w:w="160" w:type="dxa"/>
          </w:tcPr>
          <w:p w14:paraId="7F0C8AC7" w14:textId="566900D9" w:rsidR="002F43DD" w:rsidRPr="005A0093" w:rsidRDefault="002F43DD" w:rsidP="002F43DD">
            <w:pPr>
              <w:spacing w:line="360" w:lineRule="auto"/>
              <w:jc w:val="center"/>
              <w:rPr>
                <w:rFonts w:ascii="Times New Roman" w:hAnsi="Times New Roman" w:cs="Times New Roman"/>
                <w:b/>
                <w:bCs/>
                <w:sz w:val="24"/>
                <w:szCs w:val="24"/>
                <w:lang w:val="en-US"/>
              </w:rPr>
            </w:pPr>
            <w:r w:rsidRPr="005A0093">
              <w:rPr>
                <w:rFonts w:ascii="Times New Roman" w:hAnsi="Times New Roman" w:cs="Times New Roman"/>
                <w:b/>
                <w:bCs/>
                <w:sz w:val="24"/>
                <w:szCs w:val="24"/>
                <w:lang w:val="en-US"/>
              </w:rPr>
              <w:t>C</w:t>
            </w:r>
            <w:r w:rsidRPr="005A0093">
              <w:rPr>
                <w:rFonts w:ascii="Times New Roman" w:hAnsi="Times New Roman" w:cs="Times New Roman"/>
                <w:b/>
                <w:bCs/>
                <w:sz w:val="24"/>
                <w:szCs w:val="24"/>
                <w:vertAlign w:val="subscript"/>
                <w:lang w:val="en-US"/>
              </w:rPr>
              <w:t>3</w:t>
            </w:r>
          </w:p>
        </w:tc>
      </w:tr>
      <w:tr w:rsidR="002F43DD" w14:paraId="63E55B6A" w14:textId="77777777" w:rsidTr="002F43DD">
        <w:trPr>
          <w:jc w:val="center"/>
        </w:trPr>
        <w:tc>
          <w:tcPr>
            <w:tcW w:w="160" w:type="dxa"/>
          </w:tcPr>
          <w:p w14:paraId="4DED99F3" w14:textId="5B3980B0" w:rsidR="002F43DD" w:rsidRPr="005A0093" w:rsidRDefault="002F43DD" w:rsidP="002F43DD">
            <w:pPr>
              <w:spacing w:line="360" w:lineRule="auto"/>
              <w:jc w:val="center"/>
              <w:rPr>
                <w:rFonts w:ascii="Times New Roman" w:hAnsi="Times New Roman" w:cs="Times New Roman"/>
                <w:b/>
                <w:bCs/>
                <w:sz w:val="24"/>
                <w:szCs w:val="24"/>
                <w:lang w:val="en-US"/>
              </w:rPr>
            </w:pPr>
            <w:r w:rsidRPr="005A0093">
              <w:rPr>
                <w:rFonts w:ascii="Times New Roman" w:hAnsi="Times New Roman" w:cs="Times New Roman"/>
                <w:b/>
                <w:bCs/>
                <w:sz w:val="24"/>
                <w:szCs w:val="24"/>
                <w:lang w:val="en-US"/>
              </w:rPr>
              <w:lastRenderedPageBreak/>
              <w:t>S</w:t>
            </w:r>
            <w:r w:rsidRPr="005A0093">
              <w:rPr>
                <w:rFonts w:ascii="Times New Roman" w:hAnsi="Times New Roman" w:cs="Times New Roman"/>
                <w:b/>
                <w:bCs/>
                <w:sz w:val="24"/>
                <w:szCs w:val="24"/>
                <w:vertAlign w:val="subscript"/>
                <w:lang w:val="en-US"/>
              </w:rPr>
              <w:t>1</w:t>
            </w:r>
          </w:p>
        </w:tc>
        <w:tc>
          <w:tcPr>
            <w:tcW w:w="160" w:type="dxa"/>
          </w:tcPr>
          <w:p w14:paraId="2F37D9F1" w14:textId="601A5D27" w:rsidR="002F43DD" w:rsidRPr="00E75BE4" w:rsidRDefault="00E75BE4" w:rsidP="002F43DD">
            <w:pPr>
              <w:spacing w:line="360" w:lineRule="auto"/>
              <w:jc w:val="center"/>
              <w:rPr>
                <w:rFonts w:ascii="Times New Roman" w:hAnsi="Times New Roman" w:cs="Times New Roman"/>
                <w:sz w:val="24"/>
                <w:szCs w:val="24"/>
                <w:lang w:val="en-US"/>
              </w:rPr>
            </w:pPr>
            <w:r w:rsidRPr="00E75BE4">
              <w:rPr>
                <w:rFonts w:ascii="Times New Roman" w:hAnsi="Times New Roman" w:cs="Times New Roman"/>
                <w:sz w:val="24"/>
                <w:szCs w:val="24"/>
                <w:lang w:val="en-US"/>
              </w:rPr>
              <w:t>0</w:t>
            </w:r>
          </w:p>
        </w:tc>
        <w:tc>
          <w:tcPr>
            <w:tcW w:w="160" w:type="dxa"/>
          </w:tcPr>
          <w:p w14:paraId="0CB0C427" w14:textId="1CA8956A" w:rsidR="002F43DD" w:rsidRPr="00E75BE4" w:rsidRDefault="006B621E" w:rsidP="002F43DD">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60" w:type="dxa"/>
          </w:tcPr>
          <w:p w14:paraId="7461B839" w14:textId="0BCFB2B1" w:rsidR="002F43DD" w:rsidRPr="00E75BE4" w:rsidRDefault="009278FB" w:rsidP="002F43DD">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w:t>
            </w:r>
          </w:p>
        </w:tc>
      </w:tr>
      <w:tr w:rsidR="002F43DD" w14:paraId="4BF52B38" w14:textId="77777777" w:rsidTr="002F43DD">
        <w:trPr>
          <w:jc w:val="center"/>
        </w:trPr>
        <w:tc>
          <w:tcPr>
            <w:tcW w:w="160" w:type="dxa"/>
          </w:tcPr>
          <w:p w14:paraId="70F0E352" w14:textId="632BE36C" w:rsidR="002F43DD" w:rsidRPr="005A0093" w:rsidRDefault="002F43DD" w:rsidP="002F43DD">
            <w:pPr>
              <w:spacing w:line="360" w:lineRule="auto"/>
              <w:jc w:val="center"/>
              <w:rPr>
                <w:rFonts w:ascii="Times New Roman" w:hAnsi="Times New Roman" w:cs="Times New Roman"/>
                <w:b/>
                <w:bCs/>
                <w:sz w:val="24"/>
                <w:szCs w:val="24"/>
                <w:lang w:val="en-US"/>
              </w:rPr>
            </w:pPr>
            <w:r w:rsidRPr="005A0093">
              <w:rPr>
                <w:rFonts w:ascii="Times New Roman" w:hAnsi="Times New Roman" w:cs="Times New Roman"/>
                <w:b/>
                <w:bCs/>
                <w:sz w:val="24"/>
                <w:szCs w:val="24"/>
                <w:lang w:val="en-US"/>
              </w:rPr>
              <w:t>S</w:t>
            </w:r>
            <w:r w:rsidRPr="005A0093">
              <w:rPr>
                <w:rFonts w:ascii="Times New Roman" w:hAnsi="Times New Roman" w:cs="Times New Roman"/>
                <w:b/>
                <w:bCs/>
                <w:sz w:val="24"/>
                <w:szCs w:val="24"/>
                <w:vertAlign w:val="subscript"/>
                <w:lang w:val="en-US"/>
              </w:rPr>
              <w:t>2</w:t>
            </w:r>
          </w:p>
        </w:tc>
        <w:tc>
          <w:tcPr>
            <w:tcW w:w="160" w:type="dxa"/>
          </w:tcPr>
          <w:p w14:paraId="644DBD9E" w14:textId="582A6CB6" w:rsidR="002F43DD" w:rsidRPr="00E75BE4" w:rsidRDefault="00E75BE4" w:rsidP="002F43DD">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160" w:type="dxa"/>
          </w:tcPr>
          <w:p w14:paraId="157047EB" w14:textId="58B99D8C" w:rsidR="002F43DD" w:rsidRPr="00E75BE4" w:rsidRDefault="006B621E" w:rsidP="002F43DD">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160" w:type="dxa"/>
          </w:tcPr>
          <w:p w14:paraId="0F83BCF8" w14:textId="3A06F35D" w:rsidR="002F43DD" w:rsidRPr="00E75BE4" w:rsidRDefault="009278FB" w:rsidP="002F43DD">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w:t>
            </w:r>
          </w:p>
        </w:tc>
      </w:tr>
      <w:tr w:rsidR="002F43DD" w14:paraId="45E0691C" w14:textId="77777777" w:rsidTr="002F43DD">
        <w:trPr>
          <w:jc w:val="center"/>
        </w:trPr>
        <w:tc>
          <w:tcPr>
            <w:tcW w:w="160" w:type="dxa"/>
          </w:tcPr>
          <w:p w14:paraId="1787D4DE" w14:textId="67F5086E" w:rsidR="002F43DD" w:rsidRPr="005A0093" w:rsidRDefault="002F43DD" w:rsidP="002F43DD">
            <w:pPr>
              <w:spacing w:line="360" w:lineRule="auto"/>
              <w:jc w:val="center"/>
              <w:rPr>
                <w:rFonts w:ascii="Times New Roman" w:hAnsi="Times New Roman" w:cs="Times New Roman"/>
                <w:b/>
                <w:bCs/>
                <w:sz w:val="24"/>
                <w:szCs w:val="24"/>
                <w:lang w:val="en-US"/>
              </w:rPr>
            </w:pPr>
            <w:r w:rsidRPr="005A0093">
              <w:rPr>
                <w:rFonts w:ascii="Times New Roman" w:hAnsi="Times New Roman" w:cs="Times New Roman"/>
                <w:b/>
                <w:bCs/>
                <w:sz w:val="24"/>
                <w:szCs w:val="24"/>
                <w:lang w:val="en-US"/>
              </w:rPr>
              <w:t>S</w:t>
            </w:r>
            <w:r w:rsidRPr="005A0093">
              <w:rPr>
                <w:rFonts w:ascii="Times New Roman" w:hAnsi="Times New Roman" w:cs="Times New Roman"/>
                <w:b/>
                <w:bCs/>
                <w:sz w:val="24"/>
                <w:szCs w:val="24"/>
                <w:vertAlign w:val="subscript"/>
                <w:lang w:val="en-US"/>
              </w:rPr>
              <w:t>3</w:t>
            </w:r>
          </w:p>
        </w:tc>
        <w:tc>
          <w:tcPr>
            <w:tcW w:w="160" w:type="dxa"/>
          </w:tcPr>
          <w:p w14:paraId="50FE141A" w14:textId="6E997727" w:rsidR="002F43DD" w:rsidRPr="00E75BE4" w:rsidRDefault="00E75BE4" w:rsidP="002F43DD">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60" w:type="dxa"/>
          </w:tcPr>
          <w:p w14:paraId="3E55FFEA" w14:textId="53E7B2AB" w:rsidR="002F43DD" w:rsidRPr="00E75BE4" w:rsidRDefault="006B621E" w:rsidP="002F43DD">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160" w:type="dxa"/>
          </w:tcPr>
          <w:p w14:paraId="04477F04" w14:textId="37B30011" w:rsidR="002F43DD" w:rsidRPr="00E75BE4" w:rsidRDefault="009278FB" w:rsidP="002F43DD">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w:t>
            </w:r>
          </w:p>
        </w:tc>
      </w:tr>
      <w:tr w:rsidR="002F43DD" w14:paraId="1F65A541" w14:textId="77777777" w:rsidTr="002F43DD">
        <w:trPr>
          <w:jc w:val="center"/>
        </w:trPr>
        <w:tc>
          <w:tcPr>
            <w:tcW w:w="160" w:type="dxa"/>
          </w:tcPr>
          <w:p w14:paraId="5EF422E0" w14:textId="592BC5C6" w:rsidR="002F43DD" w:rsidRPr="005A0093" w:rsidRDefault="002F43DD" w:rsidP="002F43DD">
            <w:pPr>
              <w:spacing w:line="360" w:lineRule="auto"/>
              <w:jc w:val="center"/>
              <w:rPr>
                <w:rFonts w:ascii="Times New Roman" w:hAnsi="Times New Roman" w:cs="Times New Roman"/>
                <w:b/>
                <w:bCs/>
                <w:sz w:val="24"/>
                <w:szCs w:val="24"/>
                <w:lang w:val="en-US"/>
              </w:rPr>
            </w:pPr>
            <w:r w:rsidRPr="005A0093">
              <w:rPr>
                <w:rFonts w:ascii="Times New Roman" w:hAnsi="Times New Roman" w:cs="Times New Roman"/>
                <w:b/>
                <w:bCs/>
                <w:sz w:val="24"/>
                <w:szCs w:val="24"/>
                <w:lang w:val="en-US"/>
              </w:rPr>
              <w:t>S</w:t>
            </w:r>
            <w:r w:rsidRPr="005A0093">
              <w:rPr>
                <w:rFonts w:ascii="Times New Roman" w:hAnsi="Times New Roman" w:cs="Times New Roman"/>
                <w:b/>
                <w:bCs/>
                <w:sz w:val="24"/>
                <w:szCs w:val="24"/>
                <w:vertAlign w:val="subscript"/>
                <w:lang w:val="en-US"/>
              </w:rPr>
              <w:t>4</w:t>
            </w:r>
          </w:p>
        </w:tc>
        <w:tc>
          <w:tcPr>
            <w:tcW w:w="160" w:type="dxa"/>
          </w:tcPr>
          <w:p w14:paraId="56EADFAA" w14:textId="107D08BC" w:rsidR="002F43DD" w:rsidRDefault="00E75BE4" w:rsidP="002F43DD">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60" w:type="dxa"/>
          </w:tcPr>
          <w:p w14:paraId="0B935301" w14:textId="797F5D14" w:rsidR="002F43DD" w:rsidRDefault="006B621E" w:rsidP="002F43DD">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60" w:type="dxa"/>
          </w:tcPr>
          <w:p w14:paraId="2DE40377" w14:textId="69165860" w:rsidR="002F43DD" w:rsidRDefault="009278FB" w:rsidP="009738F6">
            <w:pPr>
              <w:keepNext/>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r>
    </w:tbl>
    <w:p w14:paraId="287C1D4B" w14:textId="4B0A6539" w:rsidR="002F43DD" w:rsidRPr="005A4DB8" w:rsidRDefault="009738F6" w:rsidP="009738F6">
      <w:pPr>
        <w:pStyle w:val="Descripcin"/>
        <w:jc w:val="center"/>
        <w:rPr>
          <w:rFonts w:ascii="Times New Roman" w:hAnsi="Times New Roman" w:cs="Times New Roman"/>
          <w:i w:val="0"/>
          <w:iCs w:val="0"/>
          <w:color w:val="auto"/>
          <w:sz w:val="24"/>
          <w:szCs w:val="24"/>
          <w:lang w:val="en-US"/>
        </w:rPr>
      </w:pPr>
      <w:r w:rsidRPr="005A4DB8">
        <w:rPr>
          <w:rFonts w:ascii="Times New Roman" w:hAnsi="Times New Roman" w:cs="Times New Roman"/>
          <w:b/>
          <w:bCs/>
          <w:i w:val="0"/>
          <w:iCs w:val="0"/>
          <w:color w:val="auto"/>
          <w:sz w:val="24"/>
          <w:szCs w:val="24"/>
          <w:lang w:val="en-US"/>
        </w:rPr>
        <w:t xml:space="preserve">Table </w:t>
      </w:r>
      <w:r w:rsidRPr="005A4DB8">
        <w:rPr>
          <w:rFonts w:ascii="Times New Roman" w:hAnsi="Times New Roman" w:cs="Times New Roman"/>
          <w:b/>
          <w:bCs/>
          <w:i w:val="0"/>
          <w:iCs w:val="0"/>
          <w:color w:val="auto"/>
          <w:sz w:val="24"/>
          <w:szCs w:val="24"/>
        </w:rPr>
        <w:fldChar w:fldCharType="begin"/>
      </w:r>
      <w:r w:rsidRPr="005A4DB8">
        <w:rPr>
          <w:rFonts w:ascii="Times New Roman" w:hAnsi="Times New Roman" w:cs="Times New Roman"/>
          <w:b/>
          <w:bCs/>
          <w:i w:val="0"/>
          <w:iCs w:val="0"/>
          <w:color w:val="auto"/>
          <w:sz w:val="24"/>
          <w:szCs w:val="24"/>
          <w:lang w:val="en-US"/>
        </w:rPr>
        <w:instrText xml:space="preserve"> SEQ Table \* ARABIC </w:instrText>
      </w:r>
      <w:r w:rsidRPr="005A4DB8">
        <w:rPr>
          <w:rFonts w:ascii="Times New Roman" w:hAnsi="Times New Roman" w:cs="Times New Roman"/>
          <w:b/>
          <w:bCs/>
          <w:i w:val="0"/>
          <w:iCs w:val="0"/>
          <w:color w:val="auto"/>
          <w:sz w:val="24"/>
          <w:szCs w:val="24"/>
        </w:rPr>
        <w:fldChar w:fldCharType="separate"/>
      </w:r>
      <w:r w:rsidR="00DF58E8">
        <w:rPr>
          <w:rFonts w:ascii="Times New Roman" w:hAnsi="Times New Roman" w:cs="Times New Roman"/>
          <w:b/>
          <w:bCs/>
          <w:i w:val="0"/>
          <w:iCs w:val="0"/>
          <w:noProof/>
          <w:color w:val="auto"/>
          <w:sz w:val="24"/>
          <w:szCs w:val="24"/>
          <w:lang w:val="en-US"/>
        </w:rPr>
        <w:t>1</w:t>
      </w:r>
      <w:r w:rsidRPr="005A4DB8">
        <w:rPr>
          <w:rFonts w:ascii="Times New Roman" w:hAnsi="Times New Roman" w:cs="Times New Roman"/>
          <w:b/>
          <w:bCs/>
          <w:i w:val="0"/>
          <w:iCs w:val="0"/>
          <w:color w:val="auto"/>
          <w:sz w:val="24"/>
          <w:szCs w:val="24"/>
        </w:rPr>
        <w:fldChar w:fldCharType="end"/>
      </w:r>
      <w:r w:rsidRPr="005A4DB8">
        <w:rPr>
          <w:rFonts w:ascii="Times New Roman" w:hAnsi="Times New Roman" w:cs="Times New Roman"/>
          <w:b/>
          <w:bCs/>
          <w:i w:val="0"/>
          <w:iCs w:val="0"/>
          <w:color w:val="auto"/>
          <w:sz w:val="24"/>
          <w:szCs w:val="24"/>
          <w:lang w:val="en-US"/>
        </w:rPr>
        <w:t>.</w:t>
      </w:r>
      <w:r w:rsidRPr="005A4DB8">
        <w:rPr>
          <w:rFonts w:ascii="Times New Roman" w:hAnsi="Times New Roman" w:cs="Times New Roman"/>
          <w:i w:val="0"/>
          <w:iCs w:val="0"/>
          <w:color w:val="auto"/>
          <w:sz w:val="24"/>
          <w:szCs w:val="24"/>
          <w:lang w:val="en-US"/>
        </w:rPr>
        <w:t xml:space="preserve"> Example data matrix</w:t>
      </w:r>
      <w:r w:rsidR="009278FB" w:rsidRPr="005A4DB8">
        <w:rPr>
          <w:rFonts w:ascii="Times New Roman" w:hAnsi="Times New Roman" w:cs="Times New Roman"/>
          <w:i w:val="0"/>
          <w:iCs w:val="0"/>
          <w:color w:val="auto"/>
          <w:sz w:val="24"/>
          <w:szCs w:val="24"/>
          <w:lang w:val="en-US"/>
        </w:rPr>
        <w:t xml:space="preserve"> with 4 taxa and 3 characters.</w:t>
      </w:r>
    </w:p>
    <w:p w14:paraId="3CDFFC0C" w14:textId="77777777" w:rsidR="009738F6" w:rsidRDefault="009738F6" w:rsidP="00E4501D">
      <w:pPr>
        <w:spacing w:after="0" w:line="360" w:lineRule="auto"/>
        <w:jc w:val="both"/>
        <w:rPr>
          <w:rFonts w:ascii="Times New Roman" w:hAnsi="Times New Roman" w:cs="Times New Roman"/>
          <w:sz w:val="24"/>
          <w:szCs w:val="24"/>
          <w:lang w:val="en-US"/>
        </w:rPr>
      </w:pPr>
    </w:p>
    <w:p w14:paraId="10F7219F" w14:textId="35FEF914" w:rsidR="002F43DD" w:rsidRPr="002E54C2" w:rsidRDefault="002E54C2" w:rsidP="00E4501D">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What this matrix indicate</w:t>
      </w:r>
      <w:r w:rsidR="009F5D22">
        <w:rPr>
          <w:rFonts w:ascii="Times New Roman" w:hAnsi="Times New Roman" w:cs="Times New Roman"/>
          <w:sz w:val="24"/>
          <w:szCs w:val="24"/>
          <w:lang w:val="en-US"/>
        </w:rPr>
        <w:t>s</w:t>
      </w:r>
      <w:r>
        <w:rPr>
          <w:rFonts w:ascii="Times New Roman" w:hAnsi="Times New Roman" w:cs="Times New Roman"/>
          <w:sz w:val="24"/>
          <w:szCs w:val="24"/>
          <w:lang w:val="en-US"/>
        </w:rPr>
        <w:t xml:space="preserve"> is that, for character C</w:t>
      </w:r>
      <w:r w:rsidRPr="002E54C2">
        <w:rPr>
          <w:rFonts w:ascii="Times New Roman" w:hAnsi="Times New Roman" w:cs="Times New Roman"/>
          <w:sz w:val="24"/>
          <w:szCs w:val="24"/>
          <w:vertAlign w:val="subscript"/>
          <w:lang w:val="en-US"/>
        </w:rPr>
        <w:t>1</w:t>
      </w:r>
      <w:r w:rsidR="00E75BE4">
        <w:rPr>
          <w:rFonts w:ascii="Times New Roman" w:hAnsi="Times New Roman" w:cs="Times New Roman"/>
          <w:sz w:val="24"/>
          <w:szCs w:val="24"/>
          <w:lang w:val="en-US"/>
        </w:rPr>
        <w:t>, S</w:t>
      </w:r>
      <w:r w:rsidR="00E75BE4">
        <w:rPr>
          <w:rFonts w:ascii="Times New Roman" w:hAnsi="Times New Roman" w:cs="Times New Roman"/>
          <w:sz w:val="24"/>
          <w:szCs w:val="24"/>
          <w:vertAlign w:val="subscript"/>
          <w:lang w:val="en-US"/>
        </w:rPr>
        <w:t>1</w:t>
      </w:r>
      <w:r w:rsidR="00E75BE4">
        <w:rPr>
          <w:rFonts w:ascii="Times New Roman" w:hAnsi="Times New Roman" w:cs="Times New Roman"/>
          <w:sz w:val="24"/>
          <w:szCs w:val="24"/>
          <w:lang w:val="en-US"/>
        </w:rPr>
        <w:t xml:space="preserve"> and S</w:t>
      </w:r>
      <w:r w:rsidR="00E75BE4">
        <w:rPr>
          <w:rFonts w:ascii="Times New Roman" w:hAnsi="Times New Roman" w:cs="Times New Roman"/>
          <w:sz w:val="24"/>
          <w:szCs w:val="24"/>
          <w:vertAlign w:val="subscript"/>
          <w:lang w:val="en-US"/>
        </w:rPr>
        <w:t>2</w:t>
      </w:r>
      <w:r w:rsidR="00E75BE4">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possess state </w:t>
      </w:r>
      <w:r w:rsidR="00E75BE4">
        <w:rPr>
          <w:rFonts w:ascii="Times New Roman" w:hAnsi="Times New Roman" w:cs="Times New Roman"/>
          <w:sz w:val="24"/>
          <w:szCs w:val="24"/>
          <w:lang w:val="en-US"/>
        </w:rPr>
        <w:t>0 (say, white flowers</w:t>
      </w:r>
      <w:r>
        <w:rPr>
          <w:rFonts w:ascii="Times New Roman" w:hAnsi="Times New Roman" w:cs="Times New Roman"/>
          <w:sz w:val="24"/>
          <w:szCs w:val="24"/>
          <w:lang w:val="en-US"/>
        </w:rPr>
        <w:t>)</w:t>
      </w:r>
      <w:r w:rsidR="00E75BE4">
        <w:rPr>
          <w:rFonts w:ascii="Times New Roman" w:hAnsi="Times New Roman" w:cs="Times New Roman"/>
          <w:sz w:val="24"/>
          <w:szCs w:val="24"/>
          <w:lang w:val="en-US"/>
        </w:rPr>
        <w:t>, while S</w:t>
      </w:r>
      <w:r w:rsidR="00E75BE4" w:rsidRPr="00E75BE4">
        <w:rPr>
          <w:rFonts w:ascii="Times New Roman" w:hAnsi="Times New Roman" w:cs="Times New Roman"/>
          <w:sz w:val="24"/>
          <w:szCs w:val="24"/>
          <w:vertAlign w:val="subscript"/>
          <w:lang w:val="en-US"/>
        </w:rPr>
        <w:t>3</w:t>
      </w:r>
      <w:r w:rsidR="00E75BE4">
        <w:rPr>
          <w:rFonts w:ascii="Times New Roman" w:hAnsi="Times New Roman" w:cs="Times New Roman"/>
          <w:sz w:val="24"/>
          <w:szCs w:val="24"/>
          <w:lang w:val="en-US"/>
        </w:rPr>
        <w:t xml:space="preserve"> and S</w:t>
      </w:r>
      <w:r w:rsidR="00E75BE4" w:rsidRPr="00E75BE4">
        <w:rPr>
          <w:rFonts w:ascii="Times New Roman" w:hAnsi="Times New Roman" w:cs="Times New Roman"/>
          <w:sz w:val="24"/>
          <w:szCs w:val="24"/>
          <w:vertAlign w:val="subscript"/>
          <w:lang w:val="en-US"/>
        </w:rPr>
        <w:t>4</w:t>
      </w:r>
      <w:r w:rsidR="00E75BE4">
        <w:rPr>
          <w:rFonts w:ascii="Times New Roman" w:hAnsi="Times New Roman" w:cs="Times New Roman"/>
          <w:sz w:val="24"/>
          <w:szCs w:val="24"/>
          <w:lang w:val="en-US"/>
        </w:rPr>
        <w:t xml:space="preserve"> possess state 1</w:t>
      </w:r>
      <w:r>
        <w:rPr>
          <w:rFonts w:ascii="Times New Roman" w:hAnsi="Times New Roman" w:cs="Times New Roman"/>
          <w:sz w:val="24"/>
          <w:szCs w:val="24"/>
          <w:lang w:val="en-US"/>
        </w:rPr>
        <w:t xml:space="preserve"> (</w:t>
      </w:r>
      <w:r w:rsidR="00E75BE4">
        <w:rPr>
          <w:rFonts w:ascii="Times New Roman" w:hAnsi="Times New Roman" w:cs="Times New Roman"/>
          <w:sz w:val="24"/>
          <w:szCs w:val="24"/>
          <w:lang w:val="en-US"/>
        </w:rPr>
        <w:t>say, purple flowers</w:t>
      </w:r>
      <w:r>
        <w:rPr>
          <w:rFonts w:ascii="Times New Roman" w:hAnsi="Times New Roman" w:cs="Times New Roman"/>
          <w:sz w:val="24"/>
          <w:szCs w:val="24"/>
          <w:lang w:val="en-US"/>
        </w:rPr>
        <w:t>). To choose a tree, each character is mapped (or in technical jargon</w:t>
      </w:r>
      <w:r w:rsidR="0054592E">
        <w:rPr>
          <w:rFonts w:ascii="Times New Roman" w:hAnsi="Times New Roman" w:cs="Times New Roman"/>
          <w:sz w:val="24"/>
          <w:szCs w:val="24"/>
          <w:lang w:val="en-US"/>
        </w:rPr>
        <w:t>,</w:t>
      </w:r>
      <w:r>
        <w:rPr>
          <w:rFonts w:ascii="Times New Roman" w:hAnsi="Times New Roman" w:cs="Times New Roman"/>
          <w:sz w:val="24"/>
          <w:szCs w:val="24"/>
          <w:lang w:val="en-US"/>
        </w:rPr>
        <w:t xml:space="preserve"> optimized) into each tree, to see how many evolutionary changes must be postulated to explain its state-distribution. Optimizing a character on a tree means assigning the character’s states to the internal nodes </w:t>
      </w:r>
      <w:r w:rsidR="009F5D22">
        <w:rPr>
          <w:rFonts w:ascii="Times New Roman" w:hAnsi="Times New Roman" w:cs="Times New Roman"/>
          <w:sz w:val="24"/>
          <w:szCs w:val="24"/>
          <w:lang w:val="en-US"/>
        </w:rPr>
        <w:t xml:space="preserve">in such a way as to minimize the number of state-transformations. </w:t>
      </w:r>
      <w:r>
        <w:rPr>
          <w:rFonts w:ascii="Times New Roman" w:hAnsi="Times New Roman" w:cs="Times New Roman"/>
          <w:sz w:val="24"/>
          <w:szCs w:val="24"/>
          <w:lang w:val="en-US"/>
        </w:rPr>
        <w:t xml:space="preserve">For instance, </w:t>
      </w:r>
      <w:r w:rsidR="00720571">
        <w:rPr>
          <w:rFonts w:ascii="Times New Roman" w:hAnsi="Times New Roman" w:cs="Times New Roman"/>
          <w:sz w:val="24"/>
          <w:szCs w:val="24"/>
          <w:lang w:val="en-US"/>
        </w:rPr>
        <w:t>c</w:t>
      </w:r>
      <w:r>
        <w:rPr>
          <w:rFonts w:ascii="Times New Roman" w:hAnsi="Times New Roman" w:cs="Times New Roman"/>
          <w:sz w:val="24"/>
          <w:szCs w:val="24"/>
          <w:lang w:val="en-US"/>
        </w:rPr>
        <w:t>haracter C</w:t>
      </w:r>
      <w:r w:rsidRPr="002E54C2">
        <w:rPr>
          <w:rFonts w:ascii="Times New Roman" w:hAnsi="Times New Roman" w:cs="Times New Roman"/>
          <w:sz w:val="24"/>
          <w:szCs w:val="24"/>
          <w:vertAlign w:val="subscript"/>
          <w:lang w:val="en-US"/>
        </w:rPr>
        <w:t>1</w:t>
      </w:r>
      <w:r>
        <w:rPr>
          <w:rFonts w:ascii="Times New Roman" w:hAnsi="Times New Roman" w:cs="Times New Roman"/>
          <w:sz w:val="24"/>
          <w:szCs w:val="24"/>
          <w:lang w:val="en-US"/>
        </w:rPr>
        <w:t xml:space="preserve"> from this matrix </w:t>
      </w:r>
      <w:r w:rsidR="005B4167">
        <w:rPr>
          <w:rFonts w:ascii="Times New Roman" w:hAnsi="Times New Roman" w:cs="Times New Roman"/>
          <w:sz w:val="24"/>
          <w:szCs w:val="24"/>
          <w:lang w:val="en-US"/>
        </w:rPr>
        <w:t>can be optimized in the two trees presented above in the following way (figure 2):</w:t>
      </w:r>
    </w:p>
    <w:p w14:paraId="39CE40D3" w14:textId="77777777" w:rsidR="002E54C2" w:rsidRDefault="002E54C2" w:rsidP="00E4501D">
      <w:pPr>
        <w:spacing w:after="0" w:line="360" w:lineRule="auto"/>
        <w:jc w:val="both"/>
        <w:rPr>
          <w:rFonts w:ascii="Times New Roman" w:hAnsi="Times New Roman" w:cs="Times New Roman"/>
          <w:sz w:val="24"/>
          <w:szCs w:val="24"/>
          <w:lang w:val="en-US"/>
        </w:rPr>
      </w:pPr>
    </w:p>
    <w:p w14:paraId="1D0A65FC" w14:textId="77777777" w:rsidR="00CC21E7" w:rsidRDefault="00E75BE4" w:rsidP="00CC21E7">
      <w:pPr>
        <w:keepNext/>
        <w:spacing w:after="0" w:line="360" w:lineRule="auto"/>
        <w:jc w:val="center"/>
      </w:pPr>
      <w:r>
        <w:rPr>
          <w:noProof/>
        </w:rPr>
        <w:drawing>
          <wp:inline distT="0" distB="0" distL="0" distR="0" wp14:anchorId="04EDF08D" wp14:editId="5710A53B">
            <wp:extent cx="4594860" cy="24384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94860" cy="2438400"/>
                    </a:xfrm>
                    <a:prstGeom prst="rect">
                      <a:avLst/>
                    </a:prstGeom>
                    <a:noFill/>
                    <a:ln>
                      <a:noFill/>
                    </a:ln>
                  </pic:spPr>
                </pic:pic>
              </a:graphicData>
            </a:graphic>
          </wp:inline>
        </w:drawing>
      </w:r>
    </w:p>
    <w:p w14:paraId="1469B53A" w14:textId="01B3ED75" w:rsidR="005B4167" w:rsidRPr="005A4DB8" w:rsidRDefault="00CC21E7" w:rsidP="00CC21E7">
      <w:pPr>
        <w:pStyle w:val="Descripcin"/>
        <w:jc w:val="center"/>
        <w:rPr>
          <w:rFonts w:ascii="Times New Roman" w:hAnsi="Times New Roman" w:cs="Times New Roman"/>
          <w:i w:val="0"/>
          <w:iCs w:val="0"/>
          <w:color w:val="auto"/>
          <w:sz w:val="24"/>
          <w:szCs w:val="24"/>
          <w:lang w:val="en-US"/>
        </w:rPr>
      </w:pPr>
      <w:r w:rsidRPr="005A4DB8">
        <w:rPr>
          <w:rFonts w:ascii="Times New Roman" w:hAnsi="Times New Roman" w:cs="Times New Roman"/>
          <w:b/>
          <w:bCs/>
          <w:i w:val="0"/>
          <w:iCs w:val="0"/>
          <w:color w:val="auto"/>
          <w:sz w:val="24"/>
          <w:szCs w:val="24"/>
          <w:lang w:val="en-US"/>
        </w:rPr>
        <w:t xml:space="preserve">Fig. </w:t>
      </w:r>
      <w:r w:rsidRPr="005A4DB8">
        <w:rPr>
          <w:rFonts w:ascii="Times New Roman" w:hAnsi="Times New Roman" w:cs="Times New Roman"/>
          <w:b/>
          <w:bCs/>
          <w:i w:val="0"/>
          <w:iCs w:val="0"/>
          <w:color w:val="auto"/>
          <w:sz w:val="24"/>
          <w:szCs w:val="24"/>
        </w:rPr>
        <w:fldChar w:fldCharType="begin"/>
      </w:r>
      <w:r w:rsidRPr="005A4DB8">
        <w:rPr>
          <w:rFonts w:ascii="Times New Roman" w:hAnsi="Times New Roman" w:cs="Times New Roman"/>
          <w:b/>
          <w:bCs/>
          <w:i w:val="0"/>
          <w:iCs w:val="0"/>
          <w:color w:val="auto"/>
          <w:sz w:val="24"/>
          <w:szCs w:val="24"/>
          <w:lang w:val="en-US"/>
        </w:rPr>
        <w:instrText xml:space="preserve"> SEQ Fig \* ARABIC </w:instrText>
      </w:r>
      <w:r w:rsidRPr="005A4DB8">
        <w:rPr>
          <w:rFonts w:ascii="Times New Roman" w:hAnsi="Times New Roman" w:cs="Times New Roman"/>
          <w:b/>
          <w:bCs/>
          <w:i w:val="0"/>
          <w:iCs w:val="0"/>
          <w:color w:val="auto"/>
          <w:sz w:val="24"/>
          <w:szCs w:val="24"/>
        </w:rPr>
        <w:fldChar w:fldCharType="separate"/>
      </w:r>
      <w:r w:rsidR="00DF58E8">
        <w:rPr>
          <w:rFonts w:ascii="Times New Roman" w:hAnsi="Times New Roman" w:cs="Times New Roman"/>
          <w:b/>
          <w:bCs/>
          <w:i w:val="0"/>
          <w:iCs w:val="0"/>
          <w:noProof/>
          <w:color w:val="auto"/>
          <w:sz w:val="24"/>
          <w:szCs w:val="24"/>
          <w:lang w:val="en-US"/>
        </w:rPr>
        <w:t>2</w:t>
      </w:r>
      <w:r w:rsidRPr="005A4DB8">
        <w:rPr>
          <w:rFonts w:ascii="Times New Roman" w:hAnsi="Times New Roman" w:cs="Times New Roman"/>
          <w:b/>
          <w:bCs/>
          <w:i w:val="0"/>
          <w:iCs w:val="0"/>
          <w:color w:val="auto"/>
          <w:sz w:val="24"/>
          <w:szCs w:val="24"/>
        </w:rPr>
        <w:fldChar w:fldCharType="end"/>
      </w:r>
      <w:r w:rsidRPr="005A4DB8">
        <w:rPr>
          <w:rFonts w:ascii="Times New Roman" w:hAnsi="Times New Roman" w:cs="Times New Roman"/>
          <w:i w:val="0"/>
          <w:iCs w:val="0"/>
          <w:color w:val="auto"/>
          <w:sz w:val="24"/>
          <w:szCs w:val="24"/>
          <w:lang w:val="en-US"/>
        </w:rPr>
        <w:t xml:space="preserve"> Branching patterns from Fig 1. with character C</w:t>
      </w:r>
      <w:r w:rsidRPr="005A4DB8">
        <w:rPr>
          <w:rFonts w:ascii="Times New Roman" w:hAnsi="Times New Roman" w:cs="Times New Roman"/>
          <w:i w:val="0"/>
          <w:iCs w:val="0"/>
          <w:color w:val="auto"/>
          <w:sz w:val="24"/>
          <w:szCs w:val="24"/>
          <w:vertAlign w:val="subscript"/>
          <w:lang w:val="en-US"/>
        </w:rPr>
        <w:t>1</w:t>
      </w:r>
      <w:r w:rsidRPr="005A4DB8">
        <w:rPr>
          <w:rFonts w:ascii="Times New Roman" w:hAnsi="Times New Roman" w:cs="Times New Roman"/>
          <w:i w:val="0"/>
          <w:iCs w:val="0"/>
          <w:color w:val="auto"/>
          <w:sz w:val="24"/>
          <w:szCs w:val="24"/>
          <w:lang w:val="en-US"/>
        </w:rPr>
        <w:t xml:space="preserve"> optimized on them.</w:t>
      </w:r>
      <w:r w:rsidR="00720571" w:rsidRPr="005A4DB8">
        <w:rPr>
          <w:rFonts w:ascii="Times New Roman" w:hAnsi="Times New Roman" w:cs="Times New Roman"/>
          <w:i w:val="0"/>
          <w:iCs w:val="0"/>
          <w:color w:val="auto"/>
          <w:sz w:val="24"/>
          <w:szCs w:val="24"/>
          <w:lang w:val="en-US"/>
        </w:rPr>
        <w:t xml:space="preserve"> The first tree requires only one transformation</w:t>
      </w:r>
      <w:r w:rsidR="00A90BFE" w:rsidRPr="005A4DB8">
        <w:rPr>
          <w:rFonts w:ascii="Times New Roman" w:hAnsi="Times New Roman" w:cs="Times New Roman"/>
          <w:i w:val="0"/>
          <w:iCs w:val="0"/>
          <w:color w:val="auto"/>
          <w:sz w:val="24"/>
          <w:szCs w:val="24"/>
          <w:lang w:val="en-US"/>
        </w:rPr>
        <w:t xml:space="preserve"> (i.e. has a length </w:t>
      </w:r>
      <w:r w:rsidR="00A90BFE" w:rsidRPr="005A4DB8">
        <w:rPr>
          <w:rFonts w:ascii="Times New Roman" w:hAnsi="Times New Roman" w:cs="Times New Roman"/>
          <w:color w:val="auto"/>
          <w:sz w:val="24"/>
          <w:szCs w:val="24"/>
          <w:lang w:val="en-US"/>
        </w:rPr>
        <w:t>l</w:t>
      </w:r>
      <w:r w:rsidR="00A90BFE" w:rsidRPr="005A4DB8">
        <w:rPr>
          <w:rFonts w:ascii="Times New Roman" w:hAnsi="Times New Roman" w:cs="Times New Roman"/>
          <w:i w:val="0"/>
          <w:iCs w:val="0"/>
          <w:color w:val="auto"/>
          <w:sz w:val="24"/>
          <w:szCs w:val="24"/>
          <w:lang w:val="en-US"/>
        </w:rPr>
        <w:t xml:space="preserve"> of 1)</w:t>
      </w:r>
      <w:r w:rsidR="00720571" w:rsidRPr="005A4DB8">
        <w:rPr>
          <w:rFonts w:ascii="Times New Roman" w:hAnsi="Times New Roman" w:cs="Times New Roman"/>
          <w:i w:val="0"/>
          <w:iCs w:val="0"/>
          <w:color w:val="auto"/>
          <w:sz w:val="24"/>
          <w:szCs w:val="24"/>
          <w:lang w:val="en-US"/>
        </w:rPr>
        <w:t>, while the second requires at least two</w:t>
      </w:r>
      <w:r w:rsidR="00A90BFE" w:rsidRPr="005A4DB8">
        <w:rPr>
          <w:rFonts w:ascii="Times New Roman" w:hAnsi="Times New Roman" w:cs="Times New Roman"/>
          <w:i w:val="0"/>
          <w:iCs w:val="0"/>
          <w:color w:val="auto"/>
          <w:sz w:val="24"/>
          <w:szCs w:val="24"/>
          <w:lang w:val="en-US"/>
        </w:rPr>
        <w:t xml:space="preserve"> (</w:t>
      </w:r>
      <w:r w:rsidR="00A90BFE" w:rsidRPr="005A4DB8">
        <w:rPr>
          <w:rFonts w:ascii="Times New Roman" w:hAnsi="Times New Roman" w:cs="Times New Roman"/>
          <w:color w:val="auto"/>
          <w:sz w:val="24"/>
          <w:szCs w:val="24"/>
          <w:lang w:val="en-US"/>
        </w:rPr>
        <w:t>l</w:t>
      </w:r>
      <w:r w:rsidR="00A90BFE" w:rsidRPr="005A4DB8">
        <w:rPr>
          <w:rFonts w:ascii="Times New Roman" w:hAnsi="Times New Roman" w:cs="Times New Roman"/>
          <w:i w:val="0"/>
          <w:iCs w:val="0"/>
          <w:color w:val="auto"/>
          <w:sz w:val="24"/>
          <w:szCs w:val="24"/>
          <w:lang w:val="en-US"/>
        </w:rPr>
        <w:t xml:space="preserve"> = 2)</w:t>
      </w:r>
      <w:r w:rsidR="00720571" w:rsidRPr="005A4DB8">
        <w:rPr>
          <w:rFonts w:ascii="Times New Roman" w:hAnsi="Times New Roman" w:cs="Times New Roman"/>
          <w:i w:val="0"/>
          <w:iCs w:val="0"/>
          <w:color w:val="auto"/>
          <w:sz w:val="24"/>
          <w:szCs w:val="24"/>
          <w:lang w:val="en-US"/>
        </w:rPr>
        <w:t>.</w:t>
      </w:r>
    </w:p>
    <w:p w14:paraId="10D0343F" w14:textId="1E70FC60" w:rsidR="005B4167" w:rsidRPr="005A4DB8" w:rsidRDefault="005B4167" w:rsidP="00E4501D">
      <w:pPr>
        <w:spacing w:after="0" w:line="360" w:lineRule="auto"/>
        <w:jc w:val="both"/>
        <w:rPr>
          <w:rFonts w:ascii="Times New Roman" w:hAnsi="Times New Roman" w:cs="Times New Roman"/>
          <w:sz w:val="24"/>
          <w:szCs w:val="24"/>
          <w:lang w:val="en-US"/>
        </w:rPr>
      </w:pPr>
    </w:p>
    <w:p w14:paraId="6F8EBE26" w14:textId="181D1524" w:rsidR="005B4167" w:rsidRDefault="0054592E" w:rsidP="00E4501D">
      <w:pPr>
        <w:spacing w:after="0" w:line="360" w:lineRule="auto"/>
        <w:jc w:val="both"/>
        <w:rPr>
          <w:rFonts w:ascii="Times New Roman" w:hAnsi="Times New Roman" w:cs="Times New Roman"/>
          <w:sz w:val="24"/>
          <w:szCs w:val="24"/>
          <w:lang w:val="en-US"/>
        </w:rPr>
      </w:pPr>
      <w:r w:rsidRPr="00CC21E7">
        <w:rPr>
          <w:rFonts w:ascii="Times New Roman" w:hAnsi="Times New Roman" w:cs="Times New Roman"/>
          <w:sz w:val="24"/>
          <w:szCs w:val="24"/>
          <w:lang w:val="en-US"/>
        </w:rPr>
        <w:t xml:space="preserve">If </w:t>
      </w:r>
      <w:r w:rsidR="00CC21E7" w:rsidRPr="00CC21E7">
        <w:rPr>
          <w:rFonts w:ascii="Times New Roman" w:hAnsi="Times New Roman" w:cs="Times New Roman"/>
          <w:sz w:val="24"/>
          <w:szCs w:val="24"/>
          <w:lang w:val="en-US"/>
        </w:rPr>
        <w:t>in the first tree (figure 2a)</w:t>
      </w:r>
      <w:r w:rsidRPr="00CC21E7">
        <w:rPr>
          <w:rFonts w:ascii="Times New Roman" w:hAnsi="Times New Roman" w:cs="Times New Roman"/>
          <w:sz w:val="24"/>
          <w:szCs w:val="24"/>
          <w:lang w:val="en-US"/>
        </w:rPr>
        <w:t xml:space="preserve"> state 0 was put in the </w:t>
      </w:r>
      <w:r w:rsidR="00CC21E7" w:rsidRPr="00CC21E7">
        <w:rPr>
          <w:rFonts w:ascii="Times New Roman" w:hAnsi="Times New Roman" w:cs="Times New Roman"/>
          <w:sz w:val="24"/>
          <w:szCs w:val="24"/>
          <w:lang w:val="en-US"/>
        </w:rPr>
        <w:t>parent node of S</w:t>
      </w:r>
      <w:r w:rsidR="00CC21E7" w:rsidRPr="00CC21E7">
        <w:rPr>
          <w:rFonts w:ascii="Times New Roman" w:hAnsi="Times New Roman" w:cs="Times New Roman"/>
          <w:sz w:val="24"/>
          <w:szCs w:val="24"/>
          <w:vertAlign w:val="subscript"/>
          <w:lang w:val="en-US"/>
        </w:rPr>
        <w:t>3</w:t>
      </w:r>
      <w:r w:rsidR="00CC21E7" w:rsidRPr="00CC21E7">
        <w:rPr>
          <w:rFonts w:ascii="Times New Roman" w:hAnsi="Times New Roman" w:cs="Times New Roman"/>
          <w:sz w:val="24"/>
          <w:szCs w:val="24"/>
          <w:lang w:val="en-US"/>
        </w:rPr>
        <w:t xml:space="preserve"> and S</w:t>
      </w:r>
      <w:r w:rsidR="00CC21E7" w:rsidRPr="00CC21E7">
        <w:rPr>
          <w:rFonts w:ascii="Times New Roman" w:hAnsi="Times New Roman" w:cs="Times New Roman"/>
          <w:sz w:val="24"/>
          <w:szCs w:val="24"/>
          <w:vertAlign w:val="subscript"/>
          <w:lang w:val="en-US"/>
        </w:rPr>
        <w:t>4</w:t>
      </w:r>
      <w:r w:rsidRPr="00CC21E7">
        <w:rPr>
          <w:rFonts w:ascii="Times New Roman" w:hAnsi="Times New Roman" w:cs="Times New Roman"/>
          <w:sz w:val="24"/>
          <w:szCs w:val="24"/>
          <w:lang w:val="en-US"/>
        </w:rPr>
        <w:t xml:space="preserve">, then the character would not be optimized, since we would be </w:t>
      </w:r>
      <w:r w:rsidR="009F1352" w:rsidRPr="00CC21E7">
        <w:rPr>
          <w:rFonts w:ascii="Times New Roman" w:hAnsi="Times New Roman" w:cs="Times New Roman"/>
          <w:sz w:val="24"/>
          <w:szCs w:val="24"/>
          <w:lang w:val="en-US"/>
        </w:rPr>
        <w:t xml:space="preserve">(unnecessarily) </w:t>
      </w:r>
      <w:r w:rsidRPr="00CC21E7">
        <w:rPr>
          <w:rFonts w:ascii="Times New Roman" w:hAnsi="Times New Roman" w:cs="Times New Roman"/>
          <w:sz w:val="24"/>
          <w:szCs w:val="24"/>
          <w:lang w:val="en-US"/>
        </w:rPr>
        <w:t xml:space="preserve">postulating </w:t>
      </w:r>
      <w:r w:rsidR="00CC21E7" w:rsidRPr="00CC21E7">
        <w:rPr>
          <w:rFonts w:ascii="Times New Roman" w:hAnsi="Times New Roman" w:cs="Times New Roman"/>
          <w:sz w:val="24"/>
          <w:szCs w:val="24"/>
          <w:lang w:val="en-US"/>
        </w:rPr>
        <w:t>two</w:t>
      </w:r>
      <w:r w:rsidRPr="00CC21E7">
        <w:rPr>
          <w:rFonts w:ascii="Times New Roman" w:hAnsi="Times New Roman" w:cs="Times New Roman"/>
          <w:sz w:val="24"/>
          <w:szCs w:val="24"/>
          <w:lang w:val="en-US"/>
        </w:rPr>
        <w:t xml:space="preserve"> changes instead of </w:t>
      </w:r>
      <w:r w:rsidR="00CC21E7">
        <w:rPr>
          <w:rFonts w:ascii="Times New Roman" w:hAnsi="Times New Roman" w:cs="Times New Roman"/>
          <w:sz w:val="24"/>
          <w:szCs w:val="24"/>
          <w:lang w:val="en-US"/>
        </w:rPr>
        <w:t>one</w:t>
      </w:r>
      <w:r w:rsidR="0019765A">
        <w:rPr>
          <w:rFonts w:ascii="Times New Roman" w:hAnsi="Times New Roman" w:cs="Times New Roman"/>
          <w:sz w:val="24"/>
          <w:szCs w:val="24"/>
          <w:lang w:val="en-US"/>
        </w:rPr>
        <w:t xml:space="preserve"> in the transition from it</w:t>
      </w:r>
      <w:r w:rsidR="0067228C">
        <w:rPr>
          <w:rFonts w:ascii="Times New Roman" w:hAnsi="Times New Roman" w:cs="Times New Roman"/>
          <w:sz w:val="24"/>
          <w:szCs w:val="24"/>
          <w:lang w:val="en-US"/>
        </w:rPr>
        <w:t>self</w:t>
      </w:r>
      <w:r w:rsidR="0019765A">
        <w:rPr>
          <w:rFonts w:ascii="Times New Roman" w:hAnsi="Times New Roman" w:cs="Times New Roman"/>
          <w:sz w:val="24"/>
          <w:szCs w:val="24"/>
          <w:lang w:val="en-US"/>
        </w:rPr>
        <w:t xml:space="preserve"> to its two descendants</w:t>
      </w:r>
      <w:r>
        <w:rPr>
          <w:rFonts w:ascii="Times New Roman" w:hAnsi="Times New Roman" w:cs="Times New Roman"/>
          <w:sz w:val="24"/>
          <w:szCs w:val="24"/>
          <w:lang w:val="en-US"/>
        </w:rPr>
        <w:t xml:space="preserve">. The </w:t>
      </w:r>
      <w:r w:rsidRPr="0054592E">
        <w:rPr>
          <w:rFonts w:ascii="Times New Roman" w:hAnsi="Times New Roman" w:cs="Times New Roman"/>
          <w:i/>
          <w:iCs/>
          <w:sz w:val="24"/>
          <w:szCs w:val="24"/>
          <w:lang w:val="en-US"/>
        </w:rPr>
        <w:t>length</w:t>
      </w:r>
      <w:r>
        <w:rPr>
          <w:rFonts w:ascii="Times New Roman" w:hAnsi="Times New Roman" w:cs="Times New Roman"/>
          <w:sz w:val="24"/>
          <w:szCs w:val="24"/>
          <w:lang w:val="en-US"/>
        </w:rPr>
        <w:t xml:space="preserve"> of a cladogram is just the sum of the </w:t>
      </w:r>
      <w:r w:rsidR="009F1352">
        <w:rPr>
          <w:rFonts w:ascii="Times New Roman" w:hAnsi="Times New Roman" w:cs="Times New Roman"/>
          <w:sz w:val="24"/>
          <w:szCs w:val="24"/>
          <w:lang w:val="en-US"/>
        </w:rPr>
        <w:t xml:space="preserve">cost of the </w:t>
      </w:r>
      <w:r>
        <w:rPr>
          <w:rFonts w:ascii="Times New Roman" w:hAnsi="Times New Roman" w:cs="Times New Roman"/>
          <w:sz w:val="24"/>
          <w:szCs w:val="24"/>
          <w:lang w:val="en-US"/>
        </w:rPr>
        <w:t>optimizations of each character, and the chosen tree</w:t>
      </w:r>
      <w:r w:rsidR="00A90BFE">
        <w:rPr>
          <w:rFonts w:ascii="Times New Roman" w:hAnsi="Times New Roman" w:cs="Times New Roman"/>
          <w:sz w:val="24"/>
          <w:szCs w:val="24"/>
          <w:lang w:val="en-US"/>
        </w:rPr>
        <w:t xml:space="preserve"> (or trees)</w:t>
      </w:r>
      <w:r>
        <w:rPr>
          <w:rFonts w:ascii="Times New Roman" w:hAnsi="Times New Roman" w:cs="Times New Roman"/>
          <w:sz w:val="24"/>
          <w:szCs w:val="24"/>
          <w:lang w:val="en-US"/>
        </w:rPr>
        <w:t xml:space="preserve"> is </w:t>
      </w:r>
      <w:r>
        <w:rPr>
          <w:rFonts w:ascii="Times New Roman" w:hAnsi="Times New Roman" w:cs="Times New Roman"/>
          <w:sz w:val="24"/>
          <w:szCs w:val="24"/>
          <w:lang w:val="en-US"/>
        </w:rPr>
        <w:lastRenderedPageBreak/>
        <w:t xml:space="preserve">the one </w:t>
      </w:r>
      <w:r w:rsidR="009F1352">
        <w:rPr>
          <w:rFonts w:ascii="Times New Roman" w:hAnsi="Times New Roman" w:cs="Times New Roman"/>
          <w:sz w:val="24"/>
          <w:szCs w:val="24"/>
          <w:lang w:val="en-US"/>
        </w:rPr>
        <w:t>that</w:t>
      </w:r>
      <w:r>
        <w:rPr>
          <w:rFonts w:ascii="Times New Roman" w:hAnsi="Times New Roman" w:cs="Times New Roman"/>
          <w:sz w:val="24"/>
          <w:szCs w:val="24"/>
          <w:lang w:val="en-US"/>
        </w:rPr>
        <w:t xml:space="preserve"> minimizes length—i.e. that requires postulating the least amount of evolutionary</w:t>
      </w:r>
      <w:r w:rsidR="009F1352">
        <w:rPr>
          <w:rFonts w:ascii="Times New Roman" w:hAnsi="Times New Roman" w:cs="Times New Roman"/>
          <w:sz w:val="24"/>
          <w:szCs w:val="24"/>
          <w:lang w:val="en-US"/>
        </w:rPr>
        <w:t xml:space="preserve"> change</w:t>
      </w:r>
      <w:r w:rsidR="000E741A">
        <w:rPr>
          <w:rFonts w:ascii="Times New Roman" w:hAnsi="Times New Roman" w:cs="Times New Roman"/>
          <w:sz w:val="24"/>
          <w:szCs w:val="24"/>
          <w:lang w:val="en-US"/>
        </w:rPr>
        <w:t>;</w:t>
      </w:r>
      <w:r w:rsidR="00A90BFE" w:rsidRPr="003A3D5B">
        <w:rPr>
          <w:rStyle w:val="Refdenotaalpie"/>
        </w:rPr>
        <w:footnoteReference w:id="4"/>
      </w:r>
      <w:r w:rsidR="000E741A">
        <w:rPr>
          <w:rFonts w:ascii="Times New Roman" w:hAnsi="Times New Roman" w:cs="Times New Roman"/>
          <w:sz w:val="24"/>
          <w:szCs w:val="24"/>
          <w:lang w:val="en-US"/>
        </w:rPr>
        <w:t xml:space="preserve"> this is the reason why the method is sometimes called “maximum parsimony”</w:t>
      </w:r>
      <w:r w:rsidR="00720571">
        <w:rPr>
          <w:rFonts w:ascii="Times New Roman" w:hAnsi="Times New Roman" w:cs="Times New Roman"/>
          <w:sz w:val="24"/>
          <w:szCs w:val="24"/>
          <w:lang w:val="en-US"/>
        </w:rPr>
        <w:t xml:space="preserve"> </w:t>
      </w:r>
      <w:r w:rsidR="0060774F" w:rsidRPr="0060774F">
        <w:rPr>
          <w:rFonts w:ascii="Times New Roman" w:hAnsi="Times New Roman" w:cs="Times New Roman"/>
          <w:sz w:val="24"/>
          <w:lang w:val="en-US"/>
        </w:rPr>
        <w:t>(</w:t>
      </w:r>
      <w:r w:rsidR="004B30DE">
        <w:rPr>
          <w:rFonts w:ascii="Times New Roman" w:hAnsi="Times New Roman" w:cs="Times New Roman"/>
          <w:sz w:val="24"/>
          <w:lang w:val="en-US"/>
        </w:rPr>
        <w:t xml:space="preserve">see </w:t>
      </w:r>
      <w:r w:rsidR="0060774F" w:rsidRPr="0060774F">
        <w:rPr>
          <w:rFonts w:ascii="Times New Roman" w:hAnsi="Times New Roman" w:cs="Times New Roman"/>
          <w:sz w:val="24"/>
          <w:lang w:val="en-US"/>
        </w:rPr>
        <w:t>Sober 1988)</w:t>
      </w:r>
      <w:r>
        <w:rPr>
          <w:rFonts w:ascii="Times New Roman" w:hAnsi="Times New Roman" w:cs="Times New Roman"/>
          <w:sz w:val="24"/>
          <w:szCs w:val="24"/>
          <w:lang w:val="en-US"/>
        </w:rPr>
        <w:t>.</w:t>
      </w:r>
    </w:p>
    <w:p w14:paraId="756907B4" w14:textId="545C7996" w:rsidR="0019765A" w:rsidRDefault="0019765A" w:rsidP="0019765A">
      <w:pPr>
        <w:spacing w:after="0" w:line="36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There are many additional complications to the picture just presented (some of which will be discussed below). </w:t>
      </w:r>
      <w:r w:rsidR="007F7F49">
        <w:rPr>
          <w:rFonts w:ascii="Times New Roman" w:hAnsi="Times New Roman" w:cs="Times New Roman"/>
          <w:sz w:val="24"/>
          <w:szCs w:val="24"/>
          <w:lang w:val="en-US"/>
        </w:rPr>
        <w:t>In the remainder of this subsection,</w:t>
      </w:r>
      <w:r>
        <w:rPr>
          <w:rFonts w:ascii="Times New Roman" w:hAnsi="Times New Roman" w:cs="Times New Roman"/>
          <w:sz w:val="24"/>
          <w:szCs w:val="24"/>
          <w:lang w:val="en-US"/>
        </w:rPr>
        <w:t xml:space="preserve"> I focus on one that will be important moving forward. Strictly speaking, it is not true that cladistic analysis always seeks the tree with the minimum </w:t>
      </w:r>
      <w:r w:rsidRPr="0019765A">
        <w:rPr>
          <w:rFonts w:ascii="Times New Roman" w:hAnsi="Times New Roman" w:cs="Times New Roman"/>
          <w:i/>
          <w:iCs/>
          <w:sz w:val="24"/>
          <w:szCs w:val="24"/>
          <w:lang w:val="en-US"/>
        </w:rPr>
        <w:t>number</w:t>
      </w:r>
      <w:r>
        <w:rPr>
          <w:rFonts w:ascii="Times New Roman" w:hAnsi="Times New Roman" w:cs="Times New Roman"/>
          <w:sz w:val="24"/>
          <w:szCs w:val="24"/>
          <w:lang w:val="en-US"/>
        </w:rPr>
        <w:t xml:space="preserve"> of changes. That is because, in some cases, some changes </w:t>
      </w:r>
      <w:r w:rsidR="004B30DE">
        <w:rPr>
          <w:rFonts w:ascii="Times New Roman" w:hAnsi="Times New Roman" w:cs="Times New Roman"/>
          <w:sz w:val="24"/>
          <w:szCs w:val="24"/>
          <w:lang w:val="en-US"/>
        </w:rPr>
        <w:t>can</w:t>
      </w:r>
      <w:r>
        <w:rPr>
          <w:rFonts w:ascii="Times New Roman" w:hAnsi="Times New Roman" w:cs="Times New Roman"/>
          <w:sz w:val="24"/>
          <w:szCs w:val="24"/>
          <w:lang w:val="en-US"/>
        </w:rPr>
        <w:t xml:space="preserve"> be thought to be more costly than others. That is, up until now, I have been assuming that every transformation in every character counts the same (i.e. adds 1 to the cost of optimizing that character). But that </w:t>
      </w:r>
      <w:r w:rsidR="007F7F49">
        <w:rPr>
          <w:rFonts w:ascii="Times New Roman" w:hAnsi="Times New Roman" w:cs="Times New Roman"/>
          <w:sz w:val="24"/>
          <w:szCs w:val="24"/>
          <w:lang w:val="en-US"/>
        </w:rPr>
        <w:t>is</w:t>
      </w:r>
      <w:r>
        <w:rPr>
          <w:rFonts w:ascii="Times New Roman" w:hAnsi="Times New Roman" w:cs="Times New Roman"/>
          <w:sz w:val="24"/>
          <w:szCs w:val="24"/>
          <w:lang w:val="en-US"/>
        </w:rPr>
        <w:t xml:space="preserve"> not necessarily the case. In some cases, some transformations can be taken to be more costly than others, either within a character or between characters. For instance, </w:t>
      </w:r>
      <w:r w:rsidR="00A90BFE">
        <w:rPr>
          <w:rFonts w:ascii="Times New Roman" w:hAnsi="Times New Roman" w:cs="Times New Roman"/>
          <w:sz w:val="24"/>
          <w:szCs w:val="24"/>
          <w:lang w:val="en-US"/>
        </w:rPr>
        <w:t>a major modification in morphology could be assigned a greater cost than a change in a minor feature. I</w:t>
      </w:r>
      <w:r>
        <w:rPr>
          <w:rFonts w:ascii="Times New Roman" w:hAnsi="Times New Roman" w:cs="Times New Roman"/>
          <w:sz w:val="24"/>
          <w:szCs w:val="24"/>
          <w:lang w:val="en-US"/>
        </w:rPr>
        <w:t xml:space="preserve">n DNA sequence data, indels </w:t>
      </w:r>
      <w:r w:rsidR="00A90BFE">
        <w:rPr>
          <w:rFonts w:ascii="Times New Roman" w:hAnsi="Times New Roman" w:cs="Times New Roman"/>
          <w:sz w:val="24"/>
          <w:szCs w:val="24"/>
          <w:lang w:val="en-US"/>
        </w:rPr>
        <w:t>can be</w:t>
      </w:r>
      <w:r>
        <w:rPr>
          <w:rFonts w:ascii="Times New Roman" w:hAnsi="Times New Roman" w:cs="Times New Roman"/>
          <w:sz w:val="24"/>
          <w:szCs w:val="24"/>
          <w:lang w:val="en-US"/>
        </w:rPr>
        <w:t xml:space="preserve"> assigned a greater cost than substitutions, and transversions </w:t>
      </w:r>
      <w:r w:rsidR="00A90BFE">
        <w:rPr>
          <w:rFonts w:ascii="Times New Roman" w:hAnsi="Times New Roman" w:cs="Times New Roman"/>
          <w:sz w:val="24"/>
          <w:szCs w:val="24"/>
          <w:lang w:val="en-US"/>
        </w:rPr>
        <w:t>can be</w:t>
      </w:r>
      <w:r>
        <w:rPr>
          <w:rFonts w:ascii="Times New Roman" w:hAnsi="Times New Roman" w:cs="Times New Roman"/>
          <w:sz w:val="24"/>
          <w:szCs w:val="24"/>
          <w:lang w:val="en-US"/>
        </w:rPr>
        <w:t xml:space="preserve"> </w:t>
      </w:r>
      <w:r w:rsidR="00A90BFE">
        <w:rPr>
          <w:rFonts w:ascii="Times New Roman" w:hAnsi="Times New Roman" w:cs="Times New Roman"/>
          <w:sz w:val="24"/>
          <w:szCs w:val="24"/>
          <w:lang w:val="en-US"/>
        </w:rPr>
        <w:t xml:space="preserve">given a </w:t>
      </w:r>
      <w:r>
        <w:rPr>
          <w:rFonts w:ascii="Times New Roman" w:hAnsi="Times New Roman" w:cs="Times New Roman"/>
          <w:sz w:val="24"/>
          <w:szCs w:val="24"/>
          <w:lang w:val="en-US"/>
        </w:rPr>
        <w:t>greater cost than transitions (in each case, reflecting the lower or greater frequency with which they tend to occur in nature)</w:t>
      </w:r>
    </w:p>
    <w:p w14:paraId="335D825F" w14:textId="627B6502" w:rsidR="0019765A" w:rsidRDefault="0019765A" w:rsidP="0019765A">
      <w:pPr>
        <w:spacing w:after="0" w:line="36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The transformation costs can be specified via a |C| × |C| cost matrix for each character C (where |C| is the number of states in C). For instance, the cost matrices for characters C</w:t>
      </w:r>
      <w:r w:rsidRPr="009278FB">
        <w:rPr>
          <w:rFonts w:ascii="Times New Roman" w:hAnsi="Times New Roman" w:cs="Times New Roman"/>
          <w:sz w:val="24"/>
          <w:szCs w:val="24"/>
          <w:vertAlign w:val="subscript"/>
          <w:lang w:val="en-US"/>
        </w:rPr>
        <w:t>1</w:t>
      </w:r>
      <w:r>
        <w:rPr>
          <w:rFonts w:ascii="Times New Roman" w:hAnsi="Times New Roman" w:cs="Times New Roman"/>
          <w:sz w:val="24"/>
          <w:szCs w:val="24"/>
          <w:lang w:val="en-US"/>
        </w:rPr>
        <w:t xml:space="preserve"> – C</w:t>
      </w:r>
      <w:r w:rsidRPr="009278FB">
        <w:rPr>
          <w:rFonts w:ascii="Times New Roman" w:hAnsi="Times New Roman" w:cs="Times New Roman"/>
          <w:sz w:val="24"/>
          <w:szCs w:val="24"/>
          <w:vertAlign w:val="subscript"/>
          <w:lang w:val="en-US"/>
        </w:rPr>
        <w:t>3</w:t>
      </w:r>
      <w:r>
        <w:rPr>
          <w:rFonts w:ascii="Times New Roman" w:hAnsi="Times New Roman" w:cs="Times New Roman"/>
          <w:sz w:val="24"/>
          <w:szCs w:val="24"/>
          <w:lang w:val="en-US"/>
        </w:rPr>
        <w:t xml:space="preserve"> from above could look like this</w:t>
      </w:r>
      <w:r w:rsidR="007A7F06">
        <w:rPr>
          <w:rFonts w:ascii="Times New Roman" w:hAnsi="Times New Roman" w:cs="Times New Roman"/>
          <w:sz w:val="24"/>
          <w:szCs w:val="24"/>
          <w:lang w:val="en-US"/>
        </w:rPr>
        <w:t xml:space="preserve"> (tables 2, 3, 4):</w:t>
      </w:r>
    </w:p>
    <w:p w14:paraId="255F4530" w14:textId="77777777" w:rsidR="0019765A" w:rsidRDefault="0019765A" w:rsidP="0019765A">
      <w:pPr>
        <w:spacing w:after="0" w:line="360" w:lineRule="auto"/>
        <w:jc w:val="both"/>
        <w:rPr>
          <w:rFonts w:ascii="Times New Roman" w:hAnsi="Times New Roman" w:cs="Times New Roman"/>
          <w:sz w:val="24"/>
          <w:szCs w:val="24"/>
          <w:lang w:val="en-US"/>
        </w:rPr>
      </w:pPr>
    </w:p>
    <w:tbl>
      <w:tblPr>
        <w:tblStyle w:val="Tablaconcuadrcula"/>
        <w:tblW w:w="0" w:type="auto"/>
        <w:jc w:val="center"/>
        <w:tblLook w:val="04A0" w:firstRow="1" w:lastRow="0" w:firstColumn="1" w:lastColumn="0" w:noHBand="0" w:noVBand="1"/>
      </w:tblPr>
      <w:tblGrid>
        <w:gridCol w:w="470"/>
        <w:gridCol w:w="432"/>
        <w:gridCol w:w="432"/>
        <w:gridCol w:w="432"/>
        <w:gridCol w:w="470"/>
        <w:gridCol w:w="470"/>
        <w:gridCol w:w="470"/>
        <w:gridCol w:w="470"/>
        <w:gridCol w:w="470"/>
        <w:gridCol w:w="470"/>
        <w:gridCol w:w="470"/>
      </w:tblGrid>
      <w:tr w:rsidR="0019765A" w14:paraId="3A239BDC" w14:textId="77777777" w:rsidTr="0019765A">
        <w:trPr>
          <w:jc w:val="center"/>
        </w:trPr>
        <w:tc>
          <w:tcPr>
            <w:tcW w:w="470" w:type="dxa"/>
          </w:tcPr>
          <w:p w14:paraId="52EE11A3" w14:textId="77777777" w:rsidR="0019765A" w:rsidRPr="009278FB" w:rsidRDefault="0019765A" w:rsidP="0019765A">
            <w:pPr>
              <w:spacing w:line="360" w:lineRule="auto"/>
              <w:jc w:val="center"/>
              <w:rPr>
                <w:rFonts w:ascii="Times New Roman" w:hAnsi="Times New Roman" w:cs="Times New Roman"/>
                <w:b/>
                <w:bCs/>
                <w:sz w:val="24"/>
                <w:szCs w:val="24"/>
                <w:lang w:val="en-US"/>
              </w:rPr>
            </w:pPr>
            <w:r w:rsidRPr="009278FB">
              <w:rPr>
                <w:rFonts w:ascii="Times New Roman" w:hAnsi="Times New Roman" w:cs="Times New Roman"/>
                <w:b/>
                <w:bCs/>
                <w:sz w:val="24"/>
                <w:szCs w:val="24"/>
                <w:lang w:val="en-US"/>
              </w:rPr>
              <w:t>C</w:t>
            </w:r>
            <w:r w:rsidRPr="009278FB">
              <w:rPr>
                <w:rFonts w:ascii="Times New Roman" w:hAnsi="Times New Roman" w:cs="Times New Roman"/>
                <w:b/>
                <w:bCs/>
                <w:sz w:val="24"/>
                <w:szCs w:val="24"/>
                <w:vertAlign w:val="subscript"/>
                <w:lang w:val="en-US"/>
              </w:rPr>
              <w:t>1</w:t>
            </w:r>
          </w:p>
        </w:tc>
        <w:tc>
          <w:tcPr>
            <w:tcW w:w="432" w:type="dxa"/>
          </w:tcPr>
          <w:p w14:paraId="122773D5" w14:textId="77777777" w:rsidR="0019765A" w:rsidRPr="009278FB" w:rsidRDefault="0019765A" w:rsidP="0019765A">
            <w:pPr>
              <w:spacing w:line="360" w:lineRule="auto"/>
              <w:jc w:val="center"/>
              <w:rPr>
                <w:rFonts w:ascii="Times New Roman" w:hAnsi="Times New Roman" w:cs="Times New Roman"/>
                <w:b/>
                <w:bCs/>
                <w:sz w:val="24"/>
                <w:szCs w:val="24"/>
                <w:lang w:val="en-US"/>
              </w:rPr>
            </w:pPr>
            <w:r w:rsidRPr="009278FB">
              <w:rPr>
                <w:rFonts w:ascii="Times New Roman" w:hAnsi="Times New Roman" w:cs="Times New Roman"/>
                <w:b/>
                <w:bCs/>
                <w:sz w:val="24"/>
                <w:szCs w:val="24"/>
                <w:lang w:val="en-US"/>
              </w:rPr>
              <w:t>0</w:t>
            </w:r>
          </w:p>
        </w:tc>
        <w:tc>
          <w:tcPr>
            <w:tcW w:w="432" w:type="dxa"/>
            <w:tcBorders>
              <w:right w:val="single" w:sz="4" w:space="0" w:color="auto"/>
            </w:tcBorders>
          </w:tcPr>
          <w:p w14:paraId="0E936F26" w14:textId="77777777" w:rsidR="0019765A" w:rsidRPr="009278FB" w:rsidRDefault="0019765A" w:rsidP="0019765A">
            <w:pPr>
              <w:spacing w:line="360" w:lineRule="auto"/>
              <w:jc w:val="center"/>
              <w:rPr>
                <w:rFonts w:ascii="Times New Roman" w:hAnsi="Times New Roman" w:cs="Times New Roman"/>
                <w:b/>
                <w:bCs/>
                <w:sz w:val="24"/>
                <w:szCs w:val="24"/>
                <w:lang w:val="en-US"/>
              </w:rPr>
            </w:pPr>
            <w:r w:rsidRPr="009278FB">
              <w:rPr>
                <w:rFonts w:ascii="Times New Roman" w:hAnsi="Times New Roman" w:cs="Times New Roman"/>
                <w:b/>
                <w:bCs/>
                <w:sz w:val="24"/>
                <w:szCs w:val="24"/>
                <w:lang w:val="en-US"/>
              </w:rPr>
              <w:t>1</w:t>
            </w:r>
          </w:p>
        </w:tc>
        <w:tc>
          <w:tcPr>
            <w:tcW w:w="432" w:type="dxa"/>
            <w:tcBorders>
              <w:top w:val="nil"/>
              <w:left w:val="single" w:sz="4" w:space="0" w:color="auto"/>
              <w:bottom w:val="nil"/>
              <w:right w:val="single" w:sz="4" w:space="0" w:color="auto"/>
            </w:tcBorders>
          </w:tcPr>
          <w:p w14:paraId="491BC432" w14:textId="77777777" w:rsidR="0019765A" w:rsidRPr="009278FB" w:rsidRDefault="0019765A" w:rsidP="0019765A">
            <w:pPr>
              <w:spacing w:line="360" w:lineRule="auto"/>
              <w:jc w:val="center"/>
              <w:rPr>
                <w:rFonts w:ascii="Times New Roman" w:hAnsi="Times New Roman" w:cs="Times New Roman"/>
                <w:b/>
                <w:bCs/>
                <w:sz w:val="24"/>
                <w:szCs w:val="24"/>
                <w:lang w:val="en-US"/>
              </w:rPr>
            </w:pPr>
          </w:p>
        </w:tc>
        <w:tc>
          <w:tcPr>
            <w:tcW w:w="470" w:type="dxa"/>
            <w:tcBorders>
              <w:left w:val="single" w:sz="4" w:space="0" w:color="auto"/>
            </w:tcBorders>
          </w:tcPr>
          <w:p w14:paraId="49427F44" w14:textId="77777777" w:rsidR="0019765A" w:rsidRPr="009278FB" w:rsidRDefault="0019765A" w:rsidP="0019765A">
            <w:pPr>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C</w:t>
            </w:r>
            <w:r w:rsidRPr="00E16F69">
              <w:rPr>
                <w:rFonts w:ascii="Times New Roman" w:hAnsi="Times New Roman" w:cs="Times New Roman"/>
                <w:b/>
                <w:bCs/>
                <w:sz w:val="24"/>
                <w:szCs w:val="24"/>
                <w:vertAlign w:val="subscript"/>
                <w:lang w:val="en-US"/>
              </w:rPr>
              <w:t>2</w:t>
            </w:r>
          </w:p>
        </w:tc>
        <w:tc>
          <w:tcPr>
            <w:tcW w:w="470" w:type="dxa"/>
            <w:tcBorders>
              <w:left w:val="single" w:sz="4" w:space="0" w:color="auto"/>
            </w:tcBorders>
          </w:tcPr>
          <w:p w14:paraId="17192A06" w14:textId="77777777" w:rsidR="0019765A" w:rsidRDefault="0019765A" w:rsidP="0019765A">
            <w:pPr>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0</w:t>
            </w:r>
          </w:p>
        </w:tc>
        <w:tc>
          <w:tcPr>
            <w:tcW w:w="470" w:type="dxa"/>
            <w:tcBorders>
              <w:left w:val="single" w:sz="4" w:space="0" w:color="auto"/>
              <w:right w:val="single" w:sz="4" w:space="0" w:color="auto"/>
            </w:tcBorders>
          </w:tcPr>
          <w:p w14:paraId="3B6DE53F" w14:textId="77777777" w:rsidR="0019765A" w:rsidRDefault="0019765A" w:rsidP="0019765A">
            <w:pPr>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1</w:t>
            </w:r>
          </w:p>
        </w:tc>
        <w:tc>
          <w:tcPr>
            <w:tcW w:w="470" w:type="dxa"/>
            <w:tcBorders>
              <w:top w:val="nil"/>
              <w:left w:val="single" w:sz="4" w:space="0" w:color="auto"/>
              <w:bottom w:val="nil"/>
              <w:right w:val="single" w:sz="4" w:space="0" w:color="auto"/>
            </w:tcBorders>
          </w:tcPr>
          <w:p w14:paraId="02007D27" w14:textId="77777777" w:rsidR="0019765A" w:rsidRDefault="0019765A" w:rsidP="0019765A">
            <w:pPr>
              <w:spacing w:line="360" w:lineRule="auto"/>
              <w:jc w:val="center"/>
              <w:rPr>
                <w:rFonts w:ascii="Times New Roman" w:hAnsi="Times New Roman" w:cs="Times New Roman"/>
                <w:b/>
                <w:bCs/>
                <w:sz w:val="24"/>
                <w:szCs w:val="24"/>
                <w:lang w:val="en-US"/>
              </w:rPr>
            </w:pPr>
          </w:p>
        </w:tc>
        <w:tc>
          <w:tcPr>
            <w:tcW w:w="470" w:type="dxa"/>
            <w:tcBorders>
              <w:left w:val="single" w:sz="4" w:space="0" w:color="auto"/>
            </w:tcBorders>
          </w:tcPr>
          <w:p w14:paraId="67CDFDC8" w14:textId="77777777" w:rsidR="0019765A" w:rsidRDefault="0019765A" w:rsidP="0019765A">
            <w:pPr>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C</w:t>
            </w:r>
            <w:r w:rsidRPr="00E16F69">
              <w:rPr>
                <w:rFonts w:ascii="Times New Roman" w:hAnsi="Times New Roman" w:cs="Times New Roman"/>
                <w:b/>
                <w:bCs/>
                <w:sz w:val="24"/>
                <w:szCs w:val="24"/>
                <w:vertAlign w:val="subscript"/>
                <w:lang w:val="en-US"/>
              </w:rPr>
              <w:t>3</w:t>
            </w:r>
          </w:p>
        </w:tc>
        <w:tc>
          <w:tcPr>
            <w:tcW w:w="470" w:type="dxa"/>
            <w:tcBorders>
              <w:left w:val="single" w:sz="4" w:space="0" w:color="auto"/>
              <w:right w:val="single" w:sz="4" w:space="0" w:color="auto"/>
            </w:tcBorders>
          </w:tcPr>
          <w:p w14:paraId="648DDFD6" w14:textId="77777777" w:rsidR="0019765A" w:rsidRDefault="0019765A" w:rsidP="0019765A">
            <w:pPr>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0</w:t>
            </w:r>
          </w:p>
        </w:tc>
        <w:tc>
          <w:tcPr>
            <w:tcW w:w="470" w:type="dxa"/>
            <w:tcBorders>
              <w:left w:val="single" w:sz="4" w:space="0" w:color="auto"/>
            </w:tcBorders>
          </w:tcPr>
          <w:p w14:paraId="31D10117" w14:textId="77777777" w:rsidR="0019765A" w:rsidRDefault="0019765A" w:rsidP="0019765A">
            <w:pPr>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1</w:t>
            </w:r>
          </w:p>
        </w:tc>
      </w:tr>
      <w:tr w:rsidR="0019765A" w14:paraId="3A2A56B6" w14:textId="77777777" w:rsidTr="0019765A">
        <w:trPr>
          <w:jc w:val="center"/>
        </w:trPr>
        <w:tc>
          <w:tcPr>
            <w:tcW w:w="470" w:type="dxa"/>
          </w:tcPr>
          <w:p w14:paraId="031F0BDC" w14:textId="77777777" w:rsidR="0019765A" w:rsidRPr="009278FB" w:rsidRDefault="0019765A" w:rsidP="0019765A">
            <w:pPr>
              <w:spacing w:line="360" w:lineRule="auto"/>
              <w:jc w:val="center"/>
              <w:rPr>
                <w:rFonts w:ascii="Times New Roman" w:hAnsi="Times New Roman" w:cs="Times New Roman"/>
                <w:b/>
                <w:bCs/>
                <w:sz w:val="24"/>
                <w:szCs w:val="24"/>
                <w:lang w:val="en-US"/>
              </w:rPr>
            </w:pPr>
            <w:r w:rsidRPr="009278FB">
              <w:rPr>
                <w:rFonts w:ascii="Times New Roman" w:hAnsi="Times New Roman" w:cs="Times New Roman"/>
                <w:b/>
                <w:bCs/>
                <w:sz w:val="24"/>
                <w:szCs w:val="24"/>
                <w:lang w:val="en-US"/>
              </w:rPr>
              <w:t>0</w:t>
            </w:r>
          </w:p>
        </w:tc>
        <w:tc>
          <w:tcPr>
            <w:tcW w:w="432" w:type="dxa"/>
          </w:tcPr>
          <w:p w14:paraId="5916AE98" w14:textId="77777777" w:rsidR="0019765A" w:rsidRDefault="0019765A" w:rsidP="0019765A">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432" w:type="dxa"/>
            <w:tcBorders>
              <w:right w:val="single" w:sz="4" w:space="0" w:color="auto"/>
            </w:tcBorders>
          </w:tcPr>
          <w:p w14:paraId="5634D57C" w14:textId="77777777" w:rsidR="0019765A" w:rsidRDefault="0019765A" w:rsidP="0019765A">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432" w:type="dxa"/>
            <w:tcBorders>
              <w:top w:val="nil"/>
              <w:left w:val="single" w:sz="4" w:space="0" w:color="auto"/>
              <w:bottom w:val="nil"/>
              <w:right w:val="single" w:sz="4" w:space="0" w:color="auto"/>
            </w:tcBorders>
          </w:tcPr>
          <w:p w14:paraId="43EEE5D7" w14:textId="77777777" w:rsidR="0019765A" w:rsidRDefault="0019765A" w:rsidP="0019765A">
            <w:pPr>
              <w:spacing w:line="360" w:lineRule="auto"/>
              <w:jc w:val="center"/>
              <w:rPr>
                <w:rFonts w:ascii="Times New Roman" w:hAnsi="Times New Roman" w:cs="Times New Roman"/>
                <w:sz w:val="24"/>
                <w:szCs w:val="24"/>
                <w:lang w:val="en-US"/>
              </w:rPr>
            </w:pPr>
          </w:p>
        </w:tc>
        <w:tc>
          <w:tcPr>
            <w:tcW w:w="470" w:type="dxa"/>
            <w:tcBorders>
              <w:left w:val="single" w:sz="4" w:space="0" w:color="auto"/>
            </w:tcBorders>
          </w:tcPr>
          <w:p w14:paraId="3EF4433F" w14:textId="77777777" w:rsidR="0019765A" w:rsidRPr="00E16F69" w:rsidRDefault="0019765A" w:rsidP="0019765A">
            <w:pPr>
              <w:spacing w:line="360" w:lineRule="auto"/>
              <w:jc w:val="center"/>
              <w:rPr>
                <w:rFonts w:ascii="Times New Roman" w:hAnsi="Times New Roman" w:cs="Times New Roman"/>
                <w:b/>
                <w:bCs/>
                <w:sz w:val="24"/>
                <w:szCs w:val="24"/>
                <w:lang w:val="en-US"/>
              </w:rPr>
            </w:pPr>
            <w:r w:rsidRPr="00E16F69">
              <w:rPr>
                <w:rFonts w:ascii="Times New Roman" w:hAnsi="Times New Roman" w:cs="Times New Roman"/>
                <w:b/>
                <w:bCs/>
                <w:sz w:val="24"/>
                <w:szCs w:val="24"/>
                <w:lang w:val="en-US"/>
              </w:rPr>
              <w:t>0</w:t>
            </w:r>
          </w:p>
        </w:tc>
        <w:tc>
          <w:tcPr>
            <w:tcW w:w="470" w:type="dxa"/>
            <w:tcBorders>
              <w:left w:val="single" w:sz="4" w:space="0" w:color="auto"/>
            </w:tcBorders>
          </w:tcPr>
          <w:p w14:paraId="3BC48F12" w14:textId="77777777" w:rsidR="0019765A" w:rsidRPr="00E16F69" w:rsidRDefault="0019765A" w:rsidP="0019765A">
            <w:pPr>
              <w:spacing w:line="360" w:lineRule="auto"/>
              <w:jc w:val="center"/>
              <w:rPr>
                <w:rFonts w:ascii="Times New Roman" w:hAnsi="Times New Roman" w:cs="Times New Roman"/>
                <w:sz w:val="24"/>
                <w:szCs w:val="24"/>
                <w:lang w:val="en-US"/>
              </w:rPr>
            </w:pPr>
            <w:r w:rsidRPr="00E16F69">
              <w:rPr>
                <w:rFonts w:ascii="Times New Roman" w:hAnsi="Times New Roman" w:cs="Times New Roman"/>
                <w:sz w:val="24"/>
                <w:szCs w:val="24"/>
                <w:lang w:val="en-US"/>
              </w:rPr>
              <w:t>0</w:t>
            </w:r>
          </w:p>
        </w:tc>
        <w:tc>
          <w:tcPr>
            <w:tcW w:w="470" w:type="dxa"/>
            <w:tcBorders>
              <w:left w:val="single" w:sz="4" w:space="0" w:color="auto"/>
              <w:right w:val="single" w:sz="4" w:space="0" w:color="auto"/>
            </w:tcBorders>
          </w:tcPr>
          <w:p w14:paraId="7EB16E71" w14:textId="77777777" w:rsidR="0019765A" w:rsidRPr="00E16F69" w:rsidRDefault="0019765A" w:rsidP="0019765A">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470" w:type="dxa"/>
            <w:tcBorders>
              <w:top w:val="nil"/>
              <w:left w:val="single" w:sz="4" w:space="0" w:color="auto"/>
              <w:bottom w:val="nil"/>
              <w:right w:val="single" w:sz="4" w:space="0" w:color="auto"/>
            </w:tcBorders>
          </w:tcPr>
          <w:p w14:paraId="77E6DB22" w14:textId="77777777" w:rsidR="0019765A" w:rsidRPr="00E16F69" w:rsidRDefault="0019765A" w:rsidP="0019765A">
            <w:pPr>
              <w:spacing w:line="360" w:lineRule="auto"/>
              <w:jc w:val="center"/>
              <w:rPr>
                <w:rFonts w:ascii="Times New Roman" w:hAnsi="Times New Roman" w:cs="Times New Roman"/>
                <w:b/>
                <w:bCs/>
                <w:sz w:val="24"/>
                <w:szCs w:val="24"/>
                <w:lang w:val="en-US"/>
              </w:rPr>
            </w:pPr>
          </w:p>
        </w:tc>
        <w:tc>
          <w:tcPr>
            <w:tcW w:w="470" w:type="dxa"/>
            <w:tcBorders>
              <w:left w:val="single" w:sz="4" w:space="0" w:color="auto"/>
            </w:tcBorders>
          </w:tcPr>
          <w:p w14:paraId="6E71B1BE" w14:textId="77777777" w:rsidR="0019765A" w:rsidRPr="00E16F69" w:rsidRDefault="0019765A" w:rsidP="0019765A">
            <w:pPr>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0</w:t>
            </w:r>
          </w:p>
        </w:tc>
        <w:tc>
          <w:tcPr>
            <w:tcW w:w="470" w:type="dxa"/>
            <w:tcBorders>
              <w:left w:val="single" w:sz="4" w:space="0" w:color="auto"/>
              <w:right w:val="single" w:sz="4" w:space="0" w:color="auto"/>
            </w:tcBorders>
          </w:tcPr>
          <w:p w14:paraId="1ABCB2BF" w14:textId="77777777" w:rsidR="0019765A" w:rsidRPr="00E16F69" w:rsidRDefault="0019765A" w:rsidP="0019765A">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470" w:type="dxa"/>
            <w:tcBorders>
              <w:left w:val="single" w:sz="4" w:space="0" w:color="auto"/>
            </w:tcBorders>
          </w:tcPr>
          <w:p w14:paraId="54221271" w14:textId="77777777" w:rsidR="0019765A" w:rsidRPr="00E16F69" w:rsidRDefault="0019765A" w:rsidP="0019765A">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r>
      <w:tr w:rsidR="0019765A" w14:paraId="034A1E6F" w14:textId="77777777" w:rsidTr="0019765A">
        <w:trPr>
          <w:jc w:val="center"/>
        </w:trPr>
        <w:tc>
          <w:tcPr>
            <w:tcW w:w="470" w:type="dxa"/>
          </w:tcPr>
          <w:p w14:paraId="054D5FE9" w14:textId="77777777" w:rsidR="0019765A" w:rsidRPr="009278FB" w:rsidRDefault="0019765A" w:rsidP="0019765A">
            <w:pPr>
              <w:spacing w:line="360" w:lineRule="auto"/>
              <w:jc w:val="center"/>
              <w:rPr>
                <w:rFonts w:ascii="Times New Roman" w:hAnsi="Times New Roman" w:cs="Times New Roman"/>
                <w:b/>
                <w:bCs/>
                <w:sz w:val="24"/>
                <w:szCs w:val="24"/>
                <w:lang w:val="en-US"/>
              </w:rPr>
            </w:pPr>
            <w:r w:rsidRPr="009278FB">
              <w:rPr>
                <w:rFonts w:ascii="Times New Roman" w:hAnsi="Times New Roman" w:cs="Times New Roman"/>
                <w:b/>
                <w:bCs/>
                <w:sz w:val="24"/>
                <w:szCs w:val="24"/>
                <w:lang w:val="en-US"/>
              </w:rPr>
              <w:t>1</w:t>
            </w:r>
          </w:p>
        </w:tc>
        <w:tc>
          <w:tcPr>
            <w:tcW w:w="432" w:type="dxa"/>
          </w:tcPr>
          <w:p w14:paraId="04650E51" w14:textId="77777777" w:rsidR="0019765A" w:rsidRDefault="0019765A" w:rsidP="0019765A">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432" w:type="dxa"/>
            <w:tcBorders>
              <w:right w:val="single" w:sz="4" w:space="0" w:color="auto"/>
            </w:tcBorders>
          </w:tcPr>
          <w:p w14:paraId="33E2F465" w14:textId="77777777" w:rsidR="0019765A" w:rsidRDefault="0019765A" w:rsidP="0019765A">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432" w:type="dxa"/>
            <w:tcBorders>
              <w:top w:val="nil"/>
              <w:left w:val="single" w:sz="4" w:space="0" w:color="auto"/>
              <w:bottom w:val="nil"/>
              <w:right w:val="single" w:sz="4" w:space="0" w:color="auto"/>
            </w:tcBorders>
          </w:tcPr>
          <w:p w14:paraId="24C69EA9" w14:textId="77777777" w:rsidR="0019765A" w:rsidRDefault="0019765A" w:rsidP="0019765A">
            <w:pPr>
              <w:spacing w:line="360" w:lineRule="auto"/>
              <w:jc w:val="center"/>
              <w:rPr>
                <w:rFonts w:ascii="Times New Roman" w:hAnsi="Times New Roman" w:cs="Times New Roman"/>
                <w:sz w:val="24"/>
                <w:szCs w:val="24"/>
                <w:lang w:val="en-US"/>
              </w:rPr>
            </w:pPr>
          </w:p>
        </w:tc>
        <w:tc>
          <w:tcPr>
            <w:tcW w:w="470" w:type="dxa"/>
            <w:tcBorders>
              <w:left w:val="single" w:sz="4" w:space="0" w:color="auto"/>
            </w:tcBorders>
          </w:tcPr>
          <w:p w14:paraId="72C1764F" w14:textId="77777777" w:rsidR="0019765A" w:rsidRPr="00E16F69" w:rsidRDefault="0019765A" w:rsidP="0019765A">
            <w:pPr>
              <w:spacing w:line="360" w:lineRule="auto"/>
              <w:jc w:val="center"/>
              <w:rPr>
                <w:rFonts w:ascii="Times New Roman" w:hAnsi="Times New Roman" w:cs="Times New Roman"/>
                <w:b/>
                <w:bCs/>
                <w:sz w:val="24"/>
                <w:szCs w:val="24"/>
                <w:lang w:val="en-US"/>
              </w:rPr>
            </w:pPr>
            <w:r w:rsidRPr="00E16F69">
              <w:rPr>
                <w:rFonts w:ascii="Times New Roman" w:hAnsi="Times New Roman" w:cs="Times New Roman"/>
                <w:b/>
                <w:bCs/>
                <w:sz w:val="24"/>
                <w:szCs w:val="24"/>
                <w:lang w:val="en-US"/>
              </w:rPr>
              <w:t>1</w:t>
            </w:r>
          </w:p>
        </w:tc>
        <w:tc>
          <w:tcPr>
            <w:tcW w:w="470" w:type="dxa"/>
            <w:tcBorders>
              <w:left w:val="single" w:sz="4" w:space="0" w:color="auto"/>
            </w:tcBorders>
          </w:tcPr>
          <w:p w14:paraId="02E4A864" w14:textId="77777777" w:rsidR="0019765A" w:rsidRPr="00E16F69" w:rsidRDefault="0019765A" w:rsidP="0019765A">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470" w:type="dxa"/>
            <w:tcBorders>
              <w:left w:val="single" w:sz="4" w:space="0" w:color="auto"/>
              <w:right w:val="single" w:sz="4" w:space="0" w:color="auto"/>
            </w:tcBorders>
          </w:tcPr>
          <w:p w14:paraId="191CC931" w14:textId="77777777" w:rsidR="0019765A" w:rsidRPr="00E16F69" w:rsidRDefault="0019765A" w:rsidP="0019765A">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470" w:type="dxa"/>
            <w:tcBorders>
              <w:top w:val="nil"/>
              <w:left w:val="single" w:sz="4" w:space="0" w:color="auto"/>
              <w:bottom w:val="nil"/>
              <w:right w:val="single" w:sz="4" w:space="0" w:color="auto"/>
            </w:tcBorders>
          </w:tcPr>
          <w:p w14:paraId="005F0D83" w14:textId="77777777" w:rsidR="0019765A" w:rsidRPr="00E16F69" w:rsidRDefault="0019765A" w:rsidP="0019765A">
            <w:pPr>
              <w:spacing w:line="360" w:lineRule="auto"/>
              <w:jc w:val="center"/>
              <w:rPr>
                <w:rFonts w:ascii="Times New Roman" w:hAnsi="Times New Roman" w:cs="Times New Roman"/>
                <w:b/>
                <w:bCs/>
                <w:sz w:val="24"/>
                <w:szCs w:val="24"/>
                <w:lang w:val="en-US"/>
              </w:rPr>
            </w:pPr>
          </w:p>
        </w:tc>
        <w:tc>
          <w:tcPr>
            <w:tcW w:w="470" w:type="dxa"/>
            <w:tcBorders>
              <w:left w:val="single" w:sz="4" w:space="0" w:color="auto"/>
            </w:tcBorders>
          </w:tcPr>
          <w:p w14:paraId="59960140" w14:textId="77777777" w:rsidR="0019765A" w:rsidRPr="00E16F69" w:rsidRDefault="0019765A" w:rsidP="0019765A">
            <w:pPr>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1</w:t>
            </w:r>
          </w:p>
        </w:tc>
        <w:tc>
          <w:tcPr>
            <w:tcW w:w="470" w:type="dxa"/>
            <w:tcBorders>
              <w:left w:val="single" w:sz="4" w:space="0" w:color="auto"/>
              <w:right w:val="single" w:sz="4" w:space="0" w:color="auto"/>
            </w:tcBorders>
          </w:tcPr>
          <w:p w14:paraId="6ABAE9F6" w14:textId="77777777" w:rsidR="0019765A" w:rsidRPr="00E16F69" w:rsidRDefault="0019765A" w:rsidP="0019765A">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470" w:type="dxa"/>
            <w:tcBorders>
              <w:left w:val="single" w:sz="4" w:space="0" w:color="auto"/>
            </w:tcBorders>
          </w:tcPr>
          <w:p w14:paraId="1FAE784E" w14:textId="77777777" w:rsidR="0019765A" w:rsidRPr="00E16F69" w:rsidRDefault="0019765A" w:rsidP="0019765A">
            <w:pPr>
              <w:keepNext/>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w:t>
            </w:r>
          </w:p>
        </w:tc>
      </w:tr>
    </w:tbl>
    <w:p w14:paraId="4D7E307C" w14:textId="15727BAE" w:rsidR="0019765A" w:rsidRPr="005A4DB8" w:rsidRDefault="0019765A" w:rsidP="0019765A">
      <w:pPr>
        <w:pStyle w:val="Descripcin"/>
        <w:jc w:val="center"/>
        <w:rPr>
          <w:rFonts w:ascii="Times New Roman" w:hAnsi="Times New Roman" w:cs="Times New Roman"/>
          <w:b/>
          <w:bCs/>
          <w:i w:val="0"/>
          <w:iCs w:val="0"/>
          <w:color w:val="auto"/>
          <w:sz w:val="24"/>
          <w:szCs w:val="24"/>
          <w:lang w:val="en-US"/>
        </w:rPr>
      </w:pPr>
      <w:r w:rsidRPr="005A4DB8">
        <w:rPr>
          <w:rFonts w:ascii="Times New Roman" w:hAnsi="Times New Roman" w:cs="Times New Roman"/>
          <w:b/>
          <w:bCs/>
          <w:i w:val="0"/>
          <w:iCs w:val="0"/>
          <w:color w:val="auto"/>
          <w:sz w:val="24"/>
          <w:szCs w:val="24"/>
          <w:lang w:val="en-US"/>
        </w:rPr>
        <w:t xml:space="preserve">Tables </w:t>
      </w:r>
      <w:r w:rsidRPr="005A4DB8">
        <w:rPr>
          <w:rFonts w:ascii="Times New Roman" w:hAnsi="Times New Roman" w:cs="Times New Roman"/>
          <w:b/>
          <w:bCs/>
          <w:i w:val="0"/>
          <w:iCs w:val="0"/>
          <w:color w:val="auto"/>
          <w:sz w:val="24"/>
          <w:szCs w:val="24"/>
        </w:rPr>
        <w:fldChar w:fldCharType="begin"/>
      </w:r>
      <w:r w:rsidRPr="005A4DB8">
        <w:rPr>
          <w:rFonts w:ascii="Times New Roman" w:hAnsi="Times New Roman" w:cs="Times New Roman"/>
          <w:b/>
          <w:bCs/>
          <w:i w:val="0"/>
          <w:iCs w:val="0"/>
          <w:color w:val="auto"/>
          <w:sz w:val="24"/>
          <w:szCs w:val="24"/>
          <w:lang w:val="en-US"/>
        </w:rPr>
        <w:instrText xml:space="preserve"> SEQ Table \* ARABIC </w:instrText>
      </w:r>
      <w:r w:rsidRPr="005A4DB8">
        <w:rPr>
          <w:rFonts w:ascii="Times New Roman" w:hAnsi="Times New Roman" w:cs="Times New Roman"/>
          <w:b/>
          <w:bCs/>
          <w:i w:val="0"/>
          <w:iCs w:val="0"/>
          <w:color w:val="auto"/>
          <w:sz w:val="24"/>
          <w:szCs w:val="24"/>
        </w:rPr>
        <w:fldChar w:fldCharType="separate"/>
      </w:r>
      <w:r w:rsidR="00DF58E8">
        <w:rPr>
          <w:rFonts w:ascii="Times New Roman" w:hAnsi="Times New Roman" w:cs="Times New Roman"/>
          <w:b/>
          <w:bCs/>
          <w:i w:val="0"/>
          <w:iCs w:val="0"/>
          <w:noProof/>
          <w:color w:val="auto"/>
          <w:sz w:val="24"/>
          <w:szCs w:val="24"/>
          <w:lang w:val="en-US"/>
        </w:rPr>
        <w:t>2</w:t>
      </w:r>
      <w:r w:rsidRPr="005A4DB8">
        <w:rPr>
          <w:rFonts w:ascii="Times New Roman" w:hAnsi="Times New Roman" w:cs="Times New Roman"/>
          <w:b/>
          <w:bCs/>
          <w:i w:val="0"/>
          <w:iCs w:val="0"/>
          <w:color w:val="auto"/>
          <w:sz w:val="24"/>
          <w:szCs w:val="24"/>
        </w:rPr>
        <w:fldChar w:fldCharType="end"/>
      </w:r>
      <w:r w:rsidRPr="005A4DB8">
        <w:rPr>
          <w:rFonts w:ascii="Times New Roman" w:hAnsi="Times New Roman" w:cs="Times New Roman"/>
          <w:b/>
          <w:bCs/>
          <w:i w:val="0"/>
          <w:iCs w:val="0"/>
          <w:color w:val="auto"/>
          <w:sz w:val="24"/>
          <w:szCs w:val="24"/>
          <w:lang w:val="en-US"/>
        </w:rPr>
        <w:t xml:space="preserve">, 3, 4. </w:t>
      </w:r>
      <w:r w:rsidRPr="005A4DB8">
        <w:rPr>
          <w:rFonts w:ascii="Times New Roman" w:hAnsi="Times New Roman" w:cs="Times New Roman"/>
          <w:i w:val="0"/>
          <w:iCs w:val="0"/>
          <w:color w:val="auto"/>
          <w:sz w:val="24"/>
          <w:szCs w:val="24"/>
          <w:lang w:val="en-US"/>
        </w:rPr>
        <w:t>Example alternative cost matrices for C</w:t>
      </w:r>
      <w:r w:rsidRPr="005A4DB8">
        <w:rPr>
          <w:rFonts w:ascii="Times New Roman" w:hAnsi="Times New Roman" w:cs="Times New Roman"/>
          <w:i w:val="0"/>
          <w:iCs w:val="0"/>
          <w:color w:val="auto"/>
          <w:sz w:val="24"/>
          <w:szCs w:val="24"/>
          <w:vertAlign w:val="subscript"/>
          <w:lang w:val="en-US"/>
        </w:rPr>
        <w:t>1</w:t>
      </w:r>
      <w:r w:rsidRPr="005A4DB8">
        <w:rPr>
          <w:rFonts w:ascii="Times New Roman" w:hAnsi="Times New Roman" w:cs="Times New Roman"/>
          <w:i w:val="0"/>
          <w:iCs w:val="0"/>
          <w:color w:val="auto"/>
          <w:sz w:val="24"/>
          <w:szCs w:val="24"/>
          <w:lang w:val="en-US"/>
        </w:rPr>
        <w:t>, C</w:t>
      </w:r>
      <w:r w:rsidRPr="005A4DB8">
        <w:rPr>
          <w:rFonts w:ascii="Times New Roman" w:hAnsi="Times New Roman" w:cs="Times New Roman"/>
          <w:i w:val="0"/>
          <w:iCs w:val="0"/>
          <w:color w:val="auto"/>
          <w:sz w:val="24"/>
          <w:szCs w:val="24"/>
          <w:vertAlign w:val="subscript"/>
          <w:lang w:val="en-US"/>
        </w:rPr>
        <w:t>2</w:t>
      </w:r>
      <w:r w:rsidRPr="005A4DB8">
        <w:rPr>
          <w:rFonts w:ascii="Times New Roman" w:hAnsi="Times New Roman" w:cs="Times New Roman"/>
          <w:i w:val="0"/>
          <w:iCs w:val="0"/>
          <w:color w:val="auto"/>
          <w:sz w:val="24"/>
          <w:szCs w:val="24"/>
          <w:lang w:val="en-US"/>
        </w:rPr>
        <w:t xml:space="preserve"> and C</w:t>
      </w:r>
      <w:r w:rsidRPr="005A4DB8">
        <w:rPr>
          <w:rFonts w:ascii="Times New Roman" w:hAnsi="Times New Roman" w:cs="Times New Roman"/>
          <w:i w:val="0"/>
          <w:iCs w:val="0"/>
          <w:color w:val="auto"/>
          <w:sz w:val="24"/>
          <w:szCs w:val="24"/>
          <w:vertAlign w:val="subscript"/>
          <w:lang w:val="en-US"/>
        </w:rPr>
        <w:t>3</w:t>
      </w:r>
      <w:r w:rsidRPr="005A4DB8">
        <w:rPr>
          <w:rFonts w:ascii="Times New Roman" w:hAnsi="Times New Roman" w:cs="Times New Roman"/>
          <w:i w:val="0"/>
          <w:iCs w:val="0"/>
          <w:color w:val="auto"/>
          <w:sz w:val="24"/>
          <w:szCs w:val="24"/>
          <w:lang w:val="en-US"/>
        </w:rPr>
        <w:t>.</w:t>
      </w:r>
    </w:p>
    <w:p w14:paraId="7D16ECAC" w14:textId="77777777" w:rsidR="0019765A" w:rsidRDefault="0019765A" w:rsidP="0019765A">
      <w:pPr>
        <w:spacing w:after="0" w:line="360" w:lineRule="auto"/>
        <w:jc w:val="both"/>
        <w:rPr>
          <w:rFonts w:ascii="Times New Roman" w:hAnsi="Times New Roman" w:cs="Times New Roman"/>
          <w:sz w:val="24"/>
          <w:szCs w:val="24"/>
          <w:lang w:val="en-US"/>
        </w:rPr>
      </w:pPr>
    </w:p>
    <w:p w14:paraId="73827B57" w14:textId="50BC7007" w:rsidR="0019765A" w:rsidRDefault="0019765A" w:rsidP="0019765A">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Here, C</w:t>
      </w:r>
      <w:r w:rsidRPr="004D0026">
        <w:rPr>
          <w:rFonts w:ascii="Times New Roman" w:hAnsi="Times New Roman" w:cs="Times New Roman"/>
          <w:sz w:val="24"/>
          <w:szCs w:val="24"/>
          <w:vertAlign w:val="subscript"/>
          <w:lang w:val="en-US"/>
        </w:rPr>
        <w:t>1</w:t>
      </w:r>
      <w:r>
        <w:rPr>
          <w:rFonts w:ascii="Times New Roman" w:hAnsi="Times New Roman" w:cs="Times New Roman"/>
          <w:sz w:val="24"/>
          <w:szCs w:val="24"/>
          <w:lang w:val="en-US"/>
        </w:rPr>
        <w:t xml:space="preserve"> </w:t>
      </w:r>
      <w:r w:rsidR="00686E6E">
        <w:rPr>
          <w:rFonts w:ascii="Times New Roman" w:hAnsi="Times New Roman" w:cs="Times New Roman"/>
          <w:sz w:val="24"/>
          <w:szCs w:val="24"/>
          <w:lang w:val="en-US"/>
        </w:rPr>
        <w:t>would be</w:t>
      </w:r>
      <w:r>
        <w:rPr>
          <w:rFonts w:ascii="Times New Roman" w:hAnsi="Times New Roman" w:cs="Times New Roman"/>
          <w:sz w:val="24"/>
          <w:szCs w:val="24"/>
          <w:lang w:val="en-US"/>
        </w:rPr>
        <w:t xml:space="preserve"> as before</w:t>
      </w:r>
      <w:r w:rsidR="007F7F49">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7F7F49">
        <w:rPr>
          <w:rFonts w:ascii="Times New Roman" w:hAnsi="Times New Roman" w:cs="Times New Roman"/>
          <w:sz w:val="24"/>
          <w:szCs w:val="24"/>
          <w:lang w:val="en-US"/>
        </w:rPr>
        <w:t>E</w:t>
      </w:r>
      <w:r>
        <w:rPr>
          <w:rFonts w:ascii="Times New Roman" w:hAnsi="Times New Roman" w:cs="Times New Roman"/>
          <w:sz w:val="24"/>
          <w:szCs w:val="24"/>
          <w:lang w:val="en-US"/>
        </w:rPr>
        <w:t>very change of state between two adjacent nodes adds 1 to the length of the tree</w:t>
      </w:r>
      <w:r w:rsidR="007F7F49">
        <w:rPr>
          <w:rFonts w:ascii="Times New Roman" w:hAnsi="Times New Roman" w:cs="Times New Roman"/>
          <w:sz w:val="24"/>
          <w:szCs w:val="24"/>
          <w:lang w:val="en-US"/>
        </w:rPr>
        <w:t>.</w:t>
      </w:r>
      <w:r>
        <w:rPr>
          <w:rFonts w:ascii="Times New Roman" w:hAnsi="Times New Roman" w:cs="Times New Roman"/>
          <w:sz w:val="24"/>
          <w:szCs w:val="24"/>
          <w:lang w:val="en-US"/>
        </w:rPr>
        <w:t>) However, C</w:t>
      </w:r>
      <w:r w:rsidRPr="004D0026">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 xml:space="preserve"> </w:t>
      </w:r>
      <w:r w:rsidR="00686E6E">
        <w:rPr>
          <w:rFonts w:ascii="Times New Roman" w:hAnsi="Times New Roman" w:cs="Times New Roman"/>
          <w:sz w:val="24"/>
          <w:szCs w:val="24"/>
          <w:lang w:val="en-US"/>
        </w:rPr>
        <w:t>would be</w:t>
      </w:r>
      <w:r>
        <w:rPr>
          <w:rFonts w:ascii="Times New Roman" w:hAnsi="Times New Roman" w:cs="Times New Roman"/>
          <w:sz w:val="24"/>
          <w:szCs w:val="24"/>
          <w:lang w:val="en-US"/>
        </w:rPr>
        <w:t xml:space="preserve"> said to weight </w:t>
      </w:r>
      <w:r w:rsidR="007F7F49">
        <w:rPr>
          <w:rFonts w:ascii="Times New Roman" w:hAnsi="Times New Roman" w:cs="Times New Roman"/>
          <w:sz w:val="24"/>
          <w:szCs w:val="24"/>
          <w:lang w:val="en-US"/>
        </w:rPr>
        <w:t>twice as much as</w:t>
      </w:r>
      <w:r>
        <w:rPr>
          <w:rFonts w:ascii="Times New Roman" w:hAnsi="Times New Roman" w:cs="Times New Roman"/>
          <w:sz w:val="24"/>
          <w:szCs w:val="24"/>
          <w:lang w:val="en-US"/>
        </w:rPr>
        <w:t xml:space="preserve"> C</w:t>
      </w:r>
      <w:r w:rsidRPr="004D0026">
        <w:rPr>
          <w:rFonts w:ascii="Times New Roman" w:hAnsi="Times New Roman" w:cs="Times New Roman"/>
          <w:sz w:val="24"/>
          <w:szCs w:val="24"/>
          <w:vertAlign w:val="subscript"/>
          <w:lang w:val="en-US"/>
        </w:rPr>
        <w:t>1</w:t>
      </w:r>
      <w:r>
        <w:rPr>
          <w:rFonts w:ascii="Times New Roman" w:hAnsi="Times New Roman" w:cs="Times New Roman"/>
          <w:sz w:val="24"/>
          <w:szCs w:val="24"/>
          <w:lang w:val="en-US"/>
        </w:rPr>
        <w:t>, since two transformations in C</w:t>
      </w:r>
      <w:r w:rsidRPr="004D0026">
        <w:rPr>
          <w:rFonts w:ascii="Times New Roman" w:hAnsi="Times New Roman" w:cs="Times New Roman"/>
          <w:sz w:val="24"/>
          <w:szCs w:val="24"/>
          <w:vertAlign w:val="subscript"/>
          <w:lang w:val="en-US"/>
        </w:rPr>
        <w:t>1</w:t>
      </w:r>
      <w:r>
        <w:rPr>
          <w:rFonts w:ascii="Times New Roman" w:hAnsi="Times New Roman" w:cs="Times New Roman"/>
          <w:sz w:val="24"/>
          <w:szCs w:val="24"/>
          <w:lang w:val="en-US"/>
        </w:rPr>
        <w:t xml:space="preserve"> would be equivalent to one in C</w:t>
      </w:r>
      <w:r w:rsidRPr="004D0026">
        <w:rPr>
          <w:rFonts w:ascii="Times New Roman" w:hAnsi="Times New Roman" w:cs="Times New Roman"/>
          <w:sz w:val="24"/>
          <w:szCs w:val="24"/>
          <w:vertAlign w:val="subscript"/>
          <w:lang w:val="en-US"/>
        </w:rPr>
        <w:t>2</w:t>
      </w:r>
      <w:r w:rsidR="007F7F49">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(i.e. </w:t>
      </w:r>
      <w:r w:rsidR="007F7F49">
        <w:rPr>
          <w:rFonts w:ascii="Times New Roman" w:hAnsi="Times New Roman" w:cs="Times New Roman"/>
          <w:sz w:val="24"/>
          <w:szCs w:val="24"/>
          <w:lang w:val="en-US"/>
        </w:rPr>
        <w:t>T</w:t>
      </w:r>
      <w:r>
        <w:rPr>
          <w:rFonts w:ascii="Times New Roman" w:hAnsi="Times New Roman" w:cs="Times New Roman"/>
          <w:sz w:val="24"/>
          <w:szCs w:val="24"/>
          <w:lang w:val="en-US"/>
        </w:rPr>
        <w:t>he method would prefer a tree with 3 changes in C</w:t>
      </w:r>
      <w:r w:rsidRPr="004D0026">
        <w:rPr>
          <w:rFonts w:ascii="Times New Roman" w:hAnsi="Times New Roman" w:cs="Times New Roman"/>
          <w:sz w:val="24"/>
          <w:szCs w:val="24"/>
          <w:vertAlign w:val="subscript"/>
          <w:lang w:val="en-US"/>
        </w:rPr>
        <w:t>1</w:t>
      </w:r>
      <w:r>
        <w:rPr>
          <w:rFonts w:ascii="Times New Roman" w:hAnsi="Times New Roman" w:cs="Times New Roman"/>
          <w:sz w:val="24"/>
          <w:szCs w:val="24"/>
          <w:lang w:val="en-US"/>
        </w:rPr>
        <w:t xml:space="preserve"> than another with two changes in C</w:t>
      </w:r>
      <w:r w:rsidRPr="004D0026">
        <w:rPr>
          <w:rFonts w:ascii="Times New Roman" w:hAnsi="Times New Roman" w:cs="Times New Roman"/>
          <w:sz w:val="24"/>
          <w:szCs w:val="24"/>
          <w:vertAlign w:val="subscript"/>
          <w:lang w:val="en-US"/>
        </w:rPr>
        <w:t>2</w:t>
      </w:r>
      <w:r w:rsidR="007F7F49" w:rsidRPr="007F7F49">
        <w:rPr>
          <w:rFonts w:ascii="Times New Roman" w:hAnsi="Times New Roman" w:cs="Times New Roman"/>
          <w:sz w:val="24"/>
          <w:szCs w:val="24"/>
          <w:lang w:val="en-US"/>
        </w:rPr>
        <w:t>.</w:t>
      </w:r>
      <w:r>
        <w:rPr>
          <w:rFonts w:ascii="Times New Roman" w:hAnsi="Times New Roman" w:cs="Times New Roman"/>
          <w:sz w:val="24"/>
          <w:szCs w:val="24"/>
          <w:lang w:val="en-US"/>
        </w:rPr>
        <w:t>)</w:t>
      </w:r>
      <w:r w:rsidR="00686E6E">
        <w:rPr>
          <w:rFonts w:ascii="Times New Roman" w:hAnsi="Times New Roman" w:cs="Times New Roman"/>
          <w:sz w:val="24"/>
          <w:szCs w:val="24"/>
          <w:lang w:val="en-US"/>
        </w:rPr>
        <w:t xml:space="preserve"> In the case of C</w:t>
      </w:r>
      <w:r w:rsidR="00686E6E" w:rsidRPr="00FE3729">
        <w:rPr>
          <w:rFonts w:ascii="Times New Roman" w:hAnsi="Times New Roman" w:cs="Times New Roman"/>
          <w:sz w:val="24"/>
          <w:szCs w:val="24"/>
          <w:vertAlign w:val="subscript"/>
          <w:lang w:val="en-US"/>
        </w:rPr>
        <w:t>3</w:t>
      </w:r>
      <w:r w:rsidR="00686E6E">
        <w:rPr>
          <w:rFonts w:ascii="Times New Roman" w:hAnsi="Times New Roman" w:cs="Times New Roman"/>
          <w:sz w:val="24"/>
          <w:szCs w:val="24"/>
          <w:lang w:val="en-US"/>
        </w:rPr>
        <w:t xml:space="preserve">, note that </w:t>
      </w:r>
      <w:r w:rsidR="00686E6E" w:rsidRPr="001D017D">
        <w:rPr>
          <w:rFonts w:ascii="Times New Roman" w:hAnsi="Times New Roman" w:cs="Times New Roman"/>
          <w:i/>
          <w:iCs/>
          <w:sz w:val="24"/>
          <w:szCs w:val="24"/>
          <w:lang w:val="en-US"/>
        </w:rPr>
        <w:t xml:space="preserve">within </w:t>
      </w:r>
      <w:r w:rsidR="00686E6E" w:rsidRPr="001D017D">
        <w:rPr>
          <w:rFonts w:ascii="Times New Roman" w:hAnsi="Times New Roman" w:cs="Times New Roman"/>
          <w:i/>
          <w:iCs/>
          <w:sz w:val="24"/>
          <w:szCs w:val="24"/>
          <w:lang w:val="en-US"/>
        </w:rPr>
        <w:lastRenderedPageBreak/>
        <w:t>it</w:t>
      </w:r>
      <w:r w:rsidR="00686E6E">
        <w:rPr>
          <w:rFonts w:ascii="Times New Roman" w:hAnsi="Times New Roman" w:cs="Times New Roman"/>
          <w:sz w:val="24"/>
          <w:szCs w:val="24"/>
          <w:lang w:val="en-US"/>
        </w:rPr>
        <w:t xml:space="preserve"> some transformations are more costly than others (e.g. moving from state 0 to state 1 is more costly than the reverse).</w:t>
      </w:r>
      <w:r>
        <w:rPr>
          <w:rFonts w:ascii="Times New Roman" w:hAnsi="Times New Roman" w:cs="Times New Roman"/>
          <w:sz w:val="24"/>
          <w:szCs w:val="24"/>
          <w:lang w:val="en-US"/>
        </w:rPr>
        <w:t xml:space="preserve"> Note that only the </w:t>
      </w:r>
      <w:r w:rsidRPr="001D017D">
        <w:rPr>
          <w:rFonts w:ascii="Times New Roman" w:hAnsi="Times New Roman" w:cs="Times New Roman"/>
          <w:i/>
          <w:iCs/>
          <w:sz w:val="24"/>
          <w:szCs w:val="24"/>
          <w:lang w:val="en-US"/>
        </w:rPr>
        <w:t>relative</w:t>
      </w:r>
      <w:r>
        <w:rPr>
          <w:rFonts w:ascii="Times New Roman" w:hAnsi="Times New Roman" w:cs="Times New Roman"/>
          <w:sz w:val="24"/>
          <w:szCs w:val="24"/>
          <w:lang w:val="en-US"/>
        </w:rPr>
        <w:t xml:space="preserve"> costs matter (how much a transformation costs </w:t>
      </w:r>
      <w:r w:rsidRPr="001D017D">
        <w:rPr>
          <w:rFonts w:ascii="Times New Roman" w:hAnsi="Times New Roman" w:cs="Times New Roman"/>
          <w:i/>
          <w:iCs/>
          <w:sz w:val="24"/>
          <w:szCs w:val="24"/>
          <w:lang w:val="en-US"/>
        </w:rPr>
        <w:t>against others</w:t>
      </w:r>
      <w:r>
        <w:rPr>
          <w:rFonts w:ascii="Times New Roman" w:hAnsi="Times New Roman" w:cs="Times New Roman"/>
          <w:sz w:val="24"/>
          <w:szCs w:val="24"/>
          <w:lang w:val="en-US"/>
        </w:rPr>
        <w:t xml:space="preserve">), not their absolute values; that is, the units do not matter. </w:t>
      </w:r>
      <w:r w:rsidR="00686E6E">
        <w:rPr>
          <w:rFonts w:ascii="Times New Roman" w:hAnsi="Times New Roman" w:cs="Times New Roman"/>
          <w:sz w:val="24"/>
          <w:szCs w:val="24"/>
          <w:lang w:val="en-US"/>
        </w:rPr>
        <w:t>A</w:t>
      </w:r>
      <w:r>
        <w:rPr>
          <w:rFonts w:ascii="Times New Roman" w:hAnsi="Times New Roman" w:cs="Times New Roman"/>
          <w:sz w:val="24"/>
          <w:szCs w:val="24"/>
          <w:lang w:val="en-US"/>
        </w:rPr>
        <w:t xml:space="preserve">lternative cost matrices </w:t>
      </w:r>
      <w:r w:rsidR="00686E6E">
        <w:rPr>
          <w:rFonts w:ascii="Times New Roman" w:hAnsi="Times New Roman" w:cs="Times New Roman"/>
          <w:sz w:val="24"/>
          <w:szCs w:val="24"/>
          <w:lang w:val="en-US"/>
        </w:rPr>
        <w:t>may yield different minimum length trees.</w:t>
      </w:r>
    </w:p>
    <w:p w14:paraId="6E78712D" w14:textId="77777777" w:rsidR="008C7952" w:rsidRDefault="008C7952" w:rsidP="008C7952">
      <w:pPr>
        <w:spacing w:after="0" w:line="360" w:lineRule="auto"/>
        <w:jc w:val="both"/>
        <w:rPr>
          <w:rFonts w:ascii="Times New Roman" w:hAnsi="Times New Roman" w:cs="Times New Roman"/>
          <w:sz w:val="24"/>
          <w:szCs w:val="24"/>
          <w:lang w:val="en-US"/>
        </w:rPr>
      </w:pPr>
    </w:p>
    <w:p w14:paraId="55C7BA3F" w14:textId="77777777" w:rsidR="008C7952" w:rsidRDefault="008C7952" w:rsidP="008C7952">
      <w:pPr>
        <w:spacing w:after="0" w:line="360" w:lineRule="auto"/>
        <w:jc w:val="both"/>
        <w:rPr>
          <w:rFonts w:ascii="Times New Roman" w:hAnsi="Times New Roman" w:cs="Times New Roman"/>
          <w:sz w:val="24"/>
          <w:szCs w:val="24"/>
          <w:lang w:val="en-US"/>
        </w:rPr>
      </w:pPr>
    </w:p>
    <w:p w14:paraId="1353CB66" w14:textId="0230F279" w:rsidR="008C7952" w:rsidRPr="008C7952" w:rsidRDefault="008C7952" w:rsidP="008C7952">
      <w:pPr>
        <w:spacing w:after="0" w:line="360" w:lineRule="auto"/>
        <w:jc w:val="both"/>
        <w:rPr>
          <w:rFonts w:ascii="Times New Roman" w:hAnsi="Times New Roman" w:cs="Times New Roman"/>
          <w:sz w:val="24"/>
          <w:szCs w:val="24"/>
          <w:u w:val="single"/>
          <w:lang w:val="en-US"/>
        </w:rPr>
      </w:pPr>
      <w:r w:rsidRPr="008C7952">
        <w:rPr>
          <w:rFonts w:ascii="Times New Roman" w:hAnsi="Times New Roman" w:cs="Times New Roman"/>
          <w:sz w:val="24"/>
          <w:szCs w:val="24"/>
          <w:u w:val="single"/>
          <w:lang w:val="en-US"/>
        </w:rPr>
        <w:t xml:space="preserve">2.2 Cladistics and </w:t>
      </w:r>
      <w:r>
        <w:rPr>
          <w:rFonts w:ascii="Times New Roman" w:hAnsi="Times New Roman" w:cs="Times New Roman"/>
          <w:sz w:val="24"/>
          <w:szCs w:val="24"/>
          <w:u w:val="single"/>
          <w:lang w:val="en-US"/>
        </w:rPr>
        <w:t>H</w:t>
      </w:r>
      <w:r w:rsidRPr="008C7952">
        <w:rPr>
          <w:rFonts w:ascii="Times New Roman" w:hAnsi="Times New Roman" w:cs="Times New Roman"/>
          <w:sz w:val="24"/>
          <w:szCs w:val="24"/>
          <w:u w:val="single"/>
          <w:lang w:val="en-US"/>
        </w:rPr>
        <w:t>o</w:t>
      </w:r>
      <w:r>
        <w:rPr>
          <w:rFonts w:ascii="Times New Roman" w:hAnsi="Times New Roman" w:cs="Times New Roman"/>
          <w:sz w:val="24"/>
          <w:szCs w:val="24"/>
          <w:u w:val="single"/>
          <w:lang w:val="en-US"/>
        </w:rPr>
        <w:t>mology, and the Problem of Circularity</w:t>
      </w:r>
    </w:p>
    <w:p w14:paraId="20DA8C70" w14:textId="77777777" w:rsidR="008C7952" w:rsidRDefault="008C7952" w:rsidP="008C7952">
      <w:pPr>
        <w:spacing w:after="0" w:line="360" w:lineRule="auto"/>
        <w:jc w:val="both"/>
        <w:rPr>
          <w:rFonts w:ascii="Times New Roman" w:hAnsi="Times New Roman" w:cs="Times New Roman"/>
          <w:sz w:val="24"/>
          <w:szCs w:val="24"/>
          <w:lang w:val="en-US"/>
        </w:rPr>
      </w:pPr>
    </w:p>
    <w:p w14:paraId="491996D4" w14:textId="194A751D" w:rsidR="00686E6E" w:rsidRDefault="00686E6E" w:rsidP="008C7952">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Now that I have given a basic idea of how cladistic analysis works, let us consider the relations between cladistics and homology, to see how the problem of circularity </w:t>
      </w:r>
      <w:r w:rsidR="007F7F49">
        <w:rPr>
          <w:rFonts w:ascii="Times New Roman" w:hAnsi="Times New Roman" w:cs="Times New Roman"/>
          <w:sz w:val="24"/>
          <w:szCs w:val="24"/>
          <w:lang w:val="en-US"/>
        </w:rPr>
        <w:t>is</w:t>
      </w:r>
      <w:r>
        <w:rPr>
          <w:rFonts w:ascii="Times New Roman" w:hAnsi="Times New Roman" w:cs="Times New Roman"/>
          <w:sz w:val="24"/>
          <w:szCs w:val="24"/>
          <w:lang w:val="en-US"/>
        </w:rPr>
        <w:t xml:space="preserve"> thought to arise within cladistics. </w:t>
      </w:r>
    </w:p>
    <w:p w14:paraId="4E980C78" w14:textId="659986FA" w:rsidR="0042470F" w:rsidRDefault="000E741A" w:rsidP="0042470F">
      <w:pPr>
        <w:spacing w:after="0" w:line="36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As explained</w:t>
      </w:r>
      <w:r w:rsidR="00686E6E">
        <w:rPr>
          <w:rFonts w:ascii="Times New Roman" w:hAnsi="Times New Roman" w:cs="Times New Roman"/>
          <w:sz w:val="24"/>
          <w:szCs w:val="24"/>
          <w:lang w:val="en-US"/>
        </w:rPr>
        <w:t xml:space="preserve"> above</w:t>
      </w:r>
      <w:r>
        <w:rPr>
          <w:rFonts w:ascii="Times New Roman" w:hAnsi="Times New Roman" w:cs="Times New Roman"/>
          <w:sz w:val="24"/>
          <w:szCs w:val="24"/>
          <w:lang w:val="en-US"/>
        </w:rPr>
        <w:t xml:space="preserve">, finding the optimal cladogram first requires optimizing all characters in it, to measure its length. A character optimization on a tree gives us a scheme of homologies for that </w:t>
      </w:r>
      <w:r w:rsidR="0019765A">
        <w:rPr>
          <w:rFonts w:ascii="Times New Roman" w:hAnsi="Times New Roman" w:cs="Times New Roman"/>
          <w:sz w:val="24"/>
          <w:szCs w:val="24"/>
          <w:lang w:val="en-US"/>
        </w:rPr>
        <w:t xml:space="preserve">character and that </w:t>
      </w:r>
      <w:r>
        <w:rPr>
          <w:rFonts w:ascii="Times New Roman" w:hAnsi="Times New Roman" w:cs="Times New Roman"/>
          <w:sz w:val="24"/>
          <w:szCs w:val="24"/>
          <w:lang w:val="en-US"/>
        </w:rPr>
        <w:t xml:space="preserve">tree. For example, in figure 2a, </w:t>
      </w:r>
      <w:r w:rsidR="00CC21E7">
        <w:rPr>
          <w:rFonts w:ascii="Times New Roman" w:hAnsi="Times New Roman" w:cs="Times New Roman"/>
          <w:sz w:val="24"/>
          <w:szCs w:val="24"/>
          <w:lang w:val="en-US"/>
        </w:rPr>
        <w:t>state 1 of character C</w:t>
      </w:r>
      <w:r w:rsidR="00CC21E7" w:rsidRPr="00CC21E7">
        <w:rPr>
          <w:rFonts w:ascii="Times New Roman" w:hAnsi="Times New Roman" w:cs="Times New Roman"/>
          <w:sz w:val="24"/>
          <w:szCs w:val="24"/>
          <w:vertAlign w:val="subscript"/>
          <w:lang w:val="en-US"/>
        </w:rPr>
        <w:t>1</w:t>
      </w:r>
      <w:r w:rsidR="00CC21E7">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is homologous between </w:t>
      </w:r>
      <w:r w:rsidR="00CC21E7">
        <w:rPr>
          <w:rFonts w:ascii="Times New Roman" w:hAnsi="Times New Roman" w:cs="Times New Roman"/>
          <w:sz w:val="24"/>
          <w:szCs w:val="24"/>
          <w:lang w:val="en-US"/>
        </w:rPr>
        <w:t>S</w:t>
      </w:r>
      <w:r w:rsidR="00CC21E7" w:rsidRPr="00CC21E7">
        <w:rPr>
          <w:rFonts w:ascii="Times New Roman" w:hAnsi="Times New Roman" w:cs="Times New Roman"/>
          <w:sz w:val="24"/>
          <w:szCs w:val="24"/>
          <w:vertAlign w:val="subscript"/>
          <w:lang w:val="en-US"/>
        </w:rPr>
        <w:t>3</w:t>
      </w:r>
      <w:r w:rsidR="00CC21E7">
        <w:rPr>
          <w:rFonts w:ascii="Times New Roman" w:hAnsi="Times New Roman" w:cs="Times New Roman"/>
          <w:sz w:val="24"/>
          <w:szCs w:val="24"/>
          <w:lang w:val="en-US"/>
        </w:rPr>
        <w:t xml:space="preserve"> and S</w:t>
      </w:r>
      <w:r w:rsidR="00CC21E7" w:rsidRPr="00CC21E7">
        <w:rPr>
          <w:rFonts w:ascii="Times New Roman" w:hAnsi="Times New Roman" w:cs="Times New Roman"/>
          <w:sz w:val="24"/>
          <w:szCs w:val="24"/>
          <w:vertAlign w:val="subscript"/>
          <w:lang w:val="en-US"/>
        </w:rPr>
        <w:t>4</w:t>
      </w:r>
      <w:r w:rsidR="00CC21E7">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since their most recent common ancestor possesses that state, while the same state is not homologous between them in figure 2b, but rather convergent. </w:t>
      </w:r>
      <w:r w:rsidR="00DE3F7C">
        <w:rPr>
          <w:rFonts w:ascii="Times New Roman" w:hAnsi="Times New Roman" w:cs="Times New Roman"/>
          <w:sz w:val="24"/>
          <w:szCs w:val="24"/>
          <w:lang w:val="en-US"/>
        </w:rPr>
        <w:t>Therefore, finding an optimal tree also means finding an optimal scheme of homologies.</w:t>
      </w:r>
      <w:r w:rsidR="0042470F" w:rsidRPr="003A3D5B">
        <w:rPr>
          <w:rStyle w:val="Refdenotaalpie"/>
        </w:rPr>
        <w:footnoteReference w:id="5"/>
      </w:r>
      <w:r w:rsidR="0042470F">
        <w:rPr>
          <w:rFonts w:ascii="Times New Roman" w:hAnsi="Times New Roman" w:cs="Times New Roman"/>
          <w:sz w:val="24"/>
          <w:szCs w:val="24"/>
          <w:lang w:val="en-US"/>
        </w:rPr>
        <w:t xml:space="preserve"> In that way</w:t>
      </w:r>
      <w:r w:rsidR="00FF4855">
        <w:rPr>
          <w:rFonts w:ascii="Times New Roman" w:hAnsi="Times New Roman" w:cs="Times New Roman"/>
          <w:sz w:val="24"/>
          <w:szCs w:val="24"/>
          <w:lang w:val="en-US"/>
        </w:rPr>
        <w:t>, a homology scheme (or schemes</w:t>
      </w:r>
      <w:r w:rsidR="0042470F">
        <w:rPr>
          <w:rFonts w:ascii="Times New Roman" w:hAnsi="Times New Roman" w:cs="Times New Roman"/>
          <w:sz w:val="24"/>
          <w:szCs w:val="24"/>
          <w:lang w:val="en-US"/>
        </w:rPr>
        <w:t xml:space="preserve">, see footnote </w:t>
      </w:r>
      <w:r w:rsidR="00582D46">
        <w:rPr>
          <w:rFonts w:ascii="Times New Roman" w:hAnsi="Times New Roman" w:cs="Times New Roman"/>
          <w:sz w:val="24"/>
          <w:szCs w:val="24"/>
          <w:lang w:val="en-US"/>
        </w:rPr>
        <w:t>5</w:t>
      </w:r>
      <w:r w:rsidR="00FF4855">
        <w:rPr>
          <w:rFonts w:ascii="Times New Roman" w:hAnsi="Times New Roman" w:cs="Times New Roman"/>
          <w:sz w:val="24"/>
          <w:szCs w:val="24"/>
          <w:lang w:val="en-US"/>
        </w:rPr>
        <w:t>) is one of the outputs of cladistic analysis</w:t>
      </w:r>
      <w:r w:rsidR="0042470F">
        <w:rPr>
          <w:rFonts w:ascii="Times New Roman" w:hAnsi="Times New Roman" w:cs="Times New Roman"/>
          <w:sz w:val="24"/>
          <w:szCs w:val="24"/>
          <w:lang w:val="en-US"/>
        </w:rPr>
        <w:t>.</w:t>
      </w:r>
      <w:r w:rsidR="005637FE">
        <w:rPr>
          <w:rFonts w:ascii="Times New Roman" w:hAnsi="Times New Roman" w:cs="Times New Roman"/>
          <w:sz w:val="24"/>
          <w:szCs w:val="24"/>
          <w:lang w:val="en-US"/>
        </w:rPr>
        <w:t xml:space="preserve"> Moreover, as the example just considered shows, there is no way of knowing </w:t>
      </w:r>
      <w:r w:rsidR="00ED531A">
        <w:rPr>
          <w:rFonts w:ascii="Times New Roman" w:hAnsi="Times New Roman" w:cs="Times New Roman"/>
          <w:sz w:val="24"/>
          <w:szCs w:val="24"/>
          <w:lang w:val="en-US"/>
        </w:rPr>
        <w:t>if</w:t>
      </w:r>
      <w:r w:rsidR="005637FE">
        <w:rPr>
          <w:rFonts w:ascii="Times New Roman" w:hAnsi="Times New Roman" w:cs="Times New Roman"/>
          <w:sz w:val="24"/>
          <w:szCs w:val="24"/>
          <w:lang w:val="en-US"/>
        </w:rPr>
        <w:t xml:space="preserve"> a trait is homologous or convergent between two species without </w:t>
      </w:r>
      <w:r w:rsidR="00ED531A">
        <w:rPr>
          <w:rFonts w:ascii="Times New Roman" w:hAnsi="Times New Roman" w:cs="Times New Roman"/>
          <w:sz w:val="24"/>
          <w:szCs w:val="24"/>
          <w:lang w:val="en-US"/>
        </w:rPr>
        <w:t>knowing what the evolutionary tree looks like (i.e. without having performed a phylogenetic analysis).</w:t>
      </w:r>
    </w:p>
    <w:p w14:paraId="472BDB3A" w14:textId="44F0AD70" w:rsidR="00CA3165" w:rsidRDefault="0042470F" w:rsidP="00031AEC">
      <w:pPr>
        <w:spacing w:after="0" w:line="36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W</w:t>
      </w:r>
      <w:r w:rsidR="00FF4855">
        <w:rPr>
          <w:rFonts w:ascii="Times New Roman" w:hAnsi="Times New Roman" w:cs="Times New Roman"/>
          <w:sz w:val="24"/>
          <w:szCs w:val="24"/>
          <w:lang w:val="en-US"/>
        </w:rPr>
        <w:t>e already have one of the components of the circularity charge</w:t>
      </w:r>
      <w:r w:rsidR="00031AEC">
        <w:rPr>
          <w:rFonts w:ascii="Times New Roman" w:hAnsi="Times New Roman" w:cs="Times New Roman"/>
          <w:sz w:val="24"/>
          <w:szCs w:val="24"/>
          <w:lang w:val="en-US"/>
        </w:rPr>
        <w:t xml:space="preserve"> mentioned in the introductory section</w:t>
      </w:r>
      <w:r w:rsidR="00FF4855">
        <w:rPr>
          <w:rFonts w:ascii="Times New Roman" w:hAnsi="Times New Roman" w:cs="Times New Roman"/>
          <w:sz w:val="24"/>
          <w:szCs w:val="24"/>
          <w:lang w:val="en-US"/>
        </w:rPr>
        <w:t xml:space="preserve">. </w:t>
      </w:r>
      <w:r w:rsidR="00031AEC">
        <w:rPr>
          <w:rFonts w:ascii="Times New Roman" w:hAnsi="Times New Roman" w:cs="Times New Roman"/>
          <w:sz w:val="24"/>
          <w:szCs w:val="24"/>
          <w:lang w:val="en-US"/>
        </w:rPr>
        <w:t>To get the other component, consider the following.</w:t>
      </w:r>
      <w:r>
        <w:rPr>
          <w:rFonts w:ascii="Times New Roman" w:hAnsi="Times New Roman" w:cs="Times New Roman"/>
          <w:sz w:val="24"/>
          <w:szCs w:val="24"/>
          <w:lang w:val="en-US"/>
        </w:rPr>
        <w:t xml:space="preserve"> </w:t>
      </w:r>
      <w:r w:rsidR="00FF4855">
        <w:rPr>
          <w:rFonts w:ascii="Times New Roman" w:hAnsi="Times New Roman" w:cs="Times New Roman"/>
          <w:sz w:val="24"/>
          <w:szCs w:val="24"/>
          <w:lang w:val="en-US"/>
        </w:rPr>
        <w:t xml:space="preserve">Besides the cost matrices, the </w:t>
      </w:r>
      <w:r w:rsidR="009F5D22">
        <w:rPr>
          <w:rFonts w:ascii="Times New Roman" w:hAnsi="Times New Roman" w:cs="Times New Roman"/>
          <w:sz w:val="24"/>
          <w:szCs w:val="24"/>
          <w:lang w:val="en-US"/>
        </w:rPr>
        <w:t>results of cladistic analysis</w:t>
      </w:r>
      <w:r w:rsidR="00FF4855">
        <w:rPr>
          <w:rFonts w:ascii="Times New Roman" w:hAnsi="Times New Roman" w:cs="Times New Roman"/>
          <w:sz w:val="24"/>
          <w:szCs w:val="24"/>
          <w:lang w:val="en-US"/>
        </w:rPr>
        <w:t xml:space="preserve"> </w:t>
      </w:r>
      <w:r w:rsidR="000F1B1C">
        <w:rPr>
          <w:rFonts w:ascii="Times New Roman" w:hAnsi="Times New Roman" w:cs="Times New Roman"/>
          <w:sz w:val="24"/>
          <w:szCs w:val="24"/>
          <w:lang w:val="en-US"/>
        </w:rPr>
        <w:t xml:space="preserve">are </w:t>
      </w:r>
      <w:r w:rsidR="00FF4855">
        <w:rPr>
          <w:rFonts w:ascii="Times New Roman" w:hAnsi="Times New Roman" w:cs="Times New Roman"/>
          <w:sz w:val="24"/>
          <w:szCs w:val="24"/>
          <w:lang w:val="en-US"/>
        </w:rPr>
        <w:t>obviously also</w:t>
      </w:r>
      <w:r w:rsidR="009F5D22">
        <w:rPr>
          <w:rFonts w:ascii="Times New Roman" w:hAnsi="Times New Roman" w:cs="Times New Roman"/>
          <w:sz w:val="24"/>
          <w:szCs w:val="24"/>
          <w:lang w:val="en-US"/>
        </w:rPr>
        <w:t xml:space="preserve"> </w:t>
      </w:r>
      <w:r w:rsidR="00CA3165">
        <w:rPr>
          <w:rFonts w:ascii="Times New Roman" w:hAnsi="Times New Roman" w:cs="Times New Roman"/>
          <w:sz w:val="24"/>
          <w:szCs w:val="24"/>
          <w:lang w:val="en-US"/>
        </w:rPr>
        <w:t>very</w:t>
      </w:r>
      <w:r w:rsidR="009F5D22">
        <w:rPr>
          <w:rFonts w:ascii="Times New Roman" w:hAnsi="Times New Roman" w:cs="Times New Roman"/>
          <w:sz w:val="24"/>
          <w:szCs w:val="24"/>
          <w:lang w:val="en-US"/>
        </w:rPr>
        <w:t xml:space="preserve"> sensitive to the choice of characters and the assignment of their states to the terminal taxa. There are</w:t>
      </w:r>
      <w:r w:rsidR="00CA3165">
        <w:rPr>
          <w:rFonts w:ascii="Times New Roman" w:hAnsi="Times New Roman" w:cs="Times New Roman"/>
          <w:sz w:val="24"/>
          <w:szCs w:val="24"/>
          <w:lang w:val="en-US"/>
        </w:rPr>
        <w:t xml:space="preserve"> many (perhaps infinite) ways of “dividing” organisms into sets of characters and states, most of them resulting in spurious phylogenetic groupings. Thus, care must be taken when selecting a set </w:t>
      </w:r>
      <w:r w:rsidR="00CA3165">
        <w:rPr>
          <w:rFonts w:ascii="Times New Roman" w:hAnsi="Times New Roman" w:cs="Times New Roman"/>
          <w:sz w:val="24"/>
          <w:szCs w:val="24"/>
          <w:lang w:val="en-US"/>
        </w:rPr>
        <w:lastRenderedPageBreak/>
        <w:t>of traits, coding them into characters and states, and assigning states to the terminal taxa</w:t>
      </w:r>
      <w:r w:rsidR="003653EF">
        <w:rPr>
          <w:rFonts w:ascii="Times New Roman" w:hAnsi="Times New Roman" w:cs="Times New Roman"/>
          <w:sz w:val="24"/>
          <w:szCs w:val="24"/>
          <w:lang w:val="en-US"/>
        </w:rPr>
        <w:t xml:space="preserve"> </w:t>
      </w:r>
      <w:r w:rsidR="003653EF" w:rsidRPr="00D65BE5">
        <w:rPr>
          <w:rFonts w:ascii="Times New Roman" w:hAnsi="Times New Roman" w:cs="Times New Roman"/>
          <w:sz w:val="24"/>
          <w:lang w:val="en-US"/>
        </w:rPr>
        <w:t>(Rieppel and Kearney 2002, 2007; Sereno 2007)</w:t>
      </w:r>
      <w:r w:rsidR="00CA3165">
        <w:rPr>
          <w:rFonts w:ascii="Times New Roman" w:hAnsi="Times New Roman" w:cs="Times New Roman"/>
          <w:sz w:val="24"/>
          <w:szCs w:val="24"/>
          <w:lang w:val="en-US"/>
        </w:rPr>
        <w:t xml:space="preserve">. </w:t>
      </w:r>
    </w:p>
    <w:p w14:paraId="1230A3FB" w14:textId="4A15577F" w:rsidR="004851BD" w:rsidRDefault="00CA3165" w:rsidP="00CA3165">
      <w:pPr>
        <w:spacing w:after="0" w:line="36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A constraint usually put in place for the choice of characters is that they must be homologous. This means two different things</w:t>
      </w:r>
      <w:r w:rsidR="00CF6637">
        <w:rPr>
          <w:rFonts w:ascii="Times New Roman" w:hAnsi="Times New Roman" w:cs="Times New Roman"/>
          <w:sz w:val="24"/>
          <w:szCs w:val="24"/>
          <w:lang w:val="en-US"/>
        </w:rPr>
        <w:t xml:space="preserve">. On the one hand, </w:t>
      </w:r>
      <w:r w:rsidR="004851BD">
        <w:rPr>
          <w:rFonts w:ascii="Times New Roman" w:hAnsi="Times New Roman" w:cs="Times New Roman"/>
          <w:sz w:val="24"/>
          <w:szCs w:val="24"/>
          <w:lang w:val="en-US"/>
        </w:rPr>
        <w:t xml:space="preserve">it means that all states within a character must all be possible forms of </w:t>
      </w:r>
      <w:r w:rsidR="004851BD" w:rsidRPr="004851BD">
        <w:rPr>
          <w:rFonts w:ascii="Times New Roman" w:hAnsi="Times New Roman" w:cs="Times New Roman"/>
          <w:i/>
          <w:iCs/>
          <w:sz w:val="24"/>
          <w:szCs w:val="24"/>
          <w:lang w:val="en-US"/>
        </w:rPr>
        <w:t>the same</w:t>
      </w:r>
      <w:r w:rsidR="004851BD">
        <w:rPr>
          <w:rFonts w:ascii="Times New Roman" w:hAnsi="Times New Roman" w:cs="Times New Roman"/>
          <w:sz w:val="24"/>
          <w:szCs w:val="24"/>
          <w:lang w:val="en-US"/>
        </w:rPr>
        <w:t xml:space="preserve"> trait type. This is important because, once optimized in a cladogram, they will form a transformation series—i.e. all current states will be shown as modifications from some past state within the character. This is why all </w:t>
      </w:r>
      <w:r w:rsidR="001D60DF">
        <w:rPr>
          <w:rFonts w:ascii="Times New Roman" w:hAnsi="Times New Roman" w:cs="Times New Roman"/>
          <w:sz w:val="24"/>
          <w:szCs w:val="24"/>
          <w:lang w:val="en-US"/>
        </w:rPr>
        <w:t xml:space="preserve">the </w:t>
      </w:r>
      <w:r w:rsidR="004851BD">
        <w:rPr>
          <w:rFonts w:ascii="Times New Roman" w:hAnsi="Times New Roman" w:cs="Times New Roman"/>
          <w:sz w:val="24"/>
          <w:szCs w:val="24"/>
          <w:lang w:val="en-US"/>
        </w:rPr>
        <w:t xml:space="preserve">states within a character are sometimes called </w:t>
      </w:r>
      <w:r w:rsidR="004851BD" w:rsidRPr="004851BD">
        <w:rPr>
          <w:rFonts w:ascii="Times New Roman" w:hAnsi="Times New Roman" w:cs="Times New Roman"/>
          <w:i/>
          <w:iCs/>
          <w:sz w:val="24"/>
          <w:szCs w:val="24"/>
          <w:lang w:val="en-US"/>
        </w:rPr>
        <w:t>transformational</w:t>
      </w:r>
      <w:r w:rsidR="004851BD">
        <w:rPr>
          <w:rFonts w:ascii="Times New Roman" w:hAnsi="Times New Roman" w:cs="Times New Roman"/>
          <w:sz w:val="24"/>
          <w:szCs w:val="24"/>
          <w:lang w:val="en-US"/>
        </w:rPr>
        <w:t xml:space="preserve"> homologies </w:t>
      </w:r>
      <w:r w:rsidR="00FF4855" w:rsidRPr="00FF4855">
        <w:rPr>
          <w:rFonts w:ascii="Times New Roman" w:hAnsi="Times New Roman" w:cs="Times New Roman"/>
          <w:sz w:val="24"/>
          <w:lang w:val="en-US"/>
        </w:rPr>
        <w:t>(Patterson 1982)</w:t>
      </w:r>
      <w:r w:rsidR="004851BD">
        <w:rPr>
          <w:rFonts w:ascii="Times New Roman" w:hAnsi="Times New Roman" w:cs="Times New Roman"/>
          <w:sz w:val="24"/>
          <w:szCs w:val="24"/>
          <w:lang w:val="en-US"/>
        </w:rPr>
        <w:t>.</w:t>
      </w:r>
      <w:r w:rsidR="005637FE">
        <w:rPr>
          <w:rFonts w:ascii="Times New Roman" w:hAnsi="Times New Roman" w:cs="Times New Roman"/>
          <w:sz w:val="24"/>
          <w:szCs w:val="24"/>
          <w:lang w:val="en-US"/>
        </w:rPr>
        <w:t xml:space="preserve"> On the other hand,</w:t>
      </w:r>
      <w:r w:rsidR="00FF4855">
        <w:rPr>
          <w:rFonts w:ascii="Times New Roman" w:hAnsi="Times New Roman" w:cs="Times New Roman"/>
          <w:sz w:val="24"/>
          <w:szCs w:val="24"/>
          <w:lang w:val="en-US"/>
        </w:rPr>
        <w:t xml:space="preserve"> </w:t>
      </w:r>
      <w:r w:rsidR="005637FE">
        <w:rPr>
          <w:rFonts w:ascii="Times New Roman" w:hAnsi="Times New Roman" w:cs="Times New Roman"/>
          <w:sz w:val="24"/>
          <w:szCs w:val="24"/>
          <w:lang w:val="en-US"/>
        </w:rPr>
        <w:t xml:space="preserve">a </w:t>
      </w:r>
      <w:r w:rsidR="00FF4855">
        <w:rPr>
          <w:rFonts w:ascii="Times New Roman" w:hAnsi="Times New Roman" w:cs="Times New Roman"/>
          <w:sz w:val="24"/>
          <w:szCs w:val="24"/>
          <w:lang w:val="en-US"/>
        </w:rPr>
        <w:t xml:space="preserve">second requisite is that the </w:t>
      </w:r>
      <w:r w:rsidR="00887981">
        <w:rPr>
          <w:rFonts w:ascii="Times New Roman" w:hAnsi="Times New Roman" w:cs="Times New Roman"/>
          <w:sz w:val="24"/>
          <w:szCs w:val="24"/>
          <w:lang w:val="en-US"/>
        </w:rPr>
        <w:t>traits</w:t>
      </w:r>
      <w:r w:rsidR="00FF4855">
        <w:rPr>
          <w:rFonts w:ascii="Times New Roman" w:hAnsi="Times New Roman" w:cs="Times New Roman"/>
          <w:sz w:val="24"/>
          <w:szCs w:val="24"/>
          <w:lang w:val="en-US"/>
        </w:rPr>
        <w:t xml:space="preserve"> </w:t>
      </w:r>
      <w:r w:rsidR="005637FE">
        <w:rPr>
          <w:rFonts w:ascii="Times New Roman" w:hAnsi="Times New Roman" w:cs="Times New Roman"/>
          <w:sz w:val="24"/>
          <w:szCs w:val="24"/>
          <w:lang w:val="en-US"/>
        </w:rPr>
        <w:t>of organisms</w:t>
      </w:r>
      <w:r w:rsidR="00FF4855">
        <w:rPr>
          <w:rFonts w:ascii="Times New Roman" w:hAnsi="Times New Roman" w:cs="Times New Roman"/>
          <w:sz w:val="24"/>
          <w:szCs w:val="24"/>
          <w:lang w:val="en-US"/>
        </w:rPr>
        <w:t xml:space="preserve"> w</w:t>
      </w:r>
      <w:r w:rsidR="005637FE">
        <w:rPr>
          <w:rFonts w:ascii="Times New Roman" w:hAnsi="Times New Roman" w:cs="Times New Roman"/>
          <w:sz w:val="24"/>
          <w:szCs w:val="24"/>
          <w:lang w:val="en-US"/>
        </w:rPr>
        <w:t>h</w:t>
      </w:r>
      <w:r w:rsidR="00FF4855">
        <w:rPr>
          <w:rFonts w:ascii="Times New Roman" w:hAnsi="Times New Roman" w:cs="Times New Roman"/>
          <w:sz w:val="24"/>
          <w:szCs w:val="24"/>
          <w:lang w:val="en-US"/>
        </w:rPr>
        <w:t>i</w:t>
      </w:r>
      <w:r w:rsidR="005637FE">
        <w:rPr>
          <w:rFonts w:ascii="Times New Roman" w:hAnsi="Times New Roman" w:cs="Times New Roman"/>
          <w:sz w:val="24"/>
          <w:szCs w:val="24"/>
          <w:lang w:val="en-US"/>
        </w:rPr>
        <w:t>ch</w:t>
      </w:r>
      <w:r w:rsidR="00FF4855">
        <w:rPr>
          <w:rFonts w:ascii="Times New Roman" w:hAnsi="Times New Roman" w:cs="Times New Roman"/>
          <w:sz w:val="24"/>
          <w:szCs w:val="24"/>
          <w:lang w:val="en-US"/>
        </w:rPr>
        <w:t xml:space="preserve"> </w:t>
      </w:r>
      <w:r w:rsidR="005637FE">
        <w:rPr>
          <w:rFonts w:ascii="Times New Roman" w:hAnsi="Times New Roman" w:cs="Times New Roman"/>
          <w:sz w:val="24"/>
          <w:szCs w:val="24"/>
          <w:lang w:val="en-US"/>
        </w:rPr>
        <w:t xml:space="preserve">are assigned the same state </w:t>
      </w:r>
      <w:r w:rsidR="00FF4855">
        <w:rPr>
          <w:rFonts w:ascii="Times New Roman" w:hAnsi="Times New Roman" w:cs="Times New Roman"/>
          <w:sz w:val="24"/>
          <w:szCs w:val="24"/>
          <w:lang w:val="en-US"/>
        </w:rPr>
        <w:t xml:space="preserve">have to be </w:t>
      </w:r>
      <w:r w:rsidR="00FF4855" w:rsidRPr="00FF4855">
        <w:rPr>
          <w:rFonts w:ascii="Times New Roman" w:hAnsi="Times New Roman" w:cs="Times New Roman"/>
          <w:i/>
          <w:iCs/>
          <w:sz w:val="24"/>
          <w:szCs w:val="24"/>
          <w:lang w:val="en-US"/>
        </w:rPr>
        <w:t>taxic</w:t>
      </w:r>
      <w:r w:rsidR="00FF4855">
        <w:rPr>
          <w:rFonts w:ascii="Times New Roman" w:hAnsi="Times New Roman" w:cs="Times New Roman"/>
          <w:sz w:val="24"/>
          <w:szCs w:val="24"/>
          <w:lang w:val="en-US"/>
        </w:rPr>
        <w:t xml:space="preserve"> homologies (i.e. all the characters marked with a 1 within a column must be homologous with each other, but not with the ones codified by something different than a 1).</w:t>
      </w:r>
    </w:p>
    <w:p w14:paraId="7B000A64" w14:textId="598A13A0" w:rsidR="00ED531A" w:rsidRDefault="005637FE" w:rsidP="00ED531A">
      <w:pPr>
        <w:spacing w:after="0" w:line="36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In this sense</w:t>
      </w:r>
      <w:r w:rsidR="00887981">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it would seem that </w:t>
      </w:r>
      <w:r w:rsidR="00887981">
        <w:rPr>
          <w:rFonts w:ascii="Times New Roman" w:hAnsi="Times New Roman" w:cs="Times New Roman"/>
          <w:sz w:val="24"/>
          <w:szCs w:val="24"/>
          <w:lang w:val="en-US"/>
        </w:rPr>
        <w:t xml:space="preserve">homologies have to be identified </w:t>
      </w:r>
      <w:r>
        <w:rPr>
          <w:rFonts w:ascii="Times New Roman" w:hAnsi="Times New Roman" w:cs="Times New Roman"/>
          <w:sz w:val="24"/>
          <w:szCs w:val="24"/>
          <w:lang w:val="en-US"/>
        </w:rPr>
        <w:t>in order to construct</w:t>
      </w:r>
      <w:r w:rsidR="00CB5DEC">
        <w:rPr>
          <w:rFonts w:ascii="Times New Roman" w:hAnsi="Times New Roman" w:cs="Times New Roman"/>
          <w:sz w:val="24"/>
          <w:szCs w:val="24"/>
          <w:lang w:val="en-US"/>
        </w:rPr>
        <w:t xml:space="preserve"> the data matrix</w:t>
      </w:r>
      <w:r>
        <w:rPr>
          <w:rFonts w:ascii="Times New Roman" w:hAnsi="Times New Roman" w:cs="Times New Roman"/>
          <w:sz w:val="24"/>
          <w:szCs w:val="24"/>
          <w:lang w:val="en-US"/>
        </w:rPr>
        <w:t xml:space="preserve">, and thus, a homology scheme is one of the inputs of cladistic analysis. Therefore, since </w:t>
      </w:r>
      <w:r w:rsidR="00ED531A">
        <w:rPr>
          <w:rFonts w:ascii="Times New Roman" w:hAnsi="Times New Roman" w:cs="Times New Roman"/>
          <w:sz w:val="24"/>
          <w:szCs w:val="24"/>
          <w:lang w:val="en-US"/>
        </w:rPr>
        <w:t>a homology scheme is a necessary input of cladistic analysis, but (as said above) it can only be known as the result of those analyses, circularity seems to arise.</w:t>
      </w:r>
      <w:r w:rsidR="00CB5DEC">
        <w:rPr>
          <w:rFonts w:ascii="Times New Roman" w:hAnsi="Times New Roman" w:cs="Times New Roman"/>
          <w:sz w:val="24"/>
          <w:szCs w:val="24"/>
          <w:lang w:val="en-US"/>
        </w:rPr>
        <w:t xml:space="preserve"> Moreover, the circularity involved would not only be conceptual but also</w:t>
      </w:r>
      <w:r w:rsidR="00ED531A">
        <w:rPr>
          <w:rFonts w:ascii="Times New Roman" w:hAnsi="Times New Roman" w:cs="Times New Roman"/>
          <w:sz w:val="24"/>
          <w:szCs w:val="24"/>
          <w:lang w:val="en-US"/>
        </w:rPr>
        <w:t>,</w:t>
      </w:r>
      <w:r w:rsidR="00CB5DEC">
        <w:rPr>
          <w:rFonts w:ascii="Times New Roman" w:hAnsi="Times New Roman" w:cs="Times New Roman"/>
          <w:sz w:val="24"/>
          <w:szCs w:val="24"/>
          <w:lang w:val="en-US"/>
        </w:rPr>
        <w:t xml:space="preserve"> </w:t>
      </w:r>
      <w:r w:rsidR="00ED531A">
        <w:rPr>
          <w:rFonts w:ascii="Times New Roman" w:hAnsi="Times New Roman" w:cs="Times New Roman"/>
          <w:sz w:val="24"/>
          <w:szCs w:val="24"/>
          <w:lang w:val="en-US"/>
        </w:rPr>
        <w:t xml:space="preserve">and perhaps more problematically for practicing biologists, </w:t>
      </w:r>
      <w:r w:rsidR="00CB5DEC">
        <w:rPr>
          <w:rFonts w:ascii="Times New Roman" w:hAnsi="Times New Roman" w:cs="Times New Roman"/>
          <w:sz w:val="24"/>
          <w:szCs w:val="24"/>
          <w:lang w:val="en-US"/>
        </w:rPr>
        <w:t xml:space="preserve">operational, </w:t>
      </w:r>
      <w:r w:rsidR="00ED531A">
        <w:rPr>
          <w:rFonts w:ascii="Times New Roman" w:hAnsi="Times New Roman" w:cs="Times New Roman"/>
          <w:sz w:val="24"/>
          <w:szCs w:val="24"/>
          <w:lang w:val="en-US"/>
        </w:rPr>
        <w:t>since</w:t>
      </w:r>
      <w:r w:rsidR="00CB5DEC">
        <w:rPr>
          <w:rFonts w:ascii="Times New Roman" w:hAnsi="Times New Roman" w:cs="Times New Roman"/>
          <w:sz w:val="24"/>
          <w:szCs w:val="24"/>
          <w:lang w:val="en-US"/>
        </w:rPr>
        <w:t xml:space="preserve"> phylogenetic analyses would be impossible to carry out</w:t>
      </w:r>
      <w:r w:rsidR="008C7952">
        <w:rPr>
          <w:rFonts w:ascii="Times New Roman" w:hAnsi="Times New Roman" w:cs="Times New Roman"/>
          <w:sz w:val="24"/>
          <w:szCs w:val="24"/>
          <w:lang w:val="en-US"/>
        </w:rPr>
        <w:t xml:space="preserve"> (carrying them out would require knowledge of their own output)</w:t>
      </w:r>
      <w:r w:rsidR="00CB5DEC">
        <w:rPr>
          <w:rFonts w:ascii="Times New Roman" w:hAnsi="Times New Roman" w:cs="Times New Roman"/>
          <w:sz w:val="24"/>
          <w:szCs w:val="24"/>
          <w:lang w:val="en-US"/>
        </w:rPr>
        <w:t xml:space="preserve">. </w:t>
      </w:r>
    </w:p>
    <w:p w14:paraId="18DD295C" w14:textId="091B2099" w:rsidR="00ED531A" w:rsidRDefault="008C7952" w:rsidP="00ED531A">
      <w:pPr>
        <w:spacing w:after="0" w:line="36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One popular</w:t>
      </w:r>
      <w:r w:rsidR="00CB5DEC">
        <w:rPr>
          <w:rFonts w:ascii="Times New Roman" w:hAnsi="Times New Roman" w:cs="Times New Roman"/>
          <w:sz w:val="24"/>
          <w:szCs w:val="24"/>
          <w:lang w:val="en-US"/>
        </w:rPr>
        <w:t xml:space="preserve"> solution to this problem is to claim that the homologies that have to be present in the data matrix are not the same than those that result from cladistic analysis. </w:t>
      </w:r>
      <w:r w:rsidR="00D40E92">
        <w:rPr>
          <w:rFonts w:ascii="Times New Roman" w:hAnsi="Times New Roman" w:cs="Times New Roman"/>
          <w:sz w:val="24"/>
          <w:szCs w:val="24"/>
          <w:lang w:val="en-US"/>
        </w:rPr>
        <w:t>Thus, a distinction is made between “primary” and “secondary” homologies.</w:t>
      </w:r>
      <w:r w:rsidR="00D40E92" w:rsidRPr="003A3D5B">
        <w:rPr>
          <w:rStyle w:val="Refdenotaalpie"/>
        </w:rPr>
        <w:footnoteReference w:id="6"/>
      </w:r>
      <w:r w:rsidR="00D40E92">
        <w:rPr>
          <w:rFonts w:ascii="Times New Roman" w:hAnsi="Times New Roman" w:cs="Times New Roman"/>
          <w:sz w:val="24"/>
          <w:szCs w:val="24"/>
          <w:lang w:val="en-US"/>
        </w:rPr>
        <w:t xml:space="preserve"> </w:t>
      </w:r>
      <w:r w:rsidR="00242BEA">
        <w:rPr>
          <w:rFonts w:ascii="Times New Roman" w:hAnsi="Times New Roman" w:cs="Times New Roman"/>
          <w:sz w:val="24"/>
          <w:szCs w:val="24"/>
          <w:lang w:val="en-US"/>
        </w:rPr>
        <w:t xml:space="preserve">Characters and states in the data matrix are only primarily homologous, meaning something like similar in more than a purely functional sense. Cladistic analysis outputs a scheme of secondary homologies, </w:t>
      </w:r>
      <w:r w:rsidR="00242BEA">
        <w:rPr>
          <w:rFonts w:ascii="Times New Roman" w:hAnsi="Times New Roman" w:cs="Times New Roman"/>
          <w:sz w:val="24"/>
          <w:szCs w:val="24"/>
          <w:lang w:val="en-US"/>
        </w:rPr>
        <w:lastRenderedPageBreak/>
        <w:t xml:space="preserve">that is, of shared traits </w:t>
      </w:r>
      <w:r w:rsidR="00DD5D51">
        <w:rPr>
          <w:rFonts w:ascii="Times New Roman" w:hAnsi="Times New Roman" w:cs="Times New Roman"/>
          <w:sz w:val="24"/>
          <w:szCs w:val="24"/>
          <w:lang w:val="en-US"/>
        </w:rPr>
        <w:t>inherited from</w:t>
      </w:r>
      <w:r w:rsidR="00242BEA">
        <w:rPr>
          <w:rFonts w:ascii="Times New Roman" w:hAnsi="Times New Roman" w:cs="Times New Roman"/>
          <w:sz w:val="24"/>
          <w:szCs w:val="24"/>
          <w:lang w:val="en-US"/>
        </w:rPr>
        <w:t xml:space="preserve"> a common ancestor.</w:t>
      </w:r>
      <w:r w:rsidR="00857B36" w:rsidRPr="003A3D5B">
        <w:rPr>
          <w:rStyle w:val="Refdenotaalpie"/>
        </w:rPr>
        <w:footnoteReference w:id="7"/>
      </w:r>
      <w:r w:rsidR="00242BEA">
        <w:rPr>
          <w:rFonts w:ascii="Times New Roman" w:hAnsi="Times New Roman" w:cs="Times New Roman"/>
          <w:sz w:val="24"/>
          <w:szCs w:val="24"/>
          <w:lang w:val="en-US"/>
        </w:rPr>
        <w:t xml:space="preserve"> Real analyses always involve some degree of </w:t>
      </w:r>
      <w:r w:rsidR="00DD5D51">
        <w:rPr>
          <w:rFonts w:ascii="Times New Roman" w:hAnsi="Times New Roman" w:cs="Times New Roman"/>
          <w:sz w:val="24"/>
          <w:szCs w:val="24"/>
          <w:lang w:val="en-US"/>
        </w:rPr>
        <w:t>homoplasy</w:t>
      </w:r>
      <w:r w:rsidR="00242BEA">
        <w:rPr>
          <w:rFonts w:ascii="Times New Roman" w:hAnsi="Times New Roman" w:cs="Times New Roman"/>
          <w:sz w:val="24"/>
          <w:szCs w:val="24"/>
          <w:lang w:val="en-US"/>
        </w:rPr>
        <w:t>, that is, cases of traits that are primarily homologous but not secondarily homologous</w:t>
      </w:r>
      <w:r w:rsidR="00DD5D51">
        <w:rPr>
          <w:rFonts w:ascii="Times New Roman" w:hAnsi="Times New Roman" w:cs="Times New Roman"/>
          <w:sz w:val="24"/>
          <w:szCs w:val="24"/>
          <w:lang w:val="en-US"/>
        </w:rPr>
        <w:t xml:space="preserve"> (hence, cladistic homoplasy and analogy are different concepts, the latter not </w:t>
      </w:r>
      <w:r w:rsidR="004B30DE">
        <w:rPr>
          <w:rFonts w:ascii="Times New Roman" w:hAnsi="Times New Roman" w:cs="Times New Roman"/>
          <w:sz w:val="24"/>
          <w:szCs w:val="24"/>
          <w:lang w:val="en-US"/>
        </w:rPr>
        <w:t xml:space="preserve">necessarily </w:t>
      </w:r>
      <w:r w:rsidR="00DD5D51">
        <w:rPr>
          <w:rFonts w:ascii="Times New Roman" w:hAnsi="Times New Roman" w:cs="Times New Roman"/>
          <w:sz w:val="24"/>
          <w:szCs w:val="24"/>
          <w:lang w:val="en-US"/>
        </w:rPr>
        <w:t>being primarily homologous)</w:t>
      </w:r>
      <w:r w:rsidR="00242BEA">
        <w:rPr>
          <w:rFonts w:ascii="Times New Roman" w:hAnsi="Times New Roman" w:cs="Times New Roman"/>
          <w:sz w:val="24"/>
          <w:szCs w:val="24"/>
          <w:lang w:val="en-US"/>
        </w:rPr>
        <w:t>.</w:t>
      </w:r>
      <w:r w:rsidR="00ED531A">
        <w:rPr>
          <w:rFonts w:ascii="Times New Roman" w:hAnsi="Times New Roman" w:cs="Times New Roman"/>
          <w:sz w:val="24"/>
          <w:szCs w:val="24"/>
          <w:lang w:val="en-US"/>
        </w:rPr>
        <w:t xml:space="preserve"> </w:t>
      </w:r>
      <w:r w:rsidR="00242BEA">
        <w:rPr>
          <w:rFonts w:ascii="Times New Roman" w:hAnsi="Times New Roman" w:cs="Times New Roman"/>
          <w:sz w:val="24"/>
          <w:szCs w:val="24"/>
          <w:lang w:val="en-US"/>
        </w:rPr>
        <w:t>Operationally, circularity is avoided because (supposedly, more on this later on) the recognition of primary homologies can be carried out independently of phylogenetic analysis itself</w:t>
      </w:r>
      <w:r w:rsidR="00D65BE5">
        <w:rPr>
          <w:rFonts w:ascii="Times New Roman" w:hAnsi="Times New Roman" w:cs="Times New Roman"/>
          <w:sz w:val="24"/>
          <w:szCs w:val="24"/>
          <w:lang w:val="en-US"/>
        </w:rPr>
        <w:t xml:space="preserve"> </w:t>
      </w:r>
      <w:r w:rsidR="00D65BE5" w:rsidRPr="00D65BE5">
        <w:rPr>
          <w:rFonts w:ascii="Times New Roman" w:hAnsi="Times New Roman" w:cs="Times New Roman"/>
          <w:sz w:val="24"/>
          <w:szCs w:val="24"/>
          <w:lang w:val="en-US"/>
        </w:rPr>
        <w:t>(Roffé et al. 2018)</w:t>
      </w:r>
      <w:r w:rsidR="00242BEA">
        <w:rPr>
          <w:rFonts w:ascii="Times New Roman" w:hAnsi="Times New Roman" w:cs="Times New Roman"/>
          <w:sz w:val="24"/>
          <w:szCs w:val="24"/>
          <w:lang w:val="en-US"/>
        </w:rPr>
        <w:t xml:space="preserve">. </w:t>
      </w:r>
      <w:r>
        <w:rPr>
          <w:rFonts w:ascii="Times New Roman" w:hAnsi="Times New Roman" w:cs="Times New Roman"/>
          <w:sz w:val="24"/>
          <w:szCs w:val="24"/>
          <w:lang w:val="en-US"/>
        </w:rPr>
        <w:t>Let us dig deeper into this last point, to see why this would be case.</w:t>
      </w:r>
    </w:p>
    <w:p w14:paraId="34F7CB55" w14:textId="77777777" w:rsidR="00CD5173" w:rsidRDefault="00CD5173" w:rsidP="00CD5173">
      <w:pPr>
        <w:spacing w:after="0" w:line="360" w:lineRule="auto"/>
        <w:jc w:val="both"/>
        <w:rPr>
          <w:rFonts w:ascii="Times New Roman" w:hAnsi="Times New Roman" w:cs="Times New Roman"/>
          <w:sz w:val="24"/>
          <w:szCs w:val="24"/>
          <w:lang w:val="en-US"/>
        </w:rPr>
      </w:pPr>
    </w:p>
    <w:p w14:paraId="6B1B5BD3" w14:textId="77777777" w:rsidR="00CD5173" w:rsidRDefault="00CD5173" w:rsidP="00CD5173">
      <w:pPr>
        <w:spacing w:after="0" w:line="360" w:lineRule="auto"/>
        <w:jc w:val="both"/>
        <w:rPr>
          <w:rFonts w:ascii="Times New Roman" w:hAnsi="Times New Roman" w:cs="Times New Roman"/>
          <w:sz w:val="24"/>
          <w:szCs w:val="24"/>
          <w:u w:val="single"/>
          <w:lang w:val="en-US"/>
        </w:rPr>
      </w:pPr>
    </w:p>
    <w:p w14:paraId="3911A8F4" w14:textId="117B69EF" w:rsidR="00CD5173" w:rsidRPr="00CD5173" w:rsidRDefault="00CD5173" w:rsidP="00CD5173">
      <w:pPr>
        <w:spacing w:after="0" w:line="360" w:lineRule="auto"/>
        <w:jc w:val="both"/>
        <w:rPr>
          <w:rFonts w:ascii="Times New Roman" w:hAnsi="Times New Roman" w:cs="Times New Roman"/>
          <w:sz w:val="24"/>
          <w:szCs w:val="24"/>
          <w:u w:val="single"/>
          <w:lang w:val="en-US"/>
        </w:rPr>
      </w:pPr>
      <w:r w:rsidRPr="00CD5173">
        <w:rPr>
          <w:rFonts w:ascii="Times New Roman" w:hAnsi="Times New Roman" w:cs="Times New Roman"/>
          <w:sz w:val="24"/>
          <w:szCs w:val="24"/>
          <w:u w:val="single"/>
          <w:lang w:val="en-US"/>
        </w:rPr>
        <w:t xml:space="preserve">2.3 Primary </w:t>
      </w:r>
      <w:r w:rsidR="00E628E5">
        <w:rPr>
          <w:rFonts w:ascii="Times New Roman" w:hAnsi="Times New Roman" w:cs="Times New Roman"/>
          <w:sz w:val="24"/>
          <w:szCs w:val="24"/>
          <w:u w:val="single"/>
          <w:lang w:val="en-US"/>
        </w:rPr>
        <w:t>H</w:t>
      </w:r>
      <w:r w:rsidRPr="00CD5173">
        <w:rPr>
          <w:rFonts w:ascii="Times New Roman" w:hAnsi="Times New Roman" w:cs="Times New Roman"/>
          <w:sz w:val="24"/>
          <w:szCs w:val="24"/>
          <w:u w:val="single"/>
          <w:lang w:val="en-US"/>
        </w:rPr>
        <w:t xml:space="preserve">omology </w:t>
      </w:r>
      <w:r w:rsidR="00E628E5">
        <w:rPr>
          <w:rFonts w:ascii="Times New Roman" w:hAnsi="Times New Roman" w:cs="Times New Roman"/>
          <w:sz w:val="24"/>
          <w:szCs w:val="24"/>
          <w:u w:val="single"/>
          <w:lang w:val="en-US"/>
        </w:rPr>
        <w:t>R</w:t>
      </w:r>
      <w:r w:rsidRPr="00CD5173">
        <w:rPr>
          <w:rFonts w:ascii="Times New Roman" w:hAnsi="Times New Roman" w:cs="Times New Roman"/>
          <w:sz w:val="24"/>
          <w:szCs w:val="24"/>
          <w:u w:val="single"/>
          <w:lang w:val="en-US"/>
        </w:rPr>
        <w:t xml:space="preserve">ecognition in </w:t>
      </w:r>
      <w:r w:rsidR="00E628E5">
        <w:rPr>
          <w:rFonts w:ascii="Times New Roman" w:hAnsi="Times New Roman" w:cs="Times New Roman"/>
          <w:sz w:val="24"/>
          <w:szCs w:val="24"/>
          <w:u w:val="single"/>
          <w:lang w:val="en-US"/>
        </w:rPr>
        <w:t>S</w:t>
      </w:r>
      <w:r w:rsidRPr="00CD5173">
        <w:rPr>
          <w:rFonts w:ascii="Times New Roman" w:hAnsi="Times New Roman" w:cs="Times New Roman"/>
          <w:sz w:val="24"/>
          <w:szCs w:val="24"/>
          <w:u w:val="single"/>
          <w:lang w:val="en-US"/>
        </w:rPr>
        <w:t xml:space="preserve">equence </w:t>
      </w:r>
      <w:r w:rsidR="00E628E5">
        <w:rPr>
          <w:rFonts w:ascii="Times New Roman" w:hAnsi="Times New Roman" w:cs="Times New Roman"/>
          <w:sz w:val="24"/>
          <w:szCs w:val="24"/>
          <w:u w:val="single"/>
          <w:lang w:val="en-US"/>
        </w:rPr>
        <w:t>D</w:t>
      </w:r>
      <w:bookmarkStart w:id="0" w:name="_GoBack"/>
      <w:bookmarkEnd w:id="0"/>
      <w:r w:rsidRPr="00CD5173">
        <w:rPr>
          <w:rFonts w:ascii="Times New Roman" w:hAnsi="Times New Roman" w:cs="Times New Roman"/>
          <w:sz w:val="24"/>
          <w:szCs w:val="24"/>
          <w:u w:val="single"/>
          <w:lang w:val="en-US"/>
        </w:rPr>
        <w:t>ata</w:t>
      </w:r>
    </w:p>
    <w:p w14:paraId="2E428F13" w14:textId="77777777" w:rsidR="00CD5173" w:rsidRDefault="00CD5173" w:rsidP="00CD5173">
      <w:pPr>
        <w:spacing w:after="0" w:line="360" w:lineRule="auto"/>
        <w:jc w:val="both"/>
        <w:rPr>
          <w:rFonts w:ascii="Times New Roman" w:hAnsi="Times New Roman" w:cs="Times New Roman"/>
          <w:sz w:val="24"/>
          <w:szCs w:val="24"/>
          <w:lang w:val="en-US"/>
        </w:rPr>
      </w:pPr>
    </w:p>
    <w:p w14:paraId="0BE0378A" w14:textId="10DFB1A7" w:rsidR="00242BEA" w:rsidRDefault="00EB0350" w:rsidP="00CD5173">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As said above, for morphological traits, the criteria used to recognize primarily homologous traits are the classical Owenian ones. </w:t>
      </w:r>
      <w:r w:rsidR="00A069B0">
        <w:rPr>
          <w:rFonts w:ascii="Times New Roman" w:hAnsi="Times New Roman" w:cs="Times New Roman"/>
          <w:sz w:val="24"/>
          <w:szCs w:val="24"/>
          <w:lang w:val="en-US"/>
        </w:rPr>
        <w:t>Sequences (DNA or aminoacid, for simplicity I stick to DNA from hereafter)</w:t>
      </w:r>
      <w:r w:rsidR="008C7952">
        <w:rPr>
          <w:rFonts w:ascii="Times New Roman" w:hAnsi="Times New Roman" w:cs="Times New Roman"/>
          <w:sz w:val="24"/>
          <w:szCs w:val="24"/>
          <w:lang w:val="en-US"/>
        </w:rPr>
        <w:t>, which are the focus of this article,</w:t>
      </w:r>
      <w:r w:rsidR="00A069B0">
        <w:rPr>
          <w:rFonts w:ascii="Times New Roman" w:hAnsi="Times New Roman" w:cs="Times New Roman"/>
          <w:sz w:val="24"/>
          <w:szCs w:val="24"/>
          <w:lang w:val="en-US"/>
        </w:rPr>
        <w:t xml:space="preserve"> present a different kind of difficulty. Since DNA sequences are composed of the same four, massively repeated, building blocks (the nucleotide bases A, C, T and G), an A in one sequence could in principle correspond to many A’s </w:t>
      </w:r>
      <w:r w:rsidR="001D60DF">
        <w:rPr>
          <w:rFonts w:ascii="Times New Roman" w:hAnsi="Times New Roman" w:cs="Times New Roman"/>
          <w:sz w:val="24"/>
          <w:szCs w:val="24"/>
          <w:lang w:val="en-US"/>
        </w:rPr>
        <w:t>in</w:t>
      </w:r>
      <w:r w:rsidR="00A069B0">
        <w:rPr>
          <w:rFonts w:ascii="Times New Roman" w:hAnsi="Times New Roman" w:cs="Times New Roman"/>
          <w:sz w:val="24"/>
          <w:szCs w:val="24"/>
          <w:lang w:val="en-US"/>
        </w:rPr>
        <w:t xml:space="preserve"> a different sequence (</w:t>
      </w:r>
      <w:r w:rsidR="001D60DF">
        <w:rPr>
          <w:rFonts w:ascii="Times New Roman" w:hAnsi="Times New Roman" w:cs="Times New Roman"/>
          <w:sz w:val="24"/>
          <w:szCs w:val="24"/>
          <w:lang w:val="en-US"/>
        </w:rPr>
        <w:t>since all A’s</w:t>
      </w:r>
      <w:r w:rsidR="00A069B0">
        <w:rPr>
          <w:rFonts w:ascii="Times New Roman" w:hAnsi="Times New Roman" w:cs="Times New Roman"/>
          <w:sz w:val="24"/>
          <w:szCs w:val="24"/>
          <w:lang w:val="en-US"/>
        </w:rPr>
        <w:t xml:space="preserve"> are qualitatively identical). For this reason, an </w:t>
      </w:r>
      <w:r>
        <w:rPr>
          <w:rFonts w:ascii="Times New Roman" w:hAnsi="Times New Roman" w:cs="Times New Roman"/>
          <w:sz w:val="24"/>
          <w:szCs w:val="24"/>
          <w:lang w:val="en-US"/>
        </w:rPr>
        <w:t>MSA is carried out to infer base</w:t>
      </w:r>
      <w:r w:rsidR="00002BCB">
        <w:rPr>
          <w:rFonts w:ascii="Times New Roman" w:hAnsi="Times New Roman" w:cs="Times New Roman"/>
          <w:sz w:val="24"/>
          <w:szCs w:val="24"/>
          <w:lang w:val="en-US"/>
        </w:rPr>
        <w:t>-</w:t>
      </w:r>
      <w:r>
        <w:rPr>
          <w:rFonts w:ascii="Times New Roman" w:hAnsi="Times New Roman" w:cs="Times New Roman"/>
          <w:sz w:val="24"/>
          <w:szCs w:val="24"/>
          <w:lang w:val="en-US"/>
        </w:rPr>
        <w:t>to</w:t>
      </w:r>
      <w:r w:rsidR="00002BCB">
        <w:rPr>
          <w:rFonts w:ascii="Times New Roman" w:hAnsi="Times New Roman" w:cs="Times New Roman"/>
          <w:sz w:val="24"/>
          <w:szCs w:val="24"/>
          <w:lang w:val="en-US"/>
        </w:rPr>
        <w:t>-</w:t>
      </w:r>
      <w:r>
        <w:rPr>
          <w:rFonts w:ascii="Times New Roman" w:hAnsi="Times New Roman" w:cs="Times New Roman"/>
          <w:sz w:val="24"/>
          <w:szCs w:val="24"/>
          <w:lang w:val="en-US"/>
        </w:rPr>
        <w:t>base correspondences</w:t>
      </w:r>
      <w:r w:rsidR="00CC3997">
        <w:rPr>
          <w:rFonts w:ascii="Times New Roman" w:hAnsi="Times New Roman" w:cs="Times New Roman"/>
          <w:sz w:val="24"/>
          <w:szCs w:val="24"/>
          <w:lang w:val="en-US"/>
        </w:rPr>
        <w:t xml:space="preserve">, which constitute a set of primary homology claims </w:t>
      </w:r>
      <w:r w:rsidR="00D65BE5" w:rsidRPr="00D65BE5">
        <w:rPr>
          <w:rFonts w:ascii="Times New Roman" w:hAnsi="Times New Roman" w:cs="Times New Roman"/>
          <w:sz w:val="24"/>
          <w:lang w:val="en-US"/>
        </w:rPr>
        <w:t>(Giribet and Wheeler 1999, p. 132)</w:t>
      </w:r>
      <w:r>
        <w:rPr>
          <w:rFonts w:ascii="Times New Roman" w:hAnsi="Times New Roman" w:cs="Times New Roman"/>
          <w:sz w:val="24"/>
          <w:szCs w:val="24"/>
          <w:lang w:val="en-US"/>
        </w:rPr>
        <w:t>. This works as follows.</w:t>
      </w:r>
    </w:p>
    <w:p w14:paraId="212EA23B" w14:textId="5AF291D4" w:rsidR="00EB0350" w:rsidRDefault="00EB0350" w:rsidP="00242BEA">
      <w:pPr>
        <w:spacing w:after="0" w:line="36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Suppose that </w:t>
      </w:r>
      <w:r w:rsidR="00CC3997" w:rsidRPr="005A7479">
        <w:rPr>
          <w:rFonts w:ascii="Times New Roman" w:hAnsi="Times New Roman" w:cs="Times New Roman"/>
          <w:sz w:val="24"/>
          <w:szCs w:val="24"/>
          <w:lang w:val="en-US"/>
        </w:rPr>
        <w:t>S</w:t>
      </w:r>
      <w:r w:rsidR="00CC3997" w:rsidRPr="005A7479">
        <w:rPr>
          <w:rFonts w:ascii="Times New Roman" w:hAnsi="Times New Roman" w:cs="Times New Roman"/>
          <w:sz w:val="24"/>
          <w:szCs w:val="24"/>
          <w:vertAlign w:val="subscript"/>
          <w:lang w:val="en-US"/>
        </w:rPr>
        <w:t>1</w:t>
      </w:r>
      <w:r w:rsidR="00CC3997" w:rsidRPr="005A7479">
        <w:rPr>
          <w:rFonts w:ascii="Times New Roman" w:hAnsi="Times New Roman" w:cs="Times New Roman"/>
          <w:sz w:val="24"/>
          <w:szCs w:val="24"/>
          <w:lang w:val="en-US"/>
        </w:rPr>
        <w:t>-S</w:t>
      </w:r>
      <w:r w:rsidR="00CC3997" w:rsidRPr="005A7479">
        <w:rPr>
          <w:rFonts w:ascii="Times New Roman" w:hAnsi="Times New Roman" w:cs="Times New Roman"/>
          <w:sz w:val="24"/>
          <w:szCs w:val="24"/>
          <w:vertAlign w:val="subscript"/>
          <w:lang w:val="en-US"/>
        </w:rPr>
        <w:t>4</w:t>
      </w:r>
      <w:r>
        <w:rPr>
          <w:rFonts w:ascii="Times New Roman" w:hAnsi="Times New Roman" w:cs="Times New Roman"/>
          <w:sz w:val="24"/>
          <w:szCs w:val="24"/>
          <w:lang w:val="en-US"/>
        </w:rPr>
        <w:t xml:space="preserve"> have the sequences</w:t>
      </w:r>
      <w:r w:rsidR="00CC3997">
        <w:rPr>
          <w:rFonts w:ascii="Times New Roman" w:hAnsi="Times New Roman" w:cs="Times New Roman"/>
          <w:sz w:val="24"/>
          <w:szCs w:val="24"/>
          <w:lang w:val="en-US"/>
        </w:rPr>
        <w:t xml:space="preserve"> </w:t>
      </w:r>
      <w:r w:rsidR="00472958">
        <w:rPr>
          <w:rFonts w:ascii="Times New Roman" w:hAnsi="Times New Roman" w:cs="Times New Roman"/>
          <w:sz w:val="24"/>
          <w:szCs w:val="24"/>
          <w:lang w:val="en-US"/>
        </w:rPr>
        <w:t>CTATC</w:t>
      </w:r>
      <w:r w:rsidR="005A7479">
        <w:rPr>
          <w:rFonts w:ascii="Times New Roman" w:hAnsi="Times New Roman" w:cs="Times New Roman"/>
          <w:sz w:val="24"/>
          <w:szCs w:val="24"/>
          <w:lang w:val="en-US"/>
        </w:rPr>
        <w:t xml:space="preserve">, </w:t>
      </w:r>
      <w:r w:rsidR="00472958">
        <w:rPr>
          <w:rFonts w:ascii="Times New Roman" w:hAnsi="Times New Roman" w:cs="Times New Roman"/>
          <w:sz w:val="24"/>
          <w:szCs w:val="24"/>
          <w:lang w:val="en-US"/>
        </w:rPr>
        <w:t>CGTAC</w:t>
      </w:r>
      <w:r w:rsidR="005A7479">
        <w:rPr>
          <w:rFonts w:ascii="Times New Roman" w:hAnsi="Times New Roman" w:cs="Times New Roman"/>
          <w:sz w:val="24"/>
          <w:szCs w:val="24"/>
          <w:lang w:val="en-US"/>
        </w:rPr>
        <w:t xml:space="preserve">, </w:t>
      </w:r>
      <w:r w:rsidR="00472958">
        <w:rPr>
          <w:rFonts w:ascii="Times New Roman" w:hAnsi="Times New Roman" w:cs="Times New Roman"/>
          <w:sz w:val="24"/>
          <w:szCs w:val="24"/>
          <w:lang w:val="en-US"/>
        </w:rPr>
        <w:t>CGTTC</w:t>
      </w:r>
      <w:r w:rsidR="005A7479">
        <w:rPr>
          <w:rFonts w:ascii="Times New Roman" w:hAnsi="Times New Roman" w:cs="Times New Roman"/>
          <w:sz w:val="24"/>
          <w:szCs w:val="24"/>
          <w:lang w:val="en-US"/>
        </w:rPr>
        <w:t xml:space="preserve"> and </w:t>
      </w:r>
      <w:r w:rsidR="00472958">
        <w:rPr>
          <w:rFonts w:ascii="Times New Roman" w:hAnsi="Times New Roman" w:cs="Times New Roman"/>
          <w:sz w:val="24"/>
          <w:szCs w:val="24"/>
          <w:lang w:val="en-US"/>
        </w:rPr>
        <w:t>CAC</w:t>
      </w:r>
      <w:r w:rsidR="005A7479">
        <w:rPr>
          <w:rFonts w:ascii="Times New Roman" w:hAnsi="Times New Roman" w:cs="Times New Roman"/>
          <w:sz w:val="24"/>
          <w:szCs w:val="24"/>
          <w:lang w:val="en-US"/>
        </w:rPr>
        <w:t xml:space="preserve">, respectively, </w:t>
      </w:r>
      <w:r w:rsidR="00CC3997">
        <w:rPr>
          <w:rFonts w:ascii="Times New Roman" w:hAnsi="Times New Roman" w:cs="Times New Roman"/>
          <w:sz w:val="24"/>
          <w:szCs w:val="24"/>
          <w:lang w:val="en-US"/>
        </w:rPr>
        <w:t>for a given gene</w:t>
      </w:r>
      <w:r w:rsidR="005A7479">
        <w:rPr>
          <w:rFonts w:ascii="Times New Roman" w:hAnsi="Times New Roman" w:cs="Times New Roman"/>
          <w:sz w:val="24"/>
          <w:szCs w:val="24"/>
          <w:lang w:val="en-US"/>
        </w:rPr>
        <w:t xml:space="preserve">. Since these sequences have different lengths, gaps gave to be inserted somewhere to establish which nucleotide base corresponds to which in the other </w:t>
      </w:r>
      <w:r w:rsidR="005A7479" w:rsidRPr="001410F8">
        <w:rPr>
          <w:rFonts w:ascii="Times New Roman" w:hAnsi="Times New Roman" w:cs="Times New Roman"/>
          <w:sz w:val="24"/>
          <w:szCs w:val="24"/>
          <w:lang w:val="en-US"/>
        </w:rPr>
        <w:t xml:space="preserve">sequences. </w:t>
      </w:r>
      <w:r w:rsidR="00002BCB" w:rsidRPr="001410F8">
        <w:rPr>
          <w:rFonts w:ascii="Times New Roman" w:hAnsi="Times New Roman" w:cs="Times New Roman"/>
          <w:sz w:val="24"/>
          <w:szCs w:val="24"/>
          <w:lang w:val="en-US"/>
        </w:rPr>
        <w:t xml:space="preserve">A gap will represent the occurrence of an insertion or deletion event in some of the sequences (or indel for short; there is no </w:t>
      </w:r>
      <w:r w:rsidR="00002BCB" w:rsidRPr="001410F8">
        <w:rPr>
          <w:rFonts w:ascii="Times New Roman" w:hAnsi="Times New Roman" w:cs="Times New Roman"/>
          <w:i/>
          <w:iCs/>
          <w:sz w:val="24"/>
          <w:szCs w:val="24"/>
          <w:lang w:val="en-US"/>
        </w:rPr>
        <w:t>a priori</w:t>
      </w:r>
      <w:r w:rsidR="00002BCB" w:rsidRPr="001410F8">
        <w:rPr>
          <w:rFonts w:ascii="Times New Roman" w:hAnsi="Times New Roman" w:cs="Times New Roman"/>
          <w:sz w:val="24"/>
          <w:szCs w:val="24"/>
          <w:lang w:val="en-US"/>
        </w:rPr>
        <w:t xml:space="preserve"> way to tell which of the two is the case). </w:t>
      </w:r>
      <w:r w:rsidR="005A7479" w:rsidRPr="001410F8">
        <w:rPr>
          <w:rFonts w:ascii="Times New Roman" w:hAnsi="Times New Roman" w:cs="Times New Roman"/>
          <w:sz w:val="24"/>
          <w:szCs w:val="24"/>
          <w:lang w:val="en-US"/>
        </w:rPr>
        <w:t>The follo</w:t>
      </w:r>
      <w:r w:rsidR="005A7479">
        <w:rPr>
          <w:rFonts w:ascii="Times New Roman" w:hAnsi="Times New Roman" w:cs="Times New Roman"/>
          <w:sz w:val="24"/>
          <w:szCs w:val="24"/>
          <w:lang w:val="en-US"/>
        </w:rPr>
        <w:t xml:space="preserve">wing are </w:t>
      </w:r>
      <w:r w:rsidR="00472958">
        <w:rPr>
          <w:rFonts w:ascii="Times New Roman" w:hAnsi="Times New Roman" w:cs="Times New Roman"/>
          <w:sz w:val="24"/>
          <w:szCs w:val="24"/>
          <w:lang w:val="en-US"/>
        </w:rPr>
        <w:t>three</w:t>
      </w:r>
      <w:r w:rsidR="005A7479">
        <w:rPr>
          <w:rFonts w:ascii="Times New Roman" w:hAnsi="Times New Roman" w:cs="Times New Roman"/>
          <w:sz w:val="24"/>
          <w:szCs w:val="24"/>
          <w:lang w:val="en-US"/>
        </w:rPr>
        <w:t xml:space="preserve"> different ways of doing that (tables 4, 5</w:t>
      </w:r>
      <w:r w:rsidR="00472958">
        <w:rPr>
          <w:rFonts w:ascii="Times New Roman" w:hAnsi="Times New Roman" w:cs="Times New Roman"/>
          <w:sz w:val="24"/>
          <w:szCs w:val="24"/>
          <w:lang w:val="en-US"/>
        </w:rPr>
        <w:t>, 6</w:t>
      </w:r>
      <w:r w:rsidR="005A7479">
        <w:rPr>
          <w:rFonts w:ascii="Times New Roman" w:hAnsi="Times New Roman" w:cs="Times New Roman"/>
          <w:sz w:val="24"/>
          <w:szCs w:val="24"/>
          <w:lang w:val="en-US"/>
        </w:rPr>
        <w:t>):</w:t>
      </w:r>
    </w:p>
    <w:p w14:paraId="28ACBD50" w14:textId="3E4F795B" w:rsidR="00002BCB" w:rsidRDefault="00002BCB" w:rsidP="00242BEA">
      <w:pPr>
        <w:spacing w:after="0" w:line="360" w:lineRule="auto"/>
        <w:ind w:firstLine="708"/>
        <w:jc w:val="both"/>
        <w:rPr>
          <w:rFonts w:ascii="Times New Roman" w:hAnsi="Times New Roman" w:cs="Times New Roman"/>
          <w:sz w:val="24"/>
          <w:szCs w:val="24"/>
          <w:lang w:val="en-US"/>
        </w:rPr>
      </w:pPr>
    </w:p>
    <w:p w14:paraId="09EF7905" w14:textId="77777777" w:rsidR="00002BCB" w:rsidRDefault="00002BCB" w:rsidP="00242BEA">
      <w:pPr>
        <w:spacing w:after="0" w:line="360" w:lineRule="auto"/>
        <w:ind w:firstLine="708"/>
        <w:jc w:val="both"/>
        <w:rPr>
          <w:rFonts w:ascii="Times New Roman" w:hAnsi="Times New Roman" w:cs="Times New Roman"/>
          <w:sz w:val="24"/>
          <w:szCs w:val="24"/>
          <w:lang w:val="en-US"/>
        </w:rPr>
      </w:pPr>
    </w:p>
    <w:p w14:paraId="1AE3AC75" w14:textId="77777777" w:rsidR="00002BCB" w:rsidRDefault="00002BCB" w:rsidP="00242BEA">
      <w:pPr>
        <w:spacing w:after="0" w:line="360" w:lineRule="auto"/>
        <w:ind w:firstLine="708"/>
        <w:jc w:val="both"/>
        <w:rPr>
          <w:rFonts w:ascii="Times New Roman" w:hAnsi="Times New Roman" w:cs="Times New Roman"/>
          <w:sz w:val="24"/>
          <w:szCs w:val="24"/>
          <w:lang w:val="en-US"/>
        </w:rPr>
      </w:pPr>
    </w:p>
    <w:tbl>
      <w:tblPr>
        <w:tblStyle w:val="Tablaconcuadrcula"/>
        <w:tblW w:w="0" w:type="auto"/>
        <w:jc w:val="center"/>
        <w:tblLook w:val="04A0" w:firstRow="1" w:lastRow="0" w:firstColumn="1" w:lastColumn="0" w:noHBand="0" w:noVBand="1"/>
      </w:tblPr>
      <w:tblGrid>
        <w:gridCol w:w="430"/>
        <w:gridCol w:w="432"/>
        <w:gridCol w:w="390"/>
        <w:gridCol w:w="390"/>
        <w:gridCol w:w="390"/>
        <w:gridCol w:w="363"/>
        <w:gridCol w:w="377"/>
        <w:gridCol w:w="360"/>
        <w:gridCol w:w="430"/>
        <w:gridCol w:w="390"/>
        <w:gridCol w:w="390"/>
        <w:gridCol w:w="390"/>
        <w:gridCol w:w="390"/>
        <w:gridCol w:w="390"/>
        <w:gridCol w:w="360"/>
        <w:gridCol w:w="430"/>
        <w:gridCol w:w="377"/>
        <w:gridCol w:w="390"/>
        <w:gridCol w:w="363"/>
        <w:gridCol w:w="390"/>
        <w:gridCol w:w="363"/>
        <w:gridCol w:w="377"/>
      </w:tblGrid>
      <w:tr w:rsidR="00472958" w14:paraId="0D438EC3" w14:textId="674AEB13" w:rsidTr="00472958">
        <w:trPr>
          <w:jc w:val="center"/>
        </w:trPr>
        <w:tc>
          <w:tcPr>
            <w:tcW w:w="430" w:type="dxa"/>
          </w:tcPr>
          <w:p w14:paraId="2597F75A" w14:textId="6279FCEF" w:rsidR="00472958" w:rsidRPr="009278FB" w:rsidRDefault="00472958" w:rsidP="00472958">
            <w:pPr>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S</w:t>
            </w:r>
            <w:r w:rsidRPr="009278FB">
              <w:rPr>
                <w:rFonts w:ascii="Times New Roman" w:hAnsi="Times New Roman" w:cs="Times New Roman"/>
                <w:b/>
                <w:bCs/>
                <w:sz w:val="24"/>
                <w:szCs w:val="24"/>
                <w:vertAlign w:val="subscript"/>
                <w:lang w:val="en-US"/>
              </w:rPr>
              <w:t>1</w:t>
            </w:r>
          </w:p>
        </w:tc>
        <w:tc>
          <w:tcPr>
            <w:tcW w:w="432" w:type="dxa"/>
          </w:tcPr>
          <w:p w14:paraId="51F90206" w14:textId="20BCFDFE" w:rsidR="00472958" w:rsidRPr="005A7479" w:rsidRDefault="00472958" w:rsidP="00472958">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C</w:t>
            </w:r>
          </w:p>
        </w:tc>
        <w:tc>
          <w:tcPr>
            <w:tcW w:w="390" w:type="dxa"/>
            <w:tcBorders>
              <w:right w:val="single" w:sz="4" w:space="0" w:color="auto"/>
            </w:tcBorders>
          </w:tcPr>
          <w:p w14:paraId="58CF8136" w14:textId="04590C2F" w:rsidR="00472958" w:rsidRPr="005A7479" w:rsidRDefault="00472958" w:rsidP="00472958">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390" w:type="dxa"/>
            <w:tcBorders>
              <w:right w:val="single" w:sz="4" w:space="0" w:color="auto"/>
            </w:tcBorders>
          </w:tcPr>
          <w:p w14:paraId="41EF59F2" w14:textId="7B2026B4" w:rsidR="00472958" w:rsidRPr="005A7479" w:rsidRDefault="00472958" w:rsidP="00472958">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T</w:t>
            </w:r>
          </w:p>
        </w:tc>
        <w:tc>
          <w:tcPr>
            <w:tcW w:w="390" w:type="dxa"/>
            <w:tcBorders>
              <w:right w:val="single" w:sz="4" w:space="0" w:color="auto"/>
            </w:tcBorders>
          </w:tcPr>
          <w:p w14:paraId="28AB2C72" w14:textId="26FF8598" w:rsidR="00472958" w:rsidRPr="005A7479" w:rsidRDefault="00472958" w:rsidP="00472958">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A</w:t>
            </w:r>
          </w:p>
        </w:tc>
        <w:tc>
          <w:tcPr>
            <w:tcW w:w="363" w:type="dxa"/>
            <w:tcBorders>
              <w:right w:val="single" w:sz="4" w:space="0" w:color="auto"/>
            </w:tcBorders>
          </w:tcPr>
          <w:p w14:paraId="3B2785F6" w14:textId="33B4CF84" w:rsidR="00472958" w:rsidRPr="00472958" w:rsidRDefault="00472958" w:rsidP="00472958">
            <w:pPr>
              <w:spacing w:line="360" w:lineRule="auto"/>
              <w:jc w:val="center"/>
              <w:rPr>
                <w:rFonts w:ascii="Times New Roman" w:hAnsi="Times New Roman" w:cs="Times New Roman"/>
                <w:sz w:val="24"/>
                <w:szCs w:val="24"/>
                <w:lang w:val="en-US"/>
              </w:rPr>
            </w:pPr>
            <w:r w:rsidRPr="00472958">
              <w:rPr>
                <w:rFonts w:ascii="Times New Roman" w:hAnsi="Times New Roman" w:cs="Times New Roman"/>
                <w:sz w:val="24"/>
                <w:szCs w:val="24"/>
                <w:lang w:val="en-US"/>
              </w:rPr>
              <w:t>T</w:t>
            </w:r>
          </w:p>
        </w:tc>
        <w:tc>
          <w:tcPr>
            <w:tcW w:w="377" w:type="dxa"/>
            <w:tcBorders>
              <w:right w:val="single" w:sz="4" w:space="0" w:color="auto"/>
            </w:tcBorders>
          </w:tcPr>
          <w:p w14:paraId="25260843" w14:textId="3A89D6BE" w:rsidR="00472958" w:rsidRPr="00472958" w:rsidRDefault="00472958" w:rsidP="00472958">
            <w:pPr>
              <w:spacing w:line="360" w:lineRule="auto"/>
              <w:jc w:val="center"/>
              <w:rPr>
                <w:rFonts w:ascii="Times New Roman" w:hAnsi="Times New Roman" w:cs="Times New Roman"/>
                <w:sz w:val="24"/>
                <w:szCs w:val="24"/>
                <w:lang w:val="en-US"/>
              </w:rPr>
            </w:pPr>
            <w:r w:rsidRPr="00472958">
              <w:rPr>
                <w:rFonts w:ascii="Times New Roman" w:hAnsi="Times New Roman" w:cs="Times New Roman"/>
                <w:sz w:val="24"/>
                <w:szCs w:val="24"/>
                <w:lang w:val="en-US"/>
              </w:rPr>
              <w:t>C</w:t>
            </w:r>
          </w:p>
        </w:tc>
        <w:tc>
          <w:tcPr>
            <w:tcW w:w="360" w:type="dxa"/>
            <w:tcBorders>
              <w:top w:val="nil"/>
              <w:left w:val="single" w:sz="4" w:space="0" w:color="auto"/>
              <w:bottom w:val="nil"/>
              <w:right w:val="single" w:sz="4" w:space="0" w:color="auto"/>
            </w:tcBorders>
          </w:tcPr>
          <w:p w14:paraId="2B9CD713" w14:textId="0732063D" w:rsidR="00472958" w:rsidRPr="009278FB" w:rsidRDefault="00472958" w:rsidP="00472958">
            <w:pPr>
              <w:spacing w:line="360" w:lineRule="auto"/>
              <w:jc w:val="center"/>
              <w:rPr>
                <w:rFonts w:ascii="Times New Roman" w:hAnsi="Times New Roman" w:cs="Times New Roman"/>
                <w:b/>
                <w:bCs/>
                <w:sz w:val="24"/>
                <w:szCs w:val="24"/>
                <w:lang w:val="en-US"/>
              </w:rPr>
            </w:pPr>
          </w:p>
        </w:tc>
        <w:tc>
          <w:tcPr>
            <w:tcW w:w="430" w:type="dxa"/>
            <w:tcBorders>
              <w:left w:val="single" w:sz="4" w:space="0" w:color="auto"/>
              <w:right w:val="single" w:sz="4" w:space="0" w:color="auto"/>
            </w:tcBorders>
          </w:tcPr>
          <w:p w14:paraId="496818BA" w14:textId="267852BF" w:rsidR="00472958" w:rsidRPr="009278FB" w:rsidRDefault="00472958" w:rsidP="00472958">
            <w:pPr>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S</w:t>
            </w:r>
            <w:r w:rsidRPr="009278FB">
              <w:rPr>
                <w:rFonts w:ascii="Times New Roman" w:hAnsi="Times New Roman" w:cs="Times New Roman"/>
                <w:b/>
                <w:bCs/>
                <w:sz w:val="24"/>
                <w:szCs w:val="24"/>
                <w:vertAlign w:val="subscript"/>
                <w:lang w:val="en-US"/>
              </w:rPr>
              <w:t>1</w:t>
            </w:r>
          </w:p>
        </w:tc>
        <w:tc>
          <w:tcPr>
            <w:tcW w:w="390" w:type="dxa"/>
            <w:tcBorders>
              <w:left w:val="single" w:sz="4" w:space="0" w:color="auto"/>
            </w:tcBorders>
          </w:tcPr>
          <w:p w14:paraId="3AF3C14E" w14:textId="57614A10" w:rsidR="00472958" w:rsidRPr="005A7479" w:rsidRDefault="00472958" w:rsidP="00472958">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C</w:t>
            </w:r>
          </w:p>
        </w:tc>
        <w:tc>
          <w:tcPr>
            <w:tcW w:w="390" w:type="dxa"/>
            <w:tcBorders>
              <w:left w:val="single" w:sz="4" w:space="0" w:color="auto"/>
            </w:tcBorders>
          </w:tcPr>
          <w:p w14:paraId="344B992A" w14:textId="5B6A4EAC" w:rsidR="00472958" w:rsidRPr="005A7479" w:rsidRDefault="00472958" w:rsidP="00472958">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T</w:t>
            </w:r>
          </w:p>
        </w:tc>
        <w:tc>
          <w:tcPr>
            <w:tcW w:w="390" w:type="dxa"/>
            <w:tcBorders>
              <w:left w:val="single" w:sz="4" w:space="0" w:color="auto"/>
              <w:right w:val="single" w:sz="4" w:space="0" w:color="auto"/>
            </w:tcBorders>
          </w:tcPr>
          <w:p w14:paraId="533FB334" w14:textId="272E087E" w:rsidR="00472958" w:rsidRPr="005A7479" w:rsidRDefault="00472958" w:rsidP="00472958">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A</w:t>
            </w:r>
          </w:p>
        </w:tc>
        <w:tc>
          <w:tcPr>
            <w:tcW w:w="390" w:type="dxa"/>
            <w:tcBorders>
              <w:left w:val="single" w:sz="4" w:space="0" w:color="auto"/>
              <w:right w:val="single" w:sz="4" w:space="0" w:color="auto"/>
            </w:tcBorders>
          </w:tcPr>
          <w:p w14:paraId="5AE22057" w14:textId="5DCAE5A2" w:rsidR="00472958" w:rsidRPr="005A7479" w:rsidRDefault="00472958" w:rsidP="00472958">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T</w:t>
            </w:r>
          </w:p>
        </w:tc>
        <w:tc>
          <w:tcPr>
            <w:tcW w:w="390" w:type="dxa"/>
            <w:tcBorders>
              <w:left w:val="single" w:sz="4" w:space="0" w:color="auto"/>
              <w:right w:val="single" w:sz="4" w:space="0" w:color="auto"/>
            </w:tcBorders>
          </w:tcPr>
          <w:p w14:paraId="4A8B01F1" w14:textId="4943711D" w:rsidR="00472958" w:rsidRPr="005A7479" w:rsidRDefault="00472958" w:rsidP="00472958">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C</w:t>
            </w:r>
          </w:p>
        </w:tc>
        <w:tc>
          <w:tcPr>
            <w:tcW w:w="360" w:type="dxa"/>
            <w:tcBorders>
              <w:top w:val="nil"/>
              <w:left w:val="single" w:sz="4" w:space="0" w:color="auto"/>
              <w:bottom w:val="nil"/>
              <w:right w:val="single" w:sz="4" w:space="0" w:color="auto"/>
            </w:tcBorders>
          </w:tcPr>
          <w:p w14:paraId="2BD83E54" w14:textId="77777777" w:rsidR="00472958" w:rsidRDefault="00472958" w:rsidP="00472958">
            <w:pPr>
              <w:spacing w:line="360" w:lineRule="auto"/>
              <w:jc w:val="center"/>
              <w:rPr>
                <w:rFonts w:ascii="Times New Roman" w:hAnsi="Times New Roman" w:cs="Times New Roman"/>
                <w:sz w:val="24"/>
                <w:szCs w:val="24"/>
                <w:lang w:val="en-US"/>
              </w:rPr>
            </w:pPr>
          </w:p>
        </w:tc>
        <w:tc>
          <w:tcPr>
            <w:tcW w:w="430" w:type="dxa"/>
            <w:tcBorders>
              <w:left w:val="single" w:sz="4" w:space="0" w:color="auto"/>
              <w:right w:val="single" w:sz="4" w:space="0" w:color="auto"/>
            </w:tcBorders>
          </w:tcPr>
          <w:p w14:paraId="704F2F0C" w14:textId="06B210BD" w:rsidR="00472958" w:rsidRDefault="00472958" w:rsidP="00472958">
            <w:pPr>
              <w:spacing w:line="360" w:lineRule="auto"/>
              <w:jc w:val="center"/>
              <w:rPr>
                <w:rFonts w:ascii="Times New Roman" w:hAnsi="Times New Roman" w:cs="Times New Roman"/>
                <w:sz w:val="24"/>
                <w:szCs w:val="24"/>
                <w:lang w:val="en-US"/>
              </w:rPr>
            </w:pPr>
            <w:r>
              <w:rPr>
                <w:rFonts w:ascii="Times New Roman" w:hAnsi="Times New Roman" w:cs="Times New Roman"/>
                <w:b/>
                <w:bCs/>
                <w:sz w:val="24"/>
                <w:szCs w:val="24"/>
                <w:lang w:val="en-US"/>
              </w:rPr>
              <w:t>S</w:t>
            </w:r>
            <w:r w:rsidRPr="009278FB">
              <w:rPr>
                <w:rFonts w:ascii="Times New Roman" w:hAnsi="Times New Roman" w:cs="Times New Roman"/>
                <w:b/>
                <w:bCs/>
                <w:sz w:val="24"/>
                <w:szCs w:val="24"/>
                <w:vertAlign w:val="subscript"/>
                <w:lang w:val="en-US"/>
              </w:rPr>
              <w:t>1</w:t>
            </w:r>
          </w:p>
        </w:tc>
        <w:tc>
          <w:tcPr>
            <w:tcW w:w="377" w:type="dxa"/>
            <w:tcBorders>
              <w:left w:val="single" w:sz="4" w:space="0" w:color="auto"/>
              <w:right w:val="single" w:sz="4" w:space="0" w:color="auto"/>
            </w:tcBorders>
          </w:tcPr>
          <w:p w14:paraId="6F03AA65" w14:textId="3F9CC4E3" w:rsidR="00472958" w:rsidRDefault="00472958" w:rsidP="00472958">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C</w:t>
            </w:r>
          </w:p>
        </w:tc>
        <w:tc>
          <w:tcPr>
            <w:tcW w:w="296" w:type="dxa"/>
            <w:tcBorders>
              <w:left w:val="single" w:sz="4" w:space="0" w:color="auto"/>
              <w:right w:val="single" w:sz="4" w:space="0" w:color="auto"/>
            </w:tcBorders>
          </w:tcPr>
          <w:p w14:paraId="7559976F" w14:textId="7C3A06C3" w:rsidR="00472958" w:rsidRDefault="00472958" w:rsidP="00472958">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363" w:type="dxa"/>
            <w:tcBorders>
              <w:left w:val="single" w:sz="4" w:space="0" w:color="auto"/>
              <w:right w:val="single" w:sz="4" w:space="0" w:color="auto"/>
            </w:tcBorders>
          </w:tcPr>
          <w:p w14:paraId="0F6D1689" w14:textId="59225FEC" w:rsidR="00472958" w:rsidRDefault="00472958" w:rsidP="00472958">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T</w:t>
            </w:r>
          </w:p>
        </w:tc>
        <w:tc>
          <w:tcPr>
            <w:tcW w:w="390" w:type="dxa"/>
            <w:tcBorders>
              <w:left w:val="single" w:sz="4" w:space="0" w:color="auto"/>
              <w:right w:val="single" w:sz="4" w:space="0" w:color="auto"/>
            </w:tcBorders>
          </w:tcPr>
          <w:p w14:paraId="74FB98C8" w14:textId="16C6CEF5" w:rsidR="00472958" w:rsidRDefault="00472958" w:rsidP="00472958">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A</w:t>
            </w:r>
          </w:p>
        </w:tc>
        <w:tc>
          <w:tcPr>
            <w:tcW w:w="363" w:type="dxa"/>
            <w:tcBorders>
              <w:left w:val="single" w:sz="4" w:space="0" w:color="auto"/>
              <w:right w:val="single" w:sz="4" w:space="0" w:color="auto"/>
            </w:tcBorders>
          </w:tcPr>
          <w:p w14:paraId="4F28E66B" w14:textId="63FE47E5" w:rsidR="00472958" w:rsidRDefault="00472958" w:rsidP="00472958">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T</w:t>
            </w:r>
          </w:p>
        </w:tc>
        <w:tc>
          <w:tcPr>
            <w:tcW w:w="377" w:type="dxa"/>
            <w:tcBorders>
              <w:left w:val="single" w:sz="4" w:space="0" w:color="auto"/>
              <w:right w:val="single" w:sz="4" w:space="0" w:color="auto"/>
            </w:tcBorders>
          </w:tcPr>
          <w:p w14:paraId="4029387B" w14:textId="1C689A14" w:rsidR="00472958" w:rsidRDefault="00472958" w:rsidP="00472958">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C</w:t>
            </w:r>
          </w:p>
        </w:tc>
      </w:tr>
      <w:tr w:rsidR="00472958" w:rsidRPr="00E16F69" w14:paraId="6EB06A56" w14:textId="5D8EFD24" w:rsidTr="00472958">
        <w:trPr>
          <w:jc w:val="center"/>
        </w:trPr>
        <w:tc>
          <w:tcPr>
            <w:tcW w:w="430" w:type="dxa"/>
          </w:tcPr>
          <w:p w14:paraId="73C8767A" w14:textId="631C18A4" w:rsidR="00472958" w:rsidRPr="009278FB" w:rsidRDefault="00472958" w:rsidP="00472958">
            <w:pPr>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S</w:t>
            </w:r>
            <w:r>
              <w:rPr>
                <w:rFonts w:ascii="Times New Roman" w:hAnsi="Times New Roman" w:cs="Times New Roman"/>
                <w:b/>
                <w:bCs/>
                <w:sz w:val="24"/>
                <w:szCs w:val="24"/>
                <w:vertAlign w:val="subscript"/>
                <w:lang w:val="en-US"/>
              </w:rPr>
              <w:t>2</w:t>
            </w:r>
          </w:p>
        </w:tc>
        <w:tc>
          <w:tcPr>
            <w:tcW w:w="432" w:type="dxa"/>
          </w:tcPr>
          <w:p w14:paraId="6C760F08" w14:textId="12AE952D" w:rsidR="00472958" w:rsidRPr="005A7479" w:rsidRDefault="00472958" w:rsidP="00472958">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C</w:t>
            </w:r>
          </w:p>
        </w:tc>
        <w:tc>
          <w:tcPr>
            <w:tcW w:w="390" w:type="dxa"/>
            <w:tcBorders>
              <w:right w:val="single" w:sz="4" w:space="0" w:color="auto"/>
            </w:tcBorders>
          </w:tcPr>
          <w:p w14:paraId="082B8CF0" w14:textId="0E4D17DF" w:rsidR="00472958" w:rsidRPr="005A7479" w:rsidRDefault="00472958" w:rsidP="00472958">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G</w:t>
            </w:r>
          </w:p>
        </w:tc>
        <w:tc>
          <w:tcPr>
            <w:tcW w:w="390" w:type="dxa"/>
            <w:tcBorders>
              <w:right w:val="single" w:sz="4" w:space="0" w:color="auto"/>
            </w:tcBorders>
          </w:tcPr>
          <w:p w14:paraId="75084FEE" w14:textId="2088E593" w:rsidR="00472958" w:rsidRPr="005A7479" w:rsidRDefault="00472958" w:rsidP="00472958">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T</w:t>
            </w:r>
          </w:p>
        </w:tc>
        <w:tc>
          <w:tcPr>
            <w:tcW w:w="390" w:type="dxa"/>
            <w:tcBorders>
              <w:right w:val="single" w:sz="4" w:space="0" w:color="auto"/>
            </w:tcBorders>
          </w:tcPr>
          <w:p w14:paraId="0095D2F4" w14:textId="1B10CD92" w:rsidR="00472958" w:rsidRPr="005A7479" w:rsidRDefault="00472958" w:rsidP="00472958">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A</w:t>
            </w:r>
          </w:p>
        </w:tc>
        <w:tc>
          <w:tcPr>
            <w:tcW w:w="363" w:type="dxa"/>
            <w:tcBorders>
              <w:right w:val="single" w:sz="4" w:space="0" w:color="auto"/>
            </w:tcBorders>
          </w:tcPr>
          <w:p w14:paraId="0A716ECD" w14:textId="6EAB11C8" w:rsidR="00472958" w:rsidRPr="00472958" w:rsidRDefault="00472958" w:rsidP="00472958">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377" w:type="dxa"/>
            <w:tcBorders>
              <w:right w:val="single" w:sz="4" w:space="0" w:color="auto"/>
            </w:tcBorders>
          </w:tcPr>
          <w:p w14:paraId="7680EFAF" w14:textId="33D62B41" w:rsidR="00472958" w:rsidRPr="00472958" w:rsidRDefault="00472958" w:rsidP="00472958">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C</w:t>
            </w:r>
          </w:p>
        </w:tc>
        <w:tc>
          <w:tcPr>
            <w:tcW w:w="360" w:type="dxa"/>
            <w:tcBorders>
              <w:top w:val="nil"/>
              <w:left w:val="single" w:sz="4" w:space="0" w:color="auto"/>
              <w:bottom w:val="nil"/>
              <w:right w:val="single" w:sz="4" w:space="0" w:color="auto"/>
            </w:tcBorders>
          </w:tcPr>
          <w:p w14:paraId="09CA7D60" w14:textId="011AA6E2" w:rsidR="00472958" w:rsidRDefault="00472958" w:rsidP="00472958">
            <w:pPr>
              <w:spacing w:line="360" w:lineRule="auto"/>
              <w:jc w:val="center"/>
              <w:rPr>
                <w:rFonts w:ascii="Times New Roman" w:hAnsi="Times New Roman" w:cs="Times New Roman"/>
                <w:sz w:val="24"/>
                <w:szCs w:val="24"/>
                <w:lang w:val="en-US"/>
              </w:rPr>
            </w:pPr>
          </w:p>
        </w:tc>
        <w:tc>
          <w:tcPr>
            <w:tcW w:w="430" w:type="dxa"/>
            <w:tcBorders>
              <w:left w:val="single" w:sz="4" w:space="0" w:color="auto"/>
              <w:right w:val="single" w:sz="4" w:space="0" w:color="auto"/>
            </w:tcBorders>
          </w:tcPr>
          <w:p w14:paraId="1A6620B8" w14:textId="710B2DA5" w:rsidR="00472958" w:rsidRPr="00E16F69" w:rsidRDefault="00472958" w:rsidP="00472958">
            <w:pPr>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S</w:t>
            </w:r>
            <w:r>
              <w:rPr>
                <w:rFonts w:ascii="Times New Roman" w:hAnsi="Times New Roman" w:cs="Times New Roman"/>
                <w:b/>
                <w:bCs/>
                <w:sz w:val="24"/>
                <w:szCs w:val="24"/>
                <w:vertAlign w:val="subscript"/>
                <w:lang w:val="en-US"/>
              </w:rPr>
              <w:t>2</w:t>
            </w:r>
          </w:p>
        </w:tc>
        <w:tc>
          <w:tcPr>
            <w:tcW w:w="390" w:type="dxa"/>
            <w:tcBorders>
              <w:left w:val="single" w:sz="4" w:space="0" w:color="auto"/>
            </w:tcBorders>
          </w:tcPr>
          <w:p w14:paraId="38388978" w14:textId="1CA5BD5E" w:rsidR="00472958" w:rsidRPr="005A7479" w:rsidRDefault="00472958" w:rsidP="00472958">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C</w:t>
            </w:r>
          </w:p>
        </w:tc>
        <w:tc>
          <w:tcPr>
            <w:tcW w:w="390" w:type="dxa"/>
            <w:tcBorders>
              <w:left w:val="single" w:sz="4" w:space="0" w:color="auto"/>
            </w:tcBorders>
          </w:tcPr>
          <w:p w14:paraId="6BFE7FE8" w14:textId="501A5F5A" w:rsidR="00472958" w:rsidRPr="005A7479" w:rsidRDefault="00472958" w:rsidP="00472958">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G</w:t>
            </w:r>
          </w:p>
        </w:tc>
        <w:tc>
          <w:tcPr>
            <w:tcW w:w="390" w:type="dxa"/>
            <w:tcBorders>
              <w:left w:val="single" w:sz="4" w:space="0" w:color="auto"/>
              <w:right w:val="single" w:sz="4" w:space="0" w:color="auto"/>
            </w:tcBorders>
          </w:tcPr>
          <w:p w14:paraId="1D7DD3C8" w14:textId="18F25E18" w:rsidR="00472958" w:rsidRPr="005A7479" w:rsidRDefault="00472958" w:rsidP="00472958">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T</w:t>
            </w:r>
          </w:p>
        </w:tc>
        <w:tc>
          <w:tcPr>
            <w:tcW w:w="390" w:type="dxa"/>
            <w:tcBorders>
              <w:left w:val="single" w:sz="4" w:space="0" w:color="auto"/>
              <w:right w:val="single" w:sz="4" w:space="0" w:color="auto"/>
            </w:tcBorders>
          </w:tcPr>
          <w:p w14:paraId="472B37AB" w14:textId="02E59ABF" w:rsidR="00472958" w:rsidRPr="005A7479" w:rsidRDefault="00472958" w:rsidP="00472958">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A</w:t>
            </w:r>
          </w:p>
        </w:tc>
        <w:tc>
          <w:tcPr>
            <w:tcW w:w="390" w:type="dxa"/>
            <w:tcBorders>
              <w:left w:val="single" w:sz="4" w:space="0" w:color="auto"/>
              <w:right w:val="single" w:sz="4" w:space="0" w:color="auto"/>
            </w:tcBorders>
          </w:tcPr>
          <w:p w14:paraId="76B796A3" w14:textId="48D65529" w:rsidR="00472958" w:rsidRPr="005A7479" w:rsidRDefault="00472958" w:rsidP="00472958">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C</w:t>
            </w:r>
          </w:p>
        </w:tc>
        <w:tc>
          <w:tcPr>
            <w:tcW w:w="360" w:type="dxa"/>
            <w:tcBorders>
              <w:top w:val="nil"/>
              <w:left w:val="single" w:sz="4" w:space="0" w:color="auto"/>
              <w:bottom w:val="nil"/>
              <w:right w:val="single" w:sz="4" w:space="0" w:color="auto"/>
            </w:tcBorders>
          </w:tcPr>
          <w:p w14:paraId="3B059589" w14:textId="77777777" w:rsidR="00472958" w:rsidRDefault="00472958" w:rsidP="00472958">
            <w:pPr>
              <w:spacing w:line="360" w:lineRule="auto"/>
              <w:jc w:val="center"/>
              <w:rPr>
                <w:rFonts w:ascii="Times New Roman" w:hAnsi="Times New Roman" w:cs="Times New Roman"/>
                <w:sz w:val="24"/>
                <w:szCs w:val="24"/>
                <w:lang w:val="en-US"/>
              </w:rPr>
            </w:pPr>
          </w:p>
        </w:tc>
        <w:tc>
          <w:tcPr>
            <w:tcW w:w="430" w:type="dxa"/>
            <w:tcBorders>
              <w:left w:val="single" w:sz="4" w:space="0" w:color="auto"/>
              <w:right w:val="single" w:sz="4" w:space="0" w:color="auto"/>
            </w:tcBorders>
          </w:tcPr>
          <w:p w14:paraId="42873584" w14:textId="7838E618" w:rsidR="00472958" w:rsidRDefault="00472958" w:rsidP="00472958">
            <w:pPr>
              <w:spacing w:line="360" w:lineRule="auto"/>
              <w:jc w:val="center"/>
              <w:rPr>
                <w:rFonts w:ascii="Times New Roman" w:hAnsi="Times New Roman" w:cs="Times New Roman"/>
                <w:sz w:val="24"/>
                <w:szCs w:val="24"/>
                <w:lang w:val="en-US"/>
              </w:rPr>
            </w:pPr>
            <w:r>
              <w:rPr>
                <w:rFonts w:ascii="Times New Roman" w:hAnsi="Times New Roman" w:cs="Times New Roman"/>
                <w:b/>
                <w:bCs/>
                <w:sz w:val="24"/>
                <w:szCs w:val="24"/>
                <w:lang w:val="en-US"/>
              </w:rPr>
              <w:t>S</w:t>
            </w:r>
            <w:r>
              <w:rPr>
                <w:rFonts w:ascii="Times New Roman" w:hAnsi="Times New Roman" w:cs="Times New Roman"/>
                <w:b/>
                <w:bCs/>
                <w:sz w:val="24"/>
                <w:szCs w:val="24"/>
                <w:vertAlign w:val="subscript"/>
                <w:lang w:val="en-US"/>
              </w:rPr>
              <w:t>2</w:t>
            </w:r>
          </w:p>
        </w:tc>
        <w:tc>
          <w:tcPr>
            <w:tcW w:w="377" w:type="dxa"/>
            <w:tcBorders>
              <w:left w:val="single" w:sz="4" w:space="0" w:color="auto"/>
              <w:right w:val="single" w:sz="4" w:space="0" w:color="auto"/>
            </w:tcBorders>
          </w:tcPr>
          <w:p w14:paraId="42BA7930" w14:textId="73EBB9A5" w:rsidR="00472958" w:rsidRDefault="00472958" w:rsidP="00472958">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C</w:t>
            </w:r>
          </w:p>
        </w:tc>
        <w:tc>
          <w:tcPr>
            <w:tcW w:w="296" w:type="dxa"/>
            <w:tcBorders>
              <w:left w:val="single" w:sz="4" w:space="0" w:color="auto"/>
              <w:right w:val="single" w:sz="4" w:space="0" w:color="auto"/>
            </w:tcBorders>
          </w:tcPr>
          <w:p w14:paraId="443DDED7" w14:textId="353DDA9D" w:rsidR="00472958" w:rsidRDefault="00472958" w:rsidP="00472958">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G</w:t>
            </w:r>
          </w:p>
        </w:tc>
        <w:tc>
          <w:tcPr>
            <w:tcW w:w="363" w:type="dxa"/>
            <w:tcBorders>
              <w:left w:val="single" w:sz="4" w:space="0" w:color="auto"/>
              <w:right w:val="single" w:sz="4" w:space="0" w:color="auto"/>
            </w:tcBorders>
          </w:tcPr>
          <w:p w14:paraId="6BF102A0" w14:textId="20F893A0" w:rsidR="00472958" w:rsidRDefault="00472958" w:rsidP="00472958">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T</w:t>
            </w:r>
          </w:p>
        </w:tc>
        <w:tc>
          <w:tcPr>
            <w:tcW w:w="390" w:type="dxa"/>
            <w:tcBorders>
              <w:left w:val="single" w:sz="4" w:space="0" w:color="auto"/>
              <w:right w:val="single" w:sz="4" w:space="0" w:color="auto"/>
            </w:tcBorders>
          </w:tcPr>
          <w:p w14:paraId="1361F1FE" w14:textId="7B442BC0" w:rsidR="00472958" w:rsidRDefault="00472958" w:rsidP="00472958">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A</w:t>
            </w:r>
          </w:p>
        </w:tc>
        <w:tc>
          <w:tcPr>
            <w:tcW w:w="363" w:type="dxa"/>
            <w:tcBorders>
              <w:left w:val="single" w:sz="4" w:space="0" w:color="auto"/>
              <w:right w:val="single" w:sz="4" w:space="0" w:color="auto"/>
            </w:tcBorders>
          </w:tcPr>
          <w:p w14:paraId="6715CAEA" w14:textId="014F61A9" w:rsidR="00472958" w:rsidRDefault="00472958" w:rsidP="00472958">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377" w:type="dxa"/>
            <w:tcBorders>
              <w:left w:val="single" w:sz="4" w:space="0" w:color="auto"/>
              <w:right w:val="single" w:sz="4" w:space="0" w:color="auto"/>
            </w:tcBorders>
          </w:tcPr>
          <w:p w14:paraId="51922E96" w14:textId="5D623C14" w:rsidR="00472958" w:rsidRDefault="00472958" w:rsidP="00472958">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C</w:t>
            </w:r>
          </w:p>
        </w:tc>
      </w:tr>
      <w:tr w:rsidR="00472958" w:rsidRPr="00E16F69" w14:paraId="4D21772C" w14:textId="2D707D63" w:rsidTr="00472958">
        <w:trPr>
          <w:jc w:val="center"/>
        </w:trPr>
        <w:tc>
          <w:tcPr>
            <w:tcW w:w="430" w:type="dxa"/>
          </w:tcPr>
          <w:p w14:paraId="00EC5AE2" w14:textId="01F9EE60" w:rsidR="00472958" w:rsidRPr="009278FB" w:rsidRDefault="00472958" w:rsidP="00472958">
            <w:pPr>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S</w:t>
            </w:r>
            <w:r>
              <w:rPr>
                <w:rFonts w:ascii="Times New Roman" w:hAnsi="Times New Roman" w:cs="Times New Roman"/>
                <w:b/>
                <w:bCs/>
                <w:sz w:val="24"/>
                <w:szCs w:val="24"/>
                <w:vertAlign w:val="subscript"/>
                <w:lang w:val="en-US"/>
              </w:rPr>
              <w:t>3</w:t>
            </w:r>
          </w:p>
        </w:tc>
        <w:tc>
          <w:tcPr>
            <w:tcW w:w="432" w:type="dxa"/>
          </w:tcPr>
          <w:p w14:paraId="06674A79" w14:textId="31E05A9C" w:rsidR="00472958" w:rsidRPr="005A7479" w:rsidRDefault="00472958" w:rsidP="00472958">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C</w:t>
            </w:r>
          </w:p>
        </w:tc>
        <w:tc>
          <w:tcPr>
            <w:tcW w:w="390" w:type="dxa"/>
            <w:tcBorders>
              <w:right w:val="single" w:sz="4" w:space="0" w:color="auto"/>
            </w:tcBorders>
          </w:tcPr>
          <w:p w14:paraId="43A0CA8A" w14:textId="456D9E14" w:rsidR="00472958" w:rsidRPr="005A7479" w:rsidRDefault="00472958" w:rsidP="00472958">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G</w:t>
            </w:r>
          </w:p>
        </w:tc>
        <w:tc>
          <w:tcPr>
            <w:tcW w:w="390" w:type="dxa"/>
            <w:tcBorders>
              <w:right w:val="single" w:sz="4" w:space="0" w:color="auto"/>
            </w:tcBorders>
          </w:tcPr>
          <w:p w14:paraId="6FA32BE7" w14:textId="1C07C8C3" w:rsidR="00472958" w:rsidRPr="005A7479" w:rsidRDefault="00472958" w:rsidP="00472958">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T</w:t>
            </w:r>
          </w:p>
        </w:tc>
        <w:tc>
          <w:tcPr>
            <w:tcW w:w="390" w:type="dxa"/>
            <w:tcBorders>
              <w:right w:val="single" w:sz="4" w:space="0" w:color="auto"/>
            </w:tcBorders>
          </w:tcPr>
          <w:p w14:paraId="41880C45" w14:textId="2A568227" w:rsidR="00472958" w:rsidRPr="005A7479" w:rsidRDefault="00472958" w:rsidP="00472958">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363" w:type="dxa"/>
            <w:tcBorders>
              <w:right w:val="single" w:sz="4" w:space="0" w:color="auto"/>
            </w:tcBorders>
          </w:tcPr>
          <w:p w14:paraId="48F318F6" w14:textId="53CBD920" w:rsidR="00472958" w:rsidRPr="00472958" w:rsidRDefault="00472958" w:rsidP="00472958">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T</w:t>
            </w:r>
          </w:p>
        </w:tc>
        <w:tc>
          <w:tcPr>
            <w:tcW w:w="377" w:type="dxa"/>
            <w:tcBorders>
              <w:right w:val="single" w:sz="4" w:space="0" w:color="auto"/>
            </w:tcBorders>
          </w:tcPr>
          <w:p w14:paraId="2BB65FEA" w14:textId="4E557AFD" w:rsidR="00472958" w:rsidRPr="00472958" w:rsidRDefault="00472958" w:rsidP="00472958">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C</w:t>
            </w:r>
          </w:p>
        </w:tc>
        <w:tc>
          <w:tcPr>
            <w:tcW w:w="360" w:type="dxa"/>
            <w:tcBorders>
              <w:top w:val="nil"/>
              <w:left w:val="single" w:sz="4" w:space="0" w:color="auto"/>
              <w:bottom w:val="nil"/>
              <w:right w:val="single" w:sz="4" w:space="0" w:color="auto"/>
            </w:tcBorders>
          </w:tcPr>
          <w:p w14:paraId="0A86F985" w14:textId="532E210A" w:rsidR="00472958" w:rsidRDefault="00472958" w:rsidP="00472958">
            <w:pPr>
              <w:spacing w:line="360" w:lineRule="auto"/>
              <w:jc w:val="center"/>
              <w:rPr>
                <w:rFonts w:ascii="Times New Roman" w:hAnsi="Times New Roman" w:cs="Times New Roman"/>
                <w:sz w:val="24"/>
                <w:szCs w:val="24"/>
                <w:lang w:val="en-US"/>
              </w:rPr>
            </w:pPr>
          </w:p>
        </w:tc>
        <w:tc>
          <w:tcPr>
            <w:tcW w:w="430" w:type="dxa"/>
            <w:tcBorders>
              <w:left w:val="single" w:sz="4" w:space="0" w:color="auto"/>
              <w:right w:val="single" w:sz="4" w:space="0" w:color="auto"/>
            </w:tcBorders>
          </w:tcPr>
          <w:p w14:paraId="23B5C8CA" w14:textId="54E2FEFD" w:rsidR="00472958" w:rsidRPr="00E16F69" w:rsidRDefault="00472958" w:rsidP="00472958">
            <w:pPr>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S</w:t>
            </w:r>
            <w:r>
              <w:rPr>
                <w:rFonts w:ascii="Times New Roman" w:hAnsi="Times New Roman" w:cs="Times New Roman"/>
                <w:b/>
                <w:bCs/>
                <w:sz w:val="24"/>
                <w:szCs w:val="24"/>
                <w:vertAlign w:val="subscript"/>
                <w:lang w:val="en-US"/>
              </w:rPr>
              <w:t>3</w:t>
            </w:r>
          </w:p>
        </w:tc>
        <w:tc>
          <w:tcPr>
            <w:tcW w:w="390" w:type="dxa"/>
            <w:tcBorders>
              <w:left w:val="single" w:sz="4" w:space="0" w:color="auto"/>
            </w:tcBorders>
          </w:tcPr>
          <w:p w14:paraId="771F0E52" w14:textId="1A150940" w:rsidR="00472958" w:rsidRPr="005A7479" w:rsidRDefault="00472958" w:rsidP="00472958">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C</w:t>
            </w:r>
          </w:p>
        </w:tc>
        <w:tc>
          <w:tcPr>
            <w:tcW w:w="390" w:type="dxa"/>
            <w:tcBorders>
              <w:left w:val="single" w:sz="4" w:space="0" w:color="auto"/>
            </w:tcBorders>
          </w:tcPr>
          <w:p w14:paraId="7D756A07" w14:textId="799D6D4B" w:rsidR="00472958" w:rsidRPr="005A7479" w:rsidRDefault="00472958" w:rsidP="00472958">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G</w:t>
            </w:r>
          </w:p>
        </w:tc>
        <w:tc>
          <w:tcPr>
            <w:tcW w:w="390" w:type="dxa"/>
            <w:tcBorders>
              <w:left w:val="single" w:sz="4" w:space="0" w:color="auto"/>
              <w:right w:val="single" w:sz="4" w:space="0" w:color="auto"/>
            </w:tcBorders>
          </w:tcPr>
          <w:p w14:paraId="1C7193B1" w14:textId="12396C1E" w:rsidR="00472958" w:rsidRPr="005A7479" w:rsidRDefault="00472958" w:rsidP="00472958">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T</w:t>
            </w:r>
          </w:p>
        </w:tc>
        <w:tc>
          <w:tcPr>
            <w:tcW w:w="390" w:type="dxa"/>
            <w:tcBorders>
              <w:left w:val="single" w:sz="4" w:space="0" w:color="auto"/>
              <w:right w:val="single" w:sz="4" w:space="0" w:color="auto"/>
            </w:tcBorders>
          </w:tcPr>
          <w:p w14:paraId="592C2520" w14:textId="46F9BAA4" w:rsidR="00472958" w:rsidRPr="005A7479" w:rsidRDefault="00472958" w:rsidP="00472958">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T</w:t>
            </w:r>
          </w:p>
        </w:tc>
        <w:tc>
          <w:tcPr>
            <w:tcW w:w="390" w:type="dxa"/>
            <w:tcBorders>
              <w:left w:val="single" w:sz="4" w:space="0" w:color="auto"/>
              <w:right w:val="single" w:sz="4" w:space="0" w:color="auto"/>
            </w:tcBorders>
          </w:tcPr>
          <w:p w14:paraId="57377F5F" w14:textId="62FDEC6A" w:rsidR="00472958" w:rsidRPr="005A7479" w:rsidRDefault="00472958" w:rsidP="00472958">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C</w:t>
            </w:r>
          </w:p>
        </w:tc>
        <w:tc>
          <w:tcPr>
            <w:tcW w:w="360" w:type="dxa"/>
            <w:tcBorders>
              <w:top w:val="nil"/>
              <w:left w:val="single" w:sz="4" w:space="0" w:color="auto"/>
              <w:bottom w:val="nil"/>
              <w:right w:val="single" w:sz="4" w:space="0" w:color="auto"/>
            </w:tcBorders>
          </w:tcPr>
          <w:p w14:paraId="54D47253" w14:textId="77777777" w:rsidR="00472958" w:rsidRDefault="00472958" w:rsidP="00472958">
            <w:pPr>
              <w:spacing w:line="360" w:lineRule="auto"/>
              <w:jc w:val="center"/>
              <w:rPr>
                <w:rFonts w:ascii="Times New Roman" w:hAnsi="Times New Roman" w:cs="Times New Roman"/>
                <w:sz w:val="24"/>
                <w:szCs w:val="24"/>
                <w:lang w:val="en-US"/>
              </w:rPr>
            </w:pPr>
          </w:p>
        </w:tc>
        <w:tc>
          <w:tcPr>
            <w:tcW w:w="430" w:type="dxa"/>
            <w:tcBorders>
              <w:left w:val="single" w:sz="4" w:space="0" w:color="auto"/>
              <w:right w:val="single" w:sz="4" w:space="0" w:color="auto"/>
            </w:tcBorders>
          </w:tcPr>
          <w:p w14:paraId="51F315CE" w14:textId="39E012D7" w:rsidR="00472958" w:rsidRDefault="00472958" w:rsidP="00472958">
            <w:pPr>
              <w:spacing w:line="360" w:lineRule="auto"/>
              <w:jc w:val="center"/>
              <w:rPr>
                <w:rFonts w:ascii="Times New Roman" w:hAnsi="Times New Roman" w:cs="Times New Roman"/>
                <w:sz w:val="24"/>
                <w:szCs w:val="24"/>
                <w:lang w:val="en-US"/>
              </w:rPr>
            </w:pPr>
            <w:r>
              <w:rPr>
                <w:rFonts w:ascii="Times New Roman" w:hAnsi="Times New Roman" w:cs="Times New Roman"/>
                <w:b/>
                <w:bCs/>
                <w:sz w:val="24"/>
                <w:szCs w:val="24"/>
                <w:lang w:val="en-US"/>
              </w:rPr>
              <w:t>S</w:t>
            </w:r>
            <w:r>
              <w:rPr>
                <w:rFonts w:ascii="Times New Roman" w:hAnsi="Times New Roman" w:cs="Times New Roman"/>
                <w:b/>
                <w:bCs/>
                <w:sz w:val="24"/>
                <w:szCs w:val="24"/>
                <w:vertAlign w:val="subscript"/>
                <w:lang w:val="en-US"/>
              </w:rPr>
              <w:t>3</w:t>
            </w:r>
          </w:p>
        </w:tc>
        <w:tc>
          <w:tcPr>
            <w:tcW w:w="377" w:type="dxa"/>
            <w:tcBorders>
              <w:left w:val="single" w:sz="4" w:space="0" w:color="auto"/>
              <w:right w:val="single" w:sz="4" w:space="0" w:color="auto"/>
            </w:tcBorders>
          </w:tcPr>
          <w:p w14:paraId="52974D51" w14:textId="1CA7A123" w:rsidR="00472958" w:rsidRDefault="00472958" w:rsidP="00472958">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C</w:t>
            </w:r>
          </w:p>
        </w:tc>
        <w:tc>
          <w:tcPr>
            <w:tcW w:w="296" w:type="dxa"/>
            <w:tcBorders>
              <w:left w:val="single" w:sz="4" w:space="0" w:color="auto"/>
              <w:right w:val="single" w:sz="4" w:space="0" w:color="auto"/>
            </w:tcBorders>
          </w:tcPr>
          <w:p w14:paraId="42AB5DB4" w14:textId="65DD80CC" w:rsidR="00472958" w:rsidRDefault="00472958" w:rsidP="00472958">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G</w:t>
            </w:r>
          </w:p>
        </w:tc>
        <w:tc>
          <w:tcPr>
            <w:tcW w:w="363" w:type="dxa"/>
            <w:tcBorders>
              <w:left w:val="single" w:sz="4" w:space="0" w:color="auto"/>
              <w:right w:val="single" w:sz="4" w:space="0" w:color="auto"/>
            </w:tcBorders>
          </w:tcPr>
          <w:p w14:paraId="0E4793B7" w14:textId="7DA2FE14" w:rsidR="00472958" w:rsidRDefault="00472958" w:rsidP="00472958">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T</w:t>
            </w:r>
          </w:p>
        </w:tc>
        <w:tc>
          <w:tcPr>
            <w:tcW w:w="390" w:type="dxa"/>
            <w:tcBorders>
              <w:left w:val="single" w:sz="4" w:space="0" w:color="auto"/>
              <w:right w:val="single" w:sz="4" w:space="0" w:color="auto"/>
            </w:tcBorders>
          </w:tcPr>
          <w:p w14:paraId="2691254A" w14:textId="70FA3BA6" w:rsidR="00472958" w:rsidRDefault="00472958" w:rsidP="00472958">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363" w:type="dxa"/>
            <w:tcBorders>
              <w:left w:val="single" w:sz="4" w:space="0" w:color="auto"/>
              <w:right w:val="single" w:sz="4" w:space="0" w:color="auto"/>
            </w:tcBorders>
          </w:tcPr>
          <w:p w14:paraId="409AC3E0" w14:textId="4ACF4F35" w:rsidR="00472958" w:rsidRDefault="00472958" w:rsidP="00472958">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T</w:t>
            </w:r>
          </w:p>
        </w:tc>
        <w:tc>
          <w:tcPr>
            <w:tcW w:w="377" w:type="dxa"/>
            <w:tcBorders>
              <w:left w:val="single" w:sz="4" w:space="0" w:color="auto"/>
              <w:right w:val="single" w:sz="4" w:space="0" w:color="auto"/>
            </w:tcBorders>
          </w:tcPr>
          <w:p w14:paraId="4F871236" w14:textId="0E1E807E" w:rsidR="00472958" w:rsidRDefault="00472958" w:rsidP="00472958">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C</w:t>
            </w:r>
          </w:p>
        </w:tc>
      </w:tr>
      <w:tr w:rsidR="00472958" w:rsidRPr="00E16F69" w14:paraId="7A9ED4C0" w14:textId="66C015C7" w:rsidTr="00472958">
        <w:trPr>
          <w:jc w:val="center"/>
        </w:trPr>
        <w:tc>
          <w:tcPr>
            <w:tcW w:w="430" w:type="dxa"/>
          </w:tcPr>
          <w:p w14:paraId="2606367D" w14:textId="4C76A530" w:rsidR="00472958" w:rsidRDefault="00472958" w:rsidP="00472958">
            <w:pPr>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S</w:t>
            </w:r>
            <w:r>
              <w:rPr>
                <w:rFonts w:ascii="Times New Roman" w:hAnsi="Times New Roman" w:cs="Times New Roman"/>
                <w:b/>
                <w:bCs/>
                <w:sz w:val="24"/>
                <w:szCs w:val="24"/>
                <w:vertAlign w:val="subscript"/>
                <w:lang w:val="en-US"/>
              </w:rPr>
              <w:t>4</w:t>
            </w:r>
          </w:p>
        </w:tc>
        <w:tc>
          <w:tcPr>
            <w:tcW w:w="432" w:type="dxa"/>
          </w:tcPr>
          <w:p w14:paraId="576514FA" w14:textId="2811748B" w:rsidR="00472958" w:rsidRPr="005A7479" w:rsidRDefault="00472958" w:rsidP="00472958">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C</w:t>
            </w:r>
          </w:p>
        </w:tc>
        <w:tc>
          <w:tcPr>
            <w:tcW w:w="390" w:type="dxa"/>
            <w:tcBorders>
              <w:right w:val="single" w:sz="4" w:space="0" w:color="auto"/>
            </w:tcBorders>
          </w:tcPr>
          <w:p w14:paraId="5BE2B28E" w14:textId="59290E6F" w:rsidR="00472958" w:rsidRPr="005A7479" w:rsidRDefault="00472958" w:rsidP="00472958">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390" w:type="dxa"/>
            <w:tcBorders>
              <w:right w:val="single" w:sz="4" w:space="0" w:color="auto"/>
            </w:tcBorders>
          </w:tcPr>
          <w:p w14:paraId="3ECBECFF" w14:textId="1710EEF3" w:rsidR="00472958" w:rsidRPr="005A7479" w:rsidRDefault="00472958" w:rsidP="00472958">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A</w:t>
            </w:r>
          </w:p>
        </w:tc>
        <w:tc>
          <w:tcPr>
            <w:tcW w:w="390" w:type="dxa"/>
            <w:tcBorders>
              <w:right w:val="single" w:sz="4" w:space="0" w:color="auto"/>
            </w:tcBorders>
          </w:tcPr>
          <w:p w14:paraId="54CA92D2" w14:textId="780A79D9" w:rsidR="00472958" w:rsidRPr="005A7479" w:rsidRDefault="00472958" w:rsidP="00472958">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363" w:type="dxa"/>
            <w:tcBorders>
              <w:right w:val="single" w:sz="4" w:space="0" w:color="auto"/>
            </w:tcBorders>
          </w:tcPr>
          <w:p w14:paraId="76BE2E66" w14:textId="44F16042" w:rsidR="00472958" w:rsidRPr="00472958" w:rsidRDefault="00472958" w:rsidP="00472958">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377" w:type="dxa"/>
            <w:tcBorders>
              <w:right w:val="single" w:sz="4" w:space="0" w:color="auto"/>
            </w:tcBorders>
          </w:tcPr>
          <w:p w14:paraId="53C59720" w14:textId="7B06A980" w:rsidR="00472958" w:rsidRPr="00472958" w:rsidRDefault="00472958" w:rsidP="00472958">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C</w:t>
            </w:r>
          </w:p>
        </w:tc>
        <w:tc>
          <w:tcPr>
            <w:tcW w:w="360" w:type="dxa"/>
            <w:tcBorders>
              <w:top w:val="nil"/>
              <w:left w:val="single" w:sz="4" w:space="0" w:color="auto"/>
              <w:bottom w:val="nil"/>
              <w:right w:val="single" w:sz="4" w:space="0" w:color="auto"/>
            </w:tcBorders>
          </w:tcPr>
          <w:p w14:paraId="22E8D578" w14:textId="3595ED83" w:rsidR="00472958" w:rsidRDefault="00472958" w:rsidP="00472958">
            <w:pPr>
              <w:spacing w:line="360" w:lineRule="auto"/>
              <w:jc w:val="center"/>
              <w:rPr>
                <w:rFonts w:ascii="Times New Roman" w:hAnsi="Times New Roman" w:cs="Times New Roman"/>
                <w:sz w:val="24"/>
                <w:szCs w:val="24"/>
                <w:lang w:val="en-US"/>
              </w:rPr>
            </w:pPr>
          </w:p>
        </w:tc>
        <w:tc>
          <w:tcPr>
            <w:tcW w:w="430" w:type="dxa"/>
            <w:tcBorders>
              <w:left w:val="single" w:sz="4" w:space="0" w:color="auto"/>
              <w:right w:val="single" w:sz="4" w:space="0" w:color="auto"/>
            </w:tcBorders>
          </w:tcPr>
          <w:p w14:paraId="5A91F22F" w14:textId="235D070E" w:rsidR="00472958" w:rsidRDefault="00472958" w:rsidP="00472958">
            <w:pPr>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S</w:t>
            </w:r>
            <w:r>
              <w:rPr>
                <w:rFonts w:ascii="Times New Roman" w:hAnsi="Times New Roman" w:cs="Times New Roman"/>
                <w:b/>
                <w:bCs/>
                <w:sz w:val="24"/>
                <w:szCs w:val="24"/>
                <w:vertAlign w:val="subscript"/>
                <w:lang w:val="en-US"/>
              </w:rPr>
              <w:t>4</w:t>
            </w:r>
          </w:p>
        </w:tc>
        <w:tc>
          <w:tcPr>
            <w:tcW w:w="390" w:type="dxa"/>
            <w:tcBorders>
              <w:left w:val="single" w:sz="4" w:space="0" w:color="auto"/>
            </w:tcBorders>
          </w:tcPr>
          <w:p w14:paraId="595214F0" w14:textId="7F06A93D" w:rsidR="00472958" w:rsidRPr="005A7479" w:rsidRDefault="00472958" w:rsidP="00472958">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C</w:t>
            </w:r>
          </w:p>
        </w:tc>
        <w:tc>
          <w:tcPr>
            <w:tcW w:w="390" w:type="dxa"/>
            <w:tcBorders>
              <w:left w:val="single" w:sz="4" w:space="0" w:color="auto"/>
            </w:tcBorders>
          </w:tcPr>
          <w:p w14:paraId="3CFA2BCE" w14:textId="79F64119" w:rsidR="00472958" w:rsidRPr="005A7479" w:rsidRDefault="00472958" w:rsidP="00472958">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390" w:type="dxa"/>
            <w:tcBorders>
              <w:left w:val="single" w:sz="4" w:space="0" w:color="auto"/>
              <w:right w:val="single" w:sz="4" w:space="0" w:color="auto"/>
            </w:tcBorders>
          </w:tcPr>
          <w:p w14:paraId="646F57E6" w14:textId="79E624D2" w:rsidR="00472958" w:rsidRPr="005A7479" w:rsidRDefault="00472958" w:rsidP="00472958">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A</w:t>
            </w:r>
          </w:p>
        </w:tc>
        <w:tc>
          <w:tcPr>
            <w:tcW w:w="390" w:type="dxa"/>
            <w:tcBorders>
              <w:left w:val="single" w:sz="4" w:space="0" w:color="auto"/>
              <w:right w:val="single" w:sz="4" w:space="0" w:color="auto"/>
            </w:tcBorders>
          </w:tcPr>
          <w:p w14:paraId="4714AB3E" w14:textId="0D271D7E" w:rsidR="00472958" w:rsidRPr="005A7479" w:rsidRDefault="00472958" w:rsidP="00472958">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390" w:type="dxa"/>
            <w:tcBorders>
              <w:left w:val="single" w:sz="4" w:space="0" w:color="auto"/>
              <w:right w:val="single" w:sz="4" w:space="0" w:color="auto"/>
            </w:tcBorders>
          </w:tcPr>
          <w:p w14:paraId="59783DDC" w14:textId="7B7BFE0D" w:rsidR="00472958" w:rsidRPr="005A7479" w:rsidRDefault="00472958" w:rsidP="00472958">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C</w:t>
            </w:r>
          </w:p>
        </w:tc>
        <w:tc>
          <w:tcPr>
            <w:tcW w:w="360" w:type="dxa"/>
            <w:tcBorders>
              <w:top w:val="nil"/>
              <w:left w:val="single" w:sz="4" w:space="0" w:color="auto"/>
              <w:bottom w:val="nil"/>
              <w:right w:val="single" w:sz="4" w:space="0" w:color="auto"/>
            </w:tcBorders>
          </w:tcPr>
          <w:p w14:paraId="61773D9B" w14:textId="77777777" w:rsidR="00472958" w:rsidRDefault="00472958" w:rsidP="00472958">
            <w:pPr>
              <w:spacing w:line="360" w:lineRule="auto"/>
              <w:jc w:val="center"/>
              <w:rPr>
                <w:rFonts w:ascii="Times New Roman" w:hAnsi="Times New Roman" w:cs="Times New Roman"/>
                <w:sz w:val="24"/>
                <w:szCs w:val="24"/>
                <w:lang w:val="en-US"/>
              </w:rPr>
            </w:pPr>
          </w:p>
        </w:tc>
        <w:tc>
          <w:tcPr>
            <w:tcW w:w="430" w:type="dxa"/>
            <w:tcBorders>
              <w:left w:val="single" w:sz="4" w:space="0" w:color="auto"/>
              <w:right w:val="single" w:sz="4" w:space="0" w:color="auto"/>
            </w:tcBorders>
          </w:tcPr>
          <w:p w14:paraId="653E3F97" w14:textId="643FA023" w:rsidR="00472958" w:rsidRDefault="00472958" w:rsidP="00472958">
            <w:pPr>
              <w:spacing w:line="360" w:lineRule="auto"/>
              <w:jc w:val="center"/>
              <w:rPr>
                <w:rFonts w:ascii="Times New Roman" w:hAnsi="Times New Roman" w:cs="Times New Roman"/>
                <w:sz w:val="24"/>
                <w:szCs w:val="24"/>
                <w:lang w:val="en-US"/>
              </w:rPr>
            </w:pPr>
            <w:r>
              <w:rPr>
                <w:rFonts w:ascii="Times New Roman" w:hAnsi="Times New Roman" w:cs="Times New Roman"/>
                <w:b/>
                <w:bCs/>
                <w:sz w:val="24"/>
                <w:szCs w:val="24"/>
                <w:lang w:val="en-US"/>
              </w:rPr>
              <w:t>S</w:t>
            </w:r>
            <w:r>
              <w:rPr>
                <w:rFonts w:ascii="Times New Roman" w:hAnsi="Times New Roman" w:cs="Times New Roman"/>
                <w:b/>
                <w:bCs/>
                <w:sz w:val="24"/>
                <w:szCs w:val="24"/>
                <w:vertAlign w:val="subscript"/>
                <w:lang w:val="en-US"/>
              </w:rPr>
              <w:t>4</w:t>
            </w:r>
          </w:p>
        </w:tc>
        <w:tc>
          <w:tcPr>
            <w:tcW w:w="377" w:type="dxa"/>
            <w:tcBorders>
              <w:left w:val="single" w:sz="4" w:space="0" w:color="auto"/>
              <w:right w:val="single" w:sz="4" w:space="0" w:color="auto"/>
            </w:tcBorders>
          </w:tcPr>
          <w:p w14:paraId="52472B00" w14:textId="43342C41" w:rsidR="00472958" w:rsidRDefault="00472958" w:rsidP="00472958">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C</w:t>
            </w:r>
          </w:p>
        </w:tc>
        <w:tc>
          <w:tcPr>
            <w:tcW w:w="296" w:type="dxa"/>
            <w:tcBorders>
              <w:left w:val="single" w:sz="4" w:space="0" w:color="auto"/>
              <w:right w:val="single" w:sz="4" w:space="0" w:color="auto"/>
            </w:tcBorders>
          </w:tcPr>
          <w:p w14:paraId="4C311F30" w14:textId="43928238" w:rsidR="00472958" w:rsidRDefault="00472958" w:rsidP="00472958">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363" w:type="dxa"/>
            <w:tcBorders>
              <w:left w:val="single" w:sz="4" w:space="0" w:color="auto"/>
              <w:right w:val="single" w:sz="4" w:space="0" w:color="auto"/>
            </w:tcBorders>
          </w:tcPr>
          <w:p w14:paraId="6C19664F" w14:textId="669A788E" w:rsidR="00472958" w:rsidRDefault="00472958" w:rsidP="00472958">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390" w:type="dxa"/>
            <w:tcBorders>
              <w:left w:val="single" w:sz="4" w:space="0" w:color="auto"/>
              <w:right w:val="single" w:sz="4" w:space="0" w:color="auto"/>
            </w:tcBorders>
          </w:tcPr>
          <w:p w14:paraId="7ABCBAB3" w14:textId="4F0FD419" w:rsidR="00472958" w:rsidRDefault="00472958" w:rsidP="00472958">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A</w:t>
            </w:r>
          </w:p>
        </w:tc>
        <w:tc>
          <w:tcPr>
            <w:tcW w:w="363" w:type="dxa"/>
            <w:tcBorders>
              <w:left w:val="single" w:sz="4" w:space="0" w:color="auto"/>
              <w:right w:val="single" w:sz="4" w:space="0" w:color="auto"/>
            </w:tcBorders>
          </w:tcPr>
          <w:p w14:paraId="50A82C0E" w14:textId="2D48AE3B" w:rsidR="00472958" w:rsidRDefault="00472958" w:rsidP="00472958">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377" w:type="dxa"/>
            <w:tcBorders>
              <w:left w:val="single" w:sz="4" w:space="0" w:color="auto"/>
              <w:right w:val="single" w:sz="4" w:space="0" w:color="auto"/>
            </w:tcBorders>
          </w:tcPr>
          <w:p w14:paraId="72106867" w14:textId="5850DD88" w:rsidR="00472958" w:rsidRDefault="00472958" w:rsidP="00472958">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C</w:t>
            </w:r>
          </w:p>
        </w:tc>
      </w:tr>
    </w:tbl>
    <w:p w14:paraId="266A5175" w14:textId="342645BE" w:rsidR="00887981" w:rsidRPr="005A4DB8" w:rsidRDefault="002D02F8" w:rsidP="002D02F8">
      <w:pPr>
        <w:pStyle w:val="Descripcin"/>
        <w:jc w:val="center"/>
        <w:rPr>
          <w:rFonts w:ascii="Times New Roman" w:hAnsi="Times New Roman" w:cs="Times New Roman"/>
          <w:i w:val="0"/>
          <w:iCs w:val="0"/>
          <w:color w:val="auto"/>
          <w:sz w:val="24"/>
          <w:szCs w:val="24"/>
          <w:lang w:val="en-US"/>
        </w:rPr>
      </w:pPr>
      <w:r w:rsidRPr="005A4DB8">
        <w:rPr>
          <w:rFonts w:ascii="Times New Roman" w:hAnsi="Times New Roman" w:cs="Times New Roman"/>
          <w:b/>
          <w:bCs/>
          <w:i w:val="0"/>
          <w:iCs w:val="0"/>
          <w:color w:val="auto"/>
          <w:sz w:val="24"/>
          <w:szCs w:val="24"/>
          <w:lang w:val="en-US"/>
        </w:rPr>
        <w:t>Tables 4, 5, 6.</w:t>
      </w:r>
      <w:r w:rsidRPr="005A4DB8">
        <w:rPr>
          <w:rFonts w:ascii="Times New Roman" w:hAnsi="Times New Roman" w:cs="Times New Roman"/>
          <w:i w:val="0"/>
          <w:iCs w:val="0"/>
          <w:color w:val="auto"/>
          <w:sz w:val="24"/>
          <w:szCs w:val="24"/>
          <w:lang w:val="en-US"/>
        </w:rPr>
        <w:t xml:space="preserve"> T</w:t>
      </w:r>
      <w:r w:rsidR="00472958" w:rsidRPr="005A4DB8">
        <w:rPr>
          <w:rFonts w:ascii="Times New Roman" w:hAnsi="Times New Roman" w:cs="Times New Roman"/>
          <w:i w:val="0"/>
          <w:iCs w:val="0"/>
          <w:color w:val="auto"/>
          <w:sz w:val="24"/>
          <w:szCs w:val="24"/>
          <w:lang w:val="en-US"/>
        </w:rPr>
        <w:t>hree</w:t>
      </w:r>
      <w:r w:rsidRPr="005A4DB8">
        <w:rPr>
          <w:rFonts w:ascii="Times New Roman" w:hAnsi="Times New Roman" w:cs="Times New Roman"/>
          <w:i w:val="0"/>
          <w:iCs w:val="0"/>
          <w:color w:val="auto"/>
          <w:sz w:val="24"/>
          <w:szCs w:val="24"/>
          <w:lang w:val="en-US"/>
        </w:rPr>
        <w:t xml:space="preserve"> possible alignments for the sequences </w:t>
      </w:r>
      <w:r w:rsidR="00472958" w:rsidRPr="005A4DB8">
        <w:rPr>
          <w:rFonts w:ascii="Times New Roman" w:hAnsi="Times New Roman" w:cs="Times New Roman"/>
          <w:i w:val="0"/>
          <w:iCs w:val="0"/>
          <w:color w:val="auto"/>
          <w:sz w:val="24"/>
          <w:szCs w:val="24"/>
          <w:lang w:val="en-US"/>
        </w:rPr>
        <w:t>CTATC, CGTAC, CGTTC and CAC</w:t>
      </w:r>
      <w:r w:rsidR="004B30DE">
        <w:rPr>
          <w:rFonts w:ascii="Times New Roman" w:hAnsi="Times New Roman" w:cs="Times New Roman"/>
          <w:i w:val="0"/>
          <w:iCs w:val="0"/>
          <w:color w:val="auto"/>
          <w:sz w:val="24"/>
          <w:szCs w:val="24"/>
          <w:lang w:val="en-US"/>
        </w:rPr>
        <w:t>.</w:t>
      </w:r>
      <w:r w:rsidR="001A0304">
        <w:rPr>
          <w:rFonts w:ascii="Times New Roman" w:hAnsi="Times New Roman" w:cs="Times New Roman"/>
          <w:i w:val="0"/>
          <w:iCs w:val="0"/>
          <w:color w:val="auto"/>
          <w:sz w:val="24"/>
          <w:szCs w:val="24"/>
          <w:lang w:val="en-US"/>
        </w:rPr>
        <w:t xml:space="preserve"> Each alignment implies a primary homology scheme. For example, the A in S</w:t>
      </w:r>
      <w:r w:rsidR="001A0304" w:rsidRPr="001A0304">
        <w:rPr>
          <w:rFonts w:ascii="Times New Roman" w:hAnsi="Times New Roman" w:cs="Times New Roman"/>
          <w:i w:val="0"/>
          <w:iCs w:val="0"/>
          <w:color w:val="auto"/>
          <w:sz w:val="24"/>
          <w:szCs w:val="24"/>
          <w:vertAlign w:val="subscript"/>
          <w:lang w:val="en-US"/>
        </w:rPr>
        <w:t>4</w:t>
      </w:r>
      <w:r w:rsidR="001A0304">
        <w:rPr>
          <w:rFonts w:ascii="Times New Roman" w:hAnsi="Times New Roman" w:cs="Times New Roman"/>
          <w:i w:val="0"/>
          <w:iCs w:val="0"/>
          <w:color w:val="auto"/>
          <w:sz w:val="24"/>
          <w:szCs w:val="24"/>
          <w:lang w:val="en-US"/>
        </w:rPr>
        <w:t>’s sequence is homologous to the A in S</w:t>
      </w:r>
      <w:r w:rsidR="001A0304" w:rsidRPr="001A0304">
        <w:rPr>
          <w:rFonts w:ascii="Times New Roman" w:hAnsi="Times New Roman" w:cs="Times New Roman"/>
          <w:i w:val="0"/>
          <w:iCs w:val="0"/>
          <w:color w:val="auto"/>
          <w:sz w:val="24"/>
          <w:szCs w:val="24"/>
          <w:vertAlign w:val="subscript"/>
          <w:lang w:val="en-US"/>
        </w:rPr>
        <w:t>1</w:t>
      </w:r>
      <w:r w:rsidR="001A0304">
        <w:rPr>
          <w:rFonts w:ascii="Times New Roman" w:hAnsi="Times New Roman" w:cs="Times New Roman"/>
          <w:i w:val="0"/>
          <w:iCs w:val="0"/>
          <w:color w:val="auto"/>
          <w:sz w:val="24"/>
          <w:szCs w:val="24"/>
          <w:lang w:val="en-US"/>
        </w:rPr>
        <w:t>’s sequence in tables 5 and 6, but not in table 4.</w:t>
      </w:r>
    </w:p>
    <w:p w14:paraId="26267E40" w14:textId="2DC61646" w:rsidR="002D02F8" w:rsidRDefault="002D02F8" w:rsidP="005230AA">
      <w:pPr>
        <w:spacing w:after="0" w:line="360" w:lineRule="auto"/>
        <w:jc w:val="both"/>
        <w:rPr>
          <w:rFonts w:ascii="Times New Roman" w:hAnsi="Times New Roman" w:cs="Times New Roman"/>
          <w:sz w:val="24"/>
          <w:szCs w:val="24"/>
          <w:lang w:val="en-US"/>
        </w:rPr>
      </w:pPr>
    </w:p>
    <w:p w14:paraId="235137AD" w14:textId="3B4E5554" w:rsidR="002D02F8" w:rsidRDefault="002D02F8" w:rsidP="005230AA">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first of these alignments </w:t>
      </w:r>
      <w:r w:rsidR="00472958">
        <w:rPr>
          <w:rFonts w:ascii="Times New Roman" w:hAnsi="Times New Roman" w:cs="Times New Roman"/>
          <w:sz w:val="24"/>
          <w:szCs w:val="24"/>
          <w:lang w:val="en-US"/>
        </w:rPr>
        <w:t>contains</w:t>
      </w:r>
      <w:r>
        <w:rPr>
          <w:rFonts w:ascii="Times New Roman" w:hAnsi="Times New Roman" w:cs="Times New Roman"/>
          <w:sz w:val="24"/>
          <w:szCs w:val="24"/>
          <w:lang w:val="en-US"/>
        </w:rPr>
        <w:t xml:space="preserve"> t</w:t>
      </w:r>
      <w:r w:rsidR="00472958">
        <w:rPr>
          <w:rFonts w:ascii="Times New Roman" w:hAnsi="Times New Roman" w:cs="Times New Roman"/>
          <w:sz w:val="24"/>
          <w:szCs w:val="24"/>
          <w:lang w:val="en-US"/>
        </w:rPr>
        <w:t>hree</w:t>
      </w:r>
      <w:r>
        <w:rPr>
          <w:rFonts w:ascii="Times New Roman" w:hAnsi="Times New Roman" w:cs="Times New Roman"/>
          <w:sz w:val="24"/>
          <w:szCs w:val="24"/>
          <w:lang w:val="en-US"/>
        </w:rPr>
        <w:t xml:space="preserve"> indels and </w:t>
      </w:r>
      <w:r w:rsidR="00472958">
        <w:rPr>
          <w:rFonts w:ascii="Times New Roman" w:hAnsi="Times New Roman" w:cs="Times New Roman"/>
          <w:sz w:val="24"/>
          <w:szCs w:val="24"/>
          <w:lang w:val="en-US"/>
        </w:rPr>
        <w:t>one</w:t>
      </w:r>
      <w:r>
        <w:rPr>
          <w:rFonts w:ascii="Times New Roman" w:hAnsi="Times New Roman" w:cs="Times New Roman"/>
          <w:sz w:val="24"/>
          <w:szCs w:val="24"/>
          <w:lang w:val="en-US"/>
        </w:rPr>
        <w:t xml:space="preserve"> substitution, the second </w:t>
      </w:r>
      <w:r w:rsidR="007F7F49">
        <w:rPr>
          <w:rFonts w:ascii="Times New Roman" w:hAnsi="Times New Roman" w:cs="Times New Roman"/>
          <w:sz w:val="24"/>
          <w:szCs w:val="24"/>
          <w:lang w:val="en-US"/>
        </w:rPr>
        <w:t xml:space="preserve">contains </w:t>
      </w:r>
      <w:r w:rsidR="00472958">
        <w:rPr>
          <w:rFonts w:ascii="Times New Roman" w:hAnsi="Times New Roman" w:cs="Times New Roman"/>
          <w:sz w:val="24"/>
          <w:szCs w:val="24"/>
          <w:lang w:val="en-US"/>
        </w:rPr>
        <w:t>two</w:t>
      </w:r>
      <w:r>
        <w:rPr>
          <w:rFonts w:ascii="Times New Roman" w:hAnsi="Times New Roman" w:cs="Times New Roman"/>
          <w:sz w:val="24"/>
          <w:szCs w:val="24"/>
          <w:lang w:val="en-US"/>
        </w:rPr>
        <w:t xml:space="preserve"> indels and </w:t>
      </w:r>
      <w:r w:rsidR="00472958">
        <w:rPr>
          <w:rFonts w:ascii="Times New Roman" w:hAnsi="Times New Roman" w:cs="Times New Roman"/>
          <w:sz w:val="24"/>
          <w:szCs w:val="24"/>
          <w:lang w:val="en-US"/>
        </w:rPr>
        <w:t>three</w:t>
      </w:r>
      <w:r>
        <w:rPr>
          <w:rFonts w:ascii="Times New Roman" w:hAnsi="Times New Roman" w:cs="Times New Roman"/>
          <w:sz w:val="24"/>
          <w:szCs w:val="24"/>
          <w:lang w:val="en-US"/>
        </w:rPr>
        <w:t xml:space="preserve"> substitutions</w:t>
      </w:r>
      <w:r w:rsidR="00472958">
        <w:rPr>
          <w:rFonts w:ascii="Times New Roman" w:hAnsi="Times New Roman" w:cs="Times New Roman"/>
          <w:sz w:val="24"/>
          <w:szCs w:val="24"/>
          <w:lang w:val="en-US"/>
        </w:rPr>
        <w:t xml:space="preserve"> and the third </w:t>
      </w:r>
      <w:r w:rsidR="007F7F49">
        <w:rPr>
          <w:rFonts w:ascii="Times New Roman" w:hAnsi="Times New Roman" w:cs="Times New Roman"/>
          <w:sz w:val="24"/>
          <w:szCs w:val="24"/>
          <w:lang w:val="en-US"/>
        </w:rPr>
        <w:t xml:space="preserve">contains </w:t>
      </w:r>
      <w:r w:rsidR="00472958">
        <w:rPr>
          <w:rFonts w:ascii="Times New Roman" w:hAnsi="Times New Roman" w:cs="Times New Roman"/>
          <w:sz w:val="24"/>
          <w:szCs w:val="24"/>
          <w:lang w:val="en-US"/>
        </w:rPr>
        <w:t>four indels and no substitutions</w:t>
      </w:r>
      <w:r>
        <w:rPr>
          <w:rFonts w:ascii="Times New Roman" w:hAnsi="Times New Roman" w:cs="Times New Roman"/>
          <w:sz w:val="24"/>
          <w:szCs w:val="24"/>
          <w:lang w:val="en-US"/>
        </w:rPr>
        <w:t>. To choose between them, a cost must be given to each kind of substitution as well as to indels</w:t>
      </w:r>
      <w:r w:rsidR="007F7F49">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7F7F49" w:rsidRPr="007F7F49">
        <w:rPr>
          <w:rFonts w:ascii="Times New Roman" w:hAnsi="Times New Roman" w:cs="Times New Roman"/>
          <w:sz w:val="24"/>
          <w:szCs w:val="24"/>
          <w:lang w:val="en-US"/>
        </w:rPr>
        <w:t>(These are alignment costs, not phylogenetic transformation costs, so they may or may not be equal to the ones used later on during phylogenetic analysis. See section 3 for more on this point)</w:t>
      </w:r>
      <w:r>
        <w:rPr>
          <w:rFonts w:ascii="Times New Roman" w:hAnsi="Times New Roman" w:cs="Times New Roman"/>
          <w:sz w:val="24"/>
          <w:szCs w:val="24"/>
          <w:lang w:val="en-US"/>
        </w:rPr>
        <w:t xml:space="preserve">. For example, if indels are assigned a cost of </w:t>
      </w:r>
      <w:r w:rsidR="00B267BD">
        <w:rPr>
          <w:rFonts w:ascii="Times New Roman" w:hAnsi="Times New Roman" w:cs="Times New Roman"/>
          <w:sz w:val="24"/>
          <w:szCs w:val="24"/>
          <w:lang w:val="en-US"/>
        </w:rPr>
        <w:t>3</w:t>
      </w:r>
      <w:r>
        <w:rPr>
          <w:rFonts w:ascii="Times New Roman" w:hAnsi="Times New Roman" w:cs="Times New Roman"/>
          <w:sz w:val="24"/>
          <w:szCs w:val="24"/>
          <w:lang w:val="en-US"/>
        </w:rPr>
        <w:t xml:space="preserve"> and substitutions (of all kinds) a cost of 1 (again, only relative costs matter, se</w:t>
      </w:r>
      <w:r w:rsidR="00472958">
        <w:rPr>
          <w:rFonts w:ascii="Times New Roman" w:hAnsi="Times New Roman" w:cs="Times New Roman"/>
          <w:sz w:val="24"/>
          <w:szCs w:val="24"/>
          <w:lang w:val="en-US"/>
        </w:rPr>
        <w:t>e</w:t>
      </w:r>
      <w:r>
        <w:rPr>
          <w:rFonts w:ascii="Times New Roman" w:hAnsi="Times New Roman" w:cs="Times New Roman"/>
          <w:sz w:val="24"/>
          <w:szCs w:val="24"/>
          <w:lang w:val="en-US"/>
        </w:rPr>
        <w:t xml:space="preserve"> above), </w:t>
      </w:r>
      <w:r w:rsidR="00B267BD">
        <w:rPr>
          <w:rFonts w:ascii="Times New Roman" w:hAnsi="Times New Roman" w:cs="Times New Roman"/>
          <w:sz w:val="24"/>
          <w:szCs w:val="24"/>
          <w:lang w:val="en-US"/>
        </w:rPr>
        <w:t xml:space="preserve">then the </w:t>
      </w:r>
      <w:r w:rsidR="00F40C19">
        <w:rPr>
          <w:rFonts w:ascii="Times New Roman" w:hAnsi="Times New Roman" w:cs="Times New Roman"/>
          <w:sz w:val="24"/>
          <w:szCs w:val="24"/>
          <w:lang w:val="en-US"/>
        </w:rPr>
        <w:t>second</w:t>
      </w:r>
      <w:r w:rsidR="00B267BD">
        <w:rPr>
          <w:rFonts w:ascii="Times New Roman" w:hAnsi="Times New Roman" w:cs="Times New Roman"/>
          <w:sz w:val="24"/>
          <w:szCs w:val="24"/>
          <w:lang w:val="en-US"/>
        </w:rPr>
        <w:t xml:space="preserve"> alignment will be preferable</w:t>
      </w:r>
      <w:r w:rsidR="00F40C19">
        <w:rPr>
          <w:rFonts w:ascii="Times New Roman" w:hAnsi="Times New Roman" w:cs="Times New Roman"/>
          <w:sz w:val="24"/>
          <w:szCs w:val="24"/>
          <w:lang w:val="en-US"/>
        </w:rPr>
        <w:t>,</w:t>
      </w:r>
      <w:r w:rsidR="00B267BD">
        <w:rPr>
          <w:rFonts w:ascii="Times New Roman" w:hAnsi="Times New Roman" w:cs="Times New Roman"/>
          <w:sz w:val="24"/>
          <w:szCs w:val="24"/>
          <w:lang w:val="en-US"/>
        </w:rPr>
        <w:t xml:space="preserve"> with a total cost of 9</w:t>
      </w:r>
      <w:r w:rsidR="00F40C19">
        <w:rPr>
          <w:rFonts w:ascii="Times New Roman" w:hAnsi="Times New Roman" w:cs="Times New Roman"/>
          <w:sz w:val="24"/>
          <w:szCs w:val="24"/>
          <w:lang w:val="en-US"/>
        </w:rPr>
        <w:t xml:space="preserve"> (vs. 10 and 12)</w:t>
      </w:r>
      <w:r w:rsidR="00B267BD">
        <w:rPr>
          <w:rFonts w:ascii="Times New Roman" w:hAnsi="Times New Roman" w:cs="Times New Roman"/>
          <w:sz w:val="24"/>
          <w:szCs w:val="24"/>
          <w:lang w:val="en-US"/>
        </w:rPr>
        <w:t xml:space="preserve">; however, for c(indel) = 3 and c(substitution) = 2, the </w:t>
      </w:r>
      <w:r w:rsidR="00F40C19">
        <w:rPr>
          <w:rFonts w:ascii="Times New Roman" w:hAnsi="Times New Roman" w:cs="Times New Roman"/>
          <w:sz w:val="24"/>
          <w:szCs w:val="24"/>
          <w:lang w:val="en-US"/>
        </w:rPr>
        <w:t>first</w:t>
      </w:r>
      <w:r w:rsidR="00B267BD">
        <w:rPr>
          <w:rFonts w:ascii="Times New Roman" w:hAnsi="Times New Roman" w:cs="Times New Roman"/>
          <w:sz w:val="24"/>
          <w:szCs w:val="24"/>
          <w:lang w:val="en-US"/>
        </w:rPr>
        <w:t xml:space="preserve"> </w:t>
      </w:r>
      <w:r w:rsidR="00F40C19">
        <w:rPr>
          <w:rFonts w:ascii="Times New Roman" w:hAnsi="Times New Roman" w:cs="Times New Roman"/>
          <w:sz w:val="24"/>
          <w:szCs w:val="24"/>
          <w:lang w:val="en-US"/>
        </w:rPr>
        <w:t xml:space="preserve">alignment </w:t>
      </w:r>
      <w:r w:rsidR="00B267BD">
        <w:rPr>
          <w:rFonts w:ascii="Times New Roman" w:hAnsi="Times New Roman" w:cs="Times New Roman"/>
          <w:sz w:val="24"/>
          <w:szCs w:val="24"/>
          <w:lang w:val="en-US"/>
        </w:rPr>
        <w:t xml:space="preserve">will be preferable </w:t>
      </w:r>
      <w:r w:rsidR="00F40C19">
        <w:rPr>
          <w:rFonts w:ascii="Times New Roman" w:hAnsi="Times New Roman" w:cs="Times New Roman"/>
          <w:sz w:val="24"/>
          <w:szCs w:val="24"/>
          <w:lang w:val="en-US"/>
        </w:rPr>
        <w:t>among these three</w:t>
      </w:r>
      <w:r w:rsidR="00B267BD">
        <w:rPr>
          <w:rFonts w:ascii="Times New Roman" w:hAnsi="Times New Roman" w:cs="Times New Roman"/>
          <w:sz w:val="24"/>
          <w:szCs w:val="24"/>
          <w:lang w:val="en-US"/>
        </w:rPr>
        <w:t xml:space="preserve">, with a total cost of </w:t>
      </w:r>
      <w:r w:rsidR="00F40C19">
        <w:rPr>
          <w:rFonts w:ascii="Times New Roman" w:hAnsi="Times New Roman" w:cs="Times New Roman"/>
          <w:sz w:val="24"/>
          <w:szCs w:val="24"/>
          <w:lang w:val="en-US"/>
        </w:rPr>
        <w:t>11</w:t>
      </w:r>
      <w:r w:rsidR="00B267BD">
        <w:rPr>
          <w:rFonts w:ascii="Times New Roman" w:hAnsi="Times New Roman" w:cs="Times New Roman"/>
          <w:sz w:val="24"/>
          <w:szCs w:val="24"/>
          <w:lang w:val="en-US"/>
        </w:rPr>
        <w:t xml:space="preserve"> </w:t>
      </w:r>
      <w:r w:rsidR="00F40C19">
        <w:rPr>
          <w:rFonts w:ascii="Times New Roman" w:hAnsi="Times New Roman" w:cs="Times New Roman"/>
          <w:sz w:val="24"/>
          <w:szCs w:val="24"/>
          <w:lang w:val="en-US"/>
        </w:rPr>
        <w:t>(</w:t>
      </w:r>
      <w:r w:rsidR="00B267BD">
        <w:rPr>
          <w:rFonts w:ascii="Times New Roman" w:hAnsi="Times New Roman" w:cs="Times New Roman"/>
          <w:sz w:val="24"/>
          <w:szCs w:val="24"/>
          <w:lang w:val="en-US"/>
        </w:rPr>
        <w:t>vs.</w:t>
      </w:r>
      <w:r w:rsidR="00625146">
        <w:rPr>
          <w:rFonts w:ascii="Times New Roman" w:hAnsi="Times New Roman" w:cs="Times New Roman"/>
          <w:sz w:val="24"/>
          <w:szCs w:val="24"/>
          <w:lang w:val="en-US"/>
        </w:rPr>
        <w:t xml:space="preserve"> 1</w:t>
      </w:r>
      <w:r w:rsidR="00F40C19">
        <w:rPr>
          <w:rFonts w:ascii="Times New Roman" w:hAnsi="Times New Roman" w:cs="Times New Roman"/>
          <w:sz w:val="24"/>
          <w:szCs w:val="24"/>
          <w:lang w:val="en-US"/>
        </w:rPr>
        <w:t>2 for the other two).</w:t>
      </w:r>
      <w:r w:rsidR="00B267BD">
        <w:rPr>
          <w:rFonts w:ascii="Times New Roman" w:hAnsi="Times New Roman" w:cs="Times New Roman"/>
          <w:sz w:val="24"/>
          <w:szCs w:val="24"/>
          <w:lang w:val="en-US"/>
        </w:rPr>
        <w:t xml:space="preserve"> Once the alignment costs have been chosen and an optimal alignment is found, </w:t>
      </w:r>
      <w:r w:rsidR="00625146">
        <w:rPr>
          <w:rFonts w:ascii="Times New Roman" w:hAnsi="Times New Roman" w:cs="Times New Roman"/>
          <w:sz w:val="24"/>
          <w:szCs w:val="24"/>
          <w:lang w:val="en-US"/>
        </w:rPr>
        <w:t>this alignment can be used directly as (part of) a cladistic data matrix. That is, the columns of the resulting alignment will be characters in the phylogenetic analysis that follows.</w:t>
      </w:r>
    </w:p>
    <w:p w14:paraId="15D1F524" w14:textId="17603BD9" w:rsidR="0076190D" w:rsidRDefault="00F40C19" w:rsidP="00F40C19">
      <w:pPr>
        <w:spacing w:after="0" w:line="36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Notice that if c(indel) = 2 and c(substitution) = 1, the first two alignments will be equally costly at 7. This can be problematic in practice because alignment programs will usually only return one alignment.</w:t>
      </w:r>
      <w:r w:rsidR="0076190D">
        <w:rPr>
          <w:rFonts w:ascii="Times New Roman" w:hAnsi="Times New Roman" w:cs="Times New Roman"/>
          <w:sz w:val="24"/>
          <w:szCs w:val="24"/>
          <w:lang w:val="en-US"/>
        </w:rPr>
        <w:t xml:space="preserve"> </w:t>
      </w:r>
      <w:r w:rsidR="0037487B">
        <w:rPr>
          <w:rFonts w:ascii="Times New Roman" w:hAnsi="Times New Roman" w:cs="Times New Roman"/>
          <w:sz w:val="24"/>
          <w:szCs w:val="24"/>
          <w:lang w:val="en-US"/>
        </w:rPr>
        <w:t>However,</w:t>
      </w:r>
      <w:r w:rsidR="0076190D">
        <w:rPr>
          <w:rFonts w:ascii="Times New Roman" w:hAnsi="Times New Roman" w:cs="Times New Roman"/>
          <w:sz w:val="24"/>
          <w:szCs w:val="24"/>
          <w:lang w:val="en-US"/>
        </w:rPr>
        <w:t xml:space="preserve"> two alignments that are equally costly </w:t>
      </w:r>
      <w:r w:rsidR="0076190D" w:rsidRPr="0076190D">
        <w:rPr>
          <w:rFonts w:ascii="Times New Roman" w:hAnsi="Times New Roman" w:cs="Times New Roman"/>
          <w:i/>
          <w:iCs/>
          <w:sz w:val="24"/>
          <w:szCs w:val="24"/>
          <w:lang w:val="en-US"/>
        </w:rPr>
        <w:t>a priori</w:t>
      </w:r>
      <w:r w:rsidR="0076190D">
        <w:rPr>
          <w:rFonts w:ascii="Times New Roman" w:hAnsi="Times New Roman" w:cs="Times New Roman"/>
          <w:sz w:val="24"/>
          <w:szCs w:val="24"/>
          <w:lang w:val="en-US"/>
        </w:rPr>
        <w:t xml:space="preserve"> can generate </w:t>
      </w:r>
      <w:r w:rsidR="0037487B">
        <w:rPr>
          <w:rFonts w:ascii="Times New Roman" w:hAnsi="Times New Roman" w:cs="Times New Roman"/>
          <w:sz w:val="24"/>
          <w:szCs w:val="24"/>
          <w:lang w:val="en-US"/>
        </w:rPr>
        <w:t xml:space="preserve">optimal </w:t>
      </w:r>
      <w:r w:rsidR="0076190D">
        <w:rPr>
          <w:rFonts w:ascii="Times New Roman" w:hAnsi="Times New Roman" w:cs="Times New Roman"/>
          <w:sz w:val="24"/>
          <w:szCs w:val="24"/>
          <w:lang w:val="en-US"/>
        </w:rPr>
        <w:t xml:space="preserve">trees that </w:t>
      </w:r>
      <w:r w:rsidR="0037487B">
        <w:rPr>
          <w:rFonts w:ascii="Times New Roman" w:hAnsi="Times New Roman" w:cs="Times New Roman"/>
          <w:sz w:val="24"/>
          <w:szCs w:val="24"/>
          <w:lang w:val="en-US"/>
        </w:rPr>
        <w:t>differ in length</w:t>
      </w:r>
      <w:r w:rsidR="00CD5173">
        <w:rPr>
          <w:rFonts w:ascii="Times New Roman" w:hAnsi="Times New Roman" w:cs="Times New Roman"/>
          <w:sz w:val="24"/>
          <w:szCs w:val="24"/>
          <w:lang w:val="en-US"/>
        </w:rPr>
        <w:t xml:space="preserve"> in the following phylogenetic analysis</w:t>
      </w:r>
      <w:r w:rsidR="0037487B">
        <w:rPr>
          <w:rFonts w:ascii="Times New Roman" w:hAnsi="Times New Roman" w:cs="Times New Roman"/>
          <w:sz w:val="24"/>
          <w:szCs w:val="24"/>
          <w:lang w:val="en-US"/>
        </w:rPr>
        <w:t>.</w:t>
      </w:r>
      <w:r w:rsidR="0076190D">
        <w:rPr>
          <w:rFonts w:ascii="Times New Roman" w:hAnsi="Times New Roman" w:cs="Times New Roman"/>
          <w:sz w:val="24"/>
          <w:szCs w:val="24"/>
          <w:lang w:val="en-US"/>
        </w:rPr>
        <w:t xml:space="preserve"> For instance, if the first alignment is chosen</w:t>
      </w:r>
      <w:r w:rsidR="008508C9">
        <w:rPr>
          <w:rFonts w:ascii="Times New Roman" w:hAnsi="Times New Roman" w:cs="Times New Roman"/>
          <w:sz w:val="24"/>
          <w:szCs w:val="24"/>
          <w:lang w:val="en-US"/>
        </w:rPr>
        <w:t xml:space="preserve"> and the cost scheme is maintained identical (2 for indels, 1 for substitutions)—as it should be, see below in section 3—</w:t>
      </w:r>
      <w:r w:rsidR="0076190D">
        <w:rPr>
          <w:rFonts w:ascii="Times New Roman" w:hAnsi="Times New Roman" w:cs="Times New Roman"/>
          <w:sz w:val="24"/>
          <w:szCs w:val="24"/>
          <w:lang w:val="en-US"/>
        </w:rPr>
        <w:t xml:space="preserve">, then </w:t>
      </w:r>
      <w:r w:rsidR="0037487B">
        <w:rPr>
          <w:rFonts w:ascii="Times New Roman" w:hAnsi="Times New Roman" w:cs="Times New Roman"/>
          <w:sz w:val="24"/>
          <w:szCs w:val="24"/>
          <w:lang w:val="en-US"/>
        </w:rPr>
        <w:t>each of the</w:t>
      </w:r>
      <w:r w:rsidR="0076190D">
        <w:rPr>
          <w:rFonts w:ascii="Times New Roman" w:hAnsi="Times New Roman" w:cs="Times New Roman"/>
          <w:sz w:val="24"/>
          <w:szCs w:val="24"/>
          <w:lang w:val="en-US"/>
        </w:rPr>
        <w:t xml:space="preserve"> </w:t>
      </w:r>
      <w:r w:rsidR="0037487B">
        <w:rPr>
          <w:rFonts w:ascii="Times New Roman" w:hAnsi="Times New Roman" w:cs="Times New Roman"/>
          <w:sz w:val="24"/>
          <w:szCs w:val="24"/>
          <w:lang w:val="en-US"/>
        </w:rPr>
        <w:t xml:space="preserve">15 </w:t>
      </w:r>
      <w:r w:rsidR="0076190D">
        <w:rPr>
          <w:rFonts w:ascii="Times New Roman" w:hAnsi="Times New Roman" w:cs="Times New Roman"/>
          <w:sz w:val="24"/>
          <w:szCs w:val="24"/>
          <w:lang w:val="en-US"/>
        </w:rPr>
        <w:t>possible tree</w:t>
      </w:r>
      <w:r w:rsidR="0037487B">
        <w:rPr>
          <w:rFonts w:ascii="Times New Roman" w:hAnsi="Times New Roman" w:cs="Times New Roman"/>
          <w:sz w:val="24"/>
          <w:szCs w:val="24"/>
          <w:lang w:val="en-US"/>
        </w:rPr>
        <w:t>s</w:t>
      </w:r>
      <w:r w:rsidR="0076190D">
        <w:rPr>
          <w:rFonts w:ascii="Times New Roman" w:hAnsi="Times New Roman" w:cs="Times New Roman"/>
          <w:sz w:val="24"/>
          <w:szCs w:val="24"/>
          <w:lang w:val="en-US"/>
        </w:rPr>
        <w:t xml:space="preserve"> </w:t>
      </w:r>
      <w:r w:rsidR="0037487B">
        <w:rPr>
          <w:rFonts w:ascii="Times New Roman" w:hAnsi="Times New Roman" w:cs="Times New Roman"/>
          <w:sz w:val="24"/>
          <w:szCs w:val="24"/>
          <w:lang w:val="en-US"/>
        </w:rPr>
        <w:t xml:space="preserve">is optimal, </w:t>
      </w:r>
      <w:r w:rsidR="0076190D">
        <w:rPr>
          <w:rFonts w:ascii="Times New Roman" w:hAnsi="Times New Roman" w:cs="Times New Roman"/>
          <w:sz w:val="24"/>
          <w:szCs w:val="24"/>
          <w:lang w:val="en-US"/>
        </w:rPr>
        <w:t>ha</w:t>
      </w:r>
      <w:r w:rsidR="0037487B">
        <w:rPr>
          <w:rFonts w:ascii="Times New Roman" w:hAnsi="Times New Roman" w:cs="Times New Roman"/>
          <w:sz w:val="24"/>
          <w:szCs w:val="24"/>
          <w:lang w:val="en-US"/>
        </w:rPr>
        <w:t>ving</w:t>
      </w:r>
      <w:r w:rsidR="0076190D">
        <w:rPr>
          <w:rFonts w:ascii="Times New Roman" w:hAnsi="Times New Roman" w:cs="Times New Roman"/>
          <w:sz w:val="24"/>
          <w:szCs w:val="24"/>
          <w:lang w:val="en-US"/>
        </w:rPr>
        <w:t xml:space="preserve"> </w:t>
      </w:r>
      <w:r w:rsidR="0037487B">
        <w:rPr>
          <w:rFonts w:ascii="Times New Roman" w:hAnsi="Times New Roman" w:cs="Times New Roman"/>
          <w:sz w:val="24"/>
          <w:szCs w:val="24"/>
          <w:lang w:val="en-US"/>
        </w:rPr>
        <w:t>a</w:t>
      </w:r>
      <w:r w:rsidR="0076190D">
        <w:rPr>
          <w:rFonts w:ascii="Times New Roman" w:hAnsi="Times New Roman" w:cs="Times New Roman"/>
          <w:sz w:val="24"/>
          <w:szCs w:val="24"/>
          <w:lang w:val="en-US"/>
        </w:rPr>
        <w:t xml:space="preserve"> length </w:t>
      </w:r>
      <w:r w:rsidR="0037487B">
        <w:rPr>
          <w:rFonts w:ascii="Times New Roman" w:hAnsi="Times New Roman" w:cs="Times New Roman"/>
          <w:sz w:val="24"/>
          <w:szCs w:val="24"/>
          <w:lang w:val="en-US"/>
        </w:rPr>
        <w:t>of</w:t>
      </w:r>
      <w:r w:rsidR="0076190D">
        <w:rPr>
          <w:rFonts w:ascii="Times New Roman" w:hAnsi="Times New Roman" w:cs="Times New Roman"/>
          <w:sz w:val="24"/>
          <w:szCs w:val="24"/>
          <w:lang w:val="en-US"/>
        </w:rPr>
        <w:t xml:space="preserve"> </w:t>
      </w:r>
      <w:r w:rsidR="0037487B">
        <w:rPr>
          <w:rFonts w:ascii="Times New Roman" w:hAnsi="Times New Roman" w:cs="Times New Roman"/>
          <w:sz w:val="24"/>
          <w:szCs w:val="24"/>
          <w:lang w:val="en-US"/>
        </w:rPr>
        <w:t>11 (each requires 5 indels and one substitution). However, the second alignment has only 5 optimal trees, which are the possible rootings of this unrooted tree</w:t>
      </w:r>
      <w:r w:rsidR="00052E50">
        <w:rPr>
          <w:rFonts w:ascii="Times New Roman" w:hAnsi="Times New Roman" w:cs="Times New Roman"/>
          <w:sz w:val="24"/>
          <w:szCs w:val="24"/>
          <w:lang w:val="en-US"/>
        </w:rPr>
        <w:t xml:space="preserve"> (figure </w:t>
      </w:r>
      <w:r w:rsidR="00A7186A">
        <w:rPr>
          <w:rFonts w:ascii="Times New Roman" w:hAnsi="Times New Roman" w:cs="Times New Roman"/>
          <w:sz w:val="24"/>
          <w:szCs w:val="24"/>
          <w:lang w:val="en-US"/>
        </w:rPr>
        <w:t>3</w:t>
      </w:r>
      <w:r w:rsidR="00052E50">
        <w:rPr>
          <w:rFonts w:ascii="Times New Roman" w:hAnsi="Times New Roman" w:cs="Times New Roman"/>
          <w:sz w:val="24"/>
          <w:szCs w:val="24"/>
          <w:lang w:val="en-US"/>
        </w:rPr>
        <w:t>a)</w:t>
      </w:r>
      <w:r w:rsidR="0037487B">
        <w:rPr>
          <w:rFonts w:ascii="Times New Roman" w:hAnsi="Times New Roman" w:cs="Times New Roman"/>
          <w:sz w:val="24"/>
          <w:szCs w:val="24"/>
          <w:lang w:val="en-US"/>
        </w:rPr>
        <w:t>:</w:t>
      </w:r>
    </w:p>
    <w:p w14:paraId="3A64780E" w14:textId="4FF522C4" w:rsidR="0037487B" w:rsidRDefault="0037487B" w:rsidP="00F40C19">
      <w:pPr>
        <w:spacing w:after="0" w:line="360" w:lineRule="auto"/>
        <w:ind w:firstLine="708"/>
        <w:jc w:val="both"/>
        <w:rPr>
          <w:rFonts w:ascii="Times New Roman" w:hAnsi="Times New Roman" w:cs="Times New Roman"/>
          <w:sz w:val="24"/>
          <w:szCs w:val="24"/>
          <w:lang w:val="en-US"/>
        </w:rPr>
      </w:pPr>
    </w:p>
    <w:p w14:paraId="75D18FC8" w14:textId="08B399A9" w:rsidR="00052E50" w:rsidRDefault="00D365F3" w:rsidP="00052E50">
      <w:pPr>
        <w:keepNext/>
        <w:spacing w:after="0" w:line="360" w:lineRule="auto"/>
        <w:jc w:val="center"/>
      </w:pPr>
      <w:r>
        <w:rPr>
          <w:noProof/>
        </w:rPr>
        <w:lastRenderedPageBreak/>
        <w:drawing>
          <wp:inline distT="0" distB="0" distL="0" distR="0" wp14:anchorId="2311BA8E" wp14:editId="2C31AC81">
            <wp:extent cx="5280660" cy="2644140"/>
            <wp:effectExtent l="0" t="0" r="0" b="381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80660" cy="2644140"/>
                    </a:xfrm>
                    <a:prstGeom prst="rect">
                      <a:avLst/>
                    </a:prstGeom>
                    <a:noFill/>
                    <a:ln>
                      <a:noFill/>
                    </a:ln>
                  </pic:spPr>
                </pic:pic>
              </a:graphicData>
            </a:graphic>
          </wp:inline>
        </w:drawing>
      </w:r>
    </w:p>
    <w:p w14:paraId="0A438A0E" w14:textId="0E64684E" w:rsidR="0037487B" w:rsidRPr="005A4DB8" w:rsidRDefault="00052E50" w:rsidP="00052E50">
      <w:pPr>
        <w:pStyle w:val="Descripcin"/>
        <w:jc w:val="center"/>
        <w:rPr>
          <w:rFonts w:ascii="Times New Roman" w:hAnsi="Times New Roman" w:cs="Times New Roman"/>
          <w:i w:val="0"/>
          <w:iCs w:val="0"/>
          <w:color w:val="auto"/>
          <w:sz w:val="24"/>
          <w:szCs w:val="24"/>
          <w:lang w:val="en-US"/>
        </w:rPr>
      </w:pPr>
      <w:r w:rsidRPr="005A4DB8">
        <w:rPr>
          <w:rFonts w:ascii="Times New Roman" w:hAnsi="Times New Roman" w:cs="Times New Roman"/>
          <w:b/>
          <w:bCs/>
          <w:i w:val="0"/>
          <w:iCs w:val="0"/>
          <w:color w:val="auto"/>
          <w:sz w:val="24"/>
          <w:szCs w:val="24"/>
          <w:lang w:val="en-US"/>
        </w:rPr>
        <w:t xml:space="preserve">Fig </w:t>
      </w:r>
      <w:r w:rsidR="00A7186A" w:rsidRPr="005A4DB8">
        <w:rPr>
          <w:rFonts w:ascii="Times New Roman" w:hAnsi="Times New Roman" w:cs="Times New Roman"/>
          <w:b/>
          <w:bCs/>
          <w:i w:val="0"/>
          <w:iCs w:val="0"/>
          <w:color w:val="auto"/>
          <w:sz w:val="24"/>
          <w:szCs w:val="24"/>
          <w:lang w:val="en-US"/>
        </w:rPr>
        <w:t>3</w:t>
      </w:r>
      <w:r w:rsidRPr="005A4DB8">
        <w:rPr>
          <w:rFonts w:ascii="Times New Roman" w:hAnsi="Times New Roman" w:cs="Times New Roman"/>
          <w:b/>
          <w:bCs/>
          <w:i w:val="0"/>
          <w:iCs w:val="0"/>
          <w:color w:val="auto"/>
          <w:sz w:val="24"/>
          <w:szCs w:val="24"/>
          <w:lang w:val="en-US"/>
        </w:rPr>
        <w:t xml:space="preserve">. (a) </w:t>
      </w:r>
      <w:r w:rsidRPr="005A4DB8">
        <w:rPr>
          <w:rFonts w:ascii="Times New Roman" w:hAnsi="Times New Roman" w:cs="Times New Roman"/>
          <w:i w:val="0"/>
          <w:iCs w:val="0"/>
          <w:color w:val="auto"/>
          <w:sz w:val="24"/>
          <w:szCs w:val="24"/>
          <w:lang w:val="en-US"/>
        </w:rPr>
        <w:t xml:space="preserve">Unrooted optimal tree for the alignment in table 5; </w:t>
      </w:r>
      <w:r w:rsidRPr="005A4DB8">
        <w:rPr>
          <w:rFonts w:ascii="Times New Roman" w:hAnsi="Times New Roman" w:cs="Times New Roman"/>
          <w:b/>
          <w:bCs/>
          <w:i w:val="0"/>
          <w:iCs w:val="0"/>
          <w:color w:val="auto"/>
          <w:sz w:val="24"/>
          <w:szCs w:val="24"/>
          <w:lang w:val="en-US"/>
        </w:rPr>
        <w:t xml:space="preserve">(b) </w:t>
      </w:r>
      <w:r w:rsidRPr="005A4DB8">
        <w:rPr>
          <w:rFonts w:ascii="Times New Roman" w:hAnsi="Times New Roman" w:cs="Times New Roman"/>
          <w:i w:val="0"/>
          <w:iCs w:val="0"/>
          <w:color w:val="auto"/>
          <w:sz w:val="24"/>
          <w:szCs w:val="24"/>
          <w:lang w:val="en-US"/>
        </w:rPr>
        <w:t>One possible rooting (on the branch leading to S</w:t>
      </w:r>
      <w:r w:rsidRPr="005A4DB8">
        <w:rPr>
          <w:rFonts w:ascii="Times New Roman" w:hAnsi="Times New Roman" w:cs="Times New Roman"/>
          <w:i w:val="0"/>
          <w:iCs w:val="0"/>
          <w:color w:val="auto"/>
          <w:sz w:val="24"/>
          <w:szCs w:val="24"/>
          <w:vertAlign w:val="subscript"/>
          <w:lang w:val="en-US"/>
        </w:rPr>
        <w:t>1</w:t>
      </w:r>
      <w:r w:rsidRPr="005A4DB8">
        <w:rPr>
          <w:rFonts w:ascii="Times New Roman" w:hAnsi="Times New Roman" w:cs="Times New Roman"/>
          <w:i w:val="0"/>
          <w:iCs w:val="0"/>
          <w:color w:val="auto"/>
          <w:sz w:val="24"/>
          <w:szCs w:val="24"/>
          <w:lang w:val="en-US"/>
        </w:rPr>
        <w:t xml:space="preserve">) and optimization of the tree in </w:t>
      </w:r>
      <w:r w:rsidR="00D365F3" w:rsidRPr="005A4DB8">
        <w:rPr>
          <w:rFonts w:ascii="Times New Roman" w:hAnsi="Times New Roman" w:cs="Times New Roman"/>
          <w:i w:val="0"/>
          <w:iCs w:val="0"/>
          <w:color w:val="auto"/>
          <w:sz w:val="24"/>
          <w:szCs w:val="24"/>
          <w:lang w:val="en-US"/>
        </w:rPr>
        <w:t>(</w:t>
      </w:r>
      <w:r w:rsidRPr="005A4DB8">
        <w:rPr>
          <w:rFonts w:ascii="Times New Roman" w:hAnsi="Times New Roman" w:cs="Times New Roman"/>
          <w:i w:val="0"/>
          <w:iCs w:val="0"/>
          <w:color w:val="auto"/>
          <w:sz w:val="24"/>
          <w:szCs w:val="24"/>
          <w:lang w:val="en-US"/>
        </w:rPr>
        <w:t>a</w:t>
      </w:r>
      <w:r w:rsidR="00D365F3" w:rsidRPr="005A4DB8">
        <w:rPr>
          <w:rFonts w:ascii="Times New Roman" w:hAnsi="Times New Roman" w:cs="Times New Roman"/>
          <w:i w:val="0"/>
          <w:iCs w:val="0"/>
          <w:color w:val="auto"/>
          <w:sz w:val="24"/>
          <w:szCs w:val="24"/>
          <w:lang w:val="en-US"/>
        </w:rPr>
        <w:t>)</w:t>
      </w:r>
      <w:r w:rsidRPr="005A4DB8">
        <w:rPr>
          <w:rFonts w:ascii="Times New Roman" w:hAnsi="Times New Roman" w:cs="Times New Roman"/>
          <w:i w:val="0"/>
          <w:iCs w:val="0"/>
          <w:color w:val="auto"/>
          <w:sz w:val="24"/>
          <w:szCs w:val="24"/>
          <w:lang w:val="en-US"/>
        </w:rPr>
        <w:t>.</w:t>
      </w:r>
    </w:p>
    <w:p w14:paraId="6645BE6D" w14:textId="77777777" w:rsidR="00052E50" w:rsidRPr="005A4DB8" w:rsidRDefault="00052E50" w:rsidP="0037487B">
      <w:pPr>
        <w:spacing w:after="0" w:line="360" w:lineRule="auto"/>
        <w:jc w:val="both"/>
        <w:rPr>
          <w:rFonts w:ascii="Times New Roman" w:hAnsi="Times New Roman" w:cs="Times New Roman"/>
          <w:sz w:val="24"/>
          <w:szCs w:val="24"/>
          <w:lang w:val="en-US"/>
        </w:rPr>
      </w:pPr>
    </w:p>
    <w:p w14:paraId="36746737" w14:textId="5EC1DFA9" w:rsidR="0037487B" w:rsidRDefault="0037487B" w:rsidP="0037487B">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each requiring only 3 substitutions and 2 indels, with a length of 7. Thus, the second alignment is preferable to the first, because it leads us to consider evolutionary scenarios that require postulating a less costly sum of evolutionary events. But this can only be known </w:t>
      </w:r>
      <w:r w:rsidRPr="0037487B">
        <w:rPr>
          <w:rFonts w:ascii="Times New Roman" w:hAnsi="Times New Roman" w:cs="Times New Roman"/>
          <w:i/>
          <w:iCs/>
          <w:sz w:val="24"/>
          <w:szCs w:val="24"/>
          <w:lang w:val="en-US"/>
        </w:rPr>
        <w:t>a posteriori</w:t>
      </w:r>
      <w:r>
        <w:rPr>
          <w:rFonts w:ascii="Times New Roman" w:hAnsi="Times New Roman" w:cs="Times New Roman"/>
          <w:sz w:val="24"/>
          <w:szCs w:val="24"/>
          <w:lang w:val="en-US"/>
        </w:rPr>
        <w:t>, after a phylogenetic analysis has been made</w:t>
      </w:r>
      <w:r w:rsidR="007F7F49">
        <w:rPr>
          <w:rFonts w:ascii="Times New Roman" w:hAnsi="Times New Roman" w:cs="Times New Roman"/>
          <w:sz w:val="24"/>
          <w:szCs w:val="24"/>
          <w:lang w:val="en-US"/>
        </w:rPr>
        <w:t>.</w:t>
      </w:r>
      <w:r w:rsidR="000C70CA">
        <w:rPr>
          <w:rFonts w:ascii="Times New Roman" w:hAnsi="Times New Roman" w:cs="Times New Roman"/>
          <w:sz w:val="24"/>
          <w:szCs w:val="24"/>
          <w:lang w:val="en-US"/>
        </w:rPr>
        <w:t xml:space="preserve"> (</w:t>
      </w:r>
      <w:r w:rsidR="007F7F49">
        <w:rPr>
          <w:rFonts w:ascii="Times New Roman" w:hAnsi="Times New Roman" w:cs="Times New Roman"/>
          <w:sz w:val="24"/>
          <w:szCs w:val="24"/>
          <w:lang w:val="en-US"/>
        </w:rPr>
        <w:t>A</w:t>
      </w:r>
      <w:r w:rsidR="000C70CA">
        <w:rPr>
          <w:rFonts w:ascii="Times New Roman" w:hAnsi="Times New Roman" w:cs="Times New Roman"/>
          <w:sz w:val="24"/>
          <w:szCs w:val="24"/>
          <w:lang w:val="en-US"/>
        </w:rPr>
        <w:t>ll of this is related to some of the critiques from the dynamic approach, see section 3</w:t>
      </w:r>
      <w:r w:rsidR="007F7F49">
        <w:rPr>
          <w:rFonts w:ascii="Times New Roman" w:hAnsi="Times New Roman" w:cs="Times New Roman"/>
          <w:sz w:val="24"/>
          <w:szCs w:val="24"/>
          <w:lang w:val="en-US"/>
        </w:rPr>
        <w:t>.</w:t>
      </w:r>
      <w:r w:rsidR="000C70CA">
        <w:rPr>
          <w:rFonts w:ascii="Times New Roman" w:hAnsi="Times New Roman" w:cs="Times New Roman"/>
          <w:sz w:val="24"/>
          <w:szCs w:val="24"/>
          <w:lang w:val="en-US"/>
        </w:rPr>
        <w:t>)</w:t>
      </w:r>
      <w:r>
        <w:rPr>
          <w:rFonts w:ascii="Times New Roman" w:hAnsi="Times New Roman" w:cs="Times New Roman"/>
          <w:sz w:val="24"/>
          <w:szCs w:val="24"/>
          <w:lang w:val="en-US"/>
        </w:rPr>
        <w:t xml:space="preserve"> As we shall see below, there are still other possible alignments that generate optimal trees of the same length, and that imply other possible</w:t>
      </w:r>
      <w:r w:rsidR="00433333">
        <w:rPr>
          <w:rFonts w:ascii="Times New Roman" w:hAnsi="Times New Roman" w:cs="Times New Roman"/>
          <w:sz w:val="24"/>
          <w:szCs w:val="24"/>
          <w:lang w:val="en-US"/>
        </w:rPr>
        <w:t xml:space="preserve"> secondary</w:t>
      </w:r>
      <w:r>
        <w:rPr>
          <w:rFonts w:ascii="Times New Roman" w:hAnsi="Times New Roman" w:cs="Times New Roman"/>
          <w:sz w:val="24"/>
          <w:szCs w:val="24"/>
          <w:lang w:val="en-US"/>
        </w:rPr>
        <w:t xml:space="preserve"> homology schemes.</w:t>
      </w:r>
    </w:p>
    <w:p w14:paraId="441155E7" w14:textId="77777777" w:rsidR="00CD5173" w:rsidRDefault="00CD5173" w:rsidP="00CD5173">
      <w:pPr>
        <w:spacing w:after="0" w:line="360" w:lineRule="auto"/>
        <w:jc w:val="both"/>
        <w:rPr>
          <w:rFonts w:ascii="Times New Roman" w:hAnsi="Times New Roman" w:cs="Times New Roman"/>
          <w:sz w:val="24"/>
          <w:szCs w:val="24"/>
          <w:lang w:val="en-US"/>
        </w:rPr>
      </w:pPr>
    </w:p>
    <w:p w14:paraId="0AD76169" w14:textId="37B3C848" w:rsidR="009738F6" w:rsidRDefault="00625146" w:rsidP="00CD5173">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Summing up, t</w:t>
      </w:r>
      <w:r w:rsidR="00CC3997">
        <w:rPr>
          <w:rFonts w:ascii="Times New Roman" w:hAnsi="Times New Roman" w:cs="Times New Roman"/>
          <w:sz w:val="24"/>
          <w:szCs w:val="24"/>
          <w:lang w:val="en-US"/>
        </w:rPr>
        <w:t>he g</w:t>
      </w:r>
      <w:r w:rsidR="009738F6">
        <w:rPr>
          <w:rFonts w:ascii="Times New Roman" w:hAnsi="Times New Roman" w:cs="Times New Roman"/>
          <w:sz w:val="24"/>
          <w:szCs w:val="24"/>
          <w:lang w:val="en-US"/>
        </w:rPr>
        <w:t xml:space="preserve">eneral picture </w:t>
      </w:r>
      <w:r w:rsidR="000C70CA">
        <w:rPr>
          <w:rFonts w:ascii="Times New Roman" w:hAnsi="Times New Roman" w:cs="Times New Roman"/>
          <w:sz w:val="24"/>
          <w:szCs w:val="24"/>
          <w:lang w:val="en-US"/>
        </w:rPr>
        <w:t>up to this point</w:t>
      </w:r>
      <w:r w:rsidR="00CD5173">
        <w:rPr>
          <w:rFonts w:ascii="Times New Roman" w:hAnsi="Times New Roman" w:cs="Times New Roman"/>
          <w:sz w:val="24"/>
          <w:szCs w:val="24"/>
          <w:lang w:val="en-US"/>
        </w:rPr>
        <w:t xml:space="preserve"> </w:t>
      </w:r>
      <w:r w:rsidR="009738F6">
        <w:rPr>
          <w:rFonts w:ascii="Times New Roman" w:hAnsi="Times New Roman" w:cs="Times New Roman"/>
          <w:sz w:val="24"/>
          <w:szCs w:val="24"/>
          <w:lang w:val="en-US"/>
        </w:rPr>
        <w:t>is</w:t>
      </w:r>
      <w:r w:rsidR="00CC3997">
        <w:rPr>
          <w:rFonts w:ascii="Times New Roman" w:hAnsi="Times New Roman" w:cs="Times New Roman"/>
          <w:sz w:val="24"/>
          <w:szCs w:val="24"/>
          <w:lang w:val="en-US"/>
        </w:rPr>
        <w:t xml:space="preserve"> the following. Cladistic analysis always proceeds in two steps. In the first step, one identifies primarily homologous traits (i.e. </w:t>
      </w:r>
      <w:r w:rsidR="007D1A29">
        <w:rPr>
          <w:rFonts w:ascii="Times New Roman" w:hAnsi="Times New Roman" w:cs="Times New Roman"/>
          <w:sz w:val="24"/>
          <w:szCs w:val="24"/>
          <w:lang w:val="en-US"/>
        </w:rPr>
        <w:t>correspondences</w:t>
      </w:r>
      <w:r w:rsidR="00CC3997">
        <w:rPr>
          <w:rFonts w:ascii="Times New Roman" w:hAnsi="Times New Roman" w:cs="Times New Roman"/>
          <w:sz w:val="24"/>
          <w:szCs w:val="24"/>
          <w:lang w:val="en-US"/>
        </w:rPr>
        <w:t xml:space="preserve"> between </w:t>
      </w:r>
      <w:r w:rsidR="001D60DF">
        <w:rPr>
          <w:rFonts w:ascii="Times New Roman" w:hAnsi="Times New Roman" w:cs="Times New Roman"/>
          <w:sz w:val="24"/>
          <w:szCs w:val="24"/>
          <w:lang w:val="en-US"/>
        </w:rPr>
        <w:t xml:space="preserve">morphological </w:t>
      </w:r>
      <w:r w:rsidR="00CC3997">
        <w:rPr>
          <w:rFonts w:ascii="Times New Roman" w:hAnsi="Times New Roman" w:cs="Times New Roman"/>
          <w:sz w:val="24"/>
          <w:szCs w:val="24"/>
          <w:lang w:val="en-US"/>
        </w:rPr>
        <w:t xml:space="preserve">structures or </w:t>
      </w:r>
      <w:r w:rsidR="001D60DF">
        <w:rPr>
          <w:rFonts w:ascii="Times New Roman" w:hAnsi="Times New Roman" w:cs="Times New Roman"/>
          <w:sz w:val="24"/>
          <w:szCs w:val="24"/>
          <w:lang w:val="en-US"/>
        </w:rPr>
        <w:t xml:space="preserve">between </w:t>
      </w:r>
      <w:r w:rsidR="00CC3997">
        <w:rPr>
          <w:rFonts w:ascii="Times New Roman" w:hAnsi="Times New Roman" w:cs="Times New Roman"/>
          <w:sz w:val="24"/>
          <w:szCs w:val="24"/>
          <w:lang w:val="en-US"/>
        </w:rPr>
        <w:t xml:space="preserve">base pairs) based on criteria that are independent of phylogenetic considerations. </w:t>
      </w:r>
      <w:r>
        <w:rPr>
          <w:rFonts w:ascii="Times New Roman" w:hAnsi="Times New Roman" w:cs="Times New Roman"/>
          <w:sz w:val="24"/>
          <w:szCs w:val="24"/>
          <w:lang w:val="en-US"/>
        </w:rPr>
        <w:t xml:space="preserve">In the case of sequence data, this is achieved through an MSA. </w:t>
      </w:r>
      <w:r w:rsidR="00CC3997">
        <w:rPr>
          <w:rFonts w:ascii="Times New Roman" w:hAnsi="Times New Roman" w:cs="Times New Roman"/>
          <w:sz w:val="24"/>
          <w:szCs w:val="24"/>
          <w:lang w:val="en-US"/>
        </w:rPr>
        <w:t xml:space="preserve">In the second step, which we could call phylogenetic analysis proper, </w:t>
      </w:r>
      <w:r w:rsidR="00E07D98">
        <w:rPr>
          <w:rFonts w:ascii="Times New Roman" w:hAnsi="Times New Roman" w:cs="Times New Roman"/>
          <w:sz w:val="24"/>
          <w:szCs w:val="24"/>
          <w:lang w:val="en-US"/>
        </w:rPr>
        <w:t>the optimal tree(s) for the data matrix elaborated in the first step is found, with its corresponding secondary homology scheme(s). In this way, since the data matrix is built independently from phylogenetic analysis proper, circularity is (at least operationally) avoided. In the next section, I introduce the dynamic homology approach, as well as the critiques that its proponents make to this general picture.</w:t>
      </w:r>
    </w:p>
    <w:p w14:paraId="43BA40AB" w14:textId="77777777" w:rsidR="009738F6" w:rsidRDefault="009738F6" w:rsidP="00E4501D">
      <w:pPr>
        <w:spacing w:after="0" w:line="360" w:lineRule="auto"/>
        <w:jc w:val="both"/>
        <w:rPr>
          <w:rFonts w:ascii="Times New Roman" w:hAnsi="Times New Roman" w:cs="Times New Roman"/>
          <w:sz w:val="24"/>
          <w:szCs w:val="24"/>
          <w:lang w:val="en-US"/>
        </w:rPr>
      </w:pPr>
    </w:p>
    <w:p w14:paraId="4A818D07" w14:textId="77777777" w:rsidR="00CA3165" w:rsidRDefault="00CA3165" w:rsidP="00E4501D">
      <w:pPr>
        <w:spacing w:after="0" w:line="360" w:lineRule="auto"/>
        <w:jc w:val="both"/>
        <w:rPr>
          <w:rFonts w:ascii="Times New Roman" w:hAnsi="Times New Roman" w:cs="Times New Roman"/>
          <w:sz w:val="24"/>
          <w:szCs w:val="24"/>
          <w:lang w:val="en-US"/>
        </w:rPr>
      </w:pPr>
    </w:p>
    <w:p w14:paraId="0C59321E" w14:textId="46338FFE" w:rsidR="009F5D22" w:rsidRPr="009738F6" w:rsidRDefault="009F5D22" w:rsidP="00E4501D">
      <w:pPr>
        <w:spacing w:after="0" w:line="360" w:lineRule="auto"/>
        <w:jc w:val="both"/>
        <w:rPr>
          <w:rFonts w:ascii="Times New Roman" w:hAnsi="Times New Roman" w:cs="Times New Roman"/>
          <w:b/>
          <w:bCs/>
          <w:sz w:val="24"/>
          <w:szCs w:val="24"/>
          <w:lang w:val="en-US"/>
        </w:rPr>
      </w:pPr>
      <w:r w:rsidRPr="009738F6">
        <w:rPr>
          <w:rFonts w:ascii="Times New Roman" w:hAnsi="Times New Roman" w:cs="Times New Roman"/>
          <w:b/>
          <w:bCs/>
          <w:sz w:val="24"/>
          <w:szCs w:val="24"/>
          <w:lang w:val="en-US"/>
        </w:rPr>
        <w:t xml:space="preserve">3. </w:t>
      </w:r>
      <w:r w:rsidR="006A39B3" w:rsidRPr="009738F6">
        <w:rPr>
          <w:rFonts w:ascii="Times New Roman" w:hAnsi="Times New Roman" w:cs="Times New Roman"/>
          <w:b/>
          <w:bCs/>
          <w:sz w:val="24"/>
          <w:szCs w:val="24"/>
          <w:lang w:val="en-US"/>
        </w:rPr>
        <w:t xml:space="preserve">The Dynamic Homology Approach and </w:t>
      </w:r>
      <w:r w:rsidR="00A376DF">
        <w:rPr>
          <w:rFonts w:ascii="Times New Roman" w:hAnsi="Times New Roman" w:cs="Times New Roman"/>
          <w:b/>
          <w:bCs/>
          <w:sz w:val="24"/>
          <w:szCs w:val="24"/>
          <w:lang w:val="en-US"/>
        </w:rPr>
        <w:t>I</w:t>
      </w:r>
      <w:r w:rsidR="006A39B3" w:rsidRPr="009738F6">
        <w:rPr>
          <w:rFonts w:ascii="Times New Roman" w:hAnsi="Times New Roman" w:cs="Times New Roman"/>
          <w:b/>
          <w:bCs/>
          <w:sz w:val="24"/>
          <w:szCs w:val="24"/>
          <w:lang w:val="en-US"/>
        </w:rPr>
        <w:t>ts Advantages</w:t>
      </w:r>
    </w:p>
    <w:p w14:paraId="59BE0944" w14:textId="77777777" w:rsidR="009F5D22" w:rsidRDefault="009F5D22" w:rsidP="00E4501D">
      <w:pPr>
        <w:spacing w:after="0" w:line="360" w:lineRule="auto"/>
        <w:jc w:val="both"/>
        <w:rPr>
          <w:rFonts w:ascii="Times New Roman" w:hAnsi="Times New Roman" w:cs="Times New Roman"/>
          <w:sz w:val="24"/>
          <w:szCs w:val="24"/>
          <w:lang w:val="en-US"/>
        </w:rPr>
      </w:pPr>
    </w:p>
    <w:p w14:paraId="2763F870" w14:textId="3FD21DB8" w:rsidR="00DE18A5" w:rsidRDefault="00A069B0" w:rsidP="00E4501D">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dynamic homology approach is a heterogeneous set of methods and techniques for analyzing data of different kinds (from </w:t>
      </w:r>
      <w:r w:rsidR="00E02FAE" w:rsidRPr="001410F8">
        <w:rPr>
          <w:rFonts w:ascii="Times New Roman" w:hAnsi="Times New Roman" w:cs="Times New Roman"/>
          <w:sz w:val="24"/>
          <w:szCs w:val="24"/>
          <w:lang w:val="en-US"/>
        </w:rPr>
        <w:t>sequences</w:t>
      </w:r>
      <w:r w:rsidRPr="001410F8">
        <w:rPr>
          <w:rFonts w:ascii="Times New Roman" w:hAnsi="Times New Roman" w:cs="Times New Roman"/>
          <w:sz w:val="24"/>
          <w:szCs w:val="24"/>
          <w:lang w:val="en-US"/>
        </w:rPr>
        <w:t xml:space="preserve">, </w:t>
      </w:r>
      <w:r w:rsidR="00E02FAE" w:rsidRPr="001410F8">
        <w:rPr>
          <w:rFonts w:ascii="Times New Roman" w:hAnsi="Times New Roman" w:cs="Times New Roman"/>
          <w:sz w:val="24"/>
          <w:lang w:val="en-US"/>
        </w:rPr>
        <w:t>Wheeler et al. 2006</w:t>
      </w:r>
      <w:r w:rsidR="00EE3C7B" w:rsidRPr="001410F8">
        <w:rPr>
          <w:rFonts w:ascii="Times New Roman" w:hAnsi="Times New Roman" w:cs="Times New Roman"/>
          <w:sz w:val="24"/>
          <w:szCs w:val="24"/>
          <w:lang w:val="en-US"/>
        </w:rPr>
        <w:t>;</w:t>
      </w:r>
      <w:r w:rsidR="00E02FAE" w:rsidRPr="001410F8">
        <w:rPr>
          <w:rFonts w:ascii="Times New Roman" w:hAnsi="Times New Roman" w:cs="Times New Roman"/>
          <w:sz w:val="24"/>
          <w:szCs w:val="24"/>
          <w:lang w:val="en-US"/>
        </w:rPr>
        <w:t xml:space="preserve"> to morphology,</w:t>
      </w:r>
      <w:r w:rsidR="00433333" w:rsidRPr="001410F8">
        <w:rPr>
          <w:rFonts w:ascii="Times New Roman" w:hAnsi="Times New Roman" w:cs="Times New Roman"/>
          <w:sz w:val="24"/>
          <w:szCs w:val="24"/>
          <w:lang w:val="en-US"/>
        </w:rPr>
        <w:t xml:space="preserve"> Ramírez 2007, Agolin and D’Haese 2009</w:t>
      </w:r>
      <w:r w:rsidR="006257FC" w:rsidRPr="001410F8">
        <w:rPr>
          <w:rFonts w:ascii="Times New Roman" w:hAnsi="Times New Roman" w:cs="Times New Roman"/>
          <w:sz w:val="24"/>
          <w:szCs w:val="24"/>
          <w:lang w:val="en-US"/>
        </w:rPr>
        <w:t>, Vogt 2018</w:t>
      </w:r>
      <w:r w:rsidR="00EE3C7B">
        <w:rPr>
          <w:rFonts w:ascii="Times New Roman" w:hAnsi="Times New Roman" w:cs="Times New Roman"/>
          <w:sz w:val="24"/>
          <w:szCs w:val="24"/>
          <w:lang w:val="en-US"/>
        </w:rPr>
        <w:t>;</w:t>
      </w:r>
      <w:r w:rsidR="00E02FAE">
        <w:rPr>
          <w:rFonts w:ascii="Times New Roman" w:hAnsi="Times New Roman" w:cs="Times New Roman"/>
          <w:sz w:val="24"/>
          <w:szCs w:val="24"/>
          <w:lang w:val="en-US"/>
        </w:rPr>
        <w:t xml:space="preserve"> to behavior,</w:t>
      </w:r>
      <w:r w:rsidR="00433333">
        <w:rPr>
          <w:rFonts w:ascii="Times New Roman" w:hAnsi="Times New Roman" w:cs="Times New Roman"/>
          <w:sz w:val="24"/>
          <w:szCs w:val="24"/>
          <w:lang w:val="en-US"/>
        </w:rPr>
        <w:t xml:space="preserve"> </w:t>
      </w:r>
      <w:r w:rsidR="00433333" w:rsidRPr="00433333">
        <w:rPr>
          <w:rFonts w:ascii="Times New Roman" w:hAnsi="Times New Roman" w:cs="Times New Roman"/>
          <w:sz w:val="24"/>
          <w:szCs w:val="24"/>
          <w:lang w:val="en-US"/>
        </w:rPr>
        <w:t>Robillard et al. 2006 Japyassú and Machado 2010</w:t>
      </w:r>
      <w:r w:rsidR="00E02FAE">
        <w:rPr>
          <w:rFonts w:ascii="Times New Roman" w:hAnsi="Times New Roman" w:cs="Times New Roman"/>
          <w:sz w:val="24"/>
          <w:szCs w:val="24"/>
          <w:lang w:val="en-US"/>
        </w:rPr>
        <w:t>; in this article I focus mainly on sequences</w:t>
      </w:r>
      <w:r>
        <w:rPr>
          <w:rFonts w:ascii="Times New Roman" w:hAnsi="Times New Roman" w:cs="Times New Roman"/>
          <w:sz w:val="24"/>
          <w:szCs w:val="24"/>
          <w:lang w:val="en-US"/>
        </w:rPr>
        <w:t xml:space="preserve">). </w:t>
      </w:r>
      <w:r w:rsidR="007D1A29">
        <w:rPr>
          <w:rFonts w:ascii="Times New Roman" w:hAnsi="Times New Roman" w:cs="Times New Roman"/>
          <w:sz w:val="24"/>
          <w:szCs w:val="24"/>
          <w:lang w:val="en-US"/>
        </w:rPr>
        <w:t xml:space="preserve">The unifying idea within </w:t>
      </w:r>
      <w:r w:rsidR="00E02FAE">
        <w:rPr>
          <w:rFonts w:ascii="Times New Roman" w:hAnsi="Times New Roman" w:cs="Times New Roman"/>
          <w:sz w:val="24"/>
          <w:szCs w:val="24"/>
          <w:lang w:val="en-US"/>
        </w:rPr>
        <w:t>this collection</w:t>
      </w:r>
      <w:r w:rsidR="007D1A29">
        <w:rPr>
          <w:rFonts w:ascii="Times New Roman" w:hAnsi="Times New Roman" w:cs="Times New Roman"/>
          <w:sz w:val="24"/>
          <w:szCs w:val="24"/>
          <w:lang w:val="en-US"/>
        </w:rPr>
        <w:t xml:space="preserve"> is to not have primary homology statements coded and fixed in a character data matrix, but rather to build those characters in the course of phylogenetic analysis. </w:t>
      </w:r>
    </w:p>
    <w:p w14:paraId="56D6090E" w14:textId="5A2D4094" w:rsidR="00E02FAE" w:rsidRDefault="00DE18A5" w:rsidP="00DE18A5">
      <w:pPr>
        <w:spacing w:after="0" w:line="36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To get an idea of what this means, consider o</w:t>
      </w:r>
      <w:r w:rsidR="00A069B0">
        <w:rPr>
          <w:rFonts w:ascii="Times New Roman" w:hAnsi="Times New Roman" w:cs="Times New Roman"/>
          <w:sz w:val="24"/>
          <w:szCs w:val="24"/>
          <w:lang w:val="en-US"/>
        </w:rPr>
        <w:t xml:space="preserve">ne criticism </w:t>
      </w:r>
      <w:r>
        <w:rPr>
          <w:rFonts w:ascii="Times New Roman" w:hAnsi="Times New Roman" w:cs="Times New Roman"/>
          <w:sz w:val="24"/>
          <w:szCs w:val="24"/>
          <w:lang w:val="en-US"/>
        </w:rPr>
        <w:t>that</w:t>
      </w:r>
      <w:r w:rsidR="00A069B0">
        <w:rPr>
          <w:rFonts w:ascii="Times New Roman" w:hAnsi="Times New Roman" w:cs="Times New Roman"/>
          <w:sz w:val="24"/>
          <w:szCs w:val="24"/>
          <w:lang w:val="en-US"/>
        </w:rPr>
        <w:t xml:space="preserve"> the dynamic approach proponents </w:t>
      </w:r>
      <w:r>
        <w:rPr>
          <w:rFonts w:ascii="Times New Roman" w:hAnsi="Times New Roman" w:cs="Times New Roman"/>
          <w:sz w:val="24"/>
          <w:szCs w:val="24"/>
          <w:lang w:val="en-US"/>
        </w:rPr>
        <w:t xml:space="preserve">make </w:t>
      </w:r>
      <w:r w:rsidR="00A069B0">
        <w:rPr>
          <w:rFonts w:ascii="Times New Roman" w:hAnsi="Times New Roman" w:cs="Times New Roman"/>
          <w:sz w:val="24"/>
          <w:szCs w:val="24"/>
          <w:lang w:val="en-US"/>
        </w:rPr>
        <w:t>to the static approach</w:t>
      </w:r>
      <w:r>
        <w:rPr>
          <w:rFonts w:ascii="Times New Roman" w:hAnsi="Times New Roman" w:cs="Times New Roman"/>
          <w:sz w:val="24"/>
          <w:szCs w:val="24"/>
          <w:lang w:val="en-US"/>
        </w:rPr>
        <w:t>:</w:t>
      </w:r>
      <w:r w:rsidR="00A069B0">
        <w:rPr>
          <w:rFonts w:ascii="Times New Roman" w:hAnsi="Times New Roman" w:cs="Times New Roman"/>
          <w:sz w:val="24"/>
          <w:szCs w:val="24"/>
          <w:lang w:val="en-US"/>
        </w:rPr>
        <w:t xml:space="preserve"> that primary homology hypothes</w:t>
      </w:r>
      <w:r w:rsidR="00E02FAE">
        <w:rPr>
          <w:rFonts w:ascii="Times New Roman" w:hAnsi="Times New Roman" w:cs="Times New Roman"/>
          <w:sz w:val="24"/>
          <w:szCs w:val="24"/>
          <w:lang w:val="en-US"/>
        </w:rPr>
        <w:t>e</w:t>
      </w:r>
      <w:r w:rsidR="00A069B0">
        <w:rPr>
          <w:rFonts w:ascii="Times New Roman" w:hAnsi="Times New Roman" w:cs="Times New Roman"/>
          <w:sz w:val="24"/>
          <w:szCs w:val="24"/>
          <w:lang w:val="en-US"/>
        </w:rPr>
        <w:t xml:space="preserve">s are not revised once they are placed in the data matrix </w:t>
      </w:r>
      <w:r w:rsidR="00E02FAE">
        <w:rPr>
          <w:rFonts w:ascii="Times New Roman" w:hAnsi="Times New Roman" w:cs="Times New Roman"/>
          <w:sz w:val="24"/>
          <w:szCs w:val="24"/>
          <w:lang w:val="en-US"/>
        </w:rPr>
        <w:t xml:space="preserve">(e.g. </w:t>
      </w:r>
      <w:bookmarkStart w:id="1" w:name="_Hlk28338878"/>
      <w:r w:rsidR="005A7479" w:rsidRPr="00F131D6">
        <w:rPr>
          <w:rFonts w:ascii="Times New Roman" w:hAnsi="Times New Roman" w:cs="Times New Roman"/>
          <w:sz w:val="24"/>
          <w:lang w:val="en-US"/>
        </w:rPr>
        <w:t>Wheeler 2001b, p. 304; Wheeler et al. 2006, p. 30</w:t>
      </w:r>
      <w:bookmarkEnd w:id="1"/>
      <w:r w:rsidR="00E02FAE">
        <w:rPr>
          <w:rFonts w:ascii="Times New Roman" w:hAnsi="Times New Roman" w:cs="Times New Roman"/>
          <w:sz w:val="24"/>
          <w:szCs w:val="24"/>
          <w:lang w:val="en-US"/>
        </w:rPr>
        <w:t>)</w:t>
      </w:r>
      <w:r w:rsidR="00A069B0">
        <w:rPr>
          <w:rFonts w:ascii="Times New Roman" w:hAnsi="Times New Roman" w:cs="Times New Roman"/>
          <w:sz w:val="24"/>
          <w:szCs w:val="24"/>
          <w:lang w:val="en-US"/>
        </w:rPr>
        <w:t>.</w:t>
      </w:r>
      <w:r w:rsidR="001E63D1">
        <w:rPr>
          <w:rFonts w:ascii="Times New Roman" w:hAnsi="Times New Roman" w:cs="Times New Roman"/>
          <w:sz w:val="24"/>
          <w:szCs w:val="24"/>
          <w:lang w:val="en-US"/>
        </w:rPr>
        <w:t xml:space="preserve"> </w:t>
      </w:r>
      <w:r w:rsidR="00E02FAE">
        <w:rPr>
          <w:rFonts w:ascii="Times New Roman" w:hAnsi="Times New Roman" w:cs="Times New Roman"/>
          <w:sz w:val="24"/>
          <w:szCs w:val="24"/>
          <w:lang w:val="en-US"/>
        </w:rPr>
        <w:t xml:space="preserve">This may seem strange given what was said </w:t>
      </w:r>
      <w:r w:rsidR="006F5820">
        <w:rPr>
          <w:rFonts w:ascii="Times New Roman" w:hAnsi="Times New Roman" w:cs="Times New Roman"/>
          <w:sz w:val="24"/>
          <w:szCs w:val="24"/>
          <w:lang w:val="en-US"/>
        </w:rPr>
        <w:t>previously</w:t>
      </w:r>
      <w:r w:rsidR="00E02FAE">
        <w:rPr>
          <w:rFonts w:ascii="Times New Roman" w:hAnsi="Times New Roman" w:cs="Times New Roman"/>
          <w:sz w:val="24"/>
          <w:szCs w:val="24"/>
          <w:lang w:val="en-US"/>
        </w:rPr>
        <w:t>, that phylogenetic analysis typically reveals that many traits coded as the same state turn</w:t>
      </w:r>
      <w:r w:rsidR="001E63D1">
        <w:rPr>
          <w:rFonts w:ascii="Times New Roman" w:hAnsi="Times New Roman" w:cs="Times New Roman"/>
          <w:sz w:val="24"/>
          <w:szCs w:val="24"/>
          <w:lang w:val="en-US"/>
        </w:rPr>
        <w:t xml:space="preserve"> out to be homoplasious. Indeed, taxic homologies are revised in the standard procedure. The point is rather that </w:t>
      </w:r>
      <w:r w:rsidR="001E63D1" w:rsidRPr="001E63D1">
        <w:rPr>
          <w:rFonts w:ascii="Times New Roman" w:hAnsi="Times New Roman" w:cs="Times New Roman"/>
          <w:i/>
          <w:iCs/>
          <w:sz w:val="24"/>
          <w:szCs w:val="24"/>
          <w:lang w:val="en-US"/>
        </w:rPr>
        <w:t>transformational</w:t>
      </w:r>
      <w:r w:rsidR="001E63D1">
        <w:rPr>
          <w:rFonts w:ascii="Times New Roman" w:hAnsi="Times New Roman" w:cs="Times New Roman"/>
          <w:sz w:val="24"/>
          <w:szCs w:val="24"/>
          <w:lang w:val="en-US"/>
        </w:rPr>
        <w:t xml:space="preserve"> homologies are not. Once a set of states is placed within a column, they will form a transformation series</w:t>
      </w:r>
      <w:r>
        <w:rPr>
          <w:rFonts w:ascii="Times New Roman" w:hAnsi="Times New Roman" w:cs="Times New Roman"/>
          <w:sz w:val="24"/>
          <w:szCs w:val="24"/>
          <w:lang w:val="en-US"/>
        </w:rPr>
        <w:t xml:space="preserve"> in the resulting optimized tree</w:t>
      </w:r>
      <w:r w:rsidR="001E63D1">
        <w:rPr>
          <w:rFonts w:ascii="Times New Roman" w:hAnsi="Times New Roman" w:cs="Times New Roman"/>
          <w:sz w:val="24"/>
          <w:szCs w:val="24"/>
          <w:lang w:val="en-US"/>
        </w:rPr>
        <w:t xml:space="preserve">. In other words, </w:t>
      </w:r>
      <w:r w:rsidR="001E63D1" w:rsidRPr="001E63D1">
        <w:rPr>
          <w:rFonts w:ascii="Times New Roman" w:hAnsi="Times New Roman" w:cs="Times New Roman"/>
          <w:i/>
          <w:iCs/>
          <w:sz w:val="24"/>
          <w:szCs w:val="24"/>
          <w:lang w:val="en-US"/>
        </w:rPr>
        <w:t>characters</w:t>
      </w:r>
      <w:r w:rsidR="001E63D1">
        <w:rPr>
          <w:rFonts w:ascii="Times New Roman" w:hAnsi="Times New Roman" w:cs="Times New Roman"/>
          <w:sz w:val="24"/>
          <w:szCs w:val="24"/>
          <w:lang w:val="en-US"/>
        </w:rPr>
        <w:t xml:space="preserve"> are not revised</w:t>
      </w:r>
      <w:r>
        <w:rPr>
          <w:rFonts w:ascii="Times New Roman" w:hAnsi="Times New Roman" w:cs="Times New Roman"/>
          <w:sz w:val="24"/>
          <w:szCs w:val="24"/>
          <w:lang w:val="en-US"/>
        </w:rPr>
        <w:t xml:space="preserve"> during tree search</w:t>
      </w:r>
      <w:r w:rsidR="00EA1F14">
        <w:rPr>
          <w:rFonts w:ascii="Times New Roman" w:hAnsi="Times New Roman" w:cs="Times New Roman"/>
          <w:sz w:val="24"/>
          <w:szCs w:val="24"/>
          <w:lang w:val="en-US"/>
        </w:rPr>
        <w:t xml:space="preserve">, when, sometimes, a different character coding could lead to different, more globally optimal solutions (see </w:t>
      </w:r>
      <w:r w:rsidR="001E5214">
        <w:rPr>
          <w:rFonts w:ascii="Times New Roman" w:hAnsi="Times New Roman" w:cs="Times New Roman"/>
          <w:sz w:val="24"/>
          <w:szCs w:val="24"/>
          <w:lang w:val="en-US"/>
        </w:rPr>
        <w:t xml:space="preserve">the </w:t>
      </w:r>
      <w:r>
        <w:rPr>
          <w:rFonts w:ascii="Times New Roman" w:hAnsi="Times New Roman" w:cs="Times New Roman"/>
          <w:sz w:val="24"/>
          <w:szCs w:val="24"/>
          <w:lang w:val="en-US"/>
        </w:rPr>
        <w:t>example in</w:t>
      </w:r>
      <w:r w:rsidR="001E5214">
        <w:rPr>
          <w:rFonts w:ascii="Times New Roman" w:hAnsi="Times New Roman" w:cs="Times New Roman"/>
          <w:sz w:val="24"/>
          <w:szCs w:val="24"/>
          <w:lang w:val="en-US"/>
        </w:rPr>
        <w:t xml:space="preserve"> the </w:t>
      </w:r>
      <w:r>
        <w:rPr>
          <w:rFonts w:ascii="Times New Roman" w:hAnsi="Times New Roman" w:cs="Times New Roman"/>
          <w:sz w:val="24"/>
          <w:szCs w:val="24"/>
          <w:lang w:val="en-US"/>
        </w:rPr>
        <w:t>last</w:t>
      </w:r>
      <w:r w:rsidR="001E5214">
        <w:rPr>
          <w:rFonts w:ascii="Times New Roman" w:hAnsi="Times New Roman" w:cs="Times New Roman"/>
          <w:sz w:val="24"/>
          <w:szCs w:val="24"/>
          <w:lang w:val="en-US"/>
        </w:rPr>
        <w:t xml:space="preserve"> </w:t>
      </w:r>
      <w:r>
        <w:rPr>
          <w:rFonts w:ascii="Times New Roman" w:hAnsi="Times New Roman" w:cs="Times New Roman"/>
          <w:sz w:val="24"/>
          <w:szCs w:val="24"/>
          <w:lang w:val="en-US"/>
        </w:rPr>
        <w:t>sub</w:t>
      </w:r>
      <w:r w:rsidR="001E5214">
        <w:rPr>
          <w:rFonts w:ascii="Times New Roman" w:hAnsi="Times New Roman" w:cs="Times New Roman"/>
          <w:sz w:val="24"/>
          <w:szCs w:val="24"/>
          <w:lang w:val="en-US"/>
        </w:rPr>
        <w:t>section above</w:t>
      </w:r>
      <w:r w:rsidR="00EA1F14">
        <w:rPr>
          <w:rFonts w:ascii="Times New Roman" w:hAnsi="Times New Roman" w:cs="Times New Roman"/>
          <w:sz w:val="24"/>
          <w:szCs w:val="24"/>
          <w:lang w:val="en-US"/>
        </w:rPr>
        <w:t>).</w:t>
      </w:r>
      <w:r w:rsidR="00AD79AE" w:rsidRPr="003A3D5B">
        <w:rPr>
          <w:rStyle w:val="Refdenotaalpie"/>
        </w:rPr>
        <w:footnoteReference w:id="8"/>
      </w:r>
    </w:p>
    <w:p w14:paraId="5BDFD048" w14:textId="5038BE1A" w:rsidR="00F849A7" w:rsidRDefault="00EE3C7B" w:rsidP="005230AA">
      <w:pPr>
        <w:spacing w:after="0" w:line="36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What Wheeler realized was that sequences need not be pre-</w:t>
      </w:r>
      <w:r w:rsidR="00EB098B">
        <w:rPr>
          <w:rFonts w:ascii="Times New Roman" w:hAnsi="Times New Roman" w:cs="Times New Roman"/>
          <w:sz w:val="24"/>
          <w:szCs w:val="24"/>
          <w:lang w:val="en-US"/>
        </w:rPr>
        <w:t>aligned but</w:t>
      </w:r>
      <w:r>
        <w:rPr>
          <w:rFonts w:ascii="Times New Roman" w:hAnsi="Times New Roman" w:cs="Times New Roman"/>
          <w:sz w:val="24"/>
          <w:szCs w:val="24"/>
          <w:lang w:val="en-US"/>
        </w:rPr>
        <w:t xml:space="preserve"> could rather be aligned on the candidate trees during tree search. To understand this, consider how MSA usually works in practice. For two sequences, there is an </w:t>
      </w:r>
      <w:r w:rsidR="005230AA">
        <w:rPr>
          <w:rFonts w:ascii="Times New Roman" w:hAnsi="Times New Roman" w:cs="Times New Roman"/>
          <w:sz w:val="24"/>
          <w:szCs w:val="24"/>
          <w:lang w:val="en-US"/>
        </w:rPr>
        <w:t xml:space="preserve">algorithm by </w:t>
      </w:r>
      <w:r w:rsidR="005230AA" w:rsidRPr="00EE3C7B">
        <w:rPr>
          <w:rFonts w:ascii="Times New Roman" w:hAnsi="Times New Roman" w:cs="Times New Roman"/>
          <w:sz w:val="24"/>
          <w:lang w:val="en-US"/>
        </w:rPr>
        <w:t>Needleman and Wunsch (1970)</w:t>
      </w:r>
      <w:r w:rsidR="005230AA">
        <w:rPr>
          <w:rFonts w:ascii="Times New Roman" w:hAnsi="Times New Roman" w:cs="Times New Roman"/>
          <w:sz w:val="24"/>
          <w:szCs w:val="24"/>
          <w:lang w:val="en-US"/>
        </w:rPr>
        <w:t xml:space="preserve"> that provides an </w:t>
      </w:r>
      <w:r>
        <w:rPr>
          <w:rFonts w:ascii="Times New Roman" w:hAnsi="Times New Roman" w:cs="Times New Roman"/>
          <w:sz w:val="24"/>
          <w:szCs w:val="24"/>
          <w:lang w:val="en-US"/>
        </w:rPr>
        <w:t xml:space="preserve">exact </w:t>
      </w:r>
      <w:r w:rsidR="005230AA">
        <w:rPr>
          <w:rFonts w:ascii="Times New Roman" w:hAnsi="Times New Roman" w:cs="Times New Roman"/>
          <w:sz w:val="24"/>
          <w:szCs w:val="24"/>
          <w:lang w:val="en-US"/>
        </w:rPr>
        <w:t>solution (i.e. is guaranteed to arrive at a lowest cost alignment), and that works reasonably fast</w:t>
      </w:r>
      <w:r w:rsidR="005B23E9">
        <w:rPr>
          <w:rFonts w:ascii="Times New Roman" w:hAnsi="Times New Roman" w:cs="Times New Roman"/>
          <w:sz w:val="24"/>
          <w:szCs w:val="24"/>
          <w:lang w:val="en-US"/>
        </w:rPr>
        <w:t xml:space="preserve">. However, once more sequences are included, the problem becomes computationally intractable. This is why alignment programs use heuristic </w:t>
      </w:r>
      <w:r w:rsidR="005B23E9">
        <w:rPr>
          <w:rFonts w:ascii="Times New Roman" w:hAnsi="Times New Roman" w:cs="Times New Roman"/>
          <w:sz w:val="24"/>
          <w:szCs w:val="24"/>
          <w:lang w:val="en-US"/>
        </w:rPr>
        <w:lastRenderedPageBreak/>
        <w:t>methods, which are fast and provide good solution</w:t>
      </w:r>
      <w:r w:rsidR="005230AA">
        <w:rPr>
          <w:rFonts w:ascii="Times New Roman" w:hAnsi="Times New Roman" w:cs="Times New Roman"/>
          <w:sz w:val="24"/>
          <w:szCs w:val="24"/>
          <w:lang w:val="en-US"/>
        </w:rPr>
        <w:t>s</w:t>
      </w:r>
      <w:r w:rsidR="005B23E9">
        <w:rPr>
          <w:rFonts w:ascii="Times New Roman" w:hAnsi="Times New Roman" w:cs="Times New Roman"/>
          <w:sz w:val="24"/>
          <w:szCs w:val="24"/>
          <w:lang w:val="en-US"/>
        </w:rPr>
        <w:t xml:space="preserve">, </w:t>
      </w:r>
      <w:r w:rsidR="00EA1F14">
        <w:rPr>
          <w:rFonts w:ascii="Times New Roman" w:hAnsi="Times New Roman" w:cs="Times New Roman"/>
          <w:sz w:val="24"/>
          <w:szCs w:val="24"/>
          <w:lang w:val="en-US"/>
        </w:rPr>
        <w:t xml:space="preserve">but </w:t>
      </w:r>
      <w:r w:rsidR="005B23E9">
        <w:rPr>
          <w:rFonts w:ascii="Times New Roman" w:hAnsi="Times New Roman" w:cs="Times New Roman"/>
          <w:sz w:val="24"/>
          <w:szCs w:val="24"/>
          <w:lang w:val="en-US"/>
        </w:rPr>
        <w:t xml:space="preserve">which </w:t>
      </w:r>
      <w:r w:rsidR="005230AA">
        <w:rPr>
          <w:rFonts w:ascii="Times New Roman" w:hAnsi="Times New Roman" w:cs="Times New Roman"/>
          <w:sz w:val="24"/>
          <w:szCs w:val="24"/>
          <w:lang w:val="en-US"/>
        </w:rPr>
        <w:t>are</w:t>
      </w:r>
      <w:r w:rsidR="005B23E9">
        <w:rPr>
          <w:rFonts w:ascii="Times New Roman" w:hAnsi="Times New Roman" w:cs="Times New Roman"/>
          <w:sz w:val="24"/>
          <w:szCs w:val="24"/>
          <w:lang w:val="en-US"/>
        </w:rPr>
        <w:t xml:space="preserve"> not guaranteed to be the globally optimal one</w:t>
      </w:r>
      <w:r w:rsidR="005230AA">
        <w:rPr>
          <w:rFonts w:ascii="Times New Roman" w:hAnsi="Times New Roman" w:cs="Times New Roman"/>
          <w:sz w:val="24"/>
          <w:szCs w:val="24"/>
          <w:lang w:val="en-US"/>
        </w:rPr>
        <w:t>s</w:t>
      </w:r>
      <w:r w:rsidR="005B23E9">
        <w:rPr>
          <w:rFonts w:ascii="Times New Roman" w:hAnsi="Times New Roman" w:cs="Times New Roman"/>
          <w:sz w:val="24"/>
          <w:szCs w:val="24"/>
          <w:lang w:val="en-US"/>
        </w:rPr>
        <w:t xml:space="preserve"> (i.e. there may be other alignments of lower cost that the method misses).</w:t>
      </w:r>
    </w:p>
    <w:p w14:paraId="7C711A33" w14:textId="630BC581" w:rsidR="001E63D1" w:rsidRDefault="00F849A7" w:rsidP="00F806AE">
      <w:pPr>
        <w:spacing w:after="0" w:line="36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These heuristic methods work by decomposing a hard problem (the MSA) into many simpler problems (aligning two sequences)</w:t>
      </w:r>
      <w:r w:rsidR="001A0304">
        <w:rPr>
          <w:rFonts w:ascii="Times New Roman" w:hAnsi="Times New Roman" w:cs="Times New Roman"/>
          <w:sz w:val="24"/>
          <w:szCs w:val="24"/>
          <w:lang w:val="en-US"/>
        </w:rPr>
        <w:t>, by</w:t>
      </w:r>
      <w:r>
        <w:rPr>
          <w:rFonts w:ascii="Times New Roman" w:hAnsi="Times New Roman" w:cs="Times New Roman"/>
          <w:sz w:val="24"/>
          <w:szCs w:val="24"/>
          <w:lang w:val="en-US"/>
        </w:rPr>
        <w:t xml:space="preserve"> perform</w:t>
      </w:r>
      <w:r w:rsidR="001A0304">
        <w:rPr>
          <w:rFonts w:ascii="Times New Roman" w:hAnsi="Times New Roman" w:cs="Times New Roman"/>
          <w:sz w:val="24"/>
          <w:szCs w:val="24"/>
          <w:lang w:val="en-US"/>
        </w:rPr>
        <w:t>ing</w:t>
      </w:r>
      <w:r>
        <w:rPr>
          <w:rFonts w:ascii="Times New Roman" w:hAnsi="Times New Roman" w:cs="Times New Roman"/>
          <w:sz w:val="24"/>
          <w:szCs w:val="24"/>
          <w:lang w:val="en-US"/>
        </w:rPr>
        <w:t xml:space="preserve"> a series of pairwise alignments guided by a binary tree</w:t>
      </w:r>
      <w:r w:rsidR="005B23E9" w:rsidRPr="005B23E9">
        <w:rPr>
          <w:rFonts w:ascii="Times New Roman" w:hAnsi="Times New Roman" w:cs="Times New Roman"/>
          <w:sz w:val="24"/>
          <w:szCs w:val="24"/>
          <w:lang w:val="en-US"/>
        </w:rPr>
        <w:t xml:space="preserve"> </w:t>
      </w:r>
      <w:r w:rsidR="00B05835" w:rsidRPr="00B05835">
        <w:rPr>
          <w:rFonts w:ascii="Times New Roman" w:hAnsi="Times New Roman" w:cs="Times New Roman"/>
          <w:sz w:val="24"/>
          <w:lang w:val="en-US"/>
        </w:rPr>
        <w:t>(Wheeler 2001b, p. S4)</w:t>
      </w:r>
      <w:r w:rsidR="005B23E9" w:rsidRPr="005B23E9">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F806AE">
        <w:rPr>
          <w:rFonts w:ascii="Times New Roman" w:hAnsi="Times New Roman" w:cs="Times New Roman"/>
          <w:sz w:val="24"/>
          <w:szCs w:val="24"/>
          <w:lang w:val="en-US"/>
        </w:rPr>
        <w:t>T</w:t>
      </w:r>
      <w:r>
        <w:rPr>
          <w:rFonts w:ascii="Times New Roman" w:hAnsi="Times New Roman" w:cs="Times New Roman"/>
          <w:sz w:val="24"/>
          <w:szCs w:val="24"/>
          <w:lang w:val="en-US"/>
        </w:rPr>
        <w:t xml:space="preserve">his binary </w:t>
      </w:r>
      <w:r w:rsidR="00EA1F14">
        <w:rPr>
          <w:rFonts w:ascii="Times New Roman" w:hAnsi="Times New Roman" w:cs="Times New Roman"/>
          <w:sz w:val="24"/>
          <w:szCs w:val="24"/>
          <w:lang w:val="en-US"/>
        </w:rPr>
        <w:t xml:space="preserve">tree </w:t>
      </w:r>
      <w:r>
        <w:rPr>
          <w:rFonts w:ascii="Times New Roman" w:hAnsi="Times New Roman" w:cs="Times New Roman"/>
          <w:sz w:val="24"/>
          <w:szCs w:val="24"/>
          <w:lang w:val="en-US"/>
        </w:rPr>
        <w:t>seems</w:t>
      </w:r>
      <w:r w:rsidR="00F806AE">
        <w:rPr>
          <w:rFonts w:ascii="Times New Roman" w:hAnsi="Times New Roman" w:cs="Times New Roman"/>
          <w:sz w:val="24"/>
          <w:szCs w:val="24"/>
          <w:lang w:val="en-US"/>
        </w:rPr>
        <w:t>, by all accounts,</w:t>
      </w:r>
      <w:r>
        <w:rPr>
          <w:rFonts w:ascii="Times New Roman" w:hAnsi="Times New Roman" w:cs="Times New Roman"/>
          <w:sz w:val="24"/>
          <w:szCs w:val="24"/>
          <w:lang w:val="en-US"/>
        </w:rPr>
        <w:t xml:space="preserve"> to be a phylogenetic hypothesis</w:t>
      </w:r>
      <w:r w:rsidR="00F806AE">
        <w:rPr>
          <w:rFonts w:ascii="Times New Roman" w:hAnsi="Times New Roman" w:cs="Times New Roman"/>
          <w:sz w:val="24"/>
          <w:szCs w:val="24"/>
          <w:lang w:val="en-US"/>
        </w:rPr>
        <w:t>. Thus, the idea that base-to-base correspondences (primary homologies in DNA sequences) are determined independently of phylogenetic hypothes</w:t>
      </w:r>
      <w:r w:rsidR="00625146">
        <w:rPr>
          <w:rFonts w:ascii="Times New Roman" w:hAnsi="Times New Roman" w:cs="Times New Roman"/>
          <w:sz w:val="24"/>
          <w:szCs w:val="24"/>
          <w:lang w:val="en-US"/>
        </w:rPr>
        <w:t>e</w:t>
      </w:r>
      <w:r w:rsidR="00F806AE">
        <w:rPr>
          <w:rFonts w:ascii="Times New Roman" w:hAnsi="Times New Roman" w:cs="Times New Roman"/>
          <w:sz w:val="24"/>
          <w:szCs w:val="24"/>
          <w:lang w:val="en-US"/>
        </w:rPr>
        <w:t xml:space="preserve">s seems false, threatening to bring back the issue of circularity. Moreover, </w:t>
      </w:r>
      <w:r w:rsidR="005B23E9" w:rsidRPr="005B23E9">
        <w:rPr>
          <w:rFonts w:ascii="Times New Roman" w:hAnsi="Times New Roman" w:cs="Times New Roman"/>
          <w:sz w:val="24"/>
          <w:szCs w:val="24"/>
          <w:lang w:val="en-US"/>
        </w:rPr>
        <w:t xml:space="preserve">the guide tree is </w:t>
      </w:r>
      <w:r w:rsidR="00F806AE">
        <w:rPr>
          <w:rFonts w:ascii="Times New Roman" w:hAnsi="Times New Roman" w:cs="Times New Roman"/>
          <w:sz w:val="24"/>
          <w:szCs w:val="24"/>
          <w:lang w:val="en-US"/>
        </w:rPr>
        <w:t xml:space="preserve">usually </w:t>
      </w:r>
      <w:r w:rsidR="005B23E9" w:rsidRPr="005B23E9">
        <w:rPr>
          <w:rFonts w:ascii="Times New Roman" w:hAnsi="Times New Roman" w:cs="Times New Roman"/>
          <w:sz w:val="24"/>
          <w:szCs w:val="24"/>
          <w:lang w:val="en-US"/>
        </w:rPr>
        <w:t xml:space="preserve">obtained using distance methods, which are considered </w:t>
      </w:r>
      <w:r w:rsidR="00F806AE">
        <w:rPr>
          <w:rFonts w:ascii="Times New Roman" w:hAnsi="Times New Roman" w:cs="Times New Roman"/>
          <w:sz w:val="24"/>
          <w:szCs w:val="24"/>
          <w:lang w:val="en-US"/>
        </w:rPr>
        <w:t xml:space="preserve">to be </w:t>
      </w:r>
      <w:r w:rsidR="005B23E9" w:rsidRPr="005B23E9">
        <w:rPr>
          <w:rFonts w:ascii="Times New Roman" w:hAnsi="Times New Roman" w:cs="Times New Roman"/>
          <w:sz w:val="24"/>
          <w:szCs w:val="24"/>
          <w:lang w:val="en-US"/>
        </w:rPr>
        <w:t>less adequate than parsimony or probabilistic methods for the purpose of phylogenetic reconstruction</w:t>
      </w:r>
      <w:r w:rsidR="005B23E9">
        <w:rPr>
          <w:rFonts w:ascii="Times New Roman" w:hAnsi="Times New Roman" w:cs="Times New Roman"/>
          <w:sz w:val="24"/>
          <w:szCs w:val="24"/>
          <w:lang w:val="en-US"/>
        </w:rPr>
        <w:t>.</w:t>
      </w:r>
      <w:r w:rsidR="00F806AE">
        <w:rPr>
          <w:rFonts w:ascii="Times New Roman" w:hAnsi="Times New Roman" w:cs="Times New Roman"/>
          <w:sz w:val="24"/>
          <w:szCs w:val="24"/>
          <w:lang w:val="en-US"/>
        </w:rPr>
        <w:t xml:space="preserve"> </w:t>
      </w:r>
      <w:r w:rsidR="005B23E9" w:rsidRPr="005B23E9">
        <w:rPr>
          <w:rFonts w:ascii="Times New Roman" w:hAnsi="Times New Roman" w:cs="Times New Roman"/>
          <w:sz w:val="24"/>
          <w:szCs w:val="24"/>
          <w:lang w:val="en-US"/>
        </w:rPr>
        <w:t xml:space="preserve">So, an additional criticism </w:t>
      </w:r>
      <w:r w:rsidR="00467E2C">
        <w:rPr>
          <w:rFonts w:ascii="Times New Roman" w:hAnsi="Times New Roman" w:cs="Times New Roman"/>
          <w:sz w:val="24"/>
          <w:szCs w:val="24"/>
          <w:lang w:val="en-US"/>
        </w:rPr>
        <w:t xml:space="preserve">to the static approach </w:t>
      </w:r>
      <w:r w:rsidR="00F806AE">
        <w:rPr>
          <w:rFonts w:ascii="Times New Roman" w:hAnsi="Times New Roman" w:cs="Times New Roman"/>
          <w:sz w:val="24"/>
          <w:szCs w:val="24"/>
          <w:lang w:val="en-US"/>
        </w:rPr>
        <w:t>would be that</w:t>
      </w:r>
      <w:r w:rsidR="005B23E9" w:rsidRPr="005B23E9">
        <w:rPr>
          <w:rFonts w:ascii="Times New Roman" w:hAnsi="Times New Roman" w:cs="Times New Roman"/>
          <w:sz w:val="24"/>
          <w:szCs w:val="24"/>
          <w:lang w:val="en-US"/>
        </w:rPr>
        <w:t xml:space="preserve"> phylogenetic hypotheses assumed in primary homology assessment are obtained from inadequate methodologies, with possibly cascading effects later on.</w:t>
      </w:r>
    </w:p>
    <w:p w14:paraId="72EAB320" w14:textId="675986DA" w:rsidR="00EA1F14" w:rsidRDefault="00EA1F14" w:rsidP="00F806AE">
      <w:pPr>
        <w:spacing w:after="0" w:line="36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Instead, Wheeler’s (1996) DO method uses each candidate tree in a cladogram search as a guide tree. That is, no </w:t>
      </w:r>
      <w:r w:rsidRPr="00EA1F14">
        <w:rPr>
          <w:rFonts w:ascii="Times New Roman" w:hAnsi="Times New Roman" w:cs="Times New Roman"/>
          <w:i/>
          <w:iCs/>
          <w:sz w:val="24"/>
          <w:szCs w:val="24"/>
          <w:lang w:val="en-US"/>
        </w:rPr>
        <w:t>a priori</w:t>
      </w:r>
      <w:r>
        <w:rPr>
          <w:rFonts w:ascii="Times New Roman" w:hAnsi="Times New Roman" w:cs="Times New Roman"/>
          <w:sz w:val="24"/>
          <w:szCs w:val="24"/>
          <w:lang w:val="en-US"/>
        </w:rPr>
        <w:t xml:space="preserve"> alignment is used to evaluate tree length, but rather a (possibly different) alignment is generated for each tree</w:t>
      </w:r>
      <w:r w:rsidR="00DE18A5">
        <w:rPr>
          <w:rFonts w:ascii="Times New Roman" w:hAnsi="Times New Roman" w:cs="Times New Roman"/>
          <w:sz w:val="24"/>
          <w:szCs w:val="24"/>
          <w:lang w:val="en-US"/>
        </w:rPr>
        <w:t>, by using a similar pairwise alignment algorithm</w:t>
      </w:r>
      <w:r>
        <w:rPr>
          <w:rFonts w:ascii="Times New Roman" w:hAnsi="Times New Roman" w:cs="Times New Roman"/>
          <w:sz w:val="24"/>
          <w:szCs w:val="24"/>
          <w:lang w:val="en-US"/>
        </w:rPr>
        <w:t xml:space="preserve">. Therefore, the DO method chooses the most globally optimal tree </w:t>
      </w:r>
      <w:r w:rsidRPr="00EA1F14">
        <w:rPr>
          <w:rFonts w:ascii="Times New Roman" w:hAnsi="Times New Roman" w:cs="Times New Roman"/>
          <w:i/>
          <w:iCs/>
          <w:sz w:val="24"/>
          <w:szCs w:val="24"/>
          <w:lang w:val="en-US"/>
        </w:rPr>
        <w:t>plus</w:t>
      </w:r>
      <w:r>
        <w:rPr>
          <w:rFonts w:ascii="Times New Roman" w:hAnsi="Times New Roman" w:cs="Times New Roman"/>
          <w:sz w:val="24"/>
          <w:szCs w:val="24"/>
          <w:lang w:val="en-US"/>
        </w:rPr>
        <w:t xml:space="preserve"> alignment scheme.</w:t>
      </w:r>
      <w:r w:rsidR="006B2E3E">
        <w:rPr>
          <w:rFonts w:ascii="Times New Roman" w:hAnsi="Times New Roman" w:cs="Times New Roman"/>
          <w:sz w:val="24"/>
          <w:szCs w:val="24"/>
          <w:lang w:val="en-US"/>
        </w:rPr>
        <w:t xml:space="preserve"> To see how this works, consider the following example (a more complete description of the </w:t>
      </w:r>
      <w:r w:rsidR="0078688D">
        <w:rPr>
          <w:rFonts w:ascii="Times New Roman" w:hAnsi="Times New Roman" w:cs="Times New Roman"/>
          <w:sz w:val="24"/>
          <w:szCs w:val="24"/>
          <w:lang w:val="en-US"/>
        </w:rPr>
        <w:t xml:space="preserve">DO </w:t>
      </w:r>
      <w:r w:rsidR="006B2E3E">
        <w:rPr>
          <w:rFonts w:ascii="Times New Roman" w:hAnsi="Times New Roman" w:cs="Times New Roman"/>
          <w:sz w:val="24"/>
          <w:szCs w:val="24"/>
          <w:lang w:val="en-US"/>
        </w:rPr>
        <w:t xml:space="preserve">method can be found in </w:t>
      </w:r>
      <w:r w:rsidR="006B2E3E" w:rsidRPr="006B2E3E">
        <w:rPr>
          <w:rFonts w:ascii="Times New Roman" w:hAnsi="Times New Roman" w:cs="Times New Roman"/>
          <w:sz w:val="24"/>
          <w:lang w:val="en-US"/>
        </w:rPr>
        <w:t>Wheeler 2002</w:t>
      </w:r>
      <w:r w:rsidR="006B2E3E">
        <w:rPr>
          <w:rFonts w:ascii="Times New Roman" w:hAnsi="Times New Roman" w:cs="Times New Roman"/>
          <w:sz w:val="24"/>
          <w:szCs w:val="24"/>
          <w:lang w:val="en-US"/>
        </w:rPr>
        <w:t xml:space="preserve">). </w:t>
      </w:r>
      <w:r w:rsidR="005E7302">
        <w:rPr>
          <w:rFonts w:ascii="Times New Roman" w:hAnsi="Times New Roman" w:cs="Times New Roman"/>
          <w:sz w:val="24"/>
          <w:szCs w:val="24"/>
          <w:lang w:val="en-US"/>
        </w:rPr>
        <w:t>Take the four sequences from the end of section 2, the cost regime c(indel)</w:t>
      </w:r>
      <w:r w:rsidR="002A1B2A">
        <w:rPr>
          <w:rFonts w:ascii="Times New Roman" w:hAnsi="Times New Roman" w:cs="Times New Roman"/>
          <w:sz w:val="24"/>
          <w:szCs w:val="24"/>
          <w:lang w:val="en-US"/>
        </w:rPr>
        <w:t xml:space="preserve"> </w:t>
      </w:r>
      <w:r w:rsidR="005E7302">
        <w:rPr>
          <w:rFonts w:ascii="Times New Roman" w:hAnsi="Times New Roman" w:cs="Times New Roman"/>
          <w:sz w:val="24"/>
          <w:szCs w:val="24"/>
          <w:lang w:val="en-US"/>
        </w:rPr>
        <w:t>=</w:t>
      </w:r>
      <w:r w:rsidR="002A1B2A">
        <w:rPr>
          <w:rFonts w:ascii="Times New Roman" w:hAnsi="Times New Roman" w:cs="Times New Roman"/>
          <w:sz w:val="24"/>
          <w:szCs w:val="24"/>
          <w:lang w:val="en-US"/>
        </w:rPr>
        <w:t xml:space="preserve"> </w:t>
      </w:r>
      <w:r w:rsidR="005E7302">
        <w:rPr>
          <w:rFonts w:ascii="Times New Roman" w:hAnsi="Times New Roman" w:cs="Times New Roman"/>
          <w:sz w:val="24"/>
          <w:szCs w:val="24"/>
          <w:lang w:val="en-US"/>
        </w:rPr>
        <w:t>2, c(substitution)</w:t>
      </w:r>
      <w:r w:rsidR="002A1B2A">
        <w:rPr>
          <w:rFonts w:ascii="Times New Roman" w:hAnsi="Times New Roman" w:cs="Times New Roman"/>
          <w:sz w:val="24"/>
          <w:szCs w:val="24"/>
          <w:lang w:val="en-US"/>
        </w:rPr>
        <w:t xml:space="preserve"> </w:t>
      </w:r>
      <w:r w:rsidR="005E7302">
        <w:rPr>
          <w:rFonts w:ascii="Times New Roman" w:hAnsi="Times New Roman" w:cs="Times New Roman"/>
          <w:sz w:val="24"/>
          <w:szCs w:val="24"/>
          <w:lang w:val="en-US"/>
        </w:rPr>
        <w:t>=</w:t>
      </w:r>
      <w:r w:rsidR="002A1B2A">
        <w:rPr>
          <w:rFonts w:ascii="Times New Roman" w:hAnsi="Times New Roman" w:cs="Times New Roman"/>
          <w:sz w:val="24"/>
          <w:szCs w:val="24"/>
          <w:lang w:val="en-US"/>
        </w:rPr>
        <w:t xml:space="preserve"> </w:t>
      </w:r>
      <w:r w:rsidR="005E7302">
        <w:rPr>
          <w:rFonts w:ascii="Times New Roman" w:hAnsi="Times New Roman" w:cs="Times New Roman"/>
          <w:sz w:val="24"/>
          <w:szCs w:val="24"/>
          <w:lang w:val="en-US"/>
        </w:rPr>
        <w:t>1</w:t>
      </w:r>
      <w:r w:rsidR="00DE18A5">
        <w:rPr>
          <w:rFonts w:ascii="Times New Roman" w:hAnsi="Times New Roman" w:cs="Times New Roman"/>
          <w:sz w:val="24"/>
          <w:szCs w:val="24"/>
          <w:lang w:val="en-US"/>
        </w:rPr>
        <w:t>,</w:t>
      </w:r>
      <w:r w:rsidR="005E7302">
        <w:rPr>
          <w:rFonts w:ascii="Times New Roman" w:hAnsi="Times New Roman" w:cs="Times New Roman"/>
          <w:sz w:val="24"/>
          <w:szCs w:val="24"/>
          <w:lang w:val="en-US"/>
        </w:rPr>
        <w:t xml:space="preserve"> and the following tree</w:t>
      </w:r>
      <w:r w:rsidR="002A1B2A">
        <w:rPr>
          <w:rFonts w:ascii="Times New Roman" w:hAnsi="Times New Roman" w:cs="Times New Roman"/>
          <w:sz w:val="24"/>
          <w:szCs w:val="24"/>
          <w:lang w:val="en-US"/>
        </w:rPr>
        <w:t xml:space="preserve"> (figure </w:t>
      </w:r>
      <w:r w:rsidR="00A7186A">
        <w:rPr>
          <w:rFonts w:ascii="Times New Roman" w:hAnsi="Times New Roman" w:cs="Times New Roman"/>
          <w:sz w:val="24"/>
          <w:szCs w:val="24"/>
          <w:lang w:val="en-US"/>
        </w:rPr>
        <w:t>4</w:t>
      </w:r>
      <w:r w:rsidR="00150C62">
        <w:rPr>
          <w:rFonts w:ascii="Times New Roman" w:hAnsi="Times New Roman" w:cs="Times New Roman"/>
          <w:sz w:val="24"/>
          <w:szCs w:val="24"/>
          <w:lang w:val="en-US"/>
        </w:rPr>
        <w:t>a</w:t>
      </w:r>
      <w:r w:rsidR="002A1B2A">
        <w:rPr>
          <w:rFonts w:ascii="Times New Roman" w:hAnsi="Times New Roman" w:cs="Times New Roman"/>
          <w:sz w:val="24"/>
          <w:szCs w:val="24"/>
          <w:lang w:val="en-US"/>
        </w:rPr>
        <w:t>):</w:t>
      </w:r>
    </w:p>
    <w:p w14:paraId="2B6155FF" w14:textId="502CD334" w:rsidR="006B2E3E" w:rsidRDefault="006B2E3E" w:rsidP="00F806AE">
      <w:pPr>
        <w:spacing w:after="0" w:line="360" w:lineRule="auto"/>
        <w:ind w:firstLine="708"/>
        <w:jc w:val="both"/>
        <w:rPr>
          <w:rFonts w:ascii="Times New Roman" w:hAnsi="Times New Roman" w:cs="Times New Roman"/>
          <w:sz w:val="24"/>
          <w:szCs w:val="24"/>
          <w:lang w:val="en-US"/>
        </w:rPr>
      </w:pPr>
    </w:p>
    <w:p w14:paraId="2B222286" w14:textId="62C1C3BE" w:rsidR="00C73422" w:rsidRPr="00F131D6" w:rsidRDefault="007E47A7" w:rsidP="00C73422">
      <w:pPr>
        <w:keepNext/>
        <w:spacing w:after="0" w:line="360" w:lineRule="auto"/>
        <w:ind w:left="-900"/>
        <w:jc w:val="both"/>
        <w:rPr>
          <w:lang w:val="en-US"/>
        </w:rPr>
      </w:pPr>
      <w:r>
        <w:rPr>
          <w:noProof/>
        </w:rPr>
        <w:lastRenderedPageBreak/>
        <w:drawing>
          <wp:inline distT="0" distB="0" distL="0" distR="0" wp14:anchorId="0C4ACEE1" wp14:editId="7D1AFAC2">
            <wp:extent cx="6652260" cy="245828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92256" cy="2473060"/>
                    </a:xfrm>
                    <a:prstGeom prst="rect">
                      <a:avLst/>
                    </a:prstGeom>
                    <a:noFill/>
                    <a:ln>
                      <a:noFill/>
                    </a:ln>
                  </pic:spPr>
                </pic:pic>
              </a:graphicData>
            </a:graphic>
          </wp:inline>
        </w:drawing>
      </w:r>
    </w:p>
    <w:p w14:paraId="47EA1CE3" w14:textId="611E0D49" w:rsidR="00E4501D" w:rsidRPr="005A4DB8" w:rsidRDefault="00C73422" w:rsidP="00C73422">
      <w:pPr>
        <w:pStyle w:val="Descripcin"/>
        <w:jc w:val="center"/>
        <w:rPr>
          <w:rFonts w:ascii="Times New Roman" w:hAnsi="Times New Roman" w:cs="Times New Roman"/>
          <w:i w:val="0"/>
          <w:iCs w:val="0"/>
          <w:color w:val="auto"/>
          <w:sz w:val="24"/>
          <w:szCs w:val="24"/>
          <w:lang w:val="en-US"/>
        </w:rPr>
      </w:pPr>
      <w:r w:rsidRPr="005A4DB8">
        <w:rPr>
          <w:rFonts w:ascii="Times New Roman" w:hAnsi="Times New Roman" w:cs="Times New Roman"/>
          <w:b/>
          <w:bCs/>
          <w:i w:val="0"/>
          <w:iCs w:val="0"/>
          <w:color w:val="auto"/>
          <w:sz w:val="24"/>
          <w:szCs w:val="24"/>
          <w:lang w:val="en-US"/>
        </w:rPr>
        <w:t xml:space="preserve">Fig. </w:t>
      </w:r>
      <w:r w:rsidR="00A7186A" w:rsidRPr="005A4DB8">
        <w:rPr>
          <w:rFonts w:ascii="Times New Roman" w:hAnsi="Times New Roman" w:cs="Times New Roman"/>
          <w:b/>
          <w:bCs/>
          <w:i w:val="0"/>
          <w:iCs w:val="0"/>
          <w:color w:val="auto"/>
          <w:sz w:val="24"/>
          <w:szCs w:val="24"/>
          <w:lang w:val="en-US"/>
        </w:rPr>
        <w:t>4</w:t>
      </w:r>
      <w:r w:rsidRPr="005A4DB8">
        <w:rPr>
          <w:rFonts w:ascii="Times New Roman" w:hAnsi="Times New Roman" w:cs="Times New Roman"/>
          <w:b/>
          <w:bCs/>
          <w:i w:val="0"/>
          <w:iCs w:val="0"/>
          <w:color w:val="auto"/>
          <w:sz w:val="24"/>
          <w:szCs w:val="24"/>
          <w:lang w:val="en-US"/>
        </w:rPr>
        <w:t xml:space="preserve"> </w:t>
      </w:r>
      <w:r w:rsidRPr="005A4DB8">
        <w:rPr>
          <w:rFonts w:ascii="Times New Roman" w:hAnsi="Times New Roman" w:cs="Times New Roman"/>
          <w:i w:val="0"/>
          <w:iCs w:val="0"/>
          <w:color w:val="auto"/>
          <w:sz w:val="24"/>
          <w:szCs w:val="24"/>
          <w:lang w:val="en-US"/>
        </w:rPr>
        <w:t>Example tree</w:t>
      </w:r>
      <w:r w:rsidR="00653DEF" w:rsidRPr="005A4DB8">
        <w:rPr>
          <w:rFonts w:ascii="Times New Roman" w:hAnsi="Times New Roman" w:cs="Times New Roman"/>
          <w:i w:val="0"/>
          <w:iCs w:val="0"/>
          <w:color w:val="auto"/>
          <w:sz w:val="24"/>
          <w:szCs w:val="24"/>
          <w:lang w:val="en-US"/>
        </w:rPr>
        <w:t xml:space="preserve"> (a),</w:t>
      </w:r>
      <w:r w:rsidRPr="005A4DB8">
        <w:rPr>
          <w:rFonts w:ascii="Times New Roman" w:hAnsi="Times New Roman" w:cs="Times New Roman"/>
          <w:i w:val="0"/>
          <w:iCs w:val="0"/>
          <w:color w:val="auto"/>
          <w:sz w:val="24"/>
          <w:szCs w:val="24"/>
          <w:lang w:val="en-US"/>
        </w:rPr>
        <w:t xml:space="preserve"> and four sequences optimized using the DO method</w:t>
      </w:r>
      <w:r w:rsidR="00653DEF" w:rsidRPr="005A4DB8">
        <w:rPr>
          <w:rFonts w:ascii="Times New Roman" w:hAnsi="Times New Roman" w:cs="Times New Roman"/>
          <w:i w:val="0"/>
          <w:iCs w:val="0"/>
          <w:color w:val="auto"/>
          <w:sz w:val="24"/>
          <w:szCs w:val="24"/>
          <w:lang w:val="en-US"/>
        </w:rPr>
        <w:t xml:space="preserve"> in (b) and (c), see the description below.</w:t>
      </w:r>
    </w:p>
    <w:p w14:paraId="464E97DC" w14:textId="5024A75E" w:rsidR="00150C62" w:rsidRPr="005A4DB8" w:rsidRDefault="00150C62" w:rsidP="002635D8">
      <w:pPr>
        <w:spacing w:after="0" w:line="360" w:lineRule="auto"/>
        <w:jc w:val="both"/>
        <w:rPr>
          <w:rFonts w:ascii="Times New Roman" w:hAnsi="Times New Roman" w:cs="Times New Roman"/>
          <w:sz w:val="24"/>
          <w:szCs w:val="24"/>
          <w:lang w:val="en-US"/>
        </w:rPr>
      </w:pPr>
    </w:p>
    <w:p w14:paraId="29358FD3" w14:textId="78AD3220" w:rsidR="00150C62" w:rsidRDefault="00150C62" w:rsidP="002635D8">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DO method will first perform a down-pass</w:t>
      </w:r>
      <w:r w:rsidR="00C73422">
        <w:rPr>
          <w:rFonts w:ascii="Times New Roman" w:hAnsi="Times New Roman" w:cs="Times New Roman"/>
          <w:sz w:val="24"/>
          <w:szCs w:val="24"/>
          <w:lang w:val="en-US"/>
        </w:rPr>
        <w:t xml:space="preserve"> (figure </w:t>
      </w:r>
      <w:r w:rsidR="00A7186A">
        <w:rPr>
          <w:rFonts w:ascii="Times New Roman" w:hAnsi="Times New Roman" w:cs="Times New Roman"/>
          <w:sz w:val="24"/>
          <w:szCs w:val="24"/>
          <w:lang w:val="en-US"/>
        </w:rPr>
        <w:t>4</w:t>
      </w:r>
      <w:r w:rsidR="00C73422">
        <w:rPr>
          <w:rFonts w:ascii="Times New Roman" w:hAnsi="Times New Roman" w:cs="Times New Roman"/>
          <w:sz w:val="24"/>
          <w:szCs w:val="24"/>
          <w:lang w:val="en-US"/>
        </w:rPr>
        <w:t>b)</w:t>
      </w:r>
      <w:r>
        <w:rPr>
          <w:rFonts w:ascii="Times New Roman" w:hAnsi="Times New Roman" w:cs="Times New Roman"/>
          <w:sz w:val="24"/>
          <w:szCs w:val="24"/>
          <w:lang w:val="en-US"/>
        </w:rPr>
        <w:t xml:space="preserve"> and then an up-pass </w:t>
      </w:r>
      <w:r w:rsidR="00C73422">
        <w:rPr>
          <w:rFonts w:ascii="Times New Roman" w:hAnsi="Times New Roman" w:cs="Times New Roman"/>
          <w:sz w:val="24"/>
          <w:szCs w:val="24"/>
          <w:lang w:val="en-US"/>
        </w:rPr>
        <w:t xml:space="preserve">(figure </w:t>
      </w:r>
      <w:r w:rsidR="00A7186A">
        <w:rPr>
          <w:rFonts w:ascii="Times New Roman" w:hAnsi="Times New Roman" w:cs="Times New Roman"/>
          <w:sz w:val="24"/>
          <w:szCs w:val="24"/>
          <w:lang w:val="en-US"/>
        </w:rPr>
        <w:t>4</w:t>
      </w:r>
      <w:r w:rsidR="00C73422">
        <w:rPr>
          <w:rFonts w:ascii="Times New Roman" w:hAnsi="Times New Roman" w:cs="Times New Roman"/>
          <w:sz w:val="24"/>
          <w:szCs w:val="24"/>
          <w:lang w:val="en-US"/>
        </w:rPr>
        <w:t xml:space="preserve">c) </w:t>
      </w:r>
      <w:r>
        <w:rPr>
          <w:rFonts w:ascii="Times New Roman" w:hAnsi="Times New Roman" w:cs="Times New Roman"/>
          <w:sz w:val="24"/>
          <w:szCs w:val="24"/>
          <w:lang w:val="en-US"/>
        </w:rPr>
        <w:t>to find the sequences of the ancestors</w:t>
      </w:r>
      <w:r w:rsidR="00C73422">
        <w:rPr>
          <w:rFonts w:ascii="Times New Roman" w:hAnsi="Times New Roman" w:cs="Times New Roman"/>
          <w:sz w:val="24"/>
          <w:szCs w:val="24"/>
          <w:lang w:val="en-US"/>
        </w:rPr>
        <w:t>, and thus the length of the tree</w:t>
      </w:r>
      <w:r>
        <w:rPr>
          <w:rFonts w:ascii="Times New Roman" w:hAnsi="Times New Roman" w:cs="Times New Roman"/>
          <w:sz w:val="24"/>
          <w:szCs w:val="24"/>
          <w:lang w:val="en-US"/>
        </w:rPr>
        <w:t>.</w:t>
      </w:r>
      <w:r w:rsidR="00C73422">
        <w:rPr>
          <w:rFonts w:ascii="Times New Roman" w:hAnsi="Times New Roman" w:cs="Times New Roman"/>
          <w:sz w:val="24"/>
          <w:szCs w:val="24"/>
          <w:lang w:val="en-US"/>
        </w:rPr>
        <w:t xml:space="preserve"> For the down-pass, first, the sequences of S</w:t>
      </w:r>
      <w:r w:rsidR="00C73422" w:rsidRPr="00C73422">
        <w:rPr>
          <w:rFonts w:ascii="Times New Roman" w:hAnsi="Times New Roman" w:cs="Times New Roman"/>
          <w:sz w:val="24"/>
          <w:szCs w:val="24"/>
          <w:vertAlign w:val="subscript"/>
          <w:lang w:val="en-US"/>
        </w:rPr>
        <w:t>1</w:t>
      </w:r>
      <w:r w:rsidR="00C73422">
        <w:rPr>
          <w:rFonts w:ascii="Times New Roman" w:hAnsi="Times New Roman" w:cs="Times New Roman"/>
          <w:sz w:val="24"/>
          <w:szCs w:val="24"/>
          <w:lang w:val="en-US"/>
        </w:rPr>
        <w:t xml:space="preserve"> and S</w:t>
      </w:r>
      <w:r w:rsidR="00C73422" w:rsidRPr="00C73422">
        <w:rPr>
          <w:rFonts w:ascii="Times New Roman" w:hAnsi="Times New Roman" w:cs="Times New Roman"/>
          <w:sz w:val="24"/>
          <w:szCs w:val="24"/>
          <w:vertAlign w:val="subscript"/>
          <w:lang w:val="en-US"/>
        </w:rPr>
        <w:t>3</w:t>
      </w:r>
      <w:r w:rsidR="00C73422">
        <w:rPr>
          <w:rFonts w:ascii="Times New Roman" w:hAnsi="Times New Roman" w:cs="Times New Roman"/>
          <w:sz w:val="24"/>
          <w:szCs w:val="24"/>
          <w:lang w:val="en-US"/>
        </w:rPr>
        <w:t xml:space="preserve"> will be aligned, and its result will be the (preliminary) state of node n</w:t>
      </w:r>
      <w:r w:rsidR="00C73422" w:rsidRPr="00C73422">
        <w:rPr>
          <w:rFonts w:ascii="Times New Roman" w:hAnsi="Times New Roman" w:cs="Times New Roman"/>
          <w:sz w:val="24"/>
          <w:szCs w:val="24"/>
          <w:vertAlign w:val="subscript"/>
          <w:lang w:val="en-US"/>
        </w:rPr>
        <w:t>1</w:t>
      </w:r>
      <w:r w:rsidR="00C73422">
        <w:rPr>
          <w:rFonts w:ascii="Times New Roman" w:hAnsi="Times New Roman" w:cs="Times New Roman"/>
          <w:sz w:val="24"/>
          <w:szCs w:val="24"/>
          <w:lang w:val="en-US"/>
        </w:rPr>
        <w:t xml:space="preserve">. </w:t>
      </w:r>
      <w:r w:rsidR="00861977">
        <w:rPr>
          <w:rFonts w:ascii="Times New Roman" w:hAnsi="Times New Roman" w:cs="Times New Roman"/>
          <w:sz w:val="24"/>
          <w:szCs w:val="24"/>
          <w:lang w:val="en-US"/>
        </w:rPr>
        <w:t>CTATC</w:t>
      </w:r>
      <w:r w:rsidR="00C73422">
        <w:rPr>
          <w:rFonts w:ascii="Times New Roman" w:hAnsi="Times New Roman" w:cs="Times New Roman"/>
          <w:sz w:val="24"/>
          <w:szCs w:val="24"/>
          <w:lang w:val="en-US"/>
        </w:rPr>
        <w:t xml:space="preserve"> and </w:t>
      </w:r>
      <w:r w:rsidR="00861977">
        <w:rPr>
          <w:rFonts w:ascii="Times New Roman" w:hAnsi="Times New Roman" w:cs="Times New Roman"/>
          <w:sz w:val="24"/>
          <w:szCs w:val="24"/>
          <w:lang w:val="en-US"/>
        </w:rPr>
        <w:t>CGTTC</w:t>
      </w:r>
      <w:r w:rsidR="00C73422">
        <w:rPr>
          <w:rFonts w:ascii="Times New Roman" w:hAnsi="Times New Roman" w:cs="Times New Roman"/>
          <w:sz w:val="24"/>
          <w:szCs w:val="24"/>
          <w:lang w:val="en-US"/>
        </w:rPr>
        <w:t xml:space="preserve"> can be aligned into </w:t>
      </w:r>
      <w:r w:rsidR="00861977">
        <w:rPr>
          <w:rFonts w:ascii="Times New Roman" w:hAnsi="Times New Roman" w:cs="Times New Roman"/>
          <w:sz w:val="24"/>
          <w:szCs w:val="24"/>
          <w:lang w:val="en-US"/>
        </w:rPr>
        <w:t>C[G/T][T/A]TC;</w:t>
      </w:r>
      <w:r w:rsidR="00C73422">
        <w:rPr>
          <w:rFonts w:ascii="Times New Roman" w:hAnsi="Times New Roman" w:cs="Times New Roman"/>
          <w:sz w:val="24"/>
          <w:szCs w:val="24"/>
          <w:lang w:val="en-US"/>
        </w:rPr>
        <w:t xml:space="preserve"> the </w:t>
      </w:r>
      <w:r w:rsidR="00861977">
        <w:rPr>
          <w:rFonts w:ascii="Times New Roman" w:hAnsi="Times New Roman" w:cs="Times New Roman"/>
          <w:sz w:val="24"/>
          <w:szCs w:val="24"/>
          <w:lang w:val="en-US"/>
        </w:rPr>
        <w:t>bracketed positions mean that any of the bases could be present in the ancestor with the same cost</w:t>
      </w:r>
      <w:r w:rsidR="00C73422">
        <w:rPr>
          <w:rFonts w:ascii="Times New Roman" w:hAnsi="Times New Roman" w:cs="Times New Roman"/>
          <w:sz w:val="24"/>
          <w:szCs w:val="24"/>
          <w:lang w:val="en-US"/>
        </w:rPr>
        <w:t xml:space="preserve"> (</w:t>
      </w:r>
      <w:r w:rsidR="00861977">
        <w:rPr>
          <w:rFonts w:ascii="Times New Roman" w:hAnsi="Times New Roman" w:cs="Times New Roman"/>
          <w:sz w:val="24"/>
          <w:szCs w:val="24"/>
          <w:lang w:val="en-US"/>
        </w:rPr>
        <w:t xml:space="preserve">e.g. for the second position, if a G is present, then a substitution </w:t>
      </w:r>
      <w:r w:rsidR="00DE18A5">
        <w:rPr>
          <w:rFonts w:ascii="Times New Roman" w:hAnsi="Times New Roman" w:cs="Times New Roman"/>
          <w:sz w:val="24"/>
          <w:szCs w:val="24"/>
          <w:lang w:val="en-US"/>
        </w:rPr>
        <w:t xml:space="preserve">will have </w:t>
      </w:r>
      <w:r w:rsidR="00861977">
        <w:rPr>
          <w:rFonts w:ascii="Times New Roman" w:hAnsi="Times New Roman" w:cs="Times New Roman"/>
          <w:sz w:val="24"/>
          <w:szCs w:val="24"/>
          <w:lang w:val="en-US"/>
        </w:rPr>
        <w:t>occurred in S</w:t>
      </w:r>
      <w:r w:rsidR="00861977" w:rsidRPr="00861977">
        <w:rPr>
          <w:rFonts w:ascii="Times New Roman" w:hAnsi="Times New Roman" w:cs="Times New Roman"/>
          <w:sz w:val="24"/>
          <w:szCs w:val="24"/>
          <w:vertAlign w:val="subscript"/>
          <w:lang w:val="en-US"/>
        </w:rPr>
        <w:t>1</w:t>
      </w:r>
      <w:r w:rsidR="00861977">
        <w:rPr>
          <w:rFonts w:ascii="Times New Roman" w:hAnsi="Times New Roman" w:cs="Times New Roman"/>
          <w:sz w:val="24"/>
          <w:szCs w:val="24"/>
          <w:lang w:val="en-US"/>
        </w:rPr>
        <w:t xml:space="preserve"> with cost 1, and if  </w:t>
      </w:r>
      <w:r w:rsidR="00C73422">
        <w:rPr>
          <w:rFonts w:ascii="Times New Roman" w:hAnsi="Times New Roman" w:cs="Times New Roman"/>
          <w:sz w:val="24"/>
          <w:szCs w:val="24"/>
          <w:lang w:val="en-US"/>
        </w:rPr>
        <w:t xml:space="preserve">and a </w:t>
      </w:r>
      <w:r w:rsidR="00861977">
        <w:rPr>
          <w:rFonts w:ascii="Times New Roman" w:hAnsi="Times New Roman" w:cs="Times New Roman"/>
          <w:sz w:val="24"/>
          <w:szCs w:val="24"/>
          <w:lang w:val="en-US"/>
        </w:rPr>
        <w:t xml:space="preserve">T is present, </w:t>
      </w:r>
      <w:r w:rsidR="00DE18A5">
        <w:rPr>
          <w:rFonts w:ascii="Times New Roman" w:hAnsi="Times New Roman" w:cs="Times New Roman"/>
          <w:sz w:val="24"/>
          <w:szCs w:val="24"/>
          <w:lang w:val="en-US"/>
        </w:rPr>
        <w:t>the substitution</w:t>
      </w:r>
      <w:r w:rsidR="00861977">
        <w:rPr>
          <w:rFonts w:ascii="Times New Roman" w:hAnsi="Times New Roman" w:cs="Times New Roman"/>
          <w:sz w:val="24"/>
          <w:szCs w:val="24"/>
          <w:lang w:val="en-US"/>
        </w:rPr>
        <w:t xml:space="preserve"> </w:t>
      </w:r>
      <w:r w:rsidR="00C272C9">
        <w:rPr>
          <w:rFonts w:ascii="Times New Roman" w:hAnsi="Times New Roman" w:cs="Times New Roman"/>
          <w:sz w:val="24"/>
          <w:szCs w:val="24"/>
          <w:lang w:val="en-US"/>
        </w:rPr>
        <w:t xml:space="preserve">will have </w:t>
      </w:r>
      <w:r w:rsidR="00861977">
        <w:rPr>
          <w:rFonts w:ascii="Times New Roman" w:hAnsi="Times New Roman" w:cs="Times New Roman"/>
          <w:sz w:val="24"/>
          <w:szCs w:val="24"/>
          <w:lang w:val="en-US"/>
        </w:rPr>
        <w:t>occurred in S</w:t>
      </w:r>
      <w:r w:rsidR="00861977" w:rsidRPr="00861977">
        <w:rPr>
          <w:rFonts w:ascii="Times New Roman" w:hAnsi="Times New Roman" w:cs="Times New Roman"/>
          <w:sz w:val="24"/>
          <w:szCs w:val="24"/>
          <w:vertAlign w:val="subscript"/>
          <w:lang w:val="en-US"/>
        </w:rPr>
        <w:t>3</w:t>
      </w:r>
      <w:r w:rsidR="00861977">
        <w:rPr>
          <w:rFonts w:ascii="Times New Roman" w:hAnsi="Times New Roman" w:cs="Times New Roman"/>
          <w:sz w:val="24"/>
          <w:szCs w:val="24"/>
          <w:lang w:val="en-US"/>
        </w:rPr>
        <w:t xml:space="preserve"> with cost 1)</w:t>
      </w:r>
      <w:r w:rsidR="00C73422">
        <w:rPr>
          <w:rFonts w:ascii="Times New Roman" w:hAnsi="Times New Roman" w:cs="Times New Roman"/>
          <w:sz w:val="24"/>
          <w:szCs w:val="24"/>
          <w:lang w:val="en-US"/>
        </w:rPr>
        <w:t xml:space="preserve">. In other words, the sequence of the ancestor may have been either </w:t>
      </w:r>
      <w:r w:rsidR="00861977">
        <w:rPr>
          <w:rFonts w:ascii="Times New Roman" w:hAnsi="Times New Roman" w:cs="Times New Roman"/>
          <w:sz w:val="24"/>
          <w:szCs w:val="24"/>
          <w:lang w:val="en-US"/>
        </w:rPr>
        <w:t>CGTTC, CGATC, CTTTC or CTATC</w:t>
      </w:r>
      <w:r w:rsidR="00C73422">
        <w:rPr>
          <w:rFonts w:ascii="Times New Roman" w:hAnsi="Times New Roman" w:cs="Times New Roman"/>
          <w:sz w:val="24"/>
          <w:szCs w:val="24"/>
          <w:lang w:val="en-US"/>
        </w:rPr>
        <w:t>. The down</w:t>
      </w:r>
      <w:r w:rsidR="00861977">
        <w:rPr>
          <w:rFonts w:ascii="Times New Roman" w:hAnsi="Times New Roman" w:cs="Times New Roman"/>
          <w:sz w:val="24"/>
          <w:szCs w:val="24"/>
          <w:lang w:val="en-US"/>
        </w:rPr>
        <w:t>-</w:t>
      </w:r>
      <w:r w:rsidR="00C73422">
        <w:rPr>
          <w:rFonts w:ascii="Times New Roman" w:hAnsi="Times New Roman" w:cs="Times New Roman"/>
          <w:sz w:val="24"/>
          <w:szCs w:val="24"/>
          <w:lang w:val="en-US"/>
        </w:rPr>
        <w:t xml:space="preserve">pass proceeds by aligning </w:t>
      </w:r>
      <w:r w:rsidR="00861977">
        <w:rPr>
          <w:rFonts w:ascii="Times New Roman" w:hAnsi="Times New Roman" w:cs="Times New Roman"/>
          <w:sz w:val="24"/>
          <w:szCs w:val="24"/>
          <w:lang w:val="en-US"/>
        </w:rPr>
        <w:t>n</w:t>
      </w:r>
      <w:r w:rsidR="00861977" w:rsidRPr="00861977">
        <w:rPr>
          <w:rFonts w:ascii="Times New Roman" w:hAnsi="Times New Roman" w:cs="Times New Roman"/>
          <w:sz w:val="24"/>
          <w:szCs w:val="24"/>
          <w:vertAlign w:val="subscript"/>
          <w:lang w:val="en-US"/>
        </w:rPr>
        <w:t>1</w:t>
      </w:r>
      <w:r w:rsidR="00861977">
        <w:rPr>
          <w:rFonts w:ascii="Times New Roman" w:hAnsi="Times New Roman" w:cs="Times New Roman"/>
          <w:sz w:val="24"/>
          <w:szCs w:val="24"/>
          <w:lang w:val="en-US"/>
        </w:rPr>
        <w:t xml:space="preserve">’s </w:t>
      </w:r>
      <w:r w:rsidR="00C73422">
        <w:rPr>
          <w:rFonts w:ascii="Times New Roman" w:hAnsi="Times New Roman" w:cs="Times New Roman"/>
          <w:sz w:val="24"/>
          <w:szCs w:val="24"/>
          <w:lang w:val="en-US"/>
        </w:rPr>
        <w:t>sequence</w:t>
      </w:r>
      <w:r w:rsidR="00861977">
        <w:rPr>
          <w:rFonts w:ascii="Times New Roman" w:hAnsi="Times New Roman" w:cs="Times New Roman"/>
          <w:sz w:val="24"/>
          <w:szCs w:val="24"/>
          <w:lang w:val="en-US"/>
        </w:rPr>
        <w:t>,</w:t>
      </w:r>
      <w:r w:rsidR="00C73422">
        <w:rPr>
          <w:rFonts w:ascii="Times New Roman" w:hAnsi="Times New Roman" w:cs="Times New Roman"/>
          <w:sz w:val="24"/>
          <w:szCs w:val="24"/>
          <w:lang w:val="en-US"/>
        </w:rPr>
        <w:t xml:space="preserve"> </w:t>
      </w:r>
      <w:r w:rsidR="00861977">
        <w:rPr>
          <w:rFonts w:ascii="Times New Roman" w:hAnsi="Times New Roman" w:cs="Times New Roman"/>
          <w:sz w:val="24"/>
          <w:szCs w:val="24"/>
          <w:lang w:val="en-US"/>
        </w:rPr>
        <w:t xml:space="preserve">C[G/T][T/A]TC, </w:t>
      </w:r>
      <w:r w:rsidR="00C73422">
        <w:rPr>
          <w:rFonts w:ascii="Times New Roman" w:hAnsi="Times New Roman" w:cs="Times New Roman"/>
          <w:sz w:val="24"/>
          <w:szCs w:val="24"/>
          <w:lang w:val="en-US"/>
        </w:rPr>
        <w:t>with S</w:t>
      </w:r>
      <w:r w:rsidR="00C73422" w:rsidRPr="00C73422">
        <w:rPr>
          <w:rFonts w:ascii="Times New Roman" w:hAnsi="Times New Roman" w:cs="Times New Roman"/>
          <w:sz w:val="24"/>
          <w:szCs w:val="24"/>
          <w:vertAlign w:val="subscript"/>
          <w:lang w:val="en-US"/>
        </w:rPr>
        <w:t>2</w:t>
      </w:r>
      <w:r w:rsidR="00C73422">
        <w:rPr>
          <w:rFonts w:ascii="Times New Roman" w:hAnsi="Times New Roman" w:cs="Times New Roman"/>
          <w:sz w:val="24"/>
          <w:szCs w:val="24"/>
          <w:lang w:val="en-US"/>
        </w:rPr>
        <w:t>’s</w:t>
      </w:r>
      <w:r w:rsidR="00861977">
        <w:rPr>
          <w:rFonts w:ascii="Times New Roman" w:hAnsi="Times New Roman" w:cs="Times New Roman"/>
          <w:sz w:val="24"/>
          <w:szCs w:val="24"/>
          <w:lang w:val="en-US"/>
        </w:rPr>
        <w:t>, CGTAC</w:t>
      </w:r>
      <w:r w:rsidR="00C73422">
        <w:rPr>
          <w:rFonts w:ascii="Times New Roman" w:hAnsi="Times New Roman" w:cs="Times New Roman"/>
          <w:sz w:val="24"/>
          <w:szCs w:val="24"/>
          <w:lang w:val="en-US"/>
        </w:rPr>
        <w:t xml:space="preserve">. </w:t>
      </w:r>
      <w:r w:rsidR="0018140F">
        <w:rPr>
          <w:rFonts w:ascii="Times New Roman" w:hAnsi="Times New Roman" w:cs="Times New Roman"/>
          <w:sz w:val="24"/>
          <w:szCs w:val="24"/>
          <w:lang w:val="en-US"/>
        </w:rPr>
        <w:t xml:space="preserve">The optimal way to do so is to </w:t>
      </w:r>
      <w:r w:rsidR="00861977">
        <w:rPr>
          <w:rFonts w:ascii="Times New Roman" w:hAnsi="Times New Roman" w:cs="Times New Roman"/>
          <w:sz w:val="24"/>
          <w:szCs w:val="24"/>
          <w:lang w:val="en-US"/>
        </w:rPr>
        <w:t>consider G and T to be the case in n</w:t>
      </w:r>
      <w:r w:rsidR="00861977" w:rsidRPr="00861977">
        <w:rPr>
          <w:rFonts w:ascii="Times New Roman" w:hAnsi="Times New Roman" w:cs="Times New Roman"/>
          <w:sz w:val="24"/>
          <w:szCs w:val="24"/>
          <w:vertAlign w:val="subscript"/>
          <w:lang w:val="en-US"/>
        </w:rPr>
        <w:t>1</w:t>
      </w:r>
      <w:r w:rsidR="00861977">
        <w:rPr>
          <w:rFonts w:ascii="Times New Roman" w:hAnsi="Times New Roman" w:cs="Times New Roman"/>
          <w:sz w:val="24"/>
          <w:szCs w:val="24"/>
          <w:lang w:val="en-US"/>
        </w:rPr>
        <w:t>’s second and third position, and postulating only one substitution in the fourth, yielding the sequence CGT[A/T]C</w:t>
      </w:r>
      <w:r w:rsidR="0018140F">
        <w:rPr>
          <w:rFonts w:ascii="Times New Roman" w:hAnsi="Times New Roman" w:cs="Times New Roman"/>
          <w:sz w:val="24"/>
          <w:szCs w:val="24"/>
          <w:lang w:val="en-US"/>
        </w:rPr>
        <w:t xml:space="preserve">. </w:t>
      </w:r>
      <w:r w:rsidR="00861977">
        <w:rPr>
          <w:rFonts w:ascii="Times New Roman" w:hAnsi="Times New Roman" w:cs="Times New Roman"/>
          <w:sz w:val="24"/>
          <w:szCs w:val="24"/>
          <w:lang w:val="en-US"/>
        </w:rPr>
        <w:t xml:space="preserve">Finally, </w:t>
      </w:r>
      <w:r w:rsidR="007E47A7">
        <w:rPr>
          <w:rFonts w:ascii="Times New Roman" w:hAnsi="Times New Roman" w:cs="Times New Roman"/>
          <w:sz w:val="24"/>
          <w:szCs w:val="24"/>
          <w:lang w:val="en-US"/>
        </w:rPr>
        <w:t>this sequence is aligned with S</w:t>
      </w:r>
      <w:r w:rsidR="007E47A7" w:rsidRPr="007E47A7">
        <w:rPr>
          <w:rFonts w:ascii="Times New Roman" w:hAnsi="Times New Roman" w:cs="Times New Roman"/>
          <w:sz w:val="24"/>
          <w:szCs w:val="24"/>
          <w:vertAlign w:val="subscript"/>
          <w:lang w:val="en-US"/>
        </w:rPr>
        <w:t>4</w:t>
      </w:r>
      <w:r w:rsidR="007E47A7">
        <w:rPr>
          <w:rFonts w:ascii="Times New Roman" w:hAnsi="Times New Roman" w:cs="Times New Roman"/>
          <w:sz w:val="24"/>
          <w:szCs w:val="24"/>
          <w:lang w:val="en-US"/>
        </w:rPr>
        <w:t>’s CAC to get the sequence of the root node n</w:t>
      </w:r>
      <w:r w:rsidR="007E47A7" w:rsidRPr="007E47A7">
        <w:rPr>
          <w:rFonts w:ascii="Times New Roman" w:hAnsi="Times New Roman" w:cs="Times New Roman"/>
          <w:sz w:val="24"/>
          <w:szCs w:val="24"/>
          <w:vertAlign w:val="subscript"/>
          <w:lang w:val="en-US"/>
        </w:rPr>
        <w:t>3</w:t>
      </w:r>
      <w:r w:rsidR="007E47A7">
        <w:rPr>
          <w:rFonts w:ascii="Times New Roman" w:hAnsi="Times New Roman" w:cs="Times New Roman"/>
          <w:sz w:val="24"/>
          <w:szCs w:val="24"/>
          <w:lang w:val="en-US"/>
        </w:rPr>
        <w:t xml:space="preserve">. Here the sequences have different lengths, so gaps will </w:t>
      </w:r>
      <w:r w:rsidR="00F50C61">
        <w:rPr>
          <w:rFonts w:ascii="Times New Roman" w:hAnsi="Times New Roman" w:cs="Times New Roman"/>
          <w:sz w:val="24"/>
          <w:szCs w:val="24"/>
          <w:lang w:val="en-US"/>
        </w:rPr>
        <w:t xml:space="preserve">necessarily </w:t>
      </w:r>
      <w:r w:rsidR="007E47A7">
        <w:rPr>
          <w:rFonts w:ascii="Times New Roman" w:hAnsi="Times New Roman" w:cs="Times New Roman"/>
          <w:sz w:val="24"/>
          <w:szCs w:val="24"/>
          <w:lang w:val="en-US"/>
        </w:rPr>
        <w:t>have to be inserted somewhere. The optimal way to do so is to pair the initial and final C’s, and to consider n</w:t>
      </w:r>
      <w:r w:rsidR="007E47A7" w:rsidRPr="007E47A7">
        <w:rPr>
          <w:rFonts w:ascii="Times New Roman" w:hAnsi="Times New Roman" w:cs="Times New Roman"/>
          <w:sz w:val="24"/>
          <w:szCs w:val="24"/>
          <w:vertAlign w:val="subscript"/>
          <w:lang w:val="en-US"/>
        </w:rPr>
        <w:t>2</w:t>
      </w:r>
      <w:r w:rsidR="007E47A7">
        <w:rPr>
          <w:rFonts w:ascii="Times New Roman" w:hAnsi="Times New Roman" w:cs="Times New Roman"/>
          <w:sz w:val="24"/>
          <w:szCs w:val="24"/>
          <w:lang w:val="en-US"/>
        </w:rPr>
        <w:t>’s fourth position be an A, thus requiring only two indels and no substitution. In the result</w:t>
      </w:r>
      <w:r w:rsidR="001A0304">
        <w:rPr>
          <w:rFonts w:ascii="Times New Roman" w:hAnsi="Times New Roman" w:cs="Times New Roman"/>
          <w:sz w:val="24"/>
          <w:szCs w:val="24"/>
          <w:lang w:val="en-US"/>
        </w:rPr>
        <w:t>ing sequence C(G)(T)AC</w:t>
      </w:r>
      <w:r w:rsidR="007E47A7">
        <w:rPr>
          <w:rFonts w:ascii="Times New Roman" w:hAnsi="Times New Roman" w:cs="Times New Roman"/>
          <w:sz w:val="24"/>
          <w:szCs w:val="24"/>
          <w:lang w:val="en-US"/>
        </w:rPr>
        <w:t xml:space="preserve">, a position of format (G) means that the ancestor may or may not have contained that </w:t>
      </w:r>
      <w:r w:rsidR="001A0304">
        <w:rPr>
          <w:rFonts w:ascii="Times New Roman" w:hAnsi="Times New Roman" w:cs="Times New Roman"/>
          <w:sz w:val="24"/>
          <w:szCs w:val="24"/>
          <w:lang w:val="en-US"/>
        </w:rPr>
        <w:t>base</w:t>
      </w:r>
      <w:r w:rsidR="007E47A7">
        <w:rPr>
          <w:rFonts w:ascii="Times New Roman" w:hAnsi="Times New Roman" w:cs="Times New Roman"/>
          <w:sz w:val="24"/>
          <w:szCs w:val="24"/>
          <w:lang w:val="en-US"/>
        </w:rPr>
        <w:t>. That is, the ancestor could either have been CGTAC, CGAC, CTAC or CAC.</w:t>
      </w:r>
    </w:p>
    <w:p w14:paraId="015EFC48" w14:textId="44874C5D" w:rsidR="0018140F" w:rsidRDefault="0018140F" w:rsidP="00F50C61">
      <w:pPr>
        <w:spacing w:after="0" w:line="36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For the up-pass, each ambiguous node is considered</w:t>
      </w:r>
      <w:r w:rsidR="00F50C61">
        <w:rPr>
          <w:rFonts w:ascii="Times New Roman" w:hAnsi="Times New Roman" w:cs="Times New Roman"/>
          <w:sz w:val="24"/>
          <w:szCs w:val="24"/>
          <w:lang w:val="en-US"/>
        </w:rPr>
        <w:t xml:space="preserve"> from the bottom up</w:t>
      </w:r>
      <w:r>
        <w:rPr>
          <w:rFonts w:ascii="Times New Roman" w:hAnsi="Times New Roman" w:cs="Times New Roman"/>
          <w:sz w:val="24"/>
          <w:szCs w:val="24"/>
          <w:lang w:val="en-US"/>
        </w:rPr>
        <w:t>, but now with regards to its three surrounding nodes</w:t>
      </w:r>
      <w:r w:rsidR="007E47A7">
        <w:rPr>
          <w:rFonts w:ascii="Times New Roman" w:hAnsi="Times New Roman" w:cs="Times New Roman"/>
          <w:sz w:val="24"/>
          <w:szCs w:val="24"/>
          <w:lang w:val="en-US"/>
        </w:rPr>
        <w:t xml:space="preserve"> (except for the root, which can </w:t>
      </w:r>
      <w:r w:rsidR="00F50C61">
        <w:rPr>
          <w:rFonts w:ascii="Times New Roman" w:hAnsi="Times New Roman" w:cs="Times New Roman"/>
          <w:sz w:val="24"/>
          <w:szCs w:val="24"/>
          <w:lang w:val="en-US"/>
        </w:rPr>
        <w:t xml:space="preserve">always </w:t>
      </w:r>
      <w:r w:rsidR="007E47A7">
        <w:rPr>
          <w:rFonts w:ascii="Times New Roman" w:hAnsi="Times New Roman" w:cs="Times New Roman"/>
          <w:sz w:val="24"/>
          <w:szCs w:val="24"/>
          <w:lang w:val="en-US"/>
        </w:rPr>
        <w:t xml:space="preserve">be resolved </w:t>
      </w:r>
      <w:r w:rsidR="007E47A7">
        <w:rPr>
          <w:rFonts w:ascii="Times New Roman" w:hAnsi="Times New Roman" w:cs="Times New Roman"/>
          <w:sz w:val="24"/>
          <w:szCs w:val="24"/>
          <w:lang w:val="en-US"/>
        </w:rPr>
        <w:lastRenderedPageBreak/>
        <w:t>in any way)</w:t>
      </w:r>
      <w:r>
        <w:rPr>
          <w:rFonts w:ascii="Times New Roman" w:hAnsi="Times New Roman" w:cs="Times New Roman"/>
          <w:sz w:val="24"/>
          <w:szCs w:val="24"/>
          <w:lang w:val="en-US"/>
        </w:rPr>
        <w:t xml:space="preserve">. For instance, </w:t>
      </w:r>
      <w:r w:rsidR="001D545A">
        <w:rPr>
          <w:rFonts w:ascii="Times New Roman" w:hAnsi="Times New Roman" w:cs="Times New Roman"/>
          <w:sz w:val="24"/>
          <w:szCs w:val="24"/>
          <w:lang w:val="en-US"/>
        </w:rPr>
        <w:t xml:space="preserve">we had already established that the </w:t>
      </w:r>
      <w:r w:rsidR="007E47A7">
        <w:rPr>
          <w:rFonts w:ascii="Times New Roman" w:hAnsi="Times New Roman" w:cs="Times New Roman"/>
          <w:sz w:val="24"/>
          <w:szCs w:val="24"/>
          <w:lang w:val="en-US"/>
        </w:rPr>
        <w:t>second</w:t>
      </w:r>
      <w:r w:rsidR="001D545A">
        <w:rPr>
          <w:rFonts w:ascii="Times New Roman" w:hAnsi="Times New Roman" w:cs="Times New Roman"/>
          <w:sz w:val="24"/>
          <w:szCs w:val="24"/>
          <w:lang w:val="en-US"/>
        </w:rPr>
        <w:t xml:space="preserve"> position in n</w:t>
      </w:r>
      <w:r w:rsidR="007E47A7">
        <w:rPr>
          <w:rFonts w:ascii="Times New Roman" w:hAnsi="Times New Roman" w:cs="Times New Roman"/>
          <w:sz w:val="24"/>
          <w:szCs w:val="24"/>
          <w:vertAlign w:val="subscript"/>
          <w:lang w:val="en-US"/>
        </w:rPr>
        <w:t>1</w:t>
      </w:r>
      <w:r w:rsidR="001D545A">
        <w:rPr>
          <w:rFonts w:ascii="Times New Roman" w:hAnsi="Times New Roman" w:cs="Times New Roman"/>
          <w:sz w:val="24"/>
          <w:szCs w:val="24"/>
          <w:lang w:val="en-US"/>
        </w:rPr>
        <w:t xml:space="preserve"> could either be a </w:t>
      </w:r>
      <w:r w:rsidR="007E47A7">
        <w:rPr>
          <w:rFonts w:ascii="Times New Roman" w:hAnsi="Times New Roman" w:cs="Times New Roman"/>
          <w:sz w:val="24"/>
          <w:szCs w:val="24"/>
          <w:lang w:val="en-US"/>
        </w:rPr>
        <w:t>G</w:t>
      </w:r>
      <w:r w:rsidR="001D545A">
        <w:rPr>
          <w:rFonts w:ascii="Times New Roman" w:hAnsi="Times New Roman" w:cs="Times New Roman"/>
          <w:sz w:val="24"/>
          <w:szCs w:val="24"/>
          <w:lang w:val="en-US"/>
        </w:rPr>
        <w:t xml:space="preserve"> or a </w:t>
      </w:r>
      <w:r w:rsidR="007E47A7">
        <w:rPr>
          <w:rFonts w:ascii="Times New Roman" w:hAnsi="Times New Roman" w:cs="Times New Roman"/>
          <w:sz w:val="24"/>
          <w:szCs w:val="24"/>
          <w:lang w:val="en-US"/>
        </w:rPr>
        <w:t>T</w:t>
      </w:r>
      <w:r w:rsidR="001D545A">
        <w:rPr>
          <w:rFonts w:ascii="Times New Roman" w:hAnsi="Times New Roman" w:cs="Times New Roman"/>
          <w:sz w:val="24"/>
          <w:szCs w:val="24"/>
          <w:lang w:val="en-US"/>
        </w:rPr>
        <w:t xml:space="preserve">. If it is a </w:t>
      </w:r>
      <w:r w:rsidR="007E47A7">
        <w:rPr>
          <w:rFonts w:ascii="Times New Roman" w:hAnsi="Times New Roman" w:cs="Times New Roman"/>
          <w:sz w:val="24"/>
          <w:szCs w:val="24"/>
          <w:lang w:val="en-US"/>
        </w:rPr>
        <w:t>T</w:t>
      </w:r>
      <w:r w:rsidR="001D545A">
        <w:rPr>
          <w:rFonts w:ascii="Times New Roman" w:hAnsi="Times New Roman" w:cs="Times New Roman"/>
          <w:sz w:val="24"/>
          <w:szCs w:val="24"/>
          <w:lang w:val="en-US"/>
        </w:rPr>
        <w:t xml:space="preserve">, then two substitutions will have occurred (one below it from </w:t>
      </w:r>
      <w:r w:rsidR="007E47A7">
        <w:rPr>
          <w:rFonts w:ascii="Times New Roman" w:hAnsi="Times New Roman" w:cs="Times New Roman"/>
          <w:sz w:val="24"/>
          <w:szCs w:val="24"/>
          <w:lang w:val="en-US"/>
        </w:rPr>
        <w:t>CGT[A/T]C</w:t>
      </w:r>
      <w:r w:rsidR="001D545A">
        <w:rPr>
          <w:rFonts w:ascii="Times New Roman" w:hAnsi="Times New Roman" w:cs="Times New Roman"/>
          <w:sz w:val="24"/>
          <w:szCs w:val="24"/>
          <w:lang w:val="en-US"/>
        </w:rPr>
        <w:t xml:space="preserve"> and one above it to </w:t>
      </w:r>
      <w:r w:rsidR="007E47A7">
        <w:rPr>
          <w:rFonts w:ascii="Times New Roman" w:hAnsi="Times New Roman" w:cs="Times New Roman"/>
          <w:sz w:val="24"/>
          <w:szCs w:val="24"/>
          <w:lang w:val="en-US"/>
        </w:rPr>
        <w:t>CGTTC</w:t>
      </w:r>
      <w:r w:rsidR="001D545A">
        <w:rPr>
          <w:rFonts w:ascii="Times New Roman" w:hAnsi="Times New Roman" w:cs="Times New Roman"/>
          <w:sz w:val="24"/>
          <w:szCs w:val="24"/>
          <w:lang w:val="en-US"/>
        </w:rPr>
        <w:t xml:space="preserve"> at the left), while putting a T involves adding only one substitution (to </w:t>
      </w:r>
      <w:r w:rsidR="007E47A7">
        <w:rPr>
          <w:rFonts w:ascii="Times New Roman" w:hAnsi="Times New Roman" w:cs="Times New Roman"/>
          <w:sz w:val="24"/>
          <w:szCs w:val="24"/>
          <w:lang w:val="en-US"/>
        </w:rPr>
        <w:t>CTATC</w:t>
      </w:r>
      <w:r w:rsidR="001D545A">
        <w:rPr>
          <w:rFonts w:ascii="Times New Roman" w:hAnsi="Times New Roman" w:cs="Times New Roman"/>
          <w:sz w:val="24"/>
          <w:szCs w:val="24"/>
          <w:lang w:val="en-US"/>
        </w:rPr>
        <w:t xml:space="preserve"> at the right). Thus, this ambiguity resolves to a </w:t>
      </w:r>
      <w:r w:rsidR="007E47A7">
        <w:rPr>
          <w:rFonts w:ascii="Times New Roman" w:hAnsi="Times New Roman" w:cs="Times New Roman"/>
          <w:sz w:val="24"/>
          <w:szCs w:val="24"/>
          <w:lang w:val="en-US"/>
        </w:rPr>
        <w:t>G</w:t>
      </w:r>
      <w:r w:rsidR="001D545A">
        <w:rPr>
          <w:rFonts w:ascii="Times New Roman" w:hAnsi="Times New Roman" w:cs="Times New Roman"/>
          <w:sz w:val="24"/>
          <w:szCs w:val="24"/>
          <w:lang w:val="en-US"/>
        </w:rPr>
        <w:t xml:space="preserve">. </w:t>
      </w:r>
      <w:r w:rsidR="007E47A7">
        <w:rPr>
          <w:rFonts w:ascii="Times New Roman" w:hAnsi="Times New Roman" w:cs="Times New Roman"/>
          <w:sz w:val="24"/>
          <w:szCs w:val="24"/>
          <w:lang w:val="en-US"/>
        </w:rPr>
        <w:t xml:space="preserve">One possible resolution of all nodes is shown in figure </w:t>
      </w:r>
      <w:r w:rsidR="00A7186A">
        <w:rPr>
          <w:rFonts w:ascii="Times New Roman" w:hAnsi="Times New Roman" w:cs="Times New Roman"/>
          <w:sz w:val="24"/>
          <w:szCs w:val="24"/>
          <w:lang w:val="en-US"/>
        </w:rPr>
        <w:t>4</w:t>
      </w:r>
      <w:r w:rsidR="007E47A7">
        <w:rPr>
          <w:rFonts w:ascii="Times New Roman" w:hAnsi="Times New Roman" w:cs="Times New Roman"/>
          <w:sz w:val="24"/>
          <w:szCs w:val="24"/>
          <w:lang w:val="en-US"/>
        </w:rPr>
        <w:t>c (there are others, however).</w:t>
      </w:r>
    </w:p>
    <w:p w14:paraId="0E1319BD" w14:textId="22129208" w:rsidR="008D7BDD" w:rsidRDefault="008D7BDD" w:rsidP="008D7BDD">
      <w:pPr>
        <w:spacing w:after="0" w:line="36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All optimal resolutions in the up-pass require postulating the same number of evolutionary events, two indels and three substitutions in this case. The length of the tree can thus be calculated in the down-pass. Again, in this case, this will equal 7 with the chosen cost regime. Notice that this is the same minimum length that we had found using the classical approach in section 2. However, the topology in figure </w:t>
      </w:r>
      <w:r w:rsidR="00A7186A">
        <w:rPr>
          <w:rFonts w:ascii="Times New Roman" w:hAnsi="Times New Roman" w:cs="Times New Roman"/>
          <w:sz w:val="24"/>
          <w:szCs w:val="24"/>
          <w:lang w:val="en-US"/>
        </w:rPr>
        <w:t>4</w:t>
      </w:r>
      <w:r>
        <w:rPr>
          <w:rFonts w:ascii="Times New Roman" w:hAnsi="Times New Roman" w:cs="Times New Roman"/>
          <w:sz w:val="24"/>
          <w:szCs w:val="24"/>
          <w:lang w:val="en-US"/>
        </w:rPr>
        <w:t xml:space="preserve"> was not recovered as optimal in that section. To see why, trace the evolution of the </w:t>
      </w:r>
      <w:r w:rsidR="001C4E5B">
        <w:rPr>
          <w:rFonts w:ascii="Times New Roman" w:hAnsi="Times New Roman" w:cs="Times New Roman"/>
          <w:sz w:val="24"/>
          <w:szCs w:val="24"/>
          <w:lang w:val="en-US"/>
        </w:rPr>
        <w:t xml:space="preserve">individual </w:t>
      </w:r>
      <w:r>
        <w:rPr>
          <w:rFonts w:ascii="Times New Roman" w:hAnsi="Times New Roman" w:cs="Times New Roman"/>
          <w:sz w:val="24"/>
          <w:szCs w:val="24"/>
          <w:lang w:val="en-US"/>
        </w:rPr>
        <w:t xml:space="preserve">base positions on the tree in figure </w:t>
      </w:r>
      <w:r w:rsidR="00A7186A">
        <w:rPr>
          <w:rFonts w:ascii="Times New Roman" w:hAnsi="Times New Roman" w:cs="Times New Roman"/>
          <w:sz w:val="24"/>
          <w:szCs w:val="24"/>
          <w:lang w:val="en-US"/>
        </w:rPr>
        <w:t>4</w:t>
      </w:r>
      <w:r>
        <w:rPr>
          <w:rFonts w:ascii="Times New Roman" w:hAnsi="Times New Roman" w:cs="Times New Roman"/>
          <w:sz w:val="24"/>
          <w:szCs w:val="24"/>
          <w:lang w:val="en-US"/>
        </w:rPr>
        <w:t xml:space="preserve">c (in the way described in </w:t>
      </w:r>
      <w:r w:rsidRPr="008D7BDD">
        <w:rPr>
          <w:rFonts w:ascii="Times New Roman" w:hAnsi="Times New Roman" w:cs="Times New Roman"/>
          <w:sz w:val="24"/>
          <w:lang w:val="en-US"/>
        </w:rPr>
        <w:t>Wheeler 2003c</w:t>
      </w:r>
      <w:r>
        <w:rPr>
          <w:rFonts w:ascii="Times New Roman" w:hAnsi="Times New Roman" w:cs="Times New Roman"/>
          <w:sz w:val="24"/>
          <w:szCs w:val="24"/>
          <w:lang w:val="en-US"/>
        </w:rPr>
        <w:t>)</w:t>
      </w:r>
      <w:r w:rsidR="00150760">
        <w:rPr>
          <w:rFonts w:ascii="Times New Roman" w:hAnsi="Times New Roman" w:cs="Times New Roman"/>
          <w:sz w:val="24"/>
          <w:szCs w:val="24"/>
          <w:lang w:val="en-US"/>
        </w:rPr>
        <w:t xml:space="preserve"> to get the “implied alignment” from this tree (table 7):</w:t>
      </w:r>
    </w:p>
    <w:p w14:paraId="75E49875" w14:textId="77777777" w:rsidR="0018140F" w:rsidRDefault="0018140F" w:rsidP="002635D8">
      <w:pPr>
        <w:spacing w:after="0" w:line="360" w:lineRule="auto"/>
        <w:jc w:val="both"/>
        <w:rPr>
          <w:rFonts w:ascii="Times New Roman" w:hAnsi="Times New Roman" w:cs="Times New Roman"/>
          <w:sz w:val="24"/>
          <w:szCs w:val="24"/>
          <w:lang w:val="en-US"/>
        </w:rPr>
      </w:pPr>
    </w:p>
    <w:tbl>
      <w:tblPr>
        <w:tblStyle w:val="Tablaconcuadrcula"/>
        <w:tblW w:w="0" w:type="auto"/>
        <w:jc w:val="center"/>
        <w:tblLook w:val="04A0" w:firstRow="1" w:lastRow="0" w:firstColumn="1" w:lastColumn="0" w:noHBand="0" w:noVBand="1"/>
      </w:tblPr>
      <w:tblGrid>
        <w:gridCol w:w="430"/>
        <w:gridCol w:w="390"/>
        <w:gridCol w:w="390"/>
        <w:gridCol w:w="390"/>
        <w:gridCol w:w="390"/>
        <w:gridCol w:w="390"/>
      </w:tblGrid>
      <w:tr w:rsidR="00150760" w:rsidRPr="005A7479" w14:paraId="48280A47" w14:textId="77777777" w:rsidTr="001C4E5B">
        <w:trPr>
          <w:jc w:val="center"/>
        </w:trPr>
        <w:tc>
          <w:tcPr>
            <w:tcW w:w="430" w:type="dxa"/>
            <w:tcBorders>
              <w:left w:val="single" w:sz="4" w:space="0" w:color="auto"/>
              <w:right w:val="single" w:sz="4" w:space="0" w:color="auto"/>
            </w:tcBorders>
          </w:tcPr>
          <w:p w14:paraId="015C3777" w14:textId="77777777" w:rsidR="00150760" w:rsidRPr="009278FB" w:rsidRDefault="00150760" w:rsidP="001C4E5B">
            <w:pPr>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S</w:t>
            </w:r>
            <w:r w:rsidRPr="009278FB">
              <w:rPr>
                <w:rFonts w:ascii="Times New Roman" w:hAnsi="Times New Roman" w:cs="Times New Roman"/>
                <w:b/>
                <w:bCs/>
                <w:sz w:val="24"/>
                <w:szCs w:val="24"/>
                <w:vertAlign w:val="subscript"/>
                <w:lang w:val="en-US"/>
              </w:rPr>
              <w:t>1</w:t>
            </w:r>
          </w:p>
        </w:tc>
        <w:tc>
          <w:tcPr>
            <w:tcW w:w="390" w:type="dxa"/>
            <w:tcBorders>
              <w:left w:val="single" w:sz="4" w:space="0" w:color="auto"/>
            </w:tcBorders>
          </w:tcPr>
          <w:p w14:paraId="49C8825B" w14:textId="77777777" w:rsidR="00150760" w:rsidRPr="005A7479" w:rsidRDefault="00150760" w:rsidP="001C4E5B">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C</w:t>
            </w:r>
          </w:p>
        </w:tc>
        <w:tc>
          <w:tcPr>
            <w:tcW w:w="390" w:type="dxa"/>
            <w:tcBorders>
              <w:left w:val="single" w:sz="4" w:space="0" w:color="auto"/>
            </w:tcBorders>
          </w:tcPr>
          <w:p w14:paraId="2C3DCAC2" w14:textId="77777777" w:rsidR="00150760" w:rsidRPr="005A7479" w:rsidRDefault="00150760" w:rsidP="001C4E5B">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T</w:t>
            </w:r>
          </w:p>
        </w:tc>
        <w:tc>
          <w:tcPr>
            <w:tcW w:w="390" w:type="dxa"/>
            <w:tcBorders>
              <w:left w:val="single" w:sz="4" w:space="0" w:color="auto"/>
              <w:right w:val="single" w:sz="4" w:space="0" w:color="auto"/>
            </w:tcBorders>
          </w:tcPr>
          <w:p w14:paraId="5998306B" w14:textId="77777777" w:rsidR="00150760" w:rsidRPr="005A7479" w:rsidRDefault="00150760" w:rsidP="001C4E5B">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A</w:t>
            </w:r>
          </w:p>
        </w:tc>
        <w:tc>
          <w:tcPr>
            <w:tcW w:w="390" w:type="dxa"/>
            <w:tcBorders>
              <w:left w:val="single" w:sz="4" w:space="0" w:color="auto"/>
              <w:right w:val="single" w:sz="4" w:space="0" w:color="auto"/>
            </w:tcBorders>
          </w:tcPr>
          <w:p w14:paraId="3E865EB3" w14:textId="77777777" w:rsidR="00150760" w:rsidRPr="005A7479" w:rsidRDefault="00150760" w:rsidP="001C4E5B">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T</w:t>
            </w:r>
          </w:p>
        </w:tc>
        <w:tc>
          <w:tcPr>
            <w:tcW w:w="390" w:type="dxa"/>
            <w:tcBorders>
              <w:left w:val="single" w:sz="4" w:space="0" w:color="auto"/>
              <w:right w:val="single" w:sz="4" w:space="0" w:color="auto"/>
            </w:tcBorders>
          </w:tcPr>
          <w:p w14:paraId="43EBCD19" w14:textId="77777777" w:rsidR="00150760" w:rsidRPr="005A7479" w:rsidRDefault="00150760" w:rsidP="001C4E5B">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C</w:t>
            </w:r>
          </w:p>
        </w:tc>
      </w:tr>
      <w:tr w:rsidR="00150760" w:rsidRPr="005A7479" w14:paraId="7C82939B" w14:textId="77777777" w:rsidTr="001C4E5B">
        <w:trPr>
          <w:jc w:val="center"/>
        </w:trPr>
        <w:tc>
          <w:tcPr>
            <w:tcW w:w="430" w:type="dxa"/>
            <w:tcBorders>
              <w:left w:val="single" w:sz="4" w:space="0" w:color="auto"/>
              <w:right w:val="single" w:sz="4" w:space="0" w:color="auto"/>
            </w:tcBorders>
          </w:tcPr>
          <w:p w14:paraId="431F2999" w14:textId="77777777" w:rsidR="00150760" w:rsidRPr="00E16F69" w:rsidRDefault="00150760" w:rsidP="001C4E5B">
            <w:pPr>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S</w:t>
            </w:r>
            <w:r>
              <w:rPr>
                <w:rFonts w:ascii="Times New Roman" w:hAnsi="Times New Roman" w:cs="Times New Roman"/>
                <w:b/>
                <w:bCs/>
                <w:sz w:val="24"/>
                <w:szCs w:val="24"/>
                <w:vertAlign w:val="subscript"/>
                <w:lang w:val="en-US"/>
              </w:rPr>
              <w:t>2</w:t>
            </w:r>
          </w:p>
        </w:tc>
        <w:tc>
          <w:tcPr>
            <w:tcW w:w="390" w:type="dxa"/>
            <w:tcBorders>
              <w:left w:val="single" w:sz="4" w:space="0" w:color="auto"/>
            </w:tcBorders>
          </w:tcPr>
          <w:p w14:paraId="1D8BAA53" w14:textId="77777777" w:rsidR="00150760" w:rsidRPr="005A7479" w:rsidRDefault="00150760" w:rsidP="001C4E5B">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C</w:t>
            </w:r>
          </w:p>
        </w:tc>
        <w:tc>
          <w:tcPr>
            <w:tcW w:w="390" w:type="dxa"/>
            <w:tcBorders>
              <w:left w:val="single" w:sz="4" w:space="0" w:color="auto"/>
            </w:tcBorders>
          </w:tcPr>
          <w:p w14:paraId="12120088" w14:textId="77777777" w:rsidR="00150760" w:rsidRPr="005A7479" w:rsidRDefault="00150760" w:rsidP="001C4E5B">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G</w:t>
            </w:r>
          </w:p>
        </w:tc>
        <w:tc>
          <w:tcPr>
            <w:tcW w:w="390" w:type="dxa"/>
            <w:tcBorders>
              <w:left w:val="single" w:sz="4" w:space="0" w:color="auto"/>
              <w:right w:val="single" w:sz="4" w:space="0" w:color="auto"/>
            </w:tcBorders>
          </w:tcPr>
          <w:p w14:paraId="57AB14BB" w14:textId="77777777" w:rsidR="00150760" w:rsidRPr="005A7479" w:rsidRDefault="00150760" w:rsidP="001C4E5B">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T</w:t>
            </w:r>
          </w:p>
        </w:tc>
        <w:tc>
          <w:tcPr>
            <w:tcW w:w="390" w:type="dxa"/>
            <w:tcBorders>
              <w:left w:val="single" w:sz="4" w:space="0" w:color="auto"/>
              <w:right w:val="single" w:sz="4" w:space="0" w:color="auto"/>
            </w:tcBorders>
          </w:tcPr>
          <w:p w14:paraId="59473408" w14:textId="77777777" w:rsidR="00150760" w:rsidRPr="005A7479" w:rsidRDefault="00150760" w:rsidP="001C4E5B">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A</w:t>
            </w:r>
          </w:p>
        </w:tc>
        <w:tc>
          <w:tcPr>
            <w:tcW w:w="390" w:type="dxa"/>
            <w:tcBorders>
              <w:left w:val="single" w:sz="4" w:space="0" w:color="auto"/>
              <w:right w:val="single" w:sz="4" w:space="0" w:color="auto"/>
            </w:tcBorders>
          </w:tcPr>
          <w:p w14:paraId="1BA3F88A" w14:textId="77777777" w:rsidR="00150760" w:rsidRPr="005A7479" w:rsidRDefault="00150760" w:rsidP="001C4E5B">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C</w:t>
            </w:r>
          </w:p>
        </w:tc>
      </w:tr>
      <w:tr w:rsidR="00150760" w:rsidRPr="005A7479" w14:paraId="24D0F26E" w14:textId="77777777" w:rsidTr="001C4E5B">
        <w:trPr>
          <w:jc w:val="center"/>
        </w:trPr>
        <w:tc>
          <w:tcPr>
            <w:tcW w:w="430" w:type="dxa"/>
            <w:tcBorders>
              <w:left w:val="single" w:sz="4" w:space="0" w:color="auto"/>
              <w:right w:val="single" w:sz="4" w:space="0" w:color="auto"/>
            </w:tcBorders>
          </w:tcPr>
          <w:p w14:paraId="38659A78" w14:textId="77777777" w:rsidR="00150760" w:rsidRPr="00E16F69" w:rsidRDefault="00150760" w:rsidP="001C4E5B">
            <w:pPr>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S</w:t>
            </w:r>
            <w:r>
              <w:rPr>
                <w:rFonts w:ascii="Times New Roman" w:hAnsi="Times New Roman" w:cs="Times New Roman"/>
                <w:b/>
                <w:bCs/>
                <w:sz w:val="24"/>
                <w:szCs w:val="24"/>
                <w:vertAlign w:val="subscript"/>
                <w:lang w:val="en-US"/>
              </w:rPr>
              <w:t>3</w:t>
            </w:r>
          </w:p>
        </w:tc>
        <w:tc>
          <w:tcPr>
            <w:tcW w:w="390" w:type="dxa"/>
            <w:tcBorders>
              <w:left w:val="single" w:sz="4" w:space="0" w:color="auto"/>
            </w:tcBorders>
          </w:tcPr>
          <w:p w14:paraId="2CE3BC7F" w14:textId="77777777" w:rsidR="00150760" w:rsidRPr="005A7479" w:rsidRDefault="00150760" w:rsidP="001C4E5B">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C</w:t>
            </w:r>
          </w:p>
        </w:tc>
        <w:tc>
          <w:tcPr>
            <w:tcW w:w="390" w:type="dxa"/>
            <w:tcBorders>
              <w:left w:val="single" w:sz="4" w:space="0" w:color="auto"/>
            </w:tcBorders>
          </w:tcPr>
          <w:p w14:paraId="37C311E1" w14:textId="77777777" w:rsidR="00150760" w:rsidRPr="005A7479" w:rsidRDefault="00150760" w:rsidP="001C4E5B">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G</w:t>
            </w:r>
          </w:p>
        </w:tc>
        <w:tc>
          <w:tcPr>
            <w:tcW w:w="390" w:type="dxa"/>
            <w:tcBorders>
              <w:left w:val="single" w:sz="4" w:space="0" w:color="auto"/>
              <w:right w:val="single" w:sz="4" w:space="0" w:color="auto"/>
            </w:tcBorders>
          </w:tcPr>
          <w:p w14:paraId="5191B1FD" w14:textId="77777777" w:rsidR="00150760" w:rsidRPr="005A7479" w:rsidRDefault="00150760" w:rsidP="001C4E5B">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T</w:t>
            </w:r>
          </w:p>
        </w:tc>
        <w:tc>
          <w:tcPr>
            <w:tcW w:w="390" w:type="dxa"/>
            <w:tcBorders>
              <w:left w:val="single" w:sz="4" w:space="0" w:color="auto"/>
              <w:right w:val="single" w:sz="4" w:space="0" w:color="auto"/>
            </w:tcBorders>
          </w:tcPr>
          <w:p w14:paraId="5D661B2A" w14:textId="77777777" w:rsidR="00150760" w:rsidRPr="005A7479" w:rsidRDefault="00150760" w:rsidP="001C4E5B">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T</w:t>
            </w:r>
          </w:p>
        </w:tc>
        <w:tc>
          <w:tcPr>
            <w:tcW w:w="390" w:type="dxa"/>
            <w:tcBorders>
              <w:left w:val="single" w:sz="4" w:space="0" w:color="auto"/>
              <w:right w:val="single" w:sz="4" w:space="0" w:color="auto"/>
            </w:tcBorders>
          </w:tcPr>
          <w:p w14:paraId="312CF572" w14:textId="77777777" w:rsidR="00150760" w:rsidRPr="005A7479" w:rsidRDefault="00150760" w:rsidP="001C4E5B">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C</w:t>
            </w:r>
          </w:p>
        </w:tc>
      </w:tr>
      <w:tr w:rsidR="00150760" w:rsidRPr="005A7479" w14:paraId="2F3133AE" w14:textId="77777777" w:rsidTr="001C4E5B">
        <w:trPr>
          <w:jc w:val="center"/>
        </w:trPr>
        <w:tc>
          <w:tcPr>
            <w:tcW w:w="430" w:type="dxa"/>
            <w:tcBorders>
              <w:left w:val="single" w:sz="4" w:space="0" w:color="auto"/>
              <w:right w:val="single" w:sz="4" w:space="0" w:color="auto"/>
            </w:tcBorders>
          </w:tcPr>
          <w:p w14:paraId="7EF11B88" w14:textId="77777777" w:rsidR="00150760" w:rsidRDefault="00150760" w:rsidP="001C4E5B">
            <w:pPr>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S</w:t>
            </w:r>
            <w:r>
              <w:rPr>
                <w:rFonts w:ascii="Times New Roman" w:hAnsi="Times New Roman" w:cs="Times New Roman"/>
                <w:b/>
                <w:bCs/>
                <w:sz w:val="24"/>
                <w:szCs w:val="24"/>
                <w:vertAlign w:val="subscript"/>
                <w:lang w:val="en-US"/>
              </w:rPr>
              <w:t>4</w:t>
            </w:r>
          </w:p>
        </w:tc>
        <w:tc>
          <w:tcPr>
            <w:tcW w:w="390" w:type="dxa"/>
            <w:tcBorders>
              <w:left w:val="single" w:sz="4" w:space="0" w:color="auto"/>
            </w:tcBorders>
          </w:tcPr>
          <w:p w14:paraId="02BA2BBE" w14:textId="77777777" w:rsidR="00150760" w:rsidRPr="005A7479" w:rsidRDefault="00150760" w:rsidP="001C4E5B">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C</w:t>
            </w:r>
          </w:p>
        </w:tc>
        <w:tc>
          <w:tcPr>
            <w:tcW w:w="390" w:type="dxa"/>
            <w:tcBorders>
              <w:left w:val="single" w:sz="4" w:space="0" w:color="auto"/>
            </w:tcBorders>
          </w:tcPr>
          <w:p w14:paraId="3B2CCAE6" w14:textId="77777777" w:rsidR="00150760" w:rsidRPr="005A7479" w:rsidRDefault="00150760" w:rsidP="001C4E5B">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390" w:type="dxa"/>
            <w:tcBorders>
              <w:left w:val="single" w:sz="4" w:space="0" w:color="auto"/>
              <w:right w:val="single" w:sz="4" w:space="0" w:color="auto"/>
            </w:tcBorders>
          </w:tcPr>
          <w:p w14:paraId="4070C036" w14:textId="3FF14413" w:rsidR="00150760" w:rsidRPr="005A7479" w:rsidRDefault="00150760" w:rsidP="001C4E5B">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390" w:type="dxa"/>
            <w:tcBorders>
              <w:left w:val="single" w:sz="4" w:space="0" w:color="auto"/>
              <w:right w:val="single" w:sz="4" w:space="0" w:color="auto"/>
            </w:tcBorders>
          </w:tcPr>
          <w:p w14:paraId="408A9C40" w14:textId="53C03AA2" w:rsidR="00150760" w:rsidRPr="005A7479" w:rsidRDefault="00150760" w:rsidP="001C4E5B">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A</w:t>
            </w:r>
          </w:p>
        </w:tc>
        <w:tc>
          <w:tcPr>
            <w:tcW w:w="390" w:type="dxa"/>
            <w:tcBorders>
              <w:left w:val="single" w:sz="4" w:space="0" w:color="auto"/>
              <w:right w:val="single" w:sz="4" w:space="0" w:color="auto"/>
            </w:tcBorders>
          </w:tcPr>
          <w:p w14:paraId="20992BC7" w14:textId="77777777" w:rsidR="00150760" w:rsidRPr="005A7479" w:rsidRDefault="00150760" w:rsidP="00150760">
            <w:pPr>
              <w:keepNext/>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C</w:t>
            </w:r>
          </w:p>
        </w:tc>
      </w:tr>
    </w:tbl>
    <w:p w14:paraId="37039574" w14:textId="38CE8448" w:rsidR="0018140F" w:rsidRPr="005A4DB8" w:rsidRDefault="00150760" w:rsidP="00150760">
      <w:pPr>
        <w:pStyle w:val="Descripcin"/>
        <w:jc w:val="center"/>
        <w:rPr>
          <w:rFonts w:ascii="Times New Roman" w:hAnsi="Times New Roman" w:cs="Times New Roman"/>
          <w:i w:val="0"/>
          <w:iCs w:val="0"/>
          <w:color w:val="auto"/>
          <w:sz w:val="24"/>
          <w:szCs w:val="24"/>
          <w:lang w:val="en-US"/>
        </w:rPr>
      </w:pPr>
      <w:r w:rsidRPr="005A4DB8">
        <w:rPr>
          <w:rFonts w:ascii="Times New Roman" w:hAnsi="Times New Roman" w:cs="Times New Roman"/>
          <w:b/>
          <w:bCs/>
          <w:i w:val="0"/>
          <w:iCs w:val="0"/>
          <w:color w:val="auto"/>
          <w:sz w:val="24"/>
          <w:szCs w:val="24"/>
          <w:lang w:val="en-US"/>
        </w:rPr>
        <w:t>Table 7.</w:t>
      </w:r>
      <w:r w:rsidRPr="005A4DB8">
        <w:rPr>
          <w:rFonts w:ascii="Times New Roman" w:hAnsi="Times New Roman" w:cs="Times New Roman"/>
          <w:i w:val="0"/>
          <w:iCs w:val="0"/>
          <w:color w:val="auto"/>
          <w:sz w:val="24"/>
          <w:szCs w:val="24"/>
          <w:lang w:val="en-US"/>
        </w:rPr>
        <w:t xml:space="preserve"> Implied alignment from the tree in figure 5c.</w:t>
      </w:r>
    </w:p>
    <w:p w14:paraId="7B6933C7" w14:textId="77777777" w:rsidR="00150760" w:rsidRDefault="00150760" w:rsidP="002635D8">
      <w:pPr>
        <w:spacing w:after="0" w:line="360" w:lineRule="auto"/>
        <w:jc w:val="both"/>
        <w:rPr>
          <w:rFonts w:ascii="Times New Roman" w:hAnsi="Times New Roman" w:cs="Times New Roman"/>
          <w:sz w:val="24"/>
          <w:szCs w:val="24"/>
          <w:lang w:val="en-US"/>
        </w:rPr>
      </w:pPr>
    </w:p>
    <w:p w14:paraId="2C236634" w14:textId="5DEE52EF" w:rsidR="00CA6C0C" w:rsidRDefault="00150760" w:rsidP="00150760">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As the reader may see, this is almost identical to the alignment in table 5, with the A in S</w:t>
      </w:r>
      <w:r w:rsidRPr="00150760">
        <w:rPr>
          <w:rFonts w:ascii="Times New Roman" w:hAnsi="Times New Roman" w:cs="Times New Roman"/>
          <w:sz w:val="24"/>
          <w:szCs w:val="24"/>
          <w:vertAlign w:val="subscript"/>
          <w:lang w:val="en-US"/>
        </w:rPr>
        <w:t>4</w:t>
      </w:r>
      <w:r>
        <w:rPr>
          <w:rFonts w:ascii="Times New Roman" w:hAnsi="Times New Roman" w:cs="Times New Roman"/>
          <w:sz w:val="24"/>
          <w:szCs w:val="24"/>
          <w:lang w:val="en-US"/>
        </w:rPr>
        <w:t xml:space="preserve"> moved to the right. However, this slight change makes that character group S</w:t>
      </w:r>
      <w:r w:rsidR="001C4E5B">
        <w:rPr>
          <w:rFonts w:ascii="Times New Roman" w:hAnsi="Times New Roman" w:cs="Times New Roman"/>
          <w:sz w:val="24"/>
          <w:szCs w:val="24"/>
          <w:vertAlign w:val="subscript"/>
          <w:lang w:val="en-US"/>
        </w:rPr>
        <w:t>4</w:t>
      </w:r>
      <w:r>
        <w:rPr>
          <w:rFonts w:ascii="Times New Roman" w:hAnsi="Times New Roman" w:cs="Times New Roman"/>
          <w:sz w:val="24"/>
          <w:szCs w:val="24"/>
          <w:lang w:val="en-US"/>
        </w:rPr>
        <w:t xml:space="preserve"> with S</w:t>
      </w:r>
      <w:r w:rsidR="001C4E5B">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 xml:space="preserve"> instead of with S</w:t>
      </w:r>
      <w:r w:rsidR="001C4E5B">
        <w:rPr>
          <w:rFonts w:ascii="Times New Roman" w:hAnsi="Times New Roman" w:cs="Times New Roman"/>
          <w:sz w:val="24"/>
          <w:szCs w:val="24"/>
          <w:vertAlign w:val="subscript"/>
          <w:lang w:val="en-US"/>
        </w:rPr>
        <w:t>1</w:t>
      </w:r>
      <w:r>
        <w:rPr>
          <w:rFonts w:ascii="Times New Roman" w:hAnsi="Times New Roman" w:cs="Times New Roman"/>
          <w:sz w:val="24"/>
          <w:szCs w:val="24"/>
          <w:lang w:val="en-US"/>
        </w:rPr>
        <w:t xml:space="preserve"> in C</w:t>
      </w:r>
      <w:r w:rsidRPr="00150760">
        <w:rPr>
          <w:rFonts w:ascii="Times New Roman" w:hAnsi="Times New Roman" w:cs="Times New Roman"/>
          <w:sz w:val="24"/>
          <w:szCs w:val="24"/>
          <w:vertAlign w:val="subscript"/>
          <w:lang w:val="en-US"/>
        </w:rPr>
        <w:t>3</w:t>
      </w:r>
      <w:r>
        <w:rPr>
          <w:rFonts w:ascii="Times New Roman" w:hAnsi="Times New Roman" w:cs="Times New Roman"/>
          <w:sz w:val="24"/>
          <w:szCs w:val="24"/>
          <w:lang w:val="en-US"/>
        </w:rPr>
        <w:t>, thus changing the optimal cladogram.</w:t>
      </w:r>
    </w:p>
    <w:p w14:paraId="1BFCF84C" w14:textId="37C66C41" w:rsidR="006B2E3E" w:rsidRPr="008508C9" w:rsidRDefault="008508C9" w:rsidP="00150760">
      <w:pPr>
        <w:spacing w:after="0" w:line="36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In this sense, we can see what the dynamic approach proponents mean when they criti</w:t>
      </w:r>
      <w:r w:rsidR="006F5820">
        <w:rPr>
          <w:rFonts w:ascii="Times New Roman" w:hAnsi="Times New Roman" w:cs="Times New Roman"/>
          <w:sz w:val="24"/>
          <w:szCs w:val="24"/>
          <w:lang w:val="en-US"/>
        </w:rPr>
        <w:t>cize</w:t>
      </w:r>
      <w:r>
        <w:rPr>
          <w:rFonts w:ascii="Times New Roman" w:hAnsi="Times New Roman" w:cs="Times New Roman"/>
          <w:sz w:val="24"/>
          <w:szCs w:val="24"/>
          <w:lang w:val="en-US"/>
        </w:rPr>
        <w:t xml:space="preserve"> </w:t>
      </w:r>
      <w:r w:rsidR="006F5820">
        <w:rPr>
          <w:rFonts w:ascii="Times New Roman" w:hAnsi="Times New Roman" w:cs="Times New Roman"/>
          <w:sz w:val="24"/>
          <w:szCs w:val="24"/>
          <w:lang w:val="en-US"/>
        </w:rPr>
        <w:t>how</w:t>
      </w:r>
      <w:r>
        <w:rPr>
          <w:rFonts w:ascii="Times New Roman" w:hAnsi="Times New Roman" w:cs="Times New Roman"/>
          <w:sz w:val="24"/>
          <w:szCs w:val="24"/>
          <w:lang w:val="en-US"/>
        </w:rPr>
        <w:t xml:space="preserve"> characters are not revised in standard methodology.</w:t>
      </w:r>
      <w:r w:rsidR="00FF2C43">
        <w:rPr>
          <w:rFonts w:ascii="Times New Roman" w:hAnsi="Times New Roman" w:cs="Times New Roman"/>
          <w:sz w:val="24"/>
          <w:szCs w:val="24"/>
          <w:lang w:val="en-US"/>
        </w:rPr>
        <w:t xml:space="preserve"> In this case, sticking with only one </w:t>
      </w:r>
      <w:r w:rsidR="00FF2C43" w:rsidRPr="008508C9">
        <w:rPr>
          <w:rFonts w:ascii="Times New Roman" w:hAnsi="Times New Roman" w:cs="Times New Roman"/>
          <w:i/>
          <w:iCs/>
          <w:sz w:val="24"/>
          <w:szCs w:val="24"/>
          <w:lang w:val="en-US"/>
        </w:rPr>
        <w:t>a priori</w:t>
      </w:r>
      <w:r w:rsidR="00FF2C43">
        <w:rPr>
          <w:rFonts w:ascii="Times New Roman" w:hAnsi="Times New Roman" w:cs="Times New Roman"/>
          <w:sz w:val="24"/>
          <w:szCs w:val="24"/>
          <w:lang w:val="en-US"/>
        </w:rPr>
        <w:t xml:space="preserve"> alignment will </w:t>
      </w:r>
      <w:r w:rsidR="00150760">
        <w:rPr>
          <w:rFonts w:ascii="Times New Roman" w:hAnsi="Times New Roman" w:cs="Times New Roman"/>
          <w:sz w:val="24"/>
          <w:szCs w:val="24"/>
          <w:lang w:val="en-US"/>
        </w:rPr>
        <w:t xml:space="preserve">inevitably </w:t>
      </w:r>
      <w:r w:rsidR="00FF2C43">
        <w:rPr>
          <w:rFonts w:ascii="Times New Roman" w:hAnsi="Times New Roman" w:cs="Times New Roman"/>
          <w:sz w:val="24"/>
          <w:szCs w:val="24"/>
          <w:lang w:val="en-US"/>
        </w:rPr>
        <w:t>make us miss some optimal trees (and possible homology schemes).</w:t>
      </w:r>
      <w:r w:rsidR="006B2E3E">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In real, more complex, cases, where the guide tree used in </w:t>
      </w:r>
      <w:r w:rsidR="00FF2C43">
        <w:rPr>
          <w:rFonts w:ascii="Times New Roman" w:hAnsi="Times New Roman" w:cs="Times New Roman"/>
          <w:sz w:val="24"/>
          <w:szCs w:val="24"/>
          <w:lang w:val="en-US"/>
        </w:rPr>
        <w:t xml:space="preserve">the </w:t>
      </w:r>
      <w:r w:rsidR="00875B4F" w:rsidRPr="00875B4F">
        <w:rPr>
          <w:rFonts w:ascii="Times New Roman" w:hAnsi="Times New Roman" w:cs="Times New Roman"/>
          <w:sz w:val="24"/>
          <w:szCs w:val="24"/>
          <w:lang w:val="en-US"/>
        </w:rPr>
        <w:t>MSA</w:t>
      </w:r>
      <w:r>
        <w:rPr>
          <w:rFonts w:ascii="Times New Roman" w:hAnsi="Times New Roman" w:cs="Times New Roman"/>
          <w:sz w:val="24"/>
          <w:szCs w:val="24"/>
          <w:lang w:val="en-US"/>
        </w:rPr>
        <w:t xml:space="preserve"> </w:t>
      </w:r>
      <w:r w:rsidR="00FF2C43">
        <w:rPr>
          <w:rFonts w:ascii="Times New Roman" w:hAnsi="Times New Roman" w:cs="Times New Roman"/>
          <w:sz w:val="24"/>
          <w:szCs w:val="24"/>
          <w:lang w:val="en-US"/>
        </w:rPr>
        <w:t>tends to be somewhat</w:t>
      </w:r>
      <w:r>
        <w:rPr>
          <w:rFonts w:ascii="Times New Roman" w:hAnsi="Times New Roman" w:cs="Times New Roman"/>
          <w:sz w:val="24"/>
          <w:szCs w:val="24"/>
          <w:lang w:val="en-US"/>
        </w:rPr>
        <w:t xml:space="preserve"> inadequate, DO pretty much always returns lower cost trees</w:t>
      </w:r>
      <w:r w:rsidR="00FF2C43">
        <w:rPr>
          <w:rFonts w:ascii="Times New Roman" w:hAnsi="Times New Roman" w:cs="Times New Roman"/>
          <w:sz w:val="24"/>
          <w:szCs w:val="24"/>
          <w:lang w:val="en-US"/>
        </w:rPr>
        <w:t xml:space="preserve"> than the standard methodology</w:t>
      </w:r>
      <w:r>
        <w:rPr>
          <w:rFonts w:ascii="Times New Roman" w:hAnsi="Times New Roman" w:cs="Times New Roman"/>
          <w:sz w:val="24"/>
          <w:szCs w:val="24"/>
          <w:lang w:val="en-US"/>
        </w:rPr>
        <w:t xml:space="preserve">. </w:t>
      </w:r>
    </w:p>
    <w:p w14:paraId="3B7917CA" w14:textId="6BCA817E" w:rsidR="00A00A46" w:rsidRDefault="00150760" w:rsidP="00150760">
      <w:pPr>
        <w:spacing w:after="0" w:line="36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Finally, we can mention one </w:t>
      </w:r>
      <w:r w:rsidR="00A00A46">
        <w:rPr>
          <w:rFonts w:ascii="Times New Roman" w:hAnsi="Times New Roman" w:cs="Times New Roman"/>
          <w:sz w:val="24"/>
          <w:szCs w:val="24"/>
          <w:lang w:val="en-US"/>
        </w:rPr>
        <w:t>more practical and one more conceptual advantage</w:t>
      </w:r>
      <w:r>
        <w:rPr>
          <w:rFonts w:ascii="Times New Roman" w:hAnsi="Times New Roman" w:cs="Times New Roman"/>
          <w:sz w:val="24"/>
          <w:szCs w:val="24"/>
          <w:lang w:val="en-US"/>
        </w:rPr>
        <w:t xml:space="preserve"> of the dynamic approach against the </w:t>
      </w:r>
      <w:r w:rsidR="00A7186A">
        <w:rPr>
          <w:rFonts w:ascii="Times New Roman" w:hAnsi="Times New Roman" w:cs="Times New Roman"/>
          <w:sz w:val="24"/>
          <w:szCs w:val="24"/>
          <w:lang w:val="en-US"/>
        </w:rPr>
        <w:t>static</w:t>
      </w:r>
      <w:r>
        <w:rPr>
          <w:rFonts w:ascii="Times New Roman" w:hAnsi="Times New Roman" w:cs="Times New Roman"/>
          <w:sz w:val="24"/>
          <w:szCs w:val="24"/>
          <w:lang w:val="en-US"/>
        </w:rPr>
        <w:t xml:space="preserve"> one. </w:t>
      </w:r>
      <w:r w:rsidR="008966AA">
        <w:rPr>
          <w:rFonts w:ascii="Times New Roman" w:hAnsi="Times New Roman" w:cs="Times New Roman"/>
          <w:sz w:val="24"/>
          <w:szCs w:val="24"/>
          <w:lang w:val="en-US"/>
        </w:rPr>
        <w:t xml:space="preserve">The first is that, in the vast majority of actual </w:t>
      </w:r>
      <w:r w:rsidR="008966AA">
        <w:rPr>
          <w:rFonts w:ascii="Times New Roman" w:hAnsi="Times New Roman" w:cs="Times New Roman"/>
          <w:sz w:val="24"/>
          <w:szCs w:val="24"/>
          <w:lang w:val="en-US"/>
        </w:rPr>
        <w:lastRenderedPageBreak/>
        <w:t>cases, the cost schemes used for alignment and for tree search do not coincide (furthermore, in many cases, gaps are treated as missing data instead of a fifth state during tree search). This introduces some conceptual incoherence, since</w:t>
      </w:r>
      <w:r w:rsidR="008966AA" w:rsidRPr="008966AA">
        <w:rPr>
          <w:rFonts w:ascii="Times New Roman" w:hAnsi="Times New Roman" w:cs="Times New Roman"/>
          <w:sz w:val="24"/>
          <w:szCs w:val="24"/>
          <w:lang w:val="en-US"/>
        </w:rPr>
        <w:t xml:space="preserve"> the same biological phenomena (substitutions and indels) are weighted differently in different parts of the analysis</w:t>
      </w:r>
      <w:r w:rsidR="008966AA">
        <w:rPr>
          <w:rFonts w:ascii="Times New Roman" w:hAnsi="Times New Roman" w:cs="Times New Roman"/>
          <w:sz w:val="24"/>
          <w:szCs w:val="24"/>
          <w:lang w:val="en-US"/>
        </w:rPr>
        <w:t>. The practical advantage of the dynamic approach is that it makes this impossible.</w:t>
      </w:r>
    </w:p>
    <w:p w14:paraId="3C127352" w14:textId="3FE37681" w:rsidR="008966AA" w:rsidRDefault="008966AA" w:rsidP="00150760">
      <w:pPr>
        <w:spacing w:after="0" w:line="36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conceptual advantage </w:t>
      </w:r>
      <w:r w:rsidR="00BE4AA2">
        <w:rPr>
          <w:rFonts w:ascii="Times New Roman" w:hAnsi="Times New Roman" w:cs="Times New Roman"/>
          <w:sz w:val="24"/>
          <w:szCs w:val="24"/>
          <w:lang w:val="en-US"/>
        </w:rPr>
        <w:t>concerns</w:t>
      </w:r>
      <w:r>
        <w:rPr>
          <w:rFonts w:ascii="Times New Roman" w:hAnsi="Times New Roman" w:cs="Times New Roman"/>
          <w:sz w:val="24"/>
          <w:szCs w:val="24"/>
          <w:lang w:val="en-US"/>
        </w:rPr>
        <w:t xml:space="preserve"> the way to conceptualize gaps. G</w:t>
      </w:r>
      <w:r w:rsidRPr="008966AA">
        <w:rPr>
          <w:rFonts w:ascii="Times New Roman" w:hAnsi="Times New Roman" w:cs="Times New Roman"/>
          <w:sz w:val="24"/>
          <w:szCs w:val="24"/>
          <w:lang w:val="en-US"/>
        </w:rPr>
        <w:t xml:space="preserve">aps are not real or “observed” states, in the sense that </w:t>
      </w:r>
      <w:r>
        <w:rPr>
          <w:rFonts w:ascii="Times New Roman" w:hAnsi="Times New Roman" w:cs="Times New Roman"/>
          <w:sz w:val="24"/>
          <w:szCs w:val="24"/>
          <w:lang w:val="en-US"/>
        </w:rPr>
        <w:t>sequences never actually contain a “-” base</w:t>
      </w:r>
      <w:r w:rsidRPr="008966AA">
        <w:rPr>
          <w:rFonts w:ascii="Times New Roman" w:hAnsi="Times New Roman" w:cs="Times New Roman"/>
          <w:sz w:val="24"/>
          <w:szCs w:val="24"/>
          <w:lang w:val="en-US"/>
        </w:rPr>
        <w:t>. Rather, gaps signify evolutionary events of either insertions or deletions relative to the sequence of an ancestor</w:t>
      </w:r>
      <w:r w:rsidR="002B302D">
        <w:rPr>
          <w:rFonts w:ascii="Times New Roman" w:hAnsi="Times New Roman" w:cs="Times New Roman"/>
          <w:sz w:val="24"/>
          <w:szCs w:val="24"/>
          <w:lang w:val="en-US"/>
        </w:rPr>
        <w:t xml:space="preserve"> </w:t>
      </w:r>
      <w:r w:rsidR="002B302D" w:rsidRPr="002B302D">
        <w:rPr>
          <w:rFonts w:ascii="Times New Roman" w:hAnsi="Times New Roman" w:cs="Times New Roman"/>
          <w:sz w:val="24"/>
          <w:lang w:val="en-US"/>
        </w:rPr>
        <w:t>(Giribet and Wheeler 1999)</w:t>
      </w:r>
      <w:r w:rsidRPr="008966AA">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8966AA">
        <w:rPr>
          <w:rFonts w:ascii="Times New Roman" w:hAnsi="Times New Roman" w:cs="Times New Roman"/>
          <w:sz w:val="24"/>
          <w:szCs w:val="24"/>
          <w:lang w:val="en-US"/>
        </w:rPr>
        <w:t xml:space="preserve">Thus, it is reasonable to think that evolutionary events should only be postulated during a phylogenetic analysis and not be assumed prior to it. </w:t>
      </w:r>
      <w:r w:rsidR="007A7F06">
        <w:rPr>
          <w:rFonts w:ascii="Times New Roman" w:hAnsi="Times New Roman" w:cs="Times New Roman"/>
          <w:sz w:val="24"/>
          <w:szCs w:val="24"/>
          <w:lang w:val="en-US"/>
        </w:rPr>
        <w:t>To a</w:t>
      </w:r>
      <w:r w:rsidRPr="008966AA">
        <w:rPr>
          <w:rFonts w:ascii="Times New Roman" w:hAnsi="Times New Roman" w:cs="Times New Roman"/>
          <w:sz w:val="24"/>
          <w:szCs w:val="24"/>
          <w:lang w:val="en-US"/>
        </w:rPr>
        <w:t>ssum</w:t>
      </w:r>
      <w:r w:rsidR="007A7F06">
        <w:rPr>
          <w:rFonts w:ascii="Times New Roman" w:hAnsi="Times New Roman" w:cs="Times New Roman"/>
          <w:sz w:val="24"/>
          <w:szCs w:val="24"/>
          <w:lang w:val="en-US"/>
        </w:rPr>
        <w:t>e</w:t>
      </w:r>
      <w:r w:rsidRPr="008966AA">
        <w:rPr>
          <w:rFonts w:ascii="Times New Roman" w:hAnsi="Times New Roman" w:cs="Times New Roman"/>
          <w:sz w:val="24"/>
          <w:szCs w:val="24"/>
          <w:lang w:val="en-US"/>
        </w:rPr>
        <w:t xml:space="preserve"> that certain evolutionary transformations have taken place before phylogenetic analysis is carried out can lead to bias in the selection of a tree</w:t>
      </w:r>
      <w:r>
        <w:rPr>
          <w:rFonts w:ascii="Times New Roman" w:hAnsi="Times New Roman" w:cs="Times New Roman"/>
          <w:sz w:val="24"/>
          <w:szCs w:val="24"/>
          <w:lang w:val="en-US"/>
        </w:rPr>
        <w:t xml:space="preserve">, as shown by the </w:t>
      </w:r>
      <w:r w:rsidR="00112D0E">
        <w:rPr>
          <w:rFonts w:ascii="Times New Roman" w:hAnsi="Times New Roman" w:cs="Times New Roman"/>
          <w:sz w:val="24"/>
          <w:szCs w:val="24"/>
          <w:lang w:val="en-US"/>
        </w:rPr>
        <w:t>above examples (using either the alignments in table 5 or 7 will make us miss some optimal trees, while using the alignment in table 4 will return all trees, some of which are actually not optimal globally)</w:t>
      </w:r>
      <w:r>
        <w:rPr>
          <w:rFonts w:ascii="Times New Roman" w:hAnsi="Times New Roman" w:cs="Times New Roman"/>
          <w:sz w:val="24"/>
          <w:szCs w:val="24"/>
          <w:lang w:val="en-US"/>
        </w:rPr>
        <w:t>.</w:t>
      </w:r>
    </w:p>
    <w:p w14:paraId="2F0DD6CA" w14:textId="1445FEC5" w:rsidR="00FF2C43" w:rsidRDefault="00C22879" w:rsidP="00112D0E">
      <w:pPr>
        <w:spacing w:after="0" w:line="36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To sum up, </w:t>
      </w:r>
      <w:r w:rsidR="00112D0E">
        <w:rPr>
          <w:rFonts w:ascii="Times New Roman" w:hAnsi="Times New Roman" w:cs="Times New Roman"/>
          <w:sz w:val="24"/>
          <w:szCs w:val="24"/>
          <w:lang w:val="en-US"/>
        </w:rPr>
        <w:t>one of the methodologies within the dynamic approach, DO, works by using each candidate tree during tree search as a guide tree for an alignment, instead of taking a fixed pre-aligned set of characters. As shown above, this has many advantages, which include recovering more and/or lower cost trees</w:t>
      </w:r>
      <w:r w:rsidR="00385BEA">
        <w:rPr>
          <w:rFonts w:ascii="Times New Roman" w:hAnsi="Times New Roman" w:cs="Times New Roman"/>
          <w:sz w:val="24"/>
          <w:szCs w:val="24"/>
          <w:lang w:val="en-US"/>
        </w:rPr>
        <w:t xml:space="preserve"> and</w:t>
      </w:r>
      <w:r w:rsidR="00112D0E">
        <w:rPr>
          <w:rFonts w:ascii="Times New Roman" w:hAnsi="Times New Roman" w:cs="Times New Roman"/>
          <w:sz w:val="24"/>
          <w:szCs w:val="24"/>
          <w:lang w:val="en-US"/>
        </w:rPr>
        <w:t xml:space="preserve"> homology schemes, </w:t>
      </w:r>
      <w:r w:rsidR="00385BEA">
        <w:rPr>
          <w:rFonts w:ascii="Times New Roman" w:hAnsi="Times New Roman" w:cs="Times New Roman"/>
          <w:sz w:val="24"/>
          <w:szCs w:val="24"/>
          <w:lang w:val="en-US"/>
        </w:rPr>
        <w:t xml:space="preserve">avoiding conceptual incoherences, treating gaps more adequately, </w:t>
      </w:r>
      <w:r w:rsidR="00112D0E">
        <w:rPr>
          <w:rFonts w:ascii="Times New Roman" w:hAnsi="Times New Roman" w:cs="Times New Roman"/>
          <w:sz w:val="24"/>
          <w:szCs w:val="24"/>
          <w:lang w:val="en-US"/>
        </w:rPr>
        <w:t>etc.</w:t>
      </w:r>
      <w:r w:rsidR="007A7F06">
        <w:rPr>
          <w:rStyle w:val="Refdenotaalpie"/>
          <w:rFonts w:ascii="Times New Roman" w:hAnsi="Times New Roman" w:cs="Times New Roman"/>
          <w:sz w:val="24"/>
          <w:szCs w:val="24"/>
          <w:lang w:val="en-US"/>
        </w:rPr>
        <w:footnoteReference w:id="9"/>
      </w:r>
      <w:r w:rsidR="00112D0E">
        <w:rPr>
          <w:rFonts w:ascii="Times New Roman" w:hAnsi="Times New Roman" w:cs="Times New Roman"/>
          <w:sz w:val="24"/>
          <w:szCs w:val="24"/>
          <w:lang w:val="en-US"/>
        </w:rPr>
        <w:t xml:space="preserve"> </w:t>
      </w:r>
      <w:r w:rsidR="00FF2C43">
        <w:rPr>
          <w:rFonts w:ascii="Times New Roman" w:hAnsi="Times New Roman" w:cs="Times New Roman"/>
          <w:sz w:val="24"/>
          <w:szCs w:val="24"/>
          <w:lang w:val="en-US"/>
        </w:rPr>
        <w:t>In the next section,</w:t>
      </w:r>
      <w:r w:rsidR="00112D0E">
        <w:rPr>
          <w:rFonts w:ascii="Times New Roman" w:hAnsi="Times New Roman" w:cs="Times New Roman"/>
          <w:sz w:val="24"/>
          <w:szCs w:val="24"/>
          <w:lang w:val="en-US"/>
        </w:rPr>
        <w:t xml:space="preserve"> I consider the alleged consequences that this approach has for the distinction between primary and secondary homology.</w:t>
      </w:r>
    </w:p>
    <w:p w14:paraId="2FFBAA7F" w14:textId="77777777" w:rsidR="00FF2C43" w:rsidRDefault="00FF2C43" w:rsidP="00C22879">
      <w:pPr>
        <w:spacing w:after="0" w:line="360" w:lineRule="auto"/>
        <w:jc w:val="both"/>
        <w:rPr>
          <w:rFonts w:ascii="Times New Roman" w:hAnsi="Times New Roman" w:cs="Times New Roman"/>
          <w:sz w:val="24"/>
          <w:szCs w:val="24"/>
          <w:lang w:val="en-US"/>
        </w:rPr>
      </w:pPr>
    </w:p>
    <w:p w14:paraId="5019B3C3" w14:textId="77777777" w:rsidR="00EB098B" w:rsidRDefault="00EB098B" w:rsidP="002635D8">
      <w:pPr>
        <w:spacing w:after="0" w:line="360" w:lineRule="auto"/>
        <w:jc w:val="both"/>
        <w:rPr>
          <w:rFonts w:ascii="Times New Roman" w:hAnsi="Times New Roman" w:cs="Times New Roman"/>
          <w:sz w:val="24"/>
          <w:szCs w:val="24"/>
          <w:lang w:val="en-US"/>
        </w:rPr>
      </w:pPr>
    </w:p>
    <w:p w14:paraId="4AB198AD" w14:textId="6A23774A" w:rsidR="00EB098B" w:rsidRPr="00EB098B" w:rsidRDefault="00EB098B" w:rsidP="002635D8">
      <w:pPr>
        <w:spacing w:after="0" w:line="360" w:lineRule="auto"/>
        <w:jc w:val="both"/>
        <w:rPr>
          <w:rFonts w:ascii="Times New Roman" w:hAnsi="Times New Roman" w:cs="Times New Roman"/>
          <w:b/>
          <w:bCs/>
          <w:sz w:val="24"/>
          <w:szCs w:val="24"/>
          <w:lang w:val="en-US"/>
        </w:rPr>
      </w:pPr>
      <w:r w:rsidRPr="00EB098B">
        <w:rPr>
          <w:rFonts w:ascii="Times New Roman" w:hAnsi="Times New Roman" w:cs="Times New Roman"/>
          <w:b/>
          <w:bCs/>
          <w:sz w:val="24"/>
          <w:szCs w:val="24"/>
          <w:lang w:val="en-US"/>
        </w:rPr>
        <w:t>4. Primary Homology in the Dynamic Approach</w:t>
      </w:r>
    </w:p>
    <w:p w14:paraId="3B18321E" w14:textId="77777777" w:rsidR="00EB098B" w:rsidRDefault="00EB098B" w:rsidP="002635D8">
      <w:pPr>
        <w:spacing w:after="0" w:line="360" w:lineRule="auto"/>
        <w:jc w:val="both"/>
        <w:rPr>
          <w:rFonts w:ascii="Times New Roman" w:hAnsi="Times New Roman" w:cs="Times New Roman"/>
          <w:sz w:val="24"/>
          <w:szCs w:val="24"/>
          <w:lang w:val="en-US"/>
        </w:rPr>
      </w:pPr>
    </w:p>
    <w:p w14:paraId="0FB28CF9" w14:textId="17EA027E" w:rsidR="00112D0E" w:rsidRDefault="00FF2C43" w:rsidP="00112D0E">
      <w:pPr>
        <w:spacing w:after="0" w:line="360" w:lineRule="auto"/>
        <w:jc w:val="both"/>
        <w:rPr>
          <w:rFonts w:ascii="Times New Roman" w:hAnsi="Times New Roman" w:cs="Times New Roman"/>
          <w:color w:val="FF0000"/>
          <w:sz w:val="24"/>
          <w:szCs w:val="24"/>
          <w:lang w:val="en-US"/>
        </w:rPr>
      </w:pPr>
      <w:r>
        <w:rPr>
          <w:rFonts w:ascii="Times New Roman" w:hAnsi="Times New Roman" w:cs="Times New Roman"/>
          <w:sz w:val="24"/>
          <w:szCs w:val="24"/>
          <w:lang w:val="en-US"/>
        </w:rPr>
        <w:t xml:space="preserve">Having </w:t>
      </w:r>
      <w:r w:rsidR="002B302D">
        <w:rPr>
          <w:rFonts w:ascii="Times New Roman" w:hAnsi="Times New Roman" w:cs="Times New Roman"/>
          <w:sz w:val="24"/>
          <w:szCs w:val="24"/>
          <w:lang w:val="en-US"/>
        </w:rPr>
        <w:t>explained</w:t>
      </w:r>
      <w:r>
        <w:rPr>
          <w:rFonts w:ascii="Times New Roman" w:hAnsi="Times New Roman" w:cs="Times New Roman"/>
          <w:sz w:val="24"/>
          <w:szCs w:val="24"/>
          <w:lang w:val="en-US"/>
        </w:rPr>
        <w:t xml:space="preserve"> the </w:t>
      </w:r>
      <w:r w:rsidR="00112D0E">
        <w:rPr>
          <w:rFonts w:ascii="Times New Roman" w:hAnsi="Times New Roman" w:cs="Times New Roman"/>
          <w:sz w:val="24"/>
          <w:szCs w:val="24"/>
          <w:lang w:val="en-US"/>
        </w:rPr>
        <w:t xml:space="preserve">static and </w:t>
      </w:r>
      <w:r>
        <w:rPr>
          <w:rFonts w:ascii="Times New Roman" w:hAnsi="Times New Roman" w:cs="Times New Roman"/>
          <w:sz w:val="24"/>
          <w:szCs w:val="24"/>
          <w:lang w:val="en-US"/>
        </w:rPr>
        <w:t>d</w:t>
      </w:r>
      <w:r w:rsidR="00112D0E">
        <w:rPr>
          <w:rFonts w:ascii="Times New Roman" w:hAnsi="Times New Roman" w:cs="Times New Roman"/>
          <w:sz w:val="24"/>
          <w:szCs w:val="24"/>
          <w:lang w:val="en-US"/>
        </w:rPr>
        <w:t>y</w:t>
      </w:r>
      <w:r>
        <w:rPr>
          <w:rFonts w:ascii="Times New Roman" w:hAnsi="Times New Roman" w:cs="Times New Roman"/>
          <w:sz w:val="24"/>
          <w:szCs w:val="24"/>
          <w:lang w:val="en-US"/>
        </w:rPr>
        <w:t>n</w:t>
      </w:r>
      <w:r w:rsidR="00112D0E">
        <w:rPr>
          <w:rFonts w:ascii="Times New Roman" w:hAnsi="Times New Roman" w:cs="Times New Roman"/>
          <w:sz w:val="24"/>
          <w:szCs w:val="24"/>
          <w:lang w:val="en-US"/>
        </w:rPr>
        <w:t>amic</w:t>
      </w:r>
      <w:r>
        <w:rPr>
          <w:rFonts w:ascii="Times New Roman" w:hAnsi="Times New Roman" w:cs="Times New Roman"/>
          <w:sz w:val="24"/>
          <w:szCs w:val="24"/>
          <w:lang w:val="en-US"/>
        </w:rPr>
        <w:t xml:space="preserve"> hom</w:t>
      </w:r>
      <w:r w:rsidR="00112D0E">
        <w:rPr>
          <w:rFonts w:ascii="Times New Roman" w:hAnsi="Times New Roman" w:cs="Times New Roman"/>
          <w:sz w:val="24"/>
          <w:szCs w:val="24"/>
          <w:lang w:val="en-US"/>
        </w:rPr>
        <w:t xml:space="preserve">ology </w:t>
      </w:r>
      <w:r>
        <w:rPr>
          <w:rFonts w:ascii="Times New Roman" w:hAnsi="Times New Roman" w:cs="Times New Roman"/>
          <w:sz w:val="24"/>
          <w:szCs w:val="24"/>
          <w:lang w:val="en-US"/>
        </w:rPr>
        <w:t>approach</w:t>
      </w:r>
      <w:r w:rsidR="00112D0E">
        <w:rPr>
          <w:rFonts w:ascii="Times New Roman" w:hAnsi="Times New Roman" w:cs="Times New Roman"/>
          <w:sz w:val="24"/>
          <w:szCs w:val="24"/>
          <w:lang w:val="en-US"/>
        </w:rPr>
        <w:t>es in the last two sections</w:t>
      </w:r>
      <w:r>
        <w:rPr>
          <w:rFonts w:ascii="Times New Roman" w:hAnsi="Times New Roman" w:cs="Times New Roman"/>
          <w:sz w:val="24"/>
          <w:szCs w:val="24"/>
          <w:lang w:val="en-US"/>
        </w:rPr>
        <w:t xml:space="preserve">, what will interest me in the rest of the article </w:t>
      </w:r>
      <w:r w:rsidR="007458CC">
        <w:rPr>
          <w:rFonts w:ascii="Times New Roman" w:hAnsi="Times New Roman" w:cs="Times New Roman"/>
          <w:sz w:val="24"/>
          <w:szCs w:val="24"/>
          <w:lang w:val="en-US"/>
        </w:rPr>
        <w:t>are</w:t>
      </w:r>
      <w:r>
        <w:rPr>
          <w:rFonts w:ascii="Times New Roman" w:hAnsi="Times New Roman" w:cs="Times New Roman"/>
          <w:sz w:val="24"/>
          <w:szCs w:val="24"/>
          <w:lang w:val="en-US"/>
        </w:rPr>
        <w:t xml:space="preserve"> the consequences that </w:t>
      </w:r>
      <w:r w:rsidR="007458CC">
        <w:rPr>
          <w:rFonts w:ascii="Times New Roman" w:hAnsi="Times New Roman" w:cs="Times New Roman"/>
          <w:sz w:val="24"/>
          <w:szCs w:val="24"/>
          <w:lang w:val="en-US"/>
        </w:rPr>
        <w:t>the dynamic</w:t>
      </w:r>
      <w:r>
        <w:rPr>
          <w:rFonts w:ascii="Times New Roman" w:hAnsi="Times New Roman" w:cs="Times New Roman"/>
          <w:sz w:val="24"/>
          <w:szCs w:val="24"/>
          <w:lang w:val="en-US"/>
        </w:rPr>
        <w:t xml:space="preserve"> proponents draw for the distinction between primary and secondary homology</w:t>
      </w:r>
      <w:r w:rsidR="00112D0E">
        <w:rPr>
          <w:rFonts w:ascii="Times New Roman" w:hAnsi="Times New Roman" w:cs="Times New Roman"/>
          <w:sz w:val="24"/>
          <w:szCs w:val="24"/>
          <w:lang w:val="en-US"/>
        </w:rPr>
        <w:t xml:space="preserve">. According to Wheeler </w:t>
      </w:r>
      <w:r w:rsidR="00112D0E">
        <w:rPr>
          <w:rFonts w:ascii="Times New Roman" w:hAnsi="Times New Roman" w:cs="Times New Roman"/>
          <w:sz w:val="24"/>
          <w:szCs w:val="24"/>
          <w:lang w:val="en-US"/>
        </w:rPr>
        <w:lastRenderedPageBreak/>
        <w:t xml:space="preserve">and his colleagues, </w:t>
      </w:r>
      <w:r w:rsidR="007458CC">
        <w:rPr>
          <w:rFonts w:ascii="Times New Roman" w:hAnsi="Times New Roman" w:cs="Times New Roman"/>
          <w:sz w:val="24"/>
          <w:szCs w:val="24"/>
          <w:lang w:val="en-US"/>
        </w:rPr>
        <w:t>the distinction has to be discarded. The fact that sequences do not need to be pre-aligned would show that there is no need for the establishment of primary or putative homologies. The only concept of homology necessary for cladistics is de Pinna’s secondary homology. In their words:</w:t>
      </w:r>
    </w:p>
    <w:p w14:paraId="00B00D21" w14:textId="77777777" w:rsidR="00112D0E" w:rsidRDefault="00112D0E" w:rsidP="00112D0E">
      <w:pPr>
        <w:spacing w:after="0" w:line="360" w:lineRule="auto"/>
        <w:jc w:val="both"/>
        <w:rPr>
          <w:rFonts w:ascii="Times New Roman" w:hAnsi="Times New Roman" w:cs="Times New Roman"/>
          <w:color w:val="FF0000"/>
          <w:sz w:val="24"/>
          <w:szCs w:val="24"/>
          <w:lang w:val="en-US"/>
        </w:rPr>
      </w:pPr>
    </w:p>
    <w:p w14:paraId="65C54870" w14:textId="27B7C845" w:rsidR="00FF2C43" w:rsidRDefault="00FF2C43" w:rsidP="003F67F0">
      <w:pPr>
        <w:spacing w:after="0" w:line="360" w:lineRule="auto"/>
        <w:ind w:left="708"/>
        <w:jc w:val="both"/>
        <w:rPr>
          <w:rFonts w:ascii="Times New Roman" w:hAnsi="Times New Roman" w:cs="Times New Roman"/>
          <w:sz w:val="24"/>
          <w:szCs w:val="24"/>
          <w:lang w:val="en-US"/>
        </w:rPr>
      </w:pPr>
      <w:r w:rsidRPr="00EB098B">
        <w:rPr>
          <w:rFonts w:ascii="Times New Roman" w:hAnsi="Times New Roman" w:cs="Times New Roman"/>
          <w:sz w:val="24"/>
          <w:szCs w:val="24"/>
          <w:lang w:val="en-US"/>
        </w:rPr>
        <w:t xml:space="preserve">(…) </w:t>
      </w:r>
      <w:r w:rsidR="00112D0E">
        <w:rPr>
          <w:rFonts w:ascii="Times New Roman" w:hAnsi="Times New Roman" w:cs="Times New Roman"/>
          <w:sz w:val="24"/>
          <w:szCs w:val="24"/>
          <w:lang w:val="en-US"/>
        </w:rPr>
        <w:t>[C]</w:t>
      </w:r>
      <w:r w:rsidRPr="00EB098B">
        <w:rPr>
          <w:rFonts w:ascii="Times New Roman" w:hAnsi="Times New Roman" w:cs="Times New Roman"/>
          <w:sz w:val="24"/>
          <w:szCs w:val="24"/>
          <w:lang w:val="en-US"/>
        </w:rPr>
        <w:t>ladograms imply statements of homology. Alternative cladograms might have alternative optimal homology statements and content (…) Features are homologous when their origins can be traced to a unique transformation on the branch of a cladogram leading to their most common recent ancestor. There can be no notion of homology without reference to a cladogram (…) This definition of homology makes no reference to ‘primary’ or ‘secondary’ homology (de Pinna 1991). In fact, the perspective here rejects this distinction entirely.</w:t>
      </w:r>
      <w:r>
        <w:rPr>
          <w:rFonts w:ascii="Times New Roman" w:hAnsi="Times New Roman" w:cs="Times New Roman"/>
          <w:sz w:val="24"/>
          <w:szCs w:val="24"/>
          <w:lang w:val="en-US"/>
        </w:rPr>
        <w:t xml:space="preserve"> </w:t>
      </w:r>
      <w:r w:rsidRPr="006D4BEC">
        <w:rPr>
          <w:rFonts w:ascii="Times New Roman" w:hAnsi="Times New Roman" w:cs="Times New Roman"/>
          <w:sz w:val="24"/>
          <w:lang w:val="en-US"/>
        </w:rPr>
        <w:t>(Wheeler et al. 2006, p. 10)</w:t>
      </w:r>
    </w:p>
    <w:p w14:paraId="47B8D74E" w14:textId="77777777" w:rsidR="00112D0E" w:rsidRDefault="00112D0E" w:rsidP="00FF2C43">
      <w:pPr>
        <w:spacing w:after="0" w:line="360" w:lineRule="auto"/>
        <w:jc w:val="both"/>
        <w:rPr>
          <w:rFonts w:ascii="Times New Roman" w:hAnsi="Times New Roman" w:cs="Times New Roman"/>
          <w:sz w:val="24"/>
          <w:szCs w:val="24"/>
          <w:lang w:val="en-US"/>
        </w:rPr>
      </w:pPr>
    </w:p>
    <w:p w14:paraId="4253DFCE" w14:textId="25D5E569" w:rsidR="007458CC" w:rsidRDefault="007458CC" w:rsidP="00FF2C43">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support of this view, one could claim that </w:t>
      </w:r>
      <w:r w:rsidR="007A7F06">
        <w:rPr>
          <w:rFonts w:ascii="Times New Roman" w:hAnsi="Times New Roman" w:cs="Times New Roman"/>
          <w:sz w:val="24"/>
          <w:szCs w:val="24"/>
          <w:lang w:val="en-US"/>
        </w:rPr>
        <w:t xml:space="preserve">although </w:t>
      </w:r>
      <w:r>
        <w:rPr>
          <w:rFonts w:ascii="Times New Roman" w:hAnsi="Times New Roman" w:cs="Times New Roman"/>
          <w:sz w:val="24"/>
          <w:szCs w:val="24"/>
          <w:lang w:val="en-US"/>
        </w:rPr>
        <w:t xml:space="preserve">base-to-base correspondences are established during tree search, the resulting matrix (the implied alignment) is a secondary homology scheme among bases, not a primary </w:t>
      </w:r>
      <w:r w:rsidR="007A7F06">
        <w:rPr>
          <w:rFonts w:ascii="Times New Roman" w:hAnsi="Times New Roman" w:cs="Times New Roman"/>
          <w:sz w:val="24"/>
          <w:szCs w:val="24"/>
          <w:lang w:val="en-US"/>
        </w:rPr>
        <w:t>one</w:t>
      </w:r>
      <w:r>
        <w:rPr>
          <w:rFonts w:ascii="Times New Roman" w:hAnsi="Times New Roman" w:cs="Times New Roman"/>
          <w:sz w:val="24"/>
          <w:szCs w:val="24"/>
          <w:lang w:val="en-US"/>
        </w:rPr>
        <w:t xml:space="preserve">. To see this clearly, consider the same four sequences from above, a cost scheme of 4:3 for indels vs substitutions and the following optimized tree (figure </w:t>
      </w:r>
      <w:r w:rsidR="00385BEA">
        <w:rPr>
          <w:rFonts w:ascii="Times New Roman" w:hAnsi="Times New Roman" w:cs="Times New Roman"/>
          <w:sz w:val="24"/>
          <w:szCs w:val="24"/>
          <w:lang w:val="en-US"/>
        </w:rPr>
        <w:t>5</w:t>
      </w:r>
      <w:r>
        <w:rPr>
          <w:rFonts w:ascii="Times New Roman" w:hAnsi="Times New Roman" w:cs="Times New Roman"/>
          <w:sz w:val="24"/>
          <w:szCs w:val="24"/>
          <w:lang w:val="en-US"/>
        </w:rPr>
        <w:t>a):</w:t>
      </w:r>
    </w:p>
    <w:p w14:paraId="09362AA2" w14:textId="7E0E3402" w:rsidR="007458CC" w:rsidRDefault="007458CC" w:rsidP="00FF2C43">
      <w:pPr>
        <w:spacing w:after="0" w:line="360" w:lineRule="auto"/>
        <w:jc w:val="both"/>
        <w:rPr>
          <w:rFonts w:ascii="Times New Roman" w:hAnsi="Times New Roman" w:cs="Times New Roman"/>
          <w:sz w:val="24"/>
          <w:szCs w:val="24"/>
          <w:lang w:val="en-US"/>
        </w:rPr>
      </w:pPr>
    </w:p>
    <w:p w14:paraId="0BAACF9C" w14:textId="77777777" w:rsidR="003D53BD" w:rsidRDefault="003D53BD" w:rsidP="003D53BD">
      <w:pPr>
        <w:keepNext/>
        <w:spacing w:after="0" w:line="360" w:lineRule="auto"/>
        <w:jc w:val="both"/>
      </w:pPr>
      <w:r>
        <w:rPr>
          <w:noProof/>
        </w:rPr>
        <w:drawing>
          <wp:inline distT="0" distB="0" distL="0" distR="0" wp14:anchorId="016BC25D" wp14:editId="3BF3A382">
            <wp:extent cx="5334000" cy="267462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34000" cy="2674620"/>
                    </a:xfrm>
                    <a:prstGeom prst="rect">
                      <a:avLst/>
                    </a:prstGeom>
                    <a:noFill/>
                    <a:ln>
                      <a:noFill/>
                    </a:ln>
                  </pic:spPr>
                </pic:pic>
              </a:graphicData>
            </a:graphic>
          </wp:inline>
        </w:drawing>
      </w:r>
    </w:p>
    <w:p w14:paraId="05DD6086" w14:textId="3B4CBDEF" w:rsidR="007458CC" w:rsidRPr="005A4DB8" w:rsidRDefault="003D53BD" w:rsidP="003D53BD">
      <w:pPr>
        <w:pStyle w:val="Descripcin"/>
        <w:jc w:val="center"/>
        <w:rPr>
          <w:rFonts w:ascii="Times New Roman" w:hAnsi="Times New Roman" w:cs="Times New Roman"/>
          <w:i w:val="0"/>
          <w:iCs w:val="0"/>
          <w:color w:val="auto"/>
          <w:sz w:val="24"/>
          <w:szCs w:val="24"/>
          <w:lang w:val="en-US"/>
        </w:rPr>
      </w:pPr>
      <w:r w:rsidRPr="005A4DB8">
        <w:rPr>
          <w:rFonts w:ascii="Times New Roman" w:hAnsi="Times New Roman" w:cs="Times New Roman"/>
          <w:b/>
          <w:bCs/>
          <w:i w:val="0"/>
          <w:iCs w:val="0"/>
          <w:color w:val="auto"/>
          <w:sz w:val="24"/>
          <w:szCs w:val="24"/>
          <w:lang w:val="en-US"/>
        </w:rPr>
        <w:t xml:space="preserve">Fig </w:t>
      </w:r>
      <w:r w:rsidR="00385BEA" w:rsidRPr="005A4DB8">
        <w:rPr>
          <w:rFonts w:ascii="Times New Roman" w:hAnsi="Times New Roman" w:cs="Times New Roman"/>
          <w:b/>
          <w:bCs/>
          <w:i w:val="0"/>
          <w:iCs w:val="0"/>
          <w:color w:val="auto"/>
          <w:sz w:val="24"/>
          <w:szCs w:val="24"/>
          <w:lang w:val="en-US"/>
        </w:rPr>
        <w:t>5</w:t>
      </w:r>
      <w:r w:rsidRPr="005A4DB8">
        <w:rPr>
          <w:rFonts w:ascii="Times New Roman" w:hAnsi="Times New Roman" w:cs="Times New Roman"/>
          <w:b/>
          <w:bCs/>
          <w:i w:val="0"/>
          <w:iCs w:val="0"/>
          <w:color w:val="auto"/>
          <w:sz w:val="24"/>
          <w:szCs w:val="24"/>
          <w:lang w:val="en-US"/>
        </w:rPr>
        <w:t xml:space="preserve">. (a) </w:t>
      </w:r>
      <w:r w:rsidRPr="005A4DB8">
        <w:rPr>
          <w:rFonts w:ascii="Times New Roman" w:hAnsi="Times New Roman" w:cs="Times New Roman"/>
          <w:i w:val="0"/>
          <w:iCs w:val="0"/>
          <w:color w:val="auto"/>
          <w:sz w:val="24"/>
          <w:szCs w:val="24"/>
          <w:lang w:val="en-US"/>
        </w:rPr>
        <w:t xml:space="preserve">Tree optimized with the four sequences from section 3 (DP: down-pass optimizations, UP: up-pass resolutions). </w:t>
      </w:r>
      <w:r w:rsidRPr="005A4DB8">
        <w:rPr>
          <w:rFonts w:ascii="Times New Roman" w:hAnsi="Times New Roman" w:cs="Times New Roman"/>
          <w:b/>
          <w:bCs/>
          <w:i w:val="0"/>
          <w:iCs w:val="0"/>
          <w:color w:val="auto"/>
          <w:sz w:val="24"/>
          <w:szCs w:val="24"/>
          <w:lang w:val="en-US"/>
        </w:rPr>
        <w:t>(b)</w:t>
      </w:r>
      <w:r w:rsidRPr="005A4DB8">
        <w:rPr>
          <w:rFonts w:ascii="Times New Roman" w:hAnsi="Times New Roman" w:cs="Times New Roman"/>
          <w:i w:val="0"/>
          <w:iCs w:val="0"/>
          <w:color w:val="auto"/>
          <w:sz w:val="24"/>
          <w:szCs w:val="24"/>
          <w:lang w:val="en-US"/>
        </w:rPr>
        <w:t xml:space="preserve"> Implied alignment from (a) </w:t>
      </w:r>
    </w:p>
    <w:p w14:paraId="561D32D3" w14:textId="77777777" w:rsidR="0073493A" w:rsidRPr="005A4DB8" w:rsidRDefault="0073493A" w:rsidP="00FF2C43">
      <w:pPr>
        <w:spacing w:after="0" w:line="360" w:lineRule="auto"/>
        <w:jc w:val="both"/>
        <w:rPr>
          <w:rFonts w:ascii="Times New Roman" w:hAnsi="Times New Roman" w:cs="Times New Roman"/>
          <w:sz w:val="24"/>
          <w:szCs w:val="24"/>
          <w:lang w:val="en-US"/>
        </w:rPr>
      </w:pPr>
    </w:p>
    <w:p w14:paraId="7D2E05C7" w14:textId="70BAECCD" w:rsidR="007458CC" w:rsidRDefault="007458CC" w:rsidP="00FF2C43">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implied alignment for this optimized tree is shown in figure </w:t>
      </w:r>
      <w:r w:rsidR="00385BEA">
        <w:rPr>
          <w:rFonts w:ascii="Times New Roman" w:hAnsi="Times New Roman" w:cs="Times New Roman"/>
          <w:sz w:val="24"/>
          <w:szCs w:val="24"/>
          <w:lang w:val="en-US"/>
        </w:rPr>
        <w:t>5</w:t>
      </w:r>
      <w:r>
        <w:rPr>
          <w:rFonts w:ascii="Times New Roman" w:hAnsi="Times New Roman" w:cs="Times New Roman"/>
          <w:sz w:val="24"/>
          <w:szCs w:val="24"/>
          <w:lang w:val="en-US"/>
        </w:rPr>
        <w:t xml:space="preserve">b. As the reader may see, some columns (e.g. five and six) are absurd from an MSA standpoint, </w:t>
      </w:r>
      <w:r w:rsidR="00F65E9D">
        <w:rPr>
          <w:rFonts w:ascii="Times New Roman" w:hAnsi="Times New Roman" w:cs="Times New Roman"/>
          <w:sz w:val="24"/>
          <w:szCs w:val="24"/>
          <w:lang w:val="en-US"/>
        </w:rPr>
        <w:t>since putting the two T’s together in the same column would reduce the alignment cost by an indel. However, they are separated since these two T’s came up through two different insertions according to the evolutionary hypothesis depicted in the tree (they do not form a transformation series). Hence, this alignment depicts a secondary homology scheme.</w:t>
      </w:r>
    </w:p>
    <w:p w14:paraId="28A77EBF" w14:textId="271BF3A5" w:rsidR="00F65E9D" w:rsidRDefault="006F5820" w:rsidP="00F65E9D">
      <w:pPr>
        <w:spacing w:after="0" w:line="36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O</w:t>
      </w:r>
      <w:r w:rsidR="00F65E9D">
        <w:rPr>
          <w:rFonts w:ascii="Times New Roman" w:hAnsi="Times New Roman" w:cs="Times New Roman"/>
          <w:sz w:val="24"/>
          <w:szCs w:val="24"/>
          <w:lang w:val="en-US"/>
        </w:rPr>
        <w:t>n this point, I believe Wheeler et al. are right. Phylogenetic analys</w:t>
      </w:r>
      <w:r w:rsidR="00B615D8">
        <w:rPr>
          <w:rFonts w:ascii="Times New Roman" w:hAnsi="Times New Roman" w:cs="Times New Roman"/>
          <w:sz w:val="24"/>
          <w:szCs w:val="24"/>
          <w:lang w:val="en-US"/>
        </w:rPr>
        <w:t>e</w:t>
      </w:r>
      <w:r w:rsidR="00F65E9D">
        <w:rPr>
          <w:rFonts w:ascii="Times New Roman" w:hAnsi="Times New Roman" w:cs="Times New Roman"/>
          <w:sz w:val="24"/>
          <w:szCs w:val="24"/>
          <w:lang w:val="en-US"/>
        </w:rPr>
        <w:t xml:space="preserve">s </w:t>
      </w:r>
      <w:r w:rsidR="00084FE0">
        <w:rPr>
          <w:rFonts w:ascii="Times New Roman" w:hAnsi="Times New Roman" w:cs="Times New Roman"/>
          <w:sz w:val="24"/>
          <w:szCs w:val="24"/>
          <w:lang w:val="en-US"/>
        </w:rPr>
        <w:t xml:space="preserve">done within the dynamic frame </w:t>
      </w:r>
      <w:r w:rsidR="00F65E9D">
        <w:rPr>
          <w:rFonts w:ascii="Times New Roman" w:hAnsi="Times New Roman" w:cs="Times New Roman"/>
          <w:sz w:val="24"/>
          <w:szCs w:val="24"/>
          <w:lang w:val="en-US"/>
        </w:rPr>
        <w:t>ha</w:t>
      </w:r>
      <w:r w:rsidR="00B615D8">
        <w:rPr>
          <w:rFonts w:ascii="Times New Roman" w:hAnsi="Times New Roman" w:cs="Times New Roman"/>
          <w:sz w:val="24"/>
          <w:szCs w:val="24"/>
          <w:lang w:val="en-US"/>
        </w:rPr>
        <w:t>ve</w:t>
      </w:r>
      <w:r w:rsidR="00F65E9D">
        <w:rPr>
          <w:rFonts w:ascii="Times New Roman" w:hAnsi="Times New Roman" w:cs="Times New Roman"/>
          <w:sz w:val="24"/>
          <w:szCs w:val="24"/>
          <w:lang w:val="en-US"/>
        </w:rPr>
        <w:t xml:space="preserve"> no need for a primary homology scheme </w:t>
      </w:r>
      <w:r w:rsidR="00F65E9D" w:rsidRPr="00B615D8">
        <w:rPr>
          <w:rFonts w:ascii="Times New Roman" w:hAnsi="Times New Roman" w:cs="Times New Roman"/>
          <w:i/>
          <w:iCs/>
          <w:sz w:val="24"/>
          <w:szCs w:val="24"/>
          <w:lang w:val="en-US"/>
        </w:rPr>
        <w:t>among particular nucleotide bases</w:t>
      </w:r>
      <w:r w:rsidR="00F65E9D">
        <w:rPr>
          <w:rFonts w:ascii="Times New Roman" w:hAnsi="Times New Roman" w:cs="Times New Roman"/>
          <w:sz w:val="24"/>
          <w:szCs w:val="24"/>
          <w:lang w:val="en-US"/>
        </w:rPr>
        <w:t xml:space="preserve">. However, this does not imply that there is no need for primary homologies </w:t>
      </w:r>
      <w:r w:rsidR="00F65E9D" w:rsidRPr="00F65E9D">
        <w:rPr>
          <w:rFonts w:ascii="Times New Roman" w:hAnsi="Times New Roman" w:cs="Times New Roman"/>
          <w:i/>
          <w:iCs/>
          <w:sz w:val="24"/>
          <w:szCs w:val="24"/>
          <w:lang w:val="en-US"/>
        </w:rPr>
        <w:t>at all</w:t>
      </w:r>
      <w:r w:rsidR="00F65E9D">
        <w:rPr>
          <w:rFonts w:ascii="Times New Roman" w:hAnsi="Times New Roman" w:cs="Times New Roman"/>
          <w:sz w:val="24"/>
          <w:szCs w:val="24"/>
          <w:lang w:val="en-US"/>
        </w:rPr>
        <w:t xml:space="preserve"> within </w:t>
      </w:r>
      <w:r w:rsidR="00084FE0">
        <w:rPr>
          <w:rFonts w:ascii="Times New Roman" w:hAnsi="Times New Roman" w:cs="Times New Roman"/>
          <w:sz w:val="24"/>
          <w:szCs w:val="24"/>
          <w:lang w:val="en-US"/>
        </w:rPr>
        <w:t>this</w:t>
      </w:r>
      <w:r w:rsidR="00F65E9D">
        <w:rPr>
          <w:rFonts w:ascii="Times New Roman" w:hAnsi="Times New Roman" w:cs="Times New Roman"/>
          <w:sz w:val="24"/>
          <w:szCs w:val="24"/>
          <w:lang w:val="en-US"/>
        </w:rPr>
        <w:t xml:space="preserve"> approach. In what follows, I will argue that primary homology statements can still be found, but at a more general level, i.e. the level of entire sequences</w:t>
      </w:r>
    </w:p>
    <w:p w14:paraId="368A8026" w14:textId="4C9CBC06" w:rsidR="00F65E9D" w:rsidRDefault="00F65E9D" w:rsidP="00F65E9D">
      <w:pPr>
        <w:spacing w:after="0" w:line="36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To see this, remember </w:t>
      </w:r>
      <w:r w:rsidR="009C024F">
        <w:rPr>
          <w:rFonts w:ascii="Times New Roman" w:hAnsi="Times New Roman" w:cs="Times New Roman"/>
          <w:sz w:val="24"/>
          <w:szCs w:val="24"/>
          <w:lang w:val="en-US"/>
        </w:rPr>
        <w:t>that the distinction between primary and secondary homology allowed us to see how phylogenetic analyses</w:t>
      </w:r>
      <w:r>
        <w:rPr>
          <w:rFonts w:ascii="Times New Roman" w:hAnsi="Times New Roman" w:cs="Times New Roman"/>
          <w:sz w:val="24"/>
          <w:szCs w:val="24"/>
          <w:lang w:val="en-US"/>
        </w:rPr>
        <w:t xml:space="preserve"> avoid </w:t>
      </w:r>
      <w:r w:rsidR="00B615D8">
        <w:rPr>
          <w:rFonts w:ascii="Times New Roman" w:hAnsi="Times New Roman" w:cs="Times New Roman"/>
          <w:sz w:val="24"/>
          <w:szCs w:val="24"/>
          <w:lang w:val="en-US"/>
        </w:rPr>
        <w:t xml:space="preserve">operational </w:t>
      </w:r>
      <w:r>
        <w:rPr>
          <w:rFonts w:ascii="Times New Roman" w:hAnsi="Times New Roman" w:cs="Times New Roman"/>
          <w:sz w:val="24"/>
          <w:szCs w:val="24"/>
          <w:lang w:val="en-US"/>
        </w:rPr>
        <w:t xml:space="preserve">circularity, by showing </w:t>
      </w:r>
      <w:r w:rsidR="009C024F">
        <w:rPr>
          <w:rFonts w:ascii="Times New Roman" w:hAnsi="Times New Roman" w:cs="Times New Roman"/>
          <w:sz w:val="24"/>
          <w:szCs w:val="24"/>
          <w:lang w:val="en-US"/>
        </w:rPr>
        <w:t>that</w:t>
      </w:r>
      <w:r>
        <w:rPr>
          <w:rFonts w:ascii="Times New Roman" w:hAnsi="Times New Roman" w:cs="Times New Roman"/>
          <w:sz w:val="24"/>
          <w:szCs w:val="24"/>
          <w:lang w:val="en-US"/>
        </w:rPr>
        <w:t xml:space="preserve"> the data matrix (the input of the phylogenetic analysis proper) c</w:t>
      </w:r>
      <w:r w:rsidR="009C024F">
        <w:rPr>
          <w:rFonts w:ascii="Times New Roman" w:hAnsi="Times New Roman" w:cs="Times New Roman"/>
          <w:sz w:val="24"/>
          <w:szCs w:val="24"/>
          <w:lang w:val="en-US"/>
        </w:rPr>
        <w:t>an</w:t>
      </w:r>
      <w:r>
        <w:rPr>
          <w:rFonts w:ascii="Times New Roman" w:hAnsi="Times New Roman" w:cs="Times New Roman"/>
          <w:sz w:val="24"/>
          <w:szCs w:val="24"/>
          <w:lang w:val="en-US"/>
        </w:rPr>
        <w:t xml:space="preserve"> be </w:t>
      </w:r>
      <w:r w:rsidR="007A7F06">
        <w:rPr>
          <w:rFonts w:ascii="Times New Roman" w:hAnsi="Times New Roman" w:cs="Times New Roman"/>
          <w:sz w:val="24"/>
          <w:szCs w:val="24"/>
          <w:lang w:val="en-US"/>
        </w:rPr>
        <w:t>constructed</w:t>
      </w:r>
      <w:r>
        <w:rPr>
          <w:rFonts w:ascii="Times New Roman" w:hAnsi="Times New Roman" w:cs="Times New Roman"/>
          <w:sz w:val="24"/>
          <w:szCs w:val="24"/>
          <w:lang w:val="en-US"/>
        </w:rPr>
        <w:t xml:space="preserve"> independently of the phylogeny that is the output of th</w:t>
      </w:r>
      <w:r w:rsidR="009C024F">
        <w:rPr>
          <w:rFonts w:ascii="Times New Roman" w:hAnsi="Times New Roman" w:cs="Times New Roman"/>
          <w:sz w:val="24"/>
          <w:szCs w:val="24"/>
          <w:lang w:val="en-US"/>
        </w:rPr>
        <w:t>e</w:t>
      </w:r>
      <w:r>
        <w:rPr>
          <w:rFonts w:ascii="Times New Roman" w:hAnsi="Times New Roman" w:cs="Times New Roman"/>
          <w:sz w:val="24"/>
          <w:szCs w:val="24"/>
          <w:lang w:val="en-US"/>
        </w:rPr>
        <w:t xml:space="preserve"> analysis.</w:t>
      </w:r>
      <w:r w:rsidR="009C024F">
        <w:rPr>
          <w:rFonts w:ascii="Times New Roman" w:hAnsi="Times New Roman" w:cs="Times New Roman"/>
          <w:sz w:val="24"/>
          <w:szCs w:val="24"/>
          <w:lang w:val="en-US"/>
        </w:rPr>
        <w:t xml:space="preserve"> To avoid this circularity problem, this point must still hold: the input data still have to be collected independently of the result of the analysis itself. The question is now what the input data </w:t>
      </w:r>
      <w:r w:rsidR="00B615D8">
        <w:rPr>
          <w:rFonts w:ascii="Times New Roman" w:hAnsi="Times New Roman" w:cs="Times New Roman"/>
          <w:sz w:val="24"/>
          <w:szCs w:val="24"/>
          <w:lang w:val="en-US"/>
        </w:rPr>
        <w:t>are</w:t>
      </w:r>
      <w:r w:rsidR="009C024F">
        <w:rPr>
          <w:rFonts w:ascii="Times New Roman" w:hAnsi="Times New Roman" w:cs="Times New Roman"/>
          <w:sz w:val="24"/>
          <w:szCs w:val="24"/>
          <w:lang w:val="en-US"/>
        </w:rPr>
        <w:t xml:space="preserve"> in a dynamic setting, and </w:t>
      </w:r>
      <w:r w:rsidR="0084202D">
        <w:rPr>
          <w:rFonts w:ascii="Times New Roman" w:hAnsi="Times New Roman" w:cs="Times New Roman"/>
          <w:sz w:val="24"/>
          <w:szCs w:val="24"/>
          <w:lang w:val="en-US"/>
        </w:rPr>
        <w:t xml:space="preserve">how </w:t>
      </w:r>
      <w:r w:rsidR="00B615D8">
        <w:rPr>
          <w:rFonts w:ascii="Times New Roman" w:hAnsi="Times New Roman" w:cs="Times New Roman"/>
          <w:sz w:val="24"/>
          <w:szCs w:val="24"/>
          <w:lang w:val="en-US"/>
        </w:rPr>
        <w:t>they are</w:t>
      </w:r>
      <w:r w:rsidR="009C024F">
        <w:rPr>
          <w:rFonts w:ascii="Times New Roman" w:hAnsi="Times New Roman" w:cs="Times New Roman"/>
          <w:sz w:val="24"/>
          <w:szCs w:val="24"/>
          <w:lang w:val="en-US"/>
        </w:rPr>
        <w:t xml:space="preserve"> gathered. The answer lies in recognizing that the data matrix in a dynamic setting contains one character per </w:t>
      </w:r>
      <w:r w:rsidR="009C024F" w:rsidRPr="009C024F">
        <w:rPr>
          <w:rFonts w:ascii="Times New Roman" w:hAnsi="Times New Roman" w:cs="Times New Roman"/>
          <w:i/>
          <w:iCs/>
          <w:sz w:val="24"/>
          <w:szCs w:val="24"/>
          <w:lang w:val="en-US"/>
        </w:rPr>
        <w:t>locus</w:t>
      </w:r>
      <w:r w:rsidR="009C024F">
        <w:rPr>
          <w:rFonts w:ascii="Times New Roman" w:hAnsi="Times New Roman" w:cs="Times New Roman"/>
          <w:sz w:val="24"/>
          <w:szCs w:val="24"/>
          <w:lang w:val="en-US"/>
        </w:rPr>
        <w:t>, not per nucleotide base.</w:t>
      </w:r>
      <w:r w:rsidR="001C01BB" w:rsidRPr="003A3D5B">
        <w:rPr>
          <w:rStyle w:val="Refdenotaalpie"/>
        </w:rPr>
        <w:footnoteReference w:id="10"/>
      </w:r>
      <w:r w:rsidR="009C024F">
        <w:rPr>
          <w:rFonts w:ascii="Times New Roman" w:hAnsi="Times New Roman" w:cs="Times New Roman"/>
          <w:sz w:val="24"/>
          <w:szCs w:val="24"/>
          <w:lang w:val="en-US"/>
        </w:rPr>
        <w:t xml:space="preserve"> For example, in the case </w:t>
      </w:r>
      <w:r w:rsidR="00B615D8">
        <w:rPr>
          <w:rFonts w:ascii="Times New Roman" w:hAnsi="Times New Roman" w:cs="Times New Roman"/>
          <w:sz w:val="24"/>
          <w:szCs w:val="24"/>
          <w:lang w:val="en-US"/>
        </w:rPr>
        <w:t>analyzed in</w:t>
      </w:r>
      <w:r w:rsidR="009C024F">
        <w:rPr>
          <w:rFonts w:ascii="Times New Roman" w:hAnsi="Times New Roman" w:cs="Times New Roman"/>
          <w:sz w:val="24"/>
          <w:szCs w:val="24"/>
          <w:lang w:val="en-US"/>
        </w:rPr>
        <w:t xml:space="preserve"> the last section, the </w:t>
      </w:r>
      <w:r w:rsidR="00C76E09">
        <w:rPr>
          <w:rFonts w:ascii="Times New Roman" w:hAnsi="Times New Roman" w:cs="Times New Roman"/>
          <w:sz w:val="24"/>
          <w:szCs w:val="24"/>
          <w:lang w:val="en-US"/>
        </w:rPr>
        <w:t>data matrix looks as following</w:t>
      </w:r>
      <w:r w:rsidR="007A7F06">
        <w:rPr>
          <w:rFonts w:ascii="Times New Roman" w:hAnsi="Times New Roman" w:cs="Times New Roman"/>
          <w:sz w:val="24"/>
          <w:szCs w:val="24"/>
          <w:lang w:val="en-US"/>
        </w:rPr>
        <w:t xml:space="preserve"> (table 8)</w:t>
      </w:r>
      <w:r w:rsidR="00C76E09">
        <w:rPr>
          <w:rFonts w:ascii="Times New Roman" w:hAnsi="Times New Roman" w:cs="Times New Roman"/>
          <w:sz w:val="24"/>
          <w:szCs w:val="24"/>
          <w:lang w:val="en-US"/>
        </w:rPr>
        <w:t>:</w:t>
      </w:r>
    </w:p>
    <w:p w14:paraId="308F8E1B" w14:textId="0E4B6B04" w:rsidR="00C76E09" w:rsidRDefault="00C76E09" w:rsidP="00C76E09">
      <w:pPr>
        <w:spacing w:after="0" w:line="360" w:lineRule="auto"/>
        <w:jc w:val="both"/>
        <w:rPr>
          <w:rFonts w:ascii="Times New Roman" w:hAnsi="Times New Roman" w:cs="Times New Roman"/>
          <w:sz w:val="24"/>
          <w:szCs w:val="24"/>
          <w:lang w:val="en-US"/>
        </w:rPr>
      </w:pPr>
    </w:p>
    <w:tbl>
      <w:tblPr>
        <w:tblStyle w:val="Tablaconcuadrcula"/>
        <w:tblW w:w="0" w:type="auto"/>
        <w:jc w:val="center"/>
        <w:tblLook w:val="04A0" w:firstRow="1" w:lastRow="0" w:firstColumn="1" w:lastColumn="0" w:noHBand="0" w:noVBand="1"/>
      </w:tblPr>
      <w:tblGrid>
        <w:gridCol w:w="430"/>
        <w:gridCol w:w="1030"/>
      </w:tblGrid>
      <w:tr w:rsidR="00C76E09" w:rsidRPr="005A7479" w14:paraId="5C431500" w14:textId="77777777" w:rsidTr="0083231E">
        <w:trPr>
          <w:jc w:val="center"/>
        </w:trPr>
        <w:tc>
          <w:tcPr>
            <w:tcW w:w="430" w:type="dxa"/>
            <w:tcBorders>
              <w:left w:val="single" w:sz="4" w:space="0" w:color="auto"/>
              <w:right w:val="single" w:sz="4" w:space="0" w:color="auto"/>
            </w:tcBorders>
          </w:tcPr>
          <w:p w14:paraId="132596D8" w14:textId="77777777" w:rsidR="00C76E09" w:rsidRDefault="00C76E09" w:rsidP="0083231E">
            <w:pPr>
              <w:spacing w:line="360" w:lineRule="auto"/>
              <w:jc w:val="center"/>
              <w:rPr>
                <w:rFonts w:ascii="Times New Roman" w:hAnsi="Times New Roman" w:cs="Times New Roman"/>
                <w:b/>
                <w:bCs/>
                <w:sz w:val="24"/>
                <w:szCs w:val="24"/>
                <w:lang w:val="en-US"/>
              </w:rPr>
            </w:pPr>
          </w:p>
        </w:tc>
        <w:tc>
          <w:tcPr>
            <w:tcW w:w="390" w:type="dxa"/>
            <w:tcBorders>
              <w:left w:val="single" w:sz="4" w:space="0" w:color="auto"/>
            </w:tcBorders>
          </w:tcPr>
          <w:p w14:paraId="241888C1" w14:textId="7AF507DC" w:rsidR="00C76E09" w:rsidRPr="00C76E09" w:rsidRDefault="00C76E09" w:rsidP="0083231E">
            <w:pPr>
              <w:spacing w:line="360" w:lineRule="auto"/>
              <w:jc w:val="center"/>
              <w:rPr>
                <w:rFonts w:ascii="Times New Roman" w:hAnsi="Times New Roman" w:cs="Times New Roman"/>
                <w:b/>
                <w:bCs/>
                <w:sz w:val="24"/>
                <w:szCs w:val="24"/>
                <w:lang w:val="en-US"/>
              </w:rPr>
            </w:pPr>
            <w:r w:rsidRPr="00C76E09">
              <w:rPr>
                <w:rFonts w:ascii="Times New Roman" w:hAnsi="Times New Roman" w:cs="Times New Roman"/>
                <w:b/>
                <w:bCs/>
                <w:sz w:val="24"/>
                <w:szCs w:val="24"/>
                <w:lang w:val="en-US"/>
              </w:rPr>
              <w:t>C</w:t>
            </w:r>
            <w:r w:rsidRPr="00C76E09">
              <w:rPr>
                <w:rFonts w:ascii="Times New Roman" w:hAnsi="Times New Roman" w:cs="Times New Roman"/>
                <w:b/>
                <w:bCs/>
                <w:sz w:val="24"/>
                <w:szCs w:val="24"/>
                <w:vertAlign w:val="subscript"/>
                <w:lang w:val="en-US"/>
              </w:rPr>
              <w:t>1</w:t>
            </w:r>
          </w:p>
        </w:tc>
      </w:tr>
      <w:tr w:rsidR="00C76E09" w:rsidRPr="005A7479" w14:paraId="174BA944" w14:textId="77777777" w:rsidTr="0083231E">
        <w:trPr>
          <w:jc w:val="center"/>
        </w:trPr>
        <w:tc>
          <w:tcPr>
            <w:tcW w:w="430" w:type="dxa"/>
            <w:tcBorders>
              <w:left w:val="single" w:sz="4" w:space="0" w:color="auto"/>
              <w:right w:val="single" w:sz="4" w:space="0" w:color="auto"/>
            </w:tcBorders>
          </w:tcPr>
          <w:p w14:paraId="234C92F9" w14:textId="77777777" w:rsidR="00C76E09" w:rsidRPr="009278FB" w:rsidRDefault="00C76E09" w:rsidP="0083231E">
            <w:pPr>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S</w:t>
            </w:r>
            <w:r w:rsidRPr="009278FB">
              <w:rPr>
                <w:rFonts w:ascii="Times New Roman" w:hAnsi="Times New Roman" w:cs="Times New Roman"/>
                <w:b/>
                <w:bCs/>
                <w:sz w:val="24"/>
                <w:szCs w:val="24"/>
                <w:vertAlign w:val="subscript"/>
                <w:lang w:val="en-US"/>
              </w:rPr>
              <w:t>1</w:t>
            </w:r>
          </w:p>
        </w:tc>
        <w:tc>
          <w:tcPr>
            <w:tcW w:w="390" w:type="dxa"/>
            <w:tcBorders>
              <w:left w:val="single" w:sz="4" w:space="0" w:color="auto"/>
            </w:tcBorders>
          </w:tcPr>
          <w:p w14:paraId="4BAF187F" w14:textId="50CC9535" w:rsidR="00C76E09" w:rsidRPr="005A7479" w:rsidRDefault="00C76E09" w:rsidP="0083231E">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CTATC</w:t>
            </w:r>
          </w:p>
        </w:tc>
      </w:tr>
      <w:tr w:rsidR="00C76E09" w:rsidRPr="005A7479" w14:paraId="1CD076DA" w14:textId="77777777" w:rsidTr="0083231E">
        <w:trPr>
          <w:jc w:val="center"/>
        </w:trPr>
        <w:tc>
          <w:tcPr>
            <w:tcW w:w="430" w:type="dxa"/>
            <w:tcBorders>
              <w:left w:val="single" w:sz="4" w:space="0" w:color="auto"/>
              <w:right w:val="single" w:sz="4" w:space="0" w:color="auto"/>
            </w:tcBorders>
          </w:tcPr>
          <w:p w14:paraId="4CA9431C" w14:textId="77777777" w:rsidR="00C76E09" w:rsidRPr="00E16F69" w:rsidRDefault="00C76E09" w:rsidP="0083231E">
            <w:pPr>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S</w:t>
            </w:r>
            <w:r>
              <w:rPr>
                <w:rFonts w:ascii="Times New Roman" w:hAnsi="Times New Roman" w:cs="Times New Roman"/>
                <w:b/>
                <w:bCs/>
                <w:sz w:val="24"/>
                <w:szCs w:val="24"/>
                <w:vertAlign w:val="subscript"/>
                <w:lang w:val="en-US"/>
              </w:rPr>
              <w:t>2</w:t>
            </w:r>
          </w:p>
        </w:tc>
        <w:tc>
          <w:tcPr>
            <w:tcW w:w="390" w:type="dxa"/>
            <w:tcBorders>
              <w:left w:val="single" w:sz="4" w:space="0" w:color="auto"/>
            </w:tcBorders>
          </w:tcPr>
          <w:p w14:paraId="148065DC" w14:textId="383B67C3" w:rsidR="00C76E09" w:rsidRPr="005A7479" w:rsidRDefault="00C76E09" w:rsidP="0083231E">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CGTAC</w:t>
            </w:r>
          </w:p>
        </w:tc>
      </w:tr>
      <w:tr w:rsidR="00C76E09" w:rsidRPr="005A7479" w14:paraId="2ABB512C" w14:textId="77777777" w:rsidTr="0083231E">
        <w:trPr>
          <w:jc w:val="center"/>
        </w:trPr>
        <w:tc>
          <w:tcPr>
            <w:tcW w:w="430" w:type="dxa"/>
            <w:tcBorders>
              <w:left w:val="single" w:sz="4" w:space="0" w:color="auto"/>
              <w:right w:val="single" w:sz="4" w:space="0" w:color="auto"/>
            </w:tcBorders>
          </w:tcPr>
          <w:p w14:paraId="046C3914" w14:textId="77777777" w:rsidR="00C76E09" w:rsidRPr="00E16F69" w:rsidRDefault="00C76E09" w:rsidP="0083231E">
            <w:pPr>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S</w:t>
            </w:r>
            <w:r>
              <w:rPr>
                <w:rFonts w:ascii="Times New Roman" w:hAnsi="Times New Roman" w:cs="Times New Roman"/>
                <w:b/>
                <w:bCs/>
                <w:sz w:val="24"/>
                <w:szCs w:val="24"/>
                <w:vertAlign w:val="subscript"/>
                <w:lang w:val="en-US"/>
              </w:rPr>
              <w:t>3</w:t>
            </w:r>
          </w:p>
        </w:tc>
        <w:tc>
          <w:tcPr>
            <w:tcW w:w="390" w:type="dxa"/>
            <w:tcBorders>
              <w:left w:val="single" w:sz="4" w:space="0" w:color="auto"/>
            </w:tcBorders>
          </w:tcPr>
          <w:p w14:paraId="46D66A5D" w14:textId="30912591" w:rsidR="00C76E09" w:rsidRPr="005A7479" w:rsidRDefault="00C76E09" w:rsidP="0083231E">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CGTTC</w:t>
            </w:r>
          </w:p>
        </w:tc>
      </w:tr>
      <w:tr w:rsidR="00C76E09" w:rsidRPr="005A7479" w14:paraId="47D9E4CE" w14:textId="77777777" w:rsidTr="0083231E">
        <w:trPr>
          <w:jc w:val="center"/>
        </w:trPr>
        <w:tc>
          <w:tcPr>
            <w:tcW w:w="430" w:type="dxa"/>
            <w:tcBorders>
              <w:left w:val="single" w:sz="4" w:space="0" w:color="auto"/>
              <w:right w:val="single" w:sz="4" w:space="0" w:color="auto"/>
            </w:tcBorders>
          </w:tcPr>
          <w:p w14:paraId="6F25C139" w14:textId="77777777" w:rsidR="00C76E09" w:rsidRDefault="00C76E09" w:rsidP="0083231E">
            <w:pPr>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S</w:t>
            </w:r>
            <w:r>
              <w:rPr>
                <w:rFonts w:ascii="Times New Roman" w:hAnsi="Times New Roman" w:cs="Times New Roman"/>
                <w:b/>
                <w:bCs/>
                <w:sz w:val="24"/>
                <w:szCs w:val="24"/>
                <w:vertAlign w:val="subscript"/>
                <w:lang w:val="en-US"/>
              </w:rPr>
              <w:t>4</w:t>
            </w:r>
          </w:p>
        </w:tc>
        <w:tc>
          <w:tcPr>
            <w:tcW w:w="390" w:type="dxa"/>
            <w:tcBorders>
              <w:left w:val="single" w:sz="4" w:space="0" w:color="auto"/>
            </w:tcBorders>
          </w:tcPr>
          <w:p w14:paraId="1672A969" w14:textId="1317EA65" w:rsidR="00C76E09" w:rsidRPr="005A7479" w:rsidRDefault="00C76E09" w:rsidP="0073493A">
            <w:pPr>
              <w:keepNext/>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CAC</w:t>
            </w:r>
          </w:p>
        </w:tc>
      </w:tr>
    </w:tbl>
    <w:p w14:paraId="7E553DAF" w14:textId="3FEBD8CD" w:rsidR="00C76E09" w:rsidRPr="009125C8" w:rsidRDefault="0073493A" w:rsidP="0073493A">
      <w:pPr>
        <w:pStyle w:val="Descripcin"/>
        <w:jc w:val="center"/>
        <w:rPr>
          <w:rFonts w:ascii="Times New Roman" w:hAnsi="Times New Roman" w:cs="Times New Roman"/>
          <w:i w:val="0"/>
          <w:iCs w:val="0"/>
          <w:color w:val="auto"/>
          <w:sz w:val="24"/>
          <w:szCs w:val="24"/>
          <w:lang w:val="en-US"/>
        </w:rPr>
      </w:pPr>
      <w:r w:rsidRPr="009125C8">
        <w:rPr>
          <w:rFonts w:ascii="Times New Roman" w:hAnsi="Times New Roman" w:cs="Times New Roman"/>
          <w:b/>
          <w:bCs/>
          <w:i w:val="0"/>
          <w:iCs w:val="0"/>
          <w:color w:val="auto"/>
          <w:sz w:val="24"/>
          <w:szCs w:val="24"/>
          <w:lang w:val="en-US"/>
        </w:rPr>
        <w:t xml:space="preserve">Table 8. </w:t>
      </w:r>
      <w:r w:rsidRPr="009125C8">
        <w:rPr>
          <w:rFonts w:ascii="Times New Roman" w:hAnsi="Times New Roman" w:cs="Times New Roman"/>
          <w:i w:val="0"/>
          <w:iCs w:val="0"/>
          <w:color w:val="auto"/>
          <w:sz w:val="24"/>
          <w:szCs w:val="24"/>
          <w:lang w:val="en-US"/>
        </w:rPr>
        <w:t>Data matrix presupposed in the example from section 3.</w:t>
      </w:r>
    </w:p>
    <w:p w14:paraId="66F2DF9B" w14:textId="77777777" w:rsidR="0073493A" w:rsidRDefault="0073493A" w:rsidP="002635D8">
      <w:pPr>
        <w:spacing w:after="0" w:line="360" w:lineRule="auto"/>
        <w:jc w:val="both"/>
        <w:rPr>
          <w:rFonts w:ascii="Times New Roman" w:hAnsi="Times New Roman" w:cs="Times New Roman"/>
          <w:sz w:val="24"/>
          <w:szCs w:val="24"/>
          <w:lang w:val="en-US"/>
        </w:rPr>
      </w:pPr>
    </w:p>
    <w:p w14:paraId="652D0950" w14:textId="2DF73B05" w:rsidR="00EB098B" w:rsidRDefault="00C76E09" w:rsidP="002635D8">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As explained </w:t>
      </w:r>
      <w:r w:rsidR="002A250E">
        <w:rPr>
          <w:rFonts w:ascii="Times New Roman" w:hAnsi="Times New Roman" w:cs="Times New Roman"/>
          <w:sz w:val="24"/>
          <w:szCs w:val="24"/>
          <w:lang w:val="en-US"/>
        </w:rPr>
        <w:t xml:space="preserve">in section 2, there are some constraints on what can be placed in the data matrix. In the same way that the possession of wings would constitute a poor character </w:t>
      </w:r>
      <w:r w:rsidR="00BE4AA2">
        <w:rPr>
          <w:rFonts w:ascii="Times New Roman" w:hAnsi="Times New Roman" w:cs="Times New Roman"/>
          <w:sz w:val="24"/>
          <w:szCs w:val="24"/>
          <w:lang w:val="en-US"/>
        </w:rPr>
        <w:t xml:space="preserve">in </w:t>
      </w:r>
      <w:r w:rsidR="002A250E">
        <w:rPr>
          <w:rFonts w:ascii="Times New Roman" w:hAnsi="Times New Roman" w:cs="Times New Roman"/>
          <w:sz w:val="24"/>
          <w:szCs w:val="24"/>
          <w:lang w:val="en-US"/>
        </w:rPr>
        <w:t xml:space="preserve">an analysis that includes insects and birds, taking random parts of the organisms’ DNA and placing them in the above matrix would yield a completely worthless </w:t>
      </w:r>
      <w:r w:rsidR="00BE4AA2">
        <w:rPr>
          <w:rFonts w:ascii="Times New Roman" w:hAnsi="Times New Roman" w:cs="Times New Roman"/>
          <w:sz w:val="24"/>
          <w:szCs w:val="24"/>
          <w:lang w:val="en-US"/>
        </w:rPr>
        <w:t>result</w:t>
      </w:r>
      <w:r w:rsidR="002A250E">
        <w:rPr>
          <w:rFonts w:ascii="Times New Roman" w:hAnsi="Times New Roman" w:cs="Times New Roman"/>
          <w:sz w:val="24"/>
          <w:szCs w:val="24"/>
          <w:lang w:val="en-US"/>
        </w:rPr>
        <w:t xml:space="preserve">. The entire sequences have to be </w:t>
      </w:r>
      <w:r w:rsidR="002A250E" w:rsidRPr="002B302D">
        <w:rPr>
          <w:rFonts w:ascii="Times New Roman" w:hAnsi="Times New Roman" w:cs="Times New Roman"/>
          <w:i/>
          <w:iCs/>
          <w:sz w:val="24"/>
          <w:szCs w:val="24"/>
          <w:lang w:val="en-US"/>
        </w:rPr>
        <w:t>the same</w:t>
      </w:r>
      <w:r w:rsidR="002A250E">
        <w:rPr>
          <w:rFonts w:ascii="Times New Roman" w:hAnsi="Times New Roman" w:cs="Times New Roman"/>
          <w:sz w:val="24"/>
          <w:szCs w:val="24"/>
          <w:lang w:val="en-US"/>
        </w:rPr>
        <w:t xml:space="preserve"> in some sense, i.e. homologous. That is, they have to belong to the same </w:t>
      </w:r>
      <w:r w:rsidR="002A250E" w:rsidRPr="002A250E">
        <w:rPr>
          <w:rFonts w:ascii="Times New Roman" w:hAnsi="Times New Roman" w:cs="Times New Roman"/>
          <w:i/>
          <w:iCs/>
          <w:sz w:val="24"/>
          <w:szCs w:val="24"/>
          <w:lang w:val="en-US"/>
        </w:rPr>
        <w:t>locus</w:t>
      </w:r>
      <w:r w:rsidR="002A250E">
        <w:rPr>
          <w:rFonts w:ascii="Times New Roman" w:hAnsi="Times New Roman" w:cs="Times New Roman"/>
          <w:sz w:val="24"/>
          <w:szCs w:val="24"/>
          <w:lang w:val="en-US"/>
        </w:rPr>
        <w:t>, and thus form a transformation series which will, itself, not be revised in the course of the analysis. The question now is which kind of homology statement this is. Is it a primary or a secondary homology statement?</w:t>
      </w:r>
    </w:p>
    <w:p w14:paraId="12D80E99" w14:textId="6BFAF0BB" w:rsidR="002A250E" w:rsidRDefault="002A250E" w:rsidP="002A250E">
      <w:pPr>
        <w:spacing w:after="0" w:line="36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way to answer this question is to look at the operationalization criteria used to recognize them—i.e. how we recognize that two sequences belong to the same </w:t>
      </w:r>
      <w:r w:rsidRPr="00900156">
        <w:rPr>
          <w:rFonts w:ascii="Times New Roman" w:hAnsi="Times New Roman" w:cs="Times New Roman"/>
          <w:i/>
          <w:iCs/>
          <w:sz w:val="24"/>
          <w:szCs w:val="24"/>
          <w:lang w:val="en-US"/>
        </w:rPr>
        <w:t>locus</w:t>
      </w:r>
      <w:r>
        <w:rPr>
          <w:rFonts w:ascii="Times New Roman" w:hAnsi="Times New Roman" w:cs="Times New Roman"/>
          <w:sz w:val="24"/>
          <w:szCs w:val="24"/>
          <w:lang w:val="en-US"/>
        </w:rPr>
        <w:t xml:space="preserve"> or gene in two different species of organisms</w:t>
      </w:r>
      <w:r w:rsidR="0084202D">
        <w:rPr>
          <w:rFonts w:ascii="Times New Roman" w:hAnsi="Times New Roman" w:cs="Times New Roman"/>
          <w:sz w:val="24"/>
          <w:szCs w:val="24"/>
          <w:lang w:val="en-US"/>
        </w:rPr>
        <w:t>.</w:t>
      </w:r>
      <w:r>
        <w:rPr>
          <w:rFonts w:ascii="Times New Roman" w:hAnsi="Times New Roman" w:cs="Times New Roman"/>
          <w:sz w:val="24"/>
          <w:szCs w:val="24"/>
          <w:lang w:val="en-US"/>
        </w:rPr>
        <w:t xml:space="preserve"> If these correspondences are inferred from a previous phylogenetic analysis of the species in question, then the statement could be claimed to be a secondary homology statement. Otherwise, if</w:t>
      </w:r>
      <w:r w:rsidR="00BE4AA2">
        <w:rPr>
          <w:rFonts w:ascii="Times New Roman" w:hAnsi="Times New Roman" w:cs="Times New Roman"/>
          <w:sz w:val="24"/>
          <w:szCs w:val="24"/>
          <w:lang w:val="en-US"/>
        </w:rPr>
        <w:t xml:space="preserve"> classical</w:t>
      </w:r>
      <w:r>
        <w:rPr>
          <w:rFonts w:ascii="Times New Roman" w:hAnsi="Times New Roman" w:cs="Times New Roman"/>
          <w:sz w:val="24"/>
          <w:szCs w:val="24"/>
          <w:lang w:val="en-US"/>
        </w:rPr>
        <w:t xml:space="preserve"> similarity </w:t>
      </w:r>
      <w:r w:rsidR="00A87E8C">
        <w:rPr>
          <w:rFonts w:ascii="Times New Roman" w:hAnsi="Times New Roman" w:cs="Times New Roman"/>
          <w:sz w:val="24"/>
          <w:szCs w:val="24"/>
          <w:lang w:val="en-US"/>
        </w:rPr>
        <w:t>criteria are used, then we should conclude that this is a primary homology statement.</w:t>
      </w:r>
    </w:p>
    <w:p w14:paraId="291F1811" w14:textId="37EA6FE0" w:rsidR="00A87E8C" w:rsidRDefault="00A87E8C" w:rsidP="002A250E">
      <w:pPr>
        <w:spacing w:after="0" w:line="36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case where the answer to this question is most clear is when a new species is found, and researchers want to perform an analysis to place it within a phylogeny. In that case, clearly, there is no previous phylogeny available, so the determination of the sequence for the desired </w:t>
      </w:r>
      <w:r w:rsidRPr="00A87E8C">
        <w:rPr>
          <w:rFonts w:ascii="Times New Roman" w:hAnsi="Times New Roman" w:cs="Times New Roman"/>
          <w:i/>
          <w:iCs/>
          <w:sz w:val="24"/>
          <w:szCs w:val="24"/>
          <w:lang w:val="en-US"/>
        </w:rPr>
        <w:t>locus</w:t>
      </w:r>
      <w:r>
        <w:rPr>
          <w:rFonts w:ascii="Times New Roman" w:hAnsi="Times New Roman" w:cs="Times New Roman"/>
          <w:sz w:val="24"/>
          <w:szCs w:val="24"/>
          <w:lang w:val="en-US"/>
        </w:rPr>
        <w:t xml:space="preserve"> cannot possibly rely on previous phylogenetic hypotheses. Let us dig deeper into how exactly the determination of the sequence would take place.</w:t>
      </w:r>
    </w:p>
    <w:p w14:paraId="60FA5C0A" w14:textId="6241EE30" w:rsidR="00900156" w:rsidRDefault="00900156" w:rsidP="002A250E">
      <w:pPr>
        <w:spacing w:after="0" w:line="360" w:lineRule="auto"/>
        <w:ind w:firstLine="708"/>
        <w:jc w:val="both"/>
        <w:rPr>
          <w:rFonts w:ascii="Times New Roman" w:hAnsi="Times New Roman" w:cs="Times New Roman"/>
          <w:sz w:val="24"/>
          <w:szCs w:val="24"/>
          <w:lang w:val="en-US"/>
        </w:rPr>
      </w:pPr>
      <w:r w:rsidRPr="00900156">
        <w:rPr>
          <w:rFonts w:ascii="Times New Roman" w:hAnsi="Times New Roman" w:cs="Times New Roman"/>
          <w:sz w:val="24"/>
          <w:szCs w:val="24"/>
          <w:lang w:val="en-US"/>
        </w:rPr>
        <w:t>On</w:t>
      </w:r>
      <w:r>
        <w:rPr>
          <w:rFonts w:ascii="Times New Roman" w:hAnsi="Times New Roman" w:cs="Times New Roman"/>
          <w:sz w:val="24"/>
          <w:szCs w:val="24"/>
          <w:lang w:val="en-US"/>
        </w:rPr>
        <w:t xml:space="preserve">e way to find the homologous sequence </w:t>
      </w:r>
      <w:r w:rsidR="00BE4AA2">
        <w:rPr>
          <w:rFonts w:ascii="Times New Roman" w:hAnsi="Times New Roman" w:cs="Times New Roman"/>
          <w:sz w:val="24"/>
          <w:szCs w:val="24"/>
          <w:lang w:val="en-US"/>
        </w:rPr>
        <w:t xml:space="preserve">in a new species </w:t>
      </w:r>
      <w:r>
        <w:rPr>
          <w:rFonts w:ascii="Times New Roman" w:hAnsi="Times New Roman" w:cs="Times New Roman"/>
          <w:sz w:val="24"/>
          <w:szCs w:val="24"/>
          <w:lang w:val="en-US"/>
        </w:rPr>
        <w:t xml:space="preserve">would be </w:t>
      </w:r>
      <w:r w:rsidR="002B302D">
        <w:rPr>
          <w:rFonts w:ascii="Times New Roman" w:hAnsi="Times New Roman" w:cs="Times New Roman"/>
          <w:sz w:val="24"/>
          <w:szCs w:val="24"/>
          <w:lang w:val="en-US"/>
        </w:rPr>
        <w:t>via</w:t>
      </w:r>
      <w:r>
        <w:rPr>
          <w:rFonts w:ascii="Times New Roman" w:hAnsi="Times New Roman" w:cs="Times New Roman"/>
          <w:sz w:val="24"/>
          <w:szCs w:val="24"/>
          <w:lang w:val="en-US"/>
        </w:rPr>
        <w:t xml:space="preserve"> a PCR. In a PCR, </w:t>
      </w:r>
      <w:r w:rsidR="002B302D">
        <w:rPr>
          <w:rFonts w:ascii="Times New Roman" w:hAnsi="Times New Roman" w:cs="Times New Roman"/>
          <w:sz w:val="24"/>
          <w:szCs w:val="24"/>
          <w:lang w:val="en-US"/>
        </w:rPr>
        <w:t>an</w:t>
      </w:r>
      <w:r w:rsidR="00255C2D">
        <w:rPr>
          <w:rFonts w:ascii="Times New Roman" w:hAnsi="Times New Roman" w:cs="Times New Roman"/>
          <w:sz w:val="24"/>
          <w:szCs w:val="24"/>
          <w:lang w:val="en-US"/>
        </w:rPr>
        <w:t xml:space="preserve"> entire DNA fragment + </w:t>
      </w:r>
      <w:r>
        <w:rPr>
          <w:rFonts w:ascii="Times New Roman" w:hAnsi="Times New Roman" w:cs="Times New Roman"/>
          <w:sz w:val="24"/>
          <w:szCs w:val="24"/>
          <w:lang w:val="en-US"/>
        </w:rPr>
        <w:t xml:space="preserve">small regions of DNA (called primers) that surround the desired </w:t>
      </w:r>
      <w:r w:rsidR="00255C2D">
        <w:rPr>
          <w:rFonts w:ascii="Times New Roman" w:hAnsi="Times New Roman" w:cs="Times New Roman"/>
          <w:sz w:val="24"/>
          <w:szCs w:val="24"/>
          <w:lang w:val="en-US"/>
        </w:rPr>
        <w:t>sub-</w:t>
      </w:r>
      <w:r>
        <w:rPr>
          <w:rFonts w:ascii="Times New Roman" w:hAnsi="Times New Roman" w:cs="Times New Roman"/>
          <w:sz w:val="24"/>
          <w:szCs w:val="24"/>
          <w:lang w:val="en-US"/>
        </w:rPr>
        <w:t xml:space="preserve">sequence are given, and </w:t>
      </w:r>
      <w:r w:rsidR="00BE4AA2">
        <w:rPr>
          <w:rFonts w:ascii="Times New Roman" w:hAnsi="Times New Roman" w:cs="Times New Roman"/>
          <w:sz w:val="24"/>
          <w:szCs w:val="24"/>
          <w:lang w:val="en-US"/>
        </w:rPr>
        <w:t>(</w:t>
      </w:r>
      <w:r>
        <w:rPr>
          <w:rFonts w:ascii="Times New Roman" w:hAnsi="Times New Roman" w:cs="Times New Roman"/>
          <w:sz w:val="24"/>
          <w:szCs w:val="24"/>
          <w:lang w:val="en-US"/>
        </w:rPr>
        <w:t xml:space="preserve">through </w:t>
      </w:r>
      <w:r w:rsidR="00040C18">
        <w:rPr>
          <w:rFonts w:ascii="Times New Roman" w:hAnsi="Times New Roman" w:cs="Times New Roman"/>
          <w:sz w:val="24"/>
          <w:szCs w:val="24"/>
          <w:lang w:val="en-US"/>
        </w:rPr>
        <w:t>a complicated</w:t>
      </w:r>
      <w:r>
        <w:rPr>
          <w:rFonts w:ascii="Times New Roman" w:hAnsi="Times New Roman" w:cs="Times New Roman"/>
          <w:sz w:val="24"/>
          <w:szCs w:val="24"/>
          <w:lang w:val="en-US"/>
        </w:rPr>
        <w:t xml:space="preserve"> process which I shall not go into here)</w:t>
      </w:r>
      <w:r w:rsidR="00040C18">
        <w:rPr>
          <w:rFonts w:ascii="Times New Roman" w:hAnsi="Times New Roman" w:cs="Times New Roman"/>
          <w:sz w:val="24"/>
          <w:szCs w:val="24"/>
          <w:lang w:val="en-US"/>
        </w:rPr>
        <w:t xml:space="preserve"> many copies of the region between them are generated, which can later be sent for sequencing. The strategy </w:t>
      </w:r>
      <w:r w:rsidR="00255C2D">
        <w:rPr>
          <w:rFonts w:ascii="Times New Roman" w:hAnsi="Times New Roman" w:cs="Times New Roman"/>
          <w:sz w:val="24"/>
          <w:szCs w:val="24"/>
          <w:lang w:val="en-US"/>
        </w:rPr>
        <w:t>consists in</w:t>
      </w:r>
      <w:r w:rsidR="00040C18">
        <w:rPr>
          <w:rFonts w:ascii="Times New Roman" w:hAnsi="Times New Roman" w:cs="Times New Roman"/>
          <w:sz w:val="24"/>
          <w:szCs w:val="24"/>
          <w:lang w:val="en-US"/>
        </w:rPr>
        <w:t xml:space="preserve"> tak</w:t>
      </w:r>
      <w:r w:rsidR="00255C2D">
        <w:rPr>
          <w:rFonts w:ascii="Times New Roman" w:hAnsi="Times New Roman" w:cs="Times New Roman"/>
          <w:sz w:val="24"/>
          <w:szCs w:val="24"/>
          <w:lang w:val="en-US"/>
        </w:rPr>
        <w:t>ing</w:t>
      </w:r>
      <w:r w:rsidR="00040C18">
        <w:rPr>
          <w:rFonts w:ascii="Times New Roman" w:hAnsi="Times New Roman" w:cs="Times New Roman"/>
          <w:sz w:val="24"/>
          <w:szCs w:val="24"/>
          <w:lang w:val="en-US"/>
        </w:rPr>
        <w:t xml:space="preserve"> primers from the desired </w:t>
      </w:r>
      <w:r w:rsidR="00040C18" w:rsidRPr="00040C18">
        <w:rPr>
          <w:rFonts w:ascii="Times New Roman" w:hAnsi="Times New Roman" w:cs="Times New Roman"/>
          <w:i/>
          <w:iCs/>
          <w:sz w:val="24"/>
          <w:szCs w:val="24"/>
          <w:lang w:val="en-US"/>
        </w:rPr>
        <w:t>locus</w:t>
      </w:r>
      <w:r w:rsidR="00040C18">
        <w:rPr>
          <w:rFonts w:ascii="Times New Roman" w:hAnsi="Times New Roman" w:cs="Times New Roman"/>
          <w:sz w:val="24"/>
          <w:szCs w:val="24"/>
          <w:lang w:val="en-US"/>
        </w:rPr>
        <w:t xml:space="preserve"> of some already known species, and then use them in a PCR with the new species’ DNA. In other words, </w:t>
      </w:r>
      <w:r w:rsidR="00255C2D">
        <w:rPr>
          <w:rFonts w:ascii="Times New Roman" w:hAnsi="Times New Roman" w:cs="Times New Roman"/>
          <w:sz w:val="24"/>
          <w:szCs w:val="24"/>
          <w:lang w:val="en-US"/>
        </w:rPr>
        <w:t>if S</w:t>
      </w:r>
      <w:r w:rsidR="00255C2D" w:rsidRPr="00255C2D">
        <w:rPr>
          <w:rFonts w:ascii="Times New Roman" w:hAnsi="Times New Roman" w:cs="Times New Roman"/>
          <w:sz w:val="24"/>
          <w:szCs w:val="24"/>
          <w:vertAlign w:val="subscript"/>
          <w:lang w:val="en-US"/>
        </w:rPr>
        <w:t>1</w:t>
      </w:r>
      <w:r w:rsidR="00255C2D">
        <w:rPr>
          <w:rFonts w:ascii="Times New Roman" w:hAnsi="Times New Roman" w:cs="Times New Roman"/>
          <w:sz w:val="24"/>
          <w:szCs w:val="24"/>
          <w:lang w:val="en-US"/>
        </w:rPr>
        <w:t xml:space="preserve"> is a known species and S</w:t>
      </w:r>
      <w:r w:rsidR="00255C2D" w:rsidRPr="00255C2D">
        <w:rPr>
          <w:rFonts w:ascii="Times New Roman" w:hAnsi="Times New Roman" w:cs="Times New Roman"/>
          <w:sz w:val="24"/>
          <w:szCs w:val="24"/>
          <w:vertAlign w:val="subscript"/>
          <w:lang w:val="en-US"/>
        </w:rPr>
        <w:t>2</w:t>
      </w:r>
      <w:r w:rsidR="00255C2D">
        <w:rPr>
          <w:rFonts w:ascii="Times New Roman" w:hAnsi="Times New Roman" w:cs="Times New Roman"/>
          <w:sz w:val="24"/>
          <w:szCs w:val="24"/>
          <w:lang w:val="en-US"/>
        </w:rPr>
        <w:t xml:space="preserve"> a new one, </w:t>
      </w:r>
      <w:r w:rsidR="00040C18">
        <w:rPr>
          <w:rFonts w:ascii="Times New Roman" w:hAnsi="Times New Roman" w:cs="Times New Roman"/>
          <w:sz w:val="24"/>
          <w:szCs w:val="24"/>
          <w:lang w:val="en-US"/>
        </w:rPr>
        <w:t xml:space="preserve">we </w:t>
      </w:r>
      <w:r w:rsidR="00040C18" w:rsidRPr="00040C18">
        <w:rPr>
          <w:rFonts w:ascii="Times New Roman" w:hAnsi="Times New Roman" w:cs="Times New Roman"/>
          <w:sz w:val="24"/>
          <w:szCs w:val="24"/>
          <w:lang w:val="en-US"/>
        </w:rPr>
        <w:t xml:space="preserve">find the </w:t>
      </w:r>
      <w:r w:rsidR="00255C2D">
        <w:rPr>
          <w:rFonts w:ascii="Times New Roman" w:hAnsi="Times New Roman" w:cs="Times New Roman"/>
          <w:sz w:val="24"/>
          <w:szCs w:val="24"/>
          <w:lang w:val="en-US"/>
        </w:rPr>
        <w:t xml:space="preserve">desired </w:t>
      </w:r>
      <w:r w:rsidR="00040C18" w:rsidRPr="00040C18">
        <w:rPr>
          <w:rFonts w:ascii="Times New Roman" w:hAnsi="Times New Roman" w:cs="Times New Roman"/>
          <w:sz w:val="24"/>
          <w:szCs w:val="24"/>
          <w:lang w:val="en-US"/>
        </w:rPr>
        <w:t>sequence in S</w:t>
      </w:r>
      <w:r w:rsidR="00040C18" w:rsidRPr="00040C18">
        <w:rPr>
          <w:rFonts w:ascii="Times New Roman" w:hAnsi="Times New Roman" w:cs="Times New Roman"/>
          <w:sz w:val="24"/>
          <w:szCs w:val="24"/>
          <w:vertAlign w:val="subscript"/>
          <w:lang w:val="en-US"/>
        </w:rPr>
        <w:t>2</w:t>
      </w:r>
      <w:r w:rsidR="00040C18" w:rsidRPr="00040C18">
        <w:rPr>
          <w:rFonts w:ascii="Times New Roman" w:hAnsi="Times New Roman" w:cs="Times New Roman"/>
          <w:sz w:val="24"/>
          <w:szCs w:val="24"/>
          <w:lang w:val="en-US"/>
        </w:rPr>
        <w:t xml:space="preserve"> </w:t>
      </w:r>
      <w:r w:rsidR="00255C2D">
        <w:rPr>
          <w:rFonts w:ascii="Times New Roman" w:hAnsi="Times New Roman" w:cs="Times New Roman"/>
          <w:sz w:val="24"/>
          <w:szCs w:val="24"/>
          <w:lang w:val="en-US"/>
        </w:rPr>
        <w:t>by sequencing the part of its DNA that</w:t>
      </w:r>
      <w:r w:rsidR="00040C18" w:rsidRPr="00040C18">
        <w:rPr>
          <w:rFonts w:ascii="Times New Roman" w:hAnsi="Times New Roman" w:cs="Times New Roman"/>
          <w:sz w:val="24"/>
          <w:szCs w:val="24"/>
          <w:lang w:val="en-US"/>
        </w:rPr>
        <w:t xml:space="preserve"> is surrounded by small fragments similar to those that surround S</w:t>
      </w:r>
      <w:r w:rsidR="00040C18" w:rsidRPr="00040C18">
        <w:rPr>
          <w:rFonts w:ascii="Times New Roman" w:hAnsi="Times New Roman" w:cs="Times New Roman"/>
          <w:sz w:val="24"/>
          <w:szCs w:val="24"/>
          <w:vertAlign w:val="subscript"/>
          <w:lang w:val="en-US"/>
        </w:rPr>
        <w:t>1</w:t>
      </w:r>
      <w:r w:rsidR="00040C18" w:rsidRPr="00040C18">
        <w:rPr>
          <w:rFonts w:ascii="Times New Roman" w:hAnsi="Times New Roman" w:cs="Times New Roman"/>
          <w:sz w:val="24"/>
          <w:szCs w:val="24"/>
          <w:lang w:val="en-US"/>
        </w:rPr>
        <w:t>’s gene</w:t>
      </w:r>
      <w:r w:rsidR="00040C18">
        <w:rPr>
          <w:rFonts w:ascii="Times New Roman" w:hAnsi="Times New Roman" w:cs="Times New Roman"/>
          <w:sz w:val="24"/>
          <w:szCs w:val="24"/>
          <w:lang w:val="en-US"/>
        </w:rPr>
        <w:t>. This is clearly a topographic criterion (being surrounded by similar things)</w:t>
      </w:r>
      <w:r w:rsidR="00255C2D">
        <w:rPr>
          <w:rFonts w:ascii="Times New Roman" w:hAnsi="Times New Roman" w:cs="Times New Roman"/>
          <w:sz w:val="24"/>
          <w:szCs w:val="24"/>
          <w:lang w:val="en-US"/>
        </w:rPr>
        <w:t>, which suggests that the homology in question is primary</w:t>
      </w:r>
      <w:r w:rsidR="00040C18">
        <w:rPr>
          <w:rFonts w:ascii="Times New Roman" w:hAnsi="Times New Roman" w:cs="Times New Roman"/>
          <w:sz w:val="24"/>
          <w:szCs w:val="24"/>
          <w:lang w:val="en-US"/>
        </w:rPr>
        <w:t>.</w:t>
      </w:r>
    </w:p>
    <w:p w14:paraId="5E7694F1" w14:textId="1C4D99FC" w:rsidR="00EA0124" w:rsidRPr="00900156" w:rsidRDefault="00E753B2" w:rsidP="00CC2D83">
      <w:pPr>
        <w:spacing w:after="0" w:line="36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An actual example </w:t>
      </w:r>
      <w:r w:rsidR="00CC2D83">
        <w:rPr>
          <w:rFonts w:ascii="Times New Roman" w:hAnsi="Times New Roman" w:cs="Times New Roman"/>
          <w:sz w:val="24"/>
          <w:szCs w:val="24"/>
          <w:lang w:val="en-US"/>
        </w:rPr>
        <w:t xml:space="preserve">(among countless others) </w:t>
      </w:r>
      <w:r>
        <w:rPr>
          <w:rFonts w:ascii="Times New Roman" w:hAnsi="Times New Roman" w:cs="Times New Roman"/>
          <w:sz w:val="24"/>
          <w:szCs w:val="24"/>
          <w:lang w:val="en-US"/>
        </w:rPr>
        <w:t>where this kind of procedure was used can be seen in</w:t>
      </w:r>
      <w:r w:rsidR="00CC2D83">
        <w:rPr>
          <w:rFonts w:ascii="Times New Roman" w:hAnsi="Times New Roman" w:cs="Times New Roman"/>
          <w:sz w:val="24"/>
          <w:szCs w:val="24"/>
          <w:lang w:val="en-US"/>
        </w:rPr>
        <w:t xml:space="preserve"> </w:t>
      </w:r>
      <w:r w:rsidR="00CC2D83" w:rsidRPr="00CC2D83">
        <w:rPr>
          <w:rFonts w:ascii="Times New Roman" w:hAnsi="Times New Roman" w:cs="Times New Roman"/>
          <w:sz w:val="24"/>
          <w:lang w:val="en-US"/>
        </w:rPr>
        <w:t>Ceccarelli et al. (2019)</w:t>
      </w:r>
      <w:r w:rsidR="00CC2D83">
        <w:rPr>
          <w:rFonts w:ascii="Times New Roman" w:hAnsi="Times New Roman" w:cs="Times New Roman"/>
          <w:sz w:val="24"/>
          <w:szCs w:val="24"/>
          <w:lang w:val="en-US"/>
        </w:rPr>
        <w:t xml:space="preserve">. </w:t>
      </w:r>
      <w:r w:rsidR="008F6E08">
        <w:rPr>
          <w:rFonts w:ascii="Times New Roman" w:hAnsi="Times New Roman" w:cs="Times New Roman"/>
          <w:sz w:val="24"/>
          <w:szCs w:val="24"/>
          <w:lang w:val="en-US"/>
        </w:rPr>
        <w:t xml:space="preserve">This study established a phylogeny of a group of spiders, in order to study the evolution of various adaptations to living in grasslands. </w:t>
      </w:r>
      <w:r w:rsidR="00973B72">
        <w:rPr>
          <w:rFonts w:ascii="Times New Roman" w:hAnsi="Times New Roman" w:cs="Times New Roman"/>
          <w:sz w:val="24"/>
          <w:szCs w:val="24"/>
          <w:lang w:val="en-US"/>
        </w:rPr>
        <w:t xml:space="preserve">For this, it contained four genetic regions (two nuclear and two mitochondrial) in its input data matrix. </w:t>
      </w:r>
      <w:r w:rsidR="008F6E08">
        <w:rPr>
          <w:rFonts w:ascii="Times New Roman" w:hAnsi="Times New Roman" w:cs="Times New Roman"/>
          <w:sz w:val="24"/>
          <w:szCs w:val="24"/>
          <w:lang w:val="en-US"/>
        </w:rPr>
        <w:t>Of the 119 spider taxa considered, 38 were new to it, and part of the DNA data was missing for five other taxa (which had been previously used in other phylogenetic analyses).</w:t>
      </w:r>
      <w:r w:rsidR="00973B72">
        <w:rPr>
          <w:rFonts w:ascii="Times New Roman" w:hAnsi="Times New Roman" w:cs="Times New Roman"/>
          <w:sz w:val="24"/>
          <w:szCs w:val="24"/>
          <w:lang w:val="en-US"/>
        </w:rPr>
        <w:t xml:space="preserve"> To determine all this missing DNA data, the procedure described in the last paragraph was used. The supplementary files </w:t>
      </w:r>
      <w:r w:rsidR="00973B72" w:rsidRPr="00973B72">
        <w:rPr>
          <w:rFonts w:ascii="Times New Roman" w:hAnsi="Times New Roman" w:cs="Times New Roman"/>
          <w:sz w:val="24"/>
          <w:lang w:val="en-US"/>
        </w:rPr>
        <w:t>(Ceccarelli et al. 2018)</w:t>
      </w:r>
      <w:r w:rsidR="00973B72">
        <w:rPr>
          <w:rFonts w:ascii="Times New Roman" w:hAnsi="Times New Roman" w:cs="Times New Roman"/>
          <w:sz w:val="24"/>
          <w:szCs w:val="24"/>
          <w:lang w:val="en-US"/>
        </w:rPr>
        <w:t xml:space="preserve"> contain </w:t>
      </w:r>
      <w:r w:rsidR="00EA0124">
        <w:rPr>
          <w:rFonts w:ascii="Times New Roman" w:hAnsi="Times New Roman" w:cs="Times New Roman"/>
          <w:sz w:val="24"/>
          <w:szCs w:val="24"/>
          <w:lang w:val="en-US"/>
        </w:rPr>
        <w:t xml:space="preserve">the details of the PCR procedure employed, as well as a table (Table S2 in File 1) detailing the primers that were used for the four regions, and where they were taken from (e.g. for the </w:t>
      </w:r>
      <w:r w:rsidR="00EA0124" w:rsidRPr="00EA0124">
        <w:rPr>
          <w:rFonts w:ascii="Times New Roman" w:hAnsi="Times New Roman" w:cs="Times New Roman"/>
          <w:sz w:val="24"/>
          <w:szCs w:val="24"/>
          <w:lang w:val="en-US"/>
        </w:rPr>
        <w:t>16S B</w:t>
      </w:r>
      <w:r w:rsidR="00EA0124">
        <w:rPr>
          <w:rFonts w:ascii="Times New Roman" w:hAnsi="Times New Roman" w:cs="Times New Roman"/>
          <w:sz w:val="24"/>
          <w:szCs w:val="24"/>
          <w:lang w:val="en-US"/>
        </w:rPr>
        <w:t xml:space="preserve"> gene, the primer</w:t>
      </w:r>
      <w:r w:rsidR="00EA0124" w:rsidRPr="00EA0124">
        <w:rPr>
          <w:rFonts w:ascii="Times New Roman" w:hAnsi="Times New Roman" w:cs="Times New Roman"/>
          <w:sz w:val="24"/>
          <w:szCs w:val="24"/>
          <w:lang w:val="en-US"/>
        </w:rPr>
        <w:t xml:space="preserve"> CCGGTTTGAACTCAGATC </w:t>
      </w:r>
      <w:r w:rsidR="00EA0124">
        <w:rPr>
          <w:rFonts w:ascii="Times New Roman" w:hAnsi="Times New Roman" w:cs="Times New Roman"/>
          <w:sz w:val="24"/>
          <w:szCs w:val="24"/>
          <w:lang w:val="en-US"/>
        </w:rPr>
        <w:t xml:space="preserve">was used, which was taken from </w:t>
      </w:r>
      <w:r w:rsidR="00EA0124" w:rsidRPr="00EA0124">
        <w:rPr>
          <w:rFonts w:ascii="Times New Roman" w:hAnsi="Times New Roman" w:cs="Times New Roman"/>
          <w:sz w:val="24"/>
          <w:lang w:val="en-US"/>
        </w:rPr>
        <w:t>Simon et al. 1994</w:t>
      </w:r>
      <w:r w:rsidR="00EA0124">
        <w:rPr>
          <w:rFonts w:ascii="Times New Roman" w:hAnsi="Times New Roman" w:cs="Times New Roman"/>
          <w:sz w:val="24"/>
          <w:szCs w:val="24"/>
          <w:lang w:val="en-US"/>
        </w:rPr>
        <w:t>).</w:t>
      </w:r>
    </w:p>
    <w:p w14:paraId="37D2C735" w14:textId="0BDDC11E" w:rsidR="00A87E8C" w:rsidRDefault="00EA0124" w:rsidP="002A250E">
      <w:pPr>
        <w:spacing w:after="0" w:line="36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The conclusion that these are primary homology statements is even more obvious a</w:t>
      </w:r>
      <w:r w:rsidR="00A87E8C" w:rsidRPr="00A87E8C">
        <w:rPr>
          <w:rFonts w:ascii="Times New Roman" w:hAnsi="Times New Roman" w:cs="Times New Roman"/>
          <w:sz w:val="24"/>
          <w:szCs w:val="24"/>
          <w:lang w:val="en-US"/>
        </w:rPr>
        <w:t>t a larger s</w:t>
      </w:r>
      <w:r w:rsidR="00A87E8C">
        <w:rPr>
          <w:rFonts w:ascii="Times New Roman" w:hAnsi="Times New Roman" w:cs="Times New Roman"/>
          <w:sz w:val="24"/>
          <w:szCs w:val="24"/>
          <w:lang w:val="en-US"/>
        </w:rPr>
        <w:t xml:space="preserve">cale. A previous question </w:t>
      </w:r>
      <w:r w:rsidR="00255C2D">
        <w:rPr>
          <w:rFonts w:ascii="Times New Roman" w:hAnsi="Times New Roman" w:cs="Times New Roman"/>
          <w:sz w:val="24"/>
          <w:szCs w:val="24"/>
          <w:lang w:val="en-US"/>
        </w:rPr>
        <w:t xml:space="preserve">to carrying the above procedure </w:t>
      </w:r>
      <w:r w:rsidR="00A87E8C">
        <w:rPr>
          <w:rFonts w:ascii="Times New Roman" w:hAnsi="Times New Roman" w:cs="Times New Roman"/>
          <w:sz w:val="24"/>
          <w:szCs w:val="24"/>
          <w:lang w:val="en-US"/>
        </w:rPr>
        <w:t xml:space="preserve">could be which </w:t>
      </w:r>
      <w:r>
        <w:rPr>
          <w:rFonts w:ascii="Times New Roman" w:hAnsi="Times New Roman" w:cs="Times New Roman"/>
          <w:sz w:val="24"/>
          <w:szCs w:val="24"/>
          <w:lang w:val="en-US"/>
        </w:rPr>
        <w:t>species</w:t>
      </w:r>
      <w:r w:rsidR="00A87E8C">
        <w:rPr>
          <w:rFonts w:ascii="Times New Roman" w:hAnsi="Times New Roman" w:cs="Times New Roman"/>
          <w:sz w:val="24"/>
          <w:szCs w:val="24"/>
          <w:lang w:val="en-US"/>
        </w:rPr>
        <w:t xml:space="preserve"> to compare </w:t>
      </w:r>
      <w:r>
        <w:rPr>
          <w:rFonts w:ascii="Times New Roman" w:hAnsi="Times New Roman" w:cs="Times New Roman"/>
          <w:sz w:val="24"/>
          <w:szCs w:val="24"/>
          <w:lang w:val="en-US"/>
        </w:rPr>
        <w:t>the target organism</w:t>
      </w:r>
      <w:r w:rsidR="00A87E8C">
        <w:rPr>
          <w:rFonts w:ascii="Times New Roman" w:hAnsi="Times New Roman" w:cs="Times New Roman"/>
          <w:sz w:val="24"/>
          <w:szCs w:val="24"/>
          <w:lang w:val="en-US"/>
        </w:rPr>
        <w:t xml:space="preserve"> with (</w:t>
      </w:r>
      <w:r>
        <w:rPr>
          <w:rFonts w:ascii="Times New Roman" w:hAnsi="Times New Roman" w:cs="Times New Roman"/>
          <w:sz w:val="24"/>
          <w:szCs w:val="24"/>
          <w:lang w:val="en-US"/>
        </w:rPr>
        <w:t xml:space="preserve">i.e. </w:t>
      </w:r>
      <w:r w:rsidR="00A87E8C" w:rsidRPr="00900156">
        <w:rPr>
          <w:rFonts w:ascii="Times New Roman" w:hAnsi="Times New Roman" w:cs="Times New Roman"/>
          <w:sz w:val="24"/>
          <w:szCs w:val="24"/>
          <w:lang w:val="en-US"/>
        </w:rPr>
        <w:t>to take primers f</w:t>
      </w:r>
      <w:r w:rsidR="009566C4">
        <w:rPr>
          <w:rFonts w:ascii="Times New Roman" w:hAnsi="Times New Roman" w:cs="Times New Roman"/>
          <w:sz w:val="24"/>
          <w:szCs w:val="24"/>
          <w:lang w:val="en-US"/>
        </w:rPr>
        <w:t>r</w:t>
      </w:r>
      <w:r w:rsidR="00A87E8C" w:rsidRPr="00900156">
        <w:rPr>
          <w:rFonts w:ascii="Times New Roman" w:hAnsi="Times New Roman" w:cs="Times New Roman"/>
          <w:sz w:val="24"/>
          <w:szCs w:val="24"/>
          <w:lang w:val="en-US"/>
        </w:rPr>
        <w:t>om</w:t>
      </w:r>
      <w:r w:rsidR="00A87E8C">
        <w:rPr>
          <w:rFonts w:ascii="Times New Roman" w:hAnsi="Times New Roman" w:cs="Times New Roman"/>
          <w:sz w:val="24"/>
          <w:szCs w:val="24"/>
          <w:lang w:val="en-US"/>
        </w:rPr>
        <w:t xml:space="preserve">). </w:t>
      </w:r>
      <w:r>
        <w:rPr>
          <w:rFonts w:ascii="Times New Roman" w:hAnsi="Times New Roman" w:cs="Times New Roman"/>
          <w:sz w:val="24"/>
          <w:szCs w:val="24"/>
          <w:lang w:val="en-US"/>
        </w:rPr>
        <w:t>For instance, once a new species</w:t>
      </w:r>
      <w:r w:rsidR="00A87E8C">
        <w:rPr>
          <w:rFonts w:ascii="Times New Roman" w:hAnsi="Times New Roman" w:cs="Times New Roman"/>
          <w:sz w:val="24"/>
          <w:szCs w:val="24"/>
          <w:lang w:val="en-US"/>
        </w:rPr>
        <w:t xml:space="preserve"> is found, it will first be identified as a spider based on other </w:t>
      </w:r>
      <w:r w:rsidR="001F3E77">
        <w:rPr>
          <w:rFonts w:ascii="Times New Roman" w:hAnsi="Times New Roman" w:cs="Times New Roman"/>
          <w:sz w:val="24"/>
          <w:szCs w:val="24"/>
          <w:lang w:val="en-US"/>
        </w:rPr>
        <w:t xml:space="preserve">similarity </w:t>
      </w:r>
      <w:r w:rsidR="00A87E8C">
        <w:rPr>
          <w:rFonts w:ascii="Times New Roman" w:hAnsi="Times New Roman" w:cs="Times New Roman"/>
          <w:sz w:val="24"/>
          <w:szCs w:val="24"/>
          <w:lang w:val="en-US"/>
        </w:rPr>
        <w:t>criteria</w:t>
      </w:r>
      <w:r w:rsidR="001F3E77">
        <w:rPr>
          <w:rFonts w:ascii="Times New Roman" w:hAnsi="Times New Roman" w:cs="Times New Roman"/>
          <w:sz w:val="24"/>
          <w:szCs w:val="24"/>
          <w:lang w:val="en-US"/>
        </w:rPr>
        <w:t>. For example,</w:t>
      </w:r>
      <w:r w:rsidR="00A87E8C">
        <w:rPr>
          <w:rFonts w:ascii="Times New Roman" w:hAnsi="Times New Roman" w:cs="Times New Roman"/>
          <w:sz w:val="24"/>
          <w:szCs w:val="24"/>
          <w:lang w:val="en-US"/>
        </w:rPr>
        <w:t xml:space="preserve"> </w:t>
      </w:r>
      <w:r w:rsidR="001F3E77">
        <w:rPr>
          <w:rFonts w:ascii="Times New Roman" w:hAnsi="Times New Roman" w:cs="Times New Roman"/>
          <w:sz w:val="24"/>
          <w:szCs w:val="24"/>
          <w:lang w:val="en-US"/>
        </w:rPr>
        <w:t xml:space="preserve">it will possess some </w:t>
      </w:r>
      <w:r w:rsidR="002B302D">
        <w:rPr>
          <w:rFonts w:ascii="Times New Roman" w:hAnsi="Times New Roman" w:cs="Times New Roman"/>
          <w:sz w:val="24"/>
          <w:szCs w:val="24"/>
          <w:lang w:val="en-US"/>
        </w:rPr>
        <w:t xml:space="preserve">morphological </w:t>
      </w:r>
      <w:r w:rsidR="001F3E77">
        <w:rPr>
          <w:rFonts w:ascii="Times New Roman" w:hAnsi="Times New Roman" w:cs="Times New Roman"/>
          <w:sz w:val="24"/>
          <w:szCs w:val="24"/>
          <w:lang w:val="en-US"/>
        </w:rPr>
        <w:t>traits that spiders</w:t>
      </w:r>
      <w:r>
        <w:rPr>
          <w:rFonts w:ascii="Times New Roman" w:hAnsi="Times New Roman" w:cs="Times New Roman"/>
          <w:sz w:val="24"/>
          <w:szCs w:val="24"/>
          <w:lang w:val="en-US"/>
        </w:rPr>
        <w:t xml:space="preserve"> </w:t>
      </w:r>
      <w:r w:rsidR="001F3E77">
        <w:rPr>
          <w:rFonts w:ascii="Times New Roman" w:hAnsi="Times New Roman" w:cs="Times New Roman"/>
          <w:sz w:val="24"/>
          <w:szCs w:val="24"/>
          <w:lang w:val="en-US"/>
        </w:rPr>
        <w:t>typically possess (</w:t>
      </w:r>
      <w:r w:rsidR="001F3E77" w:rsidRPr="00BA5F61">
        <w:rPr>
          <w:rFonts w:ascii="Times New Roman" w:hAnsi="Times New Roman" w:cs="Times New Roman"/>
          <w:sz w:val="24"/>
          <w:szCs w:val="24"/>
          <w:lang w:val="en-US"/>
        </w:rPr>
        <w:t>eight legs, spinneret</w:t>
      </w:r>
      <w:r w:rsidR="00255C2D" w:rsidRPr="00BA5F61">
        <w:rPr>
          <w:rFonts w:ascii="Times New Roman" w:hAnsi="Times New Roman" w:cs="Times New Roman"/>
          <w:sz w:val="24"/>
          <w:szCs w:val="24"/>
          <w:lang w:val="en-US"/>
        </w:rPr>
        <w:t>s</w:t>
      </w:r>
      <w:r w:rsidR="001F3E77" w:rsidRPr="00BA5F61">
        <w:rPr>
          <w:rFonts w:ascii="Times New Roman" w:hAnsi="Times New Roman" w:cs="Times New Roman"/>
          <w:sz w:val="24"/>
          <w:szCs w:val="24"/>
          <w:lang w:val="en-US"/>
        </w:rPr>
        <w:t>, etc.</w:t>
      </w:r>
      <w:r w:rsidR="001F3E77">
        <w:rPr>
          <w:rFonts w:ascii="Times New Roman" w:hAnsi="Times New Roman" w:cs="Times New Roman"/>
          <w:sz w:val="24"/>
          <w:szCs w:val="24"/>
          <w:lang w:val="en-US"/>
        </w:rPr>
        <w:t xml:space="preserve">). Moreover, the relevant </w:t>
      </w:r>
      <w:r w:rsidR="00040C18">
        <w:rPr>
          <w:rFonts w:ascii="Times New Roman" w:hAnsi="Times New Roman" w:cs="Times New Roman"/>
          <w:sz w:val="24"/>
          <w:szCs w:val="24"/>
          <w:lang w:val="en-US"/>
        </w:rPr>
        <w:t>DNA piece</w:t>
      </w:r>
      <w:r w:rsidR="001F3E77">
        <w:rPr>
          <w:rFonts w:ascii="Times New Roman" w:hAnsi="Times New Roman" w:cs="Times New Roman"/>
          <w:sz w:val="24"/>
          <w:szCs w:val="24"/>
          <w:lang w:val="en-US"/>
        </w:rPr>
        <w:t xml:space="preserve"> to </w:t>
      </w:r>
      <w:r w:rsidR="00040C18">
        <w:rPr>
          <w:rFonts w:ascii="Times New Roman" w:hAnsi="Times New Roman" w:cs="Times New Roman"/>
          <w:sz w:val="24"/>
          <w:szCs w:val="24"/>
          <w:lang w:val="en-US"/>
        </w:rPr>
        <w:t>provide to the PCR</w:t>
      </w:r>
      <w:r w:rsidR="001F3E77">
        <w:rPr>
          <w:rFonts w:ascii="Times New Roman" w:hAnsi="Times New Roman" w:cs="Times New Roman"/>
          <w:sz w:val="24"/>
          <w:szCs w:val="24"/>
          <w:lang w:val="en-US"/>
        </w:rPr>
        <w:t xml:space="preserve"> will be located in a topographically similar region of the organism’s cell (the nucleus or the mitochondria) and </w:t>
      </w:r>
      <w:r w:rsidR="0084202D">
        <w:rPr>
          <w:rFonts w:ascii="Times New Roman" w:hAnsi="Times New Roman" w:cs="Times New Roman"/>
          <w:sz w:val="24"/>
          <w:szCs w:val="24"/>
          <w:lang w:val="en-US"/>
        </w:rPr>
        <w:t xml:space="preserve">will be </w:t>
      </w:r>
      <w:r w:rsidR="001F3E77">
        <w:rPr>
          <w:rFonts w:ascii="Times New Roman" w:hAnsi="Times New Roman" w:cs="Times New Roman"/>
          <w:sz w:val="24"/>
          <w:szCs w:val="24"/>
          <w:lang w:val="en-US"/>
        </w:rPr>
        <w:t>compositionally made of the same chemical elements, etc. These are all</w:t>
      </w:r>
      <w:r w:rsidR="002B302D">
        <w:rPr>
          <w:rFonts w:ascii="Times New Roman" w:hAnsi="Times New Roman" w:cs="Times New Roman"/>
          <w:sz w:val="24"/>
          <w:szCs w:val="24"/>
          <w:lang w:val="en-US"/>
        </w:rPr>
        <w:t xml:space="preserve"> classical</w:t>
      </w:r>
      <w:r w:rsidR="001F3E77">
        <w:rPr>
          <w:rFonts w:ascii="Times New Roman" w:hAnsi="Times New Roman" w:cs="Times New Roman"/>
          <w:sz w:val="24"/>
          <w:szCs w:val="24"/>
          <w:lang w:val="en-US"/>
        </w:rPr>
        <w:t xml:space="preserve"> similarity criteria </w:t>
      </w:r>
      <w:r w:rsidR="00900156">
        <w:rPr>
          <w:rFonts w:ascii="Times New Roman" w:hAnsi="Times New Roman" w:cs="Times New Roman"/>
          <w:sz w:val="24"/>
          <w:szCs w:val="24"/>
          <w:lang w:val="en-US"/>
        </w:rPr>
        <w:t xml:space="preserve">that have to be employed </w:t>
      </w:r>
      <w:r w:rsidR="00255C2D">
        <w:rPr>
          <w:rFonts w:ascii="Times New Roman" w:hAnsi="Times New Roman" w:cs="Times New Roman"/>
          <w:sz w:val="24"/>
          <w:szCs w:val="24"/>
          <w:lang w:val="en-US"/>
        </w:rPr>
        <w:t xml:space="preserve">(and are </w:t>
      </w:r>
      <w:r w:rsidR="002B302D">
        <w:rPr>
          <w:rFonts w:ascii="Times New Roman" w:hAnsi="Times New Roman" w:cs="Times New Roman"/>
          <w:sz w:val="24"/>
          <w:szCs w:val="24"/>
          <w:lang w:val="en-US"/>
        </w:rPr>
        <w:t xml:space="preserve">usually </w:t>
      </w:r>
      <w:r w:rsidR="00255C2D">
        <w:rPr>
          <w:rFonts w:ascii="Times New Roman" w:hAnsi="Times New Roman" w:cs="Times New Roman"/>
          <w:sz w:val="24"/>
          <w:szCs w:val="24"/>
          <w:lang w:val="en-US"/>
        </w:rPr>
        <w:t>implicit in practice) in the determination of</w:t>
      </w:r>
      <w:r w:rsidR="00900156">
        <w:rPr>
          <w:rFonts w:ascii="Times New Roman" w:hAnsi="Times New Roman" w:cs="Times New Roman"/>
          <w:sz w:val="24"/>
          <w:szCs w:val="24"/>
          <w:lang w:val="en-US"/>
        </w:rPr>
        <w:t xml:space="preserve"> the desired sequence</w:t>
      </w:r>
      <w:r w:rsidR="00255C2D">
        <w:rPr>
          <w:rFonts w:ascii="Times New Roman" w:hAnsi="Times New Roman" w:cs="Times New Roman"/>
          <w:sz w:val="24"/>
          <w:szCs w:val="24"/>
          <w:lang w:val="en-US"/>
        </w:rPr>
        <w:t>, in order to</w:t>
      </w:r>
      <w:r w:rsidR="00900156">
        <w:rPr>
          <w:rFonts w:ascii="Times New Roman" w:hAnsi="Times New Roman" w:cs="Times New Roman"/>
          <w:sz w:val="24"/>
          <w:szCs w:val="24"/>
          <w:lang w:val="en-US"/>
        </w:rPr>
        <w:t xml:space="preserve"> build the data matrix from </w:t>
      </w:r>
      <w:r w:rsidR="00255C2D">
        <w:rPr>
          <w:rFonts w:ascii="Times New Roman" w:hAnsi="Times New Roman" w:cs="Times New Roman"/>
          <w:sz w:val="24"/>
          <w:szCs w:val="24"/>
          <w:lang w:val="en-US"/>
        </w:rPr>
        <w:t>table 8</w:t>
      </w:r>
      <w:r w:rsidR="00900156">
        <w:rPr>
          <w:rFonts w:ascii="Times New Roman" w:hAnsi="Times New Roman" w:cs="Times New Roman"/>
          <w:sz w:val="24"/>
          <w:szCs w:val="24"/>
          <w:lang w:val="en-US"/>
        </w:rPr>
        <w:t>.</w:t>
      </w:r>
    </w:p>
    <w:p w14:paraId="3625EC01" w14:textId="3E416677" w:rsidR="00EC7566" w:rsidRPr="001410F8" w:rsidRDefault="00EC7566" w:rsidP="002A250E">
      <w:pPr>
        <w:spacing w:after="0" w:line="360" w:lineRule="auto"/>
        <w:ind w:firstLine="708"/>
        <w:jc w:val="both"/>
        <w:rPr>
          <w:rFonts w:ascii="Times New Roman" w:hAnsi="Times New Roman" w:cs="Times New Roman"/>
          <w:sz w:val="24"/>
          <w:szCs w:val="24"/>
          <w:lang w:val="en-US"/>
        </w:rPr>
      </w:pPr>
      <w:r w:rsidRPr="001410F8">
        <w:rPr>
          <w:rFonts w:ascii="Times New Roman" w:hAnsi="Times New Roman" w:cs="Times New Roman"/>
          <w:sz w:val="24"/>
          <w:szCs w:val="24"/>
          <w:lang w:val="en-US"/>
        </w:rPr>
        <w:t xml:space="preserve">To clarify, </w:t>
      </w:r>
      <w:r w:rsidR="00A26E6F" w:rsidRPr="001410F8">
        <w:rPr>
          <w:rFonts w:ascii="Times New Roman" w:hAnsi="Times New Roman" w:cs="Times New Roman"/>
          <w:sz w:val="24"/>
          <w:szCs w:val="24"/>
          <w:lang w:val="en-US"/>
        </w:rPr>
        <w:t xml:space="preserve">the </w:t>
      </w:r>
      <w:r w:rsidRPr="001410F8">
        <w:rPr>
          <w:rFonts w:ascii="Times New Roman" w:hAnsi="Times New Roman" w:cs="Times New Roman"/>
          <w:sz w:val="24"/>
          <w:szCs w:val="24"/>
          <w:lang w:val="en-US"/>
        </w:rPr>
        <w:t xml:space="preserve">cases where some of the sequences are unknown or missing </w:t>
      </w:r>
      <w:r w:rsidR="00A26E6F" w:rsidRPr="001410F8">
        <w:rPr>
          <w:rFonts w:ascii="Times New Roman" w:hAnsi="Times New Roman" w:cs="Times New Roman"/>
          <w:sz w:val="24"/>
          <w:szCs w:val="24"/>
          <w:lang w:val="en-US"/>
        </w:rPr>
        <w:t>provide</w:t>
      </w:r>
      <w:r w:rsidRPr="001410F8">
        <w:rPr>
          <w:rFonts w:ascii="Times New Roman" w:hAnsi="Times New Roman" w:cs="Times New Roman"/>
          <w:sz w:val="24"/>
          <w:szCs w:val="24"/>
          <w:lang w:val="en-US"/>
        </w:rPr>
        <w:t xml:space="preserve"> the clearest and most transparent reasons for arguing that the sequences contained in a dynamic data matrix are primarily homologous. But this would also hold if all the DNA data were previously available. For instance, if one were building a phylogeny using the 16S gene, and the sequences for this gene were available in GenBank for all the study taxa, the very fact that they </w:t>
      </w:r>
      <w:r w:rsidR="0084202D" w:rsidRPr="001410F8">
        <w:rPr>
          <w:rFonts w:ascii="Times New Roman" w:hAnsi="Times New Roman" w:cs="Times New Roman"/>
          <w:sz w:val="24"/>
          <w:szCs w:val="24"/>
          <w:lang w:val="en-US"/>
        </w:rPr>
        <w:t>we</w:t>
      </w:r>
      <w:r w:rsidRPr="001410F8">
        <w:rPr>
          <w:rFonts w:ascii="Times New Roman" w:hAnsi="Times New Roman" w:cs="Times New Roman"/>
          <w:sz w:val="24"/>
          <w:szCs w:val="24"/>
          <w:lang w:val="en-US"/>
        </w:rPr>
        <w:t xml:space="preserve">re </w:t>
      </w:r>
      <w:r w:rsidRPr="001410F8">
        <w:rPr>
          <w:rFonts w:ascii="Times New Roman" w:hAnsi="Times New Roman" w:cs="Times New Roman"/>
          <w:i/>
          <w:iCs/>
          <w:sz w:val="24"/>
          <w:szCs w:val="24"/>
          <w:lang w:val="en-US"/>
        </w:rPr>
        <w:t>labeled as the 16S</w:t>
      </w:r>
      <w:r w:rsidRPr="001410F8">
        <w:rPr>
          <w:rFonts w:ascii="Times New Roman" w:hAnsi="Times New Roman" w:cs="Times New Roman"/>
          <w:sz w:val="24"/>
          <w:szCs w:val="24"/>
          <w:lang w:val="en-US"/>
        </w:rPr>
        <w:t xml:space="preserve"> in GenBank would already imply a primary homology statement. The researchers who originally uploaded the sequence in question probably did something like the procedure I described above. Surely, </w:t>
      </w:r>
      <w:r w:rsidR="00A26E6F" w:rsidRPr="001410F8">
        <w:rPr>
          <w:rFonts w:ascii="Times New Roman" w:hAnsi="Times New Roman" w:cs="Times New Roman"/>
          <w:i/>
          <w:iCs/>
          <w:sz w:val="24"/>
          <w:szCs w:val="24"/>
          <w:lang w:val="en-US"/>
        </w:rPr>
        <w:t xml:space="preserve">we </w:t>
      </w:r>
      <w:r w:rsidR="00580D26" w:rsidRPr="001410F8">
        <w:rPr>
          <w:rFonts w:ascii="Times New Roman" w:hAnsi="Times New Roman" w:cs="Times New Roman"/>
          <w:sz w:val="24"/>
          <w:szCs w:val="24"/>
          <w:lang w:val="en-US"/>
        </w:rPr>
        <w:t xml:space="preserve">(as the people making the phylogenetic analysis) </w:t>
      </w:r>
      <w:r w:rsidR="00A26E6F" w:rsidRPr="001410F8">
        <w:rPr>
          <w:rFonts w:ascii="Times New Roman" w:hAnsi="Times New Roman" w:cs="Times New Roman"/>
          <w:sz w:val="24"/>
          <w:szCs w:val="24"/>
          <w:lang w:val="en-US"/>
        </w:rPr>
        <w:t xml:space="preserve">would </w:t>
      </w:r>
      <w:r w:rsidRPr="001410F8">
        <w:rPr>
          <w:rFonts w:ascii="Times New Roman" w:hAnsi="Times New Roman" w:cs="Times New Roman"/>
          <w:sz w:val="24"/>
          <w:szCs w:val="24"/>
          <w:lang w:val="en-US"/>
        </w:rPr>
        <w:t xml:space="preserve">not </w:t>
      </w:r>
      <w:r w:rsidR="00A26E6F" w:rsidRPr="001410F8">
        <w:rPr>
          <w:rFonts w:ascii="Times New Roman" w:hAnsi="Times New Roman" w:cs="Times New Roman"/>
          <w:sz w:val="24"/>
          <w:szCs w:val="24"/>
          <w:lang w:val="en-US"/>
        </w:rPr>
        <w:t>be making</w:t>
      </w:r>
      <w:r w:rsidRPr="001410F8">
        <w:rPr>
          <w:rFonts w:ascii="Times New Roman" w:hAnsi="Times New Roman" w:cs="Times New Roman"/>
          <w:sz w:val="24"/>
          <w:szCs w:val="24"/>
          <w:lang w:val="en-US"/>
        </w:rPr>
        <w:t xml:space="preserve"> these primary homology </w:t>
      </w:r>
      <w:r w:rsidR="00A26E6F" w:rsidRPr="001410F8">
        <w:rPr>
          <w:rFonts w:ascii="Times New Roman" w:hAnsi="Times New Roman" w:cs="Times New Roman"/>
          <w:sz w:val="24"/>
          <w:szCs w:val="24"/>
          <w:lang w:val="en-US"/>
        </w:rPr>
        <w:t>judgements</w:t>
      </w:r>
      <w:r w:rsidRPr="001410F8">
        <w:rPr>
          <w:rFonts w:ascii="Times New Roman" w:hAnsi="Times New Roman" w:cs="Times New Roman"/>
          <w:sz w:val="24"/>
          <w:szCs w:val="24"/>
          <w:lang w:val="en-US"/>
        </w:rPr>
        <w:t xml:space="preserve"> because someone else </w:t>
      </w:r>
      <w:r w:rsidR="00A26E6F" w:rsidRPr="001410F8">
        <w:rPr>
          <w:rFonts w:ascii="Times New Roman" w:hAnsi="Times New Roman" w:cs="Times New Roman"/>
          <w:sz w:val="24"/>
          <w:szCs w:val="24"/>
          <w:lang w:val="en-US"/>
        </w:rPr>
        <w:t xml:space="preserve">would </w:t>
      </w:r>
      <w:r w:rsidRPr="001410F8">
        <w:rPr>
          <w:rFonts w:ascii="Times New Roman" w:hAnsi="Times New Roman" w:cs="Times New Roman"/>
          <w:sz w:val="24"/>
          <w:szCs w:val="24"/>
          <w:lang w:val="en-US"/>
        </w:rPr>
        <w:t>ha</w:t>
      </w:r>
      <w:r w:rsidR="00A26E6F" w:rsidRPr="001410F8">
        <w:rPr>
          <w:rFonts w:ascii="Times New Roman" w:hAnsi="Times New Roman" w:cs="Times New Roman"/>
          <w:sz w:val="24"/>
          <w:szCs w:val="24"/>
          <w:lang w:val="en-US"/>
        </w:rPr>
        <w:t>ve</w:t>
      </w:r>
      <w:r w:rsidRPr="001410F8">
        <w:rPr>
          <w:rFonts w:ascii="Times New Roman" w:hAnsi="Times New Roman" w:cs="Times New Roman"/>
          <w:sz w:val="24"/>
          <w:szCs w:val="24"/>
          <w:lang w:val="en-US"/>
        </w:rPr>
        <w:t xml:space="preserve"> made them for </w:t>
      </w:r>
      <w:r w:rsidR="00A26E6F" w:rsidRPr="001410F8">
        <w:rPr>
          <w:rFonts w:ascii="Times New Roman" w:hAnsi="Times New Roman" w:cs="Times New Roman"/>
          <w:sz w:val="24"/>
          <w:szCs w:val="24"/>
          <w:lang w:val="en-US"/>
        </w:rPr>
        <w:t>us</w:t>
      </w:r>
      <w:r w:rsidRPr="001410F8">
        <w:rPr>
          <w:rFonts w:ascii="Times New Roman" w:hAnsi="Times New Roman" w:cs="Times New Roman"/>
          <w:sz w:val="24"/>
          <w:szCs w:val="24"/>
          <w:lang w:val="en-US"/>
        </w:rPr>
        <w:t xml:space="preserve">. </w:t>
      </w:r>
      <w:r w:rsidR="00A26E6F" w:rsidRPr="001410F8">
        <w:rPr>
          <w:rFonts w:ascii="Times New Roman" w:hAnsi="Times New Roman" w:cs="Times New Roman"/>
          <w:sz w:val="24"/>
          <w:szCs w:val="24"/>
          <w:lang w:val="en-US"/>
        </w:rPr>
        <w:t>T</w:t>
      </w:r>
      <w:r w:rsidRPr="001410F8">
        <w:rPr>
          <w:rFonts w:ascii="Times New Roman" w:hAnsi="Times New Roman" w:cs="Times New Roman"/>
          <w:sz w:val="24"/>
          <w:szCs w:val="24"/>
          <w:lang w:val="en-US"/>
        </w:rPr>
        <w:t>h</w:t>
      </w:r>
      <w:r w:rsidR="00A26E6F" w:rsidRPr="001410F8">
        <w:rPr>
          <w:rFonts w:ascii="Times New Roman" w:hAnsi="Times New Roman" w:cs="Times New Roman"/>
          <w:sz w:val="24"/>
          <w:szCs w:val="24"/>
          <w:lang w:val="en-US"/>
        </w:rPr>
        <w:t>is</w:t>
      </w:r>
      <w:r w:rsidRPr="001410F8">
        <w:rPr>
          <w:rFonts w:ascii="Times New Roman" w:hAnsi="Times New Roman" w:cs="Times New Roman"/>
          <w:sz w:val="24"/>
          <w:szCs w:val="24"/>
          <w:lang w:val="en-US"/>
        </w:rPr>
        <w:t xml:space="preserve"> is just</w:t>
      </w:r>
      <w:r w:rsidR="00A26E6F" w:rsidRPr="001410F8">
        <w:rPr>
          <w:rFonts w:ascii="Times New Roman" w:hAnsi="Times New Roman" w:cs="Times New Roman"/>
          <w:sz w:val="24"/>
          <w:szCs w:val="24"/>
          <w:lang w:val="en-US"/>
        </w:rPr>
        <w:t xml:space="preserve"> standard</w:t>
      </w:r>
      <w:r w:rsidRPr="001410F8">
        <w:rPr>
          <w:rFonts w:ascii="Times New Roman" w:hAnsi="Times New Roman" w:cs="Times New Roman"/>
          <w:sz w:val="24"/>
          <w:szCs w:val="24"/>
          <w:lang w:val="en-US"/>
        </w:rPr>
        <w:t xml:space="preserve"> division of labor.</w:t>
      </w:r>
    </w:p>
    <w:p w14:paraId="2A6C6F75" w14:textId="5A73E720" w:rsidR="005A4DB8" w:rsidRPr="001410F8" w:rsidRDefault="00040C18" w:rsidP="002A250E">
      <w:pPr>
        <w:spacing w:after="0" w:line="360" w:lineRule="auto"/>
        <w:ind w:firstLine="708"/>
        <w:jc w:val="both"/>
        <w:rPr>
          <w:rFonts w:ascii="Times New Roman" w:hAnsi="Times New Roman" w:cs="Times New Roman"/>
          <w:sz w:val="24"/>
          <w:szCs w:val="24"/>
          <w:lang w:val="en-US"/>
        </w:rPr>
      </w:pPr>
      <w:r w:rsidRPr="001410F8">
        <w:rPr>
          <w:rFonts w:ascii="Times New Roman" w:hAnsi="Times New Roman" w:cs="Times New Roman"/>
          <w:sz w:val="24"/>
          <w:szCs w:val="24"/>
          <w:lang w:val="en-US"/>
        </w:rPr>
        <w:lastRenderedPageBreak/>
        <w:t>The conclusion</w:t>
      </w:r>
      <w:r w:rsidR="00700531" w:rsidRPr="001410F8">
        <w:rPr>
          <w:rFonts w:ascii="Times New Roman" w:hAnsi="Times New Roman" w:cs="Times New Roman"/>
          <w:sz w:val="24"/>
          <w:szCs w:val="24"/>
          <w:lang w:val="en-US"/>
        </w:rPr>
        <w:t xml:space="preserve"> of this section</w:t>
      </w:r>
      <w:r w:rsidRPr="001410F8">
        <w:rPr>
          <w:rFonts w:ascii="Times New Roman" w:hAnsi="Times New Roman" w:cs="Times New Roman"/>
          <w:sz w:val="24"/>
          <w:szCs w:val="24"/>
          <w:lang w:val="en-US"/>
        </w:rPr>
        <w:t xml:space="preserve"> is that, even though it is true that the dynamic homology approach does not require primary homology statements between particular nucleotide bases</w:t>
      </w:r>
      <w:r w:rsidR="00CD1998">
        <w:rPr>
          <w:rFonts w:ascii="Times New Roman" w:hAnsi="Times New Roman" w:cs="Times New Roman"/>
          <w:sz w:val="24"/>
          <w:szCs w:val="24"/>
          <w:lang w:val="en-US"/>
        </w:rPr>
        <w:t xml:space="preserve"> as input</w:t>
      </w:r>
      <w:r w:rsidRPr="001410F8">
        <w:rPr>
          <w:rFonts w:ascii="Times New Roman" w:hAnsi="Times New Roman" w:cs="Times New Roman"/>
          <w:sz w:val="24"/>
          <w:szCs w:val="24"/>
          <w:lang w:val="en-US"/>
        </w:rPr>
        <w:t xml:space="preserve">, phylogenetic practice done in its fashion does (implicitly) presuppose some primary homology statements at a higher level. </w:t>
      </w:r>
      <w:r w:rsidR="005A4DB8" w:rsidRPr="001410F8">
        <w:rPr>
          <w:rFonts w:ascii="Times New Roman" w:hAnsi="Times New Roman" w:cs="Times New Roman"/>
          <w:sz w:val="24"/>
          <w:szCs w:val="24"/>
          <w:lang w:val="en-US"/>
        </w:rPr>
        <w:t>Although th</w:t>
      </w:r>
      <w:r w:rsidR="0006596F" w:rsidRPr="001410F8">
        <w:rPr>
          <w:rFonts w:ascii="Times New Roman" w:hAnsi="Times New Roman" w:cs="Times New Roman"/>
          <w:sz w:val="24"/>
          <w:szCs w:val="24"/>
          <w:lang w:val="en-US"/>
        </w:rPr>
        <w:t>e</w:t>
      </w:r>
      <w:r w:rsidR="005A4DB8" w:rsidRPr="001410F8">
        <w:rPr>
          <w:rFonts w:ascii="Times New Roman" w:hAnsi="Times New Roman" w:cs="Times New Roman"/>
          <w:sz w:val="24"/>
          <w:szCs w:val="24"/>
          <w:lang w:val="en-US"/>
        </w:rPr>
        <w:t>s</w:t>
      </w:r>
      <w:r w:rsidR="0006596F" w:rsidRPr="001410F8">
        <w:rPr>
          <w:rFonts w:ascii="Times New Roman" w:hAnsi="Times New Roman" w:cs="Times New Roman"/>
          <w:sz w:val="24"/>
          <w:szCs w:val="24"/>
          <w:lang w:val="en-US"/>
        </w:rPr>
        <w:t>e</w:t>
      </w:r>
      <w:r w:rsidR="005A4DB8" w:rsidRPr="001410F8">
        <w:rPr>
          <w:rFonts w:ascii="Times New Roman" w:hAnsi="Times New Roman" w:cs="Times New Roman"/>
          <w:sz w:val="24"/>
          <w:szCs w:val="24"/>
          <w:lang w:val="en-US"/>
        </w:rPr>
        <w:t xml:space="preserve"> conclusions were drawn from the analysis of the DO approach, as stated in footnote 1, they also extend to dynamic proposals that use other optimality criteria, such as likelihood and Bayesian </w:t>
      </w:r>
      <w:r w:rsidR="0006596F" w:rsidRPr="001410F8">
        <w:rPr>
          <w:rFonts w:ascii="Times New Roman" w:hAnsi="Times New Roman" w:cs="Times New Roman"/>
          <w:sz w:val="24"/>
          <w:szCs w:val="24"/>
          <w:lang w:val="en-US"/>
        </w:rPr>
        <w:t xml:space="preserve">inference. This can be seen because the input data matrices used in those analysis are almost identical to the ones used in parsimony (i.e. aligned nucleotides in a static framework, entire </w:t>
      </w:r>
      <w:r w:rsidR="0006596F" w:rsidRPr="001410F8">
        <w:rPr>
          <w:rFonts w:ascii="Times New Roman" w:hAnsi="Times New Roman" w:cs="Times New Roman"/>
          <w:i/>
          <w:iCs/>
          <w:sz w:val="24"/>
          <w:szCs w:val="24"/>
          <w:lang w:val="en-US"/>
        </w:rPr>
        <w:t>loci</w:t>
      </w:r>
      <w:r w:rsidR="0006596F" w:rsidRPr="001410F8">
        <w:rPr>
          <w:rFonts w:ascii="Times New Roman" w:hAnsi="Times New Roman" w:cs="Times New Roman"/>
          <w:sz w:val="24"/>
          <w:szCs w:val="24"/>
          <w:lang w:val="en-US"/>
        </w:rPr>
        <w:t xml:space="preserve"> in a dynamic one). Thus, primary homology statements are equally presupposed in those approaches in the construction of the data matrices.</w:t>
      </w:r>
    </w:p>
    <w:p w14:paraId="2A0D3584" w14:textId="68805C6E" w:rsidR="00040C18" w:rsidRPr="001410F8" w:rsidRDefault="0006596F" w:rsidP="00455359">
      <w:pPr>
        <w:spacing w:after="0" w:line="360" w:lineRule="auto"/>
        <w:ind w:firstLine="708"/>
        <w:jc w:val="both"/>
        <w:rPr>
          <w:rFonts w:ascii="Times New Roman" w:hAnsi="Times New Roman" w:cs="Times New Roman"/>
          <w:sz w:val="24"/>
          <w:szCs w:val="24"/>
          <w:lang w:val="en-US"/>
        </w:rPr>
      </w:pPr>
      <w:r w:rsidRPr="001410F8">
        <w:rPr>
          <w:rFonts w:ascii="Times New Roman" w:hAnsi="Times New Roman" w:cs="Times New Roman"/>
          <w:sz w:val="24"/>
          <w:szCs w:val="24"/>
          <w:lang w:val="en-US"/>
        </w:rPr>
        <w:t>These conclusion</w:t>
      </w:r>
      <w:r w:rsidR="00580D26" w:rsidRPr="001410F8">
        <w:rPr>
          <w:rFonts w:ascii="Times New Roman" w:hAnsi="Times New Roman" w:cs="Times New Roman"/>
          <w:sz w:val="24"/>
          <w:szCs w:val="24"/>
          <w:lang w:val="en-US"/>
        </w:rPr>
        <w:t>s</w:t>
      </w:r>
      <w:r w:rsidRPr="001410F8">
        <w:rPr>
          <w:rFonts w:ascii="Times New Roman" w:hAnsi="Times New Roman" w:cs="Times New Roman"/>
          <w:sz w:val="24"/>
          <w:szCs w:val="24"/>
          <w:lang w:val="en-US"/>
        </w:rPr>
        <w:t xml:space="preserve"> also </w:t>
      </w:r>
      <w:r w:rsidR="00003035" w:rsidRPr="001410F8">
        <w:rPr>
          <w:rFonts w:ascii="Times New Roman" w:hAnsi="Times New Roman" w:cs="Times New Roman"/>
          <w:sz w:val="24"/>
          <w:szCs w:val="24"/>
          <w:lang w:val="en-US"/>
        </w:rPr>
        <w:t>hold for</w:t>
      </w:r>
      <w:r w:rsidRPr="001410F8">
        <w:rPr>
          <w:rFonts w:ascii="Times New Roman" w:hAnsi="Times New Roman" w:cs="Times New Roman"/>
          <w:sz w:val="24"/>
          <w:szCs w:val="24"/>
          <w:lang w:val="en-US"/>
        </w:rPr>
        <w:t xml:space="preserve"> dynamic analyses </w:t>
      </w:r>
      <w:r w:rsidR="00003035" w:rsidRPr="001410F8">
        <w:rPr>
          <w:rFonts w:ascii="Times New Roman" w:hAnsi="Times New Roman" w:cs="Times New Roman"/>
          <w:sz w:val="24"/>
          <w:szCs w:val="24"/>
          <w:lang w:val="en-US"/>
        </w:rPr>
        <w:t xml:space="preserve">that </w:t>
      </w:r>
      <w:r w:rsidRPr="001410F8">
        <w:rPr>
          <w:rFonts w:ascii="Times New Roman" w:hAnsi="Times New Roman" w:cs="Times New Roman"/>
          <w:sz w:val="24"/>
          <w:szCs w:val="24"/>
          <w:lang w:val="en-US"/>
        </w:rPr>
        <w:t>us</w:t>
      </w:r>
      <w:r w:rsidR="00003035" w:rsidRPr="001410F8">
        <w:rPr>
          <w:rFonts w:ascii="Times New Roman" w:hAnsi="Times New Roman" w:cs="Times New Roman"/>
          <w:sz w:val="24"/>
          <w:szCs w:val="24"/>
          <w:lang w:val="en-US"/>
        </w:rPr>
        <w:t>e</w:t>
      </w:r>
      <w:r w:rsidRPr="001410F8">
        <w:rPr>
          <w:rFonts w:ascii="Times New Roman" w:hAnsi="Times New Roman" w:cs="Times New Roman"/>
          <w:sz w:val="24"/>
          <w:szCs w:val="24"/>
          <w:lang w:val="en-US"/>
        </w:rPr>
        <w:t xml:space="preserve"> morphological characters, but the reasons for that may be different, and may vary depending on the details of the proposal. </w:t>
      </w:r>
      <w:r w:rsidR="00003035" w:rsidRPr="001410F8">
        <w:rPr>
          <w:rFonts w:ascii="Times New Roman" w:hAnsi="Times New Roman" w:cs="Times New Roman"/>
          <w:sz w:val="24"/>
          <w:szCs w:val="24"/>
          <w:lang w:val="en-US"/>
        </w:rPr>
        <w:t>For instance, in Ramírez’s (2007) approach, dynamic considerations enter when the primary homology determination criteria (topo</w:t>
      </w:r>
      <w:r w:rsidR="00934471" w:rsidRPr="001410F8">
        <w:rPr>
          <w:rFonts w:ascii="Times New Roman" w:hAnsi="Times New Roman" w:cs="Times New Roman"/>
          <w:sz w:val="24"/>
          <w:szCs w:val="24"/>
          <w:lang w:val="en-US"/>
        </w:rPr>
        <w:t>graphy</w:t>
      </w:r>
      <w:r w:rsidR="00003035" w:rsidRPr="001410F8">
        <w:rPr>
          <w:rFonts w:ascii="Times New Roman" w:hAnsi="Times New Roman" w:cs="Times New Roman"/>
          <w:sz w:val="24"/>
          <w:szCs w:val="24"/>
          <w:lang w:val="en-US"/>
        </w:rPr>
        <w:t xml:space="preserve">, composition, ontogeny, intermediate forms, etc.) give </w:t>
      </w:r>
      <w:r w:rsidR="00934471" w:rsidRPr="001410F8">
        <w:rPr>
          <w:rFonts w:ascii="Times New Roman" w:hAnsi="Times New Roman" w:cs="Times New Roman"/>
          <w:sz w:val="24"/>
          <w:szCs w:val="24"/>
          <w:lang w:val="en-US"/>
        </w:rPr>
        <w:t>us</w:t>
      </w:r>
      <w:r w:rsidR="00003035" w:rsidRPr="001410F8">
        <w:rPr>
          <w:rFonts w:ascii="Times New Roman" w:hAnsi="Times New Roman" w:cs="Times New Roman"/>
          <w:sz w:val="24"/>
          <w:szCs w:val="24"/>
          <w:lang w:val="en-US"/>
        </w:rPr>
        <w:t xml:space="preserve"> conflicting matchings. For example, there is an ongoing debate about whether the digits in the avian three-digit limb correspond to our I-II-III or II-III-IV digits. Topo</w:t>
      </w:r>
      <w:r w:rsidR="00934471" w:rsidRPr="001410F8">
        <w:rPr>
          <w:rFonts w:ascii="Times New Roman" w:hAnsi="Times New Roman" w:cs="Times New Roman"/>
          <w:sz w:val="24"/>
          <w:szCs w:val="24"/>
          <w:lang w:val="en-US"/>
        </w:rPr>
        <w:t>graph</w:t>
      </w:r>
      <w:r w:rsidR="00003035" w:rsidRPr="001410F8">
        <w:rPr>
          <w:rFonts w:ascii="Times New Roman" w:hAnsi="Times New Roman" w:cs="Times New Roman"/>
          <w:sz w:val="24"/>
          <w:szCs w:val="24"/>
          <w:lang w:val="en-US"/>
        </w:rPr>
        <w:t>ical and paleontological intermediate forms suggest a I-II-III match, but embryology suggests II-III-IV (see Young &amp; Wagner 2011, and references therein). What Ramírez proposes is to build two (or more) data matrices with the different possible alternative codings</w:t>
      </w:r>
      <w:r w:rsidR="00934471" w:rsidRPr="001410F8">
        <w:rPr>
          <w:rFonts w:ascii="Times New Roman" w:hAnsi="Times New Roman" w:cs="Times New Roman"/>
          <w:sz w:val="24"/>
          <w:szCs w:val="24"/>
          <w:lang w:val="en-US"/>
        </w:rPr>
        <w:t xml:space="preserve">, </w:t>
      </w:r>
      <w:r w:rsidR="00003035" w:rsidRPr="001410F8">
        <w:rPr>
          <w:rFonts w:ascii="Times New Roman" w:hAnsi="Times New Roman" w:cs="Times New Roman"/>
          <w:sz w:val="24"/>
          <w:szCs w:val="24"/>
          <w:lang w:val="en-US"/>
        </w:rPr>
        <w:t>which imply different transformation series</w:t>
      </w:r>
      <w:r w:rsidR="00934471" w:rsidRPr="001410F8">
        <w:rPr>
          <w:rFonts w:ascii="Times New Roman" w:hAnsi="Times New Roman" w:cs="Times New Roman"/>
          <w:sz w:val="24"/>
          <w:szCs w:val="24"/>
          <w:lang w:val="en-US"/>
        </w:rPr>
        <w:t>,</w:t>
      </w:r>
      <w:r w:rsidR="00003035" w:rsidRPr="001410F8">
        <w:rPr>
          <w:rFonts w:ascii="Times New Roman" w:hAnsi="Times New Roman" w:cs="Times New Roman"/>
          <w:sz w:val="24"/>
          <w:szCs w:val="24"/>
          <w:lang w:val="en-US"/>
        </w:rPr>
        <w:t xml:space="preserve"> and then analyze both in a classical way, choosing the one that requires less (weighted) transformations. In the case of the digit homology controversy, this was done by Xu et al. (2009). In this sort of approach, it is even easier than with DNA to see that primary homology statements cannot be dispensed with, because both matrices are built using the classical homology criteria. There is nothing like a “morphology alignment” happening during tree search, character identification and phylogenetic analysis happen at two separate steps</w:t>
      </w:r>
      <w:r w:rsidR="00580D26" w:rsidRPr="001410F8">
        <w:rPr>
          <w:rFonts w:ascii="Times New Roman" w:hAnsi="Times New Roman" w:cs="Times New Roman"/>
          <w:sz w:val="24"/>
          <w:szCs w:val="24"/>
          <w:lang w:val="en-US"/>
        </w:rPr>
        <w:t xml:space="preserve">, </w:t>
      </w:r>
      <w:r w:rsidR="00003035" w:rsidRPr="001410F8">
        <w:rPr>
          <w:rFonts w:ascii="Times New Roman" w:hAnsi="Times New Roman" w:cs="Times New Roman"/>
          <w:sz w:val="24"/>
          <w:szCs w:val="24"/>
          <w:lang w:val="en-US"/>
        </w:rPr>
        <w:t xml:space="preserve">as in the static approach. Other </w:t>
      </w:r>
      <w:r w:rsidR="00580D26" w:rsidRPr="001410F8">
        <w:rPr>
          <w:rFonts w:ascii="Times New Roman" w:hAnsi="Times New Roman" w:cs="Times New Roman"/>
          <w:sz w:val="24"/>
          <w:szCs w:val="24"/>
          <w:lang w:val="en-US"/>
        </w:rPr>
        <w:t xml:space="preserve">morphological </w:t>
      </w:r>
      <w:r w:rsidR="00003035" w:rsidRPr="001410F8">
        <w:rPr>
          <w:rFonts w:ascii="Times New Roman" w:hAnsi="Times New Roman" w:cs="Times New Roman"/>
          <w:sz w:val="24"/>
          <w:szCs w:val="24"/>
          <w:lang w:val="en-US"/>
        </w:rPr>
        <w:t>approaches, however, operate differently. For instance, Vogt’s (2018) proposal (which is still programmatic</w:t>
      </w:r>
      <w:r w:rsidR="00455359" w:rsidRPr="001410F8">
        <w:rPr>
          <w:rFonts w:ascii="Times New Roman" w:hAnsi="Times New Roman" w:cs="Times New Roman"/>
          <w:sz w:val="24"/>
          <w:szCs w:val="24"/>
          <w:lang w:val="en-US"/>
        </w:rPr>
        <w:t xml:space="preserve"> and</w:t>
      </w:r>
      <w:r w:rsidR="00003035" w:rsidRPr="001410F8">
        <w:rPr>
          <w:rFonts w:ascii="Times New Roman" w:hAnsi="Times New Roman" w:cs="Times New Roman"/>
          <w:sz w:val="24"/>
          <w:szCs w:val="24"/>
          <w:lang w:val="en-US"/>
        </w:rPr>
        <w:t xml:space="preserve"> not fully operational yet) does not even use two-dimensional data matrices but rather semantic ontologies, and some form of similarity </w:t>
      </w:r>
      <w:r w:rsidR="00003035" w:rsidRPr="001410F8">
        <w:rPr>
          <w:rFonts w:ascii="Times New Roman" w:hAnsi="Times New Roman" w:cs="Times New Roman"/>
          <w:sz w:val="24"/>
          <w:szCs w:val="24"/>
          <w:lang w:val="en-US"/>
        </w:rPr>
        <w:lastRenderedPageBreak/>
        <w:t xml:space="preserve">judgments do happen during tree </w:t>
      </w:r>
      <w:r w:rsidR="00455359" w:rsidRPr="001410F8">
        <w:rPr>
          <w:rFonts w:ascii="Times New Roman" w:hAnsi="Times New Roman" w:cs="Times New Roman"/>
          <w:sz w:val="24"/>
          <w:szCs w:val="24"/>
          <w:lang w:val="en-US"/>
        </w:rPr>
        <w:t>search, so</w:t>
      </w:r>
      <w:r w:rsidR="00003035" w:rsidRPr="001410F8">
        <w:rPr>
          <w:rFonts w:ascii="Times New Roman" w:hAnsi="Times New Roman" w:cs="Times New Roman"/>
          <w:sz w:val="24"/>
          <w:szCs w:val="24"/>
          <w:lang w:val="en-US"/>
        </w:rPr>
        <w:t xml:space="preserve"> the argument</w:t>
      </w:r>
      <w:r w:rsidR="00455359" w:rsidRPr="001410F8">
        <w:rPr>
          <w:rFonts w:ascii="Times New Roman" w:hAnsi="Times New Roman" w:cs="Times New Roman"/>
          <w:sz w:val="24"/>
          <w:szCs w:val="24"/>
          <w:lang w:val="en-US"/>
        </w:rPr>
        <w:t>ation</w:t>
      </w:r>
      <w:r w:rsidR="00003035" w:rsidRPr="001410F8">
        <w:rPr>
          <w:rFonts w:ascii="Times New Roman" w:hAnsi="Times New Roman" w:cs="Times New Roman"/>
          <w:sz w:val="24"/>
          <w:szCs w:val="24"/>
          <w:lang w:val="en-US"/>
        </w:rPr>
        <w:t xml:space="preserve"> would </w:t>
      </w:r>
      <w:r w:rsidR="00455359" w:rsidRPr="001410F8">
        <w:rPr>
          <w:rFonts w:ascii="Times New Roman" w:hAnsi="Times New Roman" w:cs="Times New Roman"/>
          <w:sz w:val="24"/>
          <w:szCs w:val="24"/>
          <w:lang w:val="en-US"/>
        </w:rPr>
        <w:t>need</w:t>
      </w:r>
      <w:r w:rsidR="00003035" w:rsidRPr="001410F8">
        <w:rPr>
          <w:rFonts w:ascii="Times New Roman" w:hAnsi="Times New Roman" w:cs="Times New Roman"/>
          <w:sz w:val="24"/>
          <w:szCs w:val="24"/>
          <w:lang w:val="en-US"/>
        </w:rPr>
        <w:t xml:space="preserve"> to be (</w:t>
      </w:r>
      <w:r w:rsidR="00455359" w:rsidRPr="001410F8">
        <w:rPr>
          <w:rFonts w:ascii="Times New Roman" w:hAnsi="Times New Roman" w:cs="Times New Roman"/>
          <w:sz w:val="24"/>
          <w:szCs w:val="24"/>
          <w:lang w:val="en-US"/>
        </w:rPr>
        <w:t>but</w:t>
      </w:r>
      <w:r w:rsidR="00003035" w:rsidRPr="001410F8">
        <w:rPr>
          <w:rFonts w:ascii="Times New Roman" w:hAnsi="Times New Roman" w:cs="Times New Roman"/>
          <w:sz w:val="24"/>
          <w:szCs w:val="24"/>
          <w:lang w:val="en-US"/>
        </w:rPr>
        <w:t xml:space="preserve"> c</w:t>
      </w:r>
      <w:r w:rsidR="00455359" w:rsidRPr="001410F8">
        <w:rPr>
          <w:rFonts w:ascii="Times New Roman" w:hAnsi="Times New Roman" w:cs="Times New Roman"/>
          <w:sz w:val="24"/>
          <w:szCs w:val="24"/>
          <w:lang w:val="en-US"/>
        </w:rPr>
        <w:t>ould</w:t>
      </w:r>
      <w:r w:rsidR="00003035" w:rsidRPr="001410F8">
        <w:rPr>
          <w:rFonts w:ascii="Times New Roman" w:hAnsi="Times New Roman" w:cs="Times New Roman"/>
          <w:sz w:val="24"/>
          <w:szCs w:val="24"/>
          <w:lang w:val="en-US"/>
        </w:rPr>
        <w:t xml:space="preserve"> be) adjusted.</w:t>
      </w:r>
      <w:r w:rsidR="00455359" w:rsidRPr="001410F8">
        <w:rPr>
          <w:rStyle w:val="Refdenotaalpie"/>
        </w:rPr>
        <w:footnoteReference w:id="11"/>
      </w:r>
    </w:p>
    <w:p w14:paraId="2A650E4B" w14:textId="69C20389" w:rsidR="00102095" w:rsidRPr="00A87E8C" w:rsidRDefault="00102095" w:rsidP="00455359">
      <w:pPr>
        <w:spacing w:after="0" w:line="360" w:lineRule="auto"/>
        <w:ind w:firstLine="708"/>
        <w:jc w:val="both"/>
        <w:rPr>
          <w:rFonts w:ascii="Times New Roman" w:hAnsi="Times New Roman" w:cs="Times New Roman"/>
          <w:sz w:val="24"/>
          <w:szCs w:val="24"/>
          <w:lang w:val="en-US"/>
        </w:rPr>
      </w:pPr>
      <w:r w:rsidRPr="001410F8">
        <w:rPr>
          <w:rFonts w:ascii="Times New Roman" w:hAnsi="Times New Roman" w:cs="Times New Roman"/>
          <w:sz w:val="24"/>
          <w:szCs w:val="24"/>
          <w:lang w:val="en-US"/>
        </w:rPr>
        <w:t>One last interesting point is that one could say that the static approach also presupposes the establishment of sequence-homologies</w:t>
      </w:r>
      <w:r w:rsidR="00580D26" w:rsidRPr="001410F8">
        <w:rPr>
          <w:rFonts w:ascii="Times New Roman" w:hAnsi="Times New Roman" w:cs="Times New Roman"/>
          <w:sz w:val="24"/>
          <w:szCs w:val="24"/>
          <w:lang w:val="en-US"/>
        </w:rPr>
        <w:t xml:space="preserve">, </w:t>
      </w:r>
      <w:r w:rsidRPr="001410F8">
        <w:rPr>
          <w:rFonts w:ascii="Times New Roman" w:hAnsi="Times New Roman" w:cs="Times New Roman"/>
          <w:sz w:val="24"/>
          <w:szCs w:val="24"/>
          <w:lang w:val="en-US"/>
        </w:rPr>
        <w:t xml:space="preserve">since </w:t>
      </w:r>
      <w:r w:rsidR="00580D26" w:rsidRPr="001410F8">
        <w:rPr>
          <w:rFonts w:ascii="Times New Roman" w:hAnsi="Times New Roman" w:cs="Times New Roman"/>
          <w:sz w:val="24"/>
          <w:szCs w:val="24"/>
          <w:lang w:val="en-US"/>
        </w:rPr>
        <w:t>homologous sequences</w:t>
      </w:r>
      <w:r w:rsidRPr="001410F8">
        <w:rPr>
          <w:rFonts w:ascii="Times New Roman" w:hAnsi="Times New Roman" w:cs="Times New Roman"/>
          <w:sz w:val="24"/>
          <w:szCs w:val="24"/>
          <w:lang w:val="en-US"/>
        </w:rPr>
        <w:t xml:space="preserve"> must be given as input to the </w:t>
      </w:r>
      <w:r w:rsidRPr="001410F8">
        <w:rPr>
          <w:rFonts w:ascii="Times New Roman" w:hAnsi="Times New Roman" w:cs="Times New Roman"/>
          <w:i/>
          <w:iCs/>
          <w:sz w:val="24"/>
          <w:szCs w:val="24"/>
          <w:lang w:val="en-US"/>
        </w:rPr>
        <w:t>a priori</w:t>
      </w:r>
      <w:r w:rsidRPr="001410F8">
        <w:rPr>
          <w:rFonts w:ascii="Times New Roman" w:hAnsi="Times New Roman" w:cs="Times New Roman"/>
          <w:sz w:val="24"/>
          <w:szCs w:val="24"/>
          <w:lang w:val="en-US"/>
        </w:rPr>
        <w:t xml:space="preserve"> alignment tools. In that sense, perhaps classical analysis is not only comprised of two steps but three (or more if one continues to go up levels), and the dynamic framework does involve one less step. This does not imply, however, that it can do without the primary/secondary homology distinction entirely, which is what I am arguing for here.</w:t>
      </w:r>
    </w:p>
    <w:p w14:paraId="1FABF6F1" w14:textId="59E0D310" w:rsidR="00C22879" w:rsidRPr="00A87E8C" w:rsidRDefault="00C22879" w:rsidP="002635D8">
      <w:pPr>
        <w:spacing w:after="0" w:line="360" w:lineRule="auto"/>
        <w:jc w:val="both"/>
        <w:rPr>
          <w:rFonts w:ascii="Times New Roman" w:hAnsi="Times New Roman" w:cs="Times New Roman"/>
          <w:sz w:val="24"/>
          <w:szCs w:val="24"/>
          <w:lang w:val="en-US"/>
        </w:rPr>
      </w:pPr>
    </w:p>
    <w:p w14:paraId="210DE29C" w14:textId="1AE1A45E" w:rsidR="002A250E" w:rsidRDefault="002A250E" w:rsidP="002635D8">
      <w:pPr>
        <w:spacing w:after="0" w:line="360" w:lineRule="auto"/>
        <w:jc w:val="both"/>
        <w:rPr>
          <w:rFonts w:ascii="Times New Roman" w:hAnsi="Times New Roman" w:cs="Times New Roman"/>
          <w:sz w:val="24"/>
          <w:szCs w:val="24"/>
          <w:lang w:val="en-US"/>
        </w:rPr>
      </w:pPr>
    </w:p>
    <w:p w14:paraId="5D6B74ED" w14:textId="1CFE1723" w:rsidR="00A20B2C" w:rsidRPr="00CC2D83" w:rsidRDefault="00A20B2C" w:rsidP="002635D8">
      <w:pPr>
        <w:spacing w:after="0" w:line="360" w:lineRule="auto"/>
        <w:jc w:val="both"/>
        <w:rPr>
          <w:rFonts w:ascii="Times New Roman" w:hAnsi="Times New Roman" w:cs="Times New Roman"/>
          <w:b/>
          <w:bCs/>
          <w:sz w:val="24"/>
          <w:szCs w:val="24"/>
          <w:lang w:val="en-US"/>
        </w:rPr>
      </w:pPr>
      <w:r w:rsidRPr="00CC2D83">
        <w:rPr>
          <w:rFonts w:ascii="Times New Roman" w:hAnsi="Times New Roman" w:cs="Times New Roman"/>
          <w:b/>
          <w:bCs/>
          <w:sz w:val="24"/>
          <w:szCs w:val="24"/>
          <w:lang w:val="en-US"/>
        </w:rPr>
        <w:t xml:space="preserve">5. </w:t>
      </w:r>
      <w:r w:rsidR="009A4862">
        <w:rPr>
          <w:rFonts w:ascii="Times New Roman" w:hAnsi="Times New Roman" w:cs="Times New Roman"/>
          <w:b/>
          <w:bCs/>
          <w:sz w:val="24"/>
          <w:szCs w:val="24"/>
          <w:lang w:val="en-US"/>
        </w:rPr>
        <w:t>Some</w:t>
      </w:r>
      <w:r w:rsidRPr="00E753B2">
        <w:rPr>
          <w:rFonts w:ascii="Times New Roman" w:hAnsi="Times New Roman" w:cs="Times New Roman"/>
          <w:b/>
          <w:bCs/>
          <w:sz w:val="24"/>
          <w:szCs w:val="24"/>
          <w:lang w:val="en-US"/>
        </w:rPr>
        <w:t xml:space="preserve"> possible objection</w:t>
      </w:r>
      <w:r w:rsidR="009A4862">
        <w:rPr>
          <w:rFonts w:ascii="Times New Roman" w:hAnsi="Times New Roman" w:cs="Times New Roman"/>
          <w:b/>
          <w:bCs/>
          <w:sz w:val="24"/>
          <w:szCs w:val="24"/>
          <w:lang w:val="en-US"/>
        </w:rPr>
        <w:t>s</w:t>
      </w:r>
    </w:p>
    <w:p w14:paraId="3ECEEB93" w14:textId="77777777" w:rsidR="00A20B2C" w:rsidRPr="00CC2D83" w:rsidRDefault="00A20B2C" w:rsidP="002635D8">
      <w:pPr>
        <w:spacing w:after="0" w:line="360" w:lineRule="auto"/>
        <w:jc w:val="both"/>
        <w:rPr>
          <w:rFonts w:ascii="Times New Roman" w:hAnsi="Times New Roman" w:cs="Times New Roman"/>
          <w:sz w:val="24"/>
          <w:szCs w:val="24"/>
          <w:lang w:val="en-US"/>
        </w:rPr>
      </w:pPr>
    </w:p>
    <w:p w14:paraId="2041E87B" w14:textId="48658250" w:rsidR="009A4862" w:rsidRPr="001410F8" w:rsidRDefault="009A4862" w:rsidP="009A4862">
      <w:pPr>
        <w:spacing w:after="0" w:line="360" w:lineRule="auto"/>
        <w:jc w:val="both"/>
        <w:rPr>
          <w:rFonts w:ascii="Times New Roman" w:hAnsi="Times New Roman" w:cs="Times New Roman"/>
          <w:sz w:val="24"/>
          <w:szCs w:val="24"/>
          <w:lang w:val="en-US"/>
        </w:rPr>
      </w:pPr>
      <w:r w:rsidRPr="001410F8">
        <w:rPr>
          <w:rFonts w:ascii="Times New Roman" w:hAnsi="Times New Roman" w:cs="Times New Roman"/>
          <w:sz w:val="24"/>
          <w:szCs w:val="24"/>
          <w:lang w:val="en-US"/>
        </w:rPr>
        <w:t>In this section, I consider two possible objections to my arguments from the last section. The first would come from trying to restate Wheeler et al.’s position one level up. I’ve</w:t>
      </w:r>
      <w:r w:rsidR="00934471" w:rsidRPr="001410F8">
        <w:rPr>
          <w:rFonts w:ascii="Times New Roman" w:hAnsi="Times New Roman" w:cs="Times New Roman"/>
          <w:sz w:val="24"/>
          <w:szCs w:val="24"/>
          <w:lang w:val="en-US"/>
        </w:rPr>
        <w:t xml:space="preserve"> </w:t>
      </w:r>
      <w:r w:rsidRPr="001410F8">
        <w:rPr>
          <w:rFonts w:ascii="Times New Roman" w:hAnsi="Times New Roman" w:cs="Times New Roman"/>
          <w:sz w:val="24"/>
          <w:szCs w:val="24"/>
          <w:lang w:val="en-US"/>
        </w:rPr>
        <w:t xml:space="preserve">shown </w:t>
      </w:r>
      <w:r w:rsidR="00934471" w:rsidRPr="001410F8">
        <w:rPr>
          <w:rFonts w:ascii="Times New Roman" w:hAnsi="Times New Roman" w:cs="Times New Roman"/>
          <w:sz w:val="24"/>
          <w:szCs w:val="24"/>
          <w:lang w:val="en-US"/>
        </w:rPr>
        <w:t xml:space="preserve">above </w:t>
      </w:r>
      <w:r w:rsidRPr="001410F8">
        <w:rPr>
          <w:rFonts w:ascii="Times New Roman" w:hAnsi="Times New Roman" w:cs="Times New Roman"/>
          <w:sz w:val="24"/>
          <w:szCs w:val="24"/>
          <w:lang w:val="en-US"/>
        </w:rPr>
        <w:t xml:space="preserve">that the non-necessity of identifying base-to-base primary homologies in a dynamic setting still presupposes primary homology statements at the level of entire </w:t>
      </w:r>
      <w:r w:rsidRPr="001410F8">
        <w:rPr>
          <w:rFonts w:ascii="Times New Roman" w:hAnsi="Times New Roman" w:cs="Times New Roman"/>
          <w:i/>
          <w:iCs/>
          <w:sz w:val="24"/>
          <w:szCs w:val="24"/>
          <w:lang w:val="en-US"/>
        </w:rPr>
        <w:t>loci</w:t>
      </w:r>
      <w:r w:rsidR="00934471" w:rsidRPr="001410F8">
        <w:rPr>
          <w:rFonts w:ascii="Times New Roman" w:hAnsi="Times New Roman" w:cs="Times New Roman"/>
          <w:sz w:val="24"/>
          <w:szCs w:val="24"/>
          <w:lang w:val="en-US"/>
        </w:rPr>
        <w:t>.</w:t>
      </w:r>
      <w:r w:rsidRPr="001410F8">
        <w:rPr>
          <w:rFonts w:ascii="Times New Roman" w:hAnsi="Times New Roman" w:cs="Times New Roman"/>
          <w:sz w:val="24"/>
          <w:szCs w:val="24"/>
          <w:lang w:val="en-US"/>
        </w:rPr>
        <w:t xml:space="preserve"> </w:t>
      </w:r>
      <w:r w:rsidR="00934471" w:rsidRPr="001410F8">
        <w:rPr>
          <w:rFonts w:ascii="Times New Roman" w:hAnsi="Times New Roman" w:cs="Times New Roman"/>
          <w:sz w:val="24"/>
          <w:szCs w:val="24"/>
          <w:lang w:val="en-US"/>
        </w:rPr>
        <w:t xml:space="preserve">However, </w:t>
      </w:r>
      <w:r w:rsidRPr="001410F8">
        <w:rPr>
          <w:rFonts w:ascii="Times New Roman" w:hAnsi="Times New Roman" w:cs="Times New Roman"/>
          <w:sz w:val="24"/>
          <w:szCs w:val="24"/>
          <w:lang w:val="en-US"/>
        </w:rPr>
        <w:t>one could hold that (in principle at least, if not in practice) the correspondence</w:t>
      </w:r>
      <w:r w:rsidR="00934471" w:rsidRPr="001410F8">
        <w:rPr>
          <w:rFonts w:ascii="Times New Roman" w:hAnsi="Times New Roman" w:cs="Times New Roman"/>
          <w:sz w:val="24"/>
          <w:szCs w:val="24"/>
          <w:lang w:val="en-US"/>
        </w:rPr>
        <w:t>s</w:t>
      </w:r>
      <w:r w:rsidRPr="001410F8">
        <w:rPr>
          <w:rFonts w:ascii="Times New Roman" w:hAnsi="Times New Roman" w:cs="Times New Roman"/>
          <w:sz w:val="24"/>
          <w:szCs w:val="24"/>
          <w:lang w:val="en-US"/>
        </w:rPr>
        <w:t xml:space="preserve"> between </w:t>
      </w:r>
      <w:r w:rsidRPr="001410F8">
        <w:rPr>
          <w:rFonts w:ascii="Times New Roman" w:hAnsi="Times New Roman" w:cs="Times New Roman"/>
          <w:i/>
          <w:iCs/>
          <w:sz w:val="24"/>
          <w:szCs w:val="24"/>
          <w:lang w:val="en-US"/>
        </w:rPr>
        <w:t>loci</w:t>
      </w:r>
      <w:r w:rsidRPr="001410F8">
        <w:rPr>
          <w:rFonts w:ascii="Times New Roman" w:hAnsi="Times New Roman" w:cs="Times New Roman"/>
          <w:sz w:val="24"/>
          <w:szCs w:val="24"/>
          <w:lang w:val="en-US"/>
        </w:rPr>
        <w:t xml:space="preserve"> </w:t>
      </w:r>
      <w:r w:rsidR="00934471" w:rsidRPr="001410F8">
        <w:rPr>
          <w:rFonts w:ascii="Times New Roman" w:hAnsi="Times New Roman" w:cs="Times New Roman"/>
          <w:sz w:val="24"/>
          <w:szCs w:val="24"/>
          <w:lang w:val="en-US"/>
        </w:rPr>
        <w:t xml:space="preserve">themselves </w:t>
      </w:r>
      <w:r w:rsidRPr="001410F8">
        <w:rPr>
          <w:rFonts w:ascii="Times New Roman" w:hAnsi="Times New Roman" w:cs="Times New Roman"/>
          <w:sz w:val="24"/>
          <w:szCs w:val="24"/>
          <w:lang w:val="en-US"/>
        </w:rPr>
        <w:t xml:space="preserve">could be dynamically established </w:t>
      </w:r>
      <w:r w:rsidR="00934471" w:rsidRPr="001410F8">
        <w:rPr>
          <w:rFonts w:ascii="Times New Roman" w:hAnsi="Times New Roman" w:cs="Times New Roman"/>
          <w:sz w:val="24"/>
          <w:szCs w:val="24"/>
          <w:lang w:val="en-US"/>
        </w:rPr>
        <w:t>—</w:t>
      </w:r>
      <w:r w:rsidRPr="001410F8">
        <w:rPr>
          <w:rFonts w:ascii="Times New Roman" w:hAnsi="Times New Roman" w:cs="Times New Roman"/>
          <w:sz w:val="24"/>
          <w:szCs w:val="24"/>
          <w:lang w:val="en-US"/>
        </w:rPr>
        <w:t xml:space="preserve">i.e. </w:t>
      </w:r>
      <w:r w:rsidRPr="001410F8">
        <w:rPr>
          <w:rFonts w:ascii="Times New Roman" w:hAnsi="Times New Roman" w:cs="Times New Roman"/>
          <w:i/>
          <w:iCs/>
          <w:sz w:val="24"/>
          <w:szCs w:val="24"/>
          <w:lang w:val="en-US"/>
        </w:rPr>
        <w:t>loci</w:t>
      </w:r>
      <w:r w:rsidRPr="001410F8">
        <w:rPr>
          <w:rFonts w:ascii="Times New Roman" w:hAnsi="Times New Roman" w:cs="Times New Roman"/>
          <w:sz w:val="24"/>
          <w:szCs w:val="24"/>
          <w:lang w:val="en-US"/>
        </w:rPr>
        <w:t xml:space="preserve"> be aligned</w:t>
      </w:r>
      <w:r w:rsidR="00934471" w:rsidRPr="001410F8">
        <w:rPr>
          <w:rFonts w:ascii="Times New Roman" w:hAnsi="Times New Roman" w:cs="Times New Roman"/>
          <w:sz w:val="24"/>
          <w:szCs w:val="24"/>
          <w:lang w:val="en-US"/>
        </w:rPr>
        <w:t>,</w:t>
      </w:r>
      <w:r w:rsidRPr="001410F8">
        <w:rPr>
          <w:rFonts w:ascii="Times New Roman" w:hAnsi="Times New Roman" w:cs="Times New Roman"/>
          <w:sz w:val="24"/>
          <w:szCs w:val="24"/>
          <w:lang w:val="en-US"/>
        </w:rPr>
        <w:t xml:space="preserve"> by providing the analysis longer stretches of DNA</w:t>
      </w:r>
      <w:r w:rsidR="003F00C6" w:rsidRPr="001410F8">
        <w:rPr>
          <w:rFonts w:ascii="Times New Roman" w:hAnsi="Times New Roman" w:cs="Times New Roman"/>
          <w:sz w:val="24"/>
          <w:szCs w:val="24"/>
          <w:lang w:val="en-US"/>
        </w:rPr>
        <w:t xml:space="preserve"> that contain many genes</w:t>
      </w:r>
      <w:r w:rsidRPr="001410F8">
        <w:rPr>
          <w:rFonts w:ascii="Times New Roman" w:hAnsi="Times New Roman" w:cs="Times New Roman"/>
          <w:sz w:val="24"/>
          <w:szCs w:val="24"/>
          <w:lang w:val="en-US"/>
        </w:rPr>
        <w:t xml:space="preserve">. Thus, one could (in principle at least) avoid making </w:t>
      </w:r>
      <w:r w:rsidR="00934471" w:rsidRPr="001410F8">
        <w:rPr>
          <w:rFonts w:ascii="Times New Roman" w:hAnsi="Times New Roman" w:cs="Times New Roman"/>
          <w:sz w:val="24"/>
          <w:szCs w:val="24"/>
          <w:lang w:val="en-US"/>
        </w:rPr>
        <w:t xml:space="preserve">those </w:t>
      </w:r>
      <w:r w:rsidRPr="001410F8">
        <w:rPr>
          <w:rFonts w:ascii="Times New Roman" w:hAnsi="Times New Roman" w:cs="Times New Roman"/>
          <w:sz w:val="24"/>
          <w:szCs w:val="24"/>
          <w:lang w:val="en-US"/>
        </w:rPr>
        <w:t>primary homology judgements.</w:t>
      </w:r>
    </w:p>
    <w:p w14:paraId="2407EBEE" w14:textId="2B76AC7D" w:rsidR="009A4862" w:rsidRPr="001410F8" w:rsidRDefault="009A4862" w:rsidP="009A4862">
      <w:pPr>
        <w:spacing w:after="0" w:line="360" w:lineRule="auto"/>
        <w:ind w:firstLine="708"/>
        <w:jc w:val="both"/>
        <w:rPr>
          <w:rFonts w:ascii="Times New Roman" w:hAnsi="Times New Roman" w:cs="Times New Roman"/>
          <w:sz w:val="24"/>
          <w:szCs w:val="24"/>
          <w:lang w:val="en-US"/>
        </w:rPr>
      </w:pPr>
      <w:r w:rsidRPr="001410F8">
        <w:rPr>
          <w:rFonts w:ascii="Times New Roman" w:hAnsi="Times New Roman" w:cs="Times New Roman"/>
          <w:sz w:val="24"/>
          <w:szCs w:val="24"/>
          <w:lang w:val="en-US"/>
        </w:rPr>
        <w:t xml:space="preserve">My reply would be that this misses the general point I’m making. The general point is that if an analysis aligns </w:t>
      </w:r>
      <w:r w:rsidRPr="001410F8">
        <w:rPr>
          <w:rFonts w:ascii="Times New Roman" w:hAnsi="Times New Roman" w:cs="Times New Roman"/>
          <w:i/>
          <w:iCs/>
          <w:sz w:val="24"/>
          <w:szCs w:val="24"/>
          <w:lang w:val="en-US"/>
        </w:rPr>
        <w:t>something</w:t>
      </w:r>
      <w:r w:rsidRPr="001410F8">
        <w:rPr>
          <w:rFonts w:ascii="Times New Roman" w:hAnsi="Times New Roman" w:cs="Times New Roman"/>
          <w:sz w:val="24"/>
          <w:szCs w:val="24"/>
          <w:lang w:val="en-US"/>
        </w:rPr>
        <w:t xml:space="preserve"> (at any level), that is, decomposes a whole into parts and says which parts correspond to which other parts in other entities, then the wholes being aligned have to be “the same” (i.e. homologous). If one is dynamically aligning nucleotide bases, then the entire genes have to be homologous. If one parts from longer sequences (that contain many genes) and dynamically decompose</w:t>
      </w:r>
      <w:r w:rsidR="00302FD5" w:rsidRPr="001410F8">
        <w:rPr>
          <w:rFonts w:ascii="Times New Roman" w:hAnsi="Times New Roman" w:cs="Times New Roman"/>
          <w:sz w:val="24"/>
          <w:szCs w:val="24"/>
          <w:lang w:val="en-US"/>
        </w:rPr>
        <w:t>s</w:t>
      </w:r>
      <w:r w:rsidRPr="001410F8">
        <w:rPr>
          <w:rFonts w:ascii="Times New Roman" w:hAnsi="Times New Roman" w:cs="Times New Roman"/>
          <w:sz w:val="24"/>
          <w:szCs w:val="24"/>
          <w:lang w:val="en-US"/>
        </w:rPr>
        <w:t xml:space="preserve"> them into genes, then those longer sequences have to be homologous. Otherwise, throwing random (longer) stretches of DNA into the method</w:t>
      </w:r>
      <w:r w:rsidR="00302FD5" w:rsidRPr="001410F8">
        <w:rPr>
          <w:rFonts w:ascii="Times New Roman" w:hAnsi="Times New Roman" w:cs="Times New Roman"/>
          <w:sz w:val="24"/>
          <w:szCs w:val="24"/>
          <w:lang w:val="en-US"/>
        </w:rPr>
        <w:t xml:space="preserve"> will result in</w:t>
      </w:r>
      <w:r w:rsidRPr="001410F8">
        <w:rPr>
          <w:rFonts w:ascii="Times New Roman" w:hAnsi="Times New Roman" w:cs="Times New Roman"/>
          <w:sz w:val="24"/>
          <w:szCs w:val="24"/>
          <w:lang w:val="en-US"/>
        </w:rPr>
        <w:t xml:space="preserve"> </w:t>
      </w:r>
      <w:r w:rsidR="00302FD5" w:rsidRPr="001410F8">
        <w:rPr>
          <w:rFonts w:ascii="Times New Roman" w:hAnsi="Times New Roman" w:cs="Times New Roman"/>
          <w:sz w:val="24"/>
          <w:szCs w:val="24"/>
          <w:lang w:val="en-US"/>
        </w:rPr>
        <w:t>a</w:t>
      </w:r>
      <w:r w:rsidRPr="001410F8">
        <w:rPr>
          <w:rFonts w:ascii="Times New Roman" w:hAnsi="Times New Roman" w:cs="Times New Roman"/>
          <w:sz w:val="24"/>
          <w:szCs w:val="24"/>
          <w:lang w:val="en-US"/>
        </w:rPr>
        <w:t xml:space="preserve"> worthless result. Even if </w:t>
      </w:r>
      <w:r w:rsidR="00302FD5" w:rsidRPr="001410F8">
        <w:rPr>
          <w:rFonts w:ascii="Times New Roman" w:hAnsi="Times New Roman" w:cs="Times New Roman"/>
          <w:sz w:val="24"/>
          <w:szCs w:val="24"/>
          <w:lang w:val="en-US"/>
        </w:rPr>
        <w:t>one</w:t>
      </w:r>
      <w:r w:rsidRPr="001410F8">
        <w:rPr>
          <w:rFonts w:ascii="Times New Roman" w:hAnsi="Times New Roman" w:cs="Times New Roman"/>
          <w:sz w:val="24"/>
          <w:szCs w:val="24"/>
          <w:lang w:val="en-US"/>
        </w:rPr>
        <w:t xml:space="preserve"> could place entire genomes in </w:t>
      </w:r>
      <w:r w:rsidR="00302FD5" w:rsidRPr="001410F8">
        <w:rPr>
          <w:rFonts w:ascii="Times New Roman" w:hAnsi="Times New Roman" w:cs="Times New Roman"/>
          <w:sz w:val="24"/>
          <w:szCs w:val="24"/>
          <w:lang w:val="en-US"/>
        </w:rPr>
        <w:lastRenderedPageBreak/>
        <w:t>the</w:t>
      </w:r>
      <w:r w:rsidRPr="001410F8">
        <w:rPr>
          <w:rFonts w:ascii="Times New Roman" w:hAnsi="Times New Roman" w:cs="Times New Roman"/>
          <w:sz w:val="24"/>
          <w:szCs w:val="24"/>
          <w:lang w:val="en-US"/>
        </w:rPr>
        <w:t xml:space="preserve"> input matrix</w:t>
      </w:r>
      <w:r w:rsidR="00302FD5" w:rsidRPr="001410F8">
        <w:rPr>
          <w:rFonts w:ascii="Times New Roman" w:hAnsi="Times New Roman" w:cs="Times New Roman"/>
          <w:sz w:val="24"/>
          <w:szCs w:val="24"/>
          <w:lang w:val="en-US"/>
        </w:rPr>
        <w:t>,</w:t>
      </w:r>
      <w:r w:rsidRPr="001410F8">
        <w:rPr>
          <w:rFonts w:ascii="Times New Roman" w:hAnsi="Times New Roman" w:cs="Times New Roman"/>
          <w:sz w:val="24"/>
          <w:szCs w:val="24"/>
          <w:lang w:val="en-US"/>
        </w:rPr>
        <w:t xml:space="preserve"> those genomes would have to be primarily homologous —</w:t>
      </w:r>
      <w:r w:rsidR="003F00C6" w:rsidRPr="001410F8">
        <w:rPr>
          <w:rFonts w:ascii="Times New Roman" w:hAnsi="Times New Roman" w:cs="Times New Roman"/>
          <w:sz w:val="24"/>
          <w:szCs w:val="24"/>
          <w:lang w:val="en-US"/>
        </w:rPr>
        <w:t>their operationalization would require sequencing entities which</w:t>
      </w:r>
      <w:r w:rsidRPr="001410F8">
        <w:rPr>
          <w:rFonts w:ascii="Times New Roman" w:hAnsi="Times New Roman" w:cs="Times New Roman"/>
          <w:sz w:val="24"/>
          <w:szCs w:val="24"/>
          <w:lang w:val="en-US"/>
        </w:rPr>
        <w:t xml:space="preserve"> are topographically located at the same place within an organism’s cell, </w:t>
      </w:r>
      <w:r w:rsidR="003F00C6" w:rsidRPr="001410F8">
        <w:rPr>
          <w:rFonts w:ascii="Times New Roman" w:hAnsi="Times New Roman" w:cs="Times New Roman"/>
          <w:sz w:val="24"/>
          <w:szCs w:val="24"/>
          <w:lang w:val="en-US"/>
        </w:rPr>
        <w:t xml:space="preserve">are </w:t>
      </w:r>
      <w:r w:rsidRPr="001410F8">
        <w:rPr>
          <w:rFonts w:ascii="Times New Roman" w:hAnsi="Times New Roman" w:cs="Times New Roman"/>
          <w:sz w:val="24"/>
          <w:szCs w:val="24"/>
          <w:lang w:val="en-US"/>
        </w:rPr>
        <w:t>chemically composed of the same elements (e.g. DNA), etc. These would still be (implicit) primary homology statements.</w:t>
      </w:r>
    </w:p>
    <w:p w14:paraId="2258CAF2" w14:textId="70159077" w:rsidR="003C10EE" w:rsidRDefault="00302FD5" w:rsidP="00302FD5">
      <w:pPr>
        <w:spacing w:after="0" w:line="360" w:lineRule="auto"/>
        <w:ind w:firstLine="708"/>
        <w:jc w:val="both"/>
        <w:rPr>
          <w:rFonts w:ascii="Times New Roman" w:hAnsi="Times New Roman" w:cs="Times New Roman"/>
          <w:sz w:val="24"/>
          <w:szCs w:val="24"/>
          <w:lang w:val="en-US"/>
        </w:rPr>
      </w:pPr>
      <w:r w:rsidRPr="001410F8">
        <w:rPr>
          <w:rFonts w:ascii="Times New Roman" w:hAnsi="Times New Roman" w:cs="Times New Roman"/>
          <w:sz w:val="24"/>
          <w:szCs w:val="24"/>
          <w:lang w:val="en-US"/>
        </w:rPr>
        <w:t>The second possible objection could come from c</w:t>
      </w:r>
      <w:r w:rsidR="00C11C25" w:rsidRPr="001410F8">
        <w:rPr>
          <w:rFonts w:ascii="Times New Roman" w:hAnsi="Times New Roman" w:cs="Times New Roman"/>
          <w:sz w:val="24"/>
          <w:szCs w:val="24"/>
          <w:lang w:val="en-US"/>
        </w:rPr>
        <w:t xml:space="preserve">ritics of the distinction between primary and secondary homology </w:t>
      </w:r>
      <w:r w:rsidRPr="001410F8">
        <w:rPr>
          <w:rFonts w:ascii="Times New Roman" w:hAnsi="Times New Roman" w:cs="Times New Roman"/>
          <w:sz w:val="24"/>
          <w:szCs w:val="24"/>
          <w:lang w:val="en-US"/>
        </w:rPr>
        <w:t xml:space="preserve">who </w:t>
      </w:r>
      <w:r w:rsidR="00C11C25" w:rsidRPr="001410F8">
        <w:rPr>
          <w:rFonts w:ascii="Times New Roman" w:hAnsi="Times New Roman" w:cs="Times New Roman"/>
          <w:sz w:val="24"/>
          <w:szCs w:val="24"/>
          <w:lang w:val="en-US"/>
        </w:rPr>
        <w:t xml:space="preserve">appeal to Hennig’s </w:t>
      </w:r>
      <w:r w:rsidR="00B05835" w:rsidRPr="001410F8">
        <w:rPr>
          <w:rFonts w:ascii="Times New Roman" w:hAnsi="Times New Roman" w:cs="Times New Roman"/>
          <w:sz w:val="24"/>
          <w:lang w:val="en-US"/>
        </w:rPr>
        <w:t>(1966)</w:t>
      </w:r>
      <w:r w:rsidR="00C11C25" w:rsidRPr="001410F8">
        <w:rPr>
          <w:rFonts w:ascii="Times New Roman" w:hAnsi="Times New Roman" w:cs="Times New Roman"/>
          <w:sz w:val="24"/>
          <w:szCs w:val="24"/>
          <w:lang w:val="en-US"/>
        </w:rPr>
        <w:t xml:space="preserve"> </w:t>
      </w:r>
      <w:r w:rsidR="006D4CDA" w:rsidRPr="001410F8">
        <w:rPr>
          <w:rFonts w:ascii="Times New Roman" w:hAnsi="Times New Roman" w:cs="Times New Roman"/>
          <w:sz w:val="24"/>
          <w:szCs w:val="24"/>
          <w:lang w:val="en-US"/>
        </w:rPr>
        <w:t>idea</w:t>
      </w:r>
      <w:r w:rsidR="00C11C25" w:rsidRPr="001410F8">
        <w:rPr>
          <w:rFonts w:ascii="Times New Roman" w:hAnsi="Times New Roman" w:cs="Times New Roman"/>
          <w:sz w:val="24"/>
          <w:szCs w:val="24"/>
          <w:lang w:val="en-US"/>
        </w:rPr>
        <w:t xml:space="preserve"> of reciprocal illum</w:t>
      </w:r>
      <w:r w:rsidR="00C11C25">
        <w:rPr>
          <w:rFonts w:ascii="Times New Roman" w:hAnsi="Times New Roman" w:cs="Times New Roman"/>
          <w:sz w:val="24"/>
          <w:szCs w:val="24"/>
          <w:lang w:val="en-US"/>
        </w:rPr>
        <w:t>ination. The idea is that</w:t>
      </w:r>
      <w:r w:rsidR="006D4CDA">
        <w:rPr>
          <w:rFonts w:ascii="Times New Roman" w:hAnsi="Times New Roman" w:cs="Times New Roman"/>
          <w:sz w:val="24"/>
          <w:szCs w:val="24"/>
          <w:lang w:val="en-US"/>
        </w:rPr>
        <w:t xml:space="preserve"> there is a give-and-take between theory and observation, that advancements in one area (e.g. character analysis and coding) can shed light into another related area (e.g. phylogenetic analysis), which in turn, illuminates the first, creating a virtuous circle. Thus, </w:t>
      </w:r>
      <w:r w:rsidR="00BE4AA2">
        <w:rPr>
          <w:rFonts w:ascii="Times New Roman" w:hAnsi="Times New Roman" w:cs="Times New Roman"/>
          <w:sz w:val="24"/>
          <w:szCs w:val="24"/>
          <w:lang w:val="en-US"/>
        </w:rPr>
        <w:t xml:space="preserve">the story goes, </w:t>
      </w:r>
      <w:r w:rsidR="006D4CDA">
        <w:rPr>
          <w:rFonts w:ascii="Times New Roman" w:hAnsi="Times New Roman" w:cs="Times New Roman"/>
          <w:sz w:val="24"/>
          <w:szCs w:val="24"/>
          <w:lang w:val="en-US"/>
        </w:rPr>
        <w:t xml:space="preserve">no sharp distinction </w:t>
      </w:r>
      <w:r w:rsidR="00BE4AA2">
        <w:rPr>
          <w:rFonts w:ascii="Times New Roman" w:hAnsi="Times New Roman" w:cs="Times New Roman"/>
          <w:sz w:val="24"/>
          <w:szCs w:val="24"/>
          <w:lang w:val="en-US"/>
        </w:rPr>
        <w:t>can</w:t>
      </w:r>
      <w:r w:rsidR="006D4CDA">
        <w:rPr>
          <w:rFonts w:ascii="Times New Roman" w:hAnsi="Times New Roman" w:cs="Times New Roman"/>
          <w:sz w:val="24"/>
          <w:szCs w:val="24"/>
          <w:lang w:val="en-US"/>
        </w:rPr>
        <w:t xml:space="preserve"> be </w:t>
      </w:r>
      <w:r>
        <w:rPr>
          <w:rFonts w:ascii="Times New Roman" w:hAnsi="Times New Roman" w:cs="Times New Roman"/>
          <w:sz w:val="24"/>
          <w:szCs w:val="24"/>
          <w:lang w:val="en-US"/>
        </w:rPr>
        <w:t>drawn</w:t>
      </w:r>
      <w:r w:rsidR="006D4CDA">
        <w:rPr>
          <w:rFonts w:ascii="Times New Roman" w:hAnsi="Times New Roman" w:cs="Times New Roman"/>
          <w:sz w:val="24"/>
          <w:szCs w:val="24"/>
          <w:lang w:val="en-US"/>
        </w:rPr>
        <w:t xml:space="preserve"> between primary and secondary homology concepts, and the circularity problem mentioned in the introduction would not really be a problem but </w:t>
      </w:r>
      <w:r w:rsidR="00BE4AA2">
        <w:rPr>
          <w:rFonts w:ascii="Times New Roman" w:hAnsi="Times New Roman" w:cs="Times New Roman"/>
          <w:sz w:val="24"/>
          <w:szCs w:val="24"/>
          <w:lang w:val="en-US"/>
        </w:rPr>
        <w:t xml:space="preserve">is merely </w:t>
      </w:r>
      <w:r w:rsidR="006D4CDA">
        <w:rPr>
          <w:rFonts w:ascii="Times New Roman" w:hAnsi="Times New Roman" w:cs="Times New Roman"/>
          <w:sz w:val="24"/>
          <w:szCs w:val="24"/>
          <w:lang w:val="en-US"/>
        </w:rPr>
        <w:t>part of the normal dynamics of science.</w:t>
      </w:r>
    </w:p>
    <w:p w14:paraId="747AD565" w14:textId="3C39F2AC" w:rsidR="00A20B2C" w:rsidRDefault="006D4CDA" w:rsidP="003C10EE">
      <w:pPr>
        <w:spacing w:after="0" w:line="36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These more or less vague ideas were developed in the</w:t>
      </w:r>
      <w:r w:rsidR="00C11C25">
        <w:rPr>
          <w:rFonts w:ascii="Times New Roman" w:hAnsi="Times New Roman" w:cs="Times New Roman"/>
          <w:sz w:val="24"/>
          <w:szCs w:val="24"/>
          <w:lang w:val="en-US"/>
        </w:rPr>
        <w:t xml:space="preserve"> </w:t>
      </w:r>
      <w:r w:rsidR="005A09E6">
        <w:rPr>
          <w:rFonts w:ascii="Times New Roman" w:hAnsi="Times New Roman" w:cs="Times New Roman"/>
          <w:sz w:val="24"/>
          <w:szCs w:val="24"/>
          <w:lang w:val="en-US"/>
        </w:rPr>
        <w:t xml:space="preserve">context </w:t>
      </w:r>
      <w:r w:rsidR="00C11C25">
        <w:rPr>
          <w:rFonts w:ascii="Times New Roman" w:hAnsi="Times New Roman" w:cs="Times New Roman"/>
          <w:sz w:val="24"/>
          <w:szCs w:val="24"/>
          <w:lang w:val="en-US"/>
        </w:rPr>
        <w:t>of the dynamic homology approach</w:t>
      </w:r>
      <w:r>
        <w:rPr>
          <w:rFonts w:ascii="Times New Roman" w:hAnsi="Times New Roman" w:cs="Times New Roman"/>
          <w:sz w:val="24"/>
          <w:szCs w:val="24"/>
          <w:lang w:val="en-US"/>
        </w:rPr>
        <w:t xml:space="preserve"> by</w:t>
      </w:r>
      <w:r w:rsidR="00C11C25">
        <w:rPr>
          <w:rFonts w:ascii="Times New Roman" w:hAnsi="Times New Roman" w:cs="Times New Roman"/>
          <w:sz w:val="24"/>
          <w:szCs w:val="24"/>
          <w:lang w:val="en-US"/>
        </w:rPr>
        <w:t xml:space="preserve"> Grant and Kluge</w:t>
      </w:r>
      <w:r>
        <w:rPr>
          <w:rFonts w:ascii="Times New Roman" w:hAnsi="Times New Roman" w:cs="Times New Roman"/>
          <w:sz w:val="24"/>
          <w:szCs w:val="24"/>
          <w:lang w:val="en-US"/>
        </w:rPr>
        <w:t xml:space="preserve"> </w:t>
      </w:r>
      <w:r w:rsidRPr="006D4CDA">
        <w:rPr>
          <w:rFonts w:ascii="Times New Roman" w:hAnsi="Times New Roman" w:cs="Times New Roman"/>
          <w:sz w:val="24"/>
          <w:lang w:val="en-US"/>
        </w:rPr>
        <w:t>(2009)</w:t>
      </w:r>
      <w:r w:rsidR="00C11C25">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They had </w:t>
      </w:r>
      <w:r w:rsidR="005A09E6">
        <w:rPr>
          <w:rFonts w:ascii="Times New Roman" w:hAnsi="Times New Roman" w:cs="Times New Roman"/>
          <w:sz w:val="24"/>
          <w:szCs w:val="24"/>
          <w:lang w:val="en-US"/>
        </w:rPr>
        <w:t>previously asserted that:</w:t>
      </w:r>
    </w:p>
    <w:p w14:paraId="652AD37E" w14:textId="1C7B5CBB" w:rsidR="00A20B2C" w:rsidRDefault="00A20B2C" w:rsidP="002635D8">
      <w:pPr>
        <w:spacing w:after="0" w:line="360" w:lineRule="auto"/>
        <w:jc w:val="both"/>
        <w:rPr>
          <w:rFonts w:ascii="Times New Roman" w:hAnsi="Times New Roman" w:cs="Times New Roman"/>
          <w:sz w:val="24"/>
          <w:szCs w:val="24"/>
          <w:lang w:val="en-US"/>
        </w:rPr>
      </w:pPr>
    </w:p>
    <w:p w14:paraId="43A143FB" w14:textId="5DD21E63" w:rsidR="005A09E6" w:rsidRDefault="005A09E6" w:rsidP="005A09E6">
      <w:pPr>
        <w:spacing w:after="0" w:line="360" w:lineRule="auto"/>
        <w:ind w:left="708"/>
        <w:jc w:val="both"/>
        <w:rPr>
          <w:rFonts w:ascii="Times New Roman" w:hAnsi="Times New Roman" w:cs="Times New Roman"/>
          <w:sz w:val="24"/>
          <w:szCs w:val="24"/>
          <w:lang w:val="en-US"/>
        </w:rPr>
      </w:pPr>
      <w:r w:rsidRPr="005A09E6">
        <w:rPr>
          <w:rFonts w:ascii="Times New Roman" w:hAnsi="Times New Roman" w:cs="Times New Roman"/>
          <w:sz w:val="24"/>
          <w:szCs w:val="24"/>
          <w:lang w:val="en-US"/>
        </w:rPr>
        <w:t xml:space="preserve">The </w:t>
      </w:r>
      <w:r w:rsidRPr="005A09E6">
        <w:rPr>
          <w:rFonts w:ascii="Times New Roman" w:hAnsi="Times New Roman" w:cs="Times New Roman"/>
          <w:i/>
          <w:iCs/>
          <w:sz w:val="24"/>
          <w:szCs w:val="24"/>
          <w:lang w:val="en-US"/>
        </w:rPr>
        <w:t>explananda</w:t>
      </w:r>
      <w:r w:rsidRPr="005A09E6">
        <w:rPr>
          <w:rFonts w:ascii="Times New Roman" w:hAnsi="Times New Roman" w:cs="Times New Roman"/>
          <w:sz w:val="24"/>
          <w:szCs w:val="24"/>
          <w:lang w:val="en-US"/>
        </w:rPr>
        <w:t xml:space="preserve">, </w:t>
      </w:r>
      <w:r w:rsidRPr="005A09E6">
        <w:rPr>
          <w:rFonts w:ascii="Times New Roman" w:hAnsi="Times New Roman" w:cs="Times New Roman"/>
          <w:b/>
          <w:bCs/>
          <w:sz w:val="24"/>
          <w:szCs w:val="24"/>
          <w:lang w:val="en-US"/>
        </w:rPr>
        <w:t>e</w:t>
      </w:r>
      <w:r w:rsidRPr="005A09E6">
        <w:rPr>
          <w:rFonts w:ascii="Times New Roman" w:hAnsi="Times New Roman" w:cs="Times New Roman"/>
          <w:sz w:val="24"/>
          <w:szCs w:val="24"/>
          <w:lang w:val="en-US"/>
        </w:rPr>
        <w:t xml:space="preserve">, </w:t>
      </w:r>
      <w:r w:rsidR="00BE4AA2">
        <w:rPr>
          <w:rFonts w:ascii="Times New Roman" w:hAnsi="Times New Roman" w:cs="Times New Roman"/>
          <w:sz w:val="24"/>
          <w:szCs w:val="24"/>
          <w:lang w:val="en-US"/>
        </w:rPr>
        <w:t xml:space="preserve">[of cladistic analysis] </w:t>
      </w:r>
      <w:r w:rsidRPr="005A09E6">
        <w:rPr>
          <w:rFonts w:ascii="Times New Roman" w:hAnsi="Times New Roman" w:cs="Times New Roman"/>
          <w:sz w:val="24"/>
          <w:szCs w:val="24"/>
          <w:lang w:val="en-US"/>
        </w:rPr>
        <w:t>are the character-states (</w:t>
      </w:r>
      <w:r w:rsidR="00BE4AA2">
        <w:rPr>
          <w:rFonts w:ascii="Times New Roman" w:hAnsi="Times New Roman" w:cs="Times New Roman"/>
          <w:sz w:val="24"/>
          <w:szCs w:val="24"/>
          <w:lang w:val="en-US"/>
        </w:rPr>
        <w:t>…</w:t>
      </w:r>
      <w:r w:rsidRPr="005A09E6">
        <w:rPr>
          <w:rFonts w:ascii="Times New Roman" w:hAnsi="Times New Roman" w:cs="Times New Roman"/>
          <w:sz w:val="24"/>
          <w:szCs w:val="24"/>
          <w:lang w:val="en-US"/>
        </w:rPr>
        <w:t xml:space="preserve">) of terminal taxa, which are explained by postulating a particular hypothesis of phylogenetic relationships (i.e., a hypothesis of cladistic and patristic relationships), </w:t>
      </w:r>
      <w:r w:rsidRPr="005A09E6">
        <w:rPr>
          <w:rFonts w:ascii="Times New Roman" w:hAnsi="Times New Roman" w:cs="Times New Roman"/>
          <w:b/>
          <w:bCs/>
          <w:sz w:val="24"/>
          <w:szCs w:val="24"/>
          <w:lang w:val="en-US"/>
        </w:rPr>
        <w:t>h</w:t>
      </w:r>
      <w:r w:rsidRPr="005A09E6">
        <w:rPr>
          <w:rFonts w:ascii="Times New Roman" w:hAnsi="Times New Roman" w:cs="Times New Roman"/>
          <w:sz w:val="24"/>
          <w:szCs w:val="24"/>
          <w:lang w:val="en-US"/>
        </w:rPr>
        <w:t xml:space="preserve">, in light of the background knowledge of descent, with modification, </w:t>
      </w:r>
      <w:r w:rsidRPr="005A09E6">
        <w:rPr>
          <w:rFonts w:ascii="Times New Roman" w:hAnsi="Times New Roman" w:cs="Times New Roman"/>
          <w:b/>
          <w:bCs/>
          <w:sz w:val="24"/>
          <w:szCs w:val="24"/>
          <w:lang w:val="en-US"/>
        </w:rPr>
        <w:t>b</w:t>
      </w:r>
      <w:r w:rsidRPr="005A09E6">
        <w:rPr>
          <w:rFonts w:ascii="Times New Roman" w:hAnsi="Times New Roman" w:cs="Times New Roman"/>
          <w:sz w:val="24"/>
          <w:szCs w:val="24"/>
          <w:lang w:val="en-US"/>
        </w:rPr>
        <w:t xml:space="preserve">. Together, </w:t>
      </w:r>
      <w:r w:rsidRPr="005A09E6">
        <w:rPr>
          <w:rFonts w:ascii="Times New Roman" w:hAnsi="Times New Roman" w:cs="Times New Roman"/>
          <w:b/>
          <w:bCs/>
          <w:sz w:val="24"/>
          <w:szCs w:val="24"/>
          <w:lang w:val="en-US"/>
        </w:rPr>
        <w:t>b</w:t>
      </w:r>
      <w:r w:rsidRPr="005A09E6">
        <w:rPr>
          <w:rFonts w:ascii="Times New Roman" w:hAnsi="Times New Roman" w:cs="Times New Roman"/>
          <w:sz w:val="24"/>
          <w:szCs w:val="24"/>
          <w:lang w:val="en-US"/>
        </w:rPr>
        <w:t xml:space="preserve"> and </w:t>
      </w:r>
      <w:r w:rsidRPr="005A09E6">
        <w:rPr>
          <w:rFonts w:ascii="Times New Roman" w:hAnsi="Times New Roman" w:cs="Times New Roman"/>
          <w:b/>
          <w:bCs/>
          <w:sz w:val="24"/>
          <w:szCs w:val="24"/>
          <w:lang w:val="en-US"/>
        </w:rPr>
        <w:t>h</w:t>
      </w:r>
      <w:r w:rsidRPr="005A09E6">
        <w:rPr>
          <w:rFonts w:ascii="Times New Roman" w:hAnsi="Times New Roman" w:cs="Times New Roman"/>
          <w:sz w:val="24"/>
          <w:szCs w:val="24"/>
          <w:lang w:val="en-US"/>
        </w:rPr>
        <w:t xml:space="preserve"> constitute the </w:t>
      </w:r>
      <w:r w:rsidRPr="005A09E6">
        <w:rPr>
          <w:rFonts w:ascii="Times New Roman" w:hAnsi="Times New Roman" w:cs="Times New Roman"/>
          <w:i/>
          <w:iCs/>
          <w:sz w:val="24"/>
          <w:szCs w:val="24"/>
          <w:lang w:val="en-US"/>
        </w:rPr>
        <w:t>explanans</w:t>
      </w:r>
      <w:r w:rsidRPr="005A09E6">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BE4AA2">
        <w:rPr>
          <w:rFonts w:ascii="Times New Roman" w:hAnsi="Times New Roman" w:cs="Times New Roman"/>
          <w:sz w:val="24"/>
          <w:lang w:val="en-US"/>
        </w:rPr>
        <w:t>(Kluge and Grant 2006, p. 284</w:t>
      </w:r>
      <w:r>
        <w:rPr>
          <w:rFonts w:ascii="Times New Roman" w:hAnsi="Times New Roman" w:cs="Times New Roman"/>
          <w:sz w:val="24"/>
          <w:szCs w:val="24"/>
          <w:lang w:val="en-US"/>
        </w:rPr>
        <w:t>, emphasis in original)</w:t>
      </w:r>
    </w:p>
    <w:p w14:paraId="4CB8BB52" w14:textId="65F71566" w:rsidR="005A09E6" w:rsidRDefault="005A09E6" w:rsidP="005A09E6">
      <w:pPr>
        <w:spacing w:after="0" w:line="360" w:lineRule="auto"/>
        <w:jc w:val="both"/>
        <w:rPr>
          <w:rFonts w:ascii="Times New Roman" w:hAnsi="Times New Roman" w:cs="Times New Roman"/>
          <w:sz w:val="24"/>
          <w:szCs w:val="24"/>
          <w:lang w:val="en-US"/>
        </w:rPr>
      </w:pPr>
    </w:p>
    <w:p w14:paraId="52FCD760" w14:textId="6AE9476A" w:rsidR="005A09E6" w:rsidRDefault="005A09E6" w:rsidP="005A09E6">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Farris </w:t>
      </w:r>
      <w:r w:rsidRPr="005A09E6">
        <w:rPr>
          <w:rFonts w:ascii="Times New Roman" w:hAnsi="Times New Roman" w:cs="Times New Roman"/>
          <w:sz w:val="24"/>
          <w:lang w:val="en-US"/>
        </w:rPr>
        <w:t>(2008, p. 829)</w:t>
      </w:r>
      <w:r>
        <w:rPr>
          <w:rFonts w:ascii="Times New Roman" w:hAnsi="Times New Roman" w:cs="Times New Roman"/>
          <w:sz w:val="24"/>
          <w:szCs w:val="24"/>
          <w:lang w:val="en-US"/>
        </w:rPr>
        <w:t xml:space="preserve"> objected to this that part of the hypothesis repeats the </w:t>
      </w:r>
      <w:r w:rsidRPr="005A09E6">
        <w:rPr>
          <w:rFonts w:ascii="Times New Roman" w:hAnsi="Times New Roman" w:cs="Times New Roman"/>
          <w:i/>
          <w:iCs/>
          <w:sz w:val="24"/>
          <w:szCs w:val="24"/>
          <w:lang w:val="en-US"/>
        </w:rPr>
        <w:t>explanandum</w:t>
      </w:r>
      <w:r>
        <w:rPr>
          <w:rFonts w:ascii="Times New Roman" w:hAnsi="Times New Roman" w:cs="Times New Roman"/>
          <w:sz w:val="24"/>
          <w:szCs w:val="24"/>
          <w:lang w:val="en-US"/>
        </w:rPr>
        <w:t>, because individuating something as a character involves postulating it as a transformation series</w:t>
      </w:r>
      <w:r w:rsidR="003C10EE">
        <w:rPr>
          <w:rFonts w:ascii="Times New Roman" w:hAnsi="Times New Roman" w:cs="Times New Roman"/>
          <w:sz w:val="24"/>
          <w:szCs w:val="24"/>
          <w:lang w:val="en-US"/>
        </w:rPr>
        <w:t>, something that is phylogenetically charged</w:t>
      </w:r>
      <w:r>
        <w:rPr>
          <w:rFonts w:ascii="Times New Roman" w:hAnsi="Times New Roman" w:cs="Times New Roman"/>
          <w:sz w:val="24"/>
          <w:szCs w:val="24"/>
          <w:lang w:val="en-US"/>
        </w:rPr>
        <w:t xml:space="preserve">. </w:t>
      </w:r>
      <w:r w:rsidR="003C10EE">
        <w:rPr>
          <w:rFonts w:ascii="Times New Roman" w:hAnsi="Times New Roman" w:cs="Times New Roman"/>
          <w:sz w:val="24"/>
          <w:szCs w:val="24"/>
          <w:lang w:val="en-US"/>
        </w:rPr>
        <w:t>Grant and Kluge identify this as the tautology objection introduced in sections 1 and 2 of this article:</w:t>
      </w:r>
    </w:p>
    <w:p w14:paraId="205509FC" w14:textId="796CD532" w:rsidR="003C10EE" w:rsidRDefault="003C10EE" w:rsidP="005A09E6">
      <w:pPr>
        <w:spacing w:after="0" w:line="360" w:lineRule="auto"/>
        <w:jc w:val="both"/>
        <w:rPr>
          <w:rFonts w:ascii="Times New Roman" w:hAnsi="Times New Roman" w:cs="Times New Roman"/>
          <w:sz w:val="24"/>
          <w:szCs w:val="24"/>
          <w:lang w:val="en-US"/>
        </w:rPr>
      </w:pPr>
    </w:p>
    <w:p w14:paraId="28CB99C1" w14:textId="3160DB79" w:rsidR="003C10EE" w:rsidRPr="003C10EE" w:rsidRDefault="003C10EE" w:rsidP="003C10EE">
      <w:pPr>
        <w:spacing w:after="0" w:line="360" w:lineRule="auto"/>
        <w:ind w:left="708"/>
        <w:jc w:val="both"/>
        <w:rPr>
          <w:rFonts w:ascii="Times New Roman" w:hAnsi="Times New Roman" w:cs="Times New Roman"/>
          <w:sz w:val="24"/>
          <w:szCs w:val="24"/>
          <w:lang w:val="en-US"/>
        </w:rPr>
      </w:pPr>
      <w:r w:rsidRPr="003C10EE">
        <w:rPr>
          <w:rFonts w:ascii="Times New Roman" w:hAnsi="Times New Roman" w:cs="Times New Roman"/>
          <w:sz w:val="24"/>
          <w:szCs w:val="24"/>
          <w:lang w:val="en-US"/>
        </w:rPr>
        <w:t>Thus, as portrayed by Farris (2008), by treating character</w:t>
      </w:r>
      <w:r>
        <w:rPr>
          <w:rFonts w:ascii="Times New Roman" w:hAnsi="Times New Roman" w:cs="Times New Roman"/>
          <w:sz w:val="24"/>
          <w:szCs w:val="24"/>
          <w:lang w:val="en-US"/>
        </w:rPr>
        <w:t>-</w:t>
      </w:r>
      <w:r w:rsidRPr="003C10EE">
        <w:rPr>
          <w:rFonts w:ascii="Times New Roman" w:hAnsi="Times New Roman" w:cs="Times New Roman"/>
          <w:sz w:val="24"/>
          <w:szCs w:val="24"/>
          <w:lang w:val="en-US"/>
        </w:rPr>
        <w:t xml:space="preserve">states as the </w:t>
      </w:r>
      <w:r w:rsidRPr="003C10EE">
        <w:rPr>
          <w:rFonts w:ascii="Times New Roman" w:hAnsi="Times New Roman" w:cs="Times New Roman"/>
          <w:i/>
          <w:iCs/>
          <w:sz w:val="24"/>
          <w:szCs w:val="24"/>
          <w:lang w:val="en-US"/>
        </w:rPr>
        <w:t>explananda</w:t>
      </w:r>
      <w:r w:rsidRPr="003C10EE">
        <w:rPr>
          <w:rFonts w:ascii="Times New Roman" w:hAnsi="Times New Roman" w:cs="Times New Roman"/>
          <w:sz w:val="24"/>
          <w:szCs w:val="24"/>
          <w:lang w:val="en-US"/>
        </w:rPr>
        <w:t xml:space="preserve">, </w:t>
      </w:r>
      <w:r w:rsidRPr="003C10EE">
        <w:rPr>
          <w:rFonts w:ascii="Times New Roman" w:hAnsi="Times New Roman" w:cs="Times New Roman"/>
          <w:i/>
          <w:iCs/>
          <w:sz w:val="24"/>
          <w:szCs w:val="24"/>
          <w:lang w:val="en-US"/>
        </w:rPr>
        <w:t>e</w:t>
      </w:r>
      <w:r w:rsidRPr="003C10EE">
        <w:rPr>
          <w:rFonts w:ascii="Times New Roman" w:hAnsi="Times New Roman" w:cs="Times New Roman"/>
          <w:sz w:val="24"/>
          <w:szCs w:val="24"/>
          <w:lang w:val="en-US"/>
        </w:rPr>
        <w:t>, and defining character-states as</w:t>
      </w:r>
      <w:r>
        <w:rPr>
          <w:rFonts w:ascii="Times New Roman" w:hAnsi="Times New Roman" w:cs="Times New Roman"/>
          <w:sz w:val="24"/>
          <w:szCs w:val="24"/>
          <w:lang w:val="en-US"/>
        </w:rPr>
        <w:t xml:space="preserve"> </w:t>
      </w:r>
      <w:r w:rsidRPr="003C10EE">
        <w:rPr>
          <w:rFonts w:ascii="Times New Roman" w:hAnsi="Times New Roman" w:cs="Times New Roman"/>
          <w:sz w:val="24"/>
          <w:szCs w:val="24"/>
          <w:lang w:val="en-US"/>
        </w:rPr>
        <w:t>resulting from transformation events, which are themselves</w:t>
      </w:r>
      <w:r>
        <w:rPr>
          <w:rFonts w:ascii="Times New Roman" w:hAnsi="Times New Roman" w:cs="Times New Roman"/>
          <w:sz w:val="24"/>
          <w:szCs w:val="24"/>
          <w:lang w:val="en-US"/>
        </w:rPr>
        <w:t xml:space="preserve"> </w:t>
      </w:r>
      <w:r w:rsidRPr="003C10EE">
        <w:rPr>
          <w:rFonts w:ascii="Times New Roman" w:hAnsi="Times New Roman" w:cs="Times New Roman"/>
          <w:sz w:val="24"/>
          <w:szCs w:val="24"/>
          <w:lang w:val="en-US"/>
        </w:rPr>
        <w:t>inferred through phylogenetic analysis and are therefore part</w:t>
      </w:r>
      <w:r>
        <w:rPr>
          <w:rFonts w:ascii="Times New Roman" w:hAnsi="Times New Roman" w:cs="Times New Roman"/>
          <w:sz w:val="24"/>
          <w:szCs w:val="24"/>
          <w:lang w:val="en-US"/>
        </w:rPr>
        <w:t xml:space="preserve"> </w:t>
      </w:r>
      <w:r w:rsidRPr="003C10EE">
        <w:rPr>
          <w:rFonts w:ascii="Times New Roman" w:hAnsi="Times New Roman" w:cs="Times New Roman"/>
          <w:sz w:val="24"/>
          <w:szCs w:val="24"/>
          <w:lang w:val="en-US"/>
        </w:rPr>
        <w:t xml:space="preserve">of </w:t>
      </w:r>
      <w:r w:rsidRPr="003C10EE">
        <w:rPr>
          <w:rFonts w:ascii="Times New Roman" w:hAnsi="Times New Roman" w:cs="Times New Roman"/>
          <w:i/>
          <w:iCs/>
          <w:sz w:val="24"/>
          <w:szCs w:val="24"/>
          <w:lang w:val="en-US"/>
        </w:rPr>
        <w:t>h</w:t>
      </w:r>
      <w:r w:rsidRPr="003C10EE">
        <w:rPr>
          <w:rFonts w:ascii="Times New Roman" w:hAnsi="Times New Roman" w:cs="Times New Roman"/>
          <w:sz w:val="24"/>
          <w:szCs w:val="24"/>
          <w:lang w:val="en-US"/>
        </w:rPr>
        <w:t>, Kluge and Grant (2006) violated Popper's rule and</w:t>
      </w:r>
      <w:r>
        <w:rPr>
          <w:rFonts w:ascii="Times New Roman" w:hAnsi="Times New Roman" w:cs="Times New Roman"/>
          <w:sz w:val="24"/>
          <w:szCs w:val="24"/>
          <w:lang w:val="en-US"/>
        </w:rPr>
        <w:t xml:space="preserve"> </w:t>
      </w:r>
      <w:r w:rsidRPr="003C10EE">
        <w:rPr>
          <w:rFonts w:ascii="Times New Roman" w:hAnsi="Times New Roman" w:cs="Times New Roman"/>
          <w:sz w:val="24"/>
          <w:szCs w:val="24"/>
          <w:lang w:val="en-US"/>
        </w:rPr>
        <w:t>thereby committed a fatal logical error.</w:t>
      </w:r>
    </w:p>
    <w:p w14:paraId="5F3BD865" w14:textId="3F7D65FA" w:rsidR="003C10EE" w:rsidRPr="003C10EE" w:rsidRDefault="003C10EE" w:rsidP="003C10EE">
      <w:pPr>
        <w:spacing w:after="0" w:line="360" w:lineRule="auto"/>
        <w:ind w:left="708" w:firstLine="708"/>
        <w:jc w:val="both"/>
        <w:rPr>
          <w:rFonts w:ascii="Times New Roman" w:hAnsi="Times New Roman" w:cs="Times New Roman"/>
          <w:sz w:val="24"/>
          <w:szCs w:val="24"/>
          <w:lang w:val="en-US"/>
        </w:rPr>
      </w:pPr>
      <w:r w:rsidRPr="003C10EE">
        <w:rPr>
          <w:rFonts w:ascii="Times New Roman" w:hAnsi="Times New Roman" w:cs="Times New Roman"/>
          <w:sz w:val="24"/>
          <w:szCs w:val="24"/>
          <w:lang w:val="en-US"/>
        </w:rPr>
        <w:lastRenderedPageBreak/>
        <w:t>However, on closer inspection Farris' accusation is nothing more than the old claim that evolutionary inference is</w:t>
      </w:r>
      <w:r>
        <w:rPr>
          <w:rFonts w:ascii="Times New Roman" w:hAnsi="Times New Roman" w:cs="Times New Roman"/>
          <w:sz w:val="24"/>
          <w:szCs w:val="24"/>
          <w:lang w:val="en-US"/>
        </w:rPr>
        <w:t xml:space="preserve"> </w:t>
      </w:r>
      <w:r w:rsidRPr="003C10EE">
        <w:rPr>
          <w:rFonts w:ascii="Times New Roman" w:hAnsi="Times New Roman" w:cs="Times New Roman"/>
          <w:sz w:val="24"/>
          <w:szCs w:val="24"/>
          <w:lang w:val="en-US"/>
        </w:rPr>
        <w:t>circular. This charge was famously aimed at Hennig by Sokal</w:t>
      </w:r>
      <w:r>
        <w:rPr>
          <w:rFonts w:ascii="Times New Roman" w:hAnsi="Times New Roman" w:cs="Times New Roman"/>
          <w:sz w:val="24"/>
          <w:szCs w:val="24"/>
          <w:lang w:val="en-US"/>
        </w:rPr>
        <w:t xml:space="preserve"> </w:t>
      </w:r>
      <w:r w:rsidRPr="003C10EE">
        <w:rPr>
          <w:rFonts w:ascii="Times New Roman" w:hAnsi="Times New Roman" w:cs="Times New Roman"/>
          <w:sz w:val="24"/>
          <w:szCs w:val="24"/>
          <w:lang w:val="en-US"/>
        </w:rPr>
        <w:t>and Sneath (</w:t>
      </w:r>
      <w:r>
        <w:rPr>
          <w:rFonts w:ascii="Times New Roman" w:hAnsi="Times New Roman" w:cs="Times New Roman"/>
          <w:sz w:val="24"/>
          <w:szCs w:val="24"/>
          <w:lang w:val="en-US"/>
        </w:rPr>
        <w:t>…</w:t>
      </w:r>
      <w:r w:rsidR="00277C17">
        <w:rPr>
          <w:rFonts w:ascii="Times New Roman" w:hAnsi="Times New Roman" w:cs="Times New Roman"/>
          <w:sz w:val="24"/>
          <w:szCs w:val="24"/>
          <w:lang w:val="en-US"/>
        </w:rPr>
        <w:t>). (</w:t>
      </w:r>
      <w:r>
        <w:rPr>
          <w:rFonts w:ascii="Times New Roman" w:hAnsi="Times New Roman" w:cs="Times New Roman"/>
          <w:sz w:val="24"/>
          <w:szCs w:val="24"/>
          <w:lang w:val="en-US"/>
        </w:rPr>
        <w:t>Grant and Kluge, 2009, p. 359)</w:t>
      </w:r>
      <w:r w:rsidR="00277C17">
        <w:rPr>
          <w:rFonts w:ascii="Times New Roman" w:hAnsi="Times New Roman" w:cs="Times New Roman"/>
          <w:sz w:val="24"/>
          <w:szCs w:val="24"/>
          <w:lang w:val="en-US"/>
        </w:rPr>
        <w:t>.</w:t>
      </w:r>
    </w:p>
    <w:p w14:paraId="1E8934B5" w14:textId="2F58C62D" w:rsidR="005A09E6" w:rsidRDefault="005A09E6" w:rsidP="002635D8">
      <w:pPr>
        <w:spacing w:after="0" w:line="360" w:lineRule="auto"/>
        <w:jc w:val="both"/>
        <w:rPr>
          <w:rFonts w:ascii="Times New Roman" w:hAnsi="Times New Roman" w:cs="Times New Roman"/>
          <w:sz w:val="24"/>
          <w:szCs w:val="24"/>
          <w:lang w:val="en-US"/>
        </w:rPr>
      </w:pPr>
    </w:p>
    <w:p w14:paraId="7BB77DB7" w14:textId="35E511C9" w:rsidR="003C10EE" w:rsidRDefault="003C10EE" w:rsidP="002635D8">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Their response to </w:t>
      </w:r>
      <w:r w:rsidR="00277C17">
        <w:rPr>
          <w:rFonts w:ascii="Times New Roman" w:hAnsi="Times New Roman" w:cs="Times New Roman"/>
          <w:sz w:val="24"/>
          <w:szCs w:val="24"/>
          <w:lang w:val="en-US"/>
        </w:rPr>
        <w:t>this objection is to hold that, in a dynamic setting, transformation series are not merely assumed, but rather they are tested in conjunction with the trees. Thus, tree assessment (</w:t>
      </w:r>
      <w:r w:rsidR="00277C17" w:rsidRPr="001410F8">
        <w:rPr>
          <w:rFonts w:ascii="Times New Roman" w:hAnsi="Times New Roman" w:cs="Times New Roman"/>
          <w:sz w:val="24"/>
          <w:szCs w:val="24"/>
          <w:lang w:val="en-US"/>
        </w:rPr>
        <w:t xml:space="preserve">the </w:t>
      </w:r>
      <w:r w:rsidR="00277C17" w:rsidRPr="001410F8">
        <w:rPr>
          <w:rFonts w:ascii="Times New Roman" w:hAnsi="Times New Roman" w:cs="Times New Roman"/>
          <w:i/>
          <w:iCs/>
          <w:sz w:val="24"/>
          <w:szCs w:val="24"/>
          <w:lang w:val="en-US"/>
        </w:rPr>
        <w:t>explanans</w:t>
      </w:r>
      <w:r w:rsidR="00277C17" w:rsidRPr="001410F8">
        <w:rPr>
          <w:rFonts w:ascii="Times New Roman" w:hAnsi="Times New Roman" w:cs="Times New Roman"/>
          <w:sz w:val="24"/>
          <w:szCs w:val="24"/>
          <w:lang w:val="en-US"/>
        </w:rPr>
        <w:t xml:space="preserve">) and character assessment (the </w:t>
      </w:r>
      <w:r w:rsidR="00277C17" w:rsidRPr="001410F8">
        <w:rPr>
          <w:rFonts w:ascii="Times New Roman" w:hAnsi="Times New Roman" w:cs="Times New Roman"/>
          <w:i/>
          <w:iCs/>
          <w:sz w:val="24"/>
          <w:szCs w:val="24"/>
          <w:lang w:val="en-US"/>
        </w:rPr>
        <w:t>explanandum</w:t>
      </w:r>
      <w:r w:rsidR="00277C17" w:rsidRPr="001410F8">
        <w:rPr>
          <w:rFonts w:ascii="Times New Roman" w:hAnsi="Times New Roman" w:cs="Times New Roman"/>
          <w:sz w:val="24"/>
          <w:szCs w:val="24"/>
          <w:lang w:val="en-US"/>
        </w:rPr>
        <w:t>) are evaluated together</w:t>
      </w:r>
      <w:r w:rsidR="006424F8" w:rsidRPr="001410F8">
        <w:rPr>
          <w:rFonts w:ascii="Times New Roman" w:hAnsi="Times New Roman" w:cs="Times New Roman"/>
          <w:sz w:val="24"/>
          <w:szCs w:val="24"/>
          <w:lang w:val="en-US"/>
        </w:rPr>
        <w:t xml:space="preserve"> during tree search</w:t>
      </w:r>
      <w:r w:rsidR="00277C17" w:rsidRPr="001410F8">
        <w:rPr>
          <w:rFonts w:ascii="Times New Roman" w:hAnsi="Times New Roman" w:cs="Times New Roman"/>
          <w:sz w:val="24"/>
          <w:szCs w:val="24"/>
          <w:lang w:val="en-US"/>
        </w:rPr>
        <w:t xml:space="preserve">, one shedding light </w:t>
      </w:r>
      <w:r w:rsidR="009566C4" w:rsidRPr="001410F8">
        <w:rPr>
          <w:rFonts w:ascii="Times New Roman" w:hAnsi="Times New Roman" w:cs="Times New Roman"/>
          <w:sz w:val="24"/>
          <w:szCs w:val="24"/>
          <w:lang w:val="en-US"/>
        </w:rPr>
        <w:t>on</w:t>
      </w:r>
      <w:r w:rsidR="00277C17" w:rsidRPr="001410F8">
        <w:rPr>
          <w:rFonts w:ascii="Times New Roman" w:hAnsi="Times New Roman" w:cs="Times New Roman"/>
          <w:sz w:val="24"/>
          <w:szCs w:val="24"/>
          <w:lang w:val="en-US"/>
        </w:rPr>
        <w:t xml:space="preserve"> the other</w:t>
      </w:r>
      <w:r w:rsidR="00700531" w:rsidRPr="001410F8">
        <w:rPr>
          <w:rFonts w:ascii="Times New Roman" w:hAnsi="Times New Roman" w:cs="Times New Roman"/>
          <w:sz w:val="24"/>
          <w:szCs w:val="24"/>
          <w:lang w:val="en-US"/>
        </w:rPr>
        <w:t>, without any vicious circularity appearing.</w:t>
      </w:r>
    </w:p>
    <w:p w14:paraId="49A5B333" w14:textId="116D1EE3" w:rsidR="00277C17" w:rsidRDefault="00277C17" w:rsidP="00277C17">
      <w:pPr>
        <w:spacing w:after="0" w:line="36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What Grant and Kluge fail to see is that, in the dynamic approach, the </w:t>
      </w:r>
      <w:r w:rsidRPr="00277C17">
        <w:rPr>
          <w:rFonts w:ascii="Times New Roman" w:hAnsi="Times New Roman" w:cs="Times New Roman"/>
          <w:i/>
          <w:iCs/>
          <w:sz w:val="24"/>
          <w:szCs w:val="24"/>
          <w:lang w:val="en-US"/>
        </w:rPr>
        <w:t>explanandum</w:t>
      </w:r>
      <w:r>
        <w:rPr>
          <w:rFonts w:ascii="Times New Roman" w:hAnsi="Times New Roman" w:cs="Times New Roman"/>
          <w:sz w:val="24"/>
          <w:szCs w:val="24"/>
          <w:lang w:val="en-US"/>
        </w:rPr>
        <w:t xml:space="preserve"> (of phylogenetic analysis proper) changes. </w:t>
      </w:r>
      <w:r w:rsidRPr="00277C17">
        <w:rPr>
          <w:rFonts w:ascii="Times New Roman" w:hAnsi="Times New Roman" w:cs="Times New Roman"/>
          <w:sz w:val="24"/>
          <w:szCs w:val="24"/>
          <w:lang w:val="en-US"/>
        </w:rPr>
        <w:t>They are right in claiming that what is explained i</w:t>
      </w:r>
      <w:r>
        <w:rPr>
          <w:rFonts w:ascii="Times New Roman" w:hAnsi="Times New Roman" w:cs="Times New Roman"/>
          <w:sz w:val="24"/>
          <w:szCs w:val="24"/>
          <w:lang w:val="en-US"/>
        </w:rPr>
        <w:t xml:space="preserve">s the distribution of character states present in the data matrix. </w:t>
      </w:r>
      <w:r w:rsidRPr="00277C17">
        <w:rPr>
          <w:rFonts w:ascii="Times New Roman" w:hAnsi="Times New Roman" w:cs="Times New Roman"/>
          <w:sz w:val="24"/>
          <w:szCs w:val="24"/>
          <w:lang w:val="en-US"/>
        </w:rPr>
        <w:t>But, as said above, the data matrix contains entire s</w:t>
      </w:r>
      <w:r>
        <w:rPr>
          <w:rFonts w:ascii="Times New Roman" w:hAnsi="Times New Roman" w:cs="Times New Roman"/>
          <w:sz w:val="24"/>
          <w:szCs w:val="24"/>
          <w:lang w:val="en-US"/>
        </w:rPr>
        <w:t xml:space="preserve">equences as states, not particular nucleotide bases. That is, in a dynamic setting, what one knows beforehand and tries to explain are the </w:t>
      </w:r>
      <w:r w:rsidR="00397CFC">
        <w:rPr>
          <w:rFonts w:ascii="Times New Roman" w:hAnsi="Times New Roman" w:cs="Times New Roman"/>
          <w:sz w:val="24"/>
          <w:szCs w:val="24"/>
          <w:lang w:val="en-US"/>
        </w:rPr>
        <w:t xml:space="preserve">“observed” </w:t>
      </w:r>
      <w:r>
        <w:rPr>
          <w:rFonts w:ascii="Times New Roman" w:hAnsi="Times New Roman" w:cs="Times New Roman"/>
          <w:sz w:val="24"/>
          <w:szCs w:val="24"/>
          <w:lang w:val="en-US"/>
        </w:rPr>
        <w:t xml:space="preserve">sequences, and what one postulates to account for them (the </w:t>
      </w:r>
      <w:r w:rsidRPr="00277C17">
        <w:rPr>
          <w:rFonts w:ascii="Times New Roman" w:hAnsi="Times New Roman" w:cs="Times New Roman"/>
          <w:i/>
          <w:iCs/>
          <w:sz w:val="24"/>
          <w:szCs w:val="24"/>
          <w:lang w:val="en-US"/>
        </w:rPr>
        <w:t>explanans</w:t>
      </w:r>
      <w:r>
        <w:rPr>
          <w:rFonts w:ascii="Times New Roman" w:hAnsi="Times New Roman" w:cs="Times New Roman"/>
          <w:sz w:val="24"/>
          <w:szCs w:val="24"/>
          <w:lang w:val="en-US"/>
        </w:rPr>
        <w:t>) is a tree and an alignment.</w:t>
      </w:r>
      <w:r w:rsidR="00095C83">
        <w:rPr>
          <w:rFonts w:ascii="Times New Roman" w:hAnsi="Times New Roman" w:cs="Times New Roman"/>
          <w:sz w:val="24"/>
          <w:szCs w:val="24"/>
          <w:lang w:val="en-US"/>
        </w:rPr>
        <w:t xml:space="preserve"> </w:t>
      </w:r>
      <w:r w:rsidR="00397CFC">
        <w:rPr>
          <w:rFonts w:ascii="Times New Roman" w:hAnsi="Times New Roman" w:cs="Times New Roman"/>
          <w:sz w:val="24"/>
          <w:szCs w:val="24"/>
          <w:lang w:val="en-US"/>
        </w:rPr>
        <w:t>T</w:t>
      </w:r>
      <w:r w:rsidR="00095C83">
        <w:rPr>
          <w:rFonts w:ascii="Times New Roman" w:hAnsi="Times New Roman" w:cs="Times New Roman"/>
          <w:sz w:val="24"/>
          <w:szCs w:val="24"/>
          <w:lang w:val="en-US"/>
        </w:rPr>
        <w:t xml:space="preserve">he hypothesis that the whole sequences form a transformation series is not tested or revised during a dynamic search, just as much as </w:t>
      </w:r>
      <w:r w:rsidR="00397CFC">
        <w:rPr>
          <w:rFonts w:ascii="Times New Roman" w:hAnsi="Times New Roman" w:cs="Times New Roman"/>
          <w:sz w:val="24"/>
          <w:szCs w:val="24"/>
          <w:lang w:val="en-US"/>
        </w:rPr>
        <w:t xml:space="preserve">transformational </w:t>
      </w:r>
      <w:r w:rsidR="00095C83">
        <w:rPr>
          <w:rFonts w:ascii="Times New Roman" w:hAnsi="Times New Roman" w:cs="Times New Roman"/>
          <w:sz w:val="24"/>
          <w:szCs w:val="24"/>
          <w:lang w:val="en-US"/>
        </w:rPr>
        <w:t xml:space="preserve">homology </w:t>
      </w:r>
      <w:r w:rsidR="00397CFC">
        <w:rPr>
          <w:rFonts w:ascii="Times New Roman" w:hAnsi="Times New Roman" w:cs="Times New Roman"/>
          <w:sz w:val="24"/>
          <w:szCs w:val="24"/>
          <w:lang w:val="en-US"/>
        </w:rPr>
        <w:t>statements</w:t>
      </w:r>
      <w:r w:rsidR="00095C83">
        <w:rPr>
          <w:rFonts w:ascii="Times New Roman" w:hAnsi="Times New Roman" w:cs="Times New Roman"/>
          <w:sz w:val="24"/>
          <w:szCs w:val="24"/>
          <w:lang w:val="en-US"/>
        </w:rPr>
        <w:t xml:space="preserve"> between particular nucleotides are not revised in standard methodology.</w:t>
      </w:r>
      <w:r w:rsidR="009A5C95" w:rsidRPr="003A3D5B">
        <w:rPr>
          <w:rStyle w:val="Refdenotaalpie"/>
        </w:rPr>
        <w:footnoteReference w:id="12"/>
      </w:r>
    </w:p>
    <w:p w14:paraId="5EEC18FE" w14:textId="45FEEB1C" w:rsidR="00277C17" w:rsidRPr="00095C83" w:rsidRDefault="00095C83" w:rsidP="00095C83">
      <w:pPr>
        <w:spacing w:after="0" w:line="36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any case, I should note that </w:t>
      </w:r>
      <w:r w:rsidR="00E753B2">
        <w:rPr>
          <w:rFonts w:ascii="Times New Roman" w:hAnsi="Times New Roman" w:cs="Times New Roman"/>
          <w:sz w:val="24"/>
          <w:szCs w:val="24"/>
          <w:lang w:val="en-US"/>
        </w:rPr>
        <w:t>the</w:t>
      </w:r>
      <w:r>
        <w:rPr>
          <w:rFonts w:ascii="Times New Roman" w:hAnsi="Times New Roman" w:cs="Times New Roman"/>
          <w:sz w:val="24"/>
          <w:szCs w:val="24"/>
          <w:lang w:val="en-US"/>
        </w:rPr>
        <w:t xml:space="preserve"> general discussion (</w:t>
      </w:r>
      <w:r w:rsidR="00E753B2">
        <w:rPr>
          <w:rFonts w:ascii="Times New Roman" w:hAnsi="Times New Roman" w:cs="Times New Roman"/>
          <w:sz w:val="24"/>
          <w:szCs w:val="24"/>
          <w:lang w:val="en-US"/>
        </w:rPr>
        <w:t xml:space="preserve">of </w:t>
      </w:r>
      <w:r>
        <w:rPr>
          <w:rFonts w:ascii="Times New Roman" w:hAnsi="Times New Roman" w:cs="Times New Roman"/>
          <w:sz w:val="24"/>
          <w:szCs w:val="24"/>
          <w:lang w:val="en-US"/>
        </w:rPr>
        <w:t xml:space="preserve">whether, in general, the distinction between primary and secondary homology adequately captures phylogenetic theory and practice) is beside the point here. What I aimed to refute is the idea that </w:t>
      </w:r>
      <w:r w:rsidRPr="00095C83">
        <w:rPr>
          <w:rFonts w:ascii="Times New Roman" w:hAnsi="Times New Roman" w:cs="Times New Roman"/>
          <w:sz w:val="24"/>
          <w:szCs w:val="24"/>
          <w:lang w:val="en-US"/>
        </w:rPr>
        <w:t>if</w:t>
      </w:r>
      <w:r>
        <w:rPr>
          <w:rFonts w:ascii="Times New Roman" w:hAnsi="Times New Roman" w:cs="Times New Roman"/>
          <w:sz w:val="24"/>
          <w:szCs w:val="24"/>
          <w:lang w:val="en-US"/>
        </w:rPr>
        <w:t xml:space="preserve"> one adopts a dynamic approach then one is forced to abandon the distinction between primary and secondary homology (as Wheeler et al. claim), for reasons following from this adoption. </w:t>
      </w:r>
      <w:r w:rsidR="00397CFC">
        <w:rPr>
          <w:rFonts w:ascii="Times New Roman" w:hAnsi="Times New Roman" w:cs="Times New Roman"/>
          <w:sz w:val="24"/>
          <w:szCs w:val="24"/>
          <w:lang w:val="en-US"/>
        </w:rPr>
        <w:t xml:space="preserve">If a researcher has independent reasons for rejecting this distinction, then my points do not concern them. </w:t>
      </w:r>
      <w:r>
        <w:rPr>
          <w:rFonts w:ascii="Times New Roman" w:hAnsi="Times New Roman" w:cs="Times New Roman"/>
          <w:sz w:val="24"/>
          <w:szCs w:val="24"/>
          <w:lang w:val="en-US"/>
        </w:rPr>
        <w:t xml:space="preserve">What I have shown is that one can consistently adopt a dynamic framework </w:t>
      </w:r>
      <w:r>
        <w:rPr>
          <w:rFonts w:ascii="Times New Roman" w:hAnsi="Times New Roman" w:cs="Times New Roman"/>
          <w:sz w:val="24"/>
          <w:szCs w:val="24"/>
          <w:lang w:val="en-US"/>
        </w:rPr>
        <w:lastRenderedPageBreak/>
        <w:t>and at the same time maintain that primary homology assessment, based on classical criteria, plays a role in phylogenetic practice</w:t>
      </w:r>
      <w:r w:rsidR="00397CFC">
        <w:rPr>
          <w:rFonts w:ascii="Times New Roman" w:hAnsi="Times New Roman" w:cs="Times New Roman"/>
          <w:sz w:val="24"/>
          <w:szCs w:val="24"/>
          <w:lang w:val="en-US"/>
        </w:rPr>
        <w:t xml:space="preserve"> (at least to the extent that one can hold this to be the case in the traditional methodology)</w:t>
      </w:r>
      <w:r>
        <w:rPr>
          <w:rFonts w:ascii="Times New Roman" w:hAnsi="Times New Roman" w:cs="Times New Roman"/>
          <w:sz w:val="24"/>
          <w:szCs w:val="24"/>
          <w:lang w:val="en-US"/>
        </w:rPr>
        <w:t>.</w:t>
      </w:r>
    </w:p>
    <w:p w14:paraId="256CA87B" w14:textId="1F973738" w:rsidR="00084FE0" w:rsidRPr="00095C83" w:rsidRDefault="00084FE0" w:rsidP="002635D8">
      <w:pPr>
        <w:spacing w:after="0" w:line="360" w:lineRule="auto"/>
        <w:jc w:val="both"/>
        <w:rPr>
          <w:rFonts w:ascii="Times New Roman" w:hAnsi="Times New Roman" w:cs="Times New Roman"/>
          <w:sz w:val="24"/>
          <w:szCs w:val="24"/>
          <w:lang w:val="en-US"/>
        </w:rPr>
      </w:pPr>
    </w:p>
    <w:p w14:paraId="072E28DA" w14:textId="77777777" w:rsidR="003C10EE" w:rsidRPr="00095C83" w:rsidRDefault="003C10EE" w:rsidP="002635D8">
      <w:pPr>
        <w:spacing w:after="0" w:line="360" w:lineRule="auto"/>
        <w:jc w:val="both"/>
        <w:rPr>
          <w:rFonts w:ascii="Times New Roman" w:hAnsi="Times New Roman" w:cs="Times New Roman"/>
          <w:sz w:val="24"/>
          <w:szCs w:val="24"/>
          <w:lang w:val="en-US"/>
        </w:rPr>
      </w:pPr>
    </w:p>
    <w:p w14:paraId="2E6AC1F0" w14:textId="01A54587" w:rsidR="00084FE0" w:rsidRPr="00084FE0" w:rsidRDefault="00084FE0" w:rsidP="002635D8">
      <w:pPr>
        <w:spacing w:after="0" w:line="360" w:lineRule="auto"/>
        <w:jc w:val="both"/>
        <w:rPr>
          <w:rFonts w:ascii="Times New Roman" w:hAnsi="Times New Roman" w:cs="Times New Roman"/>
          <w:b/>
          <w:bCs/>
          <w:sz w:val="24"/>
          <w:szCs w:val="24"/>
          <w:lang w:val="en-US"/>
        </w:rPr>
      </w:pPr>
      <w:r w:rsidRPr="00084FE0">
        <w:rPr>
          <w:rFonts w:ascii="Times New Roman" w:hAnsi="Times New Roman" w:cs="Times New Roman"/>
          <w:b/>
          <w:bCs/>
          <w:sz w:val="24"/>
          <w:szCs w:val="24"/>
          <w:lang w:val="en-US"/>
        </w:rPr>
        <w:t>6. Conclusions</w:t>
      </w:r>
    </w:p>
    <w:p w14:paraId="78CE5A5D" w14:textId="54883459" w:rsidR="00084FE0" w:rsidRDefault="00084FE0" w:rsidP="002635D8">
      <w:pPr>
        <w:spacing w:after="0" w:line="360" w:lineRule="auto"/>
        <w:jc w:val="both"/>
        <w:rPr>
          <w:rFonts w:ascii="Times New Roman" w:hAnsi="Times New Roman" w:cs="Times New Roman"/>
          <w:sz w:val="24"/>
          <w:szCs w:val="24"/>
          <w:lang w:val="en-US"/>
        </w:rPr>
      </w:pPr>
    </w:p>
    <w:p w14:paraId="084D26FB" w14:textId="46FCA5AF" w:rsidR="00084FE0" w:rsidRDefault="009566C4" w:rsidP="002635D8">
      <w:pPr>
        <w:spacing w:after="0" w:line="360" w:lineRule="auto"/>
        <w:jc w:val="both"/>
        <w:rPr>
          <w:rFonts w:ascii="Times New Roman" w:hAnsi="Times New Roman" w:cs="Times New Roman"/>
          <w:sz w:val="24"/>
          <w:szCs w:val="24"/>
          <w:lang w:val="en-US"/>
        </w:rPr>
      </w:pPr>
      <w:r w:rsidRPr="009566C4">
        <w:rPr>
          <w:rFonts w:ascii="Times New Roman" w:hAnsi="Times New Roman" w:cs="Times New Roman"/>
          <w:sz w:val="24"/>
          <w:szCs w:val="24"/>
          <w:lang w:val="en-US"/>
        </w:rPr>
        <w:t>In this article, I have evaluated the claim made by the proponents of the dynamic homology approach, concerning the adequacy of the distinction between primary and secondary homology. To review, this distinction is important because it enables one very popular way of responding to the classical circularity objection against phylogenetic analysis. The circularity objection claims that, since the data matrix must only contain homologies, on the one hand, and since a homology scheme is inferred from a phylogeny, on the other, then the input of cladistic analysis requires knowledge of its own output. One typical response to this objection is the aforementioned distinction—to hold that homologies that form the input of cladistic analysis are recognized using other, independent, criteria, and thus are merely primary or putative homology claims, which are later tested in the analysis itself.</w:t>
      </w:r>
    </w:p>
    <w:p w14:paraId="5A6BD8C1" w14:textId="656A086C" w:rsidR="004003F7" w:rsidRDefault="004223C5" w:rsidP="004223C5">
      <w:pPr>
        <w:spacing w:after="0" w:line="36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Against this claim, the dynamic homology approach proponents have claimed that transformational homology statements are not actually tested in the standard methodology and that this can lead to bias in the selection of the trees and homology schemes. Instead, they propose various methodologies (one of which I </w:t>
      </w:r>
      <w:r w:rsidR="006424F8">
        <w:rPr>
          <w:rFonts w:ascii="Times New Roman" w:hAnsi="Times New Roman" w:cs="Times New Roman"/>
          <w:sz w:val="24"/>
          <w:szCs w:val="24"/>
          <w:lang w:val="en-US"/>
        </w:rPr>
        <w:t>presented</w:t>
      </w:r>
      <w:r>
        <w:rPr>
          <w:rFonts w:ascii="Times New Roman" w:hAnsi="Times New Roman" w:cs="Times New Roman"/>
          <w:sz w:val="24"/>
          <w:szCs w:val="24"/>
          <w:lang w:val="en-US"/>
        </w:rPr>
        <w:t xml:space="preserve"> in section 3) to infer phylogenetic relations and homology schemes which do not presuppose that sequences are pre-aligned. From this fact, they have gone on to claim that the distinction between primary and secondary homology makes no sense (at least within a dynamic setting), since everything is </w:t>
      </w:r>
      <w:r w:rsidR="00E753B2">
        <w:rPr>
          <w:rFonts w:ascii="Times New Roman" w:hAnsi="Times New Roman" w:cs="Times New Roman"/>
          <w:sz w:val="24"/>
          <w:szCs w:val="24"/>
          <w:lang w:val="en-US"/>
        </w:rPr>
        <w:t>determined</w:t>
      </w:r>
      <w:r>
        <w:rPr>
          <w:rFonts w:ascii="Times New Roman" w:hAnsi="Times New Roman" w:cs="Times New Roman"/>
          <w:sz w:val="24"/>
          <w:szCs w:val="24"/>
          <w:lang w:val="en-US"/>
        </w:rPr>
        <w:t xml:space="preserve"> at the same time and using the same global optimality criterion.</w:t>
      </w:r>
    </w:p>
    <w:p w14:paraId="1143D0D2" w14:textId="61D094EA" w:rsidR="004223C5" w:rsidRDefault="004223C5" w:rsidP="004223C5">
      <w:pPr>
        <w:spacing w:after="0" w:line="36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 have argued that this last conclusion is not correct, since a preliminary step of primary homology assessment, </w:t>
      </w:r>
      <w:r w:rsidR="006424F8">
        <w:rPr>
          <w:rFonts w:ascii="Times New Roman" w:hAnsi="Times New Roman" w:cs="Times New Roman"/>
          <w:sz w:val="24"/>
          <w:szCs w:val="24"/>
          <w:lang w:val="en-US"/>
        </w:rPr>
        <w:t>using</w:t>
      </w:r>
      <w:r>
        <w:rPr>
          <w:rFonts w:ascii="Times New Roman" w:hAnsi="Times New Roman" w:cs="Times New Roman"/>
          <w:sz w:val="24"/>
          <w:szCs w:val="24"/>
          <w:lang w:val="en-US"/>
        </w:rPr>
        <w:t xml:space="preserve"> independent criteria, is still implicit in dynamic phylogenetic practice. This assessment is made at the level of entire sequences, not of particular nucleotide bases. As stated in the </w:t>
      </w:r>
      <w:r w:rsidR="009566C4">
        <w:rPr>
          <w:rFonts w:ascii="Times New Roman" w:hAnsi="Times New Roman" w:cs="Times New Roman"/>
          <w:sz w:val="24"/>
          <w:szCs w:val="24"/>
          <w:lang w:val="en-US"/>
        </w:rPr>
        <w:t>i</w:t>
      </w:r>
      <w:r>
        <w:rPr>
          <w:rFonts w:ascii="Times New Roman" w:hAnsi="Times New Roman" w:cs="Times New Roman"/>
          <w:sz w:val="24"/>
          <w:szCs w:val="24"/>
          <w:lang w:val="en-US"/>
        </w:rPr>
        <w:t xml:space="preserve">ntroduction, I wish to stress once more that this analysis does not entail any change to the practice of phylogenetic analysis, it only concerns the metatheoretical way in which we think about it and </w:t>
      </w:r>
      <w:r w:rsidRPr="001410F8">
        <w:rPr>
          <w:rFonts w:ascii="Times New Roman" w:hAnsi="Times New Roman" w:cs="Times New Roman"/>
          <w:sz w:val="24"/>
          <w:szCs w:val="24"/>
          <w:lang w:val="en-US"/>
        </w:rPr>
        <w:t>understand it.</w:t>
      </w:r>
      <w:r w:rsidR="006424F8" w:rsidRPr="001410F8">
        <w:rPr>
          <w:rFonts w:ascii="Times New Roman" w:hAnsi="Times New Roman" w:cs="Times New Roman"/>
          <w:sz w:val="24"/>
          <w:szCs w:val="24"/>
          <w:lang w:val="en-US"/>
        </w:rPr>
        <w:t xml:space="preserve"> I would also reiterate </w:t>
      </w:r>
      <w:r w:rsidR="006424F8" w:rsidRPr="001410F8">
        <w:rPr>
          <w:rFonts w:ascii="Times New Roman" w:hAnsi="Times New Roman" w:cs="Times New Roman"/>
          <w:sz w:val="24"/>
          <w:szCs w:val="24"/>
          <w:lang w:val="en-US"/>
        </w:rPr>
        <w:lastRenderedPageBreak/>
        <w:t>that the points made in this article do not constitute an argument against adopting a dynamic framework (which, again, I sympathize with). My only goal is to understand it better, so that the conceptual consequences we draw from it are more adequate.</w:t>
      </w:r>
      <w:r w:rsidR="006424F8">
        <w:rPr>
          <w:rFonts w:ascii="Times New Roman" w:hAnsi="Times New Roman" w:cs="Times New Roman"/>
          <w:sz w:val="24"/>
          <w:szCs w:val="24"/>
          <w:lang w:val="en-US"/>
        </w:rPr>
        <w:t xml:space="preserve"> </w:t>
      </w:r>
    </w:p>
    <w:p w14:paraId="0C62849B" w14:textId="205AC8AC" w:rsidR="00A20B2C" w:rsidRDefault="00A20B2C" w:rsidP="002635D8">
      <w:pPr>
        <w:spacing w:after="0" w:line="360" w:lineRule="auto"/>
        <w:jc w:val="both"/>
        <w:rPr>
          <w:rFonts w:ascii="Times New Roman" w:hAnsi="Times New Roman" w:cs="Times New Roman"/>
          <w:sz w:val="24"/>
          <w:szCs w:val="24"/>
          <w:lang w:val="en-US"/>
        </w:rPr>
      </w:pPr>
    </w:p>
    <w:p w14:paraId="55D12ACD" w14:textId="77777777" w:rsidR="00582D46" w:rsidRDefault="00582D46" w:rsidP="002635D8">
      <w:pPr>
        <w:spacing w:after="0" w:line="360" w:lineRule="auto"/>
        <w:jc w:val="both"/>
        <w:rPr>
          <w:rFonts w:ascii="Times New Roman" w:hAnsi="Times New Roman" w:cs="Times New Roman"/>
          <w:sz w:val="24"/>
          <w:szCs w:val="24"/>
          <w:lang w:val="en-US"/>
        </w:rPr>
      </w:pPr>
    </w:p>
    <w:p w14:paraId="76FB3A45" w14:textId="187C53D1" w:rsidR="001410F8" w:rsidRPr="001410F8" w:rsidRDefault="001410F8" w:rsidP="002635D8">
      <w:pPr>
        <w:spacing w:after="0" w:line="360" w:lineRule="auto"/>
        <w:jc w:val="both"/>
        <w:rPr>
          <w:rFonts w:ascii="Times New Roman" w:hAnsi="Times New Roman" w:cs="Times New Roman"/>
          <w:b/>
          <w:bCs/>
          <w:sz w:val="24"/>
          <w:szCs w:val="24"/>
          <w:lang w:val="en-US"/>
        </w:rPr>
      </w:pPr>
      <w:r w:rsidRPr="001410F8">
        <w:rPr>
          <w:rFonts w:ascii="Times New Roman" w:hAnsi="Times New Roman" w:cs="Times New Roman"/>
          <w:b/>
          <w:bCs/>
          <w:sz w:val="24"/>
          <w:szCs w:val="24"/>
          <w:lang w:val="en-US"/>
        </w:rPr>
        <w:t>Acknowledgements</w:t>
      </w:r>
    </w:p>
    <w:p w14:paraId="1619A420" w14:textId="77777777" w:rsidR="00582D46" w:rsidRDefault="00582D46" w:rsidP="001410F8">
      <w:pPr>
        <w:spacing w:after="0" w:line="360" w:lineRule="auto"/>
        <w:jc w:val="both"/>
        <w:rPr>
          <w:rFonts w:ascii="Times New Roman" w:hAnsi="Times New Roman" w:cs="Times New Roman"/>
          <w:sz w:val="24"/>
          <w:szCs w:val="24"/>
          <w:lang w:val="en-US"/>
        </w:rPr>
      </w:pPr>
    </w:p>
    <w:p w14:paraId="6BA5A8F2" w14:textId="65D47D75" w:rsidR="001410F8" w:rsidRPr="000C4905" w:rsidRDefault="001410F8" w:rsidP="001410F8">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 thank Martín Ramírez and three anonymous reviewers for commenting on an earlier version of the manuscript. </w:t>
      </w:r>
      <w:r w:rsidRPr="00EE0415">
        <w:rPr>
          <w:rFonts w:ascii="Times New Roman" w:hAnsi="Times New Roman" w:cs="Times New Roman"/>
          <w:sz w:val="24"/>
          <w:szCs w:val="24"/>
          <w:lang w:val="en-US"/>
        </w:rPr>
        <w:t xml:space="preserve">This work has been funded by the research projects PUNQ 1401/15 </w:t>
      </w:r>
      <w:r>
        <w:rPr>
          <w:rFonts w:ascii="Times New Roman" w:hAnsi="Times New Roman" w:cs="Times New Roman"/>
          <w:sz w:val="24"/>
          <w:szCs w:val="24"/>
          <w:lang w:val="en-US"/>
        </w:rPr>
        <w:t xml:space="preserve">and </w:t>
      </w:r>
      <w:r w:rsidRPr="006E0022">
        <w:rPr>
          <w:rFonts w:ascii="Times New Roman" w:hAnsi="Times New Roman" w:cs="Times New Roman"/>
          <w:sz w:val="24"/>
          <w:szCs w:val="24"/>
          <w:lang w:val="en-US"/>
        </w:rPr>
        <w:t xml:space="preserve">SAI 827-223/19 </w:t>
      </w:r>
      <w:r w:rsidRPr="00EE0415">
        <w:rPr>
          <w:rFonts w:ascii="Times New Roman" w:hAnsi="Times New Roman" w:cs="Times New Roman"/>
          <w:sz w:val="24"/>
          <w:szCs w:val="24"/>
          <w:lang w:val="en-US"/>
        </w:rPr>
        <w:t>(</w:t>
      </w:r>
      <w:r w:rsidR="00582D46">
        <w:rPr>
          <w:rFonts w:ascii="Times New Roman" w:hAnsi="Times New Roman" w:cs="Times New Roman"/>
          <w:sz w:val="24"/>
          <w:szCs w:val="24"/>
          <w:lang w:val="en-US"/>
        </w:rPr>
        <w:t>Universidad Nacional de</w:t>
      </w:r>
      <w:r w:rsidRPr="00EE0415">
        <w:rPr>
          <w:rFonts w:ascii="Times New Roman" w:hAnsi="Times New Roman" w:cs="Times New Roman"/>
          <w:sz w:val="24"/>
          <w:szCs w:val="24"/>
          <w:lang w:val="en-US"/>
        </w:rPr>
        <w:t xml:space="preserve"> Quilmes, Argentina), UNTREF 32/15 255 (Universidad </w:t>
      </w:r>
      <w:r>
        <w:rPr>
          <w:rFonts w:ascii="Times New Roman" w:hAnsi="Times New Roman" w:cs="Times New Roman"/>
          <w:sz w:val="24"/>
          <w:szCs w:val="24"/>
          <w:lang w:val="en-US"/>
        </w:rPr>
        <w:t xml:space="preserve">Nacional </w:t>
      </w:r>
      <w:r w:rsidRPr="00EE0415">
        <w:rPr>
          <w:rFonts w:ascii="Times New Roman" w:hAnsi="Times New Roman" w:cs="Times New Roman"/>
          <w:sz w:val="24"/>
          <w:szCs w:val="24"/>
          <w:lang w:val="en-US"/>
        </w:rPr>
        <w:t>Tres de Febrero, Argentina) and UBACyT 20020170200106BA (Universidad de Buenos Aires, Argentina).</w:t>
      </w:r>
    </w:p>
    <w:p w14:paraId="74A83517" w14:textId="77777777" w:rsidR="001410F8" w:rsidRDefault="001410F8" w:rsidP="002635D8">
      <w:pPr>
        <w:spacing w:after="0" w:line="360" w:lineRule="auto"/>
        <w:jc w:val="both"/>
        <w:rPr>
          <w:rFonts w:ascii="Times New Roman" w:hAnsi="Times New Roman" w:cs="Times New Roman"/>
          <w:sz w:val="24"/>
          <w:szCs w:val="24"/>
          <w:lang w:val="en-US"/>
        </w:rPr>
      </w:pPr>
    </w:p>
    <w:p w14:paraId="7CE98E8F" w14:textId="77777777" w:rsidR="00ED6FAA" w:rsidRPr="00A87E8C" w:rsidRDefault="00ED6FAA" w:rsidP="002635D8">
      <w:pPr>
        <w:spacing w:after="0" w:line="360" w:lineRule="auto"/>
        <w:jc w:val="both"/>
        <w:rPr>
          <w:rFonts w:ascii="Times New Roman" w:hAnsi="Times New Roman" w:cs="Times New Roman"/>
          <w:sz w:val="24"/>
          <w:szCs w:val="24"/>
          <w:lang w:val="en-US"/>
        </w:rPr>
      </w:pPr>
    </w:p>
    <w:p w14:paraId="63CC3C1E" w14:textId="6671D3D6" w:rsidR="00CA6C0C" w:rsidRPr="00EE32BD" w:rsidRDefault="00CA6C0C" w:rsidP="0066532C">
      <w:pPr>
        <w:spacing w:after="0" w:line="360" w:lineRule="auto"/>
        <w:jc w:val="both"/>
        <w:rPr>
          <w:rFonts w:ascii="Times New Roman" w:hAnsi="Times New Roman" w:cs="Times New Roman"/>
          <w:b/>
          <w:bCs/>
          <w:sz w:val="24"/>
          <w:szCs w:val="24"/>
          <w:lang w:val="en-US"/>
        </w:rPr>
      </w:pPr>
      <w:r w:rsidRPr="00A20B2C">
        <w:rPr>
          <w:rFonts w:ascii="Times New Roman" w:hAnsi="Times New Roman" w:cs="Times New Roman"/>
          <w:b/>
          <w:bCs/>
          <w:sz w:val="24"/>
          <w:szCs w:val="24"/>
          <w:lang w:val="en-US"/>
        </w:rPr>
        <w:t>References</w:t>
      </w:r>
    </w:p>
    <w:p w14:paraId="2C9E4814" w14:textId="77777777" w:rsidR="00582D46" w:rsidRDefault="00582D46" w:rsidP="0066532C">
      <w:pPr>
        <w:pStyle w:val="Bibliografa"/>
        <w:spacing w:after="0" w:line="360" w:lineRule="auto"/>
        <w:jc w:val="both"/>
        <w:rPr>
          <w:rFonts w:ascii="Times New Roman" w:hAnsi="Times New Roman" w:cs="Times New Roman"/>
          <w:sz w:val="24"/>
          <w:lang w:val="en-US"/>
        </w:rPr>
      </w:pPr>
    </w:p>
    <w:p w14:paraId="0276E671" w14:textId="70BA0D54" w:rsidR="002651D2" w:rsidRPr="002651D2" w:rsidRDefault="002651D2" w:rsidP="0066532C">
      <w:pPr>
        <w:pStyle w:val="Bibliografa"/>
        <w:spacing w:after="0" w:line="360" w:lineRule="auto"/>
        <w:jc w:val="both"/>
        <w:rPr>
          <w:rFonts w:ascii="Times New Roman" w:hAnsi="Times New Roman" w:cs="Times New Roman"/>
          <w:sz w:val="24"/>
          <w:lang w:val="en-US"/>
        </w:rPr>
      </w:pPr>
      <w:r w:rsidRPr="002651D2">
        <w:rPr>
          <w:rFonts w:ascii="Times New Roman" w:hAnsi="Times New Roman" w:cs="Times New Roman"/>
          <w:sz w:val="24"/>
          <w:lang w:val="en-US"/>
        </w:rPr>
        <w:t>Agolin M, D’Haese CA (2009) An application of dynamic homology to morphological characters: direct optimization of setae sequences and phylogeny of the family Odontellidae (Poduromorpha, Collembola). Cladistics 25:353–385</w:t>
      </w:r>
    </w:p>
    <w:p w14:paraId="26732B5C" w14:textId="230115CA" w:rsidR="002651D2" w:rsidRPr="001410F8" w:rsidRDefault="002651D2" w:rsidP="0066532C">
      <w:pPr>
        <w:pStyle w:val="Bibliografa"/>
        <w:spacing w:after="0" w:line="360" w:lineRule="auto"/>
        <w:jc w:val="both"/>
        <w:rPr>
          <w:rFonts w:ascii="Times New Roman" w:hAnsi="Times New Roman" w:cs="Times New Roman"/>
          <w:sz w:val="24"/>
        </w:rPr>
      </w:pPr>
      <w:r w:rsidRPr="002651D2">
        <w:rPr>
          <w:rFonts w:ascii="Times New Roman" w:hAnsi="Times New Roman" w:cs="Times New Roman"/>
          <w:sz w:val="24"/>
          <w:lang w:val="en-US"/>
        </w:rPr>
        <w:t xml:space="preserve">Balzer W, Moulines CU, Sneed JD (1987) An architectonic for science: the structuralist </w:t>
      </w:r>
      <w:r w:rsidRPr="001410F8">
        <w:rPr>
          <w:rFonts w:ascii="Times New Roman" w:hAnsi="Times New Roman" w:cs="Times New Roman"/>
          <w:sz w:val="24"/>
          <w:lang w:val="en-US"/>
        </w:rPr>
        <w:t xml:space="preserve">program. </w:t>
      </w:r>
      <w:r w:rsidRPr="001410F8">
        <w:rPr>
          <w:rFonts w:ascii="Times New Roman" w:hAnsi="Times New Roman" w:cs="Times New Roman"/>
          <w:sz w:val="24"/>
        </w:rPr>
        <w:t>Reidel, Dordrecht, Lancaster</w:t>
      </w:r>
    </w:p>
    <w:p w14:paraId="11E53E1A" w14:textId="77777777" w:rsidR="006257FC" w:rsidRPr="001410F8" w:rsidRDefault="00F9480D" w:rsidP="006257FC">
      <w:pPr>
        <w:pStyle w:val="Bibliografa"/>
        <w:rPr>
          <w:rFonts w:ascii="Times New Roman" w:hAnsi="Times New Roman" w:cs="Times New Roman"/>
          <w:sz w:val="24"/>
        </w:rPr>
      </w:pPr>
      <w:r w:rsidRPr="001410F8">
        <w:rPr>
          <w:rFonts w:ascii="Times New Roman" w:hAnsi="Times New Roman" w:cs="Times New Roman"/>
          <w:sz w:val="24"/>
        </w:rPr>
        <w:t>Blanco D (2012) Primera aproximación estructuralista a la Teoría del Origen en Común. Ágora 31:171-194.</w:t>
      </w:r>
      <w:r w:rsidR="006257FC" w:rsidRPr="001410F8">
        <w:rPr>
          <w:rFonts w:ascii="Times New Roman" w:hAnsi="Times New Roman" w:cs="Times New Roman"/>
          <w:sz w:val="24"/>
        </w:rPr>
        <w:t xml:space="preserve"> </w:t>
      </w:r>
    </w:p>
    <w:p w14:paraId="4AB543C1" w14:textId="6AB5757E" w:rsidR="005A7FF7" w:rsidRPr="001410F8" w:rsidRDefault="005A7FF7" w:rsidP="006257FC">
      <w:pPr>
        <w:pStyle w:val="Bibliografa"/>
        <w:rPr>
          <w:rFonts w:ascii="Times New Roman" w:hAnsi="Times New Roman" w:cs="Times New Roman"/>
          <w:sz w:val="24"/>
        </w:rPr>
      </w:pPr>
      <w:r w:rsidRPr="001410F8">
        <w:rPr>
          <w:rFonts w:ascii="Times New Roman" w:hAnsi="Times New Roman" w:cs="Times New Roman"/>
          <w:sz w:val="24"/>
        </w:rPr>
        <w:t>Brady R (1985) On the Independence of Systematics. Cladistics 1:113–126.</w:t>
      </w:r>
    </w:p>
    <w:p w14:paraId="77ADDAEE" w14:textId="6E944F5B" w:rsidR="006257FC" w:rsidRPr="001410F8" w:rsidRDefault="006257FC" w:rsidP="006257FC">
      <w:pPr>
        <w:pStyle w:val="Bibliografa"/>
        <w:rPr>
          <w:rFonts w:ascii="Times New Roman" w:hAnsi="Times New Roman" w:cs="Times New Roman"/>
          <w:sz w:val="24"/>
          <w:lang w:val="en-US"/>
        </w:rPr>
      </w:pPr>
      <w:r w:rsidRPr="001410F8">
        <w:rPr>
          <w:rFonts w:ascii="Times New Roman" w:hAnsi="Times New Roman" w:cs="Times New Roman"/>
          <w:sz w:val="24"/>
        </w:rPr>
        <w:t xml:space="preserve">Caponi G (2015) El impacto de la filosofía anatómica de Étienne Geoffoy Saint-Hilaire em el desarrollo de la historia natural. </w:t>
      </w:r>
      <w:r w:rsidRPr="001410F8">
        <w:rPr>
          <w:rFonts w:ascii="Times New Roman" w:hAnsi="Times New Roman" w:cs="Times New Roman"/>
          <w:sz w:val="24"/>
          <w:lang w:val="en-US"/>
        </w:rPr>
        <w:t>Gavagai - Rev Interdiscip Humanidades 2:9–31.</w:t>
      </w:r>
    </w:p>
    <w:p w14:paraId="71B45D2C" w14:textId="77777777" w:rsidR="009F5B02" w:rsidRPr="001410F8" w:rsidRDefault="009F5B02" w:rsidP="009F5B02">
      <w:pPr>
        <w:pStyle w:val="Bibliografa"/>
        <w:spacing w:after="0" w:line="360" w:lineRule="auto"/>
        <w:jc w:val="both"/>
        <w:rPr>
          <w:rFonts w:ascii="Times New Roman" w:hAnsi="Times New Roman" w:cs="Times New Roman"/>
          <w:sz w:val="24"/>
          <w:lang w:val="en-US"/>
        </w:rPr>
      </w:pPr>
      <w:r w:rsidRPr="001410F8">
        <w:rPr>
          <w:rFonts w:ascii="Times New Roman" w:hAnsi="Times New Roman" w:cs="Times New Roman"/>
          <w:sz w:val="24"/>
          <w:lang w:val="en-US"/>
        </w:rPr>
        <w:t>Ceccarelli FS, Koch NM, Soto EM, et al (2018) Data from: The grass was greener: repeated evolution of specialized morphologies and habitat shifts in ghost spiders following grassland expansion in South America. doi: 10.5061/dryad.20257</w:t>
      </w:r>
    </w:p>
    <w:p w14:paraId="2B5325A4" w14:textId="363E3102" w:rsidR="002651D2" w:rsidRPr="001410F8" w:rsidRDefault="002651D2" w:rsidP="0066532C">
      <w:pPr>
        <w:pStyle w:val="Bibliografa"/>
        <w:spacing w:after="0" w:line="360" w:lineRule="auto"/>
        <w:jc w:val="both"/>
        <w:rPr>
          <w:rFonts w:ascii="Times New Roman" w:hAnsi="Times New Roman" w:cs="Times New Roman"/>
          <w:sz w:val="24"/>
          <w:lang w:val="en-US"/>
        </w:rPr>
      </w:pPr>
      <w:r w:rsidRPr="001410F8">
        <w:rPr>
          <w:rFonts w:ascii="Times New Roman" w:hAnsi="Times New Roman" w:cs="Times New Roman"/>
          <w:sz w:val="24"/>
          <w:lang w:val="en-US"/>
        </w:rPr>
        <w:lastRenderedPageBreak/>
        <w:t>Ceccarelli FS, Koch NM, Soto EM, et al (2019) The Grass was Greener: Repeated Evolution of Specialized Morphologies and Habitat Shifts in Ghost Spiders Following Grassland Expansion in South America. Syst Biol 68:63–77</w:t>
      </w:r>
    </w:p>
    <w:p w14:paraId="077C808C" w14:textId="5D8C0350" w:rsidR="002651D2" w:rsidRPr="001410F8" w:rsidRDefault="002651D2" w:rsidP="0066532C">
      <w:pPr>
        <w:pStyle w:val="Bibliografa"/>
        <w:spacing w:after="0" w:line="360" w:lineRule="auto"/>
        <w:jc w:val="both"/>
        <w:rPr>
          <w:rFonts w:ascii="Times New Roman" w:hAnsi="Times New Roman" w:cs="Times New Roman"/>
          <w:sz w:val="24"/>
          <w:lang w:val="en-US"/>
        </w:rPr>
      </w:pPr>
      <w:r w:rsidRPr="001410F8">
        <w:rPr>
          <w:rFonts w:ascii="Times New Roman" w:hAnsi="Times New Roman" w:cs="Times New Roman"/>
          <w:sz w:val="24"/>
          <w:lang w:val="en-US"/>
        </w:rPr>
        <w:t>de Pinna MCC (1991) Concepts and Tests of Homology in the Cladistic Paradigm. Cladistics 7:367–394</w:t>
      </w:r>
    </w:p>
    <w:p w14:paraId="4E5C2DE3" w14:textId="5F680128" w:rsidR="002651D2" w:rsidRPr="001410F8" w:rsidRDefault="002651D2" w:rsidP="0066532C">
      <w:pPr>
        <w:pStyle w:val="Bibliografa"/>
        <w:spacing w:after="0" w:line="360" w:lineRule="auto"/>
        <w:jc w:val="both"/>
        <w:rPr>
          <w:rFonts w:ascii="Times New Roman" w:hAnsi="Times New Roman" w:cs="Times New Roman"/>
          <w:sz w:val="24"/>
          <w:lang w:val="en-US"/>
        </w:rPr>
      </w:pPr>
      <w:r w:rsidRPr="001410F8">
        <w:rPr>
          <w:rFonts w:ascii="Times New Roman" w:hAnsi="Times New Roman" w:cs="Times New Roman"/>
          <w:sz w:val="24"/>
          <w:lang w:val="en-US"/>
        </w:rPr>
        <w:t>Farris JS (2008) Parsimony and explanatory power. Cladistics 24:825–847</w:t>
      </w:r>
    </w:p>
    <w:p w14:paraId="2312D2F9" w14:textId="77777777" w:rsidR="00582D46" w:rsidRDefault="002651D2" w:rsidP="0066532C">
      <w:pPr>
        <w:pStyle w:val="Bibliografa"/>
        <w:spacing w:after="0" w:line="360" w:lineRule="auto"/>
        <w:jc w:val="both"/>
        <w:rPr>
          <w:rFonts w:ascii="Times New Roman" w:hAnsi="Times New Roman" w:cs="Times New Roman"/>
          <w:sz w:val="24"/>
          <w:lang w:val="en-US"/>
        </w:rPr>
      </w:pPr>
      <w:r w:rsidRPr="001410F8">
        <w:rPr>
          <w:rFonts w:ascii="Times New Roman" w:hAnsi="Times New Roman" w:cs="Times New Roman"/>
          <w:sz w:val="24"/>
          <w:lang w:val="en-US"/>
        </w:rPr>
        <w:t>Futuyma DJ (2005) Evolution. Sinauer Associates Inc., Sunderland, Massachusetts</w:t>
      </w:r>
      <w:r w:rsidR="00582D46">
        <w:rPr>
          <w:rFonts w:ascii="Times New Roman" w:hAnsi="Times New Roman" w:cs="Times New Roman"/>
          <w:sz w:val="24"/>
          <w:lang w:val="en-US"/>
        </w:rPr>
        <w:t xml:space="preserve"> </w:t>
      </w:r>
    </w:p>
    <w:p w14:paraId="41592BB1" w14:textId="09C34BC7" w:rsidR="002651D2" w:rsidRPr="00582D46" w:rsidRDefault="00582D46" w:rsidP="0066532C">
      <w:pPr>
        <w:pStyle w:val="Bibliografa"/>
        <w:spacing w:after="0" w:line="360" w:lineRule="auto"/>
        <w:jc w:val="both"/>
        <w:rPr>
          <w:rFonts w:ascii="Times New Roman" w:hAnsi="Times New Roman" w:cs="Times New Roman"/>
          <w:sz w:val="24"/>
        </w:rPr>
      </w:pPr>
      <w:r w:rsidRPr="00582D46">
        <w:rPr>
          <w:rFonts w:ascii="Times New Roman" w:hAnsi="Times New Roman" w:cs="Times New Roman"/>
          <w:sz w:val="24"/>
        </w:rPr>
        <w:t>Ginnobili S (2018) La Teoría de la Selección Natural. Una Exploración Metacientífica. Universidad Nacional de Quilmes, Bernal</w:t>
      </w:r>
    </w:p>
    <w:p w14:paraId="14EDF10E" w14:textId="3401475B" w:rsidR="002651D2" w:rsidRPr="001410F8" w:rsidRDefault="002651D2" w:rsidP="0066532C">
      <w:pPr>
        <w:pStyle w:val="Bibliografa"/>
        <w:spacing w:after="0" w:line="360" w:lineRule="auto"/>
        <w:jc w:val="both"/>
        <w:rPr>
          <w:rFonts w:ascii="Times New Roman" w:hAnsi="Times New Roman" w:cs="Times New Roman"/>
          <w:sz w:val="24"/>
          <w:lang w:val="en-US"/>
        </w:rPr>
      </w:pPr>
      <w:r w:rsidRPr="001410F8">
        <w:rPr>
          <w:rFonts w:ascii="Times New Roman" w:hAnsi="Times New Roman" w:cs="Times New Roman"/>
          <w:sz w:val="24"/>
          <w:lang w:val="en-US"/>
        </w:rPr>
        <w:t>Giribet G, Wheeler WC (1999) On Gaps. Mol Phylogenet Evol 13:132–143</w:t>
      </w:r>
    </w:p>
    <w:p w14:paraId="07457211" w14:textId="301B3026" w:rsidR="002651D2" w:rsidRPr="001410F8" w:rsidRDefault="002651D2" w:rsidP="0066532C">
      <w:pPr>
        <w:pStyle w:val="Bibliografa"/>
        <w:spacing w:after="0" w:line="360" w:lineRule="auto"/>
        <w:jc w:val="both"/>
        <w:rPr>
          <w:rFonts w:ascii="Times New Roman" w:hAnsi="Times New Roman" w:cs="Times New Roman"/>
          <w:sz w:val="24"/>
          <w:lang w:val="en-US"/>
        </w:rPr>
      </w:pPr>
      <w:r w:rsidRPr="001410F8">
        <w:rPr>
          <w:rFonts w:ascii="Times New Roman" w:hAnsi="Times New Roman" w:cs="Times New Roman"/>
          <w:sz w:val="24"/>
          <w:lang w:val="en-US"/>
        </w:rPr>
        <w:t>Grant T, Kluge A (2009) Perspective: Parsimony, explanatory power, and dynamic homology testing. Syst Biodivers 7:357–363</w:t>
      </w:r>
    </w:p>
    <w:p w14:paraId="426D3E60" w14:textId="77777777" w:rsidR="005A4DB8" w:rsidRPr="001410F8" w:rsidRDefault="002651D2" w:rsidP="005A4DB8">
      <w:pPr>
        <w:pStyle w:val="Bibliografa"/>
        <w:spacing w:after="0" w:line="360" w:lineRule="auto"/>
        <w:jc w:val="both"/>
        <w:rPr>
          <w:rFonts w:ascii="Times New Roman" w:hAnsi="Times New Roman" w:cs="Times New Roman"/>
          <w:sz w:val="24"/>
          <w:lang w:val="en-US"/>
        </w:rPr>
      </w:pPr>
      <w:r w:rsidRPr="001410F8">
        <w:rPr>
          <w:rFonts w:ascii="Times New Roman" w:hAnsi="Times New Roman" w:cs="Times New Roman"/>
          <w:sz w:val="24"/>
          <w:lang w:val="en-US"/>
        </w:rPr>
        <w:t>Hennig W (1966) Phylogenetic Systematics. University of Illinois Press, Illinois</w:t>
      </w:r>
      <w:r w:rsidR="005A4DB8" w:rsidRPr="001410F8">
        <w:rPr>
          <w:rFonts w:ascii="Times New Roman" w:hAnsi="Times New Roman" w:cs="Times New Roman"/>
          <w:sz w:val="24"/>
          <w:lang w:val="en-US"/>
        </w:rPr>
        <w:t xml:space="preserve"> </w:t>
      </w:r>
    </w:p>
    <w:p w14:paraId="1BC609B9" w14:textId="243ED22F" w:rsidR="005A4DB8" w:rsidRPr="001410F8" w:rsidRDefault="005A4DB8" w:rsidP="005A4DB8">
      <w:pPr>
        <w:pStyle w:val="Bibliografa"/>
        <w:spacing w:after="0" w:line="360" w:lineRule="auto"/>
        <w:jc w:val="both"/>
        <w:rPr>
          <w:rFonts w:ascii="Times New Roman" w:hAnsi="Times New Roman" w:cs="Times New Roman"/>
          <w:sz w:val="24"/>
          <w:lang w:val="en-US"/>
        </w:rPr>
      </w:pPr>
      <w:r w:rsidRPr="001410F8">
        <w:rPr>
          <w:rFonts w:ascii="Times New Roman" w:hAnsi="Times New Roman" w:cs="Times New Roman"/>
          <w:sz w:val="24"/>
          <w:lang w:val="en-US"/>
        </w:rPr>
        <w:t>Herman JL, Challis CJ, Novák Á, et al (2014) Simultaneous Bayesian Estimation of Alignment and Phylogeny under a Joint Model of Protein Sequence and Structure. Mol Biol Evol 31:2251–2266</w:t>
      </w:r>
    </w:p>
    <w:p w14:paraId="3CC8712F" w14:textId="1E12DD3A" w:rsidR="002651D2" w:rsidRPr="001410F8" w:rsidRDefault="002651D2" w:rsidP="0066532C">
      <w:pPr>
        <w:pStyle w:val="Bibliografa"/>
        <w:spacing w:after="0" w:line="360" w:lineRule="auto"/>
        <w:jc w:val="both"/>
        <w:rPr>
          <w:rFonts w:ascii="Times New Roman" w:hAnsi="Times New Roman" w:cs="Times New Roman"/>
          <w:sz w:val="24"/>
          <w:lang w:val="en-US"/>
        </w:rPr>
      </w:pPr>
      <w:r w:rsidRPr="001410F8">
        <w:rPr>
          <w:rFonts w:ascii="Times New Roman" w:hAnsi="Times New Roman" w:cs="Times New Roman"/>
          <w:sz w:val="24"/>
          <w:lang w:val="en-US"/>
        </w:rPr>
        <w:t>Japyassú HF, Machado F de A (2010) Coding behavioural data for cladistic analysis: using dynamic homology without parsimony. Cladistics 26:625–642</w:t>
      </w:r>
    </w:p>
    <w:p w14:paraId="70AAEDB7" w14:textId="77777777" w:rsidR="002651D2" w:rsidRPr="001410F8" w:rsidRDefault="002651D2" w:rsidP="0066532C">
      <w:pPr>
        <w:pStyle w:val="Bibliografa"/>
        <w:spacing w:after="0" w:line="360" w:lineRule="auto"/>
        <w:jc w:val="both"/>
        <w:rPr>
          <w:rFonts w:ascii="Times New Roman" w:hAnsi="Times New Roman" w:cs="Times New Roman"/>
          <w:sz w:val="24"/>
          <w:lang w:val="en-US"/>
        </w:rPr>
      </w:pPr>
      <w:r w:rsidRPr="001410F8">
        <w:rPr>
          <w:rFonts w:ascii="Times New Roman" w:hAnsi="Times New Roman" w:cs="Times New Roman"/>
          <w:sz w:val="24"/>
          <w:lang w:val="en-US"/>
        </w:rPr>
        <w:t>Jardine N (1967) The Concept of Homology in Biology. Br J Philos Sci 18:125–139</w:t>
      </w:r>
    </w:p>
    <w:p w14:paraId="686E76EB" w14:textId="0BF402D2" w:rsidR="002651D2" w:rsidRPr="001410F8" w:rsidRDefault="002651D2" w:rsidP="0066532C">
      <w:pPr>
        <w:pStyle w:val="Bibliografa"/>
        <w:spacing w:after="0" w:line="360" w:lineRule="auto"/>
        <w:jc w:val="both"/>
        <w:rPr>
          <w:rFonts w:ascii="Times New Roman" w:hAnsi="Times New Roman" w:cs="Times New Roman"/>
          <w:sz w:val="24"/>
          <w:lang w:val="en-US"/>
        </w:rPr>
      </w:pPr>
      <w:r w:rsidRPr="001410F8">
        <w:rPr>
          <w:rFonts w:ascii="Times New Roman" w:hAnsi="Times New Roman" w:cs="Times New Roman"/>
          <w:sz w:val="24"/>
          <w:lang w:val="en-US"/>
        </w:rPr>
        <w:t>Kitching IJ, Forey PL, Humphries CJ, Williams DM (1998) Cladistics: The Theory and Practice of Parsimony Analysis, 2nd edition. Oxford University Press, Oxford</w:t>
      </w:r>
      <w:r w:rsidR="00EA6422" w:rsidRPr="001410F8">
        <w:rPr>
          <w:rFonts w:ascii="Times New Roman" w:hAnsi="Times New Roman" w:cs="Times New Roman"/>
          <w:sz w:val="24"/>
          <w:lang w:val="en-US"/>
        </w:rPr>
        <w:t>,</w:t>
      </w:r>
      <w:r w:rsidRPr="001410F8">
        <w:rPr>
          <w:rFonts w:ascii="Times New Roman" w:hAnsi="Times New Roman" w:cs="Times New Roman"/>
          <w:sz w:val="24"/>
          <w:lang w:val="en-US"/>
        </w:rPr>
        <w:t xml:space="preserve"> New York</w:t>
      </w:r>
    </w:p>
    <w:p w14:paraId="70D515DF" w14:textId="2B1CDB80" w:rsidR="002651D2" w:rsidRPr="001410F8" w:rsidRDefault="002651D2" w:rsidP="0066532C">
      <w:pPr>
        <w:pStyle w:val="Bibliografa"/>
        <w:spacing w:after="0" w:line="360" w:lineRule="auto"/>
        <w:jc w:val="both"/>
        <w:rPr>
          <w:rFonts w:ascii="Times New Roman" w:hAnsi="Times New Roman" w:cs="Times New Roman"/>
          <w:sz w:val="24"/>
          <w:lang w:val="en-US"/>
        </w:rPr>
      </w:pPr>
      <w:r w:rsidRPr="001410F8">
        <w:rPr>
          <w:rFonts w:ascii="Times New Roman" w:hAnsi="Times New Roman" w:cs="Times New Roman"/>
          <w:sz w:val="24"/>
          <w:lang w:val="en-US"/>
        </w:rPr>
        <w:t>Kluge AG, Grant T (2006) From conviction to anti-superfluity: old and new justifications of parsimony in phylogenetic inference. Cladistics 22:276–288</w:t>
      </w:r>
    </w:p>
    <w:p w14:paraId="39B4F98F" w14:textId="0D1D9399" w:rsidR="002651D2" w:rsidRPr="001410F8" w:rsidRDefault="002651D2" w:rsidP="0066532C">
      <w:pPr>
        <w:pStyle w:val="Bibliografa"/>
        <w:spacing w:after="0" w:line="360" w:lineRule="auto"/>
        <w:jc w:val="both"/>
        <w:rPr>
          <w:rFonts w:ascii="Times New Roman" w:hAnsi="Times New Roman" w:cs="Times New Roman"/>
          <w:sz w:val="24"/>
          <w:lang w:val="en-US"/>
        </w:rPr>
      </w:pPr>
      <w:r w:rsidRPr="001410F8">
        <w:rPr>
          <w:rFonts w:ascii="Times New Roman" w:hAnsi="Times New Roman" w:cs="Times New Roman"/>
          <w:sz w:val="24"/>
          <w:lang w:val="en-US"/>
        </w:rPr>
        <w:t>Lankester ER (1870) On the use of the term homology in modern zoology, and the distinction between homogenetic and homoplastic agreements. Ann Mag Nat Hist Zool Bot Geol 6:34–43</w:t>
      </w:r>
    </w:p>
    <w:p w14:paraId="2C0BC62D" w14:textId="77777777" w:rsidR="005A7FF7" w:rsidRPr="001410F8" w:rsidRDefault="002651D2" w:rsidP="005A7FF7">
      <w:pPr>
        <w:pStyle w:val="Bibliografa"/>
        <w:spacing w:after="0" w:line="360" w:lineRule="auto"/>
        <w:jc w:val="both"/>
        <w:rPr>
          <w:rFonts w:ascii="Times New Roman" w:hAnsi="Times New Roman" w:cs="Times New Roman"/>
          <w:sz w:val="24"/>
          <w:lang w:val="en-US"/>
        </w:rPr>
      </w:pPr>
      <w:r w:rsidRPr="001410F8">
        <w:rPr>
          <w:rFonts w:ascii="Times New Roman" w:hAnsi="Times New Roman" w:cs="Times New Roman"/>
          <w:sz w:val="24"/>
          <w:lang w:val="en-US"/>
        </w:rPr>
        <w:t>Martin J, Blackburn D, Wiley EO (2010) Are node-based and stem-based clades equivalent? Insights from graph theory. PLOS Curr Tree Life</w:t>
      </w:r>
      <w:r w:rsidR="005A7FF7" w:rsidRPr="001410F8">
        <w:rPr>
          <w:rFonts w:ascii="Times New Roman" w:hAnsi="Times New Roman" w:cs="Times New Roman"/>
          <w:sz w:val="24"/>
          <w:lang w:val="en-US"/>
        </w:rPr>
        <w:t xml:space="preserve"> </w:t>
      </w:r>
    </w:p>
    <w:p w14:paraId="1A54755B" w14:textId="1E513284" w:rsidR="005A7FF7" w:rsidRPr="001410F8" w:rsidRDefault="005A7FF7" w:rsidP="005A7FF7">
      <w:pPr>
        <w:pStyle w:val="Bibliografa"/>
        <w:spacing w:after="0" w:line="360" w:lineRule="auto"/>
        <w:jc w:val="both"/>
        <w:rPr>
          <w:rFonts w:ascii="Times New Roman" w:hAnsi="Times New Roman" w:cs="Times New Roman"/>
          <w:sz w:val="24"/>
          <w:lang w:val="en-US"/>
        </w:rPr>
      </w:pPr>
      <w:r w:rsidRPr="001410F8">
        <w:rPr>
          <w:rFonts w:ascii="Times New Roman" w:hAnsi="Times New Roman" w:cs="Times New Roman"/>
          <w:sz w:val="24"/>
          <w:lang w:val="en-US"/>
        </w:rPr>
        <w:t>Mayr E (1982) The Growth of Biological Thought. Harvard University Press, Cambridge, MA</w:t>
      </w:r>
    </w:p>
    <w:p w14:paraId="3C918006" w14:textId="0C6F0661" w:rsidR="002651D2" w:rsidRPr="001410F8" w:rsidRDefault="002651D2" w:rsidP="0066532C">
      <w:pPr>
        <w:pStyle w:val="Bibliografa"/>
        <w:spacing w:after="0" w:line="360" w:lineRule="auto"/>
        <w:jc w:val="both"/>
        <w:rPr>
          <w:rFonts w:ascii="Times New Roman" w:hAnsi="Times New Roman" w:cs="Times New Roman"/>
          <w:sz w:val="24"/>
          <w:lang w:val="en-US"/>
        </w:rPr>
      </w:pPr>
      <w:r w:rsidRPr="001410F8">
        <w:rPr>
          <w:rFonts w:ascii="Times New Roman" w:hAnsi="Times New Roman" w:cs="Times New Roman"/>
          <w:sz w:val="24"/>
          <w:lang w:val="en-US"/>
        </w:rPr>
        <w:lastRenderedPageBreak/>
        <w:t>Needleman SB, Wunsch CD (1970) A general method applicable to the search for similarities in the amino acid sequence of two proteins. J Mol Biol 48:443–453</w:t>
      </w:r>
    </w:p>
    <w:p w14:paraId="34E9421E" w14:textId="77C40C57" w:rsidR="002651D2" w:rsidRPr="001410F8" w:rsidRDefault="002651D2" w:rsidP="0066532C">
      <w:pPr>
        <w:pStyle w:val="Bibliografa"/>
        <w:spacing w:after="0" w:line="360" w:lineRule="auto"/>
        <w:jc w:val="both"/>
        <w:rPr>
          <w:rFonts w:ascii="Times New Roman" w:hAnsi="Times New Roman" w:cs="Times New Roman"/>
          <w:sz w:val="24"/>
          <w:lang w:val="en-US"/>
        </w:rPr>
      </w:pPr>
      <w:r w:rsidRPr="001410F8">
        <w:rPr>
          <w:rFonts w:ascii="Times New Roman" w:hAnsi="Times New Roman" w:cs="Times New Roman"/>
          <w:sz w:val="24"/>
          <w:lang w:val="en-US"/>
        </w:rPr>
        <w:t xml:space="preserve">Owen R (1848) On the Archetype and Homologies of the Vertebrate Skeleton. </w:t>
      </w:r>
      <w:r w:rsidR="00EA6422" w:rsidRPr="001410F8">
        <w:rPr>
          <w:rFonts w:ascii="Times New Roman" w:hAnsi="Times New Roman" w:cs="Times New Roman"/>
          <w:sz w:val="24"/>
          <w:lang w:val="en-US"/>
        </w:rPr>
        <w:t>John Van Voorst, London</w:t>
      </w:r>
    </w:p>
    <w:p w14:paraId="739A4DDD" w14:textId="00789237" w:rsidR="002651D2" w:rsidRPr="001410F8" w:rsidRDefault="002651D2" w:rsidP="0066532C">
      <w:pPr>
        <w:pStyle w:val="Bibliografa"/>
        <w:spacing w:after="0" w:line="360" w:lineRule="auto"/>
        <w:jc w:val="both"/>
        <w:rPr>
          <w:rFonts w:ascii="Times New Roman" w:hAnsi="Times New Roman" w:cs="Times New Roman"/>
          <w:sz w:val="24"/>
          <w:lang w:val="en-US"/>
        </w:rPr>
      </w:pPr>
      <w:r w:rsidRPr="001410F8">
        <w:rPr>
          <w:rFonts w:ascii="Times New Roman" w:hAnsi="Times New Roman" w:cs="Times New Roman"/>
          <w:sz w:val="24"/>
          <w:lang w:val="en-US"/>
        </w:rPr>
        <w:t>Owen R (1849) On the nature of Limbs. John Van Voorst</w:t>
      </w:r>
      <w:r w:rsidR="00EA6422" w:rsidRPr="001410F8">
        <w:rPr>
          <w:rFonts w:ascii="Times New Roman" w:hAnsi="Times New Roman" w:cs="Times New Roman"/>
          <w:sz w:val="24"/>
          <w:lang w:val="en-US"/>
        </w:rPr>
        <w:t>, London</w:t>
      </w:r>
    </w:p>
    <w:p w14:paraId="51D89042" w14:textId="22D3FD58" w:rsidR="0009191C" w:rsidRDefault="002651D2" w:rsidP="0066532C">
      <w:pPr>
        <w:pStyle w:val="Bibliografa"/>
        <w:spacing w:after="0" w:line="360" w:lineRule="auto"/>
        <w:jc w:val="both"/>
        <w:rPr>
          <w:rFonts w:ascii="Times New Roman" w:hAnsi="Times New Roman" w:cs="Times New Roman"/>
          <w:sz w:val="24"/>
          <w:lang w:val="en-US"/>
        </w:rPr>
      </w:pPr>
      <w:r w:rsidRPr="001410F8">
        <w:rPr>
          <w:rFonts w:ascii="Times New Roman" w:hAnsi="Times New Roman" w:cs="Times New Roman"/>
          <w:sz w:val="24"/>
          <w:lang w:val="en-US"/>
        </w:rPr>
        <w:t>Patterson C (1982) Morphological characters and homology. In: Joysey KA, Friday AE (eds) Problems of Phylogenetic Reconstruction. Academic Press Inc., London, pp 21–74</w:t>
      </w:r>
    </w:p>
    <w:p w14:paraId="4990B6C7" w14:textId="77777777" w:rsidR="009F5B02" w:rsidRPr="001410F8" w:rsidRDefault="009F5B02" w:rsidP="009F5B02">
      <w:pPr>
        <w:pStyle w:val="Bibliografa"/>
        <w:spacing w:after="0" w:line="360" w:lineRule="auto"/>
        <w:jc w:val="both"/>
        <w:rPr>
          <w:rFonts w:ascii="Times New Roman" w:hAnsi="Times New Roman" w:cs="Times New Roman"/>
          <w:sz w:val="24"/>
          <w:lang w:val="en-US"/>
        </w:rPr>
      </w:pPr>
      <w:r w:rsidRPr="001410F8">
        <w:rPr>
          <w:rFonts w:ascii="Times New Roman" w:hAnsi="Times New Roman" w:cs="Times New Roman"/>
          <w:sz w:val="24"/>
          <w:lang w:val="en-US"/>
        </w:rPr>
        <w:t>Patterson C (1988) Homology in classical and molecular biology. Mol Biol Evol 5:603–625</w:t>
      </w:r>
    </w:p>
    <w:p w14:paraId="578C99B6" w14:textId="7FDC4861" w:rsidR="00300E91" w:rsidRDefault="0009191C" w:rsidP="0066532C">
      <w:pPr>
        <w:pStyle w:val="Bibliografa"/>
        <w:spacing w:after="0" w:line="360" w:lineRule="auto"/>
        <w:jc w:val="both"/>
        <w:rPr>
          <w:rFonts w:ascii="Times New Roman" w:hAnsi="Times New Roman" w:cs="Times New Roman"/>
          <w:sz w:val="24"/>
          <w:lang w:val="en-US"/>
        </w:rPr>
      </w:pPr>
      <w:r w:rsidRPr="0009191C">
        <w:rPr>
          <w:rFonts w:ascii="Times New Roman" w:hAnsi="Times New Roman" w:cs="Times New Roman"/>
          <w:sz w:val="24"/>
          <w:lang w:val="en-US"/>
        </w:rPr>
        <w:t>Pearson CH (2010) Pattern Cladism, Homology, and Theory-Neutrality. Hist Philos Life Sci 32:475–492</w:t>
      </w:r>
    </w:p>
    <w:p w14:paraId="75372972" w14:textId="5DB72ED5" w:rsidR="002651D2" w:rsidRPr="001410F8" w:rsidRDefault="00300E91" w:rsidP="0066532C">
      <w:pPr>
        <w:pStyle w:val="Bibliografa"/>
        <w:spacing w:after="0" w:line="360" w:lineRule="auto"/>
        <w:jc w:val="both"/>
        <w:rPr>
          <w:rFonts w:ascii="Times New Roman" w:hAnsi="Times New Roman" w:cs="Times New Roman"/>
          <w:sz w:val="24"/>
          <w:lang w:val="en-US"/>
        </w:rPr>
      </w:pPr>
      <w:r w:rsidRPr="00300E91">
        <w:rPr>
          <w:rFonts w:ascii="Times New Roman" w:hAnsi="Times New Roman" w:cs="Times New Roman"/>
          <w:sz w:val="24"/>
          <w:lang w:val="en-US"/>
        </w:rPr>
        <w:t>Platnick NI (1977) Cladograms, Phylogenetic Trees, and Hypothesis Testing. Syst Biol 26:438–442.</w:t>
      </w:r>
    </w:p>
    <w:p w14:paraId="603E03FB" w14:textId="09B5340D" w:rsidR="002651D2" w:rsidRPr="001410F8" w:rsidRDefault="002651D2" w:rsidP="0066532C">
      <w:pPr>
        <w:pStyle w:val="Bibliografa"/>
        <w:spacing w:after="0" w:line="360" w:lineRule="auto"/>
        <w:jc w:val="both"/>
        <w:rPr>
          <w:rFonts w:ascii="Times New Roman" w:hAnsi="Times New Roman" w:cs="Times New Roman"/>
          <w:sz w:val="24"/>
          <w:lang w:val="en-US"/>
        </w:rPr>
      </w:pPr>
      <w:r w:rsidRPr="001410F8">
        <w:rPr>
          <w:rFonts w:ascii="Times New Roman" w:hAnsi="Times New Roman" w:cs="Times New Roman"/>
          <w:sz w:val="24"/>
          <w:lang w:val="en-US"/>
        </w:rPr>
        <w:t>Quinn A (2017) When is a Cladist Not a Cladist? Biol Philos 32:581–598</w:t>
      </w:r>
    </w:p>
    <w:p w14:paraId="462BAC72" w14:textId="079A9751" w:rsidR="002651D2" w:rsidRPr="001410F8" w:rsidRDefault="002651D2" w:rsidP="0066532C">
      <w:pPr>
        <w:pStyle w:val="Bibliografa"/>
        <w:spacing w:after="0" w:line="360" w:lineRule="auto"/>
        <w:jc w:val="both"/>
        <w:rPr>
          <w:rFonts w:ascii="Times New Roman" w:hAnsi="Times New Roman" w:cs="Times New Roman"/>
          <w:sz w:val="24"/>
          <w:lang w:val="en-US"/>
        </w:rPr>
      </w:pPr>
      <w:r w:rsidRPr="001410F8">
        <w:rPr>
          <w:rFonts w:ascii="Times New Roman" w:hAnsi="Times New Roman" w:cs="Times New Roman"/>
          <w:sz w:val="24"/>
          <w:lang w:val="en-US"/>
        </w:rPr>
        <w:t>Ramírez MJ (2007) Homology as a parsimony problem: a dynamic homology approach for morphological data. Cladistics 23:588–612</w:t>
      </w:r>
    </w:p>
    <w:p w14:paraId="50DE7592" w14:textId="77777777" w:rsidR="00863B96" w:rsidRPr="001410F8" w:rsidRDefault="002651D2" w:rsidP="00863B96">
      <w:pPr>
        <w:pStyle w:val="Bibliografa"/>
        <w:spacing w:after="0" w:line="360" w:lineRule="auto"/>
        <w:jc w:val="both"/>
        <w:rPr>
          <w:rFonts w:ascii="Times New Roman" w:hAnsi="Times New Roman" w:cs="Times New Roman"/>
          <w:sz w:val="24"/>
          <w:lang w:val="en-US"/>
        </w:rPr>
      </w:pPr>
      <w:r w:rsidRPr="001410F8">
        <w:rPr>
          <w:rFonts w:ascii="Times New Roman" w:hAnsi="Times New Roman" w:cs="Times New Roman"/>
          <w:sz w:val="24"/>
          <w:lang w:val="en-US"/>
        </w:rPr>
        <w:t>Remane A (1952) Die Grundlagen des natürlichen Systems der vergleichenden Anatomie und der Phylogenetik. Geest &amp; Portig, Leipzig</w:t>
      </w:r>
      <w:r w:rsidR="00863B96" w:rsidRPr="001410F8">
        <w:rPr>
          <w:rFonts w:ascii="Times New Roman" w:hAnsi="Times New Roman" w:cs="Times New Roman"/>
          <w:sz w:val="24"/>
          <w:lang w:val="en-US"/>
        </w:rPr>
        <w:t xml:space="preserve"> </w:t>
      </w:r>
    </w:p>
    <w:p w14:paraId="2225DFE0" w14:textId="009AE20B" w:rsidR="00863B96" w:rsidRPr="001410F8" w:rsidRDefault="00863B96" w:rsidP="00863B96">
      <w:pPr>
        <w:pStyle w:val="Bibliografa"/>
        <w:spacing w:after="0" w:line="360" w:lineRule="auto"/>
        <w:jc w:val="both"/>
        <w:rPr>
          <w:rFonts w:ascii="Times New Roman" w:hAnsi="Times New Roman" w:cs="Times New Roman"/>
          <w:sz w:val="24"/>
          <w:lang w:val="en-US"/>
        </w:rPr>
      </w:pPr>
      <w:r w:rsidRPr="001410F8">
        <w:rPr>
          <w:rFonts w:ascii="Times New Roman" w:hAnsi="Times New Roman" w:cs="Times New Roman"/>
          <w:sz w:val="24"/>
          <w:lang w:val="en-US"/>
        </w:rPr>
        <w:t>Rieppel O (1988) Fundamentals of comparative biology. Birkhäuser Verlag, Basel, Boston, Berlin</w:t>
      </w:r>
    </w:p>
    <w:p w14:paraId="0E076D33" w14:textId="50ABA191" w:rsidR="002651D2" w:rsidRPr="001410F8" w:rsidRDefault="002651D2" w:rsidP="0066532C">
      <w:pPr>
        <w:pStyle w:val="Bibliografa"/>
        <w:spacing w:after="0" w:line="360" w:lineRule="auto"/>
        <w:jc w:val="both"/>
        <w:rPr>
          <w:rFonts w:ascii="Times New Roman" w:hAnsi="Times New Roman" w:cs="Times New Roman"/>
          <w:sz w:val="24"/>
          <w:lang w:val="en-US"/>
        </w:rPr>
      </w:pPr>
      <w:r w:rsidRPr="001410F8">
        <w:rPr>
          <w:rFonts w:ascii="Times New Roman" w:hAnsi="Times New Roman" w:cs="Times New Roman"/>
          <w:sz w:val="24"/>
          <w:lang w:val="en-US"/>
        </w:rPr>
        <w:t>Rieppel O, Kearney M (2002) Similarity. Biol J Linn Soc 75:59–82</w:t>
      </w:r>
    </w:p>
    <w:p w14:paraId="4DF4E40A" w14:textId="636218C8" w:rsidR="002651D2" w:rsidRPr="001410F8" w:rsidRDefault="002651D2" w:rsidP="0066532C">
      <w:pPr>
        <w:pStyle w:val="Bibliografa"/>
        <w:spacing w:after="0" w:line="360" w:lineRule="auto"/>
        <w:jc w:val="both"/>
        <w:rPr>
          <w:rFonts w:ascii="Times New Roman" w:hAnsi="Times New Roman" w:cs="Times New Roman"/>
          <w:sz w:val="24"/>
          <w:lang w:val="en-US"/>
        </w:rPr>
      </w:pPr>
      <w:r w:rsidRPr="001410F8">
        <w:rPr>
          <w:rFonts w:ascii="Times New Roman" w:hAnsi="Times New Roman" w:cs="Times New Roman"/>
          <w:sz w:val="24"/>
          <w:lang w:val="en-US"/>
        </w:rPr>
        <w:t>Rieppel O, Kearney M (2007) The Poverty of Taxonomic Characters. Biol Philos 22:95–113</w:t>
      </w:r>
    </w:p>
    <w:p w14:paraId="46DD3B69" w14:textId="455D9A15" w:rsidR="002651D2" w:rsidRPr="001410F8" w:rsidRDefault="002651D2" w:rsidP="0066532C">
      <w:pPr>
        <w:pStyle w:val="Bibliografa"/>
        <w:spacing w:after="0" w:line="360" w:lineRule="auto"/>
        <w:jc w:val="both"/>
        <w:rPr>
          <w:rFonts w:ascii="Times New Roman" w:hAnsi="Times New Roman" w:cs="Times New Roman"/>
          <w:sz w:val="24"/>
          <w:lang w:val="en-US"/>
        </w:rPr>
      </w:pPr>
      <w:r w:rsidRPr="001410F8">
        <w:rPr>
          <w:rFonts w:ascii="Times New Roman" w:hAnsi="Times New Roman" w:cs="Times New Roman"/>
          <w:sz w:val="24"/>
          <w:lang w:val="en-US"/>
        </w:rPr>
        <w:t>Robillard T, Legendre F, Desutter‐Grandcolas L, Grandcolas P (2006) Phylogenetic analysis and alignment of behavioral sequences by direct optimization. Cladistics 22:602–633</w:t>
      </w:r>
    </w:p>
    <w:p w14:paraId="303CF493" w14:textId="32ECE0E9" w:rsidR="002651D2" w:rsidRPr="001410F8" w:rsidRDefault="002651D2" w:rsidP="0066532C">
      <w:pPr>
        <w:pStyle w:val="Bibliografa"/>
        <w:spacing w:after="0" w:line="360" w:lineRule="auto"/>
        <w:jc w:val="both"/>
        <w:rPr>
          <w:rFonts w:ascii="Times New Roman" w:hAnsi="Times New Roman" w:cs="Times New Roman"/>
          <w:sz w:val="24"/>
          <w:lang w:val="en-US"/>
        </w:rPr>
      </w:pPr>
      <w:r w:rsidRPr="001410F8">
        <w:rPr>
          <w:rFonts w:ascii="Times New Roman" w:hAnsi="Times New Roman" w:cs="Times New Roman"/>
          <w:sz w:val="24"/>
          <w:lang w:val="en-US"/>
        </w:rPr>
        <w:t>Roffé AJ, Ginnobili S, Blanco D (2018) Theoricity, observation and homology: a response to Pearson. Hist Philos Life Sci 40:42</w:t>
      </w:r>
    </w:p>
    <w:p w14:paraId="2D7F858B" w14:textId="54CB26DC" w:rsidR="002651D2" w:rsidRPr="001410F8" w:rsidRDefault="002651D2" w:rsidP="0066532C">
      <w:pPr>
        <w:pStyle w:val="Bibliografa"/>
        <w:spacing w:after="0" w:line="360" w:lineRule="auto"/>
        <w:jc w:val="both"/>
        <w:rPr>
          <w:rFonts w:ascii="Times New Roman" w:hAnsi="Times New Roman" w:cs="Times New Roman"/>
          <w:sz w:val="24"/>
          <w:lang w:val="en-US"/>
        </w:rPr>
      </w:pPr>
      <w:r w:rsidRPr="001410F8">
        <w:rPr>
          <w:rFonts w:ascii="Times New Roman" w:hAnsi="Times New Roman" w:cs="Times New Roman"/>
          <w:sz w:val="24"/>
          <w:lang w:val="en-US"/>
        </w:rPr>
        <w:t>Saint-Hilaire ÉG (1830) Principes de philosophie zoologique. Pichon et Didier</w:t>
      </w:r>
      <w:r w:rsidR="00482996" w:rsidRPr="001410F8">
        <w:rPr>
          <w:rFonts w:ascii="Times New Roman" w:hAnsi="Times New Roman" w:cs="Times New Roman"/>
          <w:sz w:val="24"/>
          <w:lang w:val="en-US"/>
        </w:rPr>
        <w:t>, Paris</w:t>
      </w:r>
    </w:p>
    <w:p w14:paraId="1032ECAE" w14:textId="109EAA8E" w:rsidR="002651D2" w:rsidRPr="001410F8" w:rsidRDefault="002651D2" w:rsidP="0066532C">
      <w:pPr>
        <w:pStyle w:val="Bibliografa"/>
        <w:spacing w:after="0" w:line="360" w:lineRule="auto"/>
        <w:jc w:val="both"/>
        <w:rPr>
          <w:rFonts w:ascii="Times New Roman" w:hAnsi="Times New Roman" w:cs="Times New Roman"/>
          <w:sz w:val="24"/>
          <w:lang w:val="en-US"/>
        </w:rPr>
      </w:pPr>
      <w:r w:rsidRPr="001410F8">
        <w:rPr>
          <w:rFonts w:ascii="Times New Roman" w:hAnsi="Times New Roman" w:cs="Times New Roman"/>
          <w:sz w:val="24"/>
          <w:lang w:val="en-US"/>
        </w:rPr>
        <w:t>Sereno PC (2007) Logical basis for morphological characters in phylogenetics. Cladistics 23:565–587</w:t>
      </w:r>
    </w:p>
    <w:p w14:paraId="0CAE981F" w14:textId="3201BAE4" w:rsidR="002651D2" w:rsidRPr="001410F8" w:rsidRDefault="002651D2" w:rsidP="0066532C">
      <w:pPr>
        <w:pStyle w:val="Bibliografa"/>
        <w:spacing w:after="0" w:line="360" w:lineRule="auto"/>
        <w:jc w:val="both"/>
        <w:rPr>
          <w:rFonts w:ascii="Times New Roman" w:hAnsi="Times New Roman" w:cs="Times New Roman"/>
          <w:sz w:val="24"/>
          <w:lang w:val="en-US"/>
        </w:rPr>
      </w:pPr>
      <w:r w:rsidRPr="001410F8">
        <w:rPr>
          <w:rFonts w:ascii="Times New Roman" w:hAnsi="Times New Roman" w:cs="Times New Roman"/>
          <w:sz w:val="24"/>
          <w:lang w:val="en-US"/>
        </w:rPr>
        <w:t>Simon C, Frati F, Beckenbach A, et al (1994) Evolution, Weighting, and Phylogenetic Utility of Mitochondrial Gene Sequences and a Compilation of Conserved Polymerase Chain Reaction Primers. Ann Entomol Soc Am 87:651–701</w:t>
      </w:r>
    </w:p>
    <w:p w14:paraId="210E86A0" w14:textId="77777777" w:rsidR="002651D2" w:rsidRPr="001410F8" w:rsidRDefault="002651D2" w:rsidP="0066532C">
      <w:pPr>
        <w:pStyle w:val="Bibliografa"/>
        <w:spacing w:after="0" w:line="360" w:lineRule="auto"/>
        <w:jc w:val="both"/>
        <w:rPr>
          <w:rFonts w:ascii="Times New Roman" w:hAnsi="Times New Roman" w:cs="Times New Roman"/>
          <w:sz w:val="24"/>
          <w:lang w:val="en-US"/>
        </w:rPr>
      </w:pPr>
      <w:r w:rsidRPr="001410F8">
        <w:rPr>
          <w:rFonts w:ascii="Times New Roman" w:hAnsi="Times New Roman" w:cs="Times New Roman"/>
          <w:sz w:val="24"/>
          <w:lang w:val="en-US"/>
        </w:rPr>
        <w:lastRenderedPageBreak/>
        <w:t>Simpson GG (1961) Principles of Animal Taxonomy. Columbia University Press, New York</w:t>
      </w:r>
    </w:p>
    <w:p w14:paraId="7F569E78" w14:textId="77777777" w:rsidR="006257FC" w:rsidRPr="001410F8" w:rsidRDefault="002651D2" w:rsidP="006257FC">
      <w:pPr>
        <w:pStyle w:val="Bibliografa"/>
        <w:spacing w:after="0" w:line="360" w:lineRule="auto"/>
        <w:jc w:val="both"/>
        <w:rPr>
          <w:rFonts w:ascii="Times New Roman" w:hAnsi="Times New Roman" w:cs="Times New Roman"/>
          <w:sz w:val="24"/>
          <w:lang w:val="en-US"/>
        </w:rPr>
      </w:pPr>
      <w:r w:rsidRPr="001410F8">
        <w:rPr>
          <w:rFonts w:ascii="Times New Roman" w:hAnsi="Times New Roman" w:cs="Times New Roman"/>
          <w:sz w:val="24"/>
          <w:lang w:val="en-US"/>
        </w:rPr>
        <w:t>Sober E (1988) Reconstructing The Past: Parsimony, Evolution, and Inference. MIT Press</w:t>
      </w:r>
      <w:r w:rsidR="00482996" w:rsidRPr="001410F8">
        <w:rPr>
          <w:rFonts w:ascii="Times New Roman" w:hAnsi="Times New Roman" w:cs="Times New Roman"/>
          <w:sz w:val="24"/>
          <w:lang w:val="en-US"/>
        </w:rPr>
        <w:t>, Cambridge, Massachusetts</w:t>
      </w:r>
      <w:r w:rsidR="006257FC" w:rsidRPr="001410F8">
        <w:rPr>
          <w:rFonts w:ascii="Times New Roman" w:hAnsi="Times New Roman" w:cs="Times New Roman"/>
          <w:sz w:val="24"/>
          <w:lang w:val="en-US"/>
        </w:rPr>
        <w:t xml:space="preserve"> </w:t>
      </w:r>
    </w:p>
    <w:p w14:paraId="587F1DE4" w14:textId="390A6C10" w:rsidR="006257FC" w:rsidRPr="001410F8" w:rsidRDefault="006257FC" w:rsidP="006257FC">
      <w:pPr>
        <w:pStyle w:val="Bibliografa"/>
        <w:spacing w:after="0" w:line="360" w:lineRule="auto"/>
        <w:jc w:val="both"/>
        <w:rPr>
          <w:rFonts w:ascii="Times New Roman" w:hAnsi="Times New Roman" w:cs="Times New Roman"/>
          <w:sz w:val="24"/>
          <w:lang w:val="en-US"/>
        </w:rPr>
      </w:pPr>
      <w:r w:rsidRPr="001410F8">
        <w:rPr>
          <w:rFonts w:ascii="Times New Roman" w:hAnsi="Times New Roman" w:cs="Times New Roman"/>
          <w:sz w:val="24"/>
          <w:lang w:val="en-US"/>
        </w:rPr>
        <w:t>Vogt L (2018) Towards a semantic approach to numerical tree inference in phylogenetics. Cladistics 34:200–224.</w:t>
      </w:r>
    </w:p>
    <w:p w14:paraId="47126BEB" w14:textId="67B7B26C" w:rsidR="002651D2" w:rsidRPr="001410F8" w:rsidRDefault="002651D2" w:rsidP="0066532C">
      <w:pPr>
        <w:pStyle w:val="Bibliografa"/>
        <w:spacing w:after="0" w:line="360" w:lineRule="auto"/>
        <w:jc w:val="both"/>
        <w:rPr>
          <w:rFonts w:ascii="Times New Roman" w:hAnsi="Times New Roman" w:cs="Times New Roman"/>
          <w:sz w:val="24"/>
          <w:lang w:val="en-US"/>
        </w:rPr>
      </w:pPr>
      <w:r w:rsidRPr="001410F8">
        <w:rPr>
          <w:rFonts w:ascii="Times New Roman" w:hAnsi="Times New Roman" w:cs="Times New Roman"/>
          <w:sz w:val="24"/>
          <w:lang w:val="en-US"/>
        </w:rPr>
        <w:t>Wheeler WC (1996) Optimization Alignment: The End of Multiple Sequence Alignment in Phylogenetics? Cladistics 12:1–9</w:t>
      </w:r>
    </w:p>
    <w:p w14:paraId="28C2F130" w14:textId="0D44C3A3" w:rsidR="002651D2" w:rsidRPr="001410F8" w:rsidRDefault="002651D2" w:rsidP="0066532C">
      <w:pPr>
        <w:pStyle w:val="Bibliografa"/>
        <w:spacing w:after="0" w:line="360" w:lineRule="auto"/>
        <w:jc w:val="both"/>
        <w:rPr>
          <w:rFonts w:ascii="Times New Roman" w:hAnsi="Times New Roman" w:cs="Times New Roman"/>
          <w:sz w:val="24"/>
          <w:lang w:val="en-US"/>
        </w:rPr>
      </w:pPr>
      <w:r w:rsidRPr="001410F8">
        <w:rPr>
          <w:rFonts w:ascii="Times New Roman" w:hAnsi="Times New Roman" w:cs="Times New Roman"/>
          <w:sz w:val="24"/>
          <w:lang w:val="en-US"/>
        </w:rPr>
        <w:t>Wheeler WC (1999) Fixed Character States and the Optimization of Molecular Sequence Data. Cladistics 15:379–385</w:t>
      </w:r>
    </w:p>
    <w:p w14:paraId="1D082F4B" w14:textId="77777777" w:rsidR="002651D2" w:rsidRPr="001410F8" w:rsidRDefault="002651D2" w:rsidP="0066532C">
      <w:pPr>
        <w:pStyle w:val="Bibliografa"/>
        <w:spacing w:after="0" w:line="360" w:lineRule="auto"/>
        <w:jc w:val="both"/>
        <w:rPr>
          <w:rFonts w:ascii="Times New Roman" w:hAnsi="Times New Roman" w:cs="Times New Roman"/>
          <w:sz w:val="24"/>
          <w:lang w:val="en-US"/>
        </w:rPr>
      </w:pPr>
      <w:r w:rsidRPr="001410F8">
        <w:rPr>
          <w:rFonts w:ascii="Times New Roman" w:hAnsi="Times New Roman" w:cs="Times New Roman"/>
          <w:sz w:val="24"/>
          <w:lang w:val="en-US"/>
        </w:rPr>
        <w:t>Wheeler WC (2001a) Homology and DNA Sequence Data. In: Wagner GP (ed) The Character Concept in Evolutionary Biology. Academic Press, pp 303–317</w:t>
      </w:r>
    </w:p>
    <w:p w14:paraId="5E0B1494" w14:textId="19F5CFC9" w:rsidR="002651D2" w:rsidRPr="001410F8" w:rsidRDefault="002651D2" w:rsidP="0066532C">
      <w:pPr>
        <w:pStyle w:val="Bibliografa"/>
        <w:spacing w:after="0" w:line="360" w:lineRule="auto"/>
        <w:jc w:val="both"/>
        <w:rPr>
          <w:rFonts w:ascii="Times New Roman" w:hAnsi="Times New Roman" w:cs="Times New Roman"/>
          <w:sz w:val="24"/>
          <w:lang w:val="en-US"/>
        </w:rPr>
      </w:pPr>
      <w:r w:rsidRPr="001410F8">
        <w:rPr>
          <w:rFonts w:ascii="Times New Roman" w:hAnsi="Times New Roman" w:cs="Times New Roman"/>
          <w:sz w:val="24"/>
          <w:lang w:val="en-US"/>
        </w:rPr>
        <w:t>Wheeler WC (2001b) Homology and the Optimization of DNA Sequence Data. Cladistics 17:S3–S11</w:t>
      </w:r>
    </w:p>
    <w:p w14:paraId="6A2164C7" w14:textId="77777777" w:rsidR="002651D2" w:rsidRPr="001410F8" w:rsidRDefault="002651D2" w:rsidP="0066532C">
      <w:pPr>
        <w:pStyle w:val="Bibliografa"/>
        <w:spacing w:after="0" w:line="360" w:lineRule="auto"/>
        <w:jc w:val="both"/>
        <w:rPr>
          <w:rFonts w:ascii="Times New Roman" w:hAnsi="Times New Roman" w:cs="Times New Roman"/>
          <w:sz w:val="24"/>
          <w:lang w:val="en-US"/>
        </w:rPr>
      </w:pPr>
      <w:r w:rsidRPr="001410F8">
        <w:rPr>
          <w:rFonts w:ascii="Times New Roman" w:hAnsi="Times New Roman" w:cs="Times New Roman"/>
          <w:sz w:val="24"/>
          <w:lang w:val="en-US"/>
        </w:rPr>
        <w:t>Wheeler WC (2002) Optimization Alignment: Down, Up, Error, and Improvements. In: DeSalle R, Giribet G, Wheeler WC (eds) Techniques in Molecular Systematics and Evolution. Birkhäuser Basel, Basel, pp 55–69</w:t>
      </w:r>
    </w:p>
    <w:p w14:paraId="49480C55" w14:textId="77777777" w:rsidR="00FE28AD" w:rsidRPr="001410F8" w:rsidRDefault="00FE28AD" w:rsidP="00FE28AD">
      <w:pPr>
        <w:pStyle w:val="Bibliografa"/>
        <w:spacing w:after="0" w:line="360" w:lineRule="auto"/>
        <w:jc w:val="both"/>
        <w:rPr>
          <w:rFonts w:ascii="Times New Roman" w:hAnsi="Times New Roman" w:cs="Times New Roman"/>
          <w:sz w:val="24"/>
          <w:lang w:val="en-US"/>
        </w:rPr>
      </w:pPr>
      <w:r w:rsidRPr="001410F8">
        <w:rPr>
          <w:rFonts w:ascii="Times New Roman" w:hAnsi="Times New Roman" w:cs="Times New Roman"/>
          <w:sz w:val="24"/>
          <w:lang w:val="en-US"/>
        </w:rPr>
        <w:t>Wheeler WC (2003a) Iterative pass optimization of sequence data. Cladistics 19:254–260</w:t>
      </w:r>
    </w:p>
    <w:p w14:paraId="6C0DFD6E" w14:textId="77777777" w:rsidR="00FE28AD" w:rsidRPr="001410F8" w:rsidRDefault="00FE28AD" w:rsidP="00FE28AD">
      <w:pPr>
        <w:pStyle w:val="Bibliografa"/>
        <w:spacing w:after="0" w:line="360" w:lineRule="auto"/>
        <w:jc w:val="both"/>
        <w:rPr>
          <w:rFonts w:ascii="Times New Roman" w:hAnsi="Times New Roman" w:cs="Times New Roman"/>
          <w:sz w:val="24"/>
          <w:lang w:val="en-US"/>
        </w:rPr>
      </w:pPr>
      <w:r w:rsidRPr="001410F8">
        <w:rPr>
          <w:rFonts w:ascii="Times New Roman" w:hAnsi="Times New Roman" w:cs="Times New Roman"/>
          <w:sz w:val="24"/>
          <w:lang w:val="en-US"/>
        </w:rPr>
        <w:t>Wheeler WC (2003b) Search-based optimization. Cladistics 19:348–355</w:t>
      </w:r>
    </w:p>
    <w:p w14:paraId="1E241F88" w14:textId="53DBC5EF" w:rsidR="002651D2" w:rsidRPr="001410F8" w:rsidRDefault="002651D2" w:rsidP="0066532C">
      <w:pPr>
        <w:pStyle w:val="Bibliografa"/>
        <w:spacing w:after="0" w:line="360" w:lineRule="auto"/>
        <w:jc w:val="both"/>
        <w:rPr>
          <w:rFonts w:ascii="Times New Roman" w:hAnsi="Times New Roman" w:cs="Times New Roman"/>
          <w:sz w:val="24"/>
          <w:lang w:val="en-US"/>
        </w:rPr>
      </w:pPr>
      <w:r w:rsidRPr="001410F8">
        <w:rPr>
          <w:rFonts w:ascii="Times New Roman" w:hAnsi="Times New Roman" w:cs="Times New Roman"/>
          <w:sz w:val="24"/>
          <w:lang w:val="en-US"/>
        </w:rPr>
        <w:t>Wheeler WC (2003c) Implied alignment: a synapomorphy-based multiple-sequence alignment method and its use in cladogram search. Cladistics 19:261–268</w:t>
      </w:r>
    </w:p>
    <w:p w14:paraId="30F30A4B" w14:textId="77777777" w:rsidR="00FE28AD" w:rsidRPr="001410F8" w:rsidRDefault="00FE28AD" w:rsidP="00FE28AD">
      <w:pPr>
        <w:pStyle w:val="Bibliografa"/>
        <w:spacing w:after="0" w:line="360" w:lineRule="auto"/>
        <w:jc w:val="both"/>
        <w:rPr>
          <w:rFonts w:ascii="Times New Roman" w:hAnsi="Times New Roman" w:cs="Times New Roman"/>
          <w:sz w:val="24"/>
          <w:lang w:val="en-US"/>
        </w:rPr>
      </w:pPr>
      <w:r w:rsidRPr="001410F8">
        <w:rPr>
          <w:rFonts w:ascii="Times New Roman" w:hAnsi="Times New Roman" w:cs="Times New Roman"/>
          <w:sz w:val="24"/>
          <w:lang w:val="en-US"/>
        </w:rPr>
        <w:t>Wheeler WC (2006) Dynamic homology and the likelihood criterion. Cladistics 22:157–170</w:t>
      </w:r>
    </w:p>
    <w:p w14:paraId="6ADA53D5" w14:textId="1281B9E0" w:rsidR="002651D2" w:rsidRPr="001410F8" w:rsidRDefault="002651D2" w:rsidP="0066532C">
      <w:pPr>
        <w:pStyle w:val="Bibliografa"/>
        <w:spacing w:after="0" w:line="360" w:lineRule="auto"/>
        <w:jc w:val="both"/>
        <w:rPr>
          <w:rFonts w:ascii="Times New Roman" w:hAnsi="Times New Roman" w:cs="Times New Roman"/>
          <w:sz w:val="24"/>
          <w:lang w:val="en-US"/>
        </w:rPr>
      </w:pPr>
      <w:r w:rsidRPr="001410F8">
        <w:rPr>
          <w:rFonts w:ascii="Times New Roman" w:hAnsi="Times New Roman" w:cs="Times New Roman"/>
          <w:sz w:val="24"/>
          <w:lang w:val="en-US"/>
        </w:rPr>
        <w:t>Wheeler WC, Aagesen L, Arango CP, et al (2006) Dynamic Homology and Phylogenetic Systematics: A Unified Approach Using Poy. American Museum of Natural History</w:t>
      </w:r>
    </w:p>
    <w:p w14:paraId="54CF11C2" w14:textId="23A973EC" w:rsidR="002651D2" w:rsidRPr="001410F8" w:rsidRDefault="002651D2" w:rsidP="0066532C">
      <w:pPr>
        <w:pStyle w:val="Bibliografa"/>
        <w:spacing w:after="0" w:line="360" w:lineRule="auto"/>
        <w:jc w:val="both"/>
        <w:rPr>
          <w:rFonts w:ascii="Times New Roman" w:hAnsi="Times New Roman" w:cs="Times New Roman"/>
          <w:sz w:val="24"/>
          <w:lang w:val="en-US"/>
        </w:rPr>
      </w:pPr>
      <w:r w:rsidRPr="001410F8">
        <w:rPr>
          <w:rFonts w:ascii="Times New Roman" w:hAnsi="Times New Roman" w:cs="Times New Roman"/>
          <w:sz w:val="24"/>
          <w:lang w:val="en-US"/>
        </w:rPr>
        <w:t>Wheeler WC, Lucaroni N, Hong L, et al (2015) POY version 5: phylogenetic analysis using dynamic homologies under multiple optimality criteria. Cladistics 31:189–196</w:t>
      </w:r>
    </w:p>
    <w:p w14:paraId="0B0D65B1" w14:textId="77777777" w:rsidR="00300E91" w:rsidRDefault="00300E91" w:rsidP="00482996">
      <w:pPr>
        <w:pStyle w:val="Bibliografa"/>
        <w:spacing w:after="0" w:line="360" w:lineRule="auto"/>
        <w:jc w:val="both"/>
        <w:rPr>
          <w:rFonts w:ascii="Times New Roman" w:hAnsi="Times New Roman" w:cs="Times New Roman"/>
          <w:sz w:val="24"/>
          <w:lang w:val="en-US"/>
        </w:rPr>
      </w:pPr>
      <w:r w:rsidRPr="00300E91">
        <w:rPr>
          <w:rFonts w:ascii="Times New Roman" w:hAnsi="Times New Roman" w:cs="Times New Roman"/>
          <w:sz w:val="24"/>
          <w:lang w:val="en-US"/>
        </w:rPr>
        <w:t>Wiley EO (1979) Cladograms and Phylogenetic Trees. Syst Zool 28:88–92.</w:t>
      </w:r>
    </w:p>
    <w:p w14:paraId="7C572D90" w14:textId="70DDE0FE" w:rsidR="00003035" w:rsidRPr="001410F8" w:rsidRDefault="002651D2" w:rsidP="00482996">
      <w:pPr>
        <w:pStyle w:val="Bibliografa"/>
        <w:spacing w:after="0" w:line="360" w:lineRule="auto"/>
        <w:jc w:val="both"/>
        <w:rPr>
          <w:rFonts w:ascii="Times New Roman" w:hAnsi="Times New Roman" w:cs="Times New Roman"/>
          <w:sz w:val="24"/>
          <w:lang w:val="en-US"/>
        </w:rPr>
      </w:pPr>
      <w:r w:rsidRPr="001410F8">
        <w:rPr>
          <w:rFonts w:ascii="Times New Roman" w:hAnsi="Times New Roman" w:cs="Times New Roman"/>
          <w:sz w:val="24"/>
          <w:lang w:val="en-US"/>
        </w:rPr>
        <w:t>Wiley EO, Lieberman BS (2011) Phylogenetics: Theory and Practice of Phylogenetic Systematics. John Wiley &amp; Sons</w:t>
      </w:r>
      <w:r w:rsidR="00482996" w:rsidRPr="001410F8">
        <w:rPr>
          <w:rFonts w:ascii="Times New Roman" w:hAnsi="Times New Roman" w:cs="Times New Roman"/>
          <w:sz w:val="24"/>
          <w:lang w:val="en-US"/>
        </w:rPr>
        <w:t>, New Jersey</w:t>
      </w:r>
    </w:p>
    <w:p w14:paraId="01C2F9D2" w14:textId="77777777" w:rsidR="00003035" w:rsidRPr="001410F8" w:rsidRDefault="00003035" w:rsidP="00482996">
      <w:pPr>
        <w:pStyle w:val="Bibliografa"/>
        <w:spacing w:after="0" w:line="360" w:lineRule="auto"/>
        <w:jc w:val="both"/>
        <w:rPr>
          <w:rFonts w:ascii="Times New Roman" w:hAnsi="Times New Roman" w:cs="Times New Roman"/>
          <w:sz w:val="24"/>
          <w:lang w:val="en-US"/>
        </w:rPr>
      </w:pPr>
      <w:r w:rsidRPr="001410F8">
        <w:rPr>
          <w:rFonts w:ascii="Times New Roman" w:hAnsi="Times New Roman" w:cs="Times New Roman"/>
          <w:sz w:val="24"/>
          <w:lang w:val="en-US"/>
        </w:rPr>
        <w:t xml:space="preserve">Xu X, Clark JM, Mo J, et al (2009) A Jurassic ceratosaur from China helps clarify avian digital homologies. Nature 459:940–944. </w:t>
      </w:r>
    </w:p>
    <w:p w14:paraId="6814B5D5" w14:textId="26BC3D60" w:rsidR="00003035" w:rsidRPr="009B62EE" w:rsidRDefault="00003035" w:rsidP="009B62EE">
      <w:pPr>
        <w:pStyle w:val="Bibliografa"/>
        <w:spacing w:after="0" w:line="360" w:lineRule="auto"/>
        <w:jc w:val="both"/>
        <w:rPr>
          <w:rFonts w:ascii="Times New Roman" w:hAnsi="Times New Roman" w:cs="Times New Roman"/>
          <w:sz w:val="24"/>
          <w:lang w:val="en-US"/>
        </w:rPr>
      </w:pPr>
      <w:r w:rsidRPr="001410F8">
        <w:rPr>
          <w:rFonts w:ascii="Times New Roman" w:hAnsi="Times New Roman" w:cs="Times New Roman"/>
          <w:sz w:val="24"/>
          <w:lang w:val="en-US"/>
        </w:rPr>
        <w:lastRenderedPageBreak/>
        <w:t>Young RL, Wagner GP (2011) Why Ontogenetic Homology Criteria Can Be Misleading: Lessons From Digit Identity Transformations. J Exp Zoolog B Mol Dev Evol 316B:165–170.</w:t>
      </w:r>
    </w:p>
    <w:sectPr w:rsidR="00003035" w:rsidRPr="009B62EE">
      <w:footerReference w:type="defaul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A0B094" w14:textId="77777777" w:rsidR="007A7F06" w:rsidRDefault="007A7F06" w:rsidP="002635D8">
      <w:pPr>
        <w:spacing w:after="0" w:line="240" w:lineRule="auto"/>
      </w:pPr>
      <w:r>
        <w:separator/>
      </w:r>
    </w:p>
  </w:endnote>
  <w:endnote w:type="continuationSeparator" w:id="0">
    <w:p w14:paraId="6EB25FE0" w14:textId="77777777" w:rsidR="007A7F06" w:rsidRDefault="007A7F06" w:rsidP="002635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40295194"/>
      <w:docPartObj>
        <w:docPartGallery w:val="Page Numbers (Bottom of Page)"/>
        <w:docPartUnique/>
      </w:docPartObj>
    </w:sdtPr>
    <w:sdtContent>
      <w:p w14:paraId="10358AA0" w14:textId="2212A178" w:rsidR="007A7F06" w:rsidRDefault="007A7F06">
        <w:pPr>
          <w:pStyle w:val="Piedepgina"/>
          <w:jc w:val="center"/>
        </w:pPr>
        <w:r>
          <w:fldChar w:fldCharType="begin"/>
        </w:r>
        <w:r>
          <w:instrText>PAGE   \* MERGEFORMAT</w:instrText>
        </w:r>
        <w:r>
          <w:fldChar w:fldCharType="separate"/>
        </w:r>
        <w:r>
          <w:rPr>
            <w:lang w:val="es-ES"/>
          </w:rPr>
          <w:t>2</w:t>
        </w:r>
        <w:r>
          <w:fldChar w:fldCharType="end"/>
        </w:r>
      </w:p>
    </w:sdtContent>
  </w:sdt>
  <w:p w14:paraId="5872E1A4" w14:textId="77777777" w:rsidR="007A7F06" w:rsidRDefault="007A7F0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957A73" w14:textId="77777777" w:rsidR="007A7F06" w:rsidRDefault="007A7F06" w:rsidP="002635D8">
      <w:pPr>
        <w:spacing w:after="0" w:line="240" w:lineRule="auto"/>
      </w:pPr>
      <w:r>
        <w:separator/>
      </w:r>
    </w:p>
  </w:footnote>
  <w:footnote w:type="continuationSeparator" w:id="0">
    <w:p w14:paraId="78574D43" w14:textId="77777777" w:rsidR="007A7F06" w:rsidRDefault="007A7F06" w:rsidP="002635D8">
      <w:pPr>
        <w:spacing w:after="0" w:line="240" w:lineRule="auto"/>
      </w:pPr>
      <w:r>
        <w:continuationSeparator/>
      </w:r>
    </w:p>
  </w:footnote>
  <w:footnote w:id="1">
    <w:p w14:paraId="3525ED6B" w14:textId="7203959C" w:rsidR="007A7F06" w:rsidRPr="006029C5" w:rsidRDefault="007A7F06" w:rsidP="006029C5">
      <w:pPr>
        <w:pStyle w:val="Textonotapie"/>
        <w:jc w:val="both"/>
        <w:rPr>
          <w:rFonts w:ascii="Times New Roman" w:hAnsi="Times New Roman" w:cs="Times New Roman"/>
          <w:lang w:val="en-US"/>
        </w:rPr>
      </w:pPr>
      <w:r w:rsidRPr="003A3D5B">
        <w:rPr>
          <w:rStyle w:val="Refdenotaalpie"/>
        </w:rPr>
        <w:footnoteRef/>
      </w:r>
      <w:r w:rsidRPr="006029C5">
        <w:rPr>
          <w:rFonts w:ascii="Times New Roman" w:hAnsi="Times New Roman" w:cs="Times New Roman"/>
          <w:lang w:val="en-US"/>
        </w:rPr>
        <w:t xml:space="preserve"> In this article, I focus on </w:t>
      </w:r>
      <w:r>
        <w:rPr>
          <w:rFonts w:ascii="Times New Roman" w:hAnsi="Times New Roman" w:cs="Times New Roman"/>
          <w:lang w:val="en-US"/>
        </w:rPr>
        <w:t xml:space="preserve">cladistic (i.e. maximum parsimony) approaches to phylogenetic reconstruction, leaving out other currently used methods such as maximum likelihood and Bayesian analysis. However, much of what I will say here will be applicable to those methods as well, since the dynamic homology approach has been applied to them as well </w:t>
      </w:r>
      <w:r w:rsidRPr="003653EF">
        <w:rPr>
          <w:rFonts w:ascii="Times New Roman" w:hAnsi="Times New Roman" w:cs="Times New Roman"/>
          <w:lang w:val="en-US"/>
        </w:rPr>
        <w:t>(</w:t>
      </w:r>
      <w:r>
        <w:rPr>
          <w:rFonts w:ascii="Times New Roman" w:hAnsi="Times New Roman" w:cs="Times New Roman"/>
          <w:lang w:val="en-US"/>
        </w:rPr>
        <w:t xml:space="preserve">e.g. </w:t>
      </w:r>
      <w:r w:rsidRPr="003653EF">
        <w:rPr>
          <w:rFonts w:ascii="Times New Roman" w:hAnsi="Times New Roman" w:cs="Times New Roman"/>
          <w:lang w:val="en-US"/>
        </w:rPr>
        <w:t xml:space="preserve">Wheeler </w:t>
      </w:r>
      <w:r w:rsidRPr="001410F8">
        <w:rPr>
          <w:rFonts w:ascii="Times New Roman" w:hAnsi="Times New Roman" w:cs="Times New Roman"/>
          <w:lang w:val="en-US"/>
        </w:rPr>
        <w:t>2006 for likelihood, Herman et al. 2014 for Bayesian inference). With the term ‘cladistics’ I am referring solely t</w:t>
      </w:r>
      <w:r>
        <w:rPr>
          <w:rFonts w:ascii="Times New Roman" w:hAnsi="Times New Roman" w:cs="Times New Roman"/>
          <w:lang w:val="en-US"/>
        </w:rPr>
        <w:t xml:space="preserve">o the method of phylogenetic reconstruction, not to any views about classification (see </w:t>
      </w:r>
      <w:r w:rsidRPr="00270ACD">
        <w:rPr>
          <w:rFonts w:ascii="Times New Roman" w:hAnsi="Times New Roman" w:cs="Times New Roman"/>
          <w:lang w:val="en-US"/>
        </w:rPr>
        <w:t>Quinn 2017</w:t>
      </w:r>
      <w:r>
        <w:rPr>
          <w:rFonts w:ascii="Times New Roman" w:hAnsi="Times New Roman" w:cs="Times New Roman"/>
          <w:lang w:val="en-US"/>
        </w:rPr>
        <w:t xml:space="preserve"> for the various uses of the term).</w:t>
      </w:r>
    </w:p>
  </w:footnote>
  <w:footnote w:id="2">
    <w:p w14:paraId="107DED3F" w14:textId="7BAF9074" w:rsidR="00582D46" w:rsidRPr="00582D46" w:rsidRDefault="00582D46" w:rsidP="00582D46">
      <w:pPr>
        <w:pStyle w:val="Textonotapie"/>
        <w:jc w:val="both"/>
        <w:rPr>
          <w:rFonts w:ascii="Times New Roman" w:hAnsi="Times New Roman" w:cs="Times New Roman"/>
          <w:lang w:val="en-US"/>
        </w:rPr>
      </w:pPr>
      <w:r w:rsidRPr="00582D46">
        <w:rPr>
          <w:rStyle w:val="Refdenotaalpie"/>
          <w:rFonts w:ascii="Times New Roman" w:hAnsi="Times New Roman" w:cs="Times New Roman"/>
        </w:rPr>
        <w:footnoteRef/>
      </w:r>
      <w:r w:rsidRPr="00582D46">
        <w:rPr>
          <w:rFonts w:ascii="Times New Roman" w:hAnsi="Times New Roman" w:cs="Times New Roman"/>
          <w:lang w:val="en-US"/>
        </w:rPr>
        <w:t xml:space="preserve"> A similar point has been raised regarding the concept of adaptation, see e.g. </w:t>
      </w:r>
      <w:r>
        <w:rPr>
          <w:rFonts w:ascii="Times New Roman" w:hAnsi="Times New Roman" w:cs="Times New Roman"/>
          <w:lang w:val="en-US"/>
        </w:rPr>
        <w:t>Ginnobili (2018</w:t>
      </w:r>
      <w:r w:rsidR="00447BFB">
        <w:rPr>
          <w:rFonts w:ascii="Times New Roman" w:hAnsi="Times New Roman" w:cs="Times New Roman"/>
          <w:lang w:val="en-US"/>
        </w:rPr>
        <w:t>, pp. 26-31</w:t>
      </w:r>
      <w:r>
        <w:rPr>
          <w:rFonts w:ascii="Times New Roman" w:hAnsi="Times New Roman" w:cs="Times New Roman"/>
          <w:lang w:val="en-US"/>
        </w:rPr>
        <w:t>) and references therein.</w:t>
      </w:r>
    </w:p>
  </w:footnote>
  <w:footnote w:id="3">
    <w:p w14:paraId="1937658F" w14:textId="3C53F678" w:rsidR="007A7F06" w:rsidRPr="007806D2" w:rsidRDefault="007A7F06" w:rsidP="007806D2">
      <w:pPr>
        <w:pStyle w:val="Textonotapie"/>
        <w:jc w:val="both"/>
        <w:rPr>
          <w:rFonts w:ascii="Times New Roman" w:hAnsi="Times New Roman" w:cs="Times New Roman"/>
          <w:lang w:val="en-US"/>
        </w:rPr>
      </w:pPr>
      <w:r w:rsidRPr="003A3D5B">
        <w:rPr>
          <w:rStyle w:val="Refdenotaalpie"/>
        </w:rPr>
        <w:footnoteRef/>
      </w:r>
      <w:r w:rsidRPr="007806D2">
        <w:rPr>
          <w:rFonts w:ascii="Times New Roman" w:hAnsi="Times New Roman" w:cs="Times New Roman"/>
          <w:lang w:val="en-US"/>
        </w:rPr>
        <w:t xml:space="preserve"> </w:t>
      </w:r>
      <w:r>
        <w:rPr>
          <w:rFonts w:ascii="Times New Roman" w:hAnsi="Times New Roman" w:cs="Times New Roman"/>
          <w:lang w:val="en-US"/>
        </w:rPr>
        <w:t>T</w:t>
      </w:r>
      <w:r w:rsidRPr="007806D2">
        <w:rPr>
          <w:rFonts w:ascii="Times New Roman" w:hAnsi="Times New Roman" w:cs="Times New Roman"/>
          <w:lang w:val="en-US"/>
        </w:rPr>
        <w:t xml:space="preserve">his corresponds to what </w:t>
      </w:r>
      <w:r w:rsidRPr="0060774F">
        <w:rPr>
          <w:rFonts w:ascii="Times New Roman" w:hAnsi="Times New Roman" w:cs="Times New Roman"/>
          <w:lang w:val="en-US"/>
        </w:rPr>
        <w:t>Martin et al. 2010</w:t>
      </w:r>
      <w:r w:rsidRPr="007806D2">
        <w:rPr>
          <w:rFonts w:ascii="Times New Roman" w:hAnsi="Times New Roman" w:cs="Times New Roman"/>
          <w:lang w:val="en-US"/>
        </w:rPr>
        <w:t xml:space="preserve"> call a node-based reading of phylogenetic trees; those authors show that there are other, equivalent, ways of interpreting trees</w:t>
      </w:r>
      <w:r>
        <w:rPr>
          <w:rFonts w:ascii="Times New Roman" w:hAnsi="Times New Roman" w:cs="Times New Roman"/>
          <w:lang w:val="en-US"/>
        </w:rPr>
        <w:t>. There has also been some discussion over whether cladograms and phylogenetic trees are equivalent, and what each represents (see e.g. Platnick 1977; Wiley 1979). I shall not go into these nuances, since they will not affect my points.</w:t>
      </w:r>
    </w:p>
  </w:footnote>
  <w:footnote w:id="4">
    <w:p w14:paraId="29461223" w14:textId="5D4042A7" w:rsidR="007A7F06" w:rsidRPr="00A90BFE" w:rsidRDefault="007A7F06" w:rsidP="00A90BFE">
      <w:pPr>
        <w:pStyle w:val="Textonotapie"/>
        <w:jc w:val="both"/>
        <w:rPr>
          <w:rFonts w:ascii="Times New Roman" w:hAnsi="Times New Roman" w:cs="Times New Roman"/>
          <w:lang w:val="en-US"/>
        </w:rPr>
      </w:pPr>
      <w:r w:rsidRPr="003A3D5B">
        <w:rPr>
          <w:rStyle w:val="Refdenotaalpie"/>
        </w:rPr>
        <w:footnoteRef/>
      </w:r>
      <w:r w:rsidRPr="00A90BFE">
        <w:rPr>
          <w:rFonts w:ascii="Times New Roman" w:hAnsi="Times New Roman" w:cs="Times New Roman"/>
          <w:lang w:val="en-US"/>
        </w:rPr>
        <w:t xml:space="preserve"> If more than one tree has the </w:t>
      </w:r>
      <w:r>
        <w:rPr>
          <w:rFonts w:ascii="Times New Roman" w:hAnsi="Times New Roman" w:cs="Times New Roman"/>
          <w:lang w:val="en-US"/>
        </w:rPr>
        <w:t xml:space="preserve">same </w:t>
      </w:r>
      <w:r w:rsidRPr="00A90BFE">
        <w:rPr>
          <w:rFonts w:ascii="Times New Roman" w:hAnsi="Times New Roman" w:cs="Times New Roman"/>
          <w:lang w:val="en-US"/>
        </w:rPr>
        <w:t xml:space="preserve">minimum length, </w:t>
      </w:r>
      <w:r>
        <w:rPr>
          <w:rFonts w:ascii="Times New Roman" w:hAnsi="Times New Roman" w:cs="Times New Roman"/>
          <w:lang w:val="en-US"/>
        </w:rPr>
        <w:t xml:space="preserve">then cladists will not typically choose one among them arbitrarily. Instead, they will present some consensus tree between all the optimal trees. For instance, the </w:t>
      </w:r>
      <w:r w:rsidRPr="00A90BFE">
        <w:rPr>
          <w:rFonts w:ascii="Times New Roman" w:hAnsi="Times New Roman" w:cs="Times New Roman"/>
          <w:i/>
          <w:iCs/>
          <w:lang w:val="en-US"/>
        </w:rPr>
        <w:t>strict</w:t>
      </w:r>
      <w:r>
        <w:rPr>
          <w:rFonts w:ascii="Times New Roman" w:hAnsi="Times New Roman" w:cs="Times New Roman"/>
          <w:lang w:val="en-US"/>
        </w:rPr>
        <w:t xml:space="preserve"> consensus tree will only contain the groups that are present in all the optimal trees (see Kitching et al. 1998, chapter 7).</w:t>
      </w:r>
    </w:p>
  </w:footnote>
  <w:footnote w:id="5">
    <w:p w14:paraId="70EAAE5F" w14:textId="428430C0" w:rsidR="007A7F06" w:rsidRPr="0042470F" w:rsidRDefault="007A7F06" w:rsidP="0042470F">
      <w:pPr>
        <w:pStyle w:val="Textonotapie"/>
        <w:jc w:val="both"/>
        <w:rPr>
          <w:rFonts w:ascii="Times New Roman" w:hAnsi="Times New Roman" w:cs="Times New Roman"/>
          <w:lang w:val="en-US"/>
        </w:rPr>
      </w:pPr>
      <w:r w:rsidRPr="003A3D5B">
        <w:rPr>
          <w:rStyle w:val="Refdenotaalpie"/>
        </w:rPr>
        <w:footnoteRef/>
      </w:r>
      <w:r w:rsidRPr="0042470F">
        <w:rPr>
          <w:rFonts w:ascii="Times New Roman" w:hAnsi="Times New Roman" w:cs="Times New Roman"/>
          <w:lang w:val="en-US"/>
        </w:rPr>
        <w:t xml:space="preserve"> Again, there are many possible complications here</w:t>
      </w:r>
      <w:r>
        <w:rPr>
          <w:rFonts w:ascii="Times New Roman" w:hAnsi="Times New Roman" w:cs="Times New Roman"/>
          <w:lang w:val="en-US"/>
        </w:rPr>
        <w:t>, which do not always allow one to get a single optimal homology scheme</w:t>
      </w:r>
      <w:r w:rsidRPr="0042470F">
        <w:rPr>
          <w:rFonts w:ascii="Times New Roman" w:hAnsi="Times New Roman" w:cs="Times New Roman"/>
          <w:lang w:val="en-US"/>
        </w:rPr>
        <w:t xml:space="preserve">. For instance, as mentioned above, </w:t>
      </w:r>
      <w:r>
        <w:rPr>
          <w:rFonts w:ascii="Times New Roman" w:hAnsi="Times New Roman" w:cs="Times New Roman"/>
          <w:lang w:val="en-US"/>
        </w:rPr>
        <w:t>cladistic analysis can yield more than one optimal tree, and those different trees can imply different homology schemes. Additionally, even a single tree can imply more than one possible scheme of homologies. For example, the tree in figure 2b can also be optimized by putting a 0 in all internal nodes, changing the homology scheme implied by it. I will not dig any deeper into these issues, since the general point made above will be enough for my purposes.</w:t>
      </w:r>
    </w:p>
  </w:footnote>
  <w:footnote w:id="6">
    <w:p w14:paraId="6B87ECBA" w14:textId="0526A023" w:rsidR="007A7F06" w:rsidRPr="00E07D98" w:rsidRDefault="007A7F06" w:rsidP="00E07D98">
      <w:pPr>
        <w:pStyle w:val="Textonotapie"/>
        <w:jc w:val="both"/>
        <w:rPr>
          <w:rFonts w:ascii="Times New Roman" w:hAnsi="Times New Roman" w:cs="Times New Roman"/>
          <w:lang w:val="en-US"/>
        </w:rPr>
      </w:pPr>
      <w:r w:rsidRPr="003A3D5B">
        <w:rPr>
          <w:rStyle w:val="Refdenotaalpie"/>
        </w:rPr>
        <w:footnoteRef/>
      </w:r>
      <w:r w:rsidRPr="005A07B2">
        <w:rPr>
          <w:rFonts w:ascii="Times New Roman" w:hAnsi="Times New Roman" w:cs="Times New Roman"/>
          <w:lang w:val="en-US"/>
        </w:rPr>
        <w:t xml:space="preserve"> This terminology is by de Pinna </w:t>
      </w:r>
      <w:r>
        <w:rPr>
          <w:rFonts w:ascii="Times New Roman" w:hAnsi="Times New Roman" w:cs="Times New Roman"/>
          <w:lang w:val="en-US"/>
        </w:rPr>
        <w:t>(</w:t>
      </w:r>
      <w:r w:rsidRPr="005A07B2">
        <w:rPr>
          <w:rFonts w:ascii="Times New Roman" w:hAnsi="Times New Roman" w:cs="Times New Roman"/>
          <w:lang w:val="en-US"/>
        </w:rPr>
        <w:t>1991</w:t>
      </w:r>
      <w:r>
        <w:rPr>
          <w:rFonts w:ascii="Times New Roman" w:hAnsi="Times New Roman" w:cs="Times New Roman"/>
          <w:lang w:val="en-US"/>
        </w:rPr>
        <w:t>)</w:t>
      </w:r>
      <w:r w:rsidRPr="005A07B2">
        <w:rPr>
          <w:rFonts w:ascii="Times New Roman" w:hAnsi="Times New Roman" w:cs="Times New Roman"/>
          <w:lang w:val="en-US"/>
        </w:rPr>
        <w:t xml:space="preserve">, the article that has become an obligated reference on the subject. It can also be found (in some cases before de Pinna’s publication, as he himself acknowledges) as homology vs homogeny (Lankester 1870); hypotheses of homology </w:t>
      </w:r>
      <w:r w:rsidRPr="001410F8">
        <w:rPr>
          <w:rFonts w:ascii="Times New Roman" w:hAnsi="Times New Roman" w:cs="Times New Roman"/>
          <w:lang w:val="en-US"/>
        </w:rPr>
        <w:t>vs. homology (Patterson 1988); topographical correspondence vs homology (Rieppel 1988); etc. What I aim to show in this article is that dynamic analyses presuppose a data matrix that is built using the same (topological, compositional, etc.) criteria than those used in classical two-step analyses. Whether one calls the characters resulting from the application of these criteria homologies, primary homologies, hypotheses of homology or something that does not contain the term ‘homology’ at all (e.g. topographical correspondences) is irrelevant to my point. For simplicity’s sake, I will continue using de Pinna’s terminology.</w:t>
      </w:r>
    </w:p>
  </w:footnote>
  <w:footnote w:id="7">
    <w:p w14:paraId="13FCA5AA" w14:textId="2FF1F560" w:rsidR="007A7F06" w:rsidRPr="00857B36" w:rsidRDefault="007A7F06" w:rsidP="00857B36">
      <w:pPr>
        <w:pStyle w:val="Textonotapie"/>
        <w:jc w:val="both"/>
        <w:rPr>
          <w:rFonts w:ascii="Times New Roman" w:hAnsi="Times New Roman" w:cs="Times New Roman"/>
          <w:lang w:val="en-US"/>
        </w:rPr>
      </w:pPr>
      <w:r w:rsidRPr="001410F8">
        <w:rPr>
          <w:rStyle w:val="Refdenotaalpie"/>
        </w:rPr>
        <w:footnoteRef/>
      </w:r>
      <w:r w:rsidRPr="001410F8">
        <w:rPr>
          <w:rFonts w:ascii="Times New Roman" w:hAnsi="Times New Roman" w:cs="Times New Roman"/>
          <w:lang w:val="en-US"/>
        </w:rPr>
        <w:t xml:space="preserve"> To clarify, in my view, secondary homologies are traits derived from a common ancestor, and cladistic analysis gives one way (but not the only way) of </w:t>
      </w:r>
      <w:r w:rsidRPr="001410F8">
        <w:rPr>
          <w:rFonts w:ascii="Times New Roman" w:hAnsi="Times New Roman" w:cs="Times New Roman"/>
          <w:i/>
          <w:iCs/>
          <w:lang w:val="en-US"/>
        </w:rPr>
        <w:t>operationalizing</w:t>
      </w:r>
      <w:r w:rsidRPr="001410F8">
        <w:rPr>
          <w:rFonts w:ascii="Times New Roman" w:hAnsi="Times New Roman" w:cs="Times New Roman"/>
          <w:lang w:val="en-US"/>
        </w:rPr>
        <w:t xml:space="preserve"> this concept. Others might wish to directly define secondary homologies as the output of the method. Although interesting, this discussion has no impact on the conclusions drawn in this paper.</w:t>
      </w:r>
    </w:p>
  </w:footnote>
  <w:footnote w:id="8">
    <w:p w14:paraId="151340F0" w14:textId="10D8D7C1" w:rsidR="007A7F06" w:rsidRPr="00AD79AE" w:rsidRDefault="007A7F06" w:rsidP="00AD79AE">
      <w:pPr>
        <w:pStyle w:val="Textonotapie"/>
        <w:jc w:val="both"/>
        <w:rPr>
          <w:rFonts w:ascii="Times New Roman" w:hAnsi="Times New Roman" w:cs="Times New Roman"/>
          <w:lang w:val="en-US"/>
        </w:rPr>
      </w:pPr>
      <w:r w:rsidRPr="001410F8">
        <w:rPr>
          <w:rStyle w:val="Refdenotaalpie"/>
        </w:rPr>
        <w:footnoteRef/>
      </w:r>
      <w:r w:rsidRPr="001410F8">
        <w:rPr>
          <w:rFonts w:ascii="Times New Roman" w:hAnsi="Times New Roman" w:cs="Times New Roman"/>
          <w:lang w:val="en-US"/>
        </w:rPr>
        <w:t xml:space="preserve"> In a static setting, characters can be revised </w:t>
      </w:r>
      <w:r w:rsidRPr="001410F8">
        <w:rPr>
          <w:rFonts w:ascii="Times New Roman" w:hAnsi="Times New Roman" w:cs="Times New Roman"/>
          <w:i/>
          <w:iCs/>
          <w:lang w:val="en-US"/>
        </w:rPr>
        <w:t>after</w:t>
      </w:r>
      <w:r w:rsidRPr="001410F8">
        <w:rPr>
          <w:rFonts w:ascii="Times New Roman" w:hAnsi="Times New Roman" w:cs="Times New Roman"/>
          <w:lang w:val="en-US"/>
        </w:rPr>
        <w:t xml:space="preserve"> phylogenetic analysis has taken place, by recoding the data matrix that was used as its input and analyzing it again. This is a common characteristic of all science: one can revise the data after seeing how well they fare against the theoretical analysis of it (confirmation holism taught us this long ago). But what dynamic analyses do is different, they are effectively changing the theoretical analysis itself, and how it treats the data.</w:t>
      </w:r>
    </w:p>
  </w:footnote>
  <w:footnote w:id="9">
    <w:p w14:paraId="5C4B7F1E" w14:textId="33CAD11E" w:rsidR="007A7F06" w:rsidRPr="007A7F06" w:rsidRDefault="007A7F06" w:rsidP="007A7F06">
      <w:pPr>
        <w:pStyle w:val="Textonotapie"/>
        <w:jc w:val="both"/>
        <w:rPr>
          <w:rFonts w:ascii="Times New Roman" w:hAnsi="Times New Roman" w:cs="Times New Roman"/>
          <w:lang w:val="en-US"/>
        </w:rPr>
      </w:pPr>
      <w:r w:rsidRPr="007A7F06">
        <w:rPr>
          <w:rStyle w:val="Refdenotaalpie"/>
          <w:rFonts w:ascii="Times New Roman" w:hAnsi="Times New Roman" w:cs="Times New Roman"/>
        </w:rPr>
        <w:footnoteRef/>
      </w:r>
      <w:r w:rsidRPr="007A7F06">
        <w:rPr>
          <w:rFonts w:ascii="Times New Roman" w:hAnsi="Times New Roman" w:cs="Times New Roman"/>
          <w:lang w:val="en-US"/>
        </w:rPr>
        <w:t xml:space="preserve"> The main (practical) disadvantage of the DO method is that it is computationally much more intensive than the traditional methodology.</w:t>
      </w:r>
    </w:p>
  </w:footnote>
  <w:footnote w:id="10">
    <w:p w14:paraId="0F3E9FE3" w14:textId="208B9F70" w:rsidR="007A7F06" w:rsidRPr="009125C8" w:rsidRDefault="007A7F06" w:rsidP="009125C8">
      <w:pPr>
        <w:pStyle w:val="Textonotapie"/>
        <w:jc w:val="both"/>
        <w:rPr>
          <w:rFonts w:ascii="Times New Roman" w:hAnsi="Times New Roman" w:cs="Times New Roman"/>
          <w:lang w:val="en-US"/>
        </w:rPr>
      </w:pPr>
      <w:r w:rsidRPr="001410F8">
        <w:rPr>
          <w:rStyle w:val="Refdenotaalpie"/>
        </w:rPr>
        <w:footnoteRef/>
      </w:r>
      <w:r w:rsidRPr="001410F8">
        <w:rPr>
          <w:rFonts w:ascii="Times New Roman" w:hAnsi="Times New Roman" w:cs="Times New Roman"/>
          <w:lang w:val="en-US"/>
        </w:rPr>
        <w:t xml:space="preserve"> I am not claiming that individual sites are not characters, in the wider sense of characteristics that the study taxa possess, and that can therefore be compared and homologized (see above). I only state that, in a DO setting, the input matrix does not contain site-characters but rather </w:t>
      </w:r>
      <w:r w:rsidRPr="001410F8">
        <w:rPr>
          <w:rFonts w:ascii="Times New Roman" w:hAnsi="Times New Roman" w:cs="Times New Roman"/>
          <w:i/>
          <w:iCs/>
          <w:lang w:val="en-US"/>
        </w:rPr>
        <w:t>loci</w:t>
      </w:r>
      <w:r w:rsidRPr="001410F8">
        <w:rPr>
          <w:rFonts w:ascii="Times New Roman" w:hAnsi="Times New Roman" w:cs="Times New Roman"/>
          <w:lang w:val="en-US"/>
        </w:rPr>
        <w:t>-characters.</w:t>
      </w:r>
    </w:p>
  </w:footnote>
  <w:footnote w:id="11">
    <w:p w14:paraId="3712CDC9" w14:textId="08A1EEB9" w:rsidR="007A7F06" w:rsidRPr="00455359" w:rsidRDefault="007A7F06" w:rsidP="00455359">
      <w:pPr>
        <w:pStyle w:val="Textonotapie"/>
        <w:jc w:val="both"/>
        <w:rPr>
          <w:rFonts w:ascii="Times New Roman" w:hAnsi="Times New Roman" w:cs="Times New Roman"/>
          <w:lang w:val="en-US"/>
        </w:rPr>
      </w:pPr>
      <w:r w:rsidRPr="001410F8">
        <w:rPr>
          <w:rStyle w:val="Refdenotaalpie"/>
        </w:rPr>
        <w:footnoteRef/>
      </w:r>
      <w:r w:rsidRPr="001410F8">
        <w:rPr>
          <w:rFonts w:ascii="Times New Roman" w:hAnsi="Times New Roman" w:cs="Times New Roman"/>
          <w:lang w:val="en-US"/>
        </w:rPr>
        <w:t xml:space="preserve"> The conceptual and mathematical apparatus used by Vogt is rather complex, and a fuller introduction and examination of it fall outside the scope of this article.</w:t>
      </w:r>
    </w:p>
  </w:footnote>
  <w:footnote w:id="12">
    <w:p w14:paraId="2246B10D" w14:textId="14EDC234" w:rsidR="007A7F06" w:rsidRPr="009A5C95" w:rsidRDefault="007A7F06" w:rsidP="009A5C95">
      <w:pPr>
        <w:pStyle w:val="Textonotapie"/>
        <w:jc w:val="both"/>
        <w:rPr>
          <w:rFonts w:ascii="Times New Roman" w:hAnsi="Times New Roman" w:cs="Times New Roman"/>
          <w:lang w:val="en-US"/>
        </w:rPr>
      </w:pPr>
      <w:r w:rsidRPr="003A3D5B">
        <w:rPr>
          <w:rStyle w:val="Refdenotaalpie"/>
        </w:rPr>
        <w:footnoteRef/>
      </w:r>
      <w:r w:rsidRPr="009A5C95">
        <w:rPr>
          <w:rFonts w:ascii="Times New Roman" w:hAnsi="Times New Roman" w:cs="Times New Roman"/>
          <w:lang w:val="en-US"/>
        </w:rPr>
        <w:t xml:space="preserve"> All of this is not to deny that reciprocal illumination is a real phenomenon. As Hennig himself recognized (</w:t>
      </w:r>
      <w:r>
        <w:rPr>
          <w:rFonts w:ascii="Times New Roman" w:hAnsi="Times New Roman" w:cs="Times New Roman"/>
          <w:lang w:val="en-US"/>
        </w:rPr>
        <w:t>Hennig 1966, p. 21</w:t>
      </w:r>
      <w:r w:rsidRPr="009A5C95">
        <w:rPr>
          <w:rFonts w:ascii="Times New Roman" w:hAnsi="Times New Roman" w:cs="Times New Roman"/>
          <w:lang w:val="en-US"/>
        </w:rPr>
        <w:t>), it is not a phenomenon exclusive to phylogenetics. In all areas of science theories are tested through certain evidence</w:t>
      </w:r>
      <w:r>
        <w:rPr>
          <w:rFonts w:ascii="Times New Roman" w:hAnsi="Times New Roman" w:cs="Times New Roman"/>
          <w:lang w:val="en-US"/>
        </w:rPr>
        <w:t>,</w:t>
      </w:r>
      <w:r w:rsidRPr="009A5C95">
        <w:rPr>
          <w:rFonts w:ascii="Times New Roman" w:hAnsi="Times New Roman" w:cs="Times New Roman"/>
          <w:lang w:val="en-US"/>
        </w:rPr>
        <w:t xml:space="preserve"> and at the same time the evidence can be modified to fit the theory. For example, if a theoretical prediction fails, one way to proceed is by revising the observations (either the initial conditions or the “observational” consequences), the measuring instruments, the auxiliary hypotheses, etc. In the philosophical literature this has long been known as confirmation holism. However, the occurrence of this phenomen</w:t>
      </w:r>
      <w:r>
        <w:rPr>
          <w:rFonts w:ascii="Times New Roman" w:hAnsi="Times New Roman" w:cs="Times New Roman"/>
          <w:lang w:val="en-US"/>
        </w:rPr>
        <w:t>on</w:t>
      </w:r>
      <w:r w:rsidRPr="009A5C95">
        <w:rPr>
          <w:rFonts w:ascii="Times New Roman" w:hAnsi="Times New Roman" w:cs="Times New Roman"/>
          <w:lang w:val="en-US"/>
        </w:rPr>
        <w:t xml:space="preserve"> does not deny that the concepts in the </w:t>
      </w:r>
      <w:r w:rsidRPr="009A5C95">
        <w:rPr>
          <w:rFonts w:ascii="Times New Roman" w:hAnsi="Times New Roman" w:cs="Times New Roman"/>
          <w:i/>
          <w:iCs/>
          <w:lang w:val="en-US"/>
        </w:rPr>
        <w:t>explanandum</w:t>
      </w:r>
      <w:r w:rsidRPr="009A5C95">
        <w:rPr>
          <w:rFonts w:ascii="Times New Roman" w:hAnsi="Times New Roman" w:cs="Times New Roman"/>
          <w:lang w:val="en-US"/>
        </w:rPr>
        <w:t xml:space="preserve"> of a theory have to be determinable independently of the theory for which they are </w:t>
      </w:r>
      <w:r w:rsidRPr="009A5C95">
        <w:rPr>
          <w:rFonts w:ascii="Times New Roman" w:hAnsi="Times New Roman" w:cs="Times New Roman"/>
          <w:i/>
          <w:iCs/>
          <w:lang w:val="en-US"/>
        </w:rPr>
        <w:t>explananda</w:t>
      </w:r>
      <w:r w:rsidRPr="009A5C95">
        <w:rPr>
          <w:rFonts w:ascii="Times New Roman" w:hAnsi="Times New Roman" w:cs="Times New Roman"/>
          <w:lang w:val="en-US"/>
        </w:rPr>
        <w:t>, on pain of circularity (as the structuralist school has long argued, and shown</w:t>
      </w:r>
      <w:r>
        <w:rPr>
          <w:rFonts w:ascii="Times New Roman" w:hAnsi="Times New Roman" w:cs="Times New Roman"/>
          <w:lang w:val="en-US"/>
        </w:rPr>
        <w:t xml:space="preserve"> to be the case</w:t>
      </w:r>
      <w:r w:rsidRPr="009A5C95">
        <w:rPr>
          <w:rFonts w:ascii="Times New Roman" w:hAnsi="Times New Roman" w:cs="Times New Roman"/>
          <w:lang w:val="en-US"/>
        </w:rPr>
        <w:t xml:space="preserve"> with multiple reconstructions of theories, see</w:t>
      </w:r>
      <w:r>
        <w:rPr>
          <w:rFonts w:ascii="Times New Roman" w:hAnsi="Times New Roman" w:cs="Times New Roman"/>
          <w:lang w:val="en-US"/>
        </w:rPr>
        <w:t xml:space="preserve"> </w:t>
      </w:r>
      <w:r w:rsidRPr="002651D2">
        <w:rPr>
          <w:rFonts w:ascii="Times New Roman" w:hAnsi="Times New Roman" w:cs="Times New Roman"/>
          <w:lang w:val="en-US"/>
        </w:rPr>
        <w:t>Balzer et al. 1987</w:t>
      </w:r>
      <w:r w:rsidRPr="009A5C95">
        <w:rPr>
          <w:rFonts w:ascii="Times New Roman" w:hAnsi="Times New Roman" w:cs="Times New Roman"/>
          <w:lang w:val="en-US"/>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DC1"/>
    <w:rsid w:val="0000099F"/>
    <w:rsid w:val="00002949"/>
    <w:rsid w:val="00002BCB"/>
    <w:rsid w:val="00002BDB"/>
    <w:rsid w:val="00003035"/>
    <w:rsid w:val="000034E3"/>
    <w:rsid w:val="000101F8"/>
    <w:rsid w:val="000107A8"/>
    <w:rsid w:val="00014E92"/>
    <w:rsid w:val="000154D1"/>
    <w:rsid w:val="00015E5F"/>
    <w:rsid w:val="000160EC"/>
    <w:rsid w:val="000160ED"/>
    <w:rsid w:val="000177C2"/>
    <w:rsid w:val="00017E60"/>
    <w:rsid w:val="00020264"/>
    <w:rsid w:val="00020532"/>
    <w:rsid w:val="00021144"/>
    <w:rsid w:val="00021CAE"/>
    <w:rsid w:val="000226D9"/>
    <w:rsid w:val="000243A3"/>
    <w:rsid w:val="0002457B"/>
    <w:rsid w:val="000256DD"/>
    <w:rsid w:val="00025CAA"/>
    <w:rsid w:val="000304C9"/>
    <w:rsid w:val="00030823"/>
    <w:rsid w:val="00031AEC"/>
    <w:rsid w:val="00031B92"/>
    <w:rsid w:val="000331CD"/>
    <w:rsid w:val="00037B96"/>
    <w:rsid w:val="000404D7"/>
    <w:rsid w:val="00040C18"/>
    <w:rsid w:val="000418BF"/>
    <w:rsid w:val="00041F3E"/>
    <w:rsid w:val="0004230D"/>
    <w:rsid w:val="00042BE0"/>
    <w:rsid w:val="00044623"/>
    <w:rsid w:val="00045BDA"/>
    <w:rsid w:val="000465C3"/>
    <w:rsid w:val="00046AFF"/>
    <w:rsid w:val="00046C93"/>
    <w:rsid w:val="00050615"/>
    <w:rsid w:val="00050D37"/>
    <w:rsid w:val="000516E8"/>
    <w:rsid w:val="00052E50"/>
    <w:rsid w:val="00053A5D"/>
    <w:rsid w:val="00055DEE"/>
    <w:rsid w:val="00061B10"/>
    <w:rsid w:val="00064BF8"/>
    <w:rsid w:val="0006596F"/>
    <w:rsid w:val="00070A31"/>
    <w:rsid w:val="00071D00"/>
    <w:rsid w:val="00072A75"/>
    <w:rsid w:val="00073041"/>
    <w:rsid w:val="00074E97"/>
    <w:rsid w:val="00076723"/>
    <w:rsid w:val="00076BD3"/>
    <w:rsid w:val="00083314"/>
    <w:rsid w:val="0008385E"/>
    <w:rsid w:val="00084FE0"/>
    <w:rsid w:val="00085330"/>
    <w:rsid w:val="000855BD"/>
    <w:rsid w:val="00085FD3"/>
    <w:rsid w:val="000874D1"/>
    <w:rsid w:val="0009191C"/>
    <w:rsid w:val="00093A67"/>
    <w:rsid w:val="00093EC8"/>
    <w:rsid w:val="00095C83"/>
    <w:rsid w:val="000A01B9"/>
    <w:rsid w:val="000A0C99"/>
    <w:rsid w:val="000A148C"/>
    <w:rsid w:val="000A17A4"/>
    <w:rsid w:val="000A3EAE"/>
    <w:rsid w:val="000A5D12"/>
    <w:rsid w:val="000A6027"/>
    <w:rsid w:val="000A7D16"/>
    <w:rsid w:val="000A7FA2"/>
    <w:rsid w:val="000B0E50"/>
    <w:rsid w:val="000B3999"/>
    <w:rsid w:val="000B5950"/>
    <w:rsid w:val="000B74CC"/>
    <w:rsid w:val="000B7FCC"/>
    <w:rsid w:val="000C18F1"/>
    <w:rsid w:val="000C66AF"/>
    <w:rsid w:val="000C70CA"/>
    <w:rsid w:val="000C7C2D"/>
    <w:rsid w:val="000D0B27"/>
    <w:rsid w:val="000D11C9"/>
    <w:rsid w:val="000D12DD"/>
    <w:rsid w:val="000E081E"/>
    <w:rsid w:val="000E741A"/>
    <w:rsid w:val="000F17D1"/>
    <w:rsid w:val="000F1AE7"/>
    <w:rsid w:val="000F1B1C"/>
    <w:rsid w:val="000F1B39"/>
    <w:rsid w:val="000F2E53"/>
    <w:rsid w:val="000F2FB3"/>
    <w:rsid w:val="000F5EDC"/>
    <w:rsid w:val="00100F31"/>
    <w:rsid w:val="00101636"/>
    <w:rsid w:val="00102049"/>
    <w:rsid w:val="00102095"/>
    <w:rsid w:val="00103426"/>
    <w:rsid w:val="00105234"/>
    <w:rsid w:val="00106D6E"/>
    <w:rsid w:val="00110E72"/>
    <w:rsid w:val="00110FBF"/>
    <w:rsid w:val="00111160"/>
    <w:rsid w:val="00111444"/>
    <w:rsid w:val="00111455"/>
    <w:rsid w:val="00111BC1"/>
    <w:rsid w:val="00111ED4"/>
    <w:rsid w:val="00112020"/>
    <w:rsid w:val="00112162"/>
    <w:rsid w:val="0011292A"/>
    <w:rsid w:val="00112D0E"/>
    <w:rsid w:val="001138C8"/>
    <w:rsid w:val="00113A48"/>
    <w:rsid w:val="00114E2A"/>
    <w:rsid w:val="0011656E"/>
    <w:rsid w:val="00116B49"/>
    <w:rsid w:val="00117B64"/>
    <w:rsid w:val="00117BD6"/>
    <w:rsid w:val="00117DA2"/>
    <w:rsid w:val="00122DC1"/>
    <w:rsid w:val="00124BB8"/>
    <w:rsid w:val="00126F41"/>
    <w:rsid w:val="001308FA"/>
    <w:rsid w:val="001314D8"/>
    <w:rsid w:val="00131CB6"/>
    <w:rsid w:val="00134A92"/>
    <w:rsid w:val="0013676C"/>
    <w:rsid w:val="001410F8"/>
    <w:rsid w:val="00141EC4"/>
    <w:rsid w:val="001460BC"/>
    <w:rsid w:val="00146B71"/>
    <w:rsid w:val="001476F7"/>
    <w:rsid w:val="001504D9"/>
    <w:rsid w:val="00150760"/>
    <w:rsid w:val="00150C62"/>
    <w:rsid w:val="00152B95"/>
    <w:rsid w:val="00152D1A"/>
    <w:rsid w:val="00153783"/>
    <w:rsid w:val="00153ACA"/>
    <w:rsid w:val="00157BED"/>
    <w:rsid w:val="00167E2A"/>
    <w:rsid w:val="00175B93"/>
    <w:rsid w:val="00177516"/>
    <w:rsid w:val="00180A80"/>
    <w:rsid w:val="00181358"/>
    <w:rsid w:val="0018140F"/>
    <w:rsid w:val="00181BF0"/>
    <w:rsid w:val="00185200"/>
    <w:rsid w:val="00186C96"/>
    <w:rsid w:val="00190E87"/>
    <w:rsid w:val="00193BC7"/>
    <w:rsid w:val="0019494C"/>
    <w:rsid w:val="00195C8F"/>
    <w:rsid w:val="0019761B"/>
    <w:rsid w:val="0019765A"/>
    <w:rsid w:val="001A0253"/>
    <w:rsid w:val="001A0304"/>
    <w:rsid w:val="001A4312"/>
    <w:rsid w:val="001A49B4"/>
    <w:rsid w:val="001A72B9"/>
    <w:rsid w:val="001B1219"/>
    <w:rsid w:val="001B4047"/>
    <w:rsid w:val="001B5467"/>
    <w:rsid w:val="001B5826"/>
    <w:rsid w:val="001B58B6"/>
    <w:rsid w:val="001B6DBB"/>
    <w:rsid w:val="001C01BB"/>
    <w:rsid w:val="001C0EF7"/>
    <w:rsid w:val="001C258D"/>
    <w:rsid w:val="001C2658"/>
    <w:rsid w:val="001C4B34"/>
    <w:rsid w:val="001C4E5B"/>
    <w:rsid w:val="001C58A2"/>
    <w:rsid w:val="001C682E"/>
    <w:rsid w:val="001D017D"/>
    <w:rsid w:val="001D0F0F"/>
    <w:rsid w:val="001D41D8"/>
    <w:rsid w:val="001D4390"/>
    <w:rsid w:val="001D4970"/>
    <w:rsid w:val="001D4B3B"/>
    <w:rsid w:val="001D4FE6"/>
    <w:rsid w:val="001D545A"/>
    <w:rsid w:val="001D58BB"/>
    <w:rsid w:val="001D60DF"/>
    <w:rsid w:val="001D6F1D"/>
    <w:rsid w:val="001D7246"/>
    <w:rsid w:val="001D7A27"/>
    <w:rsid w:val="001E5214"/>
    <w:rsid w:val="001E5B9C"/>
    <w:rsid w:val="001E5FDB"/>
    <w:rsid w:val="001E63D1"/>
    <w:rsid w:val="001F0F2C"/>
    <w:rsid w:val="001F1541"/>
    <w:rsid w:val="001F16DD"/>
    <w:rsid w:val="001F3E77"/>
    <w:rsid w:val="001F5D4A"/>
    <w:rsid w:val="0020403A"/>
    <w:rsid w:val="00205998"/>
    <w:rsid w:val="00205BE0"/>
    <w:rsid w:val="00206865"/>
    <w:rsid w:val="00206ED8"/>
    <w:rsid w:val="002079F8"/>
    <w:rsid w:val="00212348"/>
    <w:rsid w:val="0021421A"/>
    <w:rsid w:val="00217517"/>
    <w:rsid w:val="002176BB"/>
    <w:rsid w:val="00220D6B"/>
    <w:rsid w:val="002210C4"/>
    <w:rsid w:val="002213FA"/>
    <w:rsid w:val="00221C48"/>
    <w:rsid w:val="00221C6D"/>
    <w:rsid w:val="002224AE"/>
    <w:rsid w:val="00223EB5"/>
    <w:rsid w:val="00226265"/>
    <w:rsid w:val="0023060A"/>
    <w:rsid w:val="002356E8"/>
    <w:rsid w:val="00241D1A"/>
    <w:rsid w:val="002421CE"/>
    <w:rsid w:val="002429D5"/>
    <w:rsid w:val="00242BEA"/>
    <w:rsid w:val="00245837"/>
    <w:rsid w:val="002476A5"/>
    <w:rsid w:val="002509B7"/>
    <w:rsid w:val="00250C24"/>
    <w:rsid w:val="00251CE0"/>
    <w:rsid w:val="002537DA"/>
    <w:rsid w:val="002551E2"/>
    <w:rsid w:val="00255C2D"/>
    <w:rsid w:val="0025722C"/>
    <w:rsid w:val="00257C8B"/>
    <w:rsid w:val="002624C4"/>
    <w:rsid w:val="002628D3"/>
    <w:rsid w:val="00262B71"/>
    <w:rsid w:val="00262CB6"/>
    <w:rsid w:val="002635A8"/>
    <w:rsid w:val="002635D8"/>
    <w:rsid w:val="002650F7"/>
    <w:rsid w:val="002651D2"/>
    <w:rsid w:val="002667A0"/>
    <w:rsid w:val="00267217"/>
    <w:rsid w:val="002673EB"/>
    <w:rsid w:val="00270ACD"/>
    <w:rsid w:val="00271285"/>
    <w:rsid w:val="00276389"/>
    <w:rsid w:val="00277A11"/>
    <w:rsid w:val="00277C17"/>
    <w:rsid w:val="002808B4"/>
    <w:rsid w:val="002903FD"/>
    <w:rsid w:val="00290AC8"/>
    <w:rsid w:val="00293F83"/>
    <w:rsid w:val="00294D14"/>
    <w:rsid w:val="00294EE4"/>
    <w:rsid w:val="002A020C"/>
    <w:rsid w:val="002A1B2A"/>
    <w:rsid w:val="002A1ECC"/>
    <w:rsid w:val="002A250E"/>
    <w:rsid w:val="002A471D"/>
    <w:rsid w:val="002A58AC"/>
    <w:rsid w:val="002A7405"/>
    <w:rsid w:val="002B198C"/>
    <w:rsid w:val="002B24CF"/>
    <w:rsid w:val="002B302D"/>
    <w:rsid w:val="002B4AF0"/>
    <w:rsid w:val="002B5069"/>
    <w:rsid w:val="002C16AD"/>
    <w:rsid w:val="002C2B57"/>
    <w:rsid w:val="002C5278"/>
    <w:rsid w:val="002C697A"/>
    <w:rsid w:val="002C6B2F"/>
    <w:rsid w:val="002C6E52"/>
    <w:rsid w:val="002D02F8"/>
    <w:rsid w:val="002D0F0C"/>
    <w:rsid w:val="002D18DA"/>
    <w:rsid w:val="002D214F"/>
    <w:rsid w:val="002D26D5"/>
    <w:rsid w:val="002D43C7"/>
    <w:rsid w:val="002D5940"/>
    <w:rsid w:val="002D6845"/>
    <w:rsid w:val="002E0546"/>
    <w:rsid w:val="002E2469"/>
    <w:rsid w:val="002E30AC"/>
    <w:rsid w:val="002E37BE"/>
    <w:rsid w:val="002E4AC7"/>
    <w:rsid w:val="002E54C2"/>
    <w:rsid w:val="002E7553"/>
    <w:rsid w:val="002F0A54"/>
    <w:rsid w:val="002F0CC5"/>
    <w:rsid w:val="002F43DD"/>
    <w:rsid w:val="002F5131"/>
    <w:rsid w:val="002F7D08"/>
    <w:rsid w:val="00300AFA"/>
    <w:rsid w:val="00300E91"/>
    <w:rsid w:val="00302FD5"/>
    <w:rsid w:val="00303B20"/>
    <w:rsid w:val="00305E11"/>
    <w:rsid w:val="0030755A"/>
    <w:rsid w:val="00307572"/>
    <w:rsid w:val="003075E5"/>
    <w:rsid w:val="00310672"/>
    <w:rsid w:val="003123A5"/>
    <w:rsid w:val="003147EE"/>
    <w:rsid w:val="00315272"/>
    <w:rsid w:val="00316AD8"/>
    <w:rsid w:val="003173B6"/>
    <w:rsid w:val="00317A30"/>
    <w:rsid w:val="00321217"/>
    <w:rsid w:val="00322F4C"/>
    <w:rsid w:val="0032407C"/>
    <w:rsid w:val="00324095"/>
    <w:rsid w:val="00324944"/>
    <w:rsid w:val="00325585"/>
    <w:rsid w:val="0032732C"/>
    <w:rsid w:val="00327F33"/>
    <w:rsid w:val="00330E2D"/>
    <w:rsid w:val="00331FCC"/>
    <w:rsid w:val="00333108"/>
    <w:rsid w:val="0033338B"/>
    <w:rsid w:val="00335677"/>
    <w:rsid w:val="0033680D"/>
    <w:rsid w:val="00336E4F"/>
    <w:rsid w:val="003377A4"/>
    <w:rsid w:val="0034078B"/>
    <w:rsid w:val="00341837"/>
    <w:rsid w:val="0034689A"/>
    <w:rsid w:val="0035393B"/>
    <w:rsid w:val="00354CA4"/>
    <w:rsid w:val="00355286"/>
    <w:rsid w:val="00355EF1"/>
    <w:rsid w:val="00356C49"/>
    <w:rsid w:val="0035791B"/>
    <w:rsid w:val="00364424"/>
    <w:rsid w:val="00364E25"/>
    <w:rsid w:val="00365312"/>
    <w:rsid w:val="003653EF"/>
    <w:rsid w:val="00366E77"/>
    <w:rsid w:val="00367642"/>
    <w:rsid w:val="0036766B"/>
    <w:rsid w:val="00370FBD"/>
    <w:rsid w:val="003711CE"/>
    <w:rsid w:val="003740A6"/>
    <w:rsid w:val="0037485B"/>
    <w:rsid w:val="0037487B"/>
    <w:rsid w:val="00375101"/>
    <w:rsid w:val="00375735"/>
    <w:rsid w:val="00376BBF"/>
    <w:rsid w:val="003771B1"/>
    <w:rsid w:val="00377A63"/>
    <w:rsid w:val="003806AC"/>
    <w:rsid w:val="0038169C"/>
    <w:rsid w:val="00381CA8"/>
    <w:rsid w:val="0038386E"/>
    <w:rsid w:val="003839F0"/>
    <w:rsid w:val="003842CB"/>
    <w:rsid w:val="00385BEA"/>
    <w:rsid w:val="00385C59"/>
    <w:rsid w:val="00385E0F"/>
    <w:rsid w:val="0038761A"/>
    <w:rsid w:val="00392B98"/>
    <w:rsid w:val="003952BB"/>
    <w:rsid w:val="003975FD"/>
    <w:rsid w:val="00397CFC"/>
    <w:rsid w:val="003A003E"/>
    <w:rsid w:val="003A3A26"/>
    <w:rsid w:val="003A3D5B"/>
    <w:rsid w:val="003A4096"/>
    <w:rsid w:val="003A628B"/>
    <w:rsid w:val="003A7C9C"/>
    <w:rsid w:val="003B5DE1"/>
    <w:rsid w:val="003B7667"/>
    <w:rsid w:val="003C10EE"/>
    <w:rsid w:val="003C20D7"/>
    <w:rsid w:val="003C3D30"/>
    <w:rsid w:val="003C4B21"/>
    <w:rsid w:val="003C4E0E"/>
    <w:rsid w:val="003C5B76"/>
    <w:rsid w:val="003C5E9E"/>
    <w:rsid w:val="003D211A"/>
    <w:rsid w:val="003D28E5"/>
    <w:rsid w:val="003D3D97"/>
    <w:rsid w:val="003D449D"/>
    <w:rsid w:val="003D4706"/>
    <w:rsid w:val="003D4BF5"/>
    <w:rsid w:val="003D53BD"/>
    <w:rsid w:val="003D544A"/>
    <w:rsid w:val="003D60A2"/>
    <w:rsid w:val="003E07F0"/>
    <w:rsid w:val="003E197A"/>
    <w:rsid w:val="003E2413"/>
    <w:rsid w:val="003E2BB9"/>
    <w:rsid w:val="003E2F1D"/>
    <w:rsid w:val="003E3775"/>
    <w:rsid w:val="003E3E78"/>
    <w:rsid w:val="003E4FF5"/>
    <w:rsid w:val="003E6CD2"/>
    <w:rsid w:val="003E7826"/>
    <w:rsid w:val="003E7FAB"/>
    <w:rsid w:val="003F00C6"/>
    <w:rsid w:val="003F0E70"/>
    <w:rsid w:val="003F3BD8"/>
    <w:rsid w:val="003F67F0"/>
    <w:rsid w:val="003F6F6C"/>
    <w:rsid w:val="004003F7"/>
    <w:rsid w:val="00401CD5"/>
    <w:rsid w:val="00402EEF"/>
    <w:rsid w:val="004030D3"/>
    <w:rsid w:val="0040361A"/>
    <w:rsid w:val="00403FDA"/>
    <w:rsid w:val="00405C3B"/>
    <w:rsid w:val="004065ED"/>
    <w:rsid w:val="00406ED2"/>
    <w:rsid w:val="00407623"/>
    <w:rsid w:val="00411F6D"/>
    <w:rsid w:val="0041556C"/>
    <w:rsid w:val="004161AA"/>
    <w:rsid w:val="0042157B"/>
    <w:rsid w:val="004223C5"/>
    <w:rsid w:val="0042470F"/>
    <w:rsid w:val="004247EE"/>
    <w:rsid w:val="00427D2C"/>
    <w:rsid w:val="00433333"/>
    <w:rsid w:val="00440B4C"/>
    <w:rsid w:val="00443D72"/>
    <w:rsid w:val="00444037"/>
    <w:rsid w:val="00447BFB"/>
    <w:rsid w:val="00455359"/>
    <w:rsid w:val="00455AFB"/>
    <w:rsid w:val="00455F73"/>
    <w:rsid w:val="00456527"/>
    <w:rsid w:val="00456A78"/>
    <w:rsid w:val="004574E1"/>
    <w:rsid w:val="00457613"/>
    <w:rsid w:val="00460D7D"/>
    <w:rsid w:val="0046145D"/>
    <w:rsid w:val="00462548"/>
    <w:rsid w:val="00462FF2"/>
    <w:rsid w:val="004642CC"/>
    <w:rsid w:val="00464C3B"/>
    <w:rsid w:val="00465433"/>
    <w:rsid w:val="00466559"/>
    <w:rsid w:val="00466BBD"/>
    <w:rsid w:val="00467E2C"/>
    <w:rsid w:val="004709F9"/>
    <w:rsid w:val="00472958"/>
    <w:rsid w:val="00472FCB"/>
    <w:rsid w:val="00473C55"/>
    <w:rsid w:val="00475BE3"/>
    <w:rsid w:val="00477163"/>
    <w:rsid w:val="00482996"/>
    <w:rsid w:val="00484B5B"/>
    <w:rsid w:val="004851BD"/>
    <w:rsid w:val="00487934"/>
    <w:rsid w:val="00490BC2"/>
    <w:rsid w:val="0049281A"/>
    <w:rsid w:val="00493C40"/>
    <w:rsid w:val="00493D82"/>
    <w:rsid w:val="004941D0"/>
    <w:rsid w:val="004947F1"/>
    <w:rsid w:val="00496141"/>
    <w:rsid w:val="004A0655"/>
    <w:rsid w:val="004A1C63"/>
    <w:rsid w:val="004A2593"/>
    <w:rsid w:val="004A3256"/>
    <w:rsid w:val="004A358F"/>
    <w:rsid w:val="004A50C6"/>
    <w:rsid w:val="004A6895"/>
    <w:rsid w:val="004A7BA0"/>
    <w:rsid w:val="004B0148"/>
    <w:rsid w:val="004B0A14"/>
    <w:rsid w:val="004B28DE"/>
    <w:rsid w:val="004B2E70"/>
    <w:rsid w:val="004B30DE"/>
    <w:rsid w:val="004B5C7C"/>
    <w:rsid w:val="004B693E"/>
    <w:rsid w:val="004C0FA3"/>
    <w:rsid w:val="004C205D"/>
    <w:rsid w:val="004C2675"/>
    <w:rsid w:val="004C2E33"/>
    <w:rsid w:val="004C3158"/>
    <w:rsid w:val="004C5E5B"/>
    <w:rsid w:val="004C682D"/>
    <w:rsid w:val="004C77CE"/>
    <w:rsid w:val="004C7EFE"/>
    <w:rsid w:val="004D0026"/>
    <w:rsid w:val="004D2E35"/>
    <w:rsid w:val="004D5D4E"/>
    <w:rsid w:val="004D5EA3"/>
    <w:rsid w:val="004D7399"/>
    <w:rsid w:val="004E3088"/>
    <w:rsid w:val="004E42FA"/>
    <w:rsid w:val="004E5A30"/>
    <w:rsid w:val="004E5AFB"/>
    <w:rsid w:val="004E7A16"/>
    <w:rsid w:val="004E7DDF"/>
    <w:rsid w:val="004F17AD"/>
    <w:rsid w:val="004F2BF7"/>
    <w:rsid w:val="004F2C3A"/>
    <w:rsid w:val="004F49E8"/>
    <w:rsid w:val="004F5613"/>
    <w:rsid w:val="004F60B9"/>
    <w:rsid w:val="004F64AA"/>
    <w:rsid w:val="005071BE"/>
    <w:rsid w:val="00510482"/>
    <w:rsid w:val="00511325"/>
    <w:rsid w:val="0051567B"/>
    <w:rsid w:val="005178B5"/>
    <w:rsid w:val="005179CF"/>
    <w:rsid w:val="005179DC"/>
    <w:rsid w:val="0052013B"/>
    <w:rsid w:val="00522133"/>
    <w:rsid w:val="00522E0C"/>
    <w:rsid w:val="005230AA"/>
    <w:rsid w:val="00524AA2"/>
    <w:rsid w:val="00525BB3"/>
    <w:rsid w:val="005319A6"/>
    <w:rsid w:val="00531C3C"/>
    <w:rsid w:val="005338A3"/>
    <w:rsid w:val="00534C35"/>
    <w:rsid w:val="00535868"/>
    <w:rsid w:val="00535E9B"/>
    <w:rsid w:val="0054005E"/>
    <w:rsid w:val="00540098"/>
    <w:rsid w:val="00540B28"/>
    <w:rsid w:val="00540D9C"/>
    <w:rsid w:val="00541CF6"/>
    <w:rsid w:val="0054212B"/>
    <w:rsid w:val="005429CF"/>
    <w:rsid w:val="0054300E"/>
    <w:rsid w:val="00543DDA"/>
    <w:rsid w:val="0054473F"/>
    <w:rsid w:val="00545430"/>
    <w:rsid w:val="0054592E"/>
    <w:rsid w:val="005519C2"/>
    <w:rsid w:val="005521F9"/>
    <w:rsid w:val="005555B5"/>
    <w:rsid w:val="00556BFB"/>
    <w:rsid w:val="00557368"/>
    <w:rsid w:val="00560522"/>
    <w:rsid w:val="00560C46"/>
    <w:rsid w:val="00561B52"/>
    <w:rsid w:val="005637FE"/>
    <w:rsid w:val="00564845"/>
    <w:rsid w:val="005652D4"/>
    <w:rsid w:val="00565B4E"/>
    <w:rsid w:val="00566C5F"/>
    <w:rsid w:val="00572BAB"/>
    <w:rsid w:val="0057305E"/>
    <w:rsid w:val="0057549F"/>
    <w:rsid w:val="00575BF5"/>
    <w:rsid w:val="00577D40"/>
    <w:rsid w:val="00580D26"/>
    <w:rsid w:val="00581ACD"/>
    <w:rsid w:val="00582D46"/>
    <w:rsid w:val="00583DC1"/>
    <w:rsid w:val="0058796D"/>
    <w:rsid w:val="005900DE"/>
    <w:rsid w:val="00590F48"/>
    <w:rsid w:val="005924FB"/>
    <w:rsid w:val="00592C32"/>
    <w:rsid w:val="00593052"/>
    <w:rsid w:val="00595441"/>
    <w:rsid w:val="00597803"/>
    <w:rsid w:val="00597F0D"/>
    <w:rsid w:val="005A0093"/>
    <w:rsid w:val="005A00B8"/>
    <w:rsid w:val="005A07B2"/>
    <w:rsid w:val="005A09E6"/>
    <w:rsid w:val="005A17FA"/>
    <w:rsid w:val="005A1F34"/>
    <w:rsid w:val="005A35DC"/>
    <w:rsid w:val="005A3E9E"/>
    <w:rsid w:val="005A4DB8"/>
    <w:rsid w:val="005A5725"/>
    <w:rsid w:val="005A572D"/>
    <w:rsid w:val="005A6E9A"/>
    <w:rsid w:val="005A7479"/>
    <w:rsid w:val="005A7842"/>
    <w:rsid w:val="005A7FF7"/>
    <w:rsid w:val="005B11E5"/>
    <w:rsid w:val="005B23E9"/>
    <w:rsid w:val="005B4167"/>
    <w:rsid w:val="005B54C9"/>
    <w:rsid w:val="005C20E6"/>
    <w:rsid w:val="005C262C"/>
    <w:rsid w:val="005C46F8"/>
    <w:rsid w:val="005C5C35"/>
    <w:rsid w:val="005C7348"/>
    <w:rsid w:val="005D0285"/>
    <w:rsid w:val="005D0BE0"/>
    <w:rsid w:val="005D3B78"/>
    <w:rsid w:val="005D3F02"/>
    <w:rsid w:val="005D4855"/>
    <w:rsid w:val="005D58E8"/>
    <w:rsid w:val="005D6B05"/>
    <w:rsid w:val="005D7D48"/>
    <w:rsid w:val="005E17F5"/>
    <w:rsid w:val="005E28E5"/>
    <w:rsid w:val="005E2AB6"/>
    <w:rsid w:val="005E2F78"/>
    <w:rsid w:val="005E7302"/>
    <w:rsid w:val="005E7BAE"/>
    <w:rsid w:val="005F0EB3"/>
    <w:rsid w:val="005F2DE9"/>
    <w:rsid w:val="005F35B2"/>
    <w:rsid w:val="005F3C88"/>
    <w:rsid w:val="005F7574"/>
    <w:rsid w:val="0060183C"/>
    <w:rsid w:val="006024B0"/>
    <w:rsid w:val="006024B4"/>
    <w:rsid w:val="006029C5"/>
    <w:rsid w:val="0060331F"/>
    <w:rsid w:val="006050A5"/>
    <w:rsid w:val="00605BFF"/>
    <w:rsid w:val="00605FA7"/>
    <w:rsid w:val="0060774F"/>
    <w:rsid w:val="00607EEE"/>
    <w:rsid w:val="006100EC"/>
    <w:rsid w:val="00610362"/>
    <w:rsid w:val="00613578"/>
    <w:rsid w:val="00613CA7"/>
    <w:rsid w:val="0061506A"/>
    <w:rsid w:val="00617B43"/>
    <w:rsid w:val="00617E8A"/>
    <w:rsid w:val="006216EF"/>
    <w:rsid w:val="00625146"/>
    <w:rsid w:val="006257FC"/>
    <w:rsid w:val="006277E7"/>
    <w:rsid w:val="00630BCC"/>
    <w:rsid w:val="00631F71"/>
    <w:rsid w:val="006332AA"/>
    <w:rsid w:val="00633AD2"/>
    <w:rsid w:val="0063709F"/>
    <w:rsid w:val="00640A79"/>
    <w:rsid w:val="006416D0"/>
    <w:rsid w:val="006424F8"/>
    <w:rsid w:val="0064380B"/>
    <w:rsid w:val="006454DA"/>
    <w:rsid w:val="00645FE4"/>
    <w:rsid w:val="00646FA3"/>
    <w:rsid w:val="00646FA8"/>
    <w:rsid w:val="006513BD"/>
    <w:rsid w:val="0065227B"/>
    <w:rsid w:val="006528B8"/>
    <w:rsid w:val="00653DEF"/>
    <w:rsid w:val="00656B88"/>
    <w:rsid w:val="00660B20"/>
    <w:rsid w:val="00661020"/>
    <w:rsid w:val="0066532C"/>
    <w:rsid w:val="00666AE4"/>
    <w:rsid w:val="00670100"/>
    <w:rsid w:val="006707FE"/>
    <w:rsid w:val="0067228C"/>
    <w:rsid w:val="00676D6E"/>
    <w:rsid w:val="00680B74"/>
    <w:rsid w:val="00681A4D"/>
    <w:rsid w:val="00686632"/>
    <w:rsid w:val="00686E6E"/>
    <w:rsid w:val="006923E9"/>
    <w:rsid w:val="00693E9E"/>
    <w:rsid w:val="00695263"/>
    <w:rsid w:val="00695AD6"/>
    <w:rsid w:val="006A39B3"/>
    <w:rsid w:val="006B034B"/>
    <w:rsid w:val="006B1439"/>
    <w:rsid w:val="006B275B"/>
    <w:rsid w:val="006B2E3E"/>
    <w:rsid w:val="006B457F"/>
    <w:rsid w:val="006B5FFE"/>
    <w:rsid w:val="006B621E"/>
    <w:rsid w:val="006B66ED"/>
    <w:rsid w:val="006C1376"/>
    <w:rsid w:val="006C158A"/>
    <w:rsid w:val="006C4F29"/>
    <w:rsid w:val="006C7A9F"/>
    <w:rsid w:val="006C7C89"/>
    <w:rsid w:val="006D2C77"/>
    <w:rsid w:val="006D337D"/>
    <w:rsid w:val="006D4BEC"/>
    <w:rsid w:val="006D4CDA"/>
    <w:rsid w:val="006D57C3"/>
    <w:rsid w:val="006E2070"/>
    <w:rsid w:val="006E5053"/>
    <w:rsid w:val="006E7CBA"/>
    <w:rsid w:val="006F016B"/>
    <w:rsid w:val="006F06C6"/>
    <w:rsid w:val="006F2585"/>
    <w:rsid w:val="006F31AF"/>
    <w:rsid w:val="006F5820"/>
    <w:rsid w:val="006F59E1"/>
    <w:rsid w:val="006F5C1A"/>
    <w:rsid w:val="00700531"/>
    <w:rsid w:val="007005AD"/>
    <w:rsid w:val="007005F4"/>
    <w:rsid w:val="007020F9"/>
    <w:rsid w:val="00702B97"/>
    <w:rsid w:val="00702EE9"/>
    <w:rsid w:val="00702F66"/>
    <w:rsid w:val="00703607"/>
    <w:rsid w:val="00703B2B"/>
    <w:rsid w:val="00707097"/>
    <w:rsid w:val="00707CB5"/>
    <w:rsid w:val="0071082E"/>
    <w:rsid w:val="00710F51"/>
    <w:rsid w:val="007112BF"/>
    <w:rsid w:val="007117D3"/>
    <w:rsid w:val="007160F7"/>
    <w:rsid w:val="00716719"/>
    <w:rsid w:val="00720571"/>
    <w:rsid w:val="00722DE3"/>
    <w:rsid w:val="00725A25"/>
    <w:rsid w:val="00726836"/>
    <w:rsid w:val="00727327"/>
    <w:rsid w:val="00732F12"/>
    <w:rsid w:val="00733023"/>
    <w:rsid w:val="00733FD8"/>
    <w:rsid w:val="0073493A"/>
    <w:rsid w:val="00735BC1"/>
    <w:rsid w:val="007363A9"/>
    <w:rsid w:val="007375DF"/>
    <w:rsid w:val="0073787F"/>
    <w:rsid w:val="007429A7"/>
    <w:rsid w:val="007429B7"/>
    <w:rsid w:val="0074487F"/>
    <w:rsid w:val="007458CC"/>
    <w:rsid w:val="00746E79"/>
    <w:rsid w:val="00753328"/>
    <w:rsid w:val="00755E64"/>
    <w:rsid w:val="007576E8"/>
    <w:rsid w:val="00760C2D"/>
    <w:rsid w:val="0076190D"/>
    <w:rsid w:val="007663A7"/>
    <w:rsid w:val="007673C0"/>
    <w:rsid w:val="00770B67"/>
    <w:rsid w:val="007722E9"/>
    <w:rsid w:val="00773668"/>
    <w:rsid w:val="00774B29"/>
    <w:rsid w:val="00776EF7"/>
    <w:rsid w:val="0077736D"/>
    <w:rsid w:val="007806D2"/>
    <w:rsid w:val="00780B50"/>
    <w:rsid w:val="00781232"/>
    <w:rsid w:val="0078266E"/>
    <w:rsid w:val="00784A3A"/>
    <w:rsid w:val="0078688D"/>
    <w:rsid w:val="00787D34"/>
    <w:rsid w:val="00791DE7"/>
    <w:rsid w:val="00793C52"/>
    <w:rsid w:val="00793CF3"/>
    <w:rsid w:val="00794BC4"/>
    <w:rsid w:val="007A13EB"/>
    <w:rsid w:val="007A1447"/>
    <w:rsid w:val="007A1E40"/>
    <w:rsid w:val="007A2561"/>
    <w:rsid w:val="007A3EC8"/>
    <w:rsid w:val="007A405A"/>
    <w:rsid w:val="007A4CAA"/>
    <w:rsid w:val="007A7F06"/>
    <w:rsid w:val="007B2329"/>
    <w:rsid w:val="007B3E24"/>
    <w:rsid w:val="007B49FF"/>
    <w:rsid w:val="007B57BE"/>
    <w:rsid w:val="007B59F6"/>
    <w:rsid w:val="007B72AF"/>
    <w:rsid w:val="007B73E9"/>
    <w:rsid w:val="007B7F50"/>
    <w:rsid w:val="007C0B0B"/>
    <w:rsid w:val="007C2EAF"/>
    <w:rsid w:val="007C47EF"/>
    <w:rsid w:val="007C59CF"/>
    <w:rsid w:val="007C5FAE"/>
    <w:rsid w:val="007C7770"/>
    <w:rsid w:val="007D1A29"/>
    <w:rsid w:val="007D379C"/>
    <w:rsid w:val="007D4783"/>
    <w:rsid w:val="007D4C5D"/>
    <w:rsid w:val="007D4EC3"/>
    <w:rsid w:val="007E054B"/>
    <w:rsid w:val="007E1731"/>
    <w:rsid w:val="007E47A7"/>
    <w:rsid w:val="007E57C6"/>
    <w:rsid w:val="007E6CAA"/>
    <w:rsid w:val="007F0236"/>
    <w:rsid w:val="007F1E82"/>
    <w:rsid w:val="007F7F49"/>
    <w:rsid w:val="0080160D"/>
    <w:rsid w:val="00801626"/>
    <w:rsid w:val="0080282C"/>
    <w:rsid w:val="00803C4B"/>
    <w:rsid w:val="008056C1"/>
    <w:rsid w:val="00805783"/>
    <w:rsid w:val="0080660C"/>
    <w:rsid w:val="0080739B"/>
    <w:rsid w:val="008073C9"/>
    <w:rsid w:val="0081247F"/>
    <w:rsid w:val="008133E2"/>
    <w:rsid w:val="00813521"/>
    <w:rsid w:val="008142A3"/>
    <w:rsid w:val="00817D9B"/>
    <w:rsid w:val="0082067C"/>
    <w:rsid w:val="008212D0"/>
    <w:rsid w:val="00821CD2"/>
    <w:rsid w:val="008222C7"/>
    <w:rsid w:val="00827112"/>
    <w:rsid w:val="00830F87"/>
    <w:rsid w:val="0083231E"/>
    <w:rsid w:val="008327A6"/>
    <w:rsid w:val="00832F84"/>
    <w:rsid w:val="00833513"/>
    <w:rsid w:val="008350F2"/>
    <w:rsid w:val="008355B2"/>
    <w:rsid w:val="00837CC8"/>
    <w:rsid w:val="00841AFD"/>
    <w:rsid w:val="0084202D"/>
    <w:rsid w:val="00842262"/>
    <w:rsid w:val="00842DA3"/>
    <w:rsid w:val="008465D8"/>
    <w:rsid w:val="00846D61"/>
    <w:rsid w:val="0085028B"/>
    <w:rsid w:val="008508C9"/>
    <w:rsid w:val="00851BAB"/>
    <w:rsid w:val="00851BE9"/>
    <w:rsid w:val="00853956"/>
    <w:rsid w:val="00856035"/>
    <w:rsid w:val="00856F41"/>
    <w:rsid w:val="00857B36"/>
    <w:rsid w:val="008606BD"/>
    <w:rsid w:val="00861977"/>
    <w:rsid w:val="00861D95"/>
    <w:rsid w:val="008638F6"/>
    <w:rsid w:val="00863B96"/>
    <w:rsid w:val="00865724"/>
    <w:rsid w:val="00866328"/>
    <w:rsid w:val="00866354"/>
    <w:rsid w:val="008670A7"/>
    <w:rsid w:val="0086721E"/>
    <w:rsid w:val="00867911"/>
    <w:rsid w:val="00867B72"/>
    <w:rsid w:val="0087358A"/>
    <w:rsid w:val="0087495B"/>
    <w:rsid w:val="00875B4F"/>
    <w:rsid w:val="00885527"/>
    <w:rsid w:val="0088554E"/>
    <w:rsid w:val="008878EB"/>
    <w:rsid w:val="00887981"/>
    <w:rsid w:val="00890100"/>
    <w:rsid w:val="00891DDF"/>
    <w:rsid w:val="0089363F"/>
    <w:rsid w:val="00893B78"/>
    <w:rsid w:val="00894282"/>
    <w:rsid w:val="00894347"/>
    <w:rsid w:val="00894682"/>
    <w:rsid w:val="008964AF"/>
    <w:rsid w:val="008966AA"/>
    <w:rsid w:val="008A2074"/>
    <w:rsid w:val="008A4135"/>
    <w:rsid w:val="008A47B2"/>
    <w:rsid w:val="008A575F"/>
    <w:rsid w:val="008A6387"/>
    <w:rsid w:val="008A765D"/>
    <w:rsid w:val="008B1E51"/>
    <w:rsid w:val="008B1F57"/>
    <w:rsid w:val="008B2CDF"/>
    <w:rsid w:val="008B4DFF"/>
    <w:rsid w:val="008C0691"/>
    <w:rsid w:val="008C1E55"/>
    <w:rsid w:val="008C604D"/>
    <w:rsid w:val="008C6340"/>
    <w:rsid w:val="008C662C"/>
    <w:rsid w:val="008C7952"/>
    <w:rsid w:val="008D0CEF"/>
    <w:rsid w:val="008D2B8A"/>
    <w:rsid w:val="008D5301"/>
    <w:rsid w:val="008D73F7"/>
    <w:rsid w:val="008D78F0"/>
    <w:rsid w:val="008D7BDD"/>
    <w:rsid w:val="008E04E2"/>
    <w:rsid w:val="008E10FB"/>
    <w:rsid w:val="008E6BE8"/>
    <w:rsid w:val="008F122A"/>
    <w:rsid w:val="008F3E5A"/>
    <w:rsid w:val="008F42C4"/>
    <w:rsid w:val="008F46FE"/>
    <w:rsid w:val="008F6BC7"/>
    <w:rsid w:val="008F6E08"/>
    <w:rsid w:val="00900156"/>
    <w:rsid w:val="00901719"/>
    <w:rsid w:val="009028DC"/>
    <w:rsid w:val="00902B33"/>
    <w:rsid w:val="009042FD"/>
    <w:rsid w:val="00904562"/>
    <w:rsid w:val="009047D4"/>
    <w:rsid w:val="009057B9"/>
    <w:rsid w:val="009112FE"/>
    <w:rsid w:val="009125C8"/>
    <w:rsid w:val="00915C6F"/>
    <w:rsid w:val="009170E6"/>
    <w:rsid w:val="00917751"/>
    <w:rsid w:val="0092341A"/>
    <w:rsid w:val="009243F4"/>
    <w:rsid w:val="0092511F"/>
    <w:rsid w:val="009278FB"/>
    <w:rsid w:val="00927AAA"/>
    <w:rsid w:val="0093107D"/>
    <w:rsid w:val="00931EDC"/>
    <w:rsid w:val="009338B6"/>
    <w:rsid w:val="00933FF3"/>
    <w:rsid w:val="00934471"/>
    <w:rsid w:val="00934CDE"/>
    <w:rsid w:val="00934DA8"/>
    <w:rsid w:val="00935D1D"/>
    <w:rsid w:val="00940140"/>
    <w:rsid w:val="00943036"/>
    <w:rsid w:val="00944435"/>
    <w:rsid w:val="0094576E"/>
    <w:rsid w:val="00946D1F"/>
    <w:rsid w:val="00950C51"/>
    <w:rsid w:val="00954777"/>
    <w:rsid w:val="00956174"/>
    <w:rsid w:val="009566C4"/>
    <w:rsid w:val="0095772E"/>
    <w:rsid w:val="009635DD"/>
    <w:rsid w:val="00965C17"/>
    <w:rsid w:val="0097165A"/>
    <w:rsid w:val="009738F6"/>
    <w:rsid w:val="00973B72"/>
    <w:rsid w:val="00980745"/>
    <w:rsid w:val="00981B9D"/>
    <w:rsid w:val="00981BBE"/>
    <w:rsid w:val="00981ED3"/>
    <w:rsid w:val="0098311D"/>
    <w:rsid w:val="00983534"/>
    <w:rsid w:val="0098387F"/>
    <w:rsid w:val="009847BD"/>
    <w:rsid w:val="00985AA1"/>
    <w:rsid w:val="009873FA"/>
    <w:rsid w:val="0099390B"/>
    <w:rsid w:val="00995335"/>
    <w:rsid w:val="00996C1F"/>
    <w:rsid w:val="009A4862"/>
    <w:rsid w:val="009A5C95"/>
    <w:rsid w:val="009B19CB"/>
    <w:rsid w:val="009B337E"/>
    <w:rsid w:val="009B62EE"/>
    <w:rsid w:val="009B65F4"/>
    <w:rsid w:val="009B7479"/>
    <w:rsid w:val="009C024F"/>
    <w:rsid w:val="009C3E78"/>
    <w:rsid w:val="009C4B27"/>
    <w:rsid w:val="009C5BF1"/>
    <w:rsid w:val="009C6BDD"/>
    <w:rsid w:val="009C7B49"/>
    <w:rsid w:val="009C7E04"/>
    <w:rsid w:val="009D356D"/>
    <w:rsid w:val="009D3D80"/>
    <w:rsid w:val="009D4BB8"/>
    <w:rsid w:val="009D53E6"/>
    <w:rsid w:val="009D5B97"/>
    <w:rsid w:val="009D617E"/>
    <w:rsid w:val="009E03DF"/>
    <w:rsid w:val="009E165F"/>
    <w:rsid w:val="009E1865"/>
    <w:rsid w:val="009E33BD"/>
    <w:rsid w:val="009E3416"/>
    <w:rsid w:val="009E462A"/>
    <w:rsid w:val="009E5931"/>
    <w:rsid w:val="009F10B9"/>
    <w:rsid w:val="009F1352"/>
    <w:rsid w:val="009F26F8"/>
    <w:rsid w:val="009F4263"/>
    <w:rsid w:val="009F5B02"/>
    <w:rsid w:val="009F5D22"/>
    <w:rsid w:val="009F77E0"/>
    <w:rsid w:val="00A00A46"/>
    <w:rsid w:val="00A00CA2"/>
    <w:rsid w:val="00A014C9"/>
    <w:rsid w:val="00A0275D"/>
    <w:rsid w:val="00A02F79"/>
    <w:rsid w:val="00A04456"/>
    <w:rsid w:val="00A058E6"/>
    <w:rsid w:val="00A0594C"/>
    <w:rsid w:val="00A069B0"/>
    <w:rsid w:val="00A07390"/>
    <w:rsid w:val="00A105FB"/>
    <w:rsid w:val="00A14FEA"/>
    <w:rsid w:val="00A15F9C"/>
    <w:rsid w:val="00A17429"/>
    <w:rsid w:val="00A20B2C"/>
    <w:rsid w:val="00A20C99"/>
    <w:rsid w:val="00A21B6B"/>
    <w:rsid w:val="00A23A68"/>
    <w:rsid w:val="00A24D7C"/>
    <w:rsid w:val="00A25A25"/>
    <w:rsid w:val="00A2652D"/>
    <w:rsid w:val="00A265DC"/>
    <w:rsid w:val="00A26E6F"/>
    <w:rsid w:val="00A27210"/>
    <w:rsid w:val="00A27E45"/>
    <w:rsid w:val="00A31B08"/>
    <w:rsid w:val="00A325CA"/>
    <w:rsid w:val="00A33EB7"/>
    <w:rsid w:val="00A35B06"/>
    <w:rsid w:val="00A376DF"/>
    <w:rsid w:val="00A421F8"/>
    <w:rsid w:val="00A430ED"/>
    <w:rsid w:val="00A45A70"/>
    <w:rsid w:val="00A53100"/>
    <w:rsid w:val="00A53367"/>
    <w:rsid w:val="00A53A41"/>
    <w:rsid w:val="00A54021"/>
    <w:rsid w:val="00A551F8"/>
    <w:rsid w:val="00A5577A"/>
    <w:rsid w:val="00A55FD2"/>
    <w:rsid w:val="00A56533"/>
    <w:rsid w:val="00A634AE"/>
    <w:rsid w:val="00A642BF"/>
    <w:rsid w:val="00A673A0"/>
    <w:rsid w:val="00A70444"/>
    <w:rsid w:val="00A70B8B"/>
    <w:rsid w:val="00A71460"/>
    <w:rsid w:val="00A7186A"/>
    <w:rsid w:val="00A7621C"/>
    <w:rsid w:val="00A8078F"/>
    <w:rsid w:val="00A8502B"/>
    <w:rsid w:val="00A8545A"/>
    <w:rsid w:val="00A86E76"/>
    <w:rsid w:val="00A8794F"/>
    <w:rsid w:val="00A87E8C"/>
    <w:rsid w:val="00A90BFE"/>
    <w:rsid w:val="00A9193D"/>
    <w:rsid w:val="00A92776"/>
    <w:rsid w:val="00A9476F"/>
    <w:rsid w:val="00A9581D"/>
    <w:rsid w:val="00A95F66"/>
    <w:rsid w:val="00A97981"/>
    <w:rsid w:val="00A97D96"/>
    <w:rsid w:val="00AA0239"/>
    <w:rsid w:val="00AA0270"/>
    <w:rsid w:val="00AA4323"/>
    <w:rsid w:val="00AA4F06"/>
    <w:rsid w:val="00AA5C36"/>
    <w:rsid w:val="00AA7896"/>
    <w:rsid w:val="00AA7A59"/>
    <w:rsid w:val="00AB0F46"/>
    <w:rsid w:val="00AB44AA"/>
    <w:rsid w:val="00AB62F6"/>
    <w:rsid w:val="00AB6D06"/>
    <w:rsid w:val="00AB6DF0"/>
    <w:rsid w:val="00AC0729"/>
    <w:rsid w:val="00AC157A"/>
    <w:rsid w:val="00AC4FA5"/>
    <w:rsid w:val="00AC5926"/>
    <w:rsid w:val="00AC6D65"/>
    <w:rsid w:val="00AC6E2C"/>
    <w:rsid w:val="00AC6F0F"/>
    <w:rsid w:val="00AC7234"/>
    <w:rsid w:val="00AC752E"/>
    <w:rsid w:val="00AC7B8B"/>
    <w:rsid w:val="00AC7C50"/>
    <w:rsid w:val="00AD2E3D"/>
    <w:rsid w:val="00AD3DE1"/>
    <w:rsid w:val="00AD5345"/>
    <w:rsid w:val="00AD557E"/>
    <w:rsid w:val="00AD66A1"/>
    <w:rsid w:val="00AD6E01"/>
    <w:rsid w:val="00AD6E46"/>
    <w:rsid w:val="00AD715B"/>
    <w:rsid w:val="00AD79AE"/>
    <w:rsid w:val="00AD7CA5"/>
    <w:rsid w:val="00AE4BD3"/>
    <w:rsid w:val="00AE7FE9"/>
    <w:rsid w:val="00AF1798"/>
    <w:rsid w:val="00AF2030"/>
    <w:rsid w:val="00AF2645"/>
    <w:rsid w:val="00AF2652"/>
    <w:rsid w:val="00AF3EC7"/>
    <w:rsid w:val="00AF3FEE"/>
    <w:rsid w:val="00AF48D6"/>
    <w:rsid w:val="00AF73F6"/>
    <w:rsid w:val="00B003D5"/>
    <w:rsid w:val="00B00A4C"/>
    <w:rsid w:val="00B0130D"/>
    <w:rsid w:val="00B05835"/>
    <w:rsid w:val="00B06389"/>
    <w:rsid w:val="00B073E5"/>
    <w:rsid w:val="00B15734"/>
    <w:rsid w:val="00B16CE1"/>
    <w:rsid w:val="00B16FA1"/>
    <w:rsid w:val="00B17B91"/>
    <w:rsid w:val="00B20ABD"/>
    <w:rsid w:val="00B22CB2"/>
    <w:rsid w:val="00B267BD"/>
    <w:rsid w:val="00B27BFA"/>
    <w:rsid w:val="00B31330"/>
    <w:rsid w:val="00B31414"/>
    <w:rsid w:val="00B32DAE"/>
    <w:rsid w:val="00B40EF2"/>
    <w:rsid w:val="00B4291A"/>
    <w:rsid w:val="00B44374"/>
    <w:rsid w:val="00B44670"/>
    <w:rsid w:val="00B455F6"/>
    <w:rsid w:val="00B45604"/>
    <w:rsid w:val="00B46889"/>
    <w:rsid w:val="00B47E93"/>
    <w:rsid w:val="00B47F8D"/>
    <w:rsid w:val="00B5276F"/>
    <w:rsid w:val="00B53A9F"/>
    <w:rsid w:val="00B5490B"/>
    <w:rsid w:val="00B60090"/>
    <w:rsid w:val="00B615D8"/>
    <w:rsid w:val="00B62A4E"/>
    <w:rsid w:val="00B6420C"/>
    <w:rsid w:val="00B6539B"/>
    <w:rsid w:val="00B65E7E"/>
    <w:rsid w:val="00B665DD"/>
    <w:rsid w:val="00B70A5D"/>
    <w:rsid w:val="00B70E90"/>
    <w:rsid w:val="00B71A05"/>
    <w:rsid w:val="00B72F10"/>
    <w:rsid w:val="00B73409"/>
    <w:rsid w:val="00B734D3"/>
    <w:rsid w:val="00B73F7D"/>
    <w:rsid w:val="00B766E0"/>
    <w:rsid w:val="00B80877"/>
    <w:rsid w:val="00B81384"/>
    <w:rsid w:val="00B8381C"/>
    <w:rsid w:val="00B85DD1"/>
    <w:rsid w:val="00B91A3B"/>
    <w:rsid w:val="00B91E8D"/>
    <w:rsid w:val="00B92439"/>
    <w:rsid w:val="00B939AE"/>
    <w:rsid w:val="00B947B7"/>
    <w:rsid w:val="00B94E51"/>
    <w:rsid w:val="00B960B1"/>
    <w:rsid w:val="00B9654E"/>
    <w:rsid w:val="00B974BE"/>
    <w:rsid w:val="00BA5F61"/>
    <w:rsid w:val="00BB0381"/>
    <w:rsid w:val="00BB173A"/>
    <w:rsid w:val="00BB4673"/>
    <w:rsid w:val="00BB5416"/>
    <w:rsid w:val="00BB64D2"/>
    <w:rsid w:val="00BB7FCB"/>
    <w:rsid w:val="00BC6AA9"/>
    <w:rsid w:val="00BD0102"/>
    <w:rsid w:val="00BD0440"/>
    <w:rsid w:val="00BD3966"/>
    <w:rsid w:val="00BD527B"/>
    <w:rsid w:val="00BD534D"/>
    <w:rsid w:val="00BD5C78"/>
    <w:rsid w:val="00BD5EF3"/>
    <w:rsid w:val="00BE127C"/>
    <w:rsid w:val="00BE1E14"/>
    <w:rsid w:val="00BE37E0"/>
    <w:rsid w:val="00BE4AA2"/>
    <w:rsid w:val="00BE4FF9"/>
    <w:rsid w:val="00BE6135"/>
    <w:rsid w:val="00BF03D1"/>
    <w:rsid w:val="00BF07ED"/>
    <w:rsid w:val="00BF0E63"/>
    <w:rsid w:val="00BF114C"/>
    <w:rsid w:val="00BF238A"/>
    <w:rsid w:val="00BF2F57"/>
    <w:rsid w:val="00BF3F70"/>
    <w:rsid w:val="00C00801"/>
    <w:rsid w:val="00C00DF6"/>
    <w:rsid w:val="00C016CC"/>
    <w:rsid w:val="00C10722"/>
    <w:rsid w:val="00C11910"/>
    <w:rsid w:val="00C11C25"/>
    <w:rsid w:val="00C12D91"/>
    <w:rsid w:val="00C160EC"/>
    <w:rsid w:val="00C2146C"/>
    <w:rsid w:val="00C22879"/>
    <w:rsid w:val="00C22ABA"/>
    <w:rsid w:val="00C24DE5"/>
    <w:rsid w:val="00C272C9"/>
    <w:rsid w:val="00C31110"/>
    <w:rsid w:val="00C3295B"/>
    <w:rsid w:val="00C33F57"/>
    <w:rsid w:val="00C3400D"/>
    <w:rsid w:val="00C3429C"/>
    <w:rsid w:val="00C410C4"/>
    <w:rsid w:val="00C41F23"/>
    <w:rsid w:val="00C427A9"/>
    <w:rsid w:val="00C434B7"/>
    <w:rsid w:val="00C4357C"/>
    <w:rsid w:val="00C440B3"/>
    <w:rsid w:val="00C45909"/>
    <w:rsid w:val="00C530EF"/>
    <w:rsid w:val="00C55328"/>
    <w:rsid w:val="00C56000"/>
    <w:rsid w:val="00C56190"/>
    <w:rsid w:val="00C62242"/>
    <w:rsid w:val="00C635A3"/>
    <w:rsid w:val="00C67749"/>
    <w:rsid w:val="00C72AA2"/>
    <w:rsid w:val="00C73422"/>
    <w:rsid w:val="00C75FA8"/>
    <w:rsid w:val="00C76E09"/>
    <w:rsid w:val="00C777A6"/>
    <w:rsid w:val="00C801C1"/>
    <w:rsid w:val="00C82DB3"/>
    <w:rsid w:val="00C83AB5"/>
    <w:rsid w:val="00C84212"/>
    <w:rsid w:val="00C85B74"/>
    <w:rsid w:val="00C85F3B"/>
    <w:rsid w:val="00C91074"/>
    <w:rsid w:val="00C9112B"/>
    <w:rsid w:val="00C9117E"/>
    <w:rsid w:val="00C9207F"/>
    <w:rsid w:val="00C95A25"/>
    <w:rsid w:val="00C97878"/>
    <w:rsid w:val="00CA0738"/>
    <w:rsid w:val="00CA13DD"/>
    <w:rsid w:val="00CA3165"/>
    <w:rsid w:val="00CA43D0"/>
    <w:rsid w:val="00CA6C0C"/>
    <w:rsid w:val="00CB2A4B"/>
    <w:rsid w:val="00CB324A"/>
    <w:rsid w:val="00CB3274"/>
    <w:rsid w:val="00CB5DEC"/>
    <w:rsid w:val="00CC019B"/>
    <w:rsid w:val="00CC1AD6"/>
    <w:rsid w:val="00CC21E7"/>
    <w:rsid w:val="00CC2909"/>
    <w:rsid w:val="00CC2D83"/>
    <w:rsid w:val="00CC3997"/>
    <w:rsid w:val="00CC6868"/>
    <w:rsid w:val="00CC701D"/>
    <w:rsid w:val="00CC7E79"/>
    <w:rsid w:val="00CD0634"/>
    <w:rsid w:val="00CD0B45"/>
    <w:rsid w:val="00CD1998"/>
    <w:rsid w:val="00CD1D10"/>
    <w:rsid w:val="00CD366C"/>
    <w:rsid w:val="00CD3F82"/>
    <w:rsid w:val="00CD5173"/>
    <w:rsid w:val="00CD5BB1"/>
    <w:rsid w:val="00CD5CD5"/>
    <w:rsid w:val="00CD5DDF"/>
    <w:rsid w:val="00CD736F"/>
    <w:rsid w:val="00CD7F7D"/>
    <w:rsid w:val="00CE0ACD"/>
    <w:rsid w:val="00CE545F"/>
    <w:rsid w:val="00CE5492"/>
    <w:rsid w:val="00CE6E28"/>
    <w:rsid w:val="00CF51FA"/>
    <w:rsid w:val="00CF5248"/>
    <w:rsid w:val="00CF6637"/>
    <w:rsid w:val="00CF7EA5"/>
    <w:rsid w:val="00D000D8"/>
    <w:rsid w:val="00D02578"/>
    <w:rsid w:val="00D050EA"/>
    <w:rsid w:val="00D052C3"/>
    <w:rsid w:val="00D06C92"/>
    <w:rsid w:val="00D06F2C"/>
    <w:rsid w:val="00D06FBB"/>
    <w:rsid w:val="00D116CD"/>
    <w:rsid w:val="00D1457B"/>
    <w:rsid w:val="00D17596"/>
    <w:rsid w:val="00D17F07"/>
    <w:rsid w:val="00D218F3"/>
    <w:rsid w:val="00D230A9"/>
    <w:rsid w:val="00D279F4"/>
    <w:rsid w:val="00D31B1F"/>
    <w:rsid w:val="00D365F3"/>
    <w:rsid w:val="00D3672A"/>
    <w:rsid w:val="00D40053"/>
    <w:rsid w:val="00D40498"/>
    <w:rsid w:val="00D4053A"/>
    <w:rsid w:val="00D40E92"/>
    <w:rsid w:val="00D436F5"/>
    <w:rsid w:val="00D43E73"/>
    <w:rsid w:val="00D44427"/>
    <w:rsid w:val="00D46E08"/>
    <w:rsid w:val="00D50613"/>
    <w:rsid w:val="00D50616"/>
    <w:rsid w:val="00D514FA"/>
    <w:rsid w:val="00D52AAD"/>
    <w:rsid w:val="00D53280"/>
    <w:rsid w:val="00D553CE"/>
    <w:rsid w:val="00D60318"/>
    <w:rsid w:val="00D62909"/>
    <w:rsid w:val="00D65BE5"/>
    <w:rsid w:val="00D65C0A"/>
    <w:rsid w:val="00D675B1"/>
    <w:rsid w:val="00D67F98"/>
    <w:rsid w:val="00D70C72"/>
    <w:rsid w:val="00D77556"/>
    <w:rsid w:val="00D777C7"/>
    <w:rsid w:val="00D8091D"/>
    <w:rsid w:val="00D80B50"/>
    <w:rsid w:val="00D810A7"/>
    <w:rsid w:val="00D85ADD"/>
    <w:rsid w:val="00D87935"/>
    <w:rsid w:val="00D90607"/>
    <w:rsid w:val="00D918E4"/>
    <w:rsid w:val="00D91F90"/>
    <w:rsid w:val="00D9213A"/>
    <w:rsid w:val="00D938D6"/>
    <w:rsid w:val="00D93FC1"/>
    <w:rsid w:val="00DA0B56"/>
    <w:rsid w:val="00DA1216"/>
    <w:rsid w:val="00DA15B6"/>
    <w:rsid w:val="00DA2D5A"/>
    <w:rsid w:val="00DA35FF"/>
    <w:rsid w:val="00DA394A"/>
    <w:rsid w:val="00DA3DA1"/>
    <w:rsid w:val="00DA3DAF"/>
    <w:rsid w:val="00DA6554"/>
    <w:rsid w:val="00DA6F81"/>
    <w:rsid w:val="00DA7623"/>
    <w:rsid w:val="00DB0978"/>
    <w:rsid w:val="00DB3601"/>
    <w:rsid w:val="00DB3DFE"/>
    <w:rsid w:val="00DB4812"/>
    <w:rsid w:val="00DB5638"/>
    <w:rsid w:val="00DB57B2"/>
    <w:rsid w:val="00DB5C39"/>
    <w:rsid w:val="00DB7160"/>
    <w:rsid w:val="00DB7EF2"/>
    <w:rsid w:val="00DC0996"/>
    <w:rsid w:val="00DC1A26"/>
    <w:rsid w:val="00DC258A"/>
    <w:rsid w:val="00DC3227"/>
    <w:rsid w:val="00DC4335"/>
    <w:rsid w:val="00DC48EF"/>
    <w:rsid w:val="00DC4DB8"/>
    <w:rsid w:val="00DC5A44"/>
    <w:rsid w:val="00DD021C"/>
    <w:rsid w:val="00DD1C79"/>
    <w:rsid w:val="00DD248B"/>
    <w:rsid w:val="00DD3FD2"/>
    <w:rsid w:val="00DD5D51"/>
    <w:rsid w:val="00DD6918"/>
    <w:rsid w:val="00DD7558"/>
    <w:rsid w:val="00DD7AD8"/>
    <w:rsid w:val="00DE10E7"/>
    <w:rsid w:val="00DE18A5"/>
    <w:rsid w:val="00DE2717"/>
    <w:rsid w:val="00DE3F7C"/>
    <w:rsid w:val="00DE69AA"/>
    <w:rsid w:val="00DE6F86"/>
    <w:rsid w:val="00DE705D"/>
    <w:rsid w:val="00DF2173"/>
    <w:rsid w:val="00DF32CB"/>
    <w:rsid w:val="00DF3331"/>
    <w:rsid w:val="00DF4406"/>
    <w:rsid w:val="00DF58E8"/>
    <w:rsid w:val="00DF6C48"/>
    <w:rsid w:val="00DF7C44"/>
    <w:rsid w:val="00E02FAE"/>
    <w:rsid w:val="00E0364D"/>
    <w:rsid w:val="00E04BF7"/>
    <w:rsid w:val="00E04D1D"/>
    <w:rsid w:val="00E05421"/>
    <w:rsid w:val="00E07199"/>
    <w:rsid w:val="00E07D98"/>
    <w:rsid w:val="00E15EB2"/>
    <w:rsid w:val="00E16094"/>
    <w:rsid w:val="00E16F69"/>
    <w:rsid w:val="00E17809"/>
    <w:rsid w:val="00E2036B"/>
    <w:rsid w:val="00E2180A"/>
    <w:rsid w:val="00E24A2C"/>
    <w:rsid w:val="00E25301"/>
    <w:rsid w:val="00E26B33"/>
    <w:rsid w:val="00E32881"/>
    <w:rsid w:val="00E33ADA"/>
    <w:rsid w:val="00E34ECC"/>
    <w:rsid w:val="00E35E58"/>
    <w:rsid w:val="00E40157"/>
    <w:rsid w:val="00E40AD4"/>
    <w:rsid w:val="00E410C6"/>
    <w:rsid w:val="00E424DF"/>
    <w:rsid w:val="00E42829"/>
    <w:rsid w:val="00E431CD"/>
    <w:rsid w:val="00E442FB"/>
    <w:rsid w:val="00E4501D"/>
    <w:rsid w:val="00E451E8"/>
    <w:rsid w:val="00E468E5"/>
    <w:rsid w:val="00E47CC5"/>
    <w:rsid w:val="00E47F65"/>
    <w:rsid w:val="00E514BA"/>
    <w:rsid w:val="00E53054"/>
    <w:rsid w:val="00E5342D"/>
    <w:rsid w:val="00E539CA"/>
    <w:rsid w:val="00E566AF"/>
    <w:rsid w:val="00E56A8C"/>
    <w:rsid w:val="00E56F47"/>
    <w:rsid w:val="00E5771E"/>
    <w:rsid w:val="00E57F39"/>
    <w:rsid w:val="00E6020D"/>
    <w:rsid w:val="00E628E5"/>
    <w:rsid w:val="00E62FC9"/>
    <w:rsid w:val="00E63287"/>
    <w:rsid w:val="00E64900"/>
    <w:rsid w:val="00E674BA"/>
    <w:rsid w:val="00E67EB7"/>
    <w:rsid w:val="00E7010A"/>
    <w:rsid w:val="00E70B7B"/>
    <w:rsid w:val="00E73304"/>
    <w:rsid w:val="00E753B2"/>
    <w:rsid w:val="00E75BE4"/>
    <w:rsid w:val="00E803A3"/>
    <w:rsid w:val="00E81AC3"/>
    <w:rsid w:val="00E86F3E"/>
    <w:rsid w:val="00E87DCF"/>
    <w:rsid w:val="00E91301"/>
    <w:rsid w:val="00E9315B"/>
    <w:rsid w:val="00E9415B"/>
    <w:rsid w:val="00E95922"/>
    <w:rsid w:val="00EA0124"/>
    <w:rsid w:val="00EA1F14"/>
    <w:rsid w:val="00EA2F71"/>
    <w:rsid w:val="00EA4CEA"/>
    <w:rsid w:val="00EA6422"/>
    <w:rsid w:val="00EA7C6B"/>
    <w:rsid w:val="00EB0350"/>
    <w:rsid w:val="00EB098B"/>
    <w:rsid w:val="00EB1647"/>
    <w:rsid w:val="00EB3B7C"/>
    <w:rsid w:val="00EB3DA8"/>
    <w:rsid w:val="00EB6169"/>
    <w:rsid w:val="00EC086B"/>
    <w:rsid w:val="00EC1162"/>
    <w:rsid w:val="00EC1DA0"/>
    <w:rsid w:val="00EC2224"/>
    <w:rsid w:val="00EC303B"/>
    <w:rsid w:val="00EC4AAD"/>
    <w:rsid w:val="00EC62CF"/>
    <w:rsid w:val="00EC66B2"/>
    <w:rsid w:val="00EC719F"/>
    <w:rsid w:val="00EC7566"/>
    <w:rsid w:val="00ED1185"/>
    <w:rsid w:val="00ED1B02"/>
    <w:rsid w:val="00ED531A"/>
    <w:rsid w:val="00ED6FAA"/>
    <w:rsid w:val="00EE16C2"/>
    <w:rsid w:val="00EE32BD"/>
    <w:rsid w:val="00EE3C7B"/>
    <w:rsid w:val="00EE5A32"/>
    <w:rsid w:val="00EF0DE8"/>
    <w:rsid w:val="00EF1D05"/>
    <w:rsid w:val="00EF2BCF"/>
    <w:rsid w:val="00EF5329"/>
    <w:rsid w:val="00EF76BD"/>
    <w:rsid w:val="00F00820"/>
    <w:rsid w:val="00F01289"/>
    <w:rsid w:val="00F023F1"/>
    <w:rsid w:val="00F0345A"/>
    <w:rsid w:val="00F03F5F"/>
    <w:rsid w:val="00F06E42"/>
    <w:rsid w:val="00F074B1"/>
    <w:rsid w:val="00F11905"/>
    <w:rsid w:val="00F124CC"/>
    <w:rsid w:val="00F131D6"/>
    <w:rsid w:val="00F13A96"/>
    <w:rsid w:val="00F13CBB"/>
    <w:rsid w:val="00F20D57"/>
    <w:rsid w:val="00F21D0A"/>
    <w:rsid w:val="00F22BE4"/>
    <w:rsid w:val="00F3102C"/>
    <w:rsid w:val="00F313AF"/>
    <w:rsid w:val="00F31DCB"/>
    <w:rsid w:val="00F34AD2"/>
    <w:rsid w:val="00F34FFA"/>
    <w:rsid w:val="00F35CEC"/>
    <w:rsid w:val="00F36CF1"/>
    <w:rsid w:val="00F36EE3"/>
    <w:rsid w:val="00F37176"/>
    <w:rsid w:val="00F404E2"/>
    <w:rsid w:val="00F40C19"/>
    <w:rsid w:val="00F41EB3"/>
    <w:rsid w:val="00F42605"/>
    <w:rsid w:val="00F42F0A"/>
    <w:rsid w:val="00F452DD"/>
    <w:rsid w:val="00F4593A"/>
    <w:rsid w:val="00F46E06"/>
    <w:rsid w:val="00F50C61"/>
    <w:rsid w:val="00F51FEB"/>
    <w:rsid w:val="00F52246"/>
    <w:rsid w:val="00F552A8"/>
    <w:rsid w:val="00F6106D"/>
    <w:rsid w:val="00F613DF"/>
    <w:rsid w:val="00F61967"/>
    <w:rsid w:val="00F6244A"/>
    <w:rsid w:val="00F6297C"/>
    <w:rsid w:val="00F636FE"/>
    <w:rsid w:val="00F64200"/>
    <w:rsid w:val="00F65E9D"/>
    <w:rsid w:val="00F702C7"/>
    <w:rsid w:val="00F72612"/>
    <w:rsid w:val="00F732DE"/>
    <w:rsid w:val="00F73774"/>
    <w:rsid w:val="00F76470"/>
    <w:rsid w:val="00F775B3"/>
    <w:rsid w:val="00F776B5"/>
    <w:rsid w:val="00F806AE"/>
    <w:rsid w:val="00F829B9"/>
    <w:rsid w:val="00F82B3A"/>
    <w:rsid w:val="00F82B42"/>
    <w:rsid w:val="00F841B3"/>
    <w:rsid w:val="00F849A7"/>
    <w:rsid w:val="00F90977"/>
    <w:rsid w:val="00F91274"/>
    <w:rsid w:val="00F92CEF"/>
    <w:rsid w:val="00F9398E"/>
    <w:rsid w:val="00F9480D"/>
    <w:rsid w:val="00F966FD"/>
    <w:rsid w:val="00F977F4"/>
    <w:rsid w:val="00FA27AC"/>
    <w:rsid w:val="00FA4090"/>
    <w:rsid w:val="00FA5817"/>
    <w:rsid w:val="00FA7F46"/>
    <w:rsid w:val="00FB058B"/>
    <w:rsid w:val="00FB09D4"/>
    <w:rsid w:val="00FB0C75"/>
    <w:rsid w:val="00FB1232"/>
    <w:rsid w:val="00FB1E2C"/>
    <w:rsid w:val="00FB2314"/>
    <w:rsid w:val="00FB58EC"/>
    <w:rsid w:val="00FC4534"/>
    <w:rsid w:val="00FC60D1"/>
    <w:rsid w:val="00FD738F"/>
    <w:rsid w:val="00FD7BCC"/>
    <w:rsid w:val="00FE1C8A"/>
    <w:rsid w:val="00FE28AD"/>
    <w:rsid w:val="00FE3729"/>
    <w:rsid w:val="00FE3AC1"/>
    <w:rsid w:val="00FE4733"/>
    <w:rsid w:val="00FE5931"/>
    <w:rsid w:val="00FE7A6E"/>
    <w:rsid w:val="00FF2C43"/>
    <w:rsid w:val="00FF4855"/>
    <w:rsid w:val="00FF6B9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C19A4"/>
  <w15:chartTrackingRefBased/>
  <w15:docId w15:val="{62FD60C1-14AC-41D4-BC6A-0DBA4A41D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635D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635D8"/>
  </w:style>
  <w:style w:type="paragraph" w:styleId="Piedepgina">
    <w:name w:val="footer"/>
    <w:basedOn w:val="Normal"/>
    <w:link w:val="PiedepginaCar"/>
    <w:uiPriority w:val="99"/>
    <w:unhideWhenUsed/>
    <w:rsid w:val="002635D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635D8"/>
  </w:style>
  <w:style w:type="paragraph" w:styleId="Bibliografa">
    <w:name w:val="Bibliography"/>
    <w:basedOn w:val="Normal"/>
    <w:next w:val="Normal"/>
    <w:uiPriority w:val="37"/>
    <w:unhideWhenUsed/>
    <w:rsid w:val="00CA6C0C"/>
    <w:pPr>
      <w:spacing w:after="240" w:line="240" w:lineRule="auto"/>
      <w:ind w:left="720" w:hanging="720"/>
    </w:pPr>
  </w:style>
  <w:style w:type="paragraph" w:styleId="Textonotapie">
    <w:name w:val="footnote text"/>
    <w:basedOn w:val="Normal"/>
    <w:link w:val="TextonotapieCar"/>
    <w:uiPriority w:val="99"/>
    <w:unhideWhenUsed/>
    <w:rsid w:val="006029C5"/>
    <w:pPr>
      <w:spacing w:after="0" w:line="240" w:lineRule="auto"/>
    </w:pPr>
    <w:rPr>
      <w:sz w:val="20"/>
      <w:szCs w:val="20"/>
    </w:rPr>
  </w:style>
  <w:style w:type="character" w:customStyle="1" w:styleId="TextonotapieCar">
    <w:name w:val="Texto nota pie Car"/>
    <w:basedOn w:val="Fuentedeprrafopredeter"/>
    <w:link w:val="Textonotapie"/>
    <w:uiPriority w:val="99"/>
    <w:rsid w:val="006029C5"/>
    <w:rPr>
      <w:sz w:val="20"/>
      <w:szCs w:val="20"/>
    </w:rPr>
  </w:style>
  <w:style w:type="character" w:styleId="Refdenotaalpie">
    <w:name w:val="footnote reference"/>
    <w:basedOn w:val="Fuentedeprrafopredeter"/>
    <w:uiPriority w:val="99"/>
    <w:semiHidden/>
    <w:unhideWhenUsed/>
    <w:rsid w:val="006029C5"/>
    <w:rPr>
      <w:vertAlign w:val="superscript"/>
    </w:rPr>
  </w:style>
  <w:style w:type="table" w:styleId="Tablaconcuadrcula">
    <w:name w:val="Table Grid"/>
    <w:basedOn w:val="Tablanormal"/>
    <w:uiPriority w:val="39"/>
    <w:rsid w:val="002F43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9738F6"/>
    <w:pPr>
      <w:spacing w:after="200" w:line="240" w:lineRule="auto"/>
    </w:pPr>
    <w:rPr>
      <w:i/>
      <w:iCs/>
      <w:color w:val="44546A" w:themeColor="text2"/>
      <w:sz w:val="18"/>
      <w:szCs w:val="18"/>
    </w:rPr>
  </w:style>
  <w:style w:type="character" w:styleId="Hipervnculo">
    <w:name w:val="Hyperlink"/>
    <w:basedOn w:val="Fuentedeprrafopredeter"/>
    <w:uiPriority w:val="99"/>
    <w:unhideWhenUsed/>
    <w:rsid w:val="006B621E"/>
    <w:rPr>
      <w:color w:val="0563C1" w:themeColor="hyperlink"/>
      <w:u w:val="single"/>
    </w:rPr>
  </w:style>
  <w:style w:type="character" w:styleId="Mencinsinresolver">
    <w:name w:val="Unresolved Mention"/>
    <w:basedOn w:val="Fuentedeprrafopredeter"/>
    <w:uiPriority w:val="99"/>
    <w:semiHidden/>
    <w:unhideWhenUsed/>
    <w:rsid w:val="006B621E"/>
    <w:rPr>
      <w:color w:val="605E5C"/>
      <w:shd w:val="clear" w:color="auto" w:fill="E1DFDD"/>
    </w:rPr>
  </w:style>
  <w:style w:type="character" w:styleId="Refdenotaalfinal">
    <w:name w:val="endnote reference"/>
    <w:basedOn w:val="Fuentedeprrafopredeter"/>
    <w:uiPriority w:val="99"/>
    <w:semiHidden/>
    <w:unhideWhenUsed/>
    <w:rsid w:val="00EE32BD"/>
    <w:rPr>
      <w:vertAlign w:val="superscript"/>
    </w:rPr>
  </w:style>
  <w:style w:type="paragraph" w:styleId="Textodeglobo">
    <w:name w:val="Balloon Text"/>
    <w:basedOn w:val="Normal"/>
    <w:link w:val="TextodegloboCar"/>
    <w:uiPriority w:val="99"/>
    <w:semiHidden/>
    <w:unhideWhenUsed/>
    <w:rsid w:val="00F9480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9480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5247329">
      <w:bodyDiv w:val="1"/>
      <w:marLeft w:val="0"/>
      <w:marRight w:val="0"/>
      <w:marTop w:val="0"/>
      <w:marBottom w:val="0"/>
      <w:divBdr>
        <w:top w:val="none" w:sz="0" w:space="0" w:color="auto"/>
        <w:left w:val="none" w:sz="0" w:space="0" w:color="auto"/>
        <w:bottom w:val="none" w:sz="0" w:space="0" w:color="auto"/>
        <w:right w:val="none" w:sz="0" w:space="0" w:color="auto"/>
      </w:divBdr>
    </w:div>
    <w:div w:id="1185484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hytreemaker.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02928B-040C-428D-A263-D7ECF3527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31</Pages>
  <Words>9367</Words>
  <Characters>51519</Characters>
  <Application>Microsoft Office Word</Application>
  <DocSecurity>0</DocSecurity>
  <Lines>429</Lines>
  <Paragraphs>121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Ariel Roffe</dc:creator>
  <cp:keywords/>
  <dc:description/>
  <cp:lastModifiedBy>Ariel Roffe</cp:lastModifiedBy>
  <cp:revision>15</cp:revision>
  <cp:lastPrinted>2020-01-04T16:31:00Z</cp:lastPrinted>
  <dcterms:created xsi:type="dcterms:W3CDTF">2020-01-04T16:22:00Z</dcterms:created>
  <dcterms:modified xsi:type="dcterms:W3CDTF">2020-01-05T21:11:00Z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zotero-version="5.0.74"&gt;&lt;session id="JPBXAeNF"/&gt;&lt;style id="http://www.zotero.org/styles/springer-basic-author-date" hasBibliography="1" bibliographyStyleHasBeenSet="1"/&gt;&lt;prefs&gt;&lt;pref name="fieldType" value="Field"/&gt;&lt;pref name="automa</vt:lpwstr>
  </property>
  <property fmtid="{D5CDD505-2E9C-101B-9397-08002B2CF9AE}" pid="3" name="ZOTERO_PREF_2">
    <vt:lpwstr>ticJournalAbbreviations" value="true"/&gt;&lt;/prefs&gt;&lt;/data&gt;</vt:lpwstr>
  </property>
</Properties>
</file>