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208ED" w14:textId="77777777" w:rsidR="00BC4056" w:rsidRDefault="00BC4056">
      <w:pPr>
        <w:rPr>
          <w:rFonts w:ascii="Times" w:hAnsi="Times" w:cs="Arial"/>
          <w:b/>
          <w:color w:val="202020"/>
        </w:rPr>
      </w:pPr>
    </w:p>
    <w:p w14:paraId="7728AADE" w14:textId="082D8C14" w:rsidR="00BC4056" w:rsidRDefault="00BC4056">
      <w:pPr>
        <w:rPr>
          <w:bCs/>
          <w:i/>
          <w:sz w:val="28"/>
          <w:szCs w:val="28"/>
        </w:rPr>
      </w:pPr>
      <w:r w:rsidRPr="00BC4056">
        <w:rPr>
          <w:rFonts w:cs="Calibri"/>
          <w:iCs/>
          <w:sz w:val="28"/>
          <w:szCs w:val="28"/>
        </w:rPr>
        <w:t xml:space="preserve">A version of this paper will be forthcoming in </w:t>
      </w:r>
      <w:r w:rsidRPr="0064404B">
        <w:rPr>
          <w:rFonts w:cs="Calibri"/>
          <w:i/>
          <w:sz w:val="28"/>
          <w:szCs w:val="28"/>
        </w:rPr>
        <w:t>The Pragmatists Challenge</w:t>
      </w:r>
      <w:r w:rsidRPr="0064404B">
        <w:rPr>
          <w:rFonts w:cs="Calibri"/>
          <w:sz w:val="28"/>
          <w:szCs w:val="28"/>
        </w:rPr>
        <w:t xml:space="preserve">. (ed. </w:t>
      </w:r>
      <w:r>
        <w:rPr>
          <w:rFonts w:cs="Calibri"/>
          <w:sz w:val="28"/>
          <w:szCs w:val="28"/>
        </w:rPr>
        <w:t xml:space="preserve">H. </w:t>
      </w:r>
      <w:r w:rsidRPr="0064404B">
        <w:rPr>
          <w:rFonts w:cs="Calibri"/>
          <w:sz w:val="28"/>
          <w:szCs w:val="28"/>
        </w:rPr>
        <w:t>Andersen) Oxford: Oxford University Press.</w:t>
      </w:r>
      <w:r w:rsidRPr="0064404B">
        <w:rPr>
          <w:bCs/>
          <w:i/>
          <w:sz w:val="28"/>
          <w:szCs w:val="28"/>
        </w:rPr>
        <w:t xml:space="preserve"> </w:t>
      </w:r>
      <w:r>
        <w:rPr>
          <w:bCs/>
          <w:i/>
          <w:sz w:val="28"/>
          <w:szCs w:val="28"/>
        </w:rPr>
        <w:t xml:space="preserve"> </w:t>
      </w:r>
    </w:p>
    <w:p w14:paraId="56639B41" w14:textId="4647EB19" w:rsidR="00BC4056" w:rsidRDefault="00BC4056">
      <w:pPr>
        <w:rPr>
          <w:bCs/>
          <w:i/>
          <w:sz w:val="28"/>
          <w:szCs w:val="28"/>
        </w:rPr>
      </w:pPr>
    </w:p>
    <w:p w14:paraId="53CDAED9" w14:textId="708955FC" w:rsidR="00BC4056" w:rsidRPr="00BC4056" w:rsidRDefault="00BC4056">
      <w:pPr>
        <w:rPr>
          <w:bCs/>
          <w:iCs/>
          <w:sz w:val="28"/>
          <w:szCs w:val="28"/>
        </w:rPr>
      </w:pPr>
      <w:r>
        <w:rPr>
          <w:bCs/>
          <w:iCs/>
          <w:sz w:val="28"/>
          <w:szCs w:val="28"/>
        </w:rPr>
        <w:t xml:space="preserve">Note to readers: the final published version will likely differ from the present version in several respects. The final version may omit some material in the present version and will contain additional references to other papers in the edited volume.  </w:t>
      </w:r>
    </w:p>
    <w:p w14:paraId="1BF21E46" w14:textId="3280182E" w:rsidR="00BC4056" w:rsidRDefault="00BC4056">
      <w:pPr>
        <w:rPr>
          <w:bCs/>
          <w:iCs/>
          <w:sz w:val="28"/>
          <w:szCs w:val="28"/>
        </w:rPr>
      </w:pPr>
    </w:p>
    <w:p w14:paraId="772C71C0" w14:textId="77777777" w:rsidR="00BC4056" w:rsidRPr="00BC4056" w:rsidRDefault="00BC4056">
      <w:pPr>
        <w:rPr>
          <w:rFonts w:ascii="Times" w:hAnsi="Times" w:cs="Arial"/>
          <w:b/>
          <w:iCs/>
          <w:color w:val="202020"/>
        </w:rPr>
      </w:pPr>
    </w:p>
    <w:p w14:paraId="3FB536B5" w14:textId="77777777" w:rsidR="00BC4056" w:rsidRDefault="00BC4056">
      <w:pPr>
        <w:rPr>
          <w:rFonts w:ascii="Times" w:hAnsi="Times" w:cs="Arial"/>
          <w:b/>
          <w:color w:val="202020"/>
        </w:rPr>
      </w:pPr>
    </w:p>
    <w:p w14:paraId="7699BA23" w14:textId="6E2FED73" w:rsidR="008923AF" w:rsidRPr="00CD3A5A" w:rsidRDefault="00CE00C7">
      <w:pPr>
        <w:rPr>
          <w:rFonts w:ascii="Times" w:hAnsi="Times" w:cs="Arial"/>
          <w:b/>
          <w:color w:val="202020"/>
        </w:rPr>
      </w:pPr>
      <w:r w:rsidRPr="00CD3A5A">
        <w:rPr>
          <w:rFonts w:ascii="Times" w:hAnsi="Times" w:cs="Arial"/>
          <w:b/>
          <w:color w:val="202020"/>
        </w:rPr>
        <w:t xml:space="preserve"> </w:t>
      </w:r>
      <w:r w:rsidR="00563460" w:rsidRPr="009F363E">
        <w:rPr>
          <w:rFonts w:ascii="Times" w:hAnsi="Times" w:cs="Arial"/>
          <w:b/>
          <w:color w:val="202020"/>
          <w:sz w:val="32"/>
          <w:szCs w:val="32"/>
        </w:rPr>
        <w:t>Sketch of some themes for a pragmat</w:t>
      </w:r>
      <w:r w:rsidR="00AC4A2B" w:rsidRPr="009F363E">
        <w:rPr>
          <w:rFonts w:ascii="Times" w:hAnsi="Times" w:cs="Arial"/>
          <w:b/>
          <w:color w:val="202020"/>
          <w:sz w:val="32"/>
          <w:szCs w:val="32"/>
        </w:rPr>
        <w:t>ist</w:t>
      </w:r>
      <w:r w:rsidR="00563460" w:rsidRPr="009F363E">
        <w:rPr>
          <w:rFonts w:ascii="Times" w:hAnsi="Times" w:cs="Arial"/>
          <w:b/>
          <w:color w:val="202020"/>
          <w:sz w:val="32"/>
          <w:szCs w:val="32"/>
        </w:rPr>
        <w:t xml:space="preserve"> philosophy of science</w:t>
      </w:r>
      <w:r w:rsidR="0093096E" w:rsidRPr="00CD3A5A">
        <w:rPr>
          <w:rStyle w:val="FootnoteReference"/>
          <w:rFonts w:ascii="Times" w:hAnsi="Times" w:cs="Arial"/>
          <w:b/>
          <w:color w:val="202020"/>
        </w:rPr>
        <w:footnoteReference w:id="1"/>
      </w:r>
    </w:p>
    <w:p w14:paraId="04971C98" w14:textId="780CEF2F" w:rsidR="00CE1FEF" w:rsidRPr="00CD3A5A" w:rsidRDefault="00C779C3" w:rsidP="008C12DA">
      <w:pPr>
        <w:rPr>
          <w:rFonts w:ascii="Times" w:hAnsi="Times" w:cs="Arial"/>
          <w:b/>
          <w:color w:val="202020"/>
        </w:rPr>
      </w:pPr>
      <w:r w:rsidRPr="00CD3A5A">
        <w:rPr>
          <w:rFonts w:ascii="Times" w:hAnsi="Times" w:cs="Arial"/>
          <w:b/>
          <w:color w:val="202020"/>
        </w:rPr>
        <w:t xml:space="preserve"> </w:t>
      </w:r>
      <w:r w:rsidR="008C12DA">
        <w:rPr>
          <w:rFonts w:ascii="Times" w:hAnsi="Times" w:cs="Arial"/>
          <w:b/>
          <w:color w:val="202020"/>
        </w:rPr>
        <w:t xml:space="preserve"> </w:t>
      </w:r>
    </w:p>
    <w:p w14:paraId="6065E077" w14:textId="169E5076" w:rsidR="00563460" w:rsidRPr="00CD3A5A" w:rsidRDefault="00563460">
      <w:pPr>
        <w:rPr>
          <w:rFonts w:ascii="Times" w:hAnsi="Times" w:cs="Arial"/>
          <w:color w:val="202020"/>
        </w:rPr>
      </w:pPr>
      <w:r w:rsidRPr="00CD3A5A">
        <w:rPr>
          <w:rFonts w:ascii="Times" w:hAnsi="Times" w:cs="Arial"/>
          <w:color w:val="202020"/>
        </w:rPr>
        <w:t>James Woodward</w:t>
      </w:r>
      <w:r w:rsidR="00FA25E8" w:rsidRPr="00CD3A5A">
        <w:rPr>
          <w:rFonts w:ascii="Times" w:hAnsi="Times" w:cs="Arial"/>
          <w:color w:val="202020"/>
        </w:rPr>
        <w:t xml:space="preserve"> </w:t>
      </w:r>
    </w:p>
    <w:p w14:paraId="6273D5A8" w14:textId="107F2240" w:rsidR="00BF11D2" w:rsidRPr="00CD3A5A" w:rsidRDefault="00563460" w:rsidP="00FA25E8">
      <w:pPr>
        <w:rPr>
          <w:rFonts w:ascii="Times" w:hAnsi="Times"/>
        </w:rPr>
      </w:pPr>
      <w:r w:rsidRPr="00CD3A5A">
        <w:rPr>
          <w:rFonts w:ascii="Times" w:hAnsi="Times" w:cs="Arial"/>
          <w:color w:val="202020"/>
        </w:rPr>
        <w:t>HPS, Pittsburgh</w:t>
      </w:r>
      <w:r w:rsidR="009E104A" w:rsidRPr="00CD3A5A">
        <w:rPr>
          <w:rFonts w:ascii="Times" w:hAnsi="Times" w:cs="Arial"/>
          <w:color w:val="202020"/>
        </w:rPr>
        <w:t xml:space="preserve"> </w:t>
      </w:r>
      <w:r w:rsidR="00FA25E8" w:rsidRPr="00CD3A5A">
        <w:rPr>
          <w:rFonts w:ascii="Times" w:hAnsi="Times" w:cs="Arial"/>
          <w:color w:val="202020"/>
        </w:rPr>
        <w:t xml:space="preserve"> </w:t>
      </w:r>
    </w:p>
    <w:p w14:paraId="5AC149D0" w14:textId="77777777" w:rsidR="00AE4A7F" w:rsidRPr="00CD3A5A" w:rsidRDefault="00AE4A7F">
      <w:pPr>
        <w:rPr>
          <w:rFonts w:ascii="Times" w:hAnsi="Times"/>
        </w:rPr>
      </w:pPr>
    </w:p>
    <w:p w14:paraId="72481781" w14:textId="52767ACD" w:rsidR="00AE4A7F" w:rsidRPr="00CD3A5A" w:rsidRDefault="00C21D1D" w:rsidP="00974EC5">
      <w:pPr>
        <w:pStyle w:val="ListParagraph"/>
        <w:numPr>
          <w:ilvl w:val="0"/>
          <w:numId w:val="12"/>
        </w:numPr>
        <w:rPr>
          <w:rFonts w:ascii="Times" w:hAnsi="Times"/>
          <w:b/>
        </w:rPr>
      </w:pPr>
      <w:r w:rsidRPr="00CD3A5A">
        <w:rPr>
          <w:rFonts w:ascii="Times" w:hAnsi="Times"/>
          <w:b/>
        </w:rPr>
        <w:t>Introduction</w:t>
      </w:r>
      <w:r w:rsidR="005E405D" w:rsidRPr="00CD3A5A">
        <w:rPr>
          <w:rFonts w:ascii="Times" w:hAnsi="Times"/>
          <w:b/>
        </w:rPr>
        <w:t xml:space="preserve"> </w:t>
      </w:r>
      <w:r w:rsidR="002E7C58" w:rsidRPr="00CD3A5A">
        <w:rPr>
          <w:rFonts w:ascii="Times" w:hAnsi="Times"/>
          <w:b/>
        </w:rPr>
        <w:t xml:space="preserve"> </w:t>
      </w:r>
      <w:r w:rsidR="004D65CD" w:rsidRPr="00CD3A5A">
        <w:rPr>
          <w:rFonts w:ascii="Times" w:hAnsi="Times"/>
          <w:b/>
        </w:rPr>
        <w:t xml:space="preserve"> </w:t>
      </w:r>
    </w:p>
    <w:p w14:paraId="41D294A8" w14:textId="48F98B48" w:rsidR="00974EC5" w:rsidRPr="00CD3A5A" w:rsidRDefault="000F6597" w:rsidP="00974EC5">
      <w:pPr>
        <w:pStyle w:val="ListParagraph"/>
        <w:ind w:left="1440"/>
        <w:rPr>
          <w:rFonts w:ascii="Times" w:hAnsi="Times"/>
        </w:rPr>
      </w:pPr>
      <w:r w:rsidRPr="00CD3A5A">
        <w:rPr>
          <w:rFonts w:ascii="Times" w:hAnsi="Times"/>
        </w:rPr>
        <w:t xml:space="preserve"> </w:t>
      </w:r>
    </w:p>
    <w:p w14:paraId="672DCD13" w14:textId="77777777" w:rsidR="00C21D1D" w:rsidRPr="00CD3A5A" w:rsidRDefault="00AE4A7F">
      <w:pPr>
        <w:rPr>
          <w:rFonts w:ascii="Times" w:hAnsi="Times"/>
        </w:rPr>
      </w:pPr>
      <w:r w:rsidRPr="00CD3A5A">
        <w:rPr>
          <w:rFonts w:ascii="Times" w:hAnsi="Times"/>
        </w:rPr>
        <w:t xml:space="preserve"> </w:t>
      </w:r>
      <w:r w:rsidRPr="00CD3A5A">
        <w:rPr>
          <w:rFonts w:ascii="Times" w:hAnsi="Times"/>
        </w:rPr>
        <w:tab/>
      </w:r>
    </w:p>
    <w:p w14:paraId="1C57A038" w14:textId="2E1C2112" w:rsidR="00C21D1D" w:rsidRPr="00CD3A5A" w:rsidRDefault="00AE4A7F" w:rsidP="00FF6996">
      <w:pPr>
        <w:ind w:firstLine="720"/>
        <w:rPr>
          <w:rFonts w:ascii="Times" w:hAnsi="Times"/>
        </w:rPr>
      </w:pPr>
      <w:r w:rsidRPr="00CD3A5A">
        <w:rPr>
          <w:rFonts w:ascii="Times" w:hAnsi="Times"/>
        </w:rPr>
        <w:t>Th</w:t>
      </w:r>
      <w:r w:rsidR="002553F4" w:rsidRPr="00CD3A5A">
        <w:rPr>
          <w:rFonts w:ascii="Times" w:hAnsi="Times"/>
        </w:rPr>
        <w:t>is</w:t>
      </w:r>
      <w:r w:rsidR="0038788D">
        <w:rPr>
          <w:rFonts w:ascii="Times" w:hAnsi="Times"/>
        </w:rPr>
        <w:t xml:space="preserve"> </w:t>
      </w:r>
      <w:r w:rsidR="00117E71" w:rsidRPr="00CD3A5A">
        <w:rPr>
          <w:rFonts w:ascii="Times" w:hAnsi="Times"/>
        </w:rPr>
        <w:t>paper sketches, in a very partial and preliminary way</w:t>
      </w:r>
      <w:r w:rsidR="002553F4" w:rsidRPr="00CD3A5A">
        <w:rPr>
          <w:rFonts w:ascii="Times" w:hAnsi="Times"/>
        </w:rPr>
        <w:t>,</w:t>
      </w:r>
      <w:r w:rsidR="00117E71" w:rsidRPr="00CD3A5A">
        <w:rPr>
          <w:rFonts w:ascii="Times" w:hAnsi="Times"/>
        </w:rPr>
        <w:t xml:space="preserve"> an</w:t>
      </w:r>
      <w:r w:rsidR="00DF5047" w:rsidRPr="00CD3A5A">
        <w:rPr>
          <w:rFonts w:ascii="Times" w:hAnsi="Times"/>
        </w:rPr>
        <w:t xml:space="preserve"> </w:t>
      </w:r>
      <w:r w:rsidRPr="00CD3A5A">
        <w:rPr>
          <w:rFonts w:ascii="Times" w:hAnsi="Times"/>
        </w:rPr>
        <w:t>approach to philosophy of science that</w:t>
      </w:r>
      <w:r w:rsidR="00CD3A5A">
        <w:rPr>
          <w:rFonts w:ascii="Times" w:hAnsi="Times"/>
        </w:rPr>
        <w:t xml:space="preserve"> </w:t>
      </w:r>
      <w:r w:rsidRPr="00CD3A5A">
        <w:rPr>
          <w:rFonts w:ascii="Times" w:hAnsi="Times"/>
        </w:rPr>
        <w:t>I believe</w:t>
      </w:r>
      <w:r w:rsidR="00117E71" w:rsidRPr="00CD3A5A">
        <w:rPr>
          <w:rFonts w:ascii="Times" w:hAnsi="Times"/>
        </w:rPr>
        <w:t xml:space="preserve"> has </w:t>
      </w:r>
      <w:r w:rsidRPr="00CD3A5A">
        <w:rPr>
          <w:rFonts w:ascii="Times" w:hAnsi="Times"/>
        </w:rPr>
        <w:t xml:space="preserve">some important affinities with philosophical positions that are often regarded as </w:t>
      </w:r>
      <w:r w:rsidR="00C21D1D" w:rsidRPr="00CD3A5A">
        <w:rPr>
          <w:rFonts w:ascii="Times" w:hAnsi="Times"/>
        </w:rPr>
        <w:t>versions</w:t>
      </w:r>
      <w:r w:rsidRPr="00CD3A5A">
        <w:rPr>
          <w:rFonts w:ascii="Times" w:hAnsi="Times"/>
        </w:rPr>
        <w:t xml:space="preserve"> of </w:t>
      </w:r>
      <w:r w:rsidR="008D3211" w:rsidRPr="00CD3A5A">
        <w:rPr>
          <w:rFonts w:ascii="Times" w:hAnsi="Times"/>
        </w:rPr>
        <w:t>“</w:t>
      </w:r>
      <w:r w:rsidRPr="00CD3A5A">
        <w:rPr>
          <w:rFonts w:ascii="Times" w:hAnsi="Times"/>
        </w:rPr>
        <w:t>pragmatism</w:t>
      </w:r>
      <w:r w:rsidR="008D3211" w:rsidRPr="00CD3A5A">
        <w:rPr>
          <w:rFonts w:ascii="Times" w:hAnsi="Times"/>
        </w:rPr>
        <w:t>”</w:t>
      </w:r>
      <w:r w:rsidRPr="00CD3A5A">
        <w:rPr>
          <w:rFonts w:ascii="Times" w:hAnsi="Times"/>
        </w:rPr>
        <w:t xml:space="preserve">.  However, pragmatism in both </w:t>
      </w:r>
      <w:r w:rsidR="00901A0F" w:rsidRPr="00CD3A5A">
        <w:rPr>
          <w:rFonts w:ascii="Times" w:hAnsi="Times"/>
        </w:rPr>
        <w:t xml:space="preserve">its </w:t>
      </w:r>
      <w:r w:rsidRPr="00CD3A5A">
        <w:rPr>
          <w:rFonts w:ascii="Times" w:hAnsi="Times"/>
        </w:rPr>
        <w:t>classical and more modern</w:t>
      </w:r>
      <w:r w:rsidR="00CD3A5A">
        <w:rPr>
          <w:rFonts w:ascii="Times" w:hAnsi="Times"/>
        </w:rPr>
        <w:t xml:space="preserve"> </w:t>
      </w:r>
      <w:r w:rsidR="00DF5047" w:rsidRPr="00CD3A5A">
        <w:rPr>
          <w:rFonts w:ascii="Times" w:hAnsi="Times"/>
        </w:rPr>
        <w:t xml:space="preserve">forms </w:t>
      </w:r>
      <w:r w:rsidRPr="00CD3A5A">
        <w:rPr>
          <w:rFonts w:ascii="Times" w:hAnsi="Times"/>
        </w:rPr>
        <w:t>has taken on many different commitments</w:t>
      </w:r>
      <w:r w:rsidR="00DF5047" w:rsidRPr="00CD3A5A">
        <w:rPr>
          <w:rFonts w:ascii="Times" w:hAnsi="Times"/>
        </w:rPr>
        <w:t>.</w:t>
      </w:r>
      <w:r w:rsidRPr="00CD3A5A">
        <w:rPr>
          <w:rFonts w:ascii="Times" w:hAnsi="Times"/>
        </w:rPr>
        <w:t xml:space="preserve"> </w:t>
      </w:r>
      <w:r w:rsidR="00BC4056">
        <w:rPr>
          <w:rFonts w:ascii="Times" w:hAnsi="Times"/>
        </w:rPr>
        <w:t xml:space="preserve"> </w:t>
      </w:r>
      <w:r w:rsidRPr="00CD3A5A">
        <w:rPr>
          <w:rFonts w:ascii="Times" w:hAnsi="Times"/>
        </w:rPr>
        <w:t>I will be endorsing some of these and rejecting others</w:t>
      </w:r>
      <w:r w:rsidR="008D3211" w:rsidRPr="00CD3A5A">
        <w:rPr>
          <w:rFonts w:ascii="Times" w:hAnsi="Times"/>
        </w:rPr>
        <w:t>—</w:t>
      </w:r>
      <w:r w:rsidR="00DF5047" w:rsidRPr="00CD3A5A">
        <w:rPr>
          <w:rFonts w:ascii="Times" w:hAnsi="Times"/>
        </w:rPr>
        <w:t>in fact</w:t>
      </w:r>
      <w:r w:rsidR="008D3211" w:rsidRPr="00CD3A5A">
        <w:rPr>
          <w:rFonts w:ascii="Times" w:hAnsi="Times"/>
        </w:rPr>
        <w:t xml:space="preserve">, </w:t>
      </w:r>
      <w:r w:rsidR="00DF5047" w:rsidRPr="00CD3A5A">
        <w:rPr>
          <w:rFonts w:ascii="Times" w:hAnsi="Times"/>
        </w:rPr>
        <w:t>I will suggest</w:t>
      </w:r>
      <w:r w:rsidR="008D3211" w:rsidRPr="00CD3A5A">
        <w:rPr>
          <w:rFonts w:ascii="Times" w:hAnsi="Times"/>
        </w:rPr>
        <w:t xml:space="preserve"> that some elements prominent in </w:t>
      </w:r>
      <w:r w:rsidR="00AC4A2B" w:rsidRPr="00CD3A5A">
        <w:rPr>
          <w:rFonts w:ascii="Times" w:hAnsi="Times"/>
        </w:rPr>
        <w:t xml:space="preserve">some recent </w:t>
      </w:r>
      <w:r w:rsidR="008D3211" w:rsidRPr="00CD3A5A">
        <w:rPr>
          <w:rFonts w:ascii="Times" w:hAnsi="Times"/>
        </w:rPr>
        <w:t>formulations of pragmatism are quite contrary in spirit to a genuine pragmatism</w:t>
      </w:r>
      <w:r w:rsidRPr="00CD3A5A">
        <w:rPr>
          <w:rFonts w:ascii="Times" w:hAnsi="Times"/>
        </w:rPr>
        <w:t xml:space="preserve">. </w:t>
      </w:r>
      <w:r w:rsidR="00E628E6" w:rsidRPr="00CD3A5A">
        <w:rPr>
          <w:rFonts w:ascii="Times" w:hAnsi="Times"/>
        </w:rPr>
        <w:t xml:space="preserve"> </w:t>
      </w:r>
      <w:r w:rsidR="00AC4A2B" w:rsidRPr="00CD3A5A">
        <w:rPr>
          <w:rFonts w:ascii="Times" w:hAnsi="Times"/>
        </w:rPr>
        <w:t xml:space="preserve"> Among the elements I will retain from many if not all varieties of pragmatism are an emphasis on what is useful</w:t>
      </w:r>
      <w:r w:rsidR="00F424E6" w:rsidRPr="00CD3A5A">
        <w:rPr>
          <w:rFonts w:ascii="Times" w:hAnsi="Times"/>
        </w:rPr>
        <w:t>, where this is</w:t>
      </w:r>
      <w:r w:rsidR="00AC4A2B" w:rsidRPr="00CD3A5A">
        <w:rPr>
          <w:rFonts w:ascii="Times" w:hAnsi="Times"/>
        </w:rPr>
        <w:t xml:space="preserve"> understood in a means/</w:t>
      </w:r>
      <w:proofErr w:type="gramStart"/>
      <w:r w:rsidR="00AC4A2B" w:rsidRPr="00CD3A5A">
        <w:rPr>
          <w:rFonts w:ascii="Times" w:hAnsi="Times"/>
        </w:rPr>
        <w:t>ends</w:t>
      </w:r>
      <w:proofErr w:type="gramEnd"/>
      <w:r w:rsidR="00AC4A2B" w:rsidRPr="00CD3A5A">
        <w:rPr>
          <w:rFonts w:ascii="Times" w:hAnsi="Times"/>
        </w:rPr>
        <w:t xml:space="preserve"> framework, a rejection of spectator theories of knowledge and skepticism about certain ways of thinking about “representation”</w:t>
      </w:r>
      <w:r w:rsidR="002E7C58" w:rsidRPr="00CD3A5A">
        <w:rPr>
          <w:rFonts w:ascii="Times" w:hAnsi="Times"/>
        </w:rPr>
        <w:t xml:space="preserve"> in science</w:t>
      </w:r>
      <w:r w:rsidR="00AC4A2B" w:rsidRPr="00CD3A5A">
        <w:rPr>
          <w:rFonts w:ascii="Times" w:hAnsi="Times"/>
        </w:rPr>
        <w:t xml:space="preserve">. </w:t>
      </w:r>
      <w:proofErr w:type="gramStart"/>
      <w:r w:rsidR="0031703C" w:rsidRPr="00CD3A5A">
        <w:rPr>
          <w:rFonts w:ascii="Times" w:hAnsi="Times"/>
        </w:rPr>
        <w:t>Also</w:t>
      </w:r>
      <w:proofErr w:type="gramEnd"/>
      <w:r w:rsidR="0031703C" w:rsidRPr="00CD3A5A">
        <w:rPr>
          <w:rFonts w:ascii="Times" w:hAnsi="Times"/>
        </w:rPr>
        <w:t xml:space="preserve"> skepticism about ambitious forms of metaphysics. </w:t>
      </w:r>
      <w:r w:rsidR="00AC4A2B" w:rsidRPr="00CD3A5A">
        <w:rPr>
          <w:rFonts w:ascii="Times" w:hAnsi="Times"/>
        </w:rPr>
        <w:t xml:space="preserve">Elements found in some previous versions of pragmatism that I will reject include </w:t>
      </w:r>
      <w:r w:rsidR="00F424E6" w:rsidRPr="00CD3A5A">
        <w:rPr>
          <w:rFonts w:ascii="Times" w:hAnsi="Times"/>
        </w:rPr>
        <w:t>proposals to understand (or replace) truth with some notion of community assent and skepticism about causal and physical modality.</w:t>
      </w:r>
      <w:r w:rsidR="004D65CD" w:rsidRPr="00CD3A5A">
        <w:rPr>
          <w:rFonts w:ascii="Times" w:hAnsi="Times"/>
        </w:rPr>
        <w:t xml:space="preserve"> </w:t>
      </w:r>
      <w:r w:rsidR="00C04FAC" w:rsidRPr="00CD3A5A">
        <w:rPr>
          <w:rFonts w:ascii="Times" w:hAnsi="Times"/>
        </w:rPr>
        <w:t>I</w:t>
      </w:r>
      <w:r w:rsidR="00F424E6" w:rsidRPr="00CD3A5A">
        <w:rPr>
          <w:rFonts w:ascii="Times" w:hAnsi="Times"/>
        </w:rPr>
        <w:t xml:space="preserve">t is </w:t>
      </w:r>
      <w:r w:rsidR="00BE55FB" w:rsidRPr="00CD3A5A">
        <w:rPr>
          <w:rFonts w:ascii="Times" w:hAnsi="Times"/>
        </w:rPr>
        <w:t xml:space="preserve">possible that the particular collection of ideas I will </w:t>
      </w:r>
      <w:r w:rsidR="00DF5047" w:rsidRPr="00CD3A5A">
        <w:rPr>
          <w:rFonts w:ascii="Times" w:hAnsi="Times"/>
        </w:rPr>
        <w:t>advocate</w:t>
      </w:r>
      <w:r w:rsidR="00BE55FB" w:rsidRPr="00CD3A5A">
        <w:rPr>
          <w:rFonts w:ascii="Times" w:hAnsi="Times"/>
        </w:rPr>
        <w:t xml:space="preserve"> </w:t>
      </w:r>
      <w:r w:rsidR="0031703C" w:rsidRPr="00CD3A5A">
        <w:rPr>
          <w:rFonts w:ascii="Times" w:hAnsi="Times"/>
        </w:rPr>
        <w:t xml:space="preserve">is </w:t>
      </w:r>
      <w:r w:rsidR="00C21D1D" w:rsidRPr="00CD3A5A">
        <w:rPr>
          <w:rFonts w:ascii="Times" w:hAnsi="Times"/>
        </w:rPr>
        <w:t>sufficiently idiosyncratic</w:t>
      </w:r>
      <w:r w:rsidR="0048070C">
        <w:rPr>
          <w:rFonts w:ascii="Times" w:hAnsi="Times"/>
        </w:rPr>
        <w:t xml:space="preserve"> </w:t>
      </w:r>
      <w:r w:rsidR="00C21D1D" w:rsidRPr="00CD3A5A">
        <w:rPr>
          <w:rFonts w:ascii="Times" w:hAnsi="Times"/>
        </w:rPr>
        <w:t xml:space="preserve">that it is </w:t>
      </w:r>
      <w:r w:rsidR="00BE55FB" w:rsidRPr="00CD3A5A">
        <w:rPr>
          <w:rFonts w:ascii="Times" w:hAnsi="Times"/>
        </w:rPr>
        <w:t xml:space="preserve">held only by me and no one else. </w:t>
      </w:r>
      <w:r w:rsidRPr="00CD3A5A">
        <w:rPr>
          <w:rFonts w:ascii="Times" w:hAnsi="Times"/>
        </w:rPr>
        <w:t xml:space="preserve"> </w:t>
      </w:r>
      <w:r w:rsidR="00BE55FB" w:rsidRPr="00CD3A5A">
        <w:rPr>
          <w:rFonts w:ascii="Times" w:hAnsi="Times"/>
        </w:rPr>
        <w:t>But i</w:t>
      </w:r>
      <w:r w:rsidRPr="00CD3A5A">
        <w:rPr>
          <w:rFonts w:ascii="Times" w:hAnsi="Times"/>
        </w:rPr>
        <w:t xml:space="preserve">n the end, I don’t much care whether the </w:t>
      </w:r>
      <w:r w:rsidRPr="00CD3A5A">
        <w:rPr>
          <w:rFonts w:ascii="Times" w:hAnsi="Times"/>
        </w:rPr>
        <w:lastRenderedPageBreak/>
        <w:t>views I will be describing count as an instance of “pragmatism” or something else; what I do claim is that they have some internal coherence and some motivation in ideas found in writers like Peirce, James, Dewey and</w:t>
      </w:r>
      <w:r w:rsidR="008D3211" w:rsidRPr="00CD3A5A">
        <w:rPr>
          <w:rFonts w:ascii="Times" w:hAnsi="Times"/>
        </w:rPr>
        <w:t xml:space="preserve"> </w:t>
      </w:r>
      <w:r w:rsidRPr="00CD3A5A">
        <w:rPr>
          <w:rFonts w:ascii="Times" w:hAnsi="Times"/>
        </w:rPr>
        <w:t>more recently,</w:t>
      </w:r>
      <w:r w:rsidR="00DF5047" w:rsidRPr="00CD3A5A">
        <w:rPr>
          <w:rFonts w:ascii="Times" w:hAnsi="Times"/>
        </w:rPr>
        <w:t xml:space="preserve"> </w:t>
      </w:r>
      <w:r w:rsidR="008D3211" w:rsidRPr="00CD3A5A">
        <w:rPr>
          <w:rFonts w:ascii="Times" w:hAnsi="Times"/>
        </w:rPr>
        <w:t xml:space="preserve">Hitchcock, Mitchell, </w:t>
      </w:r>
      <w:r w:rsidR="005069BE" w:rsidRPr="00CD3A5A">
        <w:rPr>
          <w:rFonts w:ascii="Times" w:hAnsi="Times"/>
        </w:rPr>
        <w:t xml:space="preserve"> </w:t>
      </w:r>
      <w:r w:rsidR="008D3211" w:rsidRPr="00CD3A5A">
        <w:rPr>
          <w:rFonts w:ascii="Times" w:hAnsi="Times"/>
        </w:rPr>
        <w:t xml:space="preserve"> </w:t>
      </w:r>
      <w:r w:rsidRPr="00CD3A5A">
        <w:rPr>
          <w:rFonts w:ascii="Times" w:hAnsi="Times"/>
        </w:rPr>
        <w:t xml:space="preserve">Price, </w:t>
      </w:r>
      <w:r w:rsidR="005069BE" w:rsidRPr="00CD3A5A">
        <w:rPr>
          <w:rFonts w:ascii="Times" w:hAnsi="Times"/>
        </w:rPr>
        <w:t xml:space="preserve"> and Wilson </w:t>
      </w:r>
      <w:r w:rsidRPr="00CD3A5A">
        <w:rPr>
          <w:rFonts w:ascii="Times" w:hAnsi="Times"/>
        </w:rPr>
        <w:t>among others</w:t>
      </w:r>
      <w:r w:rsidR="004D65CD" w:rsidRPr="00CD3A5A">
        <w:rPr>
          <w:rFonts w:ascii="Times" w:hAnsi="Times"/>
        </w:rPr>
        <w:t>.</w:t>
      </w:r>
    </w:p>
    <w:p w14:paraId="12EAF62B" w14:textId="77777777" w:rsidR="004D65CD" w:rsidRPr="00CD3A5A" w:rsidRDefault="004D65CD" w:rsidP="00FF6996">
      <w:pPr>
        <w:ind w:firstLine="720"/>
        <w:rPr>
          <w:rFonts w:ascii="Times" w:hAnsi="Times"/>
        </w:rPr>
      </w:pPr>
    </w:p>
    <w:p w14:paraId="3A3F1207" w14:textId="2F27C4E6" w:rsidR="004D65CD" w:rsidRPr="00CD3A5A" w:rsidRDefault="004B49AE">
      <w:pPr>
        <w:rPr>
          <w:rFonts w:ascii="Times" w:hAnsi="Times"/>
          <w:b/>
          <w:bCs/>
        </w:rPr>
      </w:pPr>
      <w:r w:rsidRPr="00CD3A5A">
        <w:rPr>
          <w:rFonts w:ascii="Times" w:hAnsi="Times"/>
        </w:rPr>
        <w:tab/>
      </w:r>
      <w:r w:rsidR="004D65CD" w:rsidRPr="00CD3A5A">
        <w:rPr>
          <w:rFonts w:ascii="Times" w:hAnsi="Times"/>
          <w:b/>
          <w:bCs/>
        </w:rPr>
        <w:t>2. Orienting Remarks</w:t>
      </w:r>
    </w:p>
    <w:p w14:paraId="23B97237" w14:textId="77777777" w:rsidR="004D65CD" w:rsidRPr="00CD3A5A" w:rsidRDefault="004D65CD">
      <w:pPr>
        <w:rPr>
          <w:rFonts w:ascii="Times" w:hAnsi="Times"/>
        </w:rPr>
      </w:pPr>
    </w:p>
    <w:p w14:paraId="491A4C87" w14:textId="19D2F844" w:rsidR="008D3211" w:rsidRPr="00CD3A5A" w:rsidRDefault="004B49AE" w:rsidP="004D65CD">
      <w:pPr>
        <w:ind w:firstLine="720"/>
        <w:rPr>
          <w:rFonts w:ascii="Times" w:hAnsi="Times"/>
        </w:rPr>
      </w:pPr>
      <w:r w:rsidRPr="00CD3A5A">
        <w:rPr>
          <w:rFonts w:ascii="Times" w:hAnsi="Times"/>
        </w:rPr>
        <w:t>First, some orienting remarks. As I see it, philosophy of science – and in particular what is sometimes called general philosophy of science-- is under pressure as a discipline. On the one hand,</w:t>
      </w:r>
      <w:r w:rsidR="0048070C">
        <w:rPr>
          <w:rFonts w:ascii="Times" w:hAnsi="Times"/>
        </w:rPr>
        <w:t xml:space="preserve"> </w:t>
      </w:r>
      <w:r w:rsidR="00C21D1D" w:rsidRPr="00CD3A5A">
        <w:rPr>
          <w:rFonts w:ascii="Times" w:hAnsi="Times"/>
        </w:rPr>
        <w:t xml:space="preserve">the </w:t>
      </w:r>
      <w:r w:rsidRPr="00CD3A5A">
        <w:rPr>
          <w:rFonts w:ascii="Times" w:hAnsi="Times"/>
        </w:rPr>
        <w:t>interest</w:t>
      </w:r>
      <w:r w:rsidR="00C21D1D" w:rsidRPr="00CD3A5A">
        <w:rPr>
          <w:rFonts w:ascii="Times" w:hAnsi="Times"/>
        </w:rPr>
        <w:t>s of</w:t>
      </w:r>
      <w:r w:rsidR="004D65CD" w:rsidRPr="00CD3A5A">
        <w:rPr>
          <w:rFonts w:ascii="Times" w:hAnsi="Times"/>
        </w:rPr>
        <w:t xml:space="preserve"> many</w:t>
      </w:r>
      <w:r w:rsidR="00C21D1D" w:rsidRPr="00CD3A5A">
        <w:rPr>
          <w:rFonts w:ascii="Times" w:hAnsi="Times"/>
        </w:rPr>
        <w:t xml:space="preserve"> philosophers of science</w:t>
      </w:r>
      <w:r w:rsidRPr="00CD3A5A">
        <w:rPr>
          <w:rFonts w:ascii="Times" w:hAnsi="Times"/>
        </w:rPr>
        <w:t xml:space="preserve"> ha</w:t>
      </w:r>
      <w:r w:rsidR="00C21D1D" w:rsidRPr="00CD3A5A">
        <w:rPr>
          <w:rFonts w:ascii="Times" w:hAnsi="Times"/>
        </w:rPr>
        <w:t>ve</w:t>
      </w:r>
      <w:r w:rsidR="00FB4E43" w:rsidRPr="00CD3A5A">
        <w:rPr>
          <w:rFonts w:ascii="Times" w:hAnsi="Times"/>
        </w:rPr>
        <w:t xml:space="preserve"> </w:t>
      </w:r>
      <w:r w:rsidRPr="00CD3A5A">
        <w:rPr>
          <w:rFonts w:ascii="Times" w:hAnsi="Times"/>
        </w:rPr>
        <w:t>shifted strongly to philosophy of the specific sciences and there is general acceptance of the idea that to do philosophy of science credibly one has to know a substantial amount about one or more particular scientific discipline. Learning</w:t>
      </w:r>
      <w:r w:rsidR="00DF5047" w:rsidRPr="00CD3A5A">
        <w:rPr>
          <w:rFonts w:ascii="Times" w:hAnsi="Times"/>
        </w:rPr>
        <w:t xml:space="preserve"> such</w:t>
      </w:r>
      <w:r w:rsidRPr="00CD3A5A">
        <w:rPr>
          <w:rFonts w:ascii="Times" w:hAnsi="Times"/>
        </w:rPr>
        <w:t xml:space="preserve"> science can be a great deal of fun but there are dangers.</w:t>
      </w:r>
      <w:r w:rsidR="004D65CD" w:rsidRPr="00CD3A5A">
        <w:rPr>
          <w:rFonts w:ascii="Times" w:hAnsi="Times"/>
        </w:rPr>
        <w:t xml:space="preserve"> </w:t>
      </w:r>
      <w:r w:rsidR="00912881" w:rsidRPr="00CD3A5A">
        <w:rPr>
          <w:rFonts w:ascii="Times" w:hAnsi="Times"/>
        </w:rPr>
        <w:t>One is that the more specialized philosophy of science becomes, the more fragmented it becomes</w:t>
      </w:r>
      <w:r w:rsidR="008D3211" w:rsidRPr="00CD3A5A">
        <w:rPr>
          <w:rFonts w:ascii="Times" w:hAnsi="Times"/>
        </w:rPr>
        <w:t xml:space="preserve">. </w:t>
      </w:r>
      <w:r w:rsidR="00912881" w:rsidRPr="00CD3A5A">
        <w:rPr>
          <w:rFonts w:ascii="Times" w:hAnsi="Times"/>
        </w:rPr>
        <w:t xml:space="preserve"> </w:t>
      </w:r>
      <w:r w:rsidR="008D3211" w:rsidRPr="00CD3A5A">
        <w:rPr>
          <w:rFonts w:ascii="Times" w:hAnsi="Times"/>
        </w:rPr>
        <w:t>In consequence, it</w:t>
      </w:r>
      <w:r w:rsidR="0048070C">
        <w:rPr>
          <w:rFonts w:ascii="Times" w:hAnsi="Times"/>
        </w:rPr>
        <w:t xml:space="preserve"> </w:t>
      </w:r>
      <w:r w:rsidR="00912881" w:rsidRPr="00CD3A5A">
        <w:rPr>
          <w:rFonts w:ascii="Times" w:hAnsi="Times"/>
        </w:rPr>
        <w:t>becomes more and more difficult for these different specialists to talk to one another, not to mention interact meaningfully with the rest of philosophy</w:t>
      </w:r>
      <w:r w:rsidR="00C21D1D" w:rsidRPr="00CD3A5A">
        <w:rPr>
          <w:rFonts w:ascii="Times" w:hAnsi="Times"/>
        </w:rPr>
        <w:t>.</w:t>
      </w:r>
      <w:r w:rsidR="008C12DA">
        <w:rPr>
          <w:rFonts w:ascii="Times" w:hAnsi="Times"/>
        </w:rPr>
        <w:t xml:space="preserve"> </w:t>
      </w:r>
      <w:r w:rsidR="00C21D1D" w:rsidRPr="00CD3A5A">
        <w:rPr>
          <w:rFonts w:ascii="Times" w:hAnsi="Times"/>
        </w:rPr>
        <w:t xml:space="preserve">And </w:t>
      </w:r>
      <w:r w:rsidR="00912881" w:rsidRPr="00CD3A5A">
        <w:rPr>
          <w:rFonts w:ascii="Times" w:hAnsi="Times"/>
        </w:rPr>
        <w:t>like it or not</w:t>
      </w:r>
      <w:r w:rsidR="00C21D1D" w:rsidRPr="00CD3A5A">
        <w:rPr>
          <w:rFonts w:ascii="Times" w:hAnsi="Times"/>
        </w:rPr>
        <w:t>, philosophy</w:t>
      </w:r>
      <w:r w:rsidR="00DF5047" w:rsidRPr="00CD3A5A">
        <w:rPr>
          <w:rFonts w:ascii="Times" w:hAnsi="Times"/>
        </w:rPr>
        <w:t xml:space="preserve"> </w:t>
      </w:r>
      <w:r w:rsidR="00912881" w:rsidRPr="00CD3A5A">
        <w:rPr>
          <w:rFonts w:ascii="Times" w:hAnsi="Times"/>
        </w:rPr>
        <w:t>is going to continue to</w:t>
      </w:r>
      <w:r w:rsidR="004D65CD" w:rsidRPr="00CD3A5A">
        <w:rPr>
          <w:rFonts w:ascii="Times" w:hAnsi="Times"/>
        </w:rPr>
        <w:t xml:space="preserve"> </w:t>
      </w:r>
      <w:r w:rsidR="00912881" w:rsidRPr="00CD3A5A">
        <w:rPr>
          <w:rFonts w:ascii="Times" w:hAnsi="Times"/>
        </w:rPr>
        <w:t>be the discipline in which</w:t>
      </w:r>
      <w:r w:rsidR="008C12DA">
        <w:rPr>
          <w:rFonts w:ascii="Times" w:hAnsi="Times"/>
        </w:rPr>
        <w:t xml:space="preserve"> </w:t>
      </w:r>
      <w:r w:rsidR="00912881" w:rsidRPr="00CD3A5A">
        <w:rPr>
          <w:rFonts w:ascii="Times" w:hAnsi="Times"/>
        </w:rPr>
        <w:t>most philosophers</w:t>
      </w:r>
      <w:r w:rsidR="0048070C">
        <w:rPr>
          <w:rFonts w:ascii="Times" w:hAnsi="Times"/>
        </w:rPr>
        <w:t xml:space="preserve"> </w:t>
      </w:r>
      <w:r w:rsidR="00912881" w:rsidRPr="00CD3A5A">
        <w:rPr>
          <w:rFonts w:ascii="Times" w:hAnsi="Times"/>
        </w:rPr>
        <w:t>of science will get jobs for the foreseeable future</w:t>
      </w:r>
      <w:r w:rsidR="00F424E6" w:rsidRPr="00CD3A5A">
        <w:rPr>
          <w:rStyle w:val="FootnoteReference"/>
          <w:rFonts w:ascii="Times" w:hAnsi="Times"/>
        </w:rPr>
        <w:footnoteReference w:id="2"/>
      </w:r>
      <w:r w:rsidR="00912881" w:rsidRPr="00CD3A5A">
        <w:rPr>
          <w:rFonts w:ascii="Times" w:hAnsi="Times"/>
        </w:rPr>
        <w:t xml:space="preserve">.   </w:t>
      </w:r>
    </w:p>
    <w:p w14:paraId="68867FE9" w14:textId="66DFFE2B" w:rsidR="004B49AE" w:rsidRPr="00CD3A5A" w:rsidRDefault="00912881" w:rsidP="008D3211">
      <w:pPr>
        <w:ind w:firstLine="720"/>
        <w:rPr>
          <w:rFonts w:ascii="Times" w:hAnsi="Times"/>
        </w:rPr>
      </w:pPr>
      <w:r w:rsidRPr="00CD3A5A">
        <w:rPr>
          <w:rFonts w:ascii="Times" w:hAnsi="Times"/>
        </w:rPr>
        <w:t>Another danger</w:t>
      </w:r>
      <w:r w:rsidR="005069BE" w:rsidRPr="00CD3A5A">
        <w:rPr>
          <w:rFonts w:ascii="Times" w:hAnsi="Times"/>
        </w:rPr>
        <w:t xml:space="preserve"> </w:t>
      </w:r>
      <w:r w:rsidRPr="00CD3A5A">
        <w:rPr>
          <w:rFonts w:ascii="Times" w:hAnsi="Times"/>
        </w:rPr>
        <w:t>with an exclusive focus on philosophy of the particular science</w:t>
      </w:r>
      <w:r w:rsidR="00C21D1D" w:rsidRPr="00CD3A5A">
        <w:rPr>
          <w:rFonts w:ascii="Times" w:hAnsi="Times"/>
        </w:rPr>
        <w:t>s</w:t>
      </w:r>
      <w:r w:rsidRPr="00CD3A5A">
        <w:rPr>
          <w:rFonts w:ascii="Times" w:hAnsi="Times"/>
        </w:rPr>
        <w:t xml:space="preserve"> is that in practice this sometimes leads to products that </w:t>
      </w:r>
      <w:r w:rsidR="008D3211" w:rsidRPr="00CD3A5A">
        <w:rPr>
          <w:rFonts w:ascii="Times" w:hAnsi="Times"/>
        </w:rPr>
        <w:t xml:space="preserve"> </w:t>
      </w:r>
      <w:r w:rsidR="004B49AE" w:rsidRPr="00CD3A5A">
        <w:rPr>
          <w:rFonts w:ascii="Times" w:hAnsi="Times"/>
        </w:rPr>
        <w:t>look</w:t>
      </w:r>
      <w:r w:rsidR="004D65CD" w:rsidRPr="00CD3A5A">
        <w:rPr>
          <w:rFonts w:ascii="Times" w:hAnsi="Times"/>
        </w:rPr>
        <w:t xml:space="preserve"> </w:t>
      </w:r>
      <w:r w:rsidR="004B49AE" w:rsidRPr="00CD3A5A">
        <w:rPr>
          <w:rFonts w:ascii="Times" w:hAnsi="Times"/>
        </w:rPr>
        <w:t>like “mere science reporting”</w:t>
      </w:r>
      <w:r w:rsidR="00DF5047" w:rsidRPr="00CD3A5A">
        <w:rPr>
          <w:rFonts w:ascii="Times" w:hAnsi="Times"/>
        </w:rPr>
        <w:t xml:space="preserve"> or “science journalism”</w:t>
      </w:r>
      <w:r w:rsidR="004B49AE" w:rsidRPr="00CD3A5A">
        <w:rPr>
          <w:rFonts w:ascii="Times" w:hAnsi="Times"/>
        </w:rPr>
        <w:t>—virtually all of the philosopher</w:t>
      </w:r>
      <w:r w:rsidR="00C21D1D" w:rsidRPr="00CD3A5A">
        <w:rPr>
          <w:rFonts w:ascii="Times" w:hAnsi="Times"/>
        </w:rPr>
        <w:t>’</w:t>
      </w:r>
      <w:r w:rsidR="004B49AE" w:rsidRPr="00CD3A5A">
        <w:rPr>
          <w:rFonts w:ascii="Times" w:hAnsi="Times"/>
        </w:rPr>
        <w:t xml:space="preserve">s energy goes into mastering </w:t>
      </w:r>
      <w:r w:rsidR="009F56EC" w:rsidRPr="00CD3A5A">
        <w:rPr>
          <w:rFonts w:ascii="Times" w:hAnsi="Times"/>
        </w:rPr>
        <w:t>some cool body of science and describing it to philosophical audiences</w:t>
      </w:r>
      <w:r w:rsidR="00C21D1D" w:rsidRPr="00CD3A5A">
        <w:rPr>
          <w:rFonts w:ascii="Times" w:hAnsi="Times"/>
        </w:rPr>
        <w:t>.  T</w:t>
      </w:r>
      <w:r w:rsidR="009F56EC" w:rsidRPr="00CD3A5A">
        <w:rPr>
          <w:rFonts w:ascii="Times" w:hAnsi="Times"/>
        </w:rPr>
        <w:t>he distinctive contribution of the philosopher—the</w:t>
      </w:r>
      <w:r w:rsidR="00C21D1D" w:rsidRPr="00CD3A5A">
        <w:rPr>
          <w:rFonts w:ascii="Times" w:hAnsi="Times"/>
        </w:rPr>
        <w:t xml:space="preserve"> intellectual</w:t>
      </w:r>
      <w:r w:rsidR="009F56EC" w:rsidRPr="00CD3A5A">
        <w:rPr>
          <w:rFonts w:ascii="Times" w:hAnsi="Times"/>
        </w:rPr>
        <w:t xml:space="preserve"> “value added”—looks rather minimal</w:t>
      </w:r>
      <w:r w:rsidR="00FB4E43" w:rsidRPr="00CD3A5A">
        <w:rPr>
          <w:rFonts w:ascii="Times" w:hAnsi="Times"/>
        </w:rPr>
        <w:t>, even if we agree that there is some value to knowledge transfer and intellectual arbitrage</w:t>
      </w:r>
      <w:r w:rsidR="009F56EC" w:rsidRPr="00CD3A5A">
        <w:rPr>
          <w:rFonts w:ascii="Times" w:hAnsi="Times"/>
        </w:rPr>
        <w:t>.</w:t>
      </w:r>
      <w:r w:rsidR="0038788D">
        <w:rPr>
          <w:rFonts w:ascii="Times" w:hAnsi="Times"/>
        </w:rPr>
        <w:t xml:space="preserve"> </w:t>
      </w:r>
      <w:r w:rsidR="00074526" w:rsidRPr="00CD3A5A">
        <w:rPr>
          <w:rFonts w:ascii="Times" w:hAnsi="Times"/>
        </w:rPr>
        <w:t xml:space="preserve">When I speak of </w:t>
      </w:r>
      <w:r w:rsidR="008D3211" w:rsidRPr="00CD3A5A">
        <w:rPr>
          <w:rFonts w:ascii="Times" w:hAnsi="Times"/>
        </w:rPr>
        <w:t>“</w:t>
      </w:r>
      <w:r w:rsidR="00074526" w:rsidRPr="00CD3A5A">
        <w:rPr>
          <w:rFonts w:ascii="Times" w:hAnsi="Times"/>
        </w:rPr>
        <w:t>the distinctive contribution of the philosopher</w:t>
      </w:r>
      <w:r w:rsidR="008D3211" w:rsidRPr="00CD3A5A">
        <w:rPr>
          <w:rFonts w:ascii="Times" w:hAnsi="Times"/>
        </w:rPr>
        <w:t>”</w:t>
      </w:r>
      <w:r w:rsidR="001E7853" w:rsidRPr="00CD3A5A">
        <w:rPr>
          <w:rFonts w:ascii="Times" w:hAnsi="Times"/>
        </w:rPr>
        <w:t xml:space="preserve"> </w:t>
      </w:r>
      <w:r w:rsidR="00074526" w:rsidRPr="00CD3A5A">
        <w:rPr>
          <w:rFonts w:ascii="Times" w:hAnsi="Times"/>
        </w:rPr>
        <w:t>I do not mean that this needs to look like philosophy, traditionally</w:t>
      </w:r>
      <w:r w:rsidR="0048070C">
        <w:rPr>
          <w:rFonts w:ascii="Times" w:hAnsi="Times"/>
        </w:rPr>
        <w:t xml:space="preserve"> </w:t>
      </w:r>
      <w:r w:rsidR="00074526" w:rsidRPr="00CD3A5A">
        <w:rPr>
          <w:rFonts w:ascii="Times" w:hAnsi="Times"/>
        </w:rPr>
        <w:t>understood. I mean only that it would be desirable</w:t>
      </w:r>
      <w:r w:rsidR="0048070C">
        <w:rPr>
          <w:rFonts w:ascii="Times" w:hAnsi="Times"/>
        </w:rPr>
        <w:t xml:space="preserve"> </w:t>
      </w:r>
      <w:r w:rsidR="00074526" w:rsidRPr="00CD3A5A">
        <w:rPr>
          <w:rFonts w:ascii="Times" w:hAnsi="Times"/>
        </w:rPr>
        <w:t>for the</w:t>
      </w:r>
      <w:r w:rsidR="003E7698" w:rsidRPr="00CD3A5A">
        <w:rPr>
          <w:rFonts w:ascii="Times" w:hAnsi="Times"/>
        </w:rPr>
        <w:t xml:space="preserve"> </w:t>
      </w:r>
      <w:r w:rsidR="00074526" w:rsidRPr="00CD3A5A">
        <w:rPr>
          <w:rFonts w:ascii="Times" w:hAnsi="Times"/>
        </w:rPr>
        <w:t>philosopher</w:t>
      </w:r>
      <w:r w:rsidR="0048070C">
        <w:rPr>
          <w:rFonts w:ascii="Times" w:hAnsi="Times"/>
        </w:rPr>
        <w:t xml:space="preserve"> </w:t>
      </w:r>
      <w:r w:rsidR="00074526" w:rsidRPr="00CD3A5A">
        <w:rPr>
          <w:rFonts w:ascii="Times" w:hAnsi="Times"/>
        </w:rPr>
        <w:t xml:space="preserve">to add something that is intellectually valuable </w:t>
      </w:r>
      <w:r w:rsidR="004D65CD" w:rsidRPr="00CD3A5A">
        <w:rPr>
          <w:rFonts w:ascii="Times" w:hAnsi="Times"/>
        </w:rPr>
        <w:t xml:space="preserve">in addition </w:t>
      </w:r>
      <w:r w:rsidR="00074526" w:rsidRPr="00CD3A5A">
        <w:rPr>
          <w:rFonts w:ascii="Times" w:hAnsi="Times"/>
        </w:rPr>
        <w:t>to the science that is reported</w:t>
      </w:r>
      <w:r w:rsidR="0031703C" w:rsidRPr="00CD3A5A">
        <w:rPr>
          <w:rFonts w:ascii="Times" w:hAnsi="Times"/>
        </w:rPr>
        <w:t xml:space="preserve">.  </w:t>
      </w:r>
      <w:r w:rsidR="00C21D1D" w:rsidRPr="00CD3A5A">
        <w:rPr>
          <w:rFonts w:ascii="Times" w:hAnsi="Times"/>
        </w:rPr>
        <w:t>This might be something distinctively philosophical but</w:t>
      </w:r>
      <w:r w:rsidR="003E7698" w:rsidRPr="00CD3A5A">
        <w:rPr>
          <w:rFonts w:ascii="Times" w:hAnsi="Times"/>
        </w:rPr>
        <w:t xml:space="preserve"> if not that, it </w:t>
      </w:r>
      <w:r w:rsidR="004D65CD" w:rsidRPr="00CD3A5A">
        <w:rPr>
          <w:rFonts w:ascii="Times" w:hAnsi="Times"/>
        </w:rPr>
        <w:t xml:space="preserve">might, for example, consist of an </w:t>
      </w:r>
      <w:r w:rsidR="00074526" w:rsidRPr="00CD3A5A">
        <w:rPr>
          <w:rFonts w:ascii="Times" w:hAnsi="Times"/>
        </w:rPr>
        <w:t>analytical</w:t>
      </w:r>
      <w:r w:rsidR="0048070C">
        <w:rPr>
          <w:rFonts w:ascii="Times" w:hAnsi="Times"/>
        </w:rPr>
        <w:t xml:space="preserve"> </w:t>
      </w:r>
      <w:r w:rsidR="004D65CD" w:rsidRPr="00CD3A5A">
        <w:rPr>
          <w:rFonts w:ascii="Times" w:hAnsi="Times"/>
        </w:rPr>
        <w:t>framework</w:t>
      </w:r>
      <w:r w:rsidR="0048070C">
        <w:rPr>
          <w:rFonts w:ascii="Times" w:hAnsi="Times"/>
        </w:rPr>
        <w:t xml:space="preserve"> </w:t>
      </w:r>
      <w:r w:rsidR="00074526" w:rsidRPr="00CD3A5A">
        <w:rPr>
          <w:rFonts w:ascii="Times" w:hAnsi="Times"/>
        </w:rPr>
        <w:t>that allows one to see the science in a new light or</w:t>
      </w:r>
      <w:r w:rsidR="0048070C">
        <w:rPr>
          <w:rFonts w:ascii="Times" w:hAnsi="Times"/>
        </w:rPr>
        <w:t xml:space="preserve"> </w:t>
      </w:r>
      <w:r w:rsidRPr="00CD3A5A">
        <w:rPr>
          <w:rFonts w:ascii="Times" w:hAnsi="Times"/>
        </w:rPr>
        <w:t>to methodological issues surrounding it</w:t>
      </w:r>
      <w:r w:rsidR="00074526" w:rsidRPr="00CD3A5A">
        <w:rPr>
          <w:rFonts w:ascii="Times" w:hAnsi="Times"/>
        </w:rPr>
        <w:t xml:space="preserve">. </w:t>
      </w:r>
    </w:p>
    <w:p w14:paraId="42CFEE05" w14:textId="765EF9C0" w:rsidR="00074526" w:rsidRPr="00CD3A5A" w:rsidRDefault="0045323F">
      <w:pPr>
        <w:rPr>
          <w:rFonts w:ascii="Times" w:hAnsi="Times"/>
        </w:rPr>
      </w:pPr>
      <w:r w:rsidRPr="00CD3A5A">
        <w:rPr>
          <w:rFonts w:ascii="Times" w:hAnsi="Times"/>
        </w:rPr>
        <w:tab/>
      </w:r>
      <w:r w:rsidR="003E7698" w:rsidRPr="00CD3A5A">
        <w:rPr>
          <w:rFonts w:ascii="Times" w:hAnsi="Times"/>
        </w:rPr>
        <w:t>However,</w:t>
      </w:r>
      <w:r w:rsidR="0048070C">
        <w:rPr>
          <w:rFonts w:ascii="Times" w:hAnsi="Times"/>
        </w:rPr>
        <w:t xml:space="preserve"> </w:t>
      </w:r>
      <w:r w:rsidRPr="00CD3A5A">
        <w:rPr>
          <w:rFonts w:ascii="Times" w:hAnsi="Times"/>
        </w:rPr>
        <w:t>if we look to so-called general philosophy of science</w:t>
      </w:r>
      <w:r w:rsidR="00DF5047" w:rsidRPr="00CD3A5A">
        <w:rPr>
          <w:rFonts w:ascii="Times" w:hAnsi="Times"/>
        </w:rPr>
        <w:t xml:space="preserve"> (as currently practiced)</w:t>
      </w:r>
      <w:r w:rsidR="0038788D">
        <w:rPr>
          <w:rFonts w:ascii="Times" w:hAnsi="Times"/>
        </w:rPr>
        <w:t xml:space="preserve"> </w:t>
      </w:r>
      <w:r w:rsidRPr="00CD3A5A">
        <w:rPr>
          <w:rFonts w:ascii="Times" w:hAnsi="Times"/>
        </w:rPr>
        <w:t>as one possible source of</w:t>
      </w:r>
      <w:r w:rsidR="005943D1" w:rsidRPr="00CD3A5A">
        <w:rPr>
          <w:rFonts w:ascii="Times" w:hAnsi="Times"/>
        </w:rPr>
        <w:t xml:space="preserve"> tools or ideas </w:t>
      </w:r>
      <w:r w:rsidR="003E7698" w:rsidRPr="00CD3A5A">
        <w:rPr>
          <w:rFonts w:ascii="Times" w:hAnsi="Times"/>
        </w:rPr>
        <w:t>that might be employed in providing this value added</w:t>
      </w:r>
      <w:r w:rsidR="005943D1" w:rsidRPr="00CD3A5A">
        <w:rPr>
          <w:rFonts w:ascii="Times" w:hAnsi="Times"/>
        </w:rPr>
        <w:t>, the results seem, with</w:t>
      </w:r>
      <w:r w:rsidR="00EF7AB8" w:rsidRPr="00CD3A5A">
        <w:rPr>
          <w:rFonts w:ascii="Times" w:hAnsi="Times"/>
        </w:rPr>
        <w:t xml:space="preserve"> </w:t>
      </w:r>
      <w:r w:rsidR="005943D1" w:rsidRPr="00CD3A5A">
        <w:rPr>
          <w:rFonts w:ascii="Times" w:hAnsi="Times"/>
        </w:rPr>
        <w:t>some conspicuous exceptions, underwhelming. The grand narratives associated with</w:t>
      </w:r>
      <w:r w:rsidR="00E77A6A" w:rsidRPr="00CD3A5A">
        <w:rPr>
          <w:rFonts w:ascii="Times" w:hAnsi="Times"/>
        </w:rPr>
        <w:t xml:space="preserve"> Popper, Kuhn and Lakatos seem stale and played out and in any case were largely pitched at far too high a level of abstractness and generality (and assumed far too much uniformity in the practice of science) to be useful </w:t>
      </w:r>
      <w:r w:rsidR="00E77A6A" w:rsidRPr="00CD3A5A">
        <w:rPr>
          <w:rFonts w:ascii="Times" w:hAnsi="Times"/>
        </w:rPr>
        <w:lastRenderedPageBreak/>
        <w:t xml:space="preserve">in the present context. </w:t>
      </w:r>
      <w:r w:rsidR="00F769D9" w:rsidRPr="00CD3A5A">
        <w:rPr>
          <w:rFonts w:ascii="Times" w:hAnsi="Times"/>
        </w:rPr>
        <w:t xml:space="preserve"> </w:t>
      </w:r>
      <w:r w:rsidR="004D65CD" w:rsidRPr="00CD3A5A">
        <w:rPr>
          <w:rFonts w:ascii="Times" w:hAnsi="Times"/>
        </w:rPr>
        <w:t xml:space="preserve"> </w:t>
      </w:r>
      <w:r w:rsidR="003E7698" w:rsidRPr="00CD3A5A">
        <w:rPr>
          <w:rFonts w:ascii="Times" w:hAnsi="Times"/>
        </w:rPr>
        <w:t>The analytical tradition associated with writers like Hempel is also in many respects unsatisfying, in part because of its lack of engagement, at least in many respects,  with the content of real science—</w:t>
      </w:r>
      <w:r w:rsidR="00FB4E43" w:rsidRPr="00CD3A5A">
        <w:rPr>
          <w:rFonts w:ascii="Times" w:hAnsi="Times"/>
        </w:rPr>
        <w:t xml:space="preserve"> there is </w:t>
      </w:r>
      <w:r w:rsidR="003E7698" w:rsidRPr="00CD3A5A">
        <w:rPr>
          <w:rFonts w:ascii="Times" w:hAnsi="Times"/>
        </w:rPr>
        <w:t>too much first-order logic, theory T, and “All ravens are black”</w:t>
      </w:r>
      <w:r w:rsidR="008D3211" w:rsidRPr="00CD3A5A">
        <w:rPr>
          <w:rFonts w:ascii="Times" w:hAnsi="Times"/>
        </w:rPr>
        <w:t xml:space="preserve"> and similar stuff</w:t>
      </w:r>
      <w:r w:rsidR="003E7698" w:rsidRPr="00CD3A5A">
        <w:rPr>
          <w:rFonts w:ascii="Times" w:hAnsi="Times"/>
        </w:rPr>
        <w:t>. (</w:t>
      </w:r>
      <w:r w:rsidR="00DF5047" w:rsidRPr="00CD3A5A">
        <w:rPr>
          <w:rFonts w:ascii="Times" w:hAnsi="Times"/>
        </w:rPr>
        <w:t>I acknowledge that</w:t>
      </w:r>
      <w:r w:rsidR="003E7698" w:rsidRPr="00CD3A5A">
        <w:rPr>
          <w:rFonts w:ascii="Times" w:hAnsi="Times"/>
        </w:rPr>
        <w:t xml:space="preserve"> I’m caricaturing—for example Hempel himself had interesting things to say about the philosophy of the social sciences and psychiatry</w:t>
      </w:r>
      <w:r w:rsidR="00DF5047" w:rsidRPr="00CD3A5A">
        <w:rPr>
          <w:rFonts w:ascii="Times" w:hAnsi="Times"/>
        </w:rPr>
        <w:t>. However, caricatures can convey truths.</w:t>
      </w:r>
      <w:r w:rsidR="00FB4E43" w:rsidRPr="00CD3A5A">
        <w:rPr>
          <w:rFonts w:ascii="Times" w:hAnsi="Times"/>
        </w:rPr>
        <w:t>)</w:t>
      </w:r>
      <w:r w:rsidR="00DF5047" w:rsidRPr="00CD3A5A">
        <w:rPr>
          <w:rFonts w:ascii="Times" w:hAnsi="Times"/>
        </w:rPr>
        <w:t xml:space="preserve"> </w:t>
      </w:r>
    </w:p>
    <w:p w14:paraId="1D3BE928" w14:textId="4F54973F" w:rsidR="00867678" w:rsidRPr="00CD3A5A" w:rsidRDefault="00751B72" w:rsidP="00867678">
      <w:pPr>
        <w:rPr>
          <w:rFonts w:ascii="Times" w:hAnsi="Times"/>
        </w:rPr>
      </w:pPr>
      <w:r w:rsidRPr="00CD3A5A">
        <w:rPr>
          <w:rFonts w:ascii="Times" w:hAnsi="Times"/>
        </w:rPr>
        <w:tab/>
        <w:t>Enter the siren song of metaphysics</w:t>
      </w:r>
      <w:r w:rsidR="003E7698" w:rsidRPr="00CD3A5A">
        <w:rPr>
          <w:rFonts w:ascii="Times" w:hAnsi="Times"/>
        </w:rPr>
        <w:t xml:space="preserve">: </w:t>
      </w:r>
      <w:r w:rsidRPr="00CD3A5A">
        <w:rPr>
          <w:rFonts w:ascii="Times" w:hAnsi="Times"/>
        </w:rPr>
        <w:t xml:space="preserve">Perhaps </w:t>
      </w:r>
      <w:r w:rsidR="004E00F6" w:rsidRPr="00CD3A5A">
        <w:rPr>
          <w:rFonts w:ascii="Times" w:hAnsi="Times"/>
        </w:rPr>
        <w:t xml:space="preserve"> philosophers of science should do the metaphysics of science (or they should replace what they are doing with the metaphysics of science or</w:t>
      </w:r>
      <w:r w:rsidR="00912881" w:rsidRPr="00CD3A5A">
        <w:rPr>
          <w:rFonts w:ascii="Times" w:hAnsi="Times"/>
        </w:rPr>
        <w:t xml:space="preserve"> what they were doing all along was metaphysics of science, often badly</w:t>
      </w:r>
      <w:r w:rsidR="00EB7ECF" w:rsidRPr="00CD3A5A">
        <w:rPr>
          <w:rFonts w:ascii="Times" w:hAnsi="Times"/>
        </w:rPr>
        <w:t>, but they can do it better by adopting the ideas of specialists in metaphysics</w:t>
      </w:r>
      <w:r w:rsidR="00912881" w:rsidRPr="00CD3A5A">
        <w:rPr>
          <w:rFonts w:ascii="Times" w:hAnsi="Times"/>
        </w:rPr>
        <w:t xml:space="preserve">). </w:t>
      </w:r>
      <w:r w:rsidR="003E7698" w:rsidRPr="00CD3A5A">
        <w:rPr>
          <w:rFonts w:ascii="Times" w:hAnsi="Times"/>
        </w:rPr>
        <w:t xml:space="preserve"> An apparent attraction of this suggestion is</w:t>
      </w:r>
      <w:r w:rsidR="00F769D9" w:rsidRPr="00CD3A5A">
        <w:rPr>
          <w:rFonts w:ascii="Times" w:hAnsi="Times"/>
        </w:rPr>
        <w:t xml:space="preserve"> </w:t>
      </w:r>
      <w:r w:rsidR="008D3211" w:rsidRPr="00CD3A5A">
        <w:rPr>
          <w:rFonts w:ascii="Times" w:hAnsi="Times"/>
        </w:rPr>
        <w:t>that</w:t>
      </w:r>
      <w:r w:rsidR="00912881" w:rsidRPr="00CD3A5A">
        <w:rPr>
          <w:rFonts w:ascii="Times" w:hAnsi="Times"/>
        </w:rPr>
        <w:t xml:space="preserve"> </w:t>
      </w:r>
      <w:r w:rsidR="003E7698" w:rsidRPr="00CD3A5A">
        <w:rPr>
          <w:rFonts w:ascii="Times" w:hAnsi="Times"/>
        </w:rPr>
        <w:t>it directly addresses issues about how what philosophers of science are doing</w:t>
      </w:r>
      <w:r w:rsidR="0048070C">
        <w:rPr>
          <w:rFonts w:ascii="Times" w:hAnsi="Times"/>
        </w:rPr>
        <w:t xml:space="preserve"> </w:t>
      </w:r>
      <w:r w:rsidR="00912881" w:rsidRPr="00CD3A5A">
        <w:rPr>
          <w:rFonts w:ascii="Times" w:hAnsi="Times"/>
        </w:rPr>
        <w:t>differs from science reporting</w:t>
      </w:r>
      <w:r w:rsidR="003E7698" w:rsidRPr="00CD3A5A">
        <w:rPr>
          <w:rFonts w:ascii="Times" w:hAnsi="Times"/>
        </w:rPr>
        <w:t xml:space="preserve"> </w:t>
      </w:r>
      <w:r w:rsidR="00622053" w:rsidRPr="00CD3A5A">
        <w:rPr>
          <w:rFonts w:ascii="Times" w:hAnsi="Times"/>
        </w:rPr>
        <w:t>(philosophers of science are doing some variety of metaphysics)</w:t>
      </w:r>
      <w:r w:rsidR="00FC2214">
        <w:rPr>
          <w:rFonts w:ascii="Times" w:hAnsi="Times"/>
        </w:rPr>
        <w:t xml:space="preserve"> </w:t>
      </w:r>
      <w:r w:rsidR="00912881" w:rsidRPr="00CD3A5A">
        <w:rPr>
          <w:rFonts w:ascii="Times" w:hAnsi="Times"/>
        </w:rPr>
        <w:t>and</w:t>
      </w:r>
      <w:r w:rsidR="00FC2214">
        <w:rPr>
          <w:rFonts w:ascii="Times" w:hAnsi="Times"/>
        </w:rPr>
        <w:t xml:space="preserve"> </w:t>
      </w:r>
      <w:r w:rsidR="00622053" w:rsidRPr="00CD3A5A">
        <w:rPr>
          <w:rFonts w:ascii="Times" w:hAnsi="Times"/>
        </w:rPr>
        <w:t>it provides an avenue for</w:t>
      </w:r>
      <w:r w:rsidR="00FC2214">
        <w:rPr>
          <w:rFonts w:ascii="Times" w:hAnsi="Times"/>
        </w:rPr>
        <w:t xml:space="preserve"> </w:t>
      </w:r>
      <w:r w:rsidR="00912881" w:rsidRPr="00CD3A5A">
        <w:rPr>
          <w:rFonts w:ascii="Times" w:hAnsi="Times"/>
        </w:rPr>
        <w:t>restor</w:t>
      </w:r>
      <w:r w:rsidR="00622053" w:rsidRPr="00CD3A5A">
        <w:rPr>
          <w:rFonts w:ascii="Times" w:hAnsi="Times"/>
        </w:rPr>
        <w:t xml:space="preserve">ing connections with </w:t>
      </w:r>
      <w:r w:rsidR="00DF5047" w:rsidRPr="00CD3A5A">
        <w:rPr>
          <w:rFonts w:ascii="Times" w:hAnsi="Times"/>
        </w:rPr>
        <w:t xml:space="preserve">portions of </w:t>
      </w:r>
      <w:r w:rsidR="00622053" w:rsidRPr="00CD3A5A">
        <w:rPr>
          <w:rFonts w:ascii="Times" w:hAnsi="Times"/>
        </w:rPr>
        <w:t>the rest of philosophy</w:t>
      </w:r>
      <w:r w:rsidR="00912881" w:rsidRPr="00CD3A5A">
        <w:rPr>
          <w:rFonts w:ascii="Times" w:hAnsi="Times"/>
        </w:rPr>
        <w:t xml:space="preserve">. </w:t>
      </w:r>
      <w:r w:rsidR="008D3211" w:rsidRPr="00CD3A5A">
        <w:rPr>
          <w:rFonts w:ascii="Times" w:hAnsi="Times"/>
        </w:rPr>
        <w:t xml:space="preserve"> But what should philosophers of</w:t>
      </w:r>
      <w:r w:rsidR="00FC2214">
        <w:rPr>
          <w:rFonts w:ascii="Times" w:hAnsi="Times"/>
        </w:rPr>
        <w:t xml:space="preserve"> </w:t>
      </w:r>
      <w:r w:rsidR="008D3211" w:rsidRPr="00CD3A5A">
        <w:rPr>
          <w:rFonts w:ascii="Times" w:hAnsi="Times"/>
        </w:rPr>
        <w:t>science do if they</w:t>
      </w:r>
      <w:r w:rsidR="00FD31EF" w:rsidRPr="00CD3A5A">
        <w:rPr>
          <w:rFonts w:ascii="Times" w:hAnsi="Times"/>
        </w:rPr>
        <w:t xml:space="preserve"> want to preserve some of the concerns that animate general philosophy of science, but</w:t>
      </w:r>
      <w:r w:rsidR="00FC2214">
        <w:rPr>
          <w:rFonts w:ascii="Times" w:hAnsi="Times"/>
        </w:rPr>
        <w:t xml:space="preserve"> </w:t>
      </w:r>
      <w:r w:rsidR="00FD31EF" w:rsidRPr="00CD3A5A">
        <w:rPr>
          <w:rFonts w:ascii="Times" w:hAnsi="Times"/>
        </w:rPr>
        <w:t>also don’t want to do metaphysics of science, at least as this as currently practiced by many analytic metaphysicians</w:t>
      </w:r>
      <w:r w:rsidR="009D1840" w:rsidRPr="00CD3A5A">
        <w:rPr>
          <w:rStyle w:val="FootnoteReference"/>
          <w:rFonts w:ascii="Times" w:hAnsi="Times"/>
        </w:rPr>
        <w:footnoteReference w:id="3"/>
      </w:r>
      <w:r w:rsidR="00FD31EF" w:rsidRPr="00CD3A5A">
        <w:rPr>
          <w:rFonts w:ascii="Times" w:hAnsi="Times"/>
        </w:rPr>
        <w:t xml:space="preserve">? </w:t>
      </w:r>
    </w:p>
    <w:p w14:paraId="71D53D8A" w14:textId="77777777" w:rsidR="00F769D9" w:rsidRPr="00CD3A5A" w:rsidRDefault="00F769D9" w:rsidP="00867678">
      <w:pPr>
        <w:rPr>
          <w:rFonts w:ascii="Times" w:hAnsi="Times"/>
        </w:rPr>
      </w:pPr>
    </w:p>
    <w:p w14:paraId="68849586" w14:textId="06B9CC67" w:rsidR="00F769D9" w:rsidRPr="00CD3A5A" w:rsidRDefault="00FD31EF" w:rsidP="00867678">
      <w:pPr>
        <w:ind w:firstLine="720"/>
        <w:rPr>
          <w:rFonts w:ascii="Times" w:hAnsi="Times"/>
        </w:rPr>
      </w:pPr>
      <w:r w:rsidRPr="00CD3A5A">
        <w:rPr>
          <w:rFonts w:ascii="Times" w:hAnsi="Times"/>
        </w:rPr>
        <w:t xml:space="preserve"> </w:t>
      </w:r>
      <w:r w:rsidR="00F769D9" w:rsidRPr="00CD3A5A">
        <w:rPr>
          <w:rFonts w:ascii="Times" w:hAnsi="Times"/>
          <w:b/>
          <w:bCs/>
        </w:rPr>
        <w:t>3.</w:t>
      </w:r>
      <w:r w:rsidR="004E2FD8" w:rsidRPr="00CD3A5A">
        <w:rPr>
          <w:rFonts w:ascii="Times" w:hAnsi="Times"/>
          <w:b/>
          <w:bCs/>
        </w:rPr>
        <w:t xml:space="preserve"> </w:t>
      </w:r>
      <w:r w:rsidR="002E7C58" w:rsidRPr="00CD3A5A">
        <w:rPr>
          <w:rFonts w:ascii="Times" w:hAnsi="Times"/>
          <w:b/>
          <w:bCs/>
        </w:rPr>
        <w:t>Minimal vs. Ambitious Metaphysics</w:t>
      </w:r>
      <w:r w:rsidR="002E7C58" w:rsidRPr="00CD3A5A">
        <w:rPr>
          <w:rFonts w:ascii="Times" w:hAnsi="Times"/>
        </w:rPr>
        <w:t xml:space="preserve">. </w:t>
      </w:r>
    </w:p>
    <w:p w14:paraId="796AD19E" w14:textId="77777777" w:rsidR="00F769D9" w:rsidRPr="00CD3A5A" w:rsidRDefault="00F769D9" w:rsidP="00867678">
      <w:pPr>
        <w:ind w:firstLine="720"/>
        <w:rPr>
          <w:rFonts w:ascii="Times" w:hAnsi="Times"/>
        </w:rPr>
      </w:pPr>
    </w:p>
    <w:p w14:paraId="078039B9" w14:textId="71930C53" w:rsidR="00F47B4A" w:rsidRPr="00CD3A5A" w:rsidRDefault="00FD31EF" w:rsidP="00867678">
      <w:pPr>
        <w:ind w:firstLine="720"/>
        <w:rPr>
          <w:rFonts w:ascii="Times" w:hAnsi="Times"/>
        </w:rPr>
      </w:pPr>
      <w:r w:rsidRPr="00CD3A5A">
        <w:rPr>
          <w:rFonts w:ascii="Times" w:hAnsi="Times"/>
        </w:rPr>
        <w:t xml:space="preserve">At this point some clarifications/distinctions are needed. </w:t>
      </w:r>
      <w:r w:rsidR="00730C69" w:rsidRPr="00CD3A5A">
        <w:rPr>
          <w:rFonts w:ascii="Times" w:hAnsi="Times"/>
        </w:rPr>
        <w:t>“</w:t>
      </w:r>
      <w:r w:rsidRPr="00CD3A5A">
        <w:rPr>
          <w:rFonts w:ascii="Times" w:hAnsi="Times"/>
        </w:rPr>
        <w:t>M</w:t>
      </w:r>
      <w:r w:rsidR="00730C69" w:rsidRPr="00CD3A5A">
        <w:rPr>
          <w:rFonts w:ascii="Times" w:hAnsi="Times"/>
        </w:rPr>
        <w:t>etaphysics” as currently practiced is a very heterogeneous activity.</w:t>
      </w:r>
      <w:r w:rsidR="008C12DA">
        <w:rPr>
          <w:rFonts w:ascii="Times" w:hAnsi="Times"/>
        </w:rPr>
        <w:t xml:space="preserve"> </w:t>
      </w:r>
      <w:r w:rsidR="00F923DB" w:rsidRPr="00CD3A5A">
        <w:rPr>
          <w:rFonts w:ascii="Times" w:hAnsi="Times"/>
        </w:rPr>
        <w:t>At an extremely abstract level,</w:t>
      </w:r>
      <w:r w:rsidR="00FC2214">
        <w:rPr>
          <w:rFonts w:ascii="Times" w:hAnsi="Times"/>
        </w:rPr>
        <w:t xml:space="preserve"> </w:t>
      </w:r>
      <w:r w:rsidR="00F923DB" w:rsidRPr="00CD3A5A">
        <w:rPr>
          <w:rFonts w:ascii="Times" w:hAnsi="Times"/>
        </w:rPr>
        <w:t xml:space="preserve">one might think of metaphysics </w:t>
      </w:r>
      <w:r w:rsidR="00F769D9" w:rsidRPr="00CD3A5A">
        <w:rPr>
          <w:rFonts w:ascii="Times" w:hAnsi="Times"/>
        </w:rPr>
        <w:t xml:space="preserve">(or ontology) </w:t>
      </w:r>
      <w:r w:rsidR="00F923DB" w:rsidRPr="00CD3A5A">
        <w:rPr>
          <w:rFonts w:ascii="Times" w:hAnsi="Times"/>
        </w:rPr>
        <w:t>as having to do with what is “out there” or what “exists”, Understood in this way, the claim that there are electrons</w:t>
      </w:r>
      <w:r w:rsidR="00FC2214">
        <w:rPr>
          <w:rFonts w:ascii="Times" w:hAnsi="Times"/>
        </w:rPr>
        <w:t xml:space="preserve"> </w:t>
      </w:r>
      <w:r w:rsidR="00F923DB" w:rsidRPr="00CD3A5A">
        <w:rPr>
          <w:rFonts w:ascii="Times" w:hAnsi="Times"/>
        </w:rPr>
        <w:t>is</w:t>
      </w:r>
      <w:r w:rsidRPr="00CD3A5A">
        <w:rPr>
          <w:rFonts w:ascii="Times" w:hAnsi="Times"/>
        </w:rPr>
        <w:t xml:space="preserve"> (I suppose)</w:t>
      </w:r>
      <w:r w:rsidR="00FC2214">
        <w:rPr>
          <w:rFonts w:ascii="Times" w:hAnsi="Times"/>
        </w:rPr>
        <w:t xml:space="preserve"> </w:t>
      </w:r>
      <w:r w:rsidR="00F923DB" w:rsidRPr="00CD3A5A">
        <w:rPr>
          <w:rFonts w:ascii="Times" w:hAnsi="Times"/>
        </w:rPr>
        <w:t xml:space="preserve">a metaphysical claim. </w:t>
      </w:r>
      <w:r w:rsidR="00CC4F76" w:rsidRPr="00CD3A5A">
        <w:rPr>
          <w:rFonts w:ascii="Times" w:hAnsi="Times"/>
        </w:rPr>
        <w:t>If one holds, as I do, that causal r</w:t>
      </w:r>
      <w:r w:rsidR="00CB0C5B" w:rsidRPr="00CD3A5A">
        <w:rPr>
          <w:rFonts w:ascii="Times" w:hAnsi="Times"/>
        </w:rPr>
        <w:t>e</w:t>
      </w:r>
      <w:r w:rsidR="00CC4F76" w:rsidRPr="00CD3A5A">
        <w:rPr>
          <w:rFonts w:ascii="Times" w:hAnsi="Times"/>
        </w:rPr>
        <w:t xml:space="preserve">lations hold in nature, </w:t>
      </w:r>
      <w:r w:rsidR="00CC4F76" w:rsidRPr="00CD3A5A">
        <w:rPr>
          <w:rFonts w:ascii="Times" w:hAnsi="Times"/>
        </w:rPr>
        <w:lastRenderedPageBreak/>
        <w:t>independently of our projective activities</w:t>
      </w:r>
      <w:r w:rsidR="00CB0C5B" w:rsidRPr="00CD3A5A">
        <w:rPr>
          <w:rFonts w:ascii="Times" w:hAnsi="Times"/>
        </w:rPr>
        <w:t>,</w:t>
      </w:r>
      <w:r w:rsidR="00FC2214">
        <w:rPr>
          <w:rFonts w:ascii="Times" w:hAnsi="Times"/>
        </w:rPr>
        <w:t xml:space="preserve"> </w:t>
      </w:r>
      <w:r w:rsidR="00CC4F76" w:rsidRPr="00CD3A5A">
        <w:rPr>
          <w:rFonts w:ascii="Times" w:hAnsi="Times"/>
        </w:rPr>
        <w:t xml:space="preserve">this </w:t>
      </w:r>
      <w:r w:rsidRPr="00CD3A5A">
        <w:rPr>
          <w:rFonts w:ascii="Times" w:hAnsi="Times"/>
        </w:rPr>
        <w:t>is again</w:t>
      </w:r>
      <w:r w:rsidR="00CC4F76" w:rsidRPr="00CD3A5A">
        <w:rPr>
          <w:rFonts w:ascii="Times" w:hAnsi="Times"/>
        </w:rPr>
        <w:t xml:space="preserve"> a metaphysical claim. </w:t>
      </w:r>
      <w:r w:rsidR="00CB0C5B" w:rsidRPr="00CD3A5A">
        <w:rPr>
          <w:rFonts w:ascii="Times" w:hAnsi="Times"/>
        </w:rPr>
        <w:t xml:space="preserve">By the same standard, the denial of this claim, according to which causal relations are not out there but rather </w:t>
      </w:r>
      <w:r w:rsidR="002E7C58" w:rsidRPr="00CD3A5A">
        <w:rPr>
          <w:rFonts w:ascii="Times" w:hAnsi="Times"/>
        </w:rPr>
        <w:t>something that we project onto nature</w:t>
      </w:r>
      <w:r w:rsidR="00CB0C5B" w:rsidRPr="00CD3A5A">
        <w:rPr>
          <w:rFonts w:ascii="Times" w:hAnsi="Times"/>
        </w:rPr>
        <w:t xml:space="preserve"> is </w:t>
      </w:r>
      <w:r w:rsidRPr="00CD3A5A">
        <w:rPr>
          <w:rFonts w:ascii="Times" w:hAnsi="Times"/>
        </w:rPr>
        <w:t>also</w:t>
      </w:r>
      <w:r w:rsidR="00CB0C5B" w:rsidRPr="00CD3A5A">
        <w:rPr>
          <w:rFonts w:ascii="Times" w:hAnsi="Times"/>
        </w:rPr>
        <w:t xml:space="preserve"> metaphysics. Of course, this understanding </w:t>
      </w:r>
      <w:r w:rsidRPr="00CD3A5A">
        <w:rPr>
          <w:rFonts w:ascii="Times" w:hAnsi="Times"/>
        </w:rPr>
        <w:t xml:space="preserve">of the subject effectively </w:t>
      </w:r>
      <w:r w:rsidR="00CB0C5B" w:rsidRPr="00CD3A5A">
        <w:rPr>
          <w:rFonts w:ascii="Times" w:hAnsi="Times"/>
        </w:rPr>
        <w:t xml:space="preserve">makes </w:t>
      </w:r>
      <w:r w:rsidR="0031703C" w:rsidRPr="00CD3A5A">
        <w:rPr>
          <w:rFonts w:ascii="Times" w:hAnsi="Times"/>
        </w:rPr>
        <w:t xml:space="preserve">it </w:t>
      </w:r>
      <w:r w:rsidR="00CB0C5B" w:rsidRPr="00CD3A5A">
        <w:rPr>
          <w:rFonts w:ascii="Times" w:hAnsi="Times"/>
        </w:rPr>
        <w:t>impossible to avoid doing metaphysics. In any case, claims about the reliability of various inference procedures which I take to be one central concern of a  pragmatist philosophy of science</w:t>
      </w:r>
      <w:r w:rsidRPr="00CD3A5A">
        <w:rPr>
          <w:rFonts w:ascii="Times" w:hAnsi="Times"/>
        </w:rPr>
        <w:t xml:space="preserve"> (see below)</w:t>
      </w:r>
      <w:r w:rsidR="00CB0C5B" w:rsidRPr="00CD3A5A">
        <w:rPr>
          <w:rFonts w:ascii="Times" w:hAnsi="Times"/>
        </w:rPr>
        <w:t xml:space="preserve">, </w:t>
      </w:r>
      <w:r w:rsidRPr="00CD3A5A">
        <w:rPr>
          <w:rFonts w:ascii="Times" w:hAnsi="Times"/>
        </w:rPr>
        <w:t>rest on</w:t>
      </w:r>
      <w:r w:rsidR="00CB0C5B" w:rsidRPr="00CD3A5A">
        <w:rPr>
          <w:rFonts w:ascii="Times" w:hAnsi="Times"/>
        </w:rPr>
        <w:t xml:space="preserve"> claims about what is out there</w:t>
      </w:r>
      <w:r w:rsidR="00F47B4A" w:rsidRPr="00CD3A5A">
        <w:rPr>
          <w:rFonts w:ascii="Times" w:hAnsi="Times"/>
        </w:rPr>
        <w:t xml:space="preserve"> in nature;</w:t>
      </w:r>
      <w:r w:rsidR="0031703C" w:rsidRPr="00CD3A5A">
        <w:rPr>
          <w:rFonts w:ascii="Times" w:hAnsi="Times"/>
        </w:rPr>
        <w:t xml:space="preserve"> such </w:t>
      </w:r>
      <w:r w:rsidR="00F47B4A" w:rsidRPr="00CD3A5A">
        <w:rPr>
          <w:rFonts w:ascii="Times" w:hAnsi="Times"/>
        </w:rPr>
        <w:t xml:space="preserve"> procedures are reliable to the extent that they discover </w:t>
      </w:r>
      <w:r w:rsidR="00F47B4A" w:rsidRPr="00CD3A5A">
        <w:rPr>
          <w:rFonts w:ascii="Times" w:hAnsi="Times"/>
          <w:i/>
          <w:iCs/>
        </w:rPr>
        <w:t>truths</w:t>
      </w:r>
      <w:r w:rsidR="00F769D9" w:rsidRPr="00CD3A5A">
        <w:rPr>
          <w:rFonts w:ascii="Times" w:hAnsi="Times"/>
          <w:i/>
          <w:iCs/>
        </w:rPr>
        <w:t xml:space="preserve"> </w:t>
      </w:r>
      <w:r w:rsidR="00F769D9" w:rsidRPr="00CD3A5A">
        <w:rPr>
          <w:rFonts w:ascii="Times" w:hAnsi="Times"/>
        </w:rPr>
        <w:t xml:space="preserve">(or near truths) </w:t>
      </w:r>
      <w:r w:rsidR="00F47B4A" w:rsidRPr="00CD3A5A">
        <w:rPr>
          <w:rFonts w:ascii="Times" w:hAnsi="Times"/>
          <w:i/>
          <w:iCs/>
        </w:rPr>
        <w:t xml:space="preserve"> </w:t>
      </w:r>
      <w:r w:rsidR="00F47B4A" w:rsidRPr="00CD3A5A">
        <w:rPr>
          <w:rFonts w:ascii="Times" w:hAnsi="Times"/>
        </w:rPr>
        <w:t>about the world. Similar</w:t>
      </w:r>
      <w:r w:rsidR="00F769D9" w:rsidRPr="00CD3A5A">
        <w:rPr>
          <w:rFonts w:ascii="Times" w:hAnsi="Times"/>
        </w:rPr>
        <w:t xml:space="preserve"> </w:t>
      </w:r>
      <w:r w:rsidR="00F47B4A" w:rsidRPr="00CD3A5A">
        <w:rPr>
          <w:rFonts w:ascii="Times" w:hAnsi="Times"/>
        </w:rPr>
        <w:t xml:space="preserve">commitments are present when one attempts to </w:t>
      </w:r>
      <w:r w:rsidR="00F47B4A" w:rsidRPr="00CD3A5A">
        <w:rPr>
          <w:rFonts w:ascii="Times" w:hAnsi="Times"/>
          <w:i/>
          <w:iCs/>
        </w:rPr>
        <w:t xml:space="preserve">explain </w:t>
      </w:r>
      <w:r w:rsidR="00F47B4A" w:rsidRPr="00CD3A5A">
        <w:rPr>
          <w:rFonts w:ascii="Times" w:hAnsi="Times"/>
        </w:rPr>
        <w:t>why various procedures and patterns of thinking are reliable since this inevitably involves appeal to the presence of worldly structures that support such procedures and</w:t>
      </w:r>
      <w:r w:rsidR="00F769D9" w:rsidRPr="00CD3A5A">
        <w:rPr>
          <w:rFonts w:ascii="Times" w:hAnsi="Times"/>
        </w:rPr>
        <w:t xml:space="preserve"> </w:t>
      </w:r>
      <w:r w:rsidR="00F47B4A" w:rsidRPr="00CD3A5A">
        <w:rPr>
          <w:rFonts w:ascii="Times" w:hAnsi="Times"/>
        </w:rPr>
        <w:t xml:space="preserve">patterns. </w:t>
      </w:r>
      <w:r w:rsidR="00F02A42" w:rsidRPr="00CD3A5A">
        <w:rPr>
          <w:rFonts w:ascii="Times" w:hAnsi="Times"/>
        </w:rPr>
        <w:t xml:space="preserve"> </w:t>
      </w:r>
      <w:r w:rsidR="004A1B01" w:rsidRPr="00CD3A5A">
        <w:rPr>
          <w:rFonts w:ascii="Times" w:hAnsi="Times"/>
        </w:rPr>
        <w:t xml:space="preserve"> </w:t>
      </w:r>
      <w:r w:rsidR="00F02A42" w:rsidRPr="00CD3A5A">
        <w:rPr>
          <w:rFonts w:ascii="Times" w:hAnsi="Times"/>
        </w:rPr>
        <w:t>H</w:t>
      </w:r>
      <w:r w:rsidR="00F47B4A" w:rsidRPr="00CD3A5A">
        <w:rPr>
          <w:rFonts w:ascii="Times" w:hAnsi="Times"/>
        </w:rPr>
        <w:t>owever</w:t>
      </w:r>
      <w:r w:rsidR="0031703C" w:rsidRPr="00CD3A5A">
        <w:rPr>
          <w:rFonts w:ascii="Times" w:hAnsi="Times"/>
        </w:rPr>
        <w:t>,</w:t>
      </w:r>
      <w:r w:rsidR="00FC2214">
        <w:rPr>
          <w:rFonts w:ascii="Times" w:hAnsi="Times"/>
        </w:rPr>
        <w:t xml:space="preserve"> </w:t>
      </w:r>
      <w:r w:rsidR="00F47B4A" w:rsidRPr="00CD3A5A">
        <w:rPr>
          <w:rFonts w:ascii="Times" w:hAnsi="Times"/>
        </w:rPr>
        <w:t xml:space="preserve">according to the version of pragmatism that I favor, these facts about what the world is like are ordinary, contingent empirical facts that are discoverable by science. </w:t>
      </w:r>
      <w:r w:rsidR="00943EC3" w:rsidRPr="00CD3A5A">
        <w:rPr>
          <w:rFonts w:ascii="Times" w:hAnsi="Times"/>
        </w:rPr>
        <w:t xml:space="preserve">One might argue about whether claims about such facts are usefully described as </w:t>
      </w:r>
      <w:r w:rsidR="0031703C" w:rsidRPr="00CD3A5A">
        <w:rPr>
          <w:rFonts w:ascii="Times" w:hAnsi="Times"/>
        </w:rPr>
        <w:t>“</w:t>
      </w:r>
      <w:r w:rsidR="00943EC3" w:rsidRPr="00CD3A5A">
        <w:rPr>
          <w:rFonts w:ascii="Times" w:hAnsi="Times"/>
        </w:rPr>
        <w:t>metaphysics</w:t>
      </w:r>
      <w:r w:rsidR="0031703C" w:rsidRPr="00CD3A5A">
        <w:rPr>
          <w:rFonts w:ascii="Times" w:hAnsi="Times"/>
        </w:rPr>
        <w:t>”</w:t>
      </w:r>
      <w:r w:rsidR="00943EC3" w:rsidRPr="00CD3A5A">
        <w:rPr>
          <w:rFonts w:ascii="Times" w:hAnsi="Times"/>
        </w:rPr>
        <w:t xml:space="preserve">, but assuming one decides to so characterize them, I suggest that we </w:t>
      </w:r>
      <w:r w:rsidR="0031703C" w:rsidRPr="00CD3A5A">
        <w:rPr>
          <w:rFonts w:ascii="Times" w:hAnsi="Times"/>
        </w:rPr>
        <w:t>use the phrase</w:t>
      </w:r>
      <w:r w:rsidR="00943EC3" w:rsidRPr="00CD3A5A">
        <w:rPr>
          <w:rFonts w:ascii="Times" w:hAnsi="Times"/>
        </w:rPr>
        <w:t xml:space="preserve"> “minimal metaphysics”. </w:t>
      </w:r>
      <w:r w:rsidR="00617141" w:rsidRPr="00CD3A5A">
        <w:rPr>
          <w:rFonts w:ascii="Times" w:hAnsi="Times"/>
        </w:rPr>
        <w:t xml:space="preserve"> </w:t>
      </w:r>
      <w:r w:rsidR="008D0AB6" w:rsidRPr="00CD3A5A">
        <w:rPr>
          <w:rFonts w:ascii="Times" w:hAnsi="Times"/>
        </w:rPr>
        <w:t xml:space="preserve"> </w:t>
      </w:r>
    </w:p>
    <w:p w14:paraId="38CFAA94" w14:textId="113A6498" w:rsidR="00943EC3" w:rsidRPr="00CD3A5A" w:rsidRDefault="00943EC3" w:rsidP="00867678">
      <w:pPr>
        <w:ind w:firstLine="720"/>
        <w:rPr>
          <w:rFonts w:ascii="Times" w:hAnsi="Times"/>
        </w:rPr>
      </w:pPr>
      <w:r w:rsidRPr="00CD3A5A">
        <w:rPr>
          <w:rFonts w:ascii="Times" w:hAnsi="Times"/>
        </w:rPr>
        <w:t>I contrast minimal metaphysics with metaphysics of a more ambitious or expansive variety.  I won‘t try to provide necessary and sufficient conditions for the latter</w:t>
      </w:r>
      <w:r w:rsidR="00617141" w:rsidRPr="00CD3A5A">
        <w:rPr>
          <w:rFonts w:ascii="Times" w:hAnsi="Times"/>
        </w:rPr>
        <w:t xml:space="preserve"> but here are some diagnostic features: 1) Appeals to special entities and relationships that seem to play no role in science or in ordinary empirical discourse such as </w:t>
      </w:r>
      <w:r w:rsidR="002F3DD5" w:rsidRPr="00CD3A5A">
        <w:rPr>
          <w:rFonts w:ascii="Times" w:hAnsi="Times"/>
        </w:rPr>
        <w:t>“</w:t>
      </w:r>
      <w:r w:rsidR="00617141" w:rsidRPr="00CD3A5A">
        <w:rPr>
          <w:rFonts w:ascii="Times" w:hAnsi="Times"/>
        </w:rPr>
        <w:t>relations of necessitation between universals</w:t>
      </w:r>
      <w:r w:rsidR="002F3DD5" w:rsidRPr="00CD3A5A">
        <w:rPr>
          <w:rFonts w:ascii="Times" w:hAnsi="Times"/>
        </w:rPr>
        <w:t>” claimed to underlie and explain facts about the obtaining of empirical regularities</w:t>
      </w:r>
      <w:r w:rsidR="008D0AB6" w:rsidRPr="00CD3A5A">
        <w:rPr>
          <w:rFonts w:ascii="Times" w:hAnsi="Times"/>
        </w:rPr>
        <w:t xml:space="preserve"> (Armstrong, </w:t>
      </w:r>
      <w:r w:rsidR="00910FFD" w:rsidRPr="00CD3A5A">
        <w:rPr>
          <w:rFonts w:ascii="Times" w:hAnsi="Times"/>
        </w:rPr>
        <w:t>1983</w:t>
      </w:r>
      <w:r w:rsidR="002F3DD5" w:rsidRPr="00CD3A5A">
        <w:rPr>
          <w:rFonts w:ascii="Times" w:hAnsi="Times"/>
        </w:rPr>
        <w:t xml:space="preserve"> </w:t>
      </w:r>
      <w:r w:rsidR="00617141" w:rsidRPr="00CD3A5A">
        <w:rPr>
          <w:rFonts w:ascii="Times" w:hAnsi="Times"/>
        </w:rPr>
        <w:t xml:space="preserve">, 2) Claims that in addition to ordinary scientific explanations, “metaphysical explanations”  are also required to  “ground” various  scientific or ordinary empirical claims or practices, as with </w:t>
      </w:r>
      <w:proofErr w:type="spellStart"/>
      <w:r w:rsidR="00617141" w:rsidRPr="00CD3A5A">
        <w:rPr>
          <w:rFonts w:ascii="Times" w:hAnsi="Times"/>
        </w:rPr>
        <w:t>Loewer’s</w:t>
      </w:r>
      <w:proofErr w:type="spellEnd"/>
      <w:r w:rsidR="00617141" w:rsidRPr="00CD3A5A">
        <w:rPr>
          <w:rFonts w:ascii="Times" w:hAnsi="Times"/>
        </w:rPr>
        <w:t xml:space="preserve"> </w:t>
      </w:r>
      <w:r w:rsidR="00F02A42" w:rsidRPr="00CD3A5A">
        <w:rPr>
          <w:rFonts w:ascii="Times" w:hAnsi="Times"/>
        </w:rPr>
        <w:t>(</w:t>
      </w:r>
      <w:r w:rsidR="005D2738" w:rsidRPr="00CD3A5A">
        <w:rPr>
          <w:rFonts w:ascii="Times" w:hAnsi="Times"/>
        </w:rPr>
        <w:t>2012</w:t>
      </w:r>
      <w:r w:rsidR="00F02A42" w:rsidRPr="00CD3A5A">
        <w:rPr>
          <w:rFonts w:ascii="Times" w:hAnsi="Times"/>
        </w:rPr>
        <w:t xml:space="preserve">) </w:t>
      </w:r>
      <w:r w:rsidR="00617141" w:rsidRPr="00CD3A5A">
        <w:rPr>
          <w:rFonts w:ascii="Times" w:hAnsi="Times"/>
        </w:rPr>
        <w:t>claim that we need a metaphysical explanation of laws of nature</w:t>
      </w:r>
      <w:r w:rsidR="008D0AB6" w:rsidRPr="00CD3A5A">
        <w:rPr>
          <w:rFonts w:ascii="Times" w:hAnsi="Times"/>
        </w:rPr>
        <w:t>, where this is explicitly contrasted with ordinary scientific explanation</w:t>
      </w:r>
      <w:r w:rsidR="00B221FD" w:rsidRPr="00CD3A5A">
        <w:rPr>
          <w:rFonts w:ascii="Times" w:hAnsi="Times"/>
        </w:rPr>
        <w:t>.</w:t>
      </w:r>
      <w:r w:rsidR="00617141" w:rsidRPr="00CD3A5A">
        <w:rPr>
          <w:rFonts w:ascii="Times" w:hAnsi="Times"/>
        </w:rPr>
        <w:t xml:space="preserve">  3</w:t>
      </w:r>
      <w:r w:rsidR="0031703C" w:rsidRPr="00CD3A5A">
        <w:rPr>
          <w:rFonts w:ascii="Times" w:hAnsi="Times"/>
        </w:rPr>
        <w:t xml:space="preserve">) </w:t>
      </w:r>
      <w:r w:rsidR="00CF4972" w:rsidRPr="00CD3A5A">
        <w:rPr>
          <w:rFonts w:ascii="Times" w:hAnsi="Times"/>
        </w:rPr>
        <w:t>“R</w:t>
      </w:r>
      <w:r w:rsidR="00617141" w:rsidRPr="00CD3A5A">
        <w:rPr>
          <w:rFonts w:ascii="Times" w:hAnsi="Times"/>
        </w:rPr>
        <w:t>econstructi</w:t>
      </w:r>
      <w:r w:rsidR="00CF4972" w:rsidRPr="00CD3A5A">
        <w:rPr>
          <w:rFonts w:ascii="Times" w:hAnsi="Times"/>
        </w:rPr>
        <w:t>o</w:t>
      </w:r>
      <w:r w:rsidR="00617141" w:rsidRPr="00CD3A5A">
        <w:rPr>
          <w:rFonts w:ascii="Times" w:hAnsi="Times"/>
        </w:rPr>
        <w:t>n</w:t>
      </w:r>
      <w:r w:rsidR="00CF4972" w:rsidRPr="00CD3A5A">
        <w:rPr>
          <w:rFonts w:ascii="Times" w:hAnsi="Times"/>
        </w:rPr>
        <w:t>”</w:t>
      </w:r>
      <w:r w:rsidR="00FC2214">
        <w:rPr>
          <w:rFonts w:ascii="Times" w:hAnsi="Times"/>
        </w:rPr>
        <w:t xml:space="preserve"> </w:t>
      </w:r>
      <w:r w:rsidR="00CF4972" w:rsidRPr="00CD3A5A">
        <w:rPr>
          <w:rFonts w:ascii="Times" w:hAnsi="Times"/>
        </w:rPr>
        <w:t xml:space="preserve">projects </w:t>
      </w:r>
      <w:r w:rsidR="00617141" w:rsidRPr="00CD3A5A">
        <w:rPr>
          <w:rFonts w:ascii="Times" w:hAnsi="Times"/>
        </w:rPr>
        <w:t>that have no obvious motivation</w:t>
      </w:r>
      <w:r w:rsidR="002F3DD5" w:rsidRPr="00CD3A5A">
        <w:rPr>
          <w:rFonts w:ascii="Times" w:hAnsi="Times"/>
        </w:rPr>
        <w:t xml:space="preserve"> internal to science</w:t>
      </w:r>
      <w:r w:rsidR="00FC2214">
        <w:rPr>
          <w:rFonts w:ascii="Times" w:hAnsi="Times"/>
        </w:rPr>
        <w:t xml:space="preserve"> </w:t>
      </w:r>
      <w:r w:rsidR="00617141" w:rsidRPr="00CD3A5A">
        <w:rPr>
          <w:rFonts w:ascii="Times" w:hAnsi="Times"/>
        </w:rPr>
        <w:t>but are instead motivated by</w:t>
      </w:r>
      <w:r w:rsidR="002F3DD5" w:rsidRPr="00CD3A5A">
        <w:rPr>
          <w:rFonts w:ascii="Times" w:hAnsi="Times"/>
        </w:rPr>
        <w:t xml:space="preserve"> extra-scientific concerns</w:t>
      </w:r>
      <w:r w:rsidR="00CF4972" w:rsidRPr="00CD3A5A">
        <w:rPr>
          <w:rFonts w:ascii="Times" w:hAnsi="Times"/>
        </w:rPr>
        <w:t xml:space="preserve">. </w:t>
      </w:r>
      <w:r w:rsidR="002F3DD5" w:rsidRPr="00CD3A5A">
        <w:rPr>
          <w:rFonts w:ascii="Times" w:hAnsi="Times"/>
        </w:rPr>
        <w:t xml:space="preserve"> </w:t>
      </w:r>
      <w:r w:rsidR="00777E29" w:rsidRPr="00CD3A5A">
        <w:rPr>
          <w:rFonts w:ascii="Times" w:hAnsi="Times"/>
        </w:rPr>
        <w:t xml:space="preserve">A prominent example is  </w:t>
      </w:r>
      <w:r w:rsidR="002F3DD5" w:rsidRPr="00CD3A5A">
        <w:rPr>
          <w:rFonts w:ascii="Times" w:hAnsi="Times"/>
        </w:rPr>
        <w:t xml:space="preserve"> </w:t>
      </w:r>
      <w:r w:rsidR="00777E29" w:rsidRPr="00CD3A5A">
        <w:rPr>
          <w:rFonts w:ascii="Times" w:hAnsi="Times"/>
        </w:rPr>
        <w:t>Lewis’</w:t>
      </w:r>
      <w:r w:rsidR="00FC2214">
        <w:rPr>
          <w:rFonts w:ascii="Times" w:hAnsi="Times"/>
        </w:rPr>
        <w:t xml:space="preserve"> </w:t>
      </w:r>
      <w:r w:rsidR="00777E29" w:rsidRPr="00CD3A5A">
        <w:rPr>
          <w:rFonts w:ascii="Times" w:hAnsi="Times"/>
        </w:rPr>
        <w:t>(</w:t>
      </w:r>
      <w:r w:rsidR="005D2738" w:rsidRPr="00CD3A5A">
        <w:rPr>
          <w:rFonts w:ascii="Times" w:hAnsi="Times"/>
        </w:rPr>
        <w:t>1986)</w:t>
      </w:r>
      <w:r w:rsidR="00FC2214">
        <w:rPr>
          <w:rFonts w:ascii="Times" w:hAnsi="Times"/>
        </w:rPr>
        <w:t xml:space="preserve"> </w:t>
      </w:r>
      <w:r w:rsidR="00777E29" w:rsidRPr="00CD3A5A">
        <w:rPr>
          <w:rFonts w:ascii="Times" w:hAnsi="Times"/>
        </w:rPr>
        <w:t xml:space="preserve">attempts to reduce </w:t>
      </w:r>
      <w:r w:rsidR="00CF4972" w:rsidRPr="00CD3A5A">
        <w:rPr>
          <w:rFonts w:ascii="Times" w:hAnsi="Times"/>
        </w:rPr>
        <w:t>laws</w:t>
      </w:r>
      <w:r w:rsidR="002F3DD5" w:rsidRPr="00CD3A5A">
        <w:rPr>
          <w:rFonts w:ascii="Times" w:hAnsi="Times"/>
        </w:rPr>
        <w:t xml:space="preserve"> of nature</w:t>
      </w:r>
      <w:r w:rsidR="00FC2214">
        <w:rPr>
          <w:rFonts w:ascii="Times" w:hAnsi="Times"/>
        </w:rPr>
        <w:t xml:space="preserve"> </w:t>
      </w:r>
      <w:r w:rsidR="00CF4972" w:rsidRPr="00CD3A5A">
        <w:rPr>
          <w:rFonts w:ascii="Times" w:hAnsi="Times"/>
        </w:rPr>
        <w:t>to</w:t>
      </w:r>
      <w:r w:rsidR="00FC2214">
        <w:rPr>
          <w:rFonts w:ascii="Times" w:hAnsi="Times"/>
        </w:rPr>
        <w:t xml:space="preserve"> </w:t>
      </w:r>
      <w:r w:rsidR="002F3DD5" w:rsidRPr="00CD3A5A">
        <w:rPr>
          <w:rFonts w:ascii="Times" w:hAnsi="Times"/>
        </w:rPr>
        <w:t>facts about patterns in a</w:t>
      </w:r>
      <w:r w:rsidR="00FC2214">
        <w:rPr>
          <w:rFonts w:ascii="Times" w:hAnsi="Times"/>
        </w:rPr>
        <w:t xml:space="preserve"> </w:t>
      </w:r>
      <w:proofErr w:type="spellStart"/>
      <w:r w:rsidR="002F3DD5" w:rsidRPr="00CD3A5A">
        <w:rPr>
          <w:rFonts w:ascii="Times" w:hAnsi="Times"/>
        </w:rPr>
        <w:t>Humean</w:t>
      </w:r>
      <w:proofErr w:type="spellEnd"/>
      <w:r w:rsidR="002F3DD5" w:rsidRPr="00CD3A5A">
        <w:rPr>
          <w:rFonts w:ascii="Times" w:hAnsi="Times"/>
        </w:rPr>
        <w:t xml:space="preserve"> mosaic consisting of facts about the instantiation of intrinsic, perfectly natural properties at spacetime points</w:t>
      </w:r>
      <w:r w:rsidR="00777E29" w:rsidRPr="00CD3A5A">
        <w:rPr>
          <w:rFonts w:ascii="Times" w:hAnsi="Times"/>
        </w:rPr>
        <w:t>.</w:t>
      </w:r>
      <w:r w:rsidR="002F3DD5" w:rsidRPr="00CD3A5A">
        <w:rPr>
          <w:rFonts w:ascii="Times" w:hAnsi="Times"/>
        </w:rPr>
        <w:t xml:space="preserve"> </w:t>
      </w:r>
      <w:r w:rsidR="00777E29" w:rsidRPr="00CD3A5A">
        <w:rPr>
          <w:rFonts w:ascii="Times" w:hAnsi="Times"/>
        </w:rPr>
        <w:t xml:space="preserve"> (</w:t>
      </w:r>
      <w:r w:rsidR="0031703C" w:rsidRPr="00CD3A5A">
        <w:rPr>
          <w:rFonts w:ascii="Times" w:hAnsi="Times"/>
        </w:rPr>
        <w:t xml:space="preserve">I claim there </w:t>
      </w:r>
      <w:r w:rsidR="00777E29" w:rsidRPr="00CD3A5A">
        <w:rPr>
          <w:rFonts w:ascii="Times" w:hAnsi="Times"/>
        </w:rPr>
        <w:t>is no obvious scientific reason for attempting to do this</w:t>
      </w:r>
      <w:r w:rsidR="0031703C" w:rsidRPr="00CD3A5A">
        <w:rPr>
          <w:rFonts w:ascii="Times" w:hAnsi="Times"/>
        </w:rPr>
        <w:t xml:space="preserve">.) </w:t>
      </w:r>
      <w:r w:rsidR="002F3DD5" w:rsidRPr="00CD3A5A">
        <w:rPr>
          <w:rFonts w:ascii="Times" w:hAnsi="Times"/>
        </w:rPr>
        <w:t>4)</w:t>
      </w:r>
      <w:r w:rsidR="00CF4972" w:rsidRPr="00CD3A5A">
        <w:rPr>
          <w:rFonts w:ascii="Times" w:hAnsi="Times"/>
        </w:rPr>
        <w:t xml:space="preserve"> Worries about what “really” exists</w:t>
      </w:r>
      <w:r w:rsidR="0031703C" w:rsidRPr="00CD3A5A">
        <w:rPr>
          <w:rFonts w:ascii="Times" w:hAnsi="Times"/>
        </w:rPr>
        <w:t xml:space="preserve">, </w:t>
      </w:r>
      <w:r w:rsidR="00F02A42" w:rsidRPr="00CD3A5A">
        <w:rPr>
          <w:rFonts w:ascii="Times" w:hAnsi="Times"/>
        </w:rPr>
        <w:t xml:space="preserve">where the modifier “really” imports some non-ordinary standard for existence, as when it is claimed that  </w:t>
      </w:r>
      <w:r w:rsidR="002F3DD5" w:rsidRPr="00CD3A5A">
        <w:rPr>
          <w:rFonts w:ascii="Times" w:hAnsi="Times"/>
        </w:rPr>
        <w:t xml:space="preserve"> tables do not </w:t>
      </w:r>
      <w:r w:rsidR="00F02A42" w:rsidRPr="00CD3A5A">
        <w:rPr>
          <w:rFonts w:ascii="Times" w:hAnsi="Times"/>
        </w:rPr>
        <w:t xml:space="preserve"> really </w:t>
      </w:r>
      <w:r w:rsidR="002F3DD5" w:rsidRPr="00CD3A5A">
        <w:rPr>
          <w:rFonts w:ascii="Times" w:hAnsi="Times"/>
        </w:rPr>
        <w:t>exist,</w:t>
      </w:r>
      <w:r w:rsidR="00F02A42" w:rsidRPr="00CD3A5A">
        <w:rPr>
          <w:rFonts w:ascii="Times" w:hAnsi="Times"/>
        </w:rPr>
        <w:t xml:space="preserve"> and </w:t>
      </w:r>
      <w:r w:rsidR="002F3DD5" w:rsidRPr="00CD3A5A">
        <w:rPr>
          <w:rFonts w:ascii="Times" w:hAnsi="Times"/>
        </w:rPr>
        <w:t xml:space="preserve"> all that really</w:t>
      </w:r>
      <w:r w:rsidR="00F02A42" w:rsidRPr="00CD3A5A">
        <w:rPr>
          <w:rFonts w:ascii="Times" w:hAnsi="Times"/>
        </w:rPr>
        <w:t xml:space="preserve"> </w:t>
      </w:r>
      <w:r w:rsidR="002F3DD5" w:rsidRPr="00CD3A5A">
        <w:rPr>
          <w:rFonts w:ascii="Times" w:hAnsi="Times"/>
        </w:rPr>
        <w:t xml:space="preserve"> exists are atoms arranged table-wise</w:t>
      </w:r>
      <w:r w:rsidR="00B221FD" w:rsidRPr="00CD3A5A">
        <w:rPr>
          <w:rStyle w:val="FootnoteReference"/>
          <w:rFonts w:ascii="Times" w:hAnsi="Times"/>
        </w:rPr>
        <w:footnoteReference w:id="4"/>
      </w:r>
      <w:r w:rsidR="002F3DD5" w:rsidRPr="00CD3A5A">
        <w:rPr>
          <w:rFonts w:ascii="Times" w:hAnsi="Times"/>
        </w:rPr>
        <w:t xml:space="preserve">. </w:t>
      </w:r>
      <w:r w:rsidR="00B221FD" w:rsidRPr="00CD3A5A">
        <w:rPr>
          <w:rFonts w:ascii="Times" w:hAnsi="Times"/>
        </w:rPr>
        <w:t xml:space="preserve">  </w:t>
      </w:r>
    </w:p>
    <w:p w14:paraId="656CB822" w14:textId="0064F56D" w:rsidR="00FD31EF" w:rsidRPr="00CD3A5A" w:rsidRDefault="008D0AB6" w:rsidP="008D0AB6">
      <w:pPr>
        <w:ind w:firstLine="720"/>
        <w:rPr>
          <w:rFonts w:ascii="Times" w:hAnsi="Times"/>
        </w:rPr>
      </w:pPr>
      <w:r w:rsidRPr="00CD3A5A">
        <w:rPr>
          <w:rFonts w:ascii="Times" w:hAnsi="Times"/>
        </w:rPr>
        <w:lastRenderedPageBreak/>
        <w:t xml:space="preserve"> My point in introducing this contrast is not to argue (at least here) against expansive metaphysics but rather to urge that it is different from minimal metaphysics and that a pragmatic philosophy of science needs only the latter and not the former. My aim </w:t>
      </w:r>
      <w:r w:rsidR="00966E7A" w:rsidRPr="00CD3A5A">
        <w:rPr>
          <w:rFonts w:ascii="Times" w:hAnsi="Times"/>
        </w:rPr>
        <w:t xml:space="preserve"> in what follows (and I apologize that </w:t>
      </w:r>
      <w:r w:rsidR="00EC1E5A" w:rsidRPr="00CD3A5A">
        <w:rPr>
          <w:rFonts w:ascii="Times" w:hAnsi="Times"/>
        </w:rPr>
        <w:t xml:space="preserve"> this </w:t>
      </w:r>
      <w:r w:rsidR="00966E7A" w:rsidRPr="00CD3A5A">
        <w:rPr>
          <w:rFonts w:ascii="Times" w:hAnsi="Times"/>
        </w:rPr>
        <w:t xml:space="preserve">sounds so grandiose and pretentious)  is to sketch, in a very preliminary way, </w:t>
      </w:r>
      <w:r w:rsidR="00AA0E07" w:rsidRPr="00CD3A5A">
        <w:rPr>
          <w:rFonts w:ascii="Times" w:hAnsi="Times"/>
        </w:rPr>
        <w:t xml:space="preserve"> some fragments of </w:t>
      </w:r>
      <w:r w:rsidRPr="00CD3A5A">
        <w:rPr>
          <w:rFonts w:ascii="Times" w:hAnsi="Times"/>
        </w:rPr>
        <w:t>a</w:t>
      </w:r>
      <w:r w:rsidR="00966E7A" w:rsidRPr="00CD3A5A">
        <w:rPr>
          <w:rFonts w:ascii="Times" w:hAnsi="Times"/>
        </w:rPr>
        <w:t xml:space="preserve"> picture of what philosophy of science might be or what philosophers of science might do, that </w:t>
      </w:r>
      <w:r w:rsidRPr="00CD3A5A">
        <w:rPr>
          <w:rFonts w:ascii="Times" w:hAnsi="Times"/>
        </w:rPr>
        <w:t xml:space="preserve">relies only on minimal and not ambitious </w:t>
      </w:r>
      <w:r w:rsidR="00966E7A" w:rsidRPr="00CD3A5A">
        <w:rPr>
          <w:rFonts w:ascii="Times" w:hAnsi="Times"/>
        </w:rPr>
        <w:t xml:space="preserve"> metaphysics </w:t>
      </w:r>
      <w:r w:rsidRPr="00CD3A5A">
        <w:rPr>
          <w:rFonts w:ascii="Times" w:hAnsi="Times"/>
        </w:rPr>
        <w:t xml:space="preserve"> </w:t>
      </w:r>
      <w:r w:rsidR="00966E7A" w:rsidRPr="00CD3A5A">
        <w:rPr>
          <w:rFonts w:ascii="Times" w:hAnsi="Times"/>
        </w:rPr>
        <w:t xml:space="preserve"> but also </w:t>
      </w:r>
      <w:r w:rsidR="004A1B01" w:rsidRPr="00CD3A5A">
        <w:rPr>
          <w:rFonts w:ascii="Times" w:hAnsi="Times"/>
        </w:rPr>
        <w:t xml:space="preserve">that </w:t>
      </w:r>
      <w:r w:rsidR="00966E7A" w:rsidRPr="00CD3A5A">
        <w:rPr>
          <w:rFonts w:ascii="Times" w:hAnsi="Times"/>
        </w:rPr>
        <w:t>does not return us to the bad old days of theory T</w:t>
      </w:r>
      <w:r w:rsidR="00DF5047" w:rsidRPr="00CD3A5A">
        <w:rPr>
          <w:rFonts w:ascii="Times" w:hAnsi="Times"/>
        </w:rPr>
        <w:t xml:space="preserve"> and “All ravens are black”</w:t>
      </w:r>
      <w:r w:rsidR="00EC1E5A" w:rsidRPr="00CD3A5A">
        <w:rPr>
          <w:rFonts w:ascii="Times" w:hAnsi="Times"/>
        </w:rPr>
        <w:t xml:space="preserve">. </w:t>
      </w:r>
    </w:p>
    <w:p w14:paraId="573729DB" w14:textId="3308F21E" w:rsidR="005E36BE" w:rsidRPr="00CD3A5A" w:rsidRDefault="004A1B01" w:rsidP="00FF6996">
      <w:pPr>
        <w:ind w:firstLine="720"/>
        <w:rPr>
          <w:rFonts w:ascii="Times" w:hAnsi="Times"/>
        </w:rPr>
      </w:pPr>
      <w:r w:rsidRPr="00CD3A5A">
        <w:rPr>
          <w:rFonts w:ascii="Times" w:hAnsi="Times"/>
        </w:rPr>
        <w:t xml:space="preserve">As already suggested, my </w:t>
      </w:r>
      <w:r w:rsidR="00EC1E5A" w:rsidRPr="00CD3A5A">
        <w:rPr>
          <w:rFonts w:ascii="Times" w:hAnsi="Times"/>
        </w:rPr>
        <w:t xml:space="preserve">organizing idea is that </w:t>
      </w:r>
      <w:r w:rsidRPr="00CD3A5A">
        <w:rPr>
          <w:rFonts w:ascii="Times" w:hAnsi="Times"/>
        </w:rPr>
        <w:t>this will take the form of a</w:t>
      </w:r>
      <w:r w:rsidR="00EC1E5A" w:rsidRPr="00CD3A5A">
        <w:rPr>
          <w:rFonts w:ascii="Times" w:hAnsi="Times"/>
        </w:rPr>
        <w:t xml:space="preserve"> </w:t>
      </w:r>
      <w:r w:rsidRPr="00CD3A5A">
        <w:rPr>
          <w:rFonts w:ascii="Times" w:hAnsi="Times"/>
          <w:i/>
        </w:rPr>
        <w:t>pragmatist</w:t>
      </w:r>
      <w:r w:rsidR="00FC2214">
        <w:rPr>
          <w:rFonts w:ascii="Times" w:hAnsi="Times"/>
          <w:i/>
        </w:rPr>
        <w:t xml:space="preserve"> </w:t>
      </w:r>
      <w:r w:rsidR="00EC1E5A" w:rsidRPr="00CD3A5A">
        <w:rPr>
          <w:rFonts w:ascii="Times" w:hAnsi="Times"/>
        </w:rPr>
        <w:t>philosophy of science</w:t>
      </w:r>
      <w:r w:rsidRPr="00CD3A5A">
        <w:rPr>
          <w:rFonts w:ascii="Times" w:hAnsi="Times"/>
        </w:rPr>
        <w:t xml:space="preserve">. </w:t>
      </w:r>
      <w:r w:rsidR="00EC1E5A" w:rsidRPr="00CD3A5A">
        <w:rPr>
          <w:rFonts w:ascii="Times" w:hAnsi="Times"/>
        </w:rPr>
        <w:t>This</w:t>
      </w:r>
      <w:r w:rsidR="00622053" w:rsidRPr="00CD3A5A">
        <w:rPr>
          <w:rFonts w:ascii="Times" w:hAnsi="Times"/>
        </w:rPr>
        <w:t xml:space="preserve"> </w:t>
      </w:r>
      <w:r w:rsidRPr="00CD3A5A">
        <w:rPr>
          <w:rFonts w:ascii="Times" w:hAnsi="Times"/>
        </w:rPr>
        <w:t xml:space="preserve">formulation is intended </w:t>
      </w:r>
      <w:r w:rsidR="0031703C" w:rsidRPr="00CD3A5A">
        <w:rPr>
          <w:rFonts w:ascii="Times" w:hAnsi="Times"/>
        </w:rPr>
        <w:t xml:space="preserve">to </w:t>
      </w:r>
      <w:r w:rsidRPr="00CD3A5A">
        <w:rPr>
          <w:rFonts w:ascii="Times" w:hAnsi="Times"/>
        </w:rPr>
        <w:t>highlight</w:t>
      </w:r>
      <w:r w:rsidR="00FC2214">
        <w:rPr>
          <w:rFonts w:ascii="Times" w:hAnsi="Times"/>
        </w:rPr>
        <w:t xml:space="preserve"> </w:t>
      </w:r>
      <w:r w:rsidR="00EC1E5A" w:rsidRPr="00CD3A5A">
        <w:rPr>
          <w:rFonts w:ascii="Times" w:hAnsi="Times"/>
        </w:rPr>
        <w:t xml:space="preserve">the twin projects of </w:t>
      </w:r>
      <w:r w:rsidR="00622053" w:rsidRPr="00CD3A5A">
        <w:rPr>
          <w:rFonts w:ascii="Times" w:hAnsi="Times"/>
        </w:rPr>
        <w:t>(</w:t>
      </w:r>
      <w:proofErr w:type="spellStart"/>
      <w:r w:rsidR="00622053" w:rsidRPr="00CD3A5A">
        <w:rPr>
          <w:rFonts w:ascii="Times" w:hAnsi="Times"/>
        </w:rPr>
        <w:t>i</w:t>
      </w:r>
      <w:proofErr w:type="spellEnd"/>
      <w:r w:rsidR="00622053" w:rsidRPr="00CD3A5A">
        <w:rPr>
          <w:rFonts w:ascii="Times" w:hAnsi="Times"/>
        </w:rPr>
        <w:t xml:space="preserve">) </w:t>
      </w:r>
      <w:r w:rsidR="00EC1E5A" w:rsidRPr="00CD3A5A">
        <w:rPr>
          <w:rFonts w:ascii="Times" w:hAnsi="Times"/>
          <w:i/>
        </w:rPr>
        <w:t>description/interpretation</w:t>
      </w:r>
      <w:r w:rsidR="00EC1E5A" w:rsidRPr="00CD3A5A">
        <w:rPr>
          <w:rFonts w:ascii="Times" w:hAnsi="Times"/>
        </w:rPr>
        <w:t xml:space="preserve"> and </w:t>
      </w:r>
      <w:r w:rsidR="00622053" w:rsidRPr="00CD3A5A">
        <w:rPr>
          <w:rFonts w:ascii="Times" w:hAnsi="Times"/>
        </w:rPr>
        <w:t xml:space="preserve">(ii) </w:t>
      </w:r>
      <w:r w:rsidR="00EC1E5A" w:rsidRPr="00CD3A5A">
        <w:rPr>
          <w:rFonts w:ascii="Times" w:hAnsi="Times"/>
          <w:i/>
        </w:rPr>
        <w:t>methodology</w:t>
      </w:r>
      <w:r w:rsidR="00EC1E5A" w:rsidRPr="00CD3A5A">
        <w:rPr>
          <w:rFonts w:ascii="Times" w:hAnsi="Times"/>
        </w:rPr>
        <w:t xml:space="preserve"> as</w:t>
      </w:r>
      <w:r w:rsidR="0014485E" w:rsidRPr="00CD3A5A">
        <w:rPr>
          <w:rFonts w:ascii="Times" w:hAnsi="Times"/>
        </w:rPr>
        <w:t xml:space="preserve"> a normative enterprise that is</w:t>
      </w:r>
      <w:r w:rsidR="00EC1E5A" w:rsidRPr="00CD3A5A">
        <w:rPr>
          <w:rFonts w:ascii="Times" w:hAnsi="Times"/>
        </w:rPr>
        <w:t xml:space="preserve"> central to philosophy of science. Insofar as</w:t>
      </w:r>
      <w:r w:rsidR="003B0319" w:rsidRPr="00CD3A5A">
        <w:rPr>
          <w:rFonts w:ascii="Times" w:hAnsi="Times"/>
        </w:rPr>
        <w:t xml:space="preserve"> these were always concerns of general philosophy of science</w:t>
      </w:r>
      <w:r w:rsidR="00FB4E43" w:rsidRPr="00CD3A5A">
        <w:rPr>
          <w:rFonts w:ascii="Times" w:hAnsi="Times"/>
        </w:rPr>
        <w:t>,</w:t>
      </w:r>
      <w:r w:rsidR="00FC2214">
        <w:rPr>
          <w:rFonts w:ascii="Times" w:hAnsi="Times"/>
        </w:rPr>
        <w:t xml:space="preserve"> </w:t>
      </w:r>
      <w:r w:rsidR="003B0319" w:rsidRPr="00CD3A5A">
        <w:rPr>
          <w:rFonts w:ascii="Times" w:hAnsi="Times"/>
        </w:rPr>
        <w:t>it attempts to retain some continuity with</w:t>
      </w:r>
      <w:r w:rsidRPr="00CD3A5A">
        <w:rPr>
          <w:rFonts w:ascii="Times" w:hAnsi="Times"/>
        </w:rPr>
        <w:t xml:space="preserve"> and to revivify</w:t>
      </w:r>
      <w:r w:rsidR="00FC2214">
        <w:rPr>
          <w:rFonts w:ascii="Times" w:hAnsi="Times"/>
        </w:rPr>
        <w:t xml:space="preserve"> </w:t>
      </w:r>
      <w:r w:rsidR="003B0319" w:rsidRPr="00CD3A5A">
        <w:rPr>
          <w:rFonts w:ascii="Times" w:hAnsi="Times"/>
        </w:rPr>
        <w:t>this enterprise</w:t>
      </w:r>
      <w:r w:rsidRPr="00CD3A5A">
        <w:rPr>
          <w:rFonts w:ascii="Times" w:hAnsi="Times"/>
        </w:rPr>
        <w:t>.</w:t>
      </w:r>
      <w:r w:rsidR="002E5960" w:rsidRPr="00CD3A5A">
        <w:rPr>
          <w:rFonts w:ascii="Times" w:hAnsi="Times"/>
        </w:rPr>
        <w:t xml:space="preserve"> </w:t>
      </w:r>
      <w:r w:rsidR="00B15CF4" w:rsidRPr="00CD3A5A">
        <w:rPr>
          <w:rFonts w:ascii="Times" w:hAnsi="Times"/>
        </w:rPr>
        <w:t xml:space="preserve">As </w:t>
      </w:r>
      <w:r w:rsidRPr="00CD3A5A">
        <w:rPr>
          <w:rFonts w:ascii="Times" w:hAnsi="Times"/>
        </w:rPr>
        <w:t xml:space="preserve">suggested below </w:t>
      </w:r>
      <w:r w:rsidR="00B15CF4" w:rsidRPr="00CD3A5A">
        <w:rPr>
          <w:rFonts w:ascii="Times" w:hAnsi="Times"/>
        </w:rPr>
        <w:t>one way in</w:t>
      </w:r>
      <w:r w:rsidR="00DC67B0" w:rsidRPr="00CD3A5A">
        <w:rPr>
          <w:rFonts w:ascii="Times" w:hAnsi="Times"/>
        </w:rPr>
        <w:t xml:space="preserve"> </w:t>
      </w:r>
      <w:r w:rsidR="0031703C" w:rsidRPr="00CD3A5A">
        <w:rPr>
          <w:rFonts w:ascii="Times" w:hAnsi="Times"/>
        </w:rPr>
        <w:t xml:space="preserve">which </w:t>
      </w:r>
      <w:r w:rsidRPr="00CD3A5A">
        <w:rPr>
          <w:rFonts w:ascii="Times" w:hAnsi="Times"/>
        </w:rPr>
        <w:t>such</w:t>
      </w:r>
      <w:r w:rsidR="00FC2214">
        <w:rPr>
          <w:rFonts w:ascii="Times" w:hAnsi="Times"/>
        </w:rPr>
        <w:t xml:space="preserve"> </w:t>
      </w:r>
      <w:r w:rsidR="00B15CF4" w:rsidRPr="00CD3A5A">
        <w:rPr>
          <w:rFonts w:ascii="Times" w:hAnsi="Times"/>
        </w:rPr>
        <w:t xml:space="preserve">a connection with general philosophy of science </w:t>
      </w:r>
      <w:r w:rsidR="00B02BC2" w:rsidRPr="00CD3A5A">
        <w:rPr>
          <w:rFonts w:ascii="Times" w:hAnsi="Times"/>
        </w:rPr>
        <w:t xml:space="preserve">might be </w:t>
      </w:r>
      <w:r w:rsidR="00B15CF4" w:rsidRPr="00CD3A5A">
        <w:rPr>
          <w:rFonts w:ascii="Times" w:hAnsi="Times"/>
        </w:rPr>
        <w:t xml:space="preserve">retained is </w:t>
      </w:r>
      <w:r w:rsidR="00B02BC2" w:rsidRPr="00CD3A5A">
        <w:rPr>
          <w:rFonts w:ascii="Times" w:hAnsi="Times"/>
        </w:rPr>
        <w:t>through a focus on</w:t>
      </w:r>
      <w:r w:rsidR="00FC2214">
        <w:rPr>
          <w:rFonts w:ascii="Times" w:hAnsi="Times"/>
        </w:rPr>
        <w:t xml:space="preserve"> </w:t>
      </w:r>
      <w:r w:rsidR="00B15CF4" w:rsidRPr="00CD3A5A">
        <w:rPr>
          <w:rFonts w:ascii="Times" w:hAnsi="Times"/>
        </w:rPr>
        <w:t>common methodological problems</w:t>
      </w:r>
      <w:r w:rsidR="00AA0E07" w:rsidRPr="00CD3A5A">
        <w:rPr>
          <w:rFonts w:ascii="Times" w:hAnsi="Times"/>
        </w:rPr>
        <w:t xml:space="preserve"> and issues</w:t>
      </w:r>
      <w:r w:rsidR="00B15CF4" w:rsidRPr="00CD3A5A">
        <w:rPr>
          <w:rFonts w:ascii="Times" w:hAnsi="Times"/>
        </w:rPr>
        <w:t xml:space="preserve"> that occur across different scientific disciplines.  For example, </w:t>
      </w:r>
      <w:r w:rsidR="001431DA" w:rsidRPr="00CD3A5A">
        <w:rPr>
          <w:rFonts w:ascii="Times" w:hAnsi="Times"/>
        </w:rPr>
        <w:t>there are</w:t>
      </w:r>
      <w:r w:rsidR="00A746FF" w:rsidRPr="00CD3A5A">
        <w:rPr>
          <w:rFonts w:ascii="Times" w:hAnsi="Times"/>
        </w:rPr>
        <w:t xml:space="preserve"> common method</w:t>
      </w:r>
      <w:r w:rsidR="00B15CF4" w:rsidRPr="00CD3A5A">
        <w:rPr>
          <w:rFonts w:ascii="Times" w:hAnsi="Times"/>
        </w:rPr>
        <w:t>o</w:t>
      </w:r>
      <w:r w:rsidR="00A746FF" w:rsidRPr="00CD3A5A">
        <w:rPr>
          <w:rFonts w:ascii="Times" w:hAnsi="Times"/>
        </w:rPr>
        <w:t>logical problems concerning causal inference from observational data that recur across</w:t>
      </w:r>
      <w:r w:rsidR="0048070C">
        <w:rPr>
          <w:rFonts w:ascii="Times" w:hAnsi="Times"/>
        </w:rPr>
        <w:t xml:space="preserve"> </w:t>
      </w:r>
      <w:r w:rsidR="00A746FF" w:rsidRPr="00CD3A5A">
        <w:rPr>
          <w:rFonts w:ascii="Times" w:hAnsi="Times"/>
        </w:rPr>
        <w:t>discipl</w:t>
      </w:r>
      <w:r w:rsidR="00B15CF4" w:rsidRPr="00CD3A5A">
        <w:rPr>
          <w:rFonts w:ascii="Times" w:hAnsi="Times"/>
        </w:rPr>
        <w:t>i</w:t>
      </w:r>
      <w:r w:rsidR="00A746FF" w:rsidRPr="00CD3A5A">
        <w:rPr>
          <w:rFonts w:ascii="Times" w:hAnsi="Times"/>
        </w:rPr>
        <w:t>nes</w:t>
      </w:r>
      <w:r w:rsidR="00FC2214">
        <w:rPr>
          <w:rFonts w:ascii="Times" w:hAnsi="Times"/>
        </w:rPr>
        <w:t xml:space="preserve"> </w:t>
      </w:r>
      <w:r w:rsidR="00B15CF4" w:rsidRPr="00CD3A5A">
        <w:rPr>
          <w:rFonts w:ascii="Times" w:hAnsi="Times"/>
        </w:rPr>
        <w:t>as</w:t>
      </w:r>
      <w:r w:rsidR="00FC2214">
        <w:rPr>
          <w:rFonts w:ascii="Times" w:hAnsi="Times"/>
        </w:rPr>
        <w:t xml:space="preserve"> </w:t>
      </w:r>
      <w:r w:rsidR="00B15CF4" w:rsidRPr="00CD3A5A">
        <w:rPr>
          <w:rFonts w:ascii="Times" w:hAnsi="Times"/>
        </w:rPr>
        <w:t xml:space="preserve">different as </w:t>
      </w:r>
      <w:r w:rsidR="00A746FF" w:rsidRPr="00CD3A5A">
        <w:rPr>
          <w:rFonts w:ascii="Times" w:hAnsi="Times"/>
        </w:rPr>
        <w:t xml:space="preserve">economics </w:t>
      </w:r>
      <w:r w:rsidR="00B15CF4" w:rsidRPr="00CD3A5A">
        <w:rPr>
          <w:rFonts w:ascii="Times" w:hAnsi="Times"/>
        </w:rPr>
        <w:t>and</w:t>
      </w:r>
      <w:r w:rsidR="00A746FF" w:rsidRPr="00CD3A5A">
        <w:rPr>
          <w:rFonts w:ascii="Times" w:hAnsi="Times"/>
        </w:rPr>
        <w:t xml:space="preserve"> neurobiology</w:t>
      </w:r>
      <w:r w:rsidR="002E5960" w:rsidRPr="00CD3A5A">
        <w:rPr>
          <w:rFonts w:ascii="Times" w:hAnsi="Times"/>
        </w:rPr>
        <w:t>. These are</w:t>
      </w:r>
      <w:r w:rsidR="0048070C">
        <w:rPr>
          <w:rFonts w:ascii="Times" w:hAnsi="Times"/>
        </w:rPr>
        <w:t xml:space="preserve"> </w:t>
      </w:r>
      <w:r w:rsidR="00B15CF4" w:rsidRPr="00CD3A5A">
        <w:rPr>
          <w:rFonts w:ascii="Times" w:hAnsi="Times"/>
        </w:rPr>
        <w:t>natural foci for</w:t>
      </w:r>
      <w:r w:rsidR="002E5960" w:rsidRPr="00CD3A5A">
        <w:rPr>
          <w:rFonts w:ascii="Times" w:hAnsi="Times"/>
        </w:rPr>
        <w:t xml:space="preserve"> generalist </w:t>
      </w:r>
      <w:r w:rsidR="00B15CF4" w:rsidRPr="00CD3A5A">
        <w:rPr>
          <w:rFonts w:ascii="Times" w:hAnsi="Times"/>
        </w:rPr>
        <w:t xml:space="preserve">philosophers of science. </w:t>
      </w:r>
      <w:r w:rsidR="007374C1" w:rsidRPr="00CD3A5A">
        <w:rPr>
          <w:rFonts w:ascii="Times" w:hAnsi="Times"/>
        </w:rPr>
        <w:t>Investigating these problems requires a lot of attention to specific details – thinking in terms of deducing observation O from hypothesis H is an unhelpful level of abstraction</w:t>
      </w:r>
      <w:r w:rsidR="002E5960" w:rsidRPr="00CD3A5A">
        <w:rPr>
          <w:rFonts w:ascii="Times" w:hAnsi="Times"/>
        </w:rPr>
        <w:t xml:space="preserve">. </w:t>
      </w:r>
      <w:r w:rsidR="007374C1" w:rsidRPr="00CD3A5A">
        <w:rPr>
          <w:rFonts w:ascii="Times" w:hAnsi="Times"/>
        </w:rPr>
        <w:t xml:space="preserve"> </w:t>
      </w:r>
      <w:r w:rsidR="002E5960" w:rsidRPr="00CD3A5A">
        <w:rPr>
          <w:rFonts w:ascii="Times" w:hAnsi="Times"/>
        </w:rPr>
        <w:t>Nonetheless</w:t>
      </w:r>
      <w:r w:rsidR="007374C1" w:rsidRPr="00CD3A5A">
        <w:rPr>
          <w:rFonts w:ascii="Times" w:hAnsi="Times"/>
        </w:rPr>
        <w:t xml:space="preserve"> at least some of the relevant details are common across different disciplines.</w:t>
      </w:r>
      <w:r w:rsidR="002E5960" w:rsidRPr="00CD3A5A">
        <w:rPr>
          <w:rFonts w:ascii="Times" w:hAnsi="Times"/>
        </w:rPr>
        <w:t xml:space="preserve"> </w:t>
      </w:r>
      <w:proofErr w:type="gramStart"/>
      <w:r w:rsidR="005E36BE" w:rsidRPr="00CD3A5A">
        <w:rPr>
          <w:rFonts w:ascii="Times" w:hAnsi="Times"/>
        </w:rPr>
        <w:t>So</w:t>
      </w:r>
      <w:proofErr w:type="gramEnd"/>
      <w:r w:rsidR="005E36BE" w:rsidRPr="00CD3A5A">
        <w:rPr>
          <w:rFonts w:ascii="Times" w:hAnsi="Times"/>
        </w:rPr>
        <w:t xml:space="preserve"> in this respect we have </w:t>
      </w:r>
      <w:r w:rsidR="00AA0E07" w:rsidRPr="00CD3A5A">
        <w:rPr>
          <w:rFonts w:ascii="Times" w:hAnsi="Times"/>
        </w:rPr>
        <w:t>“</w:t>
      </w:r>
      <w:r w:rsidR="005E36BE" w:rsidRPr="00CD3A5A">
        <w:rPr>
          <w:rFonts w:ascii="Times" w:hAnsi="Times"/>
        </w:rPr>
        <w:t>generality</w:t>
      </w:r>
      <w:r w:rsidR="00AA0E07" w:rsidRPr="00CD3A5A">
        <w:rPr>
          <w:rFonts w:ascii="Times" w:hAnsi="Times"/>
        </w:rPr>
        <w:t>” (as in “general philosophy of science”)</w:t>
      </w:r>
      <w:r w:rsidR="005E36BE" w:rsidRPr="00CD3A5A">
        <w:rPr>
          <w:rFonts w:ascii="Times" w:hAnsi="Times"/>
        </w:rPr>
        <w:t xml:space="preserve"> but not the kind of generality associated with theory T and HD models of confirmation.</w:t>
      </w:r>
      <w:r w:rsidR="00DF5047" w:rsidRPr="00CD3A5A">
        <w:rPr>
          <w:rFonts w:ascii="Times" w:hAnsi="Times"/>
        </w:rPr>
        <w:t xml:space="preserve"> And we have a kind of engagement with details that (because it involves focusing on problems that recur across different areas of science)</w:t>
      </w:r>
      <w:r w:rsidR="00DC67B0" w:rsidRPr="00CD3A5A">
        <w:rPr>
          <w:rFonts w:ascii="Times" w:hAnsi="Times"/>
        </w:rPr>
        <w:t xml:space="preserve"> </w:t>
      </w:r>
      <w:r w:rsidR="00DF5047" w:rsidRPr="00CD3A5A">
        <w:rPr>
          <w:rFonts w:ascii="Times" w:hAnsi="Times"/>
        </w:rPr>
        <w:t>is different from the engagement that is present if one focuses only on the philosophy of some specific science such as biology</w:t>
      </w:r>
      <w:r w:rsidR="0031703C" w:rsidRPr="00CD3A5A">
        <w:rPr>
          <w:rStyle w:val="FootnoteReference"/>
          <w:rFonts w:ascii="Times" w:hAnsi="Times"/>
        </w:rPr>
        <w:footnoteReference w:id="5"/>
      </w:r>
      <w:r w:rsidR="002E5960" w:rsidRPr="00CD3A5A">
        <w:rPr>
          <w:rFonts w:ascii="Times" w:hAnsi="Times"/>
        </w:rPr>
        <w:t>.</w:t>
      </w:r>
      <w:r w:rsidR="00DF5047" w:rsidRPr="00CD3A5A">
        <w:rPr>
          <w:rFonts w:ascii="Times" w:hAnsi="Times"/>
        </w:rPr>
        <w:t xml:space="preserve"> </w:t>
      </w:r>
    </w:p>
    <w:p w14:paraId="141A72F3" w14:textId="3F1C13FC" w:rsidR="00751B72" w:rsidRPr="00CD3A5A" w:rsidRDefault="007374C1" w:rsidP="005C1FDC">
      <w:pPr>
        <w:ind w:firstLine="720"/>
        <w:rPr>
          <w:rFonts w:ascii="Times" w:hAnsi="Times"/>
        </w:rPr>
      </w:pPr>
      <w:r w:rsidRPr="00CD3A5A">
        <w:rPr>
          <w:rFonts w:ascii="Times" w:hAnsi="Times"/>
        </w:rPr>
        <w:t xml:space="preserve"> A second</w:t>
      </w:r>
      <w:r w:rsidR="00DF5047" w:rsidRPr="00CD3A5A">
        <w:rPr>
          <w:rFonts w:ascii="Times" w:hAnsi="Times"/>
        </w:rPr>
        <w:t>,</w:t>
      </w:r>
      <w:r w:rsidRPr="00CD3A5A">
        <w:rPr>
          <w:rFonts w:ascii="Times" w:hAnsi="Times"/>
        </w:rPr>
        <w:t xml:space="preserve"> </w:t>
      </w:r>
      <w:r w:rsidR="00DF5047" w:rsidRPr="00CD3A5A">
        <w:rPr>
          <w:rFonts w:ascii="Times" w:hAnsi="Times"/>
        </w:rPr>
        <w:t xml:space="preserve">related </w:t>
      </w:r>
      <w:r w:rsidRPr="00CD3A5A">
        <w:rPr>
          <w:rFonts w:ascii="Times" w:hAnsi="Times"/>
        </w:rPr>
        <w:t xml:space="preserve">way in which some measure of generality </w:t>
      </w:r>
      <w:r w:rsidR="00B02BC2" w:rsidRPr="00CD3A5A">
        <w:rPr>
          <w:rFonts w:ascii="Times" w:hAnsi="Times"/>
        </w:rPr>
        <w:t xml:space="preserve">might be </w:t>
      </w:r>
      <w:r w:rsidRPr="00CD3A5A">
        <w:rPr>
          <w:rFonts w:ascii="Times" w:hAnsi="Times"/>
        </w:rPr>
        <w:t>retained is</w:t>
      </w:r>
      <w:r w:rsidR="0048070C">
        <w:rPr>
          <w:rFonts w:ascii="Times" w:hAnsi="Times"/>
        </w:rPr>
        <w:t xml:space="preserve"> </w:t>
      </w:r>
      <w:r w:rsidR="00F14FBA" w:rsidRPr="00CD3A5A">
        <w:rPr>
          <w:rFonts w:ascii="Times" w:hAnsi="Times"/>
        </w:rPr>
        <w:t xml:space="preserve">through a focus on developing analytical tools that allow for perspicuous description/ interpretation of </w:t>
      </w:r>
      <w:r w:rsidR="00B02BC2" w:rsidRPr="00CD3A5A">
        <w:rPr>
          <w:rFonts w:ascii="Times" w:hAnsi="Times"/>
        </w:rPr>
        <w:t xml:space="preserve">specific </w:t>
      </w:r>
      <w:r w:rsidR="00F14FBA" w:rsidRPr="00CD3A5A">
        <w:rPr>
          <w:rFonts w:ascii="Times" w:hAnsi="Times"/>
        </w:rPr>
        <w:t>strategies, structures and argument patterns co</w:t>
      </w:r>
      <w:r w:rsidR="00B02BC2" w:rsidRPr="00CD3A5A">
        <w:rPr>
          <w:rFonts w:ascii="Times" w:hAnsi="Times"/>
        </w:rPr>
        <w:t>mmon to different areas of science. For example, a common problem in many areas of science from physics to biology arises from the use of  a plurality of models in these disciplines that capture features of systems of interest at different sc</w:t>
      </w:r>
      <w:r w:rsidR="007E5579" w:rsidRPr="00CD3A5A">
        <w:rPr>
          <w:rFonts w:ascii="Times" w:hAnsi="Times"/>
        </w:rPr>
        <w:t xml:space="preserve">ales (of length, time, energy) but where the relations or connections of these models is often very unclear. </w:t>
      </w:r>
      <w:r w:rsidR="00B02BC2" w:rsidRPr="00CD3A5A">
        <w:rPr>
          <w:rFonts w:ascii="Times" w:hAnsi="Times"/>
        </w:rPr>
        <w:t xml:space="preserve">Classic Nagelian models of reduction seem descriptively inadequate and </w:t>
      </w:r>
      <w:r w:rsidR="00B412EA" w:rsidRPr="00CD3A5A">
        <w:rPr>
          <w:rFonts w:ascii="Times" w:hAnsi="Times"/>
        </w:rPr>
        <w:t xml:space="preserve">unhelpful </w:t>
      </w:r>
      <w:r w:rsidR="007E5579" w:rsidRPr="00CD3A5A">
        <w:rPr>
          <w:rFonts w:ascii="Times" w:hAnsi="Times"/>
        </w:rPr>
        <w:t>for understanding such relationships</w:t>
      </w:r>
      <w:r w:rsidR="00B02BC2" w:rsidRPr="00CD3A5A">
        <w:rPr>
          <w:rFonts w:ascii="Times" w:hAnsi="Times"/>
        </w:rPr>
        <w:t xml:space="preserve">. Scientists working on </w:t>
      </w:r>
      <w:r w:rsidR="007E5579" w:rsidRPr="00CD3A5A">
        <w:rPr>
          <w:rFonts w:ascii="Times" w:hAnsi="Times"/>
        </w:rPr>
        <w:t xml:space="preserve"> </w:t>
      </w:r>
      <w:r w:rsidR="00B02BC2" w:rsidRPr="00CD3A5A">
        <w:rPr>
          <w:rFonts w:ascii="Times" w:hAnsi="Times"/>
        </w:rPr>
        <w:t>problems</w:t>
      </w:r>
      <w:r w:rsidR="007E5579" w:rsidRPr="00CD3A5A">
        <w:rPr>
          <w:rFonts w:ascii="Times" w:hAnsi="Times"/>
        </w:rPr>
        <w:t xml:space="preserve"> of relating models at different scales </w:t>
      </w:r>
      <w:r w:rsidR="00B02BC2" w:rsidRPr="00CD3A5A">
        <w:rPr>
          <w:rFonts w:ascii="Times" w:hAnsi="Times"/>
        </w:rPr>
        <w:t xml:space="preserve"> use language</w:t>
      </w:r>
      <w:r w:rsidR="007E5579" w:rsidRPr="00CD3A5A">
        <w:rPr>
          <w:rFonts w:ascii="Times" w:hAnsi="Times"/>
        </w:rPr>
        <w:t xml:space="preserve"> </w:t>
      </w:r>
      <w:r w:rsidR="00B02BC2" w:rsidRPr="00CD3A5A">
        <w:rPr>
          <w:rFonts w:ascii="Times" w:hAnsi="Times"/>
        </w:rPr>
        <w:t xml:space="preserve"> like “getting models at different scales to talk to one another” or “to exchange information”  but these are just metaphors</w:t>
      </w:r>
      <w:r w:rsidR="007E5579" w:rsidRPr="00CD3A5A">
        <w:rPr>
          <w:rFonts w:ascii="Times" w:hAnsi="Times"/>
        </w:rPr>
        <w:t xml:space="preserve">—a worthwhile task for philosophers of science </w:t>
      </w:r>
      <w:r w:rsidR="007E5579" w:rsidRPr="00CD3A5A">
        <w:rPr>
          <w:rFonts w:ascii="Times" w:hAnsi="Times"/>
        </w:rPr>
        <w:lastRenderedPageBreak/>
        <w:t xml:space="preserve">would be to develop crisper tools for describing model relationships in such cases. </w:t>
      </w:r>
      <w:r w:rsidR="0014485E" w:rsidRPr="00CD3A5A">
        <w:rPr>
          <w:rFonts w:ascii="Times" w:hAnsi="Times"/>
        </w:rPr>
        <w:t>Once we have more appropriate descriptive tools and a better understanding of the variety of strategies  employed in different areas of science to connect models at different scales, we also be in a better position to offer methodological advice, since, depending on empirical details, some</w:t>
      </w:r>
      <w:r w:rsidR="00913892" w:rsidRPr="00CD3A5A">
        <w:rPr>
          <w:rFonts w:ascii="Times" w:hAnsi="Times"/>
        </w:rPr>
        <w:t xml:space="preserve"> connecting strategies are more likely to be successful than others</w:t>
      </w:r>
      <w:r w:rsidR="00913892" w:rsidRPr="00CD3A5A">
        <w:rPr>
          <w:rStyle w:val="FootnoteReference"/>
          <w:rFonts w:ascii="Times" w:hAnsi="Times"/>
        </w:rPr>
        <w:footnoteReference w:id="6"/>
      </w:r>
      <w:r w:rsidR="00913892" w:rsidRPr="00CD3A5A">
        <w:rPr>
          <w:rFonts w:ascii="Times" w:hAnsi="Times"/>
        </w:rPr>
        <w:t xml:space="preserve">. </w:t>
      </w:r>
      <w:r w:rsidR="0014485E" w:rsidRPr="00CD3A5A">
        <w:rPr>
          <w:rFonts w:ascii="Times" w:hAnsi="Times"/>
        </w:rPr>
        <w:t xml:space="preserve"> </w:t>
      </w:r>
      <w:r w:rsidR="007E5579" w:rsidRPr="00CD3A5A">
        <w:rPr>
          <w:rFonts w:ascii="Times" w:hAnsi="Times"/>
        </w:rPr>
        <w:t xml:space="preserve">Again, this </w:t>
      </w:r>
      <w:r w:rsidR="00913892" w:rsidRPr="00CD3A5A">
        <w:rPr>
          <w:rFonts w:ascii="Times" w:hAnsi="Times"/>
        </w:rPr>
        <w:t>involves much</w:t>
      </w:r>
      <w:r w:rsidR="007E5579" w:rsidRPr="00CD3A5A">
        <w:rPr>
          <w:rFonts w:ascii="Times" w:hAnsi="Times"/>
        </w:rPr>
        <w:t xml:space="preserve"> more than mere science reporting, but the results </w:t>
      </w:r>
      <w:r w:rsidR="00B412EA" w:rsidRPr="00CD3A5A">
        <w:rPr>
          <w:rFonts w:ascii="Times" w:hAnsi="Times"/>
        </w:rPr>
        <w:t>need not involve ambitious</w:t>
      </w:r>
      <w:r w:rsidR="00FC2214">
        <w:rPr>
          <w:rFonts w:ascii="Times" w:hAnsi="Times"/>
        </w:rPr>
        <w:t xml:space="preserve"> </w:t>
      </w:r>
      <w:r w:rsidR="007E5579" w:rsidRPr="00CD3A5A">
        <w:rPr>
          <w:rFonts w:ascii="Times" w:hAnsi="Times"/>
        </w:rPr>
        <w:t>metaphysics</w:t>
      </w:r>
      <w:r w:rsidR="00DF5047" w:rsidRPr="00CD3A5A">
        <w:rPr>
          <w:rStyle w:val="FootnoteReference"/>
          <w:rFonts w:ascii="Times" w:hAnsi="Times"/>
        </w:rPr>
        <w:footnoteReference w:id="7"/>
      </w:r>
      <w:r w:rsidR="007E5579" w:rsidRPr="00CD3A5A">
        <w:rPr>
          <w:rFonts w:ascii="Times" w:hAnsi="Times"/>
        </w:rPr>
        <w:t xml:space="preserve">. </w:t>
      </w:r>
      <w:r w:rsidR="005C1FDC" w:rsidRPr="00CD3A5A">
        <w:rPr>
          <w:rFonts w:ascii="Times" w:hAnsi="Times"/>
        </w:rPr>
        <w:t xml:space="preserve"> </w:t>
      </w:r>
    </w:p>
    <w:p w14:paraId="229E141F" w14:textId="181912FA" w:rsidR="00FD54BA" w:rsidRPr="00CD3A5A" w:rsidRDefault="00FD54BA" w:rsidP="005C1FDC">
      <w:pPr>
        <w:ind w:firstLine="720"/>
        <w:rPr>
          <w:rFonts w:ascii="Times" w:hAnsi="Times"/>
        </w:rPr>
      </w:pPr>
      <w:r w:rsidRPr="00CD3A5A">
        <w:rPr>
          <w:rFonts w:ascii="Times" w:hAnsi="Times"/>
        </w:rPr>
        <w:t xml:space="preserve">The remainder of this paper is organized as follows. Section </w:t>
      </w:r>
      <w:r w:rsidR="00397978" w:rsidRPr="00CD3A5A">
        <w:rPr>
          <w:rFonts w:ascii="Times" w:hAnsi="Times"/>
        </w:rPr>
        <w:t xml:space="preserve">4 </w:t>
      </w:r>
      <w:r w:rsidRPr="00CD3A5A">
        <w:rPr>
          <w:rFonts w:ascii="Times" w:hAnsi="Times"/>
        </w:rPr>
        <w:t>sets out some overall themes and commitments of a pragmatist philosophy of science</w:t>
      </w:r>
      <w:r w:rsidR="00397978" w:rsidRPr="00CD3A5A">
        <w:rPr>
          <w:rFonts w:ascii="Times" w:hAnsi="Times"/>
        </w:rPr>
        <w:t xml:space="preserve">. </w:t>
      </w:r>
      <w:r w:rsidRPr="00CD3A5A">
        <w:rPr>
          <w:rFonts w:ascii="Times" w:hAnsi="Times"/>
        </w:rPr>
        <w:t xml:space="preserve">Section </w:t>
      </w:r>
      <w:r w:rsidR="00397978" w:rsidRPr="00CD3A5A">
        <w:rPr>
          <w:rFonts w:ascii="Times" w:hAnsi="Times"/>
        </w:rPr>
        <w:t xml:space="preserve">5 </w:t>
      </w:r>
      <w:r w:rsidRPr="00CD3A5A">
        <w:rPr>
          <w:rFonts w:ascii="Times" w:hAnsi="Times"/>
        </w:rPr>
        <w:t>discusses the contrast</w:t>
      </w:r>
      <w:r w:rsidR="00B412EA" w:rsidRPr="00CD3A5A">
        <w:rPr>
          <w:rFonts w:ascii="Times" w:hAnsi="Times"/>
        </w:rPr>
        <w:t>, developed by Huw Price,</w:t>
      </w:r>
      <w:r w:rsidR="00FC2214">
        <w:rPr>
          <w:rFonts w:ascii="Times" w:hAnsi="Times"/>
        </w:rPr>
        <w:t xml:space="preserve"> </w:t>
      </w:r>
      <w:r w:rsidRPr="00CD3A5A">
        <w:rPr>
          <w:rFonts w:ascii="Times" w:hAnsi="Times"/>
        </w:rPr>
        <w:t>between subject and object naturalism and its relevance to philosophy of science</w:t>
      </w:r>
      <w:r w:rsidR="00397978" w:rsidRPr="00CD3A5A">
        <w:rPr>
          <w:rFonts w:ascii="Times" w:hAnsi="Times"/>
        </w:rPr>
        <w:t xml:space="preserve">.  </w:t>
      </w:r>
      <w:r w:rsidRPr="00CD3A5A">
        <w:rPr>
          <w:rFonts w:ascii="Times" w:hAnsi="Times"/>
        </w:rPr>
        <w:t>Section</w:t>
      </w:r>
      <w:r w:rsidR="00397978" w:rsidRPr="00CD3A5A">
        <w:rPr>
          <w:rFonts w:ascii="Times" w:hAnsi="Times"/>
        </w:rPr>
        <w:t>s</w:t>
      </w:r>
      <w:r w:rsidRPr="00CD3A5A">
        <w:rPr>
          <w:rFonts w:ascii="Times" w:hAnsi="Times"/>
        </w:rPr>
        <w:t xml:space="preserve"> 6</w:t>
      </w:r>
      <w:r w:rsidR="00397978" w:rsidRPr="00CD3A5A">
        <w:rPr>
          <w:rFonts w:ascii="Times" w:hAnsi="Times"/>
        </w:rPr>
        <w:t>-7 discuss</w:t>
      </w:r>
      <w:r w:rsidR="00FC2214">
        <w:rPr>
          <w:rFonts w:ascii="Times" w:hAnsi="Times"/>
        </w:rPr>
        <w:t xml:space="preserve"> </w:t>
      </w:r>
      <w:r w:rsidR="00397978" w:rsidRPr="00CD3A5A">
        <w:rPr>
          <w:rFonts w:ascii="Times" w:hAnsi="Times"/>
        </w:rPr>
        <w:t>and illustrate the role of means/ends</w:t>
      </w:r>
      <w:r w:rsidRPr="00CD3A5A">
        <w:rPr>
          <w:rFonts w:ascii="Times" w:hAnsi="Times"/>
        </w:rPr>
        <w:t xml:space="preserve"> </w:t>
      </w:r>
      <w:r w:rsidR="00397978" w:rsidRPr="00CD3A5A">
        <w:rPr>
          <w:rFonts w:ascii="Times" w:hAnsi="Times"/>
        </w:rPr>
        <w:t>reasoning in a pragmatist philosophy of science. Section 8</w:t>
      </w:r>
      <w:r w:rsidR="00967F33" w:rsidRPr="00CD3A5A">
        <w:rPr>
          <w:rFonts w:ascii="Times" w:hAnsi="Times"/>
        </w:rPr>
        <w:t xml:space="preserve"> </w:t>
      </w:r>
      <w:r w:rsidR="00397978" w:rsidRPr="00CD3A5A">
        <w:rPr>
          <w:rFonts w:ascii="Times" w:hAnsi="Times"/>
        </w:rPr>
        <w:t>discusses representation and Section 9 realism versus instrumentalism from a pragmatist perspective.</w:t>
      </w:r>
      <w:r w:rsidR="00F902DB" w:rsidRPr="00CD3A5A">
        <w:rPr>
          <w:rFonts w:ascii="Times" w:hAnsi="Times"/>
        </w:rPr>
        <w:t xml:space="preserve"> Sections 10 and 11 take up some additional issues having to do with the “ontological commitments” of scientific theories and the status of modal claims. </w:t>
      </w:r>
    </w:p>
    <w:p w14:paraId="69707837" w14:textId="77777777" w:rsidR="00EC48A7" w:rsidRPr="00CD3A5A" w:rsidRDefault="00EC48A7">
      <w:pPr>
        <w:rPr>
          <w:rFonts w:ascii="Times" w:hAnsi="Times"/>
        </w:rPr>
      </w:pPr>
    </w:p>
    <w:p w14:paraId="51070CBF" w14:textId="4B07F376" w:rsidR="005C1FDC" w:rsidRPr="00CD3A5A" w:rsidRDefault="00AB6F23" w:rsidP="004E2FD8">
      <w:pPr>
        <w:pStyle w:val="ListParagraph"/>
        <w:numPr>
          <w:ilvl w:val="0"/>
          <w:numId w:val="11"/>
        </w:numPr>
        <w:rPr>
          <w:rFonts w:ascii="Times" w:hAnsi="Times"/>
          <w:b/>
        </w:rPr>
      </w:pPr>
      <w:r w:rsidRPr="00CD3A5A">
        <w:rPr>
          <w:rFonts w:ascii="Times" w:hAnsi="Times"/>
          <w:b/>
        </w:rPr>
        <w:t>Some</w:t>
      </w:r>
      <w:r w:rsidR="00FC2214">
        <w:rPr>
          <w:rFonts w:ascii="Times" w:hAnsi="Times"/>
          <w:b/>
        </w:rPr>
        <w:t xml:space="preserve"> </w:t>
      </w:r>
      <w:r w:rsidR="001E7853" w:rsidRPr="00CD3A5A">
        <w:rPr>
          <w:rFonts w:ascii="Times" w:hAnsi="Times"/>
          <w:b/>
        </w:rPr>
        <w:t>T</w:t>
      </w:r>
      <w:r w:rsidR="00AE4A7F" w:rsidRPr="00CD3A5A">
        <w:rPr>
          <w:rFonts w:ascii="Times" w:hAnsi="Times"/>
          <w:b/>
        </w:rPr>
        <w:t>hemes</w:t>
      </w:r>
      <w:r w:rsidR="00AE4A7F" w:rsidRPr="00CD3A5A">
        <w:rPr>
          <w:rFonts w:ascii="Times" w:hAnsi="Times"/>
        </w:rPr>
        <w:t xml:space="preserve">. </w:t>
      </w:r>
      <w:r w:rsidR="00967F33" w:rsidRPr="00CD3A5A">
        <w:rPr>
          <w:rFonts w:ascii="Times" w:hAnsi="Times"/>
        </w:rPr>
        <w:t xml:space="preserve"> </w:t>
      </w:r>
    </w:p>
    <w:p w14:paraId="09358F0D" w14:textId="5447AAA6" w:rsidR="000A1AEA" w:rsidRPr="00CD3A5A" w:rsidRDefault="005C1FDC">
      <w:pPr>
        <w:rPr>
          <w:rFonts w:ascii="Times" w:hAnsi="Times"/>
        </w:rPr>
      </w:pPr>
      <w:r w:rsidRPr="00CD3A5A">
        <w:rPr>
          <w:rFonts w:ascii="Times" w:hAnsi="Times"/>
        </w:rPr>
        <w:t xml:space="preserve"> </w:t>
      </w:r>
    </w:p>
    <w:p w14:paraId="11271D8F" w14:textId="3A917228" w:rsidR="00117E71" w:rsidRPr="00CD3A5A" w:rsidRDefault="004E2FD8" w:rsidP="00D10732">
      <w:pPr>
        <w:rPr>
          <w:rFonts w:ascii="Times" w:hAnsi="Times"/>
        </w:rPr>
      </w:pPr>
      <w:r w:rsidRPr="00CD3A5A">
        <w:rPr>
          <w:rFonts w:ascii="Times" w:hAnsi="Times"/>
          <w:b/>
        </w:rPr>
        <w:t>4</w:t>
      </w:r>
      <w:r w:rsidR="001E3E43" w:rsidRPr="00CD3A5A">
        <w:rPr>
          <w:rFonts w:ascii="Times" w:hAnsi="Times"/>
          <w:b/>
        </w:rPr>
        <w:t>.1)</w:t>
      </w:r>
      <w:r w:rsidR="00D10732" w:rsidRPr="00CD3A5A">
        <w:rPr>
          <w:rFonts w:ascii="Times" w:hAnsi="Times"/>
          <w:b/>
        </w:rPr>
        <w:t xml:space="preserve"> </w:t>
      </w:r>
      <w:r w:rsidR="000A1AEA" w:rsidRPr="00CD3A5A">
        <w:rPr>
          <w:rFonts w:ascii="Times" w:hAnsi="Times"/>
          <w:b/>
        </w:rPr>
        <w:t>Usefulness</w:t>
      </w:r>
      <w:r w:rsidR="00DF5047" w:rsidRPr="00CD3A5A">
        <w:rPr>
          <w:rFonts w:ascii="Times" w:hAnsi="Times"/>
          <w:b/>
        </w:rPr>
        <w:t>,</w:t>
      </w:r>
      <w:r w:rsidR="005C1FDC" w:rsidRPr="00CD3A5A">
        <w:rPr>
          <w:rFonts w:ascii="Times" w:hAnsi="Times"/>
          <w:b/>
        </w:rPr>
        <w:t xml:space="preserve"> Utility</w:t>
      </w:r>
      <w:r w:rsidR="00DF5047" w:rsidRPr="00CD3A5A">
        <w:rPr>
          <w:rFonts w:ascii="Times" w:hAnsi="Times"/>
          <w:b/>
        </w:rPr>
        <w:t xml:space="preserve"> and Success</w:t>
      </w:r>
      <w:r w:rsidR="000A1AEA" w:rsidRPr="00CD3A5A">
        <w:rPr>
          <w:rFonts w:ascii="Times" w:hAnsi="Times"/>
          <w:b/>
        </w:rPr>
        <w:t>.</w:t>
      </w:r>
      <w:r w:rsidR="000A1AEA" w:rsidRPr="00CD3A5A">
        <w:rPr>
          <w:rFonts w:ascii="Times" w:hAnsi="Times"/>
        </w:rPr>
        <w:t xml:space="preserve"> </w:t>
      </w:r>
      <w:r w:rsidR="00AE4A7F" w:rsidRPr="00CD3A5A">
        <w:rPr>
          <w:rFonts w:ascii="Times" w:hAnsi="Times"/>
        </w:rPr>
        <w:t>I take pragmatism to involve a focus, first of all, on usefulness and utility</w:t>
      </w:r>
      <w:r w:rsidR="00100C86" w:rsidRPr="00CD3A5A">
        <w:rPr>
          <w:rFonts w:ascii="Times" w:hAnsi="Times"/>
        </w:rPr>
        <w:t>,</w:t>
      </w:r>
      <w:r w:rsidR="00FC2214">
        <w:rPr>
          <w:rFonts w:ascii="Times" w:hAnsi="Times"/>
        </w:rPr>
        <w:t xml:space="preserve"> </w:t>
      </w:r>
      <w:r w:rsidR="00AE4A7F" w:rsidRPr="00CD3A5A">
        <w:rPr>
          <w:rFonts w:ascii="Times" w:hAnsi="Times"/>
        </w:rPr>
        <w:t xml:space="preserve">on what </w:t>
      </w:r>
      <w:r w:rsidR="00913892" w:rsidRPr="00CD3A5A">
        <w:rPr>
          <w:rFonts w:ascii="Times" w:hAnsi="Times"/>
        </w:rPr>
        <w:t>“</w:t>
      </w:r>
      <w:r w:rsidR="00AE4A7F" w:rsidRPr="00CD3A5A">
        <w:rPr>
          <w:rFonts w:ascii="Times" w:hAnsi="Times"/>
        </w:rPr>
        <w:t>works</w:t>
      </w:r>
      <w:r w:rsidR="00913892" w:rsidRPr="00CD3A5A">
        <w:rPr>
          <w:rFonts w:ascii="Times" w:hAnsi="Times"/>
        </w:rPr>
        <w:t>”</w:t>
      </w:r>
      <w:r w:rsidR="00AE4A7F" w:rsidRPr="00CD3A5A">
        <w:rPr>
          <w:rFonts w:ascii="Times" w:hAnsi="Times"/>
        </w:rPr>
        <w:t xml:space="preserve"> or does not</w:t>
      </w:r>
      <w:r w:rsidR="00100C86" w:rsidRPr="00CD3A5A">
        <w:rPr>
          <w:rFonts w:ascii="Times" w:hAnsi="Times"/>
        </w:rPr>
        <w:t xml:space="preserve"> work</w:t>
      </w:r>
      <w:r w:rsidR="00AE4A7F" w:rsidRPr="00CD3A5A">
        <w:rPr>
          <w:rFonts w:ascii="Times" w:hAnsi="Times"/>
        </w:rPr>
        <w:t xml:space="preserve">. </w:t>
      </w:r>
      <w:r w:rsidR="007E5579" w:rsidRPr="00CD3A5A">
        <w:rPr>
          <w:rFonts w:ascii="Times" w:hAnsi="Times"/>
        </w:rPr>
        <w:t>Applied to s</w:t>
      </w:r>
      <w:r w:rsidR="000A1AEA" w:rsidRPr="00CD3A5A">
        <w:rPr>
          <w:rFonts w:ascii="Times" w:hAnsi="Times"/>
        </w:rPr>
        <w:t>cience,</w:t>
      </w:r>
      <w:r w:rsidR="007E5579" w:rsidRPr="00CD3A5A">
        <w:rPr>
          <w:rFonts w:ascii="Times" w:hAnsi="Times"/>
        </w:rPr>
        <w:t xml:space="preserve"> this involves a commitment to the idea that</w:t>
      </w:r>
      <w:r w:rsidR="00FC2214">
        <w:rPr>
          <w:rFonts w:ascii="Times" w:hAnsi="Times"/>
        </w:rPr>
        <w:t xml:space="preserve"> </w:t>
      </w:r>
      <w:r w:rsidR="000A1AEA" w:rsidRPr="00CD3A5A">
        <w:rPr>
          <w:rFonts w:ascii="Times" w:hAnsi="Times"/>
        </w:rPr>
        <w:t xml:space="preserve">at least sometimes, </w:t>
      </w:r>
      <w:r w:rsidR="007E5579" w:rsidRPr="00CD3A5A">
        <w:rPr>
          <w:rFonts w:ascii="Times" w:hAnsi="Times"/>
        </w:rPr>
        <w:t xml:space="preserve">scientific investigation </w:t>
      </w:r>
      <w:r w:rsidR="000A1AEA" w:rsidRPr="00CD3A5A">
        <w:rPr>
          <w:rFonts w:ascii="Times" w:hAnsi="Times"/>
        </w:rPr>
        <w:t xml:space="preserve">works </w:t>
      </w:r>
      <w:r w:rsidR="000A1AEA" w:rsidRPr="00CD3A5A">
        <w:rPr>
          <w:rFonts w:ascii="Times" w:hAnsi="Times"/>
          <w:i/>
        </w:rPr>
        <w:t>successfully</w:t>
      </w:r>
      <w:r w:rsidR="000A1AEA" w:rsidRPr="00CD3A5A">
        <w:rPr>
          <w:rFonts w:ascii="Times" w:hAnsi="Times"/>
        </w:rPr>
        <w:t xml:space="preserve"> to deliver information of various sorts about nature</w:t>
      </w:r>
      <w:r w:rsidR="007E5579" w:rsidRPr="00CD3A5A">
        <w:rPr>
          <w:rFonts w:ascii="Times" w:hAnsi="Times"/>
        </w:rPr>
        <w:t>.</w:t>
      </w:r>
      <w:r w:rsidR="000A1AEA" w:rsidRPr="00CD3A5A">
        <w:rPr>
          <w:rFonts w:ascii="Times" w:hAnsi="Times"/>
        </w:rPr>
        <w:t xml:space="preserve"> </w:t>
      </w:r>
      <w:r w:rsidR="007E5579" w:rsidRPr="00CD3A5A">
        <w:rPr>
          <w:rFonts w:ascii="Times" w:hAnsi="Times"/>
        </w:rPr>
        <w:t xml:space="preserve"> T</w:t>
      </w:r>
      <w:r w:rsidR="000A1AEA" w:rsidRPr="00CD3A5A">
        <w:rPr>
          <w:rFonts w:ascii="Times" w:hAnsi="Times"/>
        </w:rPr>
        <w:t>he pragmatic philosophy of science I favor seeks to understand how this is possible—what sort of information is so delivered, what the methods and strategies are that are involved in its production, and how it is that these methods are successful to the extent they are</w:t>
      </w:r>
      <w:r w:rsidRPr="00CD3A5A">
        <w:rPr>
          <w:rFonts w:ascii="Times" w:hAnsi="Times"/>
        </w:rPr>
        <w:t xml:space="preserve">, which in turn requires understanding the structures in nature (again understood in terms of minimal metaphysics) that support such success. </w:t>
      </w:r>
      <w:r w:rsidR="006908A1" w:rsidRPr="00CD3A5A">
        <w:rPr>
          <w:rFonts w:ascii="Times" w:hAnsi="Times"/>
        </w:rPr>
        <w:t xml:space="preserve">To adopt a common characterization, this involves an </w:t>
      </w:r>
      <w:r w:rsidR="006908A1" w:rsidRPr="00CD3A5A">
        <w:rPr>
          <w:rFonts w:ascii="Times" w:hAnsi="Times"/>
          <w:i/>
        </w:rPr>
        <w:t>instrumental</w:t>
      </w:r>
      <w:r w:rsidR="006908A1" w:rsidRPr="00CD3A5A">
        <w:rPr>
          <w:rFonts w:ascii="Times" w:hAnsi="Times"/>
        </w:rPr>
        <w:t xml:space="preserve"> approach to science—instrumental in the sense that theories/ models and various scientific practices of reasoning and intervening are seen as instruments or tools for the achievement of various purposes and evaluated accordingly. However, as we shall see, this does </w:t>
      </w:r>
      <w:r w:rsidR="006908A1" w:rsidRPr="00CD3A5A">
        <w:rPr>
          <w:rFonts w:ascii="Times" w:hAnsi="Times"/>
          <w:i/>
        </w:rPr>
        <w:t>not</w:t>
      </w:r>
      <w:r w:rsidR="006908A1" w:rsidRPr="00CD3A5A">
        <w:rPr>
          <w:rFonts w:ascii="Times" w:hAnsi="Times"/>
        </w:rPr>
        <w:t xml:space="preserve"> involve a commitment to </w:t>
      </w:r>
      <w:r w:rsidR="006908A1" w:rsidRPr="00CD3A5A">
        <w:rPr>
          <w:rFonts w:ascii="Times" w:hAnsi="Times"/>
          <w:i/>
        </w:rPr>
        <w:t>instrumentalism</w:t>
      </w:r>
      <w:r w:rsidR="00AB6F23" w:rsidRPr="00CD3A5A">
        <w:rPr>
          <w:rFonts w:ascii="Times" w:hAnsi="Times"/>
        </w:rPr>
        <w:t xml:space="preserve"> </w:t>
      </w:r>
      <w:r w:rsidRPr="00CD3A5A">
        <w:rPr>
          <w:rFonts w:ascii="Times" w:hAnsi="Times"/>
        </w:rPr>
        <w:t xml:space="preserve">in the sense in which philosophers understand this notion. </w:t>
      </w:r>
      <w:r w:rsidR="006908A1" w:rsidRPr="00CD3A5A">
        <w:rPr>
          <w:rFonts w:ascii="Times" w:hAnsi="Times"/>
        </w:rPr>
        <w:t xml:space="preserve"> </w:t>
      </w:r>
    </w:p>
    <w:p w14:paraId="27EEFFEA" w14:textId="77777777" w:rsidR="00967F33" w:rsidRPr="00CD3A5A" w:rsidRDefault="00967F33" w:rsidP="00967F33">
      <w:pPr>
        <w:pStyle w:val="ListParagraph"/>
        <w:rPr>
          <w:rFonts w:ascii="Times" w:hAnsi="Times"/>
        </w:rPr>
      </w:pPr>
    </w:p>
    <w:p w14:paraId="7FA350E7" w14:textId="1D9BA73D" w:rsidR="00AE4A7F" w:rsidRPr="00CD3A5A" w:rsidRDefault="004E2FD8" w:rsidP="0092476A">
      <w:pPr>
        <w:rPr>
          <w:rFonts w:ascii="Times" w:hAnsi="Times"/>
        </w:rPr>
      </w:pPr>
      <w:r w:rsidRPr="00CD3A5A">
        <w:rPr>
          <w:rFonts w:ascii="Times" w:hAnsi="Times"/>
          <w:b/>
        </w:rPr>
        <w:lastRenderedPageBreak/>
        <w:t>4</w:t>
      </w:r>
      <w:r w:rsidR="005069BE" w:rsidRPr="00CD3A5A">
        <w:rPr>
          <w:rFonts w:ascii="Times" w:hAnsi="Times"/>
          <w:b/>
        </w:rPr>
        <w:t xml:space="preserve">. </w:t>
      </w:r>
      <w:r w:rsidR="00EA7CDD" w:rsidRPr="00CD3A5A">
        <w:rPr>
          <w:rFonts w:ascii="Times" w:hAnsi="Times"/>
          <w:b/>
        </w:rPr>
        <w:t xml:space="preserve">2) </w:t>
      </w:r>
      <w:r w:rsidR="006908A1" w:rsidRPr="00CD3A5A">
        <w:rPr>
          <w:rFonts w:ascii="Times" w:hAnsi="Times"/>
          <w:b/>
        </w:rPr>
        <w:t>Description and Evaluation</w:t>
      </w:r>
      <w:r w:rsidR="006908A1" w:rsidRPr="00CD3A5A">
        <w:rPr>
          <w:rFonts w:ascii="Times" w:hAnsi="Times"/>
        </w:rPr>
        <w:t xml:space="preserve">. </w:t>
      </w:r>
      <w:r w:rsidR="00F6604F" w:rsidRPr="00CD3A5A">
        <w:rPr>
          <w:rFonts w:ascii="Times" w:hAnsi="Times"/>
        </w:rPr>
        <w:t xml:space="preserve"> </w:t>
      </w:r>
      <w:r w:rsidR="00913892" w:rsidRPr="00CD3A5A">
        <w:rPr>
          <w:rFonts w:ascii="Times" w:hAnsi="Times"/>
        </w:rPr>
        <w:t>As I see it, pragmatism as applied to philosophy of science</w:t>
      </w:r>
      <w:r w:rsidR="000A1AEA" w:rsidRPr="00CD3A5A">
        <w:rPr>
          <w:rFonts w:ascii="Times" w:hAnsi="Times"/>
        </w:rPr>
        <w:t xml:space="preserve"> has both a descriptive or interpretive component – characterizing accurately relevant aspects of scientific practice and reasoning</w:t>
      </w:r>
      <w:r w:rsidR="00100C86" w:rsidRPr="00CD3A5A">
        <w:rPr>
          <w:rFonts w:ascii="Times" w:hAnsi="Times"/>
        </w:rPr>
        <w:t>—and</w:t>
      </w:r>
      <w:r w:rsidR="00913892" w:rsidRPr="00CD3A5A">
        <w:rPr>
          <w:rFonts w:ascii="Times" w:hAnsi="Times"/>
        </w:rPr>
        <w:t xml:space="preserve">  </w:t>
      </w:r>
      <w:r w:rsidR="00100C86" w:rsidRPr="00CD3A5A">
        <w:rPr>
          <w:rFonts w:ascii="Times" w:hAnsi="Times"/>
        </w:rPr>
        <w:t xml:space="preserve"> an evaluative or normative component: we want to </w:t>
      </w:r>
      <w:r w:rsidR="00F902DB" w:rsidRPr="00CD3A5A">
        <w:rPr>
          <w:rFonts w:ascii="Times" w:hAnsi="Times"/>
        </w:rPr>
        <w:t xml:space="preserve">understand  </w:t>
      </w:r>
      <w:r w:rsidR="00100C86" w:rsidRPr="00CD3A5A">
        <w:rPr>
          <w:rFonts w:ascii="Times" w:hAnsi="Times"/>
        </w:rPr>
        <w:t>why various methods and strategies are successful in delivering knowledge</w:t>
      </w:r>
      <w:r w:rsidR="00BF3DDE" w:rsidRPr="00CD3A5A">
        <w:rPr>
          <w:rFonts w:ascii="Times" w:hAnsi="Times"/>
        </w:rPr>
        <w:t xml:space="preserve"> (why they “work”)</w:t>
      </w:r>
      <w:r w:rsidRPr="00CD3A5A">
        <w:rPr>
          <w:rFonts w:ascii="Times" w:hAnsi="Times"/>
        </w:rPr>
        <w:t>,</w:t>
      </w:r>
      <w:r w:rsidR="00BF3DDE" w:rsidRPr="00CD3A5A">
        <w:rPr>
          <w:rFonts w:ascii="Times" w:hAnsi="Times"/>
        </w:rPr>
        <w:t xml:space="preserve"> </w:t>
      </w:r>
      <w:r w:rsidR="00100C86" w:rsidRPr="00CD3A5A">
        <w:rPr>
          <w:rFonts w:ascii="Times" w:hAnsi="Times"/>
        </w:rPr>
        <w:t>to the extent that they</w:t>
      </w:r>
      <w:r w:rsidR="00BF3DDE" w:rsidRPr="00CD3A5A">
        <w:rPr>
          <w:rFonts w:ascii="Times" w:hAnsi="Times"/>
        </w:rPr>
        <w:t xml:space="preserve"> do</w:t>
      </w:r>
      <w:r w:rsidR="00100C86" w:rsidRPr="00CD3A5A">
        <w:rPr>
          <w:rFonts w:ascii="Times" w:hAnsi="Times"/>
        </w:rPr>
        <w:t xml:space="preserve">, </w:t>
      </w:r>
      <w:r w:rsidRPr="00CD3A5A">
        <w:rPr>
          <w:rFonts w:ascii="Times" w:hAnsi="Times"/>
        </w:rPr>
        <w:t xml:space="preserve">but also </w:t>
      </w:r>
      <w:r w:rsidR="00100C86" w:rsidRPr="00CD3A5A">
        <w:rPr>
          <w:rFonts w:ascii="Times" w:hAnsi="Times"/>
        </w:rPr>
        <w:t xml:space="preserve"> to identify cases in present methods and strategies fail to deliver what they claim to deliver and how, in the light of this, </w:t>
      </w:r>
      <w:r w:rsidR="00B512F0" w:rsidRPr="00CD3A5A">
        <w:rPr>
          <w:rFonts w:ascii="Times" w:hAnsi="Times"/>
        </w:rPr>
        <w:t xml:space="preserve"> </w:t>
      </w:r>
      <w:r w:rsidR="00100C86" w:rsidRPr="00CD3A5A">
        <w:rPr>
          <w:rFonts w:ascii="Times" w:hAnsi="Times"/>
        </w:rPr>
        <w:t xml:space="preserve">these might be improved. </w:t>
      </w:r>
      <w:proofErr w:type="gramStart"/>
      <w:r w:rsidR="002E7ADD" w:rsidRPr="00CD3A5A">
        <w:rPr>
          <w:rFonts w:ascii="Times" w:hAnsi="Times"/>
        </w:rPr>
        <w:t>Thus</w:t>
      </w:r>
      <w:proofErr w:type="gramEnd"/>
      <w:r w:rsidR="002E7ADD" w:rsidRPr="00CD3A5A">
        <w:rPr>
          <w:rFonts w:ascii="Times" w:hAnsi="Times"/>
        </w:rPr>
        <w:t xml:space="preserve"> critical evaluation of methods </w:t>
      </w:r>
      <w:r w:rsidR="00F902DB" w:rsidRPr="00CD3A5A">
        <w:rPr>
          <w:rFonts w:ascii="Times" w:hAnsi="Times"/>
        </w:rPr>
        <w:t xml:space="preserve">and approaches </w:t>
      </w:r>
      <w:r w:rsidR="002E7ADD" w:rsidRPr="00CD3A5A">
        <w:rPr>
          <w:rFonts w:ascii="Times" w:hAnsi="Times"/>
        </w:rPr>
        <w:t xml:space="preserve">currently employed in various areas of science (and not just description of </w:t>
      </w:r>
      <w:r w:rsidR="00F902DB" w:rsidRPr="00CD3A5A">
        <w:rPr>
          <w:rFonts w:ascii="Times" w:hAnsi="Times"/>
        </w:rPr>
        <w:t>these</w:t>
      </w:r>
      <w:r w:rsidR="002E7ADD" w:rsidRPr="00CD3A5A">
        <w:rPr>
          <w:rFonts w:ascii="Times" w:hAnsi="Times"/>
        </w:rPr>
        <w:t>) is an important element in the normative part of this enterprise. I see</w:t>
      </w:r>
      <w:r w:rsidR="00F902DB" w:rsidRPr="00CD3A5A">
        <w:rPr>
          <w:rFonts w:ascii="Times" w:hAnsi="Times"/>
        </w:rPr>
        <w:t xml:space="preserve"> </w:t>
      </w:r>
      <w:r w:rsidR="002E7ADD" w:rsidRPr="00CD3A5A">
        <w:rPr>
          <w:rFonts w:ascii="Times" w:hAnsi="Times"/>
        </w:rPr>
        <w:t xml:space="preserve">these as falling under the general rubric of </w:t>
      </w:r>
      <w:r w:rsidR="002E7ADD" w:rsidRPr="00CD3A5A">
        <w:rPr>
          <w:rFonts w:ascii="Times" w:hAnsi="Times"/>
          <w:i/>
          <w:iCs/>
        </w:rPr>
        <w:t>methodology</w:t>
      </w:r>
      <w:r w:rsidR="008C12DA">
        <w:rPr>
          <w:rStyle w:val="FootnoteReference"/>
          <w:rFonts w:ascii="Times" w:hAnsi="Times"/>
          <w:i/>
          <w:iCs/>
        </w:rPr>
        <w:footnoteReference w:id="8"/>
      </w:r>
      <w:r w:rsidR="002E7ADD" w:rsidRPr="00CD3A5A">
        <w:rPr>
          <w:rFonts w:ascii="Times" w:hAnsi="Times"/>
          <w:i/>
          <w:iCs/>
        </w:rPr>
        <w:t>,</w:t>
      </w:r>
      <w:r w:rsidR="002E7ADD" w:rsidRPr="00CD3A5A">
        <w:rPr>
          <w:rFonts w:ascii="Times" w:hAnsi="Times"/>
        </w:rPr>
        <w:t xml:space="preserve"> which is central to pragmatist philosophy of science as</w:t>
      </w:r>
      <w:r w:rsidR="00B70F8F" w:rsidRPr="00CD3A5A">
        <w:rPr>
          <w:rFonts w:ascii="Times" w:hAnsi="Times"/>
        </w:rPr>
        <w:t xml:space="preserve"> I conceive it</w:t>
      </w:r>
      <w:r w:rsidR="008C12DA">
        <w:rPr>
          <w:rFonts w:ascii="Times" w:hAnsi="Times"/>
        </w:rPr>
        <w:t>.</w:t>
      </w:r>
      <w:r w:rsidR="00B70F8F" w:rsidRPr="00CD3A5A">
        <w:rPr>
          <w:rFonts w:ascii="Times" w:hAnsi="Times"/>
        </w:rPr>
        <w:t xml:space="preserve"> </w:t>
      </w:r>
    </w:p>
    <w:p w14:paraId="5949960F" w14:textId="77777777" w:rsidR="00100C86" w:rsidRPr="00CD3A5A" w:rsidRDefault="00100C86" w:rsidP="001E3E43">
      <w:pPr>
        <w:pStyle w:val="ListParagraph"/>
        <w:ind w:left="0" w:firstLine="360"/>
        <w:rPr>
          <w:rFonts w:ascii="Times" w:hAnsi="Times"/>
        </w:rPr>
      </w:pPr>
    </w:p>
    <w:p w14:paraId="31C1C0DA" w14:textId="74C554D5" w:rsidR="00B70F8F" w:rsidRPr="00CD3A5A" w:rsidRDefault="004E2FD8" w:rsidP="002239DF">
      <w:pPr>
        <w:rPr>
          <w:rFonts w:ascii="Times" w:hAnsi="Times"/>
        </w:rPr>
      </w:pPr>
      <w:r w:rsidRPr="00CD3A5A">
        <w:rPr>
          <w:rFonts w:ascii="Times" w:hAnsi="Times"/>
          <w:b/>
        </w:rPr>
        <w:t>4</w:t>
      </w:r>
      <w:r w:rsidR="00EA7CDD" w:rsidRPr="00CD3A5A">
        <w:rPr>
          <w:rFonts w:ascii="Times" w:hAnsi="Times"/>
          <w:b/>
        </w:rPr>
        <w:t>.3</w:t>
      </w:r>
      <w:proofErr w:type="gramStart"/>
      <w:r w:rsidR="00EA7CDD" w:rsidRPr="00CD3A5A">
        <w:rPr>
          <w:rFonts w:ascii="Times" w:hAnsi="Times"/>
          <w:b/>
        </w:rPr>
        <w:t>)</w:t>
      </w:r>
      <w:r w:rsidR="000A1AEA" w:rsidRPr="00CD3A5A">
        <w:rPr>
          <w:rFonts w:ascii="Times" w:hAnsi="Times"/>
        </w:rPr>
        <w:t xml:space="preserve"> </w:t>
      </w:r>
      <w:r w:rsidR="00100C86" w:rsidRPr="00CD3A5A">
        <w:rPr>
          <w:rFonts w:ascii="Times" w:hAnsi="Times"/>
        </w:rPr>
        <w:t xml:space="preserve"> </w:t>
      </w:r>
      <w:r w:rsidR="00100C86" w:rsidRPr="00CD3A5A">
        <w:rPr>
          <w:rFonts w:ascii="Times" w:hAnsi="Times"/>
          <w:b/>
        </w:rPr>
        <w:t>Means</w:t>
      </w:r>
      <w:proofErr w:type="gramEnd"/>
      <w:r w:rsidR="00100C86" w:rsidRPr="00CD3A5A">
        <w:rPr>
          <w:rFonts w:ascii="Times" w:hAnsi="Times"/>
          <w:b/>
        </w:rPr>
        <w:t xml:space="preserve"> and Ends</w:t>
      </w:r>
      <w:r w:rsidR="00100C86" w:rsidRPr="00CD3A5A">
        <w:rPr>
          <w:rFonts w:ascii="Times" w:hAnsi="Times"/>
        </w:rPr>
        <w:t xml:space="preserve">. The enterprise described under </w:t>
      </w:r>
      <w:r w:rsidRPr="00CD3A5A">
        <w:rPr>
          <w:rFonts w:ascii="Times" w:hAnsi="Times"/>
          <w:b/>
        </w:rPr>
        <w:t>4</w:t>
      </w:r>
      <w:r w:rsidR="0009301C" w:rsidRPr="00CD3A5A">
        <w:rPr>
          <w:rFonts w:ascii="Times" w:hAnsi="Times"/>
          <w:b/>
        </w:rPr>
        <w:t>.</w:t>
      </w:r>
      <w:r w:rsidR="000A1AEA" w:rsidRPr="00CD3A5A">
        <w:rPr>
          <w:rFonts w:ascii="Times" w:hAnsi="Times"/>
          <w:b/>
        </w:rPr>
        <w:t>1</w:t>
      </w:r>
      <w:r w:rsidR="00BF3DDE" w:rsidRPr="00CD3A5A">
        <w:rPr>
          <w:rFonts w:ascii="Times" w:hAnsi="Times"/>
        </w:rPr>
        <w:t>)</w:t>
      </w:r>
      <w:r w:rsidR="006908A1" w:rsidRPr="00CD3A5A">
        <w:rPr>
          <w:rFonts w:ascii="Times" w:hAnsi="Times"/>
        </w:rPr>
        <w:t xml:space="preserve"> and </w:t>
      </w:r>
      <w:r w:rsidRPr="00CD3A5A">
        <w:rPr>
          <w:rFonts w:ascii="Times" w:hAnsi="Times"/>
          <w:b/>
        </w:rPr>
        <w:t>4</w:t>
      </w:r>
      <w:r w:rsidR="0009301C" w:rsidRPr="00CD3A5A">
        <w:rPr>
          <w:rFonts w:ascii="Times" w:hAnsi="Times"/>
          <w:b/>
        </w:rPr>
        <w:t>.</w:t>
      </w:r>
      <w:r w:rsidR="006908A1" w:rsidRPr="00CD3A5A">
        <w:rPr>
          <w:rFonts w:ascii="Times" w:hAnsi="Times"/>
          <w:b/>
        </w:rPr>
        <w:t>2</w:t>
      </w:r>
      <w:r w:rsidR="00BF3DDE" w:rsidRPr="00CD3A5A">
        <w:rPr>
          <w:rFonts w:ascii="Times" w:hAnsi="Times"/>
        </w:rPr>
        <w:t>)</w:t>
      </w:r>
      <w:r w:rsidR="00B70F8F" w:rsidRPr="00CD3A5A">
        <w:rPr>
          <w:rFonts w:ascii="Times" w:hAnsi="Times"/>
        </w:rPr>
        <w:t>—and particularly its normative component</w:t>
      </w:r>
      <w:proofErr w:type="gramStart"/>
      <w:r w:rsidR="00B70F8F" w:rsidRPr="00CD3A5A">
        <w:rPr>
          <w:rFonts w:ascii="Times" w:hAnsi="Times"/>
        </w:rPr>
        <w:t xml:space="preserve">-- </w:t>
      </w:r>
      <w:r w:rsidR="000A1AEA" w:rsidRPr="00CD3A5A">
        <w:rPr>
          <w:rFonts w:ascii="Times" w:hAnsi="Times"/>
        </w:rPr>
        <w:t xml:space="preserve"> is</w:t>
      </w:r>
      <w:proofErr w:type="gramEnd"/>
      <w:r w:rsidR="000A1AEA" w:rsidRPr="00CD3A5A">
        <w:rPr>
          <w:rFonts w:ascii="Times" w:hAnsi="Times"/>
        </w:rPr>
        <w:t xml:space="preserve"> naturally pursued within a means/ends framework</w:t>
      </w:r>
      <w:r w:rsidR="00100C86" w:rsidRPr="00CD3A5A">
        <w:rPr>
          <w:rFonts w:ascii="Times" w:hAnsi="Times"/>
        </w:rPr>
        <w:t xml:space="preserve">: </w:t>
      </w:r>
      <w:r w:rsidR="000A1AEA" w:rsidRPr="00CD3A5A">
        <w:rPr>
          <w:rFonts w:ascii="Times" w:hAnsi="Times"/>
        </w:rPr>
        <w:t>Investigators have certain ends or goals</w:t>
      </w:r>
      <w:r w:rsidR="00F902DB" w:rsidRPr="00CD3A5A">
        <w:rPr>
          <w:rFonts w:ascii="Times" w:hAnsi="Times"/>
        </w:rPr>
        <w:t xml:space="preserve"> that are part of the scientific enterprise</w:t>
      </w:r>
      <w:r w:rsidR="006908A1" w:rsidRPr="00CD3A5A">
        <w:rPr>
          <w:rFonts w:ascii="Times" w:hAnsi="Times"/>
        </w:rPr>
        <w:t xml:space="preserve">. </w:t>
      </w:r>
      <w:r w:rsidR="00100C86" w:rsidRPr="00CD3A5A">
        <w:rPr>
          <w:rFonts w:ascii="Times" w:hAnsi="Times"/>
        </w:rPr>
        <w:t xml:space="preserve"> </w:t>
      </w:r>
      <w:r w:rsidR="006908A1" w:rsidRPr="00CD3A5A">
        <w:rPr>
          <w:rFonts w:ascii="Times" w:hAnsi="Times"/>
        </w:rPr>
        <w:t xml:space="preserve">A very partial list  </w:t>
      </w:r>
      <w:r w:rsidR="00100C86" w:rsidRPr="00CD3A5A">
        <w:rPr>
          <w:rFonts w:ascii="Times" w:hAnsi="Times"/>
        </w:rPr>
        <w:t xml:space="preserve"> include</w:t>
      </w:r>
      <w:r w:rsidR="006908A1" w:rsidRPr="00CD3A5A">
        <w:rPr>
          <w:rFonts w:ascii="Times" w:hAnsi="Times"/>
        </w:rPr>
        <w:t>s</w:t>
      </w:r>
      <w:r w:rsidR="00100C86" w:rsidRPr="00CD3A5A">
        <w:rPr>
          <w:rFonts w:ascii="Times" w:hAnsi="Times"/>
        </w:rPr>
        <w:t xml:space="preserve"> but </w:t>
      </w:r>
      <w:r w:rsidR="006908A1" w:rsidRPr="00CD3A5A">
        <w:rPr>
          <w:rFonts w:ascii="Times" w:hAnsi="Times"/>
        </w:rPr>
        <w:t>is n</w:t>
      </w:r>
      <w:r w:rsidR="00100C86" w:rsidRPr="00CD3A5A">
        <w:rPr>
          <w:rFonts w:ascii="Times" w:hAnsi="Times"/>
        </w:rPr>
        <w:t>ot limited to</w:t>
      </w:r>
      <w:r w:rsidR="0048070C">
        <w:rPr>
          <w:rFonts w:ascii="Times" w:hAnsi="Times"/>
        </w:rPr>
        <w:t xml:space="preserve"> </w:t>
      </w:r>
      <w:r w:rsidR="00EC48A7" w:rsidRPr="00CD3A5A">
        <w:rPr>
          <w:rFonts w:ascii="Times" w:hAnsi="Times"/>
        </w:rPr>
        <w:t>successful</w:t>
      </w:r>
      <w:r w:rsidR="00306956">
        <w:rPr>
          <w:rFonts w:ascii="Times" w:hAnsi="Times"/>
        </w:rPr>
        <w:t xml:space="preserve"> </w:t>
      </w:r>
      <w:r w:rsidR="00EC48A7" w:rsidRPr="00CD3A5A">
        <w:rPr>
          <w:rFonts w:ascii="Times" w:hAnsi="Times"/>
        </w:rPr>
        <w:t xml:space="preserve">prediction, causal analysis and explanation, </w:t>
      </w:r>
      <w:r w:rsidR="00F902DB" w:rsidRPr="00CD3A5A">
        <w:rPr>
          <w:rFonts w:ascii="Times" w:hAnsi="Times"/>
        </w:rPr>
        <w:t xml:space="preserve">exploring the mathematical structure of various theories and models, </w:t>
      </w:r>
      <w:r w:rsidR="00EC48A7" w:rsidRPr="00CD3A5A">
        <w:rPr>
          <w:rFonts w:ascii="Times" w:hAnsi="Times"/>
        </w:rPr>
        <w:t>description and classification for</w:t>
      </w:r>
      <w:r w:rsidR="00306956">
        <w:rPr>
          <w:rFonts w:ascii="Times" w:hAnsi="Times"/>
        </w:rPr>
        <w:t xml:space="preserve"> </w:t>
      </w:r>
      <w:r w:rsidR="00EC48A7" w:rsidRPr="00CD3A5A">
        <w:rPr>
          <w:rFonts w:ascii="Times" w:hAnsi="Times"/>
        </w:rPr>
        <w:t>specific purposes</w:t>
      </w:r>
      <w:r w:rsidR="006908A1" w:rsidRPr="00CD3A5A">
        <w:rPr>
          <w:rFonts w:ascii="Times" w:hAnsi="Times"/>
        </w:rPr>
        <w:t>, and building and making things</w:t>
      </w:r>
      <w:r w:rsidR="0084558C">
        <w:rPr>
          <w:rStyle w:val="FootnoteReference"/>
          <w:rFonts w:ascii="Times" w:hAnsi="Times"/>
        </w:rPr>
        <w:footnoteReference w:id="9"/>
      </w:r>
      <w:r w:rsidR="00EC48A7" w:rsidRPr="00CD3A5A">
        <w:rPr>
          <w:rFonts w:ascii="Times" w:hAnsi="Times"/>
        </w:rPr>
        <w:t xml:space="preserve">. </w:t>
      </w:r>
      <w:r w:rsidR="00F902DB" w:rsidRPr="00CD3A5A">
        <w:rPr>
          <w:rFonts w:ascii="Times" w:hAnsi="Times"/>
        </w:rPr>
        <w:t xml:space="preserve"> (These goals may be further subdivided – e.g. there are a number of different possible predictive problems with different structures.) </w:t>
      </w:r>
      <w:r w:rsidR="006908A1" w:rsidRPr="00CD3A5A">
        <w:rPr>
          <w:rFonts w:ascii="Times" w:hAnsi="Times"/>
        </w:rPr>
        <w:t xml:space="preserve">Investigators </w:t>
      </w:r>
      <w:r w:rsidR="00100C86" w:rsidRPr="00CD3A5A">
        <w:rPr>
          <w:rFonts w:ascii="Times" w:hAnsi="Times"/>
        </w:rPr>
        <w:t>employ various means (</w:t>
      </w:r>
      <w:proofErr w:type="gramStart"/>
      <w:r w:rsidR="00100C86" w:rsidRPr="00CD3A5A">
        <w:rPr>
          <w:rFonts w:ascii="Times" w:hAnsi="Times"/>
        </w:rPr>
        <w:t>methods</w:t>
      </w:r>
      <w:r w:rsidR="006908A1" w:rsidRPr="00CD3A5A">
        <w:rPr>
          <w:rFonts w:ascii="Times" w:hAnsi="Times"/>
        </w:rPr>
        <w:t xml:space="preserve">, </w:t>
      </w:r>
      <w:r w:rsidR="00100C86" w:rsidRPr="00CD3A5A">
        <w:rPr>
          <w:rFonts w:ascii="Times" w:hAnsi="Times"/>
        </w:rPr>
        <w:t xml:space="preserve"> strategies</w:t>
      </w:r>
      <w:proofErr w:type="gramEnd"/>
      <w:r w:rsidR="006908A1" w:rsidRPr="00CD3A5A">
        <w:rPr>
          <w:rFonts w:ascii="Times" w:hAnsi="Times"/>
        </w:rPr>
        <w:t xml:space="preserve"> etc.</w:t>
      </w:r>
      <w:r w:rsidR="00100C86" w:rsidRPr="00CD3A5A">
        <w:rPr>
          <w:rFonts w:ascii="Times" w:hAnsi="Times"/>
        </w:rPr>
        <w:t>) for achieving those goals. These means can either be well-adapted to or conducive to these goals or not and both</w:t>
      </w:r>
      <w:r w:rsidR="008C12DA">
        <w:rPr>
          <w:rFonts w:ascii="Times" w:hAnsi="Times"/>
        </w:rPr>
        <w:t xml:space="preserve"> </w:t>
      </w:r>
      <w:r w:rsidR="00100C86" w:rsidRPr="00CD3A5A">
        <w:rPr>
          <w:rFonts w:ascii="Times" w:hAnsi="Times"/>
        </w:rPr>
        <w:t>description and evaluation</w:t>
      </w:r>
      <w:r w:rsidR="000A1AEA" w:rsidRPr="00CD3A5A">
        <w:rPr>
          <w:rFonts w:ascii="Times" w:hAnsi="Times"/>
        </w:rPr>
        <w:t xml:space="preserve"> </w:t>
      </w:r>
      <w:r w:rsidR="00100C86" w:rsidRPr="00CD3A5A">
        <w:rPr>
          <w:rFonts w:ascii="Times" w:hAnsi="Times"/>
        </w:rPr>
        <w:t xml:space="preserve">  should be pursued in the light of this.</w:t>
      </w:r>
      <w:r w:rsidR="00EC48A7" w:rsidRPr="00CD3A5A">
        <w:rPr>
          <w:rFonts w:ascii="Times" w:hAnsi="Times"/>
        </w:rPr>
        <w:t xml:space="preserve"> </w:t>
      </w:r>
      <w:r w:rsidR="00B70F8F" w:rsidRPr="00CD3A5A">
        <w:rPr>
          <w:rFonts w:ascii="Times" w:hAnsi="Times"/>
        </w:rPr>
        <w:t>In other</w:t>
      </w:r>
      <w:r w:rsidR="00306956">
        <w:rPr>
          <w:rFonts w:ascii="Times" w:hAnsi="Times"/>
        </w:rPr>
        <w:t xml:space="preserve"> </w:t>
      </w:r>
      <w:proofErr w:type="gramStart"/>
      <w:r w:rsidR="00B70F8F" w:rsidRPr="00CD3A5A">
        <w:rPr>
          <w:rFonts w:ascii="Times" w:hAnsi="Times"/>
        </w:rPr>
        <w:t>words</w:t>
      </w:r>
      <w:proofErr w:type="gramEnd"/>
      <w:r w:rsidR="00B70F8F" w:rsidRPr="00CD3A5A">
        <w:rPr>
          <w:rFonts w:ascii="Times" w:hAnsi="Times"/>
        </w:rPr>
        <w:t xml:space="preserve"> normative assessment proceeds by asking whether various possible means are effective in reaching our goals, with ineffective means being discarded in favor of ore effective ones. Means/ends analysis is discussed in more detail in </w:t>
      </w:r>
      <w:r w:rsidR="00F902DB" w:rsidRPr="00CD3A5A">
        <w:rPr>
          <w:rFonts w:ascii="Times" w:hAnsi="Times"/>
        </w:rPr>
        <w:t>Sections 6-</w:t>
      </w:r>
      <w:r w:rsidR="005261DE" w:rsidRPr="00CD3A5A">
        <w:rPr>
          <w:rFonts w:ascii="Times" w:hAnsi="Times"/>
        </w:rPr>
        <w:t>7</w:t>
      </w:r>
      <w:r w:rsidR="00B70F8F" w:rsidRPr="00CD3A5A">
        <w:rPr>
          <w:rFonts w:ascii="Times" w:hAnsi="Times"/>
        </w:rPr>
        <w:t xml:space="preserve"> but examples of this sort of approach  can be found in much of classical (frequentist) statistics, in formal learning theory, as illustrated by work of Kelly</w:t>
      </w:r>
      <w:r w:rsidR="00E16775" w:rsidRPr="00CD3A5A">
        <w:rPr>
          <w:rFonts w:ascii="Times" w:hAnsi="Times"/>
        </w:rPr>
        <w:t xml:space="preserve"> (</w:t>
      </w:r>
      <w:r w:rsidR="00AA0641" w:rsidRPr="00CD3A5A">
        <w:rPr>
          <w:rFonts w:ascii="Times" w:hAnsi="Times"/>
        </w:rPr>
        <w:t>e.g., 2007</w:t>
      </w:r>
      <w:r w:rsidR="00E16775" w:rsidRPr="00CD3A5A">
        <w:rPr>
          <w:rFonts w:ascii="Times" w:hAnsi="Times"/>
        </w:rPr>
        <w:t>)</w:t>
      </w:r>
      <w:r w:rsidR="00B70F8F" w:rsidRPr="00CD3A5A">
        <w:rPr>
          <w:rFonts w:ascii="Times" w:hAnsi="Times"/>
        </w:rPr>
        <w:t xml:space="preserve"> and Schulte (</w:t>
      </w:r>
      <w:r w:rsidR="00AA0641" w:rsidRPr="00CD3A5A">
        <w:rPr>
          <w:rFonts w:ascii="Times" w:hAnsi="Times"/>
        </w:rPr>
        <w:t>2017</w:t>
      </w:r>
      <w:r w:rsidR="00B70F8F" w:rsidRPr="00CD3A5A">
        <w:rPr>
          <w:rFonts w:ascii="Times" w:hAnsi="Times"/>
        </w:rPr>
        <w:t>)</w:t>
      </w:r>
      <w:r w:rsidR="00AA0641" w:rsidRPr="00CD3A5A">
        <w:rPr>
          <w:rFonts w:ascii="Times" w:hAnsi="Times"/>
        </w:rPr>
        <w:t xml:space="preserve">, </w:t>
      </w:r>
      <w:r w:rsidR="00B70F8F" w:rsidRPr="00CD3A5A">
        <w:rPr>
          <w:rFonts w:ascii="Times" w:hAnsi="Times"/>
        </w:rPr>
        <w:t xml:space="preserve"> in machine learning (for a causal inference application see </w:t>
      </w:r>
      <w:proofErr w:type="spellStart"/>
      <w:r w:rsidR="00B70F8F" w:rsidRPr="00CD3A5A">
        <w:rPr>
          <w:rFonts w:ascii="Times" w:hAnsi="Times"/>
        </w:rPr>
        <w:t>Janzig</w:t>
      </w:r>
      <w:proofErr w:type="spellEnd"/>
      <w:r w:rsidR="00B70F8F" w:rsidRPr="00CD3A5A">
        <w:rPr>
          <w:rFonts w:ascii="Times" w:hAnsi="Times"/>
        </w:rPr>
        <w:t xml:space="preserve"> et al., 2012)</w:t>
      </w:r>
      <w:r w:rsidR="00803854" w:rsidRPr="00CD3A5A">
        <w:rPr>
          <w:rFonts w:ascii="Times" w:hAnsi="Times"/>
        </w:rPr>
        <w:t xml:space="preserve"> and (in connection with issues having to do with variable choice) in Hitchcock, </w:t>
      </w:r>
      <w:r w:rsidR="00AA0641" w:rsidRPr="00CD3A5A">
        <w:rPr>
          <w:rFonts w:ascii="Times" w:hAnsi="Times"/>
        </w:rPr>
        <w:t xml:space="preserve">2012 </w:t>
      </w:r>
      <w:r w:rsidR="00803854" w:rsidRPr="00CD3A5A">
        <w:rPr>
          <w:rFonts w:ascii="Times" w:hAnsi="Times"/>
        </w:rPr>
        <w:t xml:space="preserve">and Woodward, </w:t>
      </w:r>
      <w:r w:rsidR="00AA0641" w:rsidRPr="00CD3A5A">
        <w:rPr>
          <w:rFonts w:ascii="Times" w:hAnsi="Times"/>
        </w:rPr>
        <w:t>2016</w:t>
      </w:r>
      <w:r w:rsidR="00803854" w:rsidRPr="00CD3A5A">
        <w:rPr>
          <w:rFonts w:ascii="Times" w:hAnsi="Times"/>
        </w:rPr>
        <w:t xml:space="preserve">. </w:t>
      </w:r>
      <w:r w:rsidR="00B70F8F" w:rsidRPr="00CD3A5A">
        <w:rPr>
          <w:rFonts w:ascii="Times" w:hAnsi="Times"/>
        </w:rPr>
        <w:t xml:space="preserve">   </w:t>
      </w:r>
    </w:p>
    <w:p w14:paraId="411613CD" w14:textId="0E0BDBEC" w:rsidR="006F7233" w:rsidRPr="00CD3A5A" w:rsidRDefault="00F902DB" w:rsidP="001E3E43">
      <w:pPr>
        <w:pStyle w:val="ListParagraph"/>
        <w:ind w:left="0" w:firstLine="720"/>
        <w:rPr>
          <w:rFonts w:ascii="Times" w:hAnsi="Times"/>
        </w:rPr>
      </w:pPr>
      <w:r w:rsidRPr="00CD3A5A">
        <w:rPr>
          <w:rFonts w:ascii="Times" w:hAnsi="Times"/>
        </w:rPr>
        <w:t xml:space="preserve"> </w:t>
      </w:r>
      <w:r w:rsidR="00813CC7" w:rsidRPr="00CD3A5A">
        <w:rPr>
          <w:rFonts w:ascii="Times" w:hAnsi="Times"/>
        </w:rPr>
        <w:t xml:space="preserve"> </w:t>
      </w:r>
      <w:r w:rsidRPr="00CD3A5A">
        <w:rPr>
          <w:rFonts w:ascii="Times" w:hAnsi="Times"/>
        </w:rPr>
        <w:t xml:space="preserve">Features </w:t>
      </w:r>
      <w:r w:rsidR="00813CC7" w:rsidRPr="00CD3A5A">
        <w:rPr>
          <w:rFonts w:ascii="Times" w:hAnsi="Times"/>
        </w:rPr>
        <w:t xml:space="preserve">of scientific </w:t>
      </w:r>
      <w:r w:rsidR="00CF1937" w:rsidRPr="00CD3A5A">
        <w:rPr>
          <w:rFonts w:ascii="Times" w:hAnsi="Times"/>
        </w:rPr>
        <w:t xml:space="preserve">inquiry </w:t>
      </w:r>
      <w:r w:rsidRPr="00CD3A5A">
        <w:rPr>
          <w:rFonts w:ascii="Times" w:hAnsi="Times"/>
        </w:rPr>
        <w:t xml:space="preserve">that </w:t>
      </w:r>
      <w:r w:rsidR="00CF1937" w:rsidRPr="00CD3A5A">
        <w:rPr>
          <w:rFonts w:ascii="Times" w:hAnsi="Times"/>
        </w:rPr>
        <w:t xml:space="preserve">can be </w:t>
      </w:r>
      <w:r w:rsidR="00B70F8F" w:rsidRPr="00CD3A5A">
        <w:rPr>
          <w:rFonts w:ascii="Times" w:hAnsi="Times"/>
        </w:rPr>
        <w:t xml:space="preserve">profitably </w:t>
      </w:r>
      <w:r w:rsidR="00CF1937" w:rsidRPr="00CD3A5A">
        <w:rPr>
          <w:rFonts w:ascii="Times" w:hAnsi="Times"/>
        </w:rPr>
        <w:t xml:space="preserve">understood within </w:t>
      </w:r>
      <w:r w:rsidR="00B70F8F" w:rsidRPr="00CD3A5A">
        <w:rPr>
          <w:rFonts w:ascii="Times" w:hAnsi="Times"/>
        </w:rPr>
        <w:t xml:space="preserve"> a </w:t>
      </w:r>
      <w:r w:rsidR="00CF1937" w:rsidRPr="00CD3A5A">
        <w:rPr>
          <w:rFonts w:ascii="Times" w:hAnsi="Times"/>
        </w:rPr>
        <w:t>general</w:t>
      </w:r>
      <w:r w:rsidR="00B70F8F" w:rsidRPr="00CD3A5A">
        <w:rPr>
          <w:rFonts w:ascii="Times" w:hAnsi="Times"/>
        </w:rPr>
        <w:t xml:space="preserve"> means/ends</w:t>
      </w:r>
      <w:r w:rsidR="00CF1937" w:rsidRPr="00CD3A5A">
        <w:rPr>
          <w:rFonts w:ascii="Times" w:hAnsi="Times"/>
        </w:rPr>
        <w:t xml:space="preserve"> framework</w:t>
      </w:r>
      <w:r w:rsidRPr="00CD3A5A">
        <w:rPr>
          <w:rFonts w:ascii="Times" w:hAnsi="Times"/>
        </w:rPr>
        <w:t xml:space="preserve"> </w:t>
      </w:r>
      <w:r w:rsidR="004E2FD8" w:rsidRPr="00CD3A5A">
        <w:rPr>
          <w:rFonts w:ascii="Times" w:hAnsi="Times"/>
        </w:rPr>
        <w:t xml:space="preserve"> include</w:t>
      </w:r>
      <w:r w:rsidRPr="00CD3A5A">
        <w:rPr>
          <w:rFonts w:ascii="Times" w:hAnsi="Times"/>
        </w:rPr>
        <w:t xml:space="preserve">:  </w:t>
      </w:r>
      <w:r w:rsidR="00CF1937" w:rsidRPr="00CD3A5A">
        <w:rPr>
          <w:rFonts w:ascii="Times" w:hAnsi="Times"/>
        </w:rPr>
        <w:t>procedures for hypothesis-testing and inferring from evidence to different sorts of hypotheses, issues having to do with choice of variables or vocabulary for framing theories, many issues concerning the structure</w:t>
      </w:r>
      <w:r w:rsidR="00EF7AB8" w:rsidRPr="00CD3A5A">
        <w:rPr>
          <w:rFonts w:ascii="Times" w:hAnsi="Times"/>
        </w:rPr>
        <w:t xml:space="preserve"> </w:t>
      </w:r>
      <w:r w:rsidR="00CF1937" w:rsidRPr="00CD3A5A">
        <w:rPr>
          <w:rFonts w:ascii="Times" w:hAnsi="Times"/>
        </w:rPr>
        <w:t>of scientific explanation and causal analysis</w:t>
      </w:r>
      <w:r w:rsidR="00D0797B" w:rsidRPr="00CD3A5A">
        <w:rPr>
          <w:rFonts w:ascii="Times" w:hAnsi="Times"/>
        </w:rPr>
        <w:t xml:space="preserve">, </w:t>
      </w:r>
      <w:r w:rsidR="00992884" w:rsidRPr="00CD3A5A">
        <w:rPr>
          <w:rFonts w:ascii="Times" w:hAnsi="Times"/>
        </w:rPr>
        <w:t>and</w:t>
      </w:r>
      <w:r w:rsidR="00EF7AB8" w:rsidRPr="00CD3A5A">
        <w:rPr>
          <w:rFonts w:ascii="Times" w:hAnsi="Times"/>
        </w:rPr>
        <w:t xml:space="preserve"> many</w:t>
      </w:r>
      <w:r w:rsidR="00992884" w:rsidRPr="00CD3A5A">
        <w:rPr>
          <w:rFonts w:ascii="Times" w:hAnsi="Times"/>
        </w:rPr>
        <w:t xml:space="preserve"> aspects of modeling practices</w:t>
      </w:r>
      <w:r w:rsidR="002D0700" w:rsidRPr="00CD3A5A">
        <w:rPr>
          <w:rFonts w:ascii="Times" w:hAnsi="Times"/>
        </w:rPr>
        <w:t xml:space="preserve">, including strategies for </w:t>
      </w:r>
      <w:r w:rsidR="00EF7AB8" w:rsidRPr="00CD3A5A">
        <w:rPr>
          <w:rFonts w:ascii="Times" w:hAnsi="Times"/>
        </w:rPr>
        <w:t>“</w:t>
      </w:r>
      <w:r w:rsidR="002D0700" w:rsidRPr="00CD3A5A">
        <w:rPr>
          <w:rFonts w:ascii="Times" w:hAnsi="Times"/>
        </w:rPr>
        <w:t>backgrounding</w:t>
      </w:r>
      <w:r w:rsidR="00EF7AB8" w:rsidRPr="00CD3A5A">
        <w:rPr>
          <w:rFonts w:ascii="Times" w:hAnsi="Times"/>
        </w:rPr>
        <w:t>”</w:t>
      </w:r>
      <w:r w:rsidR="002D0700" w:rsidRPr="00CD3A5A">
        <w:rPr>
          <w:rFonts w:ascii="Times" w:hAnsi="Times"/>
        </w:rPr>
        <w:t xml:space="preserve"> or “neglecting” certain features of systems in order to better understand others</w:t>
      </w:r>
      <w:r w:rsidR="00AB6F23" w:rsidRPr="00CD3A5A">
        <w:rPr>
          <w:rFonts w:ascii="Times" w:hAnsi="Times"/>
        </w:rPr>
        <w:t xml:space="preserve">, as well as the idea that models can often function so as to </w:t>
      </w:r>
      <w:r w:rsidR="00AB6F23" w:rsidRPr="00CD3A5A">
        <w:rPr>
          <w:rFonts w:ascii="Times" w:hAnsi="Times"/>
        </w:rPr>
        <w:lastRenderedPageBreak/>
        <w:t xml:space="preserve">provide information about nature, while not always functioning </w:t>
      </w:r>
      <w:r w:rsidR="00EF7AB8" w:rsidRPr="00CD3A5A">
        <w:rPr>
          <w:rFonts w:ascii="Times" w:hAnsi="Times"/>
        </w:rPr>
        <w:t xml:space="preserve">so as to </w:t>
      </w:r>
      <w:r w:rsidR="00AB6F23" w:rsidRPr="00CD3A5A">
        <w:rPr>
          <w:rFonts w:ascii="Times" w:hAnsi="Times"/>
        </w:rPr>
        <w:t xml:space="preserve"> mirror</w:t>
      </w:r>
      <w:r w:rsidR="00EF7AB8" w:rsidRPr="00CD3A5A">
        <w:rPr>
          <w:rFonts w:ascii="Times" w:hAnsi="Times"/>
        </w:rPr>
        <w:t xml:space="preserve"> </w:t>
      </w:r>
      <w:r w:rsidR="00AB6F23" w:rsidRPr="00CD3A5A">
        <w:rPr>
          <w:rFonts w:ascii="Times" w:hAnsi="Times"/>
        </w:rPr>
        <w:t xml:space="preserve"> or pictur</w:t>
      </w:r>
      <w:r w:rsidR="00EF7AB8" w:rsidRPr="00CD3A5A">
        <w:rPr>
          <w:rFonts w:ascii="Times" w:hAnsi="Times"/>
        </w:rPr>
        <w:t xml:space="preserve">e  </w:t>
      </w:r>
      <w:r w:rsidR="00AB6F23" w:rsidRPr="00CD3A5A">
        <w:rPr>
          <w:rFonts w:ascii="Times" w:hAnsi="Times"/>
        </w:rPr>
        <w:t>nature</w:t>
      </w:r>
      <w:r w:rsidR="00992884" w:rsidRPr="00CD3A5A">
        <w:rPr>
          <w:rFonts w:ascii="Times" w:hAnsi="Times"/>
        </w:rPr>
        <w:t xml:space="preserve">. </w:t>
      </w:r>
    </w:p>
    <w:p w14:paraId="322C1598" w14:textId="457F83A9" w:rsidR="00426B64" w:rsidRPr="00CD3A5A" w:rsidRDefault="006F7233" w:rsidP="00CD3A5A">
      <w:pPr>
        <w:pStyle w:val="ListParagraph"/>
        <w:ind w:left="0" w:firstLine="720"/>
        <w:rPr>
          <w:rFonts w:ascii="Times" w:hAnsi="Times"/>
        </w:rPr>
      </w:pPr>
      <w:proofErr w:type="gramStart"/>
      <w:r w:rsidRPr="00CD3A5A">
        <w:rPr>
          <w:rFonts w:ascii="Times" w:hAnsi="Times"/>
        </w:rPr>
        <w:t>Thus</w:t>
      </w:r>
      <w:proofErr w:type="gramEnd"/>
      <w:r w:rsidRPr="00CD3A5A">
        <w:rPr>
          <w:rFonts w:ascii="Times" w:hAnsi="Times"/>
        </w:rPr>
        <w:t xml:space="preserve"> </w:t>
      </w:r>
      <w:r w:rsidR="00803854" w:rsidRPr="00CD3A5A">
        <w:rPr>
          <w:rFonts w:ascii="Times" w:hAnsi="Times"/>
        </w:rPr>
        <w:t>a central part of the pragmatist program</w:t>
      </w:r>
      <w:r w:rsidR="00992884" w:rsidRPr="00CD3A5A">
        <w:rPr>
          <w:rFonts w:ascii="Times" w:hAnsi="Times"/>
        </w:rPr>
        <w:t xml:space="preserve"> is to apply the </w:t>
      </w:r>
      <w:r w:rsidR="00AB6F23" w:rsidRPr="00CD3A5A">
        <w:rPr>
          <w:rFonts w:ascii="Times" w:hAnsi="Times"/>
        </w:rPr>
        <w:t xml:space="preserve">means/ends </w:t>
      </w:r>
      <w:r w:rsidR="00992884" w:rsidRPr="00CD3A5A">
        <w:rPr>
          <w:rFonts w:ascii="Times" w:hAnsi="Times"/>
        </w:rPr>
        <w:t>framework at</w:t>
      </w:r>
      <w:r w:rsidR="0048070C">
        <w:rPr>
          <w:rFonts w:ascii="Times" w:hAnsi="Times"/>
        </w:rPr>
        <w:t xml:space="preserve"> </w:t>
      </w:r>
      <w:r w:rsidR="00992884" w:rsidRPr="00CD3A5A">
        <w:rPr>
          <w:rFonts w:ascii="Times" w:hAnsi="Times"/>
        </w:rPr>
        <w:t xml:space="preserve">many different levels and to many different problems in philosophy of science. </w:t>
      </w:r>
      <w:r w:rsidR="002D0700" w:rsidRPr="00CD3A5A">
        <w:rPr>
          <w:rFonts w:ascii="Times" w:hAnsi="Times"/>
        </w:rPr>
        <w:t>The picture is</w:t>
      </w:r>
      <w:r w:rsidR="00AB6F23" w:rsidRPr="00CD3A5A">
        <w:rPr>
          <w:rFonts w:ascii="Times" w:hAnsi="Times"/>
        </w:rPr>
        <w:t xml:space="preserve"> thus</w:t>
      </w:r>
      <w:r w:rsidR="00803854" w:rsidRPr="00CD3A5A">
        <w:rPr>
          <w:rFonts w:ascii="Times" w:hAnsi="Times"/>
        </w:rPr>
        <w:t xml:space="preserve"> pragmatist </w:t>
      </w:r>
      <w:r w:rsidR="002D0700" w:rsidRPr="00CD3A5A">
        <w:rPr>
          <w:rFonts w:ascii="Times" w:hAnsi="Times"/>
        </w:rPr>
        <w:t xml:space="preserve">twice over—science itself is thought of as a </w:t>
      </w:r>
      <w:r w:rsidR="00803854" w:rsidRPr="00CD3A5A">
        <w:rPr>
          <w:rFonts w:ascii="Times" w:hAnsi="Times"/>
        </w:rPr>
        <w:t>pragmatist</w:t>
      </w:r>
      <w:r w:rsidR="002D0700" w:rsidRPr="00CD3A5A">
        <w:rPr>
          <w:rFonts w:ascii="Times" w:hAnsi="Times"/>
        </w:rPr>
        <w:t xml:space="preserve">, means/ends enterprise and we use this </w:t>
      </w:r>
      <w:r w:rsidR="00803854" w:rsidRPr="00CD3A5A">
        <w:rPr>
          <w:rFonts w:ascii="Times" w:hAnsi="Times"/>
        </w:rPr>
        <w:t xml:space="preserve">pragmatist </w:t>
      </w:r>
      <w:r w:rsidR="002D0700" w:rsidRPr="00CD3A5A">
        <w:rPr>
          <w:rFonts w:ascii="Times" w:hAnsi="Times"/>
        </w:rPr>
        <w:t>framework to understand and evaluate</w:t>
      </w:r>
      <w:r w:rsidR="007F6D8B" w:rsidRPr="00CD3A5A">
        <w:rPr>
          <w:rFonts w:ascii="Times" w:hAnsi="Times"/>
        </w:rPr>
        <w:t xml:space="preserve"> it</w:t>
      </w:r>
      <w:r w:rsidR="002D0700" w:rsidRPr="00CD3A5A">
        <w:rPr>
          <w:rFonts w:ascii="Times" w:hAnsi="Times"/>
        </w:rPr>
        <w:t xml:space="preserve">. </w:t>
      </w:r>
      <w:r w:rsidR="00426B64" w:rsidRPr="00CD3A5A">
        <w:rPr>
          <w:rFonts w:ascii="Times" w:hAnsi="Times"/>
        </w:rPr>
        <w:t>What results is not a single</w:t>
      </w:r>
      <w:r w:rsidR="004E2FD8" w:rsidRPr="00CD3A5A">
        <w:rPr>
          <w:rFonts w:ascii="Times" w:hAnsi="Times"/>
        </w:rPr>
        <w:t xml:space="preserve"> </w:t>
      </w:r>
      <w:r w:rsidR="00426B64" w:rsidRPr="00CD3A5A">
        <w:rPr>
          <w:rFonts w:ascii="Times" w:hAnsi="Times"/>
        </w:rPr>
        <w:t>grand narrative or single overarching treatment of science in the manner of Popper, Kuhn or Lakatos. Rather, various particular and specific practices of inference, modeling and so on are understood with a means/</w:t>
      </w:r>
      <w:proofErr w:type="gramStart"/>
      <w:r w:rsidR="00426B64" w:rsidRPr="00CD3A5A">
        <w:rPr>
          <w:rFonts w:ascii="Times" w:hAnsi="Times"/>
        </w:rPr>
        <w:t>ends</w:t>
      </w:r>
      <w:proofErr w:type="gramEnd"/>
      <w:r w:rsidR="00426B64" w:rsidRPr="00CD3A5A">
        <w:rPr>
          <w:rFonts w:ascii="Times" w:hAnsi="Times"/>
        </w:rPr>
        <w:t xml:space="preserve"> framework. For this reason, it is hard to fully convey what this approach involves in a brief summary; rather whatever value or insight the approach provides requires illustration on a more piece-meal, case by case basis</w:t>
      </w:r>
      <w:r w:rsidR="00AB6F23" w:rsidRPr="00CD3A5A">
        <w:rPr>
          <w:rFonts w:ascii="Times" w:hAnsi="Times"/>
        </w:rPr>
        <w:t>—in connection with the evaluation of particular strategies and practices</w:t>
      </w:r>
      <w:r w:rsidR="00C20FEE" w:rsidRPr="00CD3A5A">
        <w:rPr>
          <w:rFonts w:ascii="Times" w:hAnsi="Times"/>
        </w:rPr>
        <w:t xml:space="preserve"> pursued in specific empirical contexts. </w:t>
      </w:r>
      <w:r w:rsidR="00426B64" w:rsidRPr="00CD3A5A">
        <w:rPr>
          <w:rFonts w:ascii="Times" w:hAnsi="Times"/>
        </w:rPr>
        <w:t xml:space="preserve"> </w:t>
      </w:r>
    </w:p>
    <w:p w14:paraId="2A09EC02" w14:textId="77777777" w:rsidR="00D8402A" w:rsidRPr="00CD3A5A" w:rsidRDefault="00D8402A" w:rsidP="00506E23">
      <w:pPr>
        <w:ind w:left="-90"/>
        <w:rPr>
          <w:rFonts w:ascii="Times" w:hAnsi="Times"/>
        </w:rPr>
      </w:pPr>
    </w:p>
    <w:p w14:paraId="08D5B485" w14:textId="7E1C9D22" w:rsidR="00EC48A7" w:rsidRPr="00CD3A5A" w:rsidRDefault="00801D4F" w:rsidP="00306956">
      <w:pPr>
        <w:jc w:val="both"/>
        <w:rPr>
          <w:rFonts w:ascii="Times" w:hAnsi="Times"/>
        </w:rPr>
      </w:pPr>
      <w:r w:rsidRPr="00CD3A5A">
        <w:rPr>
          <w:rFonts w:ascii="Times" w:hAnsi="Times"/>
          <w:b/>
        </w:rPr>
        <w:t>4</w:t>
      </w:r>
      <w:r w:rsidR="00506E23" w:rsidRPr="00CD3A5A">
        <w:rPr>
          <w:rFonts w:ascii="Times" w:hAnsi="Times"/>
          <w:b/>
        </w:rPr>
        <w:t xml:space="preserve">.4) </w:t>
      </w:r>
      <w:r w:rsidR="006F7233" w:rsidRPr="00CD3A5A">
        <w:rPr>
          <w:rFonts w:ascii="Times" w:hAnsi="Times"/>
          <w:b/>
        </w:rPr>
        <w:t xml:space="preserve">Description and Evaluation Together: </w:t>
      </w:r>
      <w:r w:rsidR="006908A1" w:rsidRPr="00CD3A5A">
        <w:rPr>
          <w:rFonts w:ascii="Times" w:hAnsi="Times"/>
          <w:b/>
        </w:rPr>
        <w:t>An Analogy.</w:t>
      </w:r>
      <w:r w:rsidR="006908A1" w:rsidRPr="00CD3A5A">
        <w:rPr>
          <w:rFonts w:ascii="Times" w:hAnsi="Times"/>
        </w:rPr>
        <w:t xml:space="preserve"> </w:t>
      </w:r>
      <w:r w:rsidR="00D67424" w:rsidRPr="00CD3A5A">
        <w:rPr>
          <w:rFonts w:ascii="Times" w:hAnsi="Times"/>
        </w:rPr>
        <w:t xml:space="preserve"> </w:t>
      </w:r>
      <w:r w:rsidR="006908A1" w:rsidRPr="00CD3A5A">
        <w:rPr>
          <w:rFonts w:ascii="Times" w:hAnsi="Times"/>
        </w:rPr>
        <w:t>A</w:t>
      </w:r>
      <w:r w:rsidR="00D67424" w:rsidRPr="00CD3A5A">
        <w:rPr>
          <w:rFonts w:ascii="Times" w:hAnsi="Times"/>
        </w:rPr>
        <w:t>s I have been emphasizing</w:t>
      </w:r>
      <w:r w:rsidR="00EF7AB8" w:rsidRPr="00CD3A5A">
        <w:rPr>
          <w:rFonts w:ascii="Times" w:hAnsi="Times"/>
        </w:rPr>
        <w:t>,</w:t>
      </w:r>
      <w:r w:rsidR="00D67424" w:rsidRPr="00CD3A5A">
        <w:rPr>
          <w:rFonts w:ascii="Times" w:hAnsi="Times"/>
        </w:rPr>
        <w:t xml:space="preserve"> on this approach to science</w:t>
      </w:r>
      <w:r w:rsidR="00EF7AB8" w:rsidRPr="00CD3A5A">
        <w:rPr>
          <w:rFonts w:ascii="Times" w:hAnsi="Times"/>
        </w:rPr>
        <w:t xml:space="preserve"> </w:t>
      </w:r>
      <w:r w:rsidR="00D67424" w:rsidRPr="00CD3A5A">
        <w:rPr>
          <w:rFonts w:ascii="Times" w:hAnsi="Times"/>
        </w:rPr>
        <w:t xml:space="preserve">description and evaluation </w:t>
      </w:r>
      <w:r w:rsidR="006F7233" w:rsidRPr="00CD3A5A">
        <w:rPr>
          <w:rFonts w:ascii="Times" w:hAnsi="Times"/>
        </w:rPr>
        <w:t xml:space="preserve">should work </w:t>
      </w:r>
      <w:r w:rsidR="00D67424" w:rsidRPr="00CD3A5A">
        <w:rPr>
          <w:rFonts w:ascii="Times" w:hAnsi="Times"/>
        </w:rPr>
        <w:t xml:space="preserve">together. </w:t>
      </w:r>
      <w:r w:rsidR="00EC48A7" w:rsidRPr="00CD3A5A">
        <w:rPr>
          <w:rFonts w:ascii="Times" w:hAnsi="Times"/>
        </w:rPr>
        <w:t>As a</w:t>
      </w:r>
      <w:r w:rsidR="008950B4" w:rsidRPr="00CD3A5A">
        <w:rPr>
          <w:rFonts w:ascii="Times" w:hAnsi="Times"/>
        </w:rPr>
        <w:t xml:space="preserve"> partial illustration/analogy for how this might work consider theories of human vision as developed by vision scientists. </w:t>
      </w:r>
      <w:r w:rsidR="002D0700" w:rsidRPr="00CD3A5A">
        <w:rPr>
          <w:rFonts w:ascii="Times" w:hAnsi="Times"/>
        </w:rPr>
        <w:t xml:space="preserve">(This analogy is due to Alison Gopnik.) </w:t>
      </w:r>
      <w:r w:rsidR="008950B4" w:rsidRPr="00CD3A5A">
        <w:rPr>
          <w:rFonts w:ascii="Times" w:hAnsi="Times"/>
        </w:rPr>
        <w:t>Human beings form beliefs about aspects of their environment on the basis of visual input and vision scientists wish to understand the processes and mechanisms that underlie this. But human beings do not just form beliefs on the basis of visual inputs, they are often pretty good at forming reliable beliefs on this basis—that is to say, the visual system is fairly successful (within certain limits) in providing accurate information about the visual environment</w:t>
      </w:r>
      <w:r w:rsidR="00C20FEE" w:rsidRPr="00CD3A5A">
        <w:rPr>
          <w:rFonts w:ascii="Times" w:hAnsi="Times"/>
        </w:rPr>
        <w:t xml:space="preserve"> (which is not to say that the visual system is in the business of constructing an internal representation which is isomorphic to every feature of the environment, a point that should be kept in mind when think about how scientific models incorporate information about nature) </w:t>
      </w:r>
      <w:r w:rsidR="008950B4" w:rsidRPr="00CD3A5A">
        <w:rPr>
          <w:rFonts w:ascii="Times" w:hAnsi="Times"/>
        </w:rPr>
        <w:t>. Part of what vision scientists want to explain is this success—</w:t>
      </w:r>
      <w:r w:rsidR="002D0700" w:rsidRPr="00CD3A5A">
        <w:rPr>
          <w:rFonts w:ascii="Times" w:hAnsi="Times"/>
        </w:rPr>
        <w:t xml:space="preserve">what is consists in, </w:t>
      </w:r>
      <w:r w:rsidR="008950B4" w:rsidRPr="00CD3A5A">
        <w:rPr>
          <w:rFonts w:ascii="Times" w:hAnsi="Times"/>
        </w:rPr>
        <w:t xml:space="preserve">how it is possible. Doing so has often taken the form of formulating </w:t>
      </w:r>
      <w:r w:rsidR="00BF3DDE" w:rsidRPr="00CD3A5A">
        <w:rPr>
          <w:rFonts w:ascii="Times" w:hAnsi="Times"/>
        </w:rPr>
        <w:t>“</w:t>
      </w:r>
      <w:r w:rsidR="008950B4" w:rsidRPr="00CD3A5A">
        <w:rPr>
          <w:rFonts w:ascii="Times" w:hAnsi="Times"/>
        </w:rPr>
        <w:t>ideal observer</w:t>
      </w:r>
      <w:r w:rsidR="00BF3DDE" w:rsidRPr="00CD3A5A">
        <w:rPr>
          <w:rFonts w:ascii="Times" w:hAnsi="Times"/>
        </w:rPr>
        <w:t xml:space="preserve">” </w:t>
      </w:r>
      <w:r w:rsidR="008950B4" w:rsidRPr="00CD3A5A">
        <w:rPr>
          <w:rFonts w:ascii="Times" w:hAnsi="Times"/>
        </w:rPr>
        <w:t xml:space="preserve"> or </w:t>
      </w:r>
      <w:r w:rsidR="00AB6F23" w:rsidRPr="00CD3A5A">
        <w:rPr>
          <w:rFonts w:ascii="Times" w:hAnsi="Times"/>
        </w:rPr>
        <w:t xml:space="preserve"> other sorts of </w:t>
      </w:r>
      <w:r w:rsidR="008950B4" w:rsidRPr="00CD3A5A">
        <w:rPr>
          <w:rFonts w:ascii="Times" w:hAnsi="Times"/>
        </w:rPr>
        <w:t xml:space="preserve"> normative theories of visual processing—theories that look to understand how</w:t>
      </w:r>
      <w:r w:rsidR="00AB6F23" w:rsidRPr="00CD3A5A">
        <w:rPr>
          <w:rFonts w:ascii="Times" w:hAnsi="Times"/>
        </w:rPr>
        <w:t xml:space="preserve">  (</w:t>
      </w:r>
      <w:r w:rsidR="008950B4" w:rsidRPr="00CD3A5A">
        <w:rPr>
          <w:rFonts w:ascii="Times" w:hAnsi="Times"/>
        </w:rPr>
        <w:t>that is, in virtue of what input information and subsequent processing</w:t>
      </w:r>
      <w:r w:rsidR="00AB6F23" w:rsidRPr="00CD3A5A">
        <w:rPr>
          <w:rFonts w:ascii="Times" w:hAnsi="Times"/>
        </w:rPr>
        <w:t>)</w:t>
      </w:r>
      <w:r w:rsidR="002D0700" w:rsidRPr="00CD3A5A">
        <w:rPr>
          <w:rFonts w:ascii="Times" w:hAnsi="Times"/>
        </w:rPr>
        <w:t xml:space="preserve"> </w:t>
      </w:r>
      <w:r w:rsidR="008950B4" w:rsidRPr="00CD3A5A">
        <w:rPr>
          <w:rFonts w:ascii="Times" w:hAnsi="Times"/>
        </w:rPr>
        <w:t xml:space="preserve">it is possible to extract </w:t>
      </w:r>
      <w:r w:rsidR="00AB6F23" w:rsidRPr="00CD3A5A">
        <w:rPr>
          <w:rFonts w:ascii="Times" w:hAnsi="Times"/>
        </w:rPr>
        <w:t xml:space="preserve"> </w:t>
      </w:r>
      <w:r w:rsidR="008950B4" w:rsidRPr="00CD3A5A">
        <w:rPr>
          <w:rFonts w:ascii="Times" w:hAnsi="Times"/>
        </w:rPr>
        <w:t xml:space="preserve"> information</w:t>
      </w:r>
      <w:r w:rsidR="00AB6F23" w:rsidRPr="00CD3A5A">
        <w:rPr>
          <w:rFonts w:ascii="Times" w:hAnsi="Times"/>
        </w:rPr>
        <w:t xml:space="preserve"> that in</w:t>
      </w:r>
      <w:r w:rsidR="006D26C2" w:rsidRPr="00CD3A5A">
        <w:rPr>
          <w:rFonts w:ascii="Times" w:hAnsi="Times"/>
        </w:rPr>
        <w:t xml:space="preserve"> at least</w:t>
      </w:r>
      <w:r w:rsidR="00AB6F23" w:rsidRPr="00CD3A5A">
        <w:rPr>
          <w:rFonts w:ascii="Times" w:hAnsi="Times"/>
        </w:rPr>
        <w:t xml:space="preserve"> some respects is fairly reliable</w:t>
      </w:r>
      <w:r w:rsidR="008950B4" w:rsidRPr="00CD3A5A">
        <w:rPr>
          <w:rFonts w:ascii="Times" w:hAnsi="Times"/>
        </w:rPr>
        <w:t xml:space="preserve"> about the visual environment.  One tries to formulate both high level and much more specific goals that the visual system or components of it ha</w:t>
      </w:r>
      <w:r w:rsidR="00EF7AB8" w:rsidRPr="00CD3A5A">
        <w:rPr>
          <w:rFonts w:ascii="Times" w:hAnsi="Times"/>
        </w:rPr>
        <w:t>ve</w:t>
      </w:r>
      <w:r w:rsidR="008950B4" w:rsidRPr="00CD3A5A">
        <w:rPr>
          <w:rFonts w:ascii="Times" w:hAnsi="Times"/>
        </w:rPr>
        <w:t xml:space="preserve"> and then tries to</w:t>
      </w:r>
      <w:r w:rsidR="00D8402A" w:rsidRPr="00CD3A5A">
        <w:rPr>
          <w:rFonts w:ascii="Times" w:hAnsi="Times"/>
        </w:rPr>
        <w:t xml:space="preserve"> understand the means by which the system achieves these goals (to the extent that it does)</w:t>
      </w:r>
      <w:r w:rsidR="00E537D8" w:rsidRPr="00CD3A5A">
        <w:rPr>
          <w:rFonts w:ascii="Times" w:hAnsi="Times"/>
        </w:rPr>
        <w:t>—for example, the computations that the visual system employs and the algorithms that realize these computations</w:t>
      </w:r>
      <w:r w:rsidR="00D8402A" w:rsidRPr="00CD3A5A">
        <w:rPr>
          <w:rFonts w:ascii="Times" w:hAnsi="Times"/>
        </w:rPr>
        <w:t xml:space="preserve">.  The result is both a descriptive account of the operation of the visual system and a kind of evaluation in the sense that it provides material for assessing how well the system does in achieving these goals. </w:t>
      </w:r>
      <w:r w:rsidR="002D0700" w:rsidRPr="00CD3A5A">
        <w:rPr>
          <w:rFonts w:ascii="Times" w:hAnsi="Times"/>
        </w:rPr>
        <w:t xml:space="preserve">The normative theory or theories furnish a framework or benchmark for understanding what is going on descriptively. </w:t>
      </w:r>
      <w:r w:rsidR="00BF3DDE" w:rsidRPr="00CD3A5A">
        <w:rPr>
          <w:rFonts w:ascii="Times" w:hAnsi="Times"/>
        </w:rPr>
        <w:t xml:space="preserve">They also can provide an explanation for why the visual system succeeds to the extent that it does. </w:t>
      </w:r>
      <w:r w:rsidR="00E537D8" w:rsidRPr="00CD3A5A">
        <w:rPr>
          <w:rFonts w:ascii="Times" w:hAnsi="Times"/>
        </w:rPr>
        <w:t>Note that the source of normativity here</w:t>
      </w:r>
      <w:r w:rsidR="00520188" w:rsidRPr="00CD3A5A">
        <w:rPr>
          <w:rFonts w:ascii="Times" w:hAnsi="Times"/>
        </w:rPr>
        <w:t xml:space="preserve"> (as with the other examples I have mentioned) </w:t>
      </w:r>
      <w:r w:rsidR="00E537D8" w:rsidRPr="00CD3A5A">
        <w:rPr>
          <w:rFonts w:ascii="Times" w:hAnsi="Times"/>
        </w:rPr>
        <w:t xml:space="preserve"> has to do with assumptions about ends or goals;   the end of providing accurate enough information about the visual environment provides the basis for assessing the computations that the visual system employs in achieving this end. </w:t>
      </w:r>
    </w:p>
    <w:p w14:paraId="1A054D32" w14:textId="120AEF04" w:rsidR="00D8402A" w:rsidRPr="00CD3A5A" w:rsidRDefault="00D8402A" w:rsidP="00306956">
      <w:pPr>
        <w:pStyle w:val="ListParagraph"/>
        <w:ind w:left="-180" w:firstLine="900"/>
        <w:jc w:val="both"/>
        <w:rPr>
          <w:rFonts w:ascii="Times" w:hAnsi="Times"/>
        </w:rPr>
      </w:pPr>
      <w:r w:rsidRPr="00CD3A5A">
        <w:rPr>
          <w:rFonts w:ascii="Times" w:hAnsi="Times"/>
        </w:rPr>
        <w:t>In recent years some psychologists have adopted a similar sort of approach to understanding more cognitive activities</w:t>
      </w:r>
      <w:r w:rsidR="002D0700" w:rsidRPr="00CD3A5A">
        <w:rPr>
          <w:rFonts w:ascii="Times" w:hAnsi="Times"/>
        </w:rPr>
        <w:t xml:space="preserve"> including</w:t>
      </w:r>
      <w:r w:rsidRPr="00CD3A5A">
        <w:rPr>
          <w:rFonts w:ascii="Times" w:hAnsi="Times"/>
        </w:rPr>
        <w:t xml:space="preserve"> causal cognition. Given certain goals </w:t>
      </w:r>
      <w:r w:rsidRPr="00CD3A5A">
        <w:rPr>
          <w:rFonts w:ascii="Times" w:hAnsi="Times"/>
        </w:rPr>
        <w:lastRenderedPageBreak/>
        <w:t>associated with causal cognition, one can formulate “rational learner” accounts which e</w:t>
      </w:r>
      <w:r w:rsidR="00D818AA" w:rsidRPr="00CD3A5A">
        <w:rPr>
          <w:rFonts w:ascii="Times" w:hAnsi="Times"/>
        </w:rPr>
        <w:t>x</w:t>
      </w:r>
      <w:r w:rsidRPr="00CD3A5A">
        <w:rPr>
          <w:rFonts w:ascii="Times" w:hAnsi="Times"/>
        </w:rPr>
        <w:t>plore which strategies of learning from evidence and of reasoning will conduce or best conduce to those goals. One can then investigate empirically whether and to what extent</w:t>
      </w:r>
      <w:r w:rsidR="0048070C">
        <w:rPr>
          <w:rFonts w:ascii="Times" w:hAnsi="Times"/>
        </w:rPr>
        <w:t xml:space="preserve"> </w:t>
      </w:r>
      <w:r w:rsidRPr="00CD3A5A">
        <w:rPr>
          <w:rFonts w:ascii="Times" w:hAnsi="Times"/>
        </w:rPr>
        <w:t xml:space="preserve">various kinds of subjects—human adults, small children, non-human animals—follow those strategies and procedures and to what extent they do not. The result is both a descriptive account of aspects of causal cognition and an account that has an evaluative or normative component. </w:t>
      </w:r>
      <w:r w:rsidR="002D0700" w:rsidRPr="00CD3A5A">
        <w:rPr>
          <w:rFonts w:ascii="Times" w:hAnsi="Times"/>
        </w:rPr>
        <w:t xml:space="preserve"> This sort of work has been carried out by psychologists like Gopnik</w:t>
      </w:r>
      <w:r w:rsidR="00EF7AB8" w:rsidRPr="00CD3A5A">
        <w:rPr>
          <w:rFonts w:ascii="Times" w:hAnsi="Times"/>
        </w:rPr>
        <w:t>, (e.g.</w:t>
      </w:r>
      <w:proofErr w:type="gramStart"/>
      <w:r w:rsidR="00D818AA" w:rsidRPr="00CD3A5A">
        <w:rPr>
          <w:rFonts w:ascii="Times" w:hAnsi="Times"/>
        </w:rPr>
        <w:t xml:space="preserve">, </w:t>
      </w:r>
      <w:r w:rsidR="002D0700" w:rsidRPr="00CD3A5A">
        <w:rPr>
          <w:rFonts w:ascii="Times" w:hAnsi="Times"/>
        </w:rPr>
        <w:t xml:space="preserve"> </w:t>
      </w:r>
      <w:r w:rsidR="00EF7AB8" w:rsidRPr="00CD3A5A">
        <w:rPr>
          <w:rFonts w:ascii="Times" w:hAnsi="Times" w:cs="Arial"/>
          <w:color w:val="181818"/>
        </w:rPr>
        <w:t>Schulz</w:t>
      </w:r>
      <w:proofErr w:type="gramEnd"/>
      <w:r w:rsidR="00341ECF">
        <w:rPr>
          <w:rFonts w:ascii="Times" w:hAnsi="Times" w:cs="Arial"/>
          <w:color w:val="181818"/>
        </w:rPr>
        <w:t xml:space="preserve"> et al.,</w:t>
      </w:r>
      <w:r w:rsidR="00EF7AB8" w:rsidRPr="00CD3A5A">
        <w:rPr>
          <w:rFonts w:ascii="Times" w:hAnsi="Times" w:cs="Arial"/>
          <w:color w:val="181818"/>
        </w:rPr>
        <w:t xml:space="preserve">   2007) </w:t>
      </w:r>
      <w:r w:rsidR="002D0700" w:rsidRPr="00CD3A5A">
        <w:rPr>
          <w:rFonts w:ascii="Times" w:hAnsi="Times"/>
        </w:rPr>
        <w:t>Patricia Cheng</w:t>
      </w:r>
      <w:r w:rsidR="00D818AA" w:rsidRPr="00CD3A5A">
        <w:rPr>
          <w:rFonts w:ascii="Times" w:hAnsi="Times"/>
        </w:rPr>
        <w:t xml:space="preserve"> (Carroll and Cheng,  </w:t>
      </w:r>
      <w:r w:rsidR="00EF7AB8" w:rsidRPr="00CD3A5A">
        <w:rPr>
          <w:rFonts w:ascii="Times" w:hAnsi="Times"/>
        </w:rPr>
        <w:t xml:space="preserve">2010) </w:t>
      </w:r>
      <w:r w:rsidR="00BF3DDE" w:rsidRPr="00CD3A5A">
        <w:rPr>
          <w:rFonts w:ascii="Times" w:hAnsi="Times"/>
        </w:rPr>
        <w:t xml:space="preserve"> and Josh Tenenbaum, </w:t>
      </w:r>
      <w:r w:rsidR="00AF495A" w:rsidRPr="00CD3A5A">
        <w:rPr>
          <w:rFonts w:ascii="Times" w:hAnsi="Times"/>
        </w:rPr>
        <w:t>among others</w:t>
      </w:r>
      <w:r w:rsidR="00801D4F" w:rsidRPr="00CD3A5A">
        <w:rPr>
          <w:rStyle w:val="FootnoteReference"/>
          <w:rFonts w:ascii="Times" w:hAnsi="Times"/>
        </w:rPr>
        <w:footnoteReference w:id="10"/>
      </w:r>
      <w:r w:rsidR="00AF495A" w:rsidRPr="00CD3A5A">
        <w:rPr>
          <w:rFonts w:ascii="Times" w:hAnsi="Times"/>
        </w:rPr>
        <w:t xml:space="preserve">. </w:t>
      </w:r>
    </w:p>
    <w:p w14:paraId="534F598C" w14:textId="3E95972B" w:rsidR="00100C86" w:rsidRPr="00CD3A5A" w:rsidRDefault="00D8402A" w:rsidP="00506E23">
      <w:pPr>
        <w:pStyle w:val="ListParagraph"/>
        <w:ind w:left="-180" w:firstLine="900"/>
        <w:rPr>
          <w:rFonts w:ascii="Times" w:hAnsi="Times"/>
        </w:rPr>
      </w:pPr>
      <w:r w:rsidRPr="00CD3A5A">
        <w:rPr>
          <w:rFonts w:ascii="Times" w:hAnsi="Times"/>
        </w:rPr>
        <w:t xml:space="preserve">What I am recommending is that a pragmatic approach to philosophy of science should follow a similar path. </w:t>
      </w:r>
      <w:r w:rsidR="00D67424" w:rsidRPr="00CD3A5A">
        <w:rPr>
          <w:rFonts w:ascii="Times" w:hAnsi="Times"/>
        </w:rPr>
        <w:t xml:space="preserve"> </w:t>
      </w:r>
    </w:p>
    <w:p w14:paraId="19F45A7B" w14:textId="77777777" w:rsidR="006D26C2" w:rsidRPr="00CD3A5A" w:rsidRDefault="006D26C2" w:rsidP="00D67424">
      <w:pPr>
        <w:pStyle w:val="ListParagraph"/>
        <w:rPr>
          <w:rFonts w:ascii="Times" w:hAnsi="Times"/>
        </w:rPr>
      </w:pPr>
    </w:p>
    <w:p w14:paraId="3E6C4390" w14:textId="6A6C8C9C" w:rsidR="004A5DA0" w:rsidRPr="00CD3A5A" w:rsidRDefault="006F7233" w:rsidP="00431F2E">
      <w:pPr>
        <w:pStyle w:val="ListParagraph"/>
        <w:ind w:left="-180"/>
        <w:rPr>
          <w:rFonts w:ascii="Times" w:hAnsi="Times"/>
        </w:rPr>
      </w:pPr>
      <w:r w:rsidRPr="00CD3A5A">
        <w:rPr>
          <w:rFonts w:ascii="Times" w:hAnsi="Times"/>
          <w:b/>
        </w:rPr>
        <w:t>4</w:t>
      </w:r>
      <w:r w:rsidR="00DD7390" w:rsidRPr="00CD3A5A">
        <w:rPr>
          <w:rFonts w:ascii="Times" w:hAnsi="Times"/>
          <w:b/>
        </w:rPr>
        <w:t xml:space="preserve">. </w:t>
      </w:r>
      <w:r w:rsidR="003A6544" w:rsidRPr="00CD3A5A">
        <w:rPr>
          <w:rFonts w:ascii="Times" w:hAnsi="Times"/>
          <w:b/>
        </w:rPr>
        <w:t xml:space="preserve">5) </w:t>
      </w:r>
      <w:r w:rsidR="006D26C2" w:rsidRPr="00CD3A5A">
        <w:rPr>
          <w:rFonts w:ascii="Times" w:hAnsi="Times"/>
          <w:b/>
        </w:rPr>
        <w:t>More on Evaluation</w:t>
      </w:r>
      <w:r w:rsidR="006D26C2" w:rsidRPr="00CD3A5A">
        <w:rPr>
          <w:rFonts w:ascii="Times" w:hAnsi="Times"/>
        </w:rPr>
        <w:t xml:space="preserve">: </w:t>
      </w:r>
      <w:r w:rsidR="00B33FBA" w:rsidRPr="00CD3A5A">
        <w:rPr>
          <w:rFonts w:ascii="Times" w:hAnsi="Times"/>
        </w:rPr>
        <w:t>My emphasis on methodology and the normative element in a pragmatic philosophy of science may be disquieting in the sense that it recalls another feature of the bad old days—the willingness of some philosophers of science to dismiss large swaths of scientific theory</w:t>
      </w:r>
      <w:r w:rsidR="00EF7AB8" w:rsidRPr="00CD3A5A">
        <w:rPr>
          <w:rFonts w:ascii="Times" w:hAnsi="Times"/>
        </w:rPr>
        <w:t xml:space="preserve"> </w:t>
      </w:r>
      <w:r w:rsidR="00B33FBA" w:rsidRPr="00CD3A5A">
        <w:rPr>
          <w:rFonts w:ascii="Times" w:hAnsi="Times"/>
        </w:rPr>
        <w:t xml:space="preserve">on the grounds that these violate  favored </w:t>
      </w:r>
      <w:proofErr w:type="spellStart"/>
      <w:r w:rsidR="00B33FBA" w:rsidRPr="00CD3A5A">
        <w:rPr>
          <w:rFonts w:ascii="Times" w:hAnsi="Times"/>
          <w:i/>
        </w:rPr>
        <w:t>apriori</w:t>
      </w:r>
      <w:proofErr w:type="spellEnd"/>
      <w:r w:rsidR="00B33FBA" w:rsidRPr="00CD3A5A">
        <w:rPr>
          <w:rFonts w:ascii="Times" w:hAnsi="Times"/>
          <w:i/>
        </w:rPr>
        <w:t xml:space="preserve"> </w:t>
      </w:r>
      <w:r w:rsidR="00B33FBA" w:rsidRPr="00CD3A5A">
        <w:rPr>
          <w:rFonts w:ascii="Times" w:hAnsi="Times"/>
        </w:rPr>
        <w:t xml:space="preserve">methodological principles. </w:t>
      </w:r>
      <w:r w:rsidR="00520188" w:rsidRPr="00CD3A5A">
        <w:rPr>
          <w:rFonts w:ascii="Times" w:hAnsi="Times"/>
        </w:rPr>
        <w:t>(Recall, for example, Popper’s dismissal, at least at one point, of evolutionary theory as unscientific because unfalsifiable, Hempel’s insistence that explanations in biology, the social sciences and history should ideally appeal to “laws of nature”</w:t>
      </w:r>
      <w:r w:rsidR="00C42332" w:rsidRPr="00CD3A5A">
        <w:rPr>
          <w:rFonts w:ascii="Times" w:hAnsi="Times"/>
        </w:rPr>
        <w:t xml:space="preserve"> </w:t>
      </w:r>
      <w:r w:rsidR="0005783E" w:rsidRPr="00CD3A5A">
        <w:rPr>
          <w:rFonts w:ascii="Times" w:hAnsi="Times"/>
        </w:rPr>
        <w:t xml:space="preserve">-- </w:t>
      </w:r>
      <w:r w:rsidR="00C42332" w:rsidRPr="00CD3A5A">
        <w:rPr>
          <w:rFonts w:ascii="Times" w:hAnsi="Times"/>
        </w:rPr>
        <w:t xml:space="preserve">a requirement </w:t>
      </w:r>
      <w:r w:rsidR="0005783E" w:rsidRPr="00CD3A5A">
        <w:rPr>
          <w:rFonts w:ascii="Times" w:hAnsi="Times"/>
        </w:rPr>
        <w:t xml:space="preserve"> </w:t>
      </w:r>
      <w:r w:rsidR="00C42332" w:rsidRPr="00CD3A5A">
        <w:rPr>
          <w:rFonts w:ascii="Times" w:hAnsi="Times"/>
        </w:rPr>
        <w:t xml:space="preserve"> rarely if ever met in these disciplines</w:t>
      </w:r>
      <w:r w:rsidR="0005783E" w:rsidRPr="00CD3A5A">
        <w:rPr>
          <w:rFonts w:ascii="Times" w:hAnsi="Times"/>
        </w:rPr>
        <w:t xml:space="preserve">--  </w:t>
      </w:r>
      <w:r w:rsidR="00431F2E" w:rsidRPr="00CD3A5A">
        <w:rPr>
          <w:rFonts w:ascii="Times" w:hAnsi="Times"/>
        </w:rPr>
        <w:t xml:space="preserve">and </w:t>
      </w:r>
      <w:r w:rsidR="00520188" w:rsidRPr="00CD3A5A">
        <w:rPr>
          <w:rFonts w:ascii="Times" w:hAnsi="Times"/>
        </w:rPr>
        <w:t>claims that theories that appeal</w:t>
      </w:r>
      <w:r w:rsidR="00431F2E" w:rsidRPr="00CD3A5A">
        <w:rPr>
          <w:rFonts w:ascii="Times" w:hAnsi="Times"/>
        </w:rPr>
        <w:t xml:space="preserve"> to “</w:t>
      </w:r>
      <w:proofErr w:type="spellStart"/>
      <w:r w:rsidR="00431F2E" w:rsidRPr="00CD3A5A">
        <w:rPr>
          <w:rFonts w:ascii="Times" w:hAnsi="Times"/>
        </w:rPr>
        <w:t>unobservables</w:t>
      </w:r>
      <w:proofErr w:type="spellEnd"/>
      <w:r w:rsidR="00431F2E" w:rsidRPr="00CD3A5A">
        <w:rPr>
          <w:rFonts w:ascii="Times" w:hAnsi="Times"/>
        </w:rPr>
        <w:t>” are unscientific or at least should be replaceable in principle by theories that do not have this feature.</w:t>
      </w:r>
      <w:r w:rsidR="0005783E" w:rsidRPr="00CD3A5A">
        <w:rPr>
          <w:rFonts w:ascii="Times" w:hAnsi="Times"/>
        </w:rPr>
        <w:t>)</w:t>
      </w:r>
      <w:r w:rsidR="00801D4F" w:rsidRPr="00CD3A5A">
        <w:rPr>
          <w:rFonts w:ascii="Times" w:hAnsi="Times"/>
        </w:rPr>
        <w:t xml:space="preserve"> </w:t>
      </w:r>
      <w:r w:rsidR="00B33FBA" w:rsidRPr="00CD3A5A">
        <w:rPr>
          <w:rFonts w:ascii="Times" w:hAnsi="Times"/>
        </w:rPr>
        <w:t>What I have in mind is different in several respects. First, the sort</w:t>
      </w:r>
      <w:r w:rsidR="00801D4F" w:rsidRPr="00CD3A5A">
        <w:rPr>
          <w:rFonts w:ascii="Times" w:hAnsi="Times"/>
        </w:rPr>
        <w:t xml:space="preserve"> </w:t>
      </w:r>
      <w:r w:rsidR="00B33FBA" w:rsidRPr="00CD3A5A">
        <w:rPr>
          <w:rFonts w:ascii="Times" w:hAnsi="Times"/>
        </w:rPr>
        <w:t xml:space="preserve">of   methodological inquiry I </w:t>
      </w:r>
      <w:r w:rsidR="00431F2E" w:rsidRPr="00CD3A5A">
        <w:rPr>
          <w:rFonts w:ascii="Times" w:hAnsi="Times"/>
        </w:rPr>
        <w:t>have gestured at above</w:t>
      </w:r>
      <w:r w:rsidR="0048070C">
        <w:rPr>
          <w:rFonts w:ascii="Times" w:hAnsi="Times"/>
        </w:rPr>
        <w:t xml:space="preserve"> </w:t>
      </w:r>
      <w:r w:rsidR="00B33FBA" w:rsidRPr="00CD3A5A">
        <w:rPr>
          <w:rFonts w:ascii="Times" w:hAnsi="Times"/>
        </w:rPr>
        <w:t>involves hypothetical rather than categorical imperatives. They take the form:  if you want to achieve goal G</w:t>
      </w:r>
      <w:r w:rsidR="00431F2E" w:rsidRPr="00CD3A5A">
        <w:rPr>
          <w:rFonts w:ascii="Times" w:hAnsi="Times"/>
        </w:rPr>
        <w:t xml:space="preserve"> in circumstances C</w:t>
      </w:r>
      <w:r w:rsidR="00B33FBA" w:rsidRPr="00CD3A5A">
        <w:rPr>
          <w:rFonts w:ascii="Times" w:hAnsi="Times"/>
        </w:rPr>
        <w:t>, you should employ means X and not means Y</w:t>
      </w:r>
      <w:r w:rsidR="00431F2E" w:rsidRPr="00CD3A5A">
        <w:rPr>
          <w:rFonts w:ascii="Times" w:hAnsi="Times"/>
        </w:rPr>
        <w:t>, where this leaves open the possibility that some different means should be employed in circumstances different from C.</w:t>
      </w:r>
      <w:r w:rsidR="004A5DA0" w:rsidRPr="00CD3A5A">
        <w:rPr>
          <w:rFonts w:ascii="Times" w:hAnsi="Times"/>
        </w:rPr>
        <w:t xml:space="preserve"> (If the empirical circumstances characterizing biological investigations are different from those characterizing </w:t>
      </w:r>
      <w:r w:rsidR="000F48FE" w:rsidRPr="00CD3A5A">
        <w:rPr>
          <w:rFonts w:ascii="Times" w:hAnsi="Times"/>
        </w:rPr>
        <w:t xml:space="preserve">investigations in high energy physics, </w:t>
      </w:r>
      <w:r w:rsidR="0005783E" w:rsidRPr="00CD3A5A">
        <w:rPr>
          <w:rFonts w:ascii="Times" w:hAnsi="Times"/>
        </w:rPr>
        <w:t xml:space="preserve">as they clearly are, </w:t>
      </w:r>
      <w:r w:rsidR="000F48FE" w:rsidRPr="00CD3A5A">
        <w:rPr>
          <w:rFonts w:ascii="Times" w:hAnsi="Times"/>
        </w:rPr>
        <w:t xml:space="preserve">different methods may be appropriate.) </w:t>
      </w:r>
      <w:r w:rsidR="00431F2E" w:rsidRPr="00CD3A5A">
        <w:rPr>
          <w:rFonts w:ascii="Times" w:hAnsi="Times"/>
        </w:rPr>
        <w:t xml:space="preserve"> By contrast </w:t>
      </w:r>
      <w:proofErr w:type="spellStart"/>
      <w:r w:rsidR="00431F2E" w:rsidRPr="00CD3A5A">
        <w:rPr>
          <w:rFonts w:ascii="Times" w:hAnsi="Times"/>
          <w:i/>
          <w:iCs/>
        </w:rPr>
        <w:t>apriori</w:t>
      </w:r>
      <w:proofErr w:type="spellEnd"/>
      <w:r w:rsidR="00431F2E" w:rsidRPr="00CD3A5A">
        <w:rPr>
          <w:rFonts w:ascii="Times" w:hAnsi="Times"/>
          <w:i/>
          <w:iCs/>
        </w:rPr>
        <w:t xml:space="preserve"> </w:t>
      </w:r>
      <w:r w:rsidR="00431F2E" w:rsidRPr="00CD3A5A">
        <w:rPr>
          <w:rFonts w:ascii="Times" w:hAnsi="Times"/>
        </w:rPr>
        <w:t xml:space="preserve">methodological requirements are usually understood as a categorical and (if any attempt to is made to justify them) they are often </w:t>
      </w:r>
      <w:r w:rsidR="004A5DA0" w:rsidRPr="00CD3A5A">
        <w:rPr>
          <w:rFonts w:ascii="Times" w:hAnsi="Times"/>
        </w:rPr>
        <w:t>taken to follow</w:t>
      </w:r>
      <w:r w:rsidR="0048070C">
        <w:rPr>
          <w:rFonts w:ascii="Times" w:hAnsi="Times"/>
        </w:rPr>
        <w:t xml:space="preserve"> </w:t>
      </w:r>
      <w:r w:rsidR="004A5DA0" w:rsidRPr="00CD3A5A">
        <w:rPr>
          <w:rFonts w:ascii="Times" w:hAnsi="Times"/>
        </w:rPr>
        <w:t>from</w:t>
      </w:r>
      <w:r w:rsidR="00306956">
        <w:rPr>
          <w:rFonts w:ascii="Times" w:hAnsi="Times"/>
        </w:rPr>
        <w:t xml:space="preserve"> </w:t>
      </w:r>
      <w:r w:rsidR="00BF3DDE" w:rsidRPr="00CD3A5A">
        <w:rPr>
          <w:rFonts w:ascii="Times" w:hAnsi="Times"/>
        </w:rPr>
        <w:t xml:space="preserve">the nature of </w:t>
      </w:r>
      <w:r w:rsidR="00801D4F" w:rsidRPr="00CD3A5A">
        <w:rPr>
          <w:rFonts w:ascii="Times" w:hAnsi="Times"/>
        </w:rPr>
        <w:t>“</w:t>
      </w:r>
      <w:r w:rsidR="00BF3DDE" w:rsidRPr="00CD3A5A">
        <w:rPr>
          <w:rFonts w:ascii="Times" w:hAnsi="Times"/>
        </w:rPr>
        <w:t>rationality</w:t>
      </w:r>
      <w:r w:rsidR="00801D4F" w:rsidRPr="00CD3A5A">
        <w:rPr>
          <w:rFonts w:ascii="Times" w:hAnsi="Times"/>
        </w:rPr>
        <w:t>”</w:t>
      </w:r>
      <w:r w:rsidR="00BF3DDE" w:rsidRPr="00CD3A5A">
        <w:rPr>
          <w:rFonts w:ascii="Times" w:hAnsi="Times"/>
        </w:rPr>
        <w:t xml:space="preserve"> </w:t>
      </w:r>
      <w:r w:rsidR="004A5DA0" w:rsidRPr="00CD3A5A">
        <w:rPr>
          <w:rFonts w:ascii="Times" w:hAnsi="Times"/>
        </w:rPr>
        <w:t>or to be requirements of “logic” in some broad sense</w:t>
      </w:r>
      <w:r w:rsidR="0005783E" w:rsidRPr="00CD3A5A">
        <w:rPr>
          <w:rFonts w:ascii="Times" w:hAnsi="Times"/>
        </w:rPr>
        <w:t xml:space="preserve">. </w:t>
      </w:r>
      <w:proofErr w:type="gramStart"/>
      <w:r w:rsidR="0005783E" w:rsidRPr="00CD3A5A">
        <w:rPr>
          <w:rFonts w:ascii="Times" w:hAnsi="Times"/>
        </w:rPr>
        <w:t>Alternatively</w:t>
      </w:r>
      <w:proofErr w:type="gramEnd"/>
      <w:r w:rsidR="0005783E" w:rsidRPr="00CD3A5A">
        <w:rPr>
          <w:rFonts w:ascii="Times" w:hAnsi="Times"/>
        </w:rPr>
        <w:t xml:space="preserve"> they are</w:t>
      </w:r>
      <w:r w:rsidR="0048070C">
        <w:rPr>
          <w:rFonts w:ascii="Times" w:hAnsi="Times"/>
        </w:rPr>
        <w:t xml:space="preserve"> </w:t>
      </w:r>
      <w:r w:rsidR="0005783E" w:rsidRPr="00CD3A5A">
        <w:rPr>
          <w:rFonts w:ascii="Times" w:hAnsi="Times"/>
        </w:rPr>
        <w:t xml:space="preserve">taken </w:t>
      </w:r>
      <w:r w:rsidR="00156388" w:rsidRPr="00CD3A5A">
        <w:rPr>
          <w:rFonts w:ascii="Times" w:hAnsi="Times"/>
        </w:rPr>
        <w:t>to be vindicated by some form of rational intuition</w:t>
      </w:r>
      <w:r w:rsidR="000F48FE" w:rsidRPr="00CD3A5A">
        <w:rPr>
          <w:rStyle w:val="FootnoteReference"/>
          <w:rFonts w:ascii="Times" w:hAnsi="Times"/>
        </w:rPr>
        <w:footnoteReference w:id="11"/>
      </w:r>
      <w:r w:rsidR="004A5DA0" w:rsidRPr="00CD3A5A">
        <w:rPr>
          <w:rFonts w:ascii="Times" w:hAnsi="Times"/>
        </w:rPr>
        <w:t>.</w:t>
      </w:r>
      <w:r w:rsidR="007777F6">
        <w:rPr>
          <w:rFonts w:ascii="Times" w:hAnsi="Times"/>
        </w:rPr>
        <w:t xml:space="preserve"> </w:t>
      </w:r>
      <w:r w:rsidR="004A5DA0" w:rsidRPr="00CD3A5A">
        <w:rPr>
          <w:rFonts w:ascii="Times" w:hAnsi="Times"/>
        </w:rPr>
        <w:t xml:space="preserve">As a </w:t>
      </w:r>
      <w:proofErr w:type="gramStart"/>
      <w:r w:rsidR="004A5DA0" w:rsidRPr="00CD3A5A">
        <w:rPr>
          <w:rFonts w:ascii="Times" w:hAnsi="Times"/>
        </w:rPr>
        <w:t>result</w:t>
      </w:r>
      <w:proofErr w:type="gramEnd"/>
      <w:r w:rsidR="004A5DA0" w:rsidRPr="00CD3A5A">
        <w:rPr>
          <w:rFonts w:ascii="Times" w:hAnsi="Times"/>
        </w:rPr>
        <w:t xml:space="preserve"> the</w:t>
      </w:r>
      <w:r w:rsidR="00156388" w:rsidRPr="00CD3A5A">
        <w:rPr>
          <w:rFonts w:ascii="Times" w:hAnsi="Times"/>
        </w:rPr>
        <w:t xml:space="preserve"> requirements</w:t>
      </w:r>
      <w:r w:rsidR="004A5DA0" w:rsidRPr="00CD3A5A">
        <w:rPr>
          <w:rFonts w:ascii="Times" w:hAnsi="Times"/>
        </w:rPr>
        <w:t xml:space="preserve"> are understood </w:t>
      </w:r>
      <w:r w:rsidR="00156388" w:rsidRPr="00CD3A5A">
        <w:rPr>
          <w:rFonts w:ascii="Times" w:hAnsi="Times"/>
        </w:rPr>
        <w:t xml:space="preserve">as </w:t>
      </w:r>
      <w:r w:rsidR="004A5DA0" w:rsidRPr="00CD3A5A">
        <w:rPr>
          <w:rFonts w:ascii="Times" w:hAnsi="Times"/>
        </w:rPr>
        <w:t>hold</w:t>
      </w:r>
      <w:r w:rsidR="00156388" w:rsidRPr="00CD3A5A">
        <w:rPr>
          <w:rFonts w:ascii="Times" w:hAnsi="Times"/>
        </w:rPr>
        <w:t>ing</w:t>
      </w:r>
      <w:r w:rsidR="0048070C">
        <w:rPr>
          <w:rFonts w:ascii="Times" w:hAnsi="Times"/>
        </w:rPr>
        <w:t xml:space="preserve"> </w:t>
      </w:r>
      <w:r w:rsidR="004A5DA0" w:rsidRPr="00CD3A5A">
        <w:rPr>
          <w:rFonts w:ascii="Times" w:hAnsi="Times"/>
        </w:rPr>
        <w:t>independently of empirical circumstances</w:t>
      </w:r>
      <w:r w:rsidR="00606506" w:rsidRPr="00CD3A5A">
        <w:rPr>
          <w:rFonts w:ascii="Times" w:hAnsi="Times"/>
        </w:rPr>
        <w:t xml:space="preserve"> and as not subject to ordinary means/ends assessment</w:t>
      </w:r>
      <w:r w:rsidR="004A5DA0" w:rsidRPr="00CD3A5A">
        <w:rPr>
          <w:rFonts w:ascii="Times" w:hAnsi="Times"/>
        </w:rPr>
        <w:t xml:space="preserve">. </w:t>
      </w:r>
      <w:r w:rsidR="00BF3DDE" w:rsidRPr="00CD3A5A">
        <w:rPr>
          <w:rFonts w:ascii="Times" w:hAnsi="Times"/>
        </w:rPr>
        <w:t xml:space="preserve"> </w:t>
      </w:r>
    </w:p>
    <w:p w14:paraId="2F537056" w14:textId="615B306F" w:rsidR="00801D4F" w:rsidRPr="00CD3A5A" w:rsidRDefault="004A5DA0" w:rsidP="0092476A">
      <w:pPr>
        <w:pStyle w:val="ListParagraph"/>
        <w:ind w:left="-180"/>
        <w:rPr>
          <w:rFonts w:ascii="Times" w:hAnsi="Times"/>
        </w:rPr>
      </w:pPr>
      <w:r w:rsidRPr="00CD3A5A">
        <w:rPr>
          <w:rFonts w:ascii="Times" w:hAnsi="Times"/>
        </w:rPr>
        <w:t xml:space="preserve"> </w:t>
      </w:r>
      <w:r w:rsidRPr="00CD3A5A">
        <w:rPr>
          <w:rFonts w:ascii="Times" w:hAnsi="Times"/>
        </w:rPr>
        <w:tab/>
      </w:r>
      <w:r w:rsidR="000F48FE" w:rsidRPr="00CD3A5A">
        <w:rPr>
          <w:rFonts w:ascii="Times" w:hAnsi="Times"/>
        </w:rPr>
        <w:t xml:space="preserve">  </w:t>
      </w:r>
      <w:r w:rsidRPr="00CD3A5A">
        <w:rPr>
          <w:rFonts w:ascii="Times" w:hAnsi="Times"/>
        </w:rPr>
        <w:t xml:space="preserve">The </w:t>
      </w:r>
      <w:r w:rsidR="00B33FBA" w:rsidRPr="00CD3A5A">
        <w:rPr>
          <w:rFonts w:ascii="Times" w:hAnsi="Times"/>
        </w:rPr>
        <w:t xml:space="preserve">hypothetical imperatives </w:t>
      </w:r>
      <w:r w:rsidRPr="00CD3A5A">
        <w:rPr>
          <w:rFonts w:ascii="Times" w:hAnsi="Times"/>
        </w:rPr>
        <w:t xml:space="preserve">relevant to methodology can be established in a variety of ways including </w:t>
      </w:r>
      <w:r w:rsidR="00B33FBA" w:rsidRPr="00CD3A5A">
        <w:rPr>
          <w:rFonts w:ascii="Times" w:hAnsi="Times"/>
        </w:rPr>
        <w:t xml:space="preserve">mathematical demonstration, heuristic argument, simulation, and empirical </w:t>
      </w:r>
      <w:r w:rsidR="00B33FBA" w:rsidRPr="00CD3A5A">
        <w:rPr>
          <w:rFonts w:ascii="Times" w:hAnsi="Times"/>
        </w:rPr>
        <w:lastRenderedPageBreak/>
        <w:t>investigation (see below</w:t>
      </w:r>
      <w:r w:rsidR="00EF7AB8" w:rsidRPr="00CD3A5A">
        <w:rPr>
          <w:rFonts w:ascii="Times" w:hAnsi="Times"/>
        </w:rPr>
        <w:t>, Section</w:t>
      </w:r>
      <w:r w:rsidR="0005783E" w:rsidRPr="00CD3A5A">
        <w:rPr>
          <w:rFonts w:ascii="Times" w:hAnsi="Times"/>
        </w:rPr>
        <w:t>s</w:t>
      </w:r>
      <w:r w:rsidR="00EF7AB8" w:rsidRPr="00CD3A5A">
        <w:rPr>
          <w:rFonts w:ascii="Times" w:hAnsi="Times"/>
        </w:rPr>
        <w:t xml:space="preserve"> </w:t>
      </w:r>
      <w:r w:rsidR="0005783E" w:rsidRPr="00CD3A5A">
        <w:rPr>
          <w:rFonts w:ascii="Times" w:hAnsi="Times"/>
          <w:b/>
        </w:rPr>
        <w:t>6-7</w:t>
      </w:r>
      <w:r w:rsidR="00B33FBA" w:rsidRPr="00CD3A5A">
        <w:rPr>
          <w:rFonts w:ascii="Times" w:hAnsi="Times"/>
        </w:rPr>
        <w:t>)</w:t>
      </w:r>
      <w:r w:rsidR="003A6544" w:rsidRPr="00CD3A5A">
        <w:rPr>
          <w:rFonts w:ascii="Times" w:hAnsi="Times"/>
        </w:rPr>
        <w:t>.</w:t>
      </w:r>
      <w:r w:rsidR="005459BE" w:rsidRPr="00CD3A5A">
        <w:rPr>
          <w:rFonts w:ascii="Times" w:hAnsi="Times"/>
        </w:rPr>
        <w:t xml:space="preserve"> For example, in some cases one can prove, mathematically, that if one wants to achieve certain goals, certain means will lead to those goals and others will not</w:t>
      </w:r>
      <w:r w:rsidRPr="00CD3A5A">
        <w:rPr>
          <w:rFonts w:ascii="Times" w:hAnsi="Times"/>
        </w:rPr>
        <w:t xml:space="preserve">—this is illustrated by the choice of an estimating procedure with good error characteristics discussed in Section </w:t>
      </w:r>
      <w:proofErr w:type="gramStart"/>
      <w:r w:rsidR="00AA0641" w:rsidRPr="00CD3A5A">
        <w:rPr>
          <w:rFonts w:ascii="Times" w:hAnsi="Times"/>
        </w:rPr>
        <w:t>7</w:t>
      </w:r>
      <w:r w:rsidRPr="00CD3A5A">
        <w:rPr>
          <w:rFonts w:ascii="Times" w:hAnsi="Times"/>
        </w:rPr>
        <w:t xml:space="preserve"> </w:t>
      </w:r>
      <w:r w:rsidR="005459BE" w:rsidRPr="00CD3A5A">
        <w:rPr>
          <w:rFonts w:ascii="Times" w:hAnsi="Times"/>
        </w:rPr>
        <w:t>.</w:t>
      </w:r>
      <w:proofErr w:type="gramEnd"/>
      <w:r w:rsidR="005459BE" w:rsidRPr="00CD3A5A">
        <w:rPr>
          <w:rFonts w:ascii="Times" w:hAnsi="Times"/>
        </w:rPr>
        <w:t xml:space="preserve"> </w:t>
      </w:r>
    </w:p>
    <w:p w14:paraId="4E3FF2A8" w14:textId="11039167" w:rsidR="006D26C2" w:rsidRPr="00CD3A5A" w:rsidRDefault="00801D4F" w:rsidP="00801D4F">
      <w:pPr>
        <w:pStyle w:val="ListParagraph"/>
        <w:ind w:left="-180" w:firstLine="180"/>
        <w:rPr>
          <w:rFonts w:ascii="Times" w:hAnsi="Times"/>
        </w:rPr>
      </w:pPr>
      <w:r w:rsidRPr="00CD3A5A">
        <w:rPr>
          <w:rFonts w:ascii="Times" w:hAnsi="Times"/>
        </w:rPr>
        <w:t xml:space="preserve"> </w:t>
      </w:r>
      <w:r w:rsidR="003A6544" w:rsidRPr="00CD3A5A">
        <w:rPr>
          <w:rFonts w:ascii="Times" w:hAnsi="Times"/>
        </w:rPr>
        <w:t xml:space="preserve"> </w:t>
      </w:r>
      <w:r w:rsidR="00967F33" w:rsidRPr="00CD3A5A">
        <w:rPr>
          <w:rFonts w:ascii="Times" w:hAnsi="Times"/>
        </w:rPr>
        <w:t xml:space="preserve"> </w:t>
      </w:r>
      <w:r w:rsidRPr="00CD3A5A">
        <w:rPr>
          <w:rFonts w:ascii="Times" w:hAnsi="Times"/>
        </w:rPr>
        <w:t>A</w:t>
      </w:r>
      <w:r w:rsidR="003A6544" w:rsidRPr="00CD3A5A">
        <w:rPr>
          <w:rFonts w:ascii="Times" w:hAnsi="Times"/>
        </w:rPr>
        <w:t>s an empirical matter, methodological criticism and advice seems more appropriate</w:t>
      </w:r>
      <w:r w:rsidR="00581A84" w:rsidRPr="00CD3A5A">
        <w:rPr>
          <w:rFonts w:ascii="Times" w:hAnsi="Times"/>
        </w:rPr>
        <w:t xml:space="preserve"> (and needed)</w:t>
      </w:r>
      <w:r w:rsidR="003A6544" w:rsidRPr="00CD3A5A">
        <w:rPr>
          <w:rFonts w:ascii="Times" w:hAnsi="Times"/>
        </w:rPr>
        <w:t xml:space="preserve"> in some areas of science than others</w:t>
      </w:r>
      <w:r w:rsidR="000F48FE" w:rsidRPr="00CD3A5A">
        <w:rPr>
          <w:rFonts w:ascii="Times" w:hAnsi="Times"/>
        </w:rPr>
        <w:t xml:space="preserve">. </w:t>
      </w:r>
      <w:r w:rsidR="0005783E" w:rsidRPr="00CD3A5A">
        <w:rPr>
          <w:rFonts w:ascii="Times" w:hAnsi="Times"/>
        </w:rPr>
        <w:t xml:space="preserve">Pragmatist </w:t>
      </w:r>
      <w:r w:rsidR="003A6544" w:rsidRPr="00CD3A5A">
        <w:rPr>
          <w:rFonts w:ascii="Times" w:hAnsi="Times"/>
        </w:rPr>
        <w:t>philosophers should</w:t>
      </w:r>
      <w:r w:rsidR="000F48FE" w:rsidRPr="00CD3A5A">
        <w:rPr>
          <w:rFonts w:ascii="Times" w:hAnsi="Times"/>
        </w:rPr>
        <w:t xml:space="preserve"> thus</w:t>
      </w:r>
      <w:r w:rsidR="007777F6">
        <w:rPr>
          <w:rFonts w:ascii="Times" w:hAnsi="Times"/>
        </w:rPr>
        <w:t xml:space="preserve"> </w:t>
      </w:r>
      <w:r w:rsidR="003A6544" w:rsidRPr="00CD3A5A">
        <w:rPr>
          <w:rFonts w:ascii="Times" w:hAnsi="Times"/>
        </w:rPr>
        <w:t>focus on the</w:t>
      </w:r>
      <w:r w:rsidR="000F48FE" w:rsidRPr="00CD3A5A">
        <w:rPr>
          <w:rFonts w:ascii="Times" w:hAnsi="Times"/>
        </w:rPr>
        <w:t xml:space="preserve"> most</w:t>
      </w:r>
      <w:r w:rsidR="007777F6">
        <w:rPr>
          <w:rFonts w:ascii="Times" w:hAnsi="Times"/>
        </w:rPr>
        <w:t xml:space="preserve"> </w:t>
      </w:r>
      <w:r w:rsidR="003A6544" w:rsidRPr="00CD3A5A">
        <w:rPr>
          <w:rFonts w:ascii="Times" w:hAnsi="Times"/>
        </w:rPr>
        <w:t>appropriate areas. Perhaps (I’m not in a good position to say) physicists have their house in order, methodologically speaking. But in areas of science in which I am most interested—e.g., problems of causal inference and reasoning in the social, behavioral and bio-</w:t>
      </w:r>
      <w:r w:rsidR="005459BE" w:rsidRPr="00CD3A5A">
        <w:rPr>
          <w:rFonts w:ascii="Times" w:hAnsi="Times"/>
        </w:rPr>
        <w:t xml:space="preserve">medical </w:t>
      </w:r>
      <w:r w:rsidR="003A6544" w:rsidRPr="00CD3A5A">
        <w:rPr>
          <w:rFonts w:ascii="Times" w:hAnsi="Times"/>
        </w:rPr>
        <w:t>sciences</w:t>
      </w:r>
      <w:r w:rsidR="005459BE" w:rsidRPr="00CD3A5A">
        <w:rPr>
          <w:rFonts w:ascii="Times" w:hAnsi="Times"/>
        </w:rPr>
        <w:t xml:space="preserve"> </w:t>
      </w:r>
      <w:r w:rsidR="003A6544" w:rsidRPr="00CD3A5A">
        <w:rPr>
          <w:rFonts w:ascii="Times" w:hAnsi="Times"/>
        </w:rPr>
        <w:t xml:space="preserve"> –  there are uncontroversial arguments (some of them of a</w:t>
      </w:r>
      <w:r w:rsidR="00967F33" w:rsidRPr="00CD3A5A">
        <w:rPr>
          <w:rFonts w:ascii="Times" w:hAnsi="Times"/>
        </w:rPr>
        <w:t xml:space="preserve"> </w:t>
      </w:r>
      <w:r w:rsidR="003A6544" w:rsidRPr="00CD3A5A">
        <w:rPr>
          <w:rFonts w:ascii="Times" w:hAnsi="Times"/>
        </w:rPr>
        <w:t>mathematical nature</w:t>
      </w:r>
      <w:r w:rsidR="00967F33" w:rsidRPr="00CD3A5A">
        <w:rPr>
          <w:rFonts w:ascii="Times" w:hAnsi="Times"/>
        </w:rPr>
        <w:t>, some of them quasi- empirical</w:t>
      </w:r>
      <w:r w:rsidR="003A6544" w:rsidRPr="00CD3A5A">
        <w:rPr>
          <w:rFonts w:ascii="Times" w:hAnsi="Times"/>
        </w:rPr>
        <w:t>)  that sub-optimal or fallacious methods are employed with some frequency</w:t>
      </w:r>
      <w:r w:rsidR="000F48FE" w:rsidRPr="00CD3A5A">
        <w:rPr>
          <w:rStyle w:val="FootnoteReference"/>
          <w:rFonts w:ascii="Times" w:hAnsi="Times"/>
        </w:rPr>
        <w:footnoteReference w:id="12"/>
      </w:r>
      <w:r w:rsidR="003A6544" w:rsidRPr="00CD3A5A">
        <w:rPr>
          <w:rFonts w:ascii="Times" w:hAnsi="Times"/>
        </w:rPr>
        <w:t xml:space="preserve">. </w:t>
      </w:r>
      <w:r w:rsidR="000F48FE" w:rsidRPr="00CD3A5A">
        <w:rPr>
          <w:rFonts w:ascii="Times" w:hAnsi="Times"/>
        </w:rPr>
        <w:t xml:space="preserve">Pragmatist </w:t>
      </w:r>
      <w:r w:rsidR="003A6544" w:rsidRPr="00CD3A5A">
        <w:rPr>
          <w:rFonts w:ascii="Times" w:hAnsi="Times"/>
        </w:rPr>
        <w:t xml:space="preserve">philosophers of science should not be afraid to draw attention to this—indeed this (along with suggestions for improvement) is one of the primary ways they can be useful. </w:t>
      </w:r>
    </w:p>
    <w:p w14:paraId="064CE5EF" w14:textId="77777777" w:rsidR="006D26C2" w:rsidRPr="00CD3A5A" w:rsidRDefault="006D26C2" w:rsidP="00D67424">
      <w:pPr>
        <w:pStyle w:val="ListParagraph"/>
        <w:rPr>
          <w:rFonts w:ascii="Times" w:hAnsi="Times"/>
        </w:rPr>
      </w:pPr>
    </w:p>
    <w:p w14:paraId="3D8285AF" w14:textId="1AEF2883" w:rsidR="00100C86" w:rsidRPr="00CD3A5A" w:rsidRDefault="00581A84" w:rsidP="00D10732">
      <w:pPr>
        <w:rPr>
          <w:rFonts w:ascii="Times" w:hAnsi="Times"/>
        </w:rPr>
      </w:pPr>
      <w:r w:rsidRPr="00CD3A5A">
        <w:rPr>
          <w:rFonts w:ascii="Times" w:hAnsi="Times"/>
          <w:b/>
        </w:rPr>
        <w:t>4</w:t>
      </w:r>
      <w:r w:rsidR="00F00A55" w:rsidRPr="00CD3A5A">
        <w:rPr>
          <w:rFonts w:ascii="Times" w:hAnsi="Times"/>
          <w:b/>
        </w:rPr>
        <w:t xml:space="preserve">.6.) </w:t>
      </w:r>
      <w:r w:rsidR="008E41ED" w:rsidRPr="00CD3A5A">
        <w:rPr>
          <w:rFonts w:ascii="Times" w:hAnsi="Times"/>
          <w:b/>
        </w:rPr>
        <w:t xml:space="preserve">The centrality of action and interaction with the world in science and </w:t>
      </w:r>
      <w:r w:rsidR="00D67424" w:rsidRPr="00CD3A5A">
        <w:rPr>
          <w:rFonts w:ascii="Times" w:hAnsi="Times"/>
          <w:b/>
        </w:rPr>
        <w:t xml:space="preserve">in </w:t>
      </w:r>
      <w:r w:rsidR="008E41ED" w:rsidRPr="00CD3A5A">
        <w:rPr>
          <w:rFonts w:ascii="Times" w:hAnsi="Times"/>
          <w:b/>
        </w:rPr>
        <w:t>knowledge acqu</w:t>
      </w:r>
      <w:r w:rsidR="00D67424" w:rsidRPr="00CD3A5A">
        <w:rPr>
          <w:rFonts w:ascii="Times" w:hAnsi="Times"/>
          <w:b/>
        </w:rPr>
        <w:t>isi</w:t>
      </w:r>
      <w:r w:rsidR="008E41ED" w:rsidRPr="00CD3A5A">
        <w:rPr>
          <w:rFonts w:ascii="Times" w:hAnsi="Times"/>
          <w:b/>
        </w:rPr>
        <w:t>tion more generally</w:t>
      </w:r>
      <w:r w:rsidR="008E41ED" w:rsidRPr="00CD3A5A">
        <w:rPr>
          <w:rFonts w:ascii="Times" w:hAnsi="Times"/>
        </w:rPr>
        <w:t>. A common</w:t>
      </w:r>
      <w:r w:rsidR="003A6544" w:rsidRPr="00CD3A5A">
        <w:rPr>
          <w:rFonts w:ascii="Times" w:hAnsi="Times"/>
        </w:rPr>
        <w:t xml:space="preserve"> </w:t>
      </w:r>
      <w:r w:rsidR="008E41ED" w:rsidRPr="00CD3A5A">
        <w:rPr>
          <w:rFonts w:ascii="Times" w:hAnsi="Times"/>
        </w:rPr>
        <w:t>although far from universal theme among many pragm</w:t>
      </w:r>
      <w:r w:rsidR="00EA453B" w:rsidRPr="00CD3A5A">
        <w:rPr>
          <w:rFonts w:ascii="Times" w:hAnsi="Times"/>
        </w:rPr>
        <w:t>at</w:t>
      </w:r>
      <w:r w:rsidR="008E41ED" w:rsidRPr="00CD3A5A">
        <w:rPr>
          <w:rFonts w:ascii="Times" w:hAnsi="Times"/>
        </w:rPr>
        <w:t>ists, emphasized particularly by Dewey</w:t>
      </w:r>
      <w:r w:rsidR="00D67424" w:rsidRPr="00CD3A5A">
        <w:rPr>
          <w:rFonts w:ascii="Times" w:hAnsi="Times"/>
        </w:rPr>
        <w:t xml:space="preserve">, </w:t>
      </w:r>
      <w:r w:rsidR="008E41ED" w:rsidRPr="00CD3A5A">
        <w:rPr>
          <w:rFonts w:ascii="Times" w:hAnsi="Times"/>
        </w:rPr>
        <w:t>is a distaste for “spectator” theories of knowledge. We don’t just</w:t>
      </w:r>
      <w:r w:rsidR="00AF495A" w:rsidRPr="00CD3A5A">
        <w:rPr>
          <w:rFonts w:ascii="Times" w:hAnsi="Times"/>
        </w:rPr>
        <w:t xml:space="preserve"> </w:t>
      </w:r>
      <w:r w:rsidR="008E41ED" w:rsidRPr="00CD3A5A">
        <w:rPr>
          <w:rFonts w:ascii="Times" w:hAnsi="Times"/>
        </w:rPr>
        <w:t xml:space="preserve">passively observe the world, we often can </w:t>
      </w:r>
      <w:r w:rsidR="008E41ED" w:rsidRPr="00CD3A5A">
        <w:rPr>
          <w:rFonts w:ascii="Times" w:hAnsi="Times"/>
          <w:i/>
        </w:rPr>
        <w:t xml:space="preserve">act </w:t>
      </w:r>
      <w:r w:rsidR="008E41ED" w:rsidRPr="00CD3A5A">
        <w:rPr>
          <w:rFonts w:ascii="Times" w:hAnsi="Times"/>
        </w:rPr>
        <w:t xml:space="preserve">on it, changing and manipulating it. </w:t>
      </w:r>
      <w:r w:rsidR="0073795E" w:rsidRPr="00CD3A5A">
        <w:rPr>
          <w:rFonts w:ascii="Times" w:hAnsi="Times"/>
        </w:rPr>
        <w:t>It is not just that the world causally affects us—e.g.</w:t>
      </w:r>
      <w:r w:rsidR="003A6544" w:rsidRPr="00CD3A5A">
        <w:rPr>
          <w:rFonts w:ascii="Times" w:hAnsi="Times"/>
        </w:rPr>
        <w:t>,</w:t>
      </w:r>
      <w:r w:rsidR="0073795E" w:rsidRPr="00CD3A5A">
        <w:rPr>
          <w:rFonts w:ascii="Times" w:hAnsi="Times"/>
        </w:rPr>
        <w:t xml:space="preserve"> through perception; we causally affect the world. </w:t>
      </w:r>
      <w:r w:rsidR="003A6544" w:rsidRPr="00CD3A5A">
        <w:rPr>
          <w:rFonts w:ascii="Times" w:hAnsi="Times"/>
        </w:rPr>
        <w:t xml:space="preserve"> This matters a great deal for the practice of science. </w:t>
      </w:r>
      <w:r w:rsidR="00D16A12" w:rsidRPr="00CD3A5A">
        <w:rPr>
          <w:rFonts w:ascii="Times" w:hAnsi="Times"/>
        </w:rPr>
        <w:t>In the context of philosophy of science, pragmatists will thus attach a great deal of importance to  the role of experimentation and to  activities of making or constructing or building</w:t>
      </w:r>
      <w:r w:rsidR="00AB6F23" w:rsidRPr="00CD3A5A">
        <w:rPr>
          <w:rFonts w:ascii="Times" w:hAnsi="Times"/>
        </w:rPr>
        <w:t xml:space="preserve"> (making includes everything from the construction of instruments to synthesis of new chemical compounds</w:t>
      </w:r>
      <w:r w:rsidR="005459BE" w:rsidRPr="00CD3A5A">
        <w:rPr>
          <w:rFonts w:ascii="Times" w:hAnsi="Times"/>
        </w:rPr>
        <w:t xml:space="preserve"> or in the case of social science, </w:t>
      </w:r>
      <w:r w:rsidR="00522FDA" w:rsidRPr="00CD3A5A">
        <w:rPr>
          <w:rFonts w:ascii="Times" w:hAnsi="Times"/>
        </w:rPr>
        <w:t xml:space="preserve">the creation of </w:t>
      </w:r>
      <w:r w:rsidR="005459BE" w:rsidRPr="00CD3A5A">
        <w:rPr>
          <w:rFonts w:ascii="Times" w:hAnsi="Times"/>
        </w:rPr>
        <w:t>new institutions</w:t>
      </w:r>
      <w:r w:rsidR="00522FDA" w:rsidRPr="00CD3A5A">
        <w:rPr>
          <w:rFonts w:ascii="Times" w:hAnsi="Times"/>
        </w:rPr>
        <w:t>.</w:t>
      </w:r>
      <w:r w:rsidR="00AB6F23" w:rsidRPr="00CD3A5A">
        <w:rPr>
          <w:rFonts w:ascii="Times" w:hAnsi="Times"/>
        </w:rPr>
        <w:t xml:space="preserve">) </w:t>
      </w:r>
      <w:r w:rsidR="0092338C" w:rsidRPr="00CD3A5A">
        <w:rPr>
          <w:rFonts w:ascii="Times" w:hAnsi="Times"/>
        </w:rPr>
        <w:t>These activities</w:t>
      </w:r>
      <w:r w:rsidR="0048070C">
        <w:rPr>
          <w:rFonts w:ascii="Times" w:hAnsi="Times"/>
        </w:rPr>
        <w:t xml:space="preserve"> </w:t>
      </w:r>
      <w:r w:rsidR="00D16A12" w:rsidRPr="00CD3A5A">
        <w:rPr>
          <w:rFonts w:ascii="Times" w:hAnsi="Times"/>
        </w:rPr>
        <w:t>are legitimately part of science and are not to be dismissed as of “merely pragmatic” significance</w:t>
      </w:r>
      <w:r w:rsidR="00D823C1" w:rsidRPr="00CD3A5A">
        <w:rPr>
          <w:rFonts w:ascii="Times" w:hAnsi="Times"/>
        </w:rPr>
        <w:t xml:space="preserve"> or as unimportant because they are only part of “applied” (as opposed to “pure”)</w:t>
      </w:r>
      <w:r w:rsidR="007777F6">
        <w:rPr>
          <w:rFonts w:ascii="Times" w:hAnsi="Times"/>
        </w:rPr>
        <w:t xml:space="preserve"> </w:t>
      </w:r>
      <w:r w:rsidR="00D823C1" w:rsidRPr="00CD3A5A">
        <w:rPr>
          <w:rFonts w:ascii="Times" w:hAnsi="Times"/>
        </w:rPr>
        <w:t>science</w:t>
      </w:r>
      <w:r w:rsidR="00D16A12" w:rsidRPr="00CD3A5A">
        <w:rPr>
          <w:rFonts w:ascii="Times" w:hAnsi="Times"/>
        </w:rPr>
        <w:t>.</w:t>
      </w:r>
      <w:r w:rsidR="00570DB8" w:rsidRPr="00CD3A5A">
        <w:rPr>
          <w:rFonts w:ascii="Times" w:hAnsi="Times"/>
        </w:rPr>
        <w:t xml:space="preserve"> </w:t>
      </w:r>
      <w:r w:rsidR="00D16A12" w:rsidRPr="00CD3A5A">
        <w:rPr>
          <w:rFonts w:ascii="Times" w:hAnsi="Times"/>
        </w:rPr>
        <w:t xml:space="preserve"> </w:t>
      </w:r>
      <w:r w:rsidR="00D823C1" w:rsidRPr="00CD3A5A">
        <w:rPr>
          <w:rFonts w:ascii="Times" w:hAnsi="Times"/>
        </w:rPr>
        <w:t>Experimentation, construction</w:t>
      </w:r>
      <w:r w:rsidR="00CF6FF3" w:rsidRPr="00CD3A5A">
        <w:rPr>
          <w:rFonts w:ascii="Times" w:hAnsi="Times"/>
        </w:rPr>
        <w:t>,</w:t>
      </w:r>
      <w:r w:rsidR="00D823C1" w:rsidRPr="00CD3A5A">
        <w:rPr>
          <w:rFonts w:ascii="Times" w:hAnsi="Times"/>
        </w:rPr>
        <w:t xml:space="preserve"> and applications of science</w:t>
      </w:r>
      <w:r w:rsidR="00046E08" w:rsidRPr="00CD3A5A">
        <w:rPr>
          <w:rFonts w:ascii="Times" w:hAnsi="Times"/>
        </w:rPr>
        <w:t xml:space="preserve"> </w:t>
      </w:r>
      <w:r w:rsidR="00CF6FF3" w:rsidRPr="00CD3A5A">
        <w:rPr>
          <w:rFonts w:ascii="Times" w:hAnsi="Times"/>
        </w:rPr>
        <w:t>should be thought of</w:t>
      </w:r>
      <w:r w:rsidR="00046E08" w:rsidRPr="00CD3A5A">
        <w:rPr>
          <w:rFonts w:ascii="Times" w:hAnsi="Times"/>
        </w:rPr>
        <w:t xml:space="preserve"> sources of information about the world that are incorporated </w:t>
      </w:r>
      <w:r w:rsidR="0005783E" w:rsidRPr="00CD3A5A">
        <w:rPr>
          <w:rFonts w:ascii="Times" w:hAnsi="Times"/>
        </w:rPr>
        <w:t xml:space="preserve">into </w:t>
      </w:r>
      <w:r w:rsidR="00046E08" w:rsidRPr="00CD3A5A">
        <w:rPr>
          <w:rFonts w:ascii="Times" w:hAnsi="Times"/>
        </w:rPr>
        <w:t xml:space="preserve">and help to structure our </w:t>
      </w:r>
      <w:r w:rsidR="003A6544" w:rsidRPr="00CD3A5A">
        <w:rPr>
          <w:rFonts w:ascii="Times" w:hAnsi="Times"/>
        </w:rPr>
        <w:t xml:space="preserve">models and </w:t>
      </w:r>
      <w:r w:rsidR="00046E08" w:rsidRPr="00CD3A5A">
        <w:rPr>
          <w:rFonts w:ascii="Times" w:hAnsi="Times"/>
        </w:rPr>
        <w:t>theories</w:t>
      </w:r>
      <w:r w:rsidR="00CF6FF3" w:rsidRPr="00CD3A5A">
        <w:rPr>
          <w:rFonts w:ascii="Times" w:hAnsi="Times"/>
        </w:rPr>
        <w:t>—the results of such manipulative activities</w:t>
      </w:r>
      <w:r w:rsidR="007777F6">
        <w:rPr>
          <w:rFonts w:ascii="Times" w:hAnsi="Times"/>
        </w:rPr>
        <w:t xml:space="preserve"> </w:t>
      </w:r>
      <w:r w:rsidR="00CF6FF3" w:rsidRPr="00CD3A5A">
        <w:rPr>
          <w:rFonts w:ascii="Times" w:hAnsi="Times"/>
        </w:rPr>
        <w:t>tell us something about what the world is like</w:t>
      </w:r>
      <w:r w:rsidR="00D823C1" w:rsidRPr="00CD3A5A">
        <w:rPr>
          <w:rFonts w:ascii="Times" w:hAnsi="Times"/>
        </w:rPr>
        <w:t xml:space="preserve">. </w:t>
      </w:r>
      <w:r w:rsidR="00046E08" w:rsidRPr="00CD3A5A">
        <w:rPr>
          <w:rFonts w:ascii="Times" w:hAnsi="Times"/>
        </w:rPr>
        <w:t xml:space="preserve"> </w:t>
      </w:r>
      <w:r w:rsidR="00D823C1" w:rsidRPr="00CD3A5A">
        <w:rPr>
          <w:rFonts w:ascii="Times" w:hAnsi="Times"/>
        </w:rPr>
        <w:t xml:space="preserve"> Thus, a</w:t>
      </w:r>
      <w:r w:rsidR="00D16A12" w:rsidRPr="00CD3A5A">
        <w:rPr>
          <w:rFonts w:ascii="Times" w:hAnsi="Times"/>
        </w:rPr>
        <w:t xml:space="preserve">s good pragmatists, we </w:t>
      </w:r>
      <w:r w:rsidR="00D823C1" w:rsidRPr="00CD3A5A">
        <w:rPr>
          <w:rFonts w:ascii="Times" w:hAnsi="Times"/>
        </w:rPr>
        <w:t xml:space="preserve">should </w:t>
      </w:r>
      <w:r w:rsidR="00D16A12" w:rsidRPr="00CD3A5A">
        <w:rPr>
          <w:rFonts w:ascii="Times" w:hAnsi="Times"/>
        </w:rPr>
        <w:t xml:space="preserve">resist </w:t>
      </w:r>
      <w:r w:rsidR="005459BE" w:rsidRPr="00CD3A5A">
        <w:rPr>
          <w:rFonts w:ascii="Times" w:hAnsi="Times"/>
        </w:rPr>
        <w:t xml:space="preserve">putting </w:t>
      </w:r>
      <w:r w:rsidR="00D16A12" w:rsidRPr="00CD3A5A">
        <w:rPr>
          <w:rFonts w:ascii="Times" w:hAnsi="Times"/>
        </w:rPr>
        <w:t>“merely” in front of pragmatic</w:t>
      </w:r>
      <w:r w:rsidR="003139E7" w:rsidRPr="00CD3A5A">
        <w:rPr>
          <w:rFonts w:ascii="Times" w:hAnsi="Times"/>
        </w:rPr>
        <w:t xml:space="preserve"> and </w:t>
      </w:r>
      <w:r w:rsidR="00AF495A" w:rsidRPr="00CD3A5A">
        <w:rPr>
          <w:rFonts w:ascii="Times" w:hAnsi="Times"/>
        </w:rPr>
        <w:t xml:space="preserve">also resist </w:t>
      </w:r>
      <w:r w:rsidR="003139E7" w:rsidRPr="00CD3A5A">
        <w:rPr>
          <w:rFonts w:ascii="Times" w:hAnsi="Times"/>
        </w:rPr>
        <w:t>sharp distincti</w:t>
      </w:r>
      <w:r w:rsidR="00D823C1" w:rsidRPr="00CD3A5A">
        <w:rPr>
          <w:rFonts w:ascii="Times" w:hAnsi="Times"/>
        </w:rPr>
        <w:t>o</w:t>
      </w:r>
      <w:r w:rsidR="003139E7" w:rsidRPr="00CD3A5A">
        <w:rPr>
          <w:rFonts w:ascii="Times" w:hAnsi="Times"/>
        </w:rPr>
        <w:t>ns between “pure</w:t>
      </w:r>
      <w:r w:rsidR="00D823C1" w:rsidRPr="00CD3A5A">
        <w:rPr>
          <w:rFonts w:ascii="Times" w:hAnsi="Times"/>
        </w:rPr>
        <w:t>”</w:t>
      </w:r>
      <w:r w:rsidR="003139E7" w:rsidRPr="00CD3A5A">
        <w:rPr>
          <w:rFonts w:ascii="Times" w:hAnsi="Times"/>
        </w:rPr>
        <w:t xml:space="preserve"> and </w:t>
      </w:r>
      <w:r w:rsidR="00D823C1" w:rsidRPr="00CD3A5A">
        <w:rPr>
          <w:rFonts w:ascii="Times" w:hAnsi="Times"/>
        </w:rPr>
        <w:t>“</w:t>
      </w:r>
      <w:r w:rsidR="003139E7" w:rsidRPr="00CD3A5A">
        <w:rPr>
          <w:rFonts w:ascii="Times" w:hAnsi="Times"/>
        </w:rPr>
        <w:t>applied</w:t>
      </w:r>
      <w:r w:rsidR="00D823C1" w:rsidRPr="00CD3A5A">
        <w:rPr>
          <w:rFonts w:ascii="Times" w:hAnsi="Times"/>
        </w:rPr>
        <w:t>”</w:t>
      </w:r>
      <w:r w:rsidR="003139E7" w:rsidRPr="00CD3A5A">
        <w:rPr>
          <w:rFonts w:ascii="Times" w:hAnsi="Times"/>
        </w:rPr>
        <w:t xml:space="preserve"> science—more on this below</w:t>
      </w:r>
      <w:r w:rsidR="00877912" w:rsidRPr="00CD3A5A">
        <w:rPr>
          <w:rStyle w:val="FootnoteReference"/>
          <w:rFonts w:ascii="Times" w:hAnsi="Times"/>
        </w:rPr>
        <w:footnoteReference w:id="13"/>
      </w:r>
      <w:r w:rsidR="003139E7" w:rsidRPr="00CD3A5A">
        <w:rPr>
          <w:rFonts w:ascii="Times" w:hAnsi="Times"/>
        </w:rPr>
        <w:t>.</w:t>
      </w:r>
    </w:p>
    <w:p w14:paraId="5FB43133" w14:textId="77777777" w:rsidR="00967F33" w:rsidRPr="00CD3A5A" w:rsidRDefault="00967F33" w:rsidP="00F00A55">
      <w:pPr>
        <w:pStyle w:val="ListParagraph"/>
        <w:ind w:left="-180"/>
        <w:rPr>
          <w:rFonts w:ascii="Times" w:hAnsi="Times"/>
        </w:rPr>
      </w:pPr>
    </w:p>
    <w:p w14:paraId="1E5F2FDB" w14:textId="20C989FB" w:rsidR="00D823C1" w:rsidRPr="00CD3A5A" w:rsidRDefault="00570DB8" w:rsidP="00D10732">
      <w:pPr>
        <w:ind w:left="-90"/>
        <w:rPr>
          <w:rFonts w:ascii="Times" w:hAnsi="Times"/>
        </w:rPr>
      </w:pPr>
      <w:r w:rsidRPr="00CD3A5A">
        <w:rPr>
          <w:rFonts w:ascii="Times" w:hAnsi="Times"/>
          <w:b/>
        </w:rPr>
        <w:lastRenderedPageBreak/>
        <w:t>4</w:t>
      </w:r>
      <w:r w:rsidR="008412F5" w:rsidRPr="00CD3A5A">
        <w:rPr>
          <w:rFonts w:ascii="Times" w:hAnsi="Times"/>
          <w:b/>
        </w:rPr>
        <w:t>.7</w:t>
      </w:r>
      <w:proofErr w:type="gramStart"/>
      <w:r w:rsidR="008412F5" w:rsidRPr="00CD3A5A">
        <w:rPr>
          <w:rFonts w:ascii="Times" w:hAnsi="Times"/>
          <w:b/>
        </w:rPr>
        <w:t xml:space="preserve">)  </w:t>
      </w:r>
      <w:r w:rsidR="00BB6DC3" w:rsidRPr="00CD3A5A">
        <w:rPr>
          <w:rFonts w:ascii="Times" w:hAnsi="Times"/>
          <w:b/>
        </w:rPr>
        <w:t>Modal</w:t>
      </w:r>
      <w:proofErr w:type="gramEnd"/>
      <w:r w:rsidR="00BB6DC3" w:rsidRPr="00CD3A5A">
        <w:rPr>
          <w:rFonts w:ascii="Times" w:hAnsi="Times"/>
          <w:b/>
        </w:rPr>
        <w:t xml:space="preserve"> knowledge</w:t>
      </w:r>
      <w:r w:rsidR="00BB6DC3" w:rsidRPr="00CD3A5A">
        <w:rPr>
          <w:rFonts w:ascii="Times" w:hAnsi="Times"/>
        </w:rPr>
        <w:t>. The role of action and associated notions having to do with manipulation, control, planning and so on is particularly important in gaining an adequate understanding of knowledge</w:t>
      </w:r>
      <w:r w:rsidRPr="00CD3A5A">
        <w:rPr>
          <w:rFonts w:ascii="Times" w:hAnsi="Times"/>
        </w:rPr>
        <w:t xml:space="preserve"> </w:t>
      </w:r>
      <w:r w:rsidR="00BB6DC3" w:rsidRPr="00CD3A5A">
        <w:rPr>
          <w:rFonts w:ascii="Times" w:hAnsi="Times"/>
        </w:rPr>
        <w:t>involving physical modality in science—knowledge having to do with causal relationships,</w:t>
      </w:r>
      <w:r w:rsidR="0048070C">
        <w:rPr>
          <w:rFonts w:ascii="Times" w:hAnsi="Times"/>
        </w:rPr>
        <w:t xml:space="preserve"> </w:t>
      </w:r>
      <w:r w:rsidR="00BB6DC3" w:rsidRPr="00CD3A5A">
        <w:rPr>
          <w:rFonts w:ascii="Times" w:hAnsi="Times"/>
        </w:rPr>
        <w:t>with physical possibility and necessity</w:t>
      </w:r>
      <w:r w:rsidR="005459BE" w:rsidRPr="00CD3A5A">
        <w:rPr>
          <w:rFonts w:ascii="Times" w:hAnsi="Times"/>
        </w:rPr>
        <w:t>, and with counterfactuals</w:t>
      </w:r>
      <w:r w:rsidR="00BB6DC3" w:rsidRPr="00CD3A5A">
        <w:rPr>
          <w:rFonts w:ascii="Times" w:hAnsi="Times"/>
        </w:rPr>
        <w:t>.  There is a tendency among some philosophers sympathetic to pragmatism  (e.g.</w:t>
      </w:r>
      <w:r w:rsidR="00AA0641" w:rsidRPr="00CD3A5A">
        <w:rPr>
          <w:rFonts w:ascii="Times" w:hAnsi="Times"/>
        </w:rPr>
        <w:t>,</w:t>
      </w:r>
      <w:r w:rsidR="00BB6DC3" w:rsidRPr="00CD3A5A">
        <w:rPr>
          <w:rFonts w:ascii="Times" w:hAnsi="Times"/>
        </w:rPr>
        <w:t xml:space="preserve"> Sellars, perhaps </w:t>
      </w:r>
      <w:proofErr w:type="spellStart"/>
      <w:r w:rsidR="00BB6DC3" w:rsidRPr="00CD3A5A">
        <w:rPr>
          <w:rFonts w:ascii="Times" w:hAnsi="Times"/>
        </w:rPr>
        <w:t>Brandom</w:t>
      </w:r>
      <w:proofErr w:type="spellEnd"/>
      <w:r w:rsidR="00BB6DC3" w:rsidRPr="00CD3A5A">
        <w:rPr>
          <w:rFonts w:ascii="Times" w:hAnsi="Times"/>
        </w:rPr>
        <w:t xml:space="preserve">) to attempt to understand notions connected to physical modality in terms of a spectator picture, so that, for example,  laws and causal generalizations are understood as </w:t>
      </w:r>
      <w:r w:rsidR="00AF495A" w:rsidRPr="00CD3A5A">
        <w:rPr>
          <w:rFonts w:ascii="Times" w:hAnsi="Times"/>
        </w:rPr>
        <w:t>“</w:t>
      </w:r>
      <w:r w:rsidR="00BB6DC3" w:rsidRPr="00CD3A5A">
        <w:rPr>
          <w:rFonts w:ascii="Times" w:hAnsi="Times"/>
        </w:rPr>
        <w:t>inference tickets</w:t>
      </w:r>
      <w:r w:rsidR="00AF495A" w:rsidRPr="00CD3A5A">
        <w:rPr>
          <w:rFonts w:ascii="Times" w:hAnsi="Times"/>
        </w:rPr>
        <w:t>”</w:t>
      </w:r>
      <w:r w:rsidR="00BB6DC3" w:rsidRPr="00CD3A5A">
        <w:rPr>
          <w:rFonts w:ascii="Times" w:hAnsi="Times"/>
        </w:rPr>
        <w:t xml:space="preserve"> or as </w:t>
      </w:r>
      <w:r w:rsidR="00785892" w:rsidRPr="00CD3A5A">
        <w:rPr>
          <w:rFonts w:ascii="Times" w:hAnsi="Times"/>
        </w:rPr>
        <w:t>“</w:t>
      </w:r>
      <w:r w:rsidR="00BB6DC3" w:rsidRPr="00CD3A5A">
        <w:rPr>
          <w:rFonts w:ascii="Times" w:hAnsi="Times"/>
        </w:rPr>
        <w:t>licenses</w:t>
      </w:r>
      <w:r w:rsidR="00785892" w:rsidRPr="00CD3A5A">
        <w:rPr>
          <w:rFonts w:ascii="Times" w:hAnsi="Times"/>
        </w:rPr>
        <w:t>”</w:t>
      </w:r>
      <w:r w:rsidR="00BB6DC3" w:rsidRPr="00CD3A5A">
        <w:rPr>
          <w:rFonts w:ascii="Times" w:hAnsi="Times"/>
        </w:rPr>
        <w:t xml:space="preserve"> for predicting  the value of one variable for another. Laws and causal generalizations do</w:t>
      </w:r>
      <w:r w:rsidRPr="00CD3A5A">
        <w:rPr>
          <w:rFonts w:ascii="Times" w:hAnsi="Times"/>
        </w:rPr>
        <w:t xml:space="preserve"> </w:t>
      </w:r>
      <w:r w:rsidR="00BB6DC3" w:rsidRPr="00CD3A5A">
        <w:rPr>
          <w:rFonts w:ascii="Times" w:hAnsi="Times"/>
        </w:rPr>
        <w:t xml:space="preserve">play this </w:t>
      </w:r>
      <w:proofErr w:type="gramStart"/>
      <w:r w:rsidR="00BB6DC3" w:rsidRPr="00CD3A5A">
        <w:rPr>
          <w:rFonts w:ascii="Times" w:hAnsi="Times"/>
        </w:rPr>
        <w:t>role</w:t>
      </w:r>
      <w:proofErr w:type="gramEnd"/>
      <w:r w:rsidR="00BB6DC3" w:rsidRPr="00CD3A5A">
        <w:rPr>
          <w:rFonts w:ascii="Times" w:hAnsi="Times"/>
        </w:rPr>
        <w:t xml:space="preserve"> but they are also centrally bound up with concerns having to do with manipulation and control and their role in science cannot be understood apart from these. </w:t>
      </w:r>
      <w:r w:rsidR="00AF495A" w:rsidRPr="00CD3A5A">
        <w:rPr>
          <w:rFonts w:ascii="Times" w:hAnsi="Times"/>
        </w:rPr>
        <w:t xml:space="preserve"> </w:t>
      </w:r>
      <w:r w:rsidR="00522FDA" w:rsidRPr="00CD3A5A">
        <w:rPr>
          <w:rFonts w:ascii="Times" w:hAnsi="Times"/>
        </w:rPr>
        <w:t>Relations that support</w:t>
      </w:r>
      <w:r w:rsidR="005459BE" w:rsidRPr="00CD3A5A">
        <w:rPr>
          <w:rFonts w:ascii="Times" w:hAnsi="Times"/>
        </w:rPr>
        <w:t xml:space="preserve"> </w:t>
      </w:r>
      <w:r w:rsidR="00522FDA" w:rsidRPr="00CD3A5A">
        <w:rPr>
          <w:rFonts w:ascii="Times" w:hAnsi="Times"/>
        </w:rPr>
        <w:t xml:space="preserve">inference and prediction </w:t>
      </w:r>
      <w:r w:rsidR="006364D9" w:rsidRPr="00CD3A5A">
        <w:rPr>
          <w:rFonts w:ascii="Times" w:hAnsi="Times"/>
        </w:rPr>
        <w:t xml:space="preserve">but not manipulation (such as the relationship between barometer readings and storms) </w:t>
      </w:r>
      <w:r w:rsidR="00522FDA" w:rsidRPr="00CD3A5A">
        <w:rPr>
          <w:rFonts w:ascii="Times" w:hAnsi="Times"/>
        </w:rPr>
        <w:t xml:space="preserve">should be </w:t>
      </w:r>
      <w:r w:rsidRPr="00CD3A5A">
        <w:rPr>
          <w:rFonts w:ascii="Times" w:hAnsi="Times"/>
        </w:rPr>
        <w:t>distinguished from</w:t>
      </w:r>
      <w:r w:rsidR="0048070C">
        <w:rPr>
          <w:rFonts w:ascii="Times" w:hAnsi="Times"/>
        </w:rPr>
        <w:t xml:space="preserve"> </w:t>
      </w:r>
      <w:r w:rsidR="00522FDA" w:rsidRPr="00CD3A5A">
        <w:rPr>
          <w:rFonts w:ascii="Times" w:hAnsi="Times"/>
        </w:rPr>
        <w:t>relationships that support manipulation and contro</w:t>
      </w:r>
      <w:r w:rsidR="006364D9" w:rsidRPr="00CD3A5A">
        <w:rPr>
          <w:rFonts w:ascii="Times" w:hAnsi="Times"/>
        </w:rPr>
        <w:t>l.</w:t>
      </w:r>
      <w:r w:rsidR="00522FDA" w:rsidRPr="00CD3A5A">
        <w:rPr>
          <w:rFonts w:ascii="Times" w:hAnsi="Times"/>
        </w:rPr>
        <w:t xml:space="preserve">  </w:t>
      </w:r>
      <w:r w:rsidR="006364D9" w:rsidRPr="00CD3A5A">
        <w:rPr>
          <w:rFonts w:ascii="Times" w:hAnsi="Times"/>
        </w:rPr>
        <w:t>P</w:t>
      </w:r>
      <w:r w:rsidR="00522FDA" w:rsidRPr="00CD3A5A">
        <w:rPr>
          <w:rFonts w:ascii="Times" w:hAnsi="Times"/>
        </w:rPr>
        <w:t xml:space="preserve">hysical modality has to do with the latter.   </w:t>
      </w:r>
    </w:p>
    <w:p w14:paraId="05F61A1E" w14:textId="412231E3" w:rsidR="003139E7" w:rsidRPr="00CD3A5A" w:rsidRDefault="00F00A55" w:rsidP="00D10732">
      <w:pPr>
        <w:pStyle w:val="ListParagraph"/>
        <w:ind w:left="-90" w:firstLine="90"/>
        <w:rPr>
          <w:rFonts w:ascii="Times" w:hAnsi="Times"/>
        </w:rPr>
      </w:pPr>
      <w:r w:rsidRPr="00CD3A5A">
        <w:rPr>
          <w:rFonts w:ascii="Times" w:hAnsi="Times"/>
        </w:rPr>
        <w:t xml:space="preserve">          </w:t>
      </w:r>
      <w:r w:rsidR="00AF495A" w:rsidRPr="00CD3A5A">
        <w:rPr>
          <w:rFonts w:ascii="Times" w:hAnsi="Times"/>
        </w:rPr>
        <w:t>I believe that s</w:t>
      </w:r>
      <w:r w:rsidR="00181695" w:rsidRPr="00CD3A5A">
        <w:rPr>
          <w:rFonts w:ascii="Times" w:hAnsi="Times"/>
        </w:rPr>
        <w:t>pectator approaches</w:t>
      </w:r>
      <w:r w:rsidR="0048070C">
        <w:rPr>
          <w:rFonts w:ascii="Times" w:hAnsi="Times"/>
        </w:rPr>
        <w:t xml:space="preserve"> </w:t>
      </w:r>
      <w:r w:rsidR="00E96EBE" w:rsidRPr="00CD3A5A">
        <w:rPr>
          <w:rFonts w:ascii="Times" w:hAnsi="Times"/>
        </w:rPr>
        <w:t>to modality</w:t>
      </w:r>
      <w:r w:rsidR="007777F6">
        <w:rPr>
          <w:rFonts w:ascii="Times" w:hAnsi="Times"/>
        </w:rPr>
        <w:t xml:space="preserve"> </w:t>
      </w:r>
      <w:r w:rsidR="00181695" w:rsidRPr="00CD3A5A">
        <w:rPr>
          <w:rFonts w:ascii="Times" w:hAnsi="Times"/>
        </w:rPr>
        <w:t xml:space="preserve">tend to encourage </w:t>
      </w:r>
      <w:r w:rsidR="00CF6FF3" w:rsidRPr="00CD3A5A">
        <w:rPr>
          <w:rFonts w:ascii="Times" w:hAnsi="Times"/>
        </w:rPr>
        <w:t>either</w:t>
      </w:r>
      <w:r w:rsidR="00E96EBE" w:rsidRPr="00CD3A5A">
        <w:rPr>
          <w:rFonts w:ascii="Times" w:hAnsi="Times"/>
        </w:rPr>
        <w:t xml:space="preserve"> (</w:t>
      </w:r>
      <w:proofErr w:type="spellStart"/>
      <w:r w:rsidR="00522FDA" w:rsidRPr="00CD3A5A">
        <w:rPr>
          <w:rFonts w:ascii="Times" w:hAnsi="Times"/>
        </w:rPr>
        <w:t>i</w:t>
      </w:r>
      <w:proofErr w:type="spellEnd"/>
      <w:r w:rsidR="00E96EBE" w:rsidRPr="00CD3A5A">
        <w:rPr>
          <w:rFonts w:ascii="Times" w:hAnsi="Times"/>
        </w:rPr>
        <w:t>)</w:t>
      </w:r>
      <w:r w:rsidR="007777F6">
        <w:rPr>
          <w:rFonts w:ascii="Times" w:hAnsi="Times"/>
        </w:rPr>
        <w:t xml:space="preserve"> </w:t>
      </w:r>
      <w:r w:rsidR="00CF6FF3" w:rsidRPr="00CD3A5A">
        <w:rPr>
          <w:rFonts w:ascii="Times" w:hAnsi="Times"/>
        </w:rPr>
        <w:t>a tendency toward</w:t>
      </w:r>
      <w:r w:rsidR="00522FDA" w:rsidRPr="00CD3A5A">
        <w:rPr>
          <w:rFonts w:ascii="Times" w:hAnsi="Times"/>
        </w:rPr>
        <w:t xml:space="preserve"> </w:t>
      </w:r>
      <w:r w:rsidR="00CF6FF3" w:rsidRPr="00CD3A5A">
        <w:rPr>
          <w:rFonts w:ascii="Times" w:hAnsi="Times"/>
        </w:rPr>
        <w:t>misplaced reification</w:t>
      </w:r>
      <w:r w:rsidR="00522FDA" w:rsidRPr="00CD3A5A">
        <w:rPr>
          <w:rFonts w:ascii="Times" w:hAnsi="Times"/>
        </w:rPr>
        <w:t xml:space="preserve"> (with modal claims taken to refer to special sorts of objects or properties</w:t>
      </w:r>
      <w:r w:rsidR="00570DB8" w:rsidRPr="00CD3A5A">
        <w:rPr>
          <w:rFonts w:ascii="Times" w:hAnsi="Times"/>
        </w:rPr>
        <w:t>—see Section</w:t>
      </w:r>
      <w:r w:rsidR="007777F6">
        <w:rPr>
          <w:rFonts w:ascii="Times" w:hAnsi="Times"/>
        </w:rPr>
        <w:t xml:space="preserve"> </w:t>
      </w:r>
      <w:r w:rsidR="00877912" w:rsidRPr="00CD3A5A">
        <w:rPr>
          <w:rFonts w:ascii="Times" w:hAnsi="Times"/>
        </w:rPr>
        <w:t xml:space="preserve">11 </w:t>
      </w:r>
      <w:proofErr w:type="gramStart"/>
      <w:r w:rsidR="00570DB8" w:rsidRPr="00CD3A5A">
        <w:rPr>
          <w:rFonts w:ascii="Times" w:hAnsi="Times"/>
        </w:rPr>
        <w:t>below</w:t>
      </w:r>
      <w:r w:rsidR="00522FDA" w:rsidRPr="00CD3A5A">
        <w:rPr>
          <w:rFonts w:ascii="Times" w:hAnsi="Times"/>
        </w:rPr>
        <w:t xml:space="preserve">) </w:t>
      </w:r>
      <w:r w:rsidR="00CF6FF3" w:rsidRPr="00CD3A5A">
        <w:rPr>
          <w:rFonts w:ascii="Times" w:hAnsi="Times"/>
        </w:rPr>
        <w:t xml:space="preserve"> or</w:t>
      </w:r>
      <w:proofErr w:type="gramEnd"/>
      <w:r w:rsidR="00210194" w:rsidRPr="00CD3A5A">
        <w:rPr>
          <w:rFonts w:ascii="Times" w:hAnsi="Times"/>
        </w:rPr>
        <w:t>, alternatively</w:t>
      </w:r>
      <w:r w:rsidR="00CF6FF3" w:rsidRPr="00CD3A5A">
        <w:rPr>
          <w:rFonts w:ascii="Times" w:hAnsi="Times"/>
        </w:rPr>
        <w:t xml:space="preserve"> </w:t>
      </w:r>
      <w:r w:rsidR="00C97EA8" w:rsidRPr="00CD3A5A">
        <w:rPr>
          <w:rFonts w:ascii="Times" w:hAnsi="Times"/>
        </w:rPr>
        <w:t>(</w:t>
      </w:r>
      <w:r w:rsidR="00522FDA" w:rsidRPr="00CD3A5A">
        <w:rPr>
          <w:rFonts w:ascii="Times" w:hAnsi="Times"/>
        </w:rPr>
        <w:t>ii</w:t>
      </w:r>
      <w:r w:rsidR="00C97EA8" w:rsidRPr="00CD3A5A">
        <w:rPr>
          <w:rFonts w:ascii="Times" w:hAnsi="Times"/>
        </w:rPr>
        <w:t xml:space="preserve">) </w:t>
      </w:r>
      <w:r w:rsidR="00181695" w:rsidRPr="00CD3A5A">
        <w:rPr>
          <w:rFonts w:ascii="Times" w:hAnsi="Times"/>
        </w:rPr>
        <w:t>skepticism or various forms of subjectivism</w:t>
      </w:r>
      <w:r w:rsidR="00785892" w:rsidRPr="00CD3A5A">
        <w:rPr>
          <w:rFonts w:ascii="Times" w:hAnsi="Times"/>
        </w:rPr>
        <w:t xml:space="preserve"> about modal notions</w:t>
      </w:r>
      <w:r w:rsidR="00E96EBE" w:rsidRPr="00CD3A5A">
        <w:rPr>
          <w:rFonts w:ascii="Times" w:hAnsi="Times"/>
        </w:rPr>
        <w:t>.</w:t>
      </w:r>
      <w:r w:rsidR="00181695" w:rsidRPr="00CD3A5A">
        <w:rPr>
          <w:rFonts w:ascii="Times" w:hAnsi="Times"/>
        </w:rPr>
        <w:t xml:space="preserve"> </w:t>
      </w:r>
      <w:r w:rsidR="00522FDA" w:rsidRPr="00CD3A5A">
        <w:rPr>
          <w:rFonts w:ascii="Times" w:hAnsi="Times"/>
        </w:rPr>
        <w:t xml:space="preserve"> </w:t>
      </w:r>
      <w:r w:rsidR="00210194" w:rsidRPr="00CD3A5A">
        <w:rPr>
          <w:rFonts w:ascii="Times" w:hAnsi="Times"/>
        </w:rPr>
        <w:t>A paradigm of (</w:t>
      </w:r>
      <w:proofErr w:type="spellStart"/>
      <w:r w:rsidR="00522FDA" w:rsidRPr="00CD3A5A">
        <w:rPr>
          <w:rFonts w:ascii="Times" w:hAnsi="Times"/>
        </w:rPr>
        <w:t>i</w:t>
      </w:r>
      <w:proofErr w:type="spellEnd"/>
      <w:r w:rsidR="00210194" w:rsidRPr="00CD3A5A">
        <w:rPr>
          <w:rFonts w:ascii="Times" w:hAnsi="Times"/>
        </w:rPr>
        <w:t>) is Lewis’s treatment of modality in terms of “possible worlds</w:t>
      </w:r>
      <w:r w:rsidR="006D6815" w:rsidRPr="00CD3A5A">
        <w:rPr>
          <w:rFonts w:ascii="Times" w:hAnsi="Times"/>
        </w:rPr>
        <w:t>”, each as real as our own</w:t>
      </w:r>
      <w:r w:rsidR="00210194" w:rsidRPr="00CD3A5A">
        <w:rPr>
          <w:rFonts w:ascii="Times" w:hAnsi="Times"/>
        </w:rPr>
        <w:t>. Illustrations of (</w:t>
      </w:r>
      <w:r w:rsidR="00522FDA" w:rsidRPr="00CD3A5A">
        <w:rPr>
          <w:rFonts w:ascii="Times" w:hAnsi="Times"/>
        </w:rPr>
        <w:t>ii</w:t>
      </w:r>
      <w:r w:rsidR="00210194" w:rsidRPr="00CD3A5A">
        <w:rPr>
          <w:rFonts w:ascii="Times" w:hAnsi="Times"/>
        </w:rPr>
        <w:t>) include the view that</w:t>
      </w:r>
      <w:r w:rsidR="007777F6">
        <w:rPr>
          <w:rFonts w:ascii="Times" w:hAnsi="Times"/>
        </w:rPr>
        <w:t xml:space="preserve"> </w:t>
      </w:r>
      <w:r w:rsidR="00181695" w:rsidRPr="00CD3A5A">
        <w:rPr>
          <w:rFonts w:ascii="Times" w:hAnsi="Times"/>
        </w:rPr>
        <w:t xml:space="preserve">modal claims </w:t>
      </w:r>
      <w:proofErr w:type="gramStart"/>
      <w:r w:rsidR="00181695" w:rsidRPr="00CD3A5A">
        <w:rPr>
          <w:rFonts w:ascii="Times" w:hAnsi="Times"/>
        </w:rPr>
        <w:t>are</w:t>
      </w:r>
      <w:r w:rsidR="00522FDA" w:rsidRPr="00CD3A5A">
        <w:rPr>
          <w:rFonts w:ascii="Times" w:hAnsi="Times"/>
        </w:rPr>
        <w:t xml:space="preserve"> </w:t>
      </w:r>
      <w:r w:rsidR="00181695" w:rsidRPr="00CD3A5A">
        <w:rPr>
          <w:rFonts w:ascii="Times" w:hAnsi="Times"/>
        </w:rPr>
        <w:t xml:space="preserve"> unclear</w:t>
      </w:r>
      <w:proofErr w:type="gramEnd"/>
      <w:r w:rsidR="00181695" w:rsidRPr="00CD3A5A">
        <w:rPr>
          <w:rFonts w:ascii="Times" w:hAnsi="Times"/>
        </w:rPr>
        <w:t xml:space="preserve"> or  not part of legitimate science (</w:t>
      </w:r>
      <w:r w:rsidR="005459BE" w:rsidRPr="00CD3A5A">
        <w:rPr>
          <w:rFonts w:ascii="Times" w:hAnsi="Times"/>
        </w:rPr>
        <w:t>a position adopted by, for example,</w:t>
      </w:r>
      <w:r w:rsidR="00181695" w:rsidRPr="00CD3A5A">
        <w:rPr>
          <w:rFonts w:ascii="Times" w:hAnsi="Times"/>
        </w:rPr>
        <w:t xml:space="preserve">  Quine)  or </w:t>
      </w:r>
      <w:r w:rsidR="00210194" w:rsidRPr="00CD3A5A">
        <w:rPr>
          <w:rFonts w:ascii="Times" w:hAnsi="Times"/>
        </w:rPr>
        <w:t xml:space="preserve"> that they are </w:t>
      </w:r>
      <w:r w:rsidR="00181695" w:rsidRPr="00CD3A5A">
        <w:rPr>
          <w:rFonts w:ascii="Times" w:hAnsi="Times"/>
        </w:rPr>
        <w:t xml:space="preserve"> rooted in facts about our projective or epistemic organizing activities</w:t>
      </w:r>
      <w:r w:rsidR="00877912" w:rsidRPr="00CD3A5A">
        <w:rPr>
          <w:rFonts w:ascii="Times" w:hAnsi="Times"/>
        </w:rPr>
        <w:t>, rather than how matters stand in the world</w:t>
      </w:r>
      <w:r w:rsidR="00181695" w:rsidRPr="00CD3A5A">
        <w:rPr>
          <w:rFonts w:ascii="Times" w:hAnsi="Times"/>
        </w:rPr>
        <w:t xml:space="preserve">. </w:t>
      </w:r>
      <w:r w:rsidR="00210194" w:rsidRPr="00CD3A5A">
        <w:rPr>
          <w:rFonts w:ascii="Times" w:hAnsi="Times"/>
        </w:rPr>
        <w:t>I believe that both alternatives (</w:t>
      </w:r>
      <w:proofErr w:type="spellStart"/>
      <w:r w:rsidR="00522FDA" w:rsidRPr="00CD3A5A">
        <w:rPr>
          <w:rFonts w:ascii="Times" w:hAnsi="Times"/>
        </w:rPr>
        <w:t>i</w:t>
      </w:r>
      <w:proofErr w:type="spellEnd"/>
      <w:r w:rsidR="00210194" w:rsidRPr="00CD3A5A">
        <w:rPr>
          <w:rFonts w:ascii="Times" w:hAnsi="Times"/>
        </w:rPr>
        <w:t>) and (</w:t>
      </w:r>
      <w:r w:rsidR="00522FDA" w:rsidRPr="00CD3A5A">
        <w:rPr>
          <w:rFonts w:ascii="Times" w:hAnsi="Times"/>
        </w:rPr>
        <w:t>ii)</w:t>
      </w:r>
      <w:r w:rsidR="00210194" w:rsidRPr="00CD3A5A">
        <w:rPr>
          <w:rFonts w:ascii="Times" w:hAnsi="Times"/>
        </w:rPr>
        <w:t xml:space="preserve"> become</w:t>
      </w:r>
      <w:r w:rsidR="00181695" w:rsidRPr="00CD3A5A">
        <w:rPr>
          <w:rFonts w:ascii="Times" w:hAnsi="Times"/>
        </w:rPr>
        <w:t xml:space="preserve"> much harder to maintain when one thinks of modal knowledge as rooted in activities like experimentation.  </w:t>
      </w:r>
      <w:r w:rsidR="00785892" w:rsidRPr="00CD3A5A">
        <w:rPr>
          <w:rFonts w:ascii="Times" w:hAnsi="Times"/>
        </w:rPr>
        <w:t xml:space="preserve">How, for example, are we to understand the characteristic concerns of experiment design </w:t>
      </w:r>
      <w:r w:rsidR="006D6815" w:rsidRPr="00CD3A5A">
        <w:rPr>
          <w:rFonts w:ascii="Times" w:hAnsi="Times"/>
        </w:rPr>
        <w:t xml:space="preserve">if </w:t>
      </w:r>
      <w:r w:rsidR="00785892" w:rsidRPr="00CD3A5A">
        <w:rPr>
          <w:rFonts w:ascii="Times" w:hAnsi="Times"/>
        </w:rPr>
        <w:t xml:space="preserve">the sort of modality involved in causal claims is understood along the lines of </w:t>
      </w:r>
      <w:r w:rsidR="00522FDA" w:rsidRPr="00CD3A5A">
        <w:rPr>
          <w:rFonts w:ascii="Times" w:hAnsi="Times"/>
        </w:rPr>
        <w:t>(</w:t>
      </w:r>
      <w:proofErr w:type="spellStart"/>
      <w:r w:rsidR="00522FDA" w:rsidRPr="00CD3A5A">
        <w:rPr>
          <w:rFonts w:ascii="Times" w:hAnsi="Times"/>
        </w:rPr>
        <w:t>i</w:t>
      </w:r>
      <w:proofErr w:type="spellEnd"/>
      <w:r w:rsidR="00522FDA" w:rsidRPr="00CD3A5A">
        <w:rPr>
          <w:rFonts w:ascii="Times" w:hAnsi="Times"/>
        </w:rPr>
        <w:t>)</w:t>
      </w:r>
      <w:r w:rsidR="00785892" w:rsidRPr="00CD3A5A">
        <w:rPr>
          <w:rFonts w:ascii="Times" w:hAnsi="Times"/>
        </w:rPr>
        <w:t xml:space="preserve"> or </w:t>
      </w:r>
      <w:r w:rsidR="00522FDA" w:rsidRPr="00CD3A5A">
        <w:rPr>
          <w:rFonts w:ascii="Times" w:hAnsi="Times"/>
        </w:rPr>
        <w:t>(ii)</w:t>
      </w:r>
      <w:r w:rsidR="00785892" w:rsidRPr="00CD3A5A">
        <w:rPr>
          <w:rFonts w:ascii="Times" w:hAnsi="Times"/>
        </w:rPr>
        <w:t xml:space="preserve">? </w:t>
      </w:r>
      <w:r w:rsidR="005459BE" w:rsidRPr="00CD3A5A">
        <w:rPr>
          <w:rFonts w:ascii="Times" w:hAnsi="Times"/>
        </w:rPr>
        <w:t>When we do a randomized experiment designed to assess the efficacy of a drug, and reach a conclusion about the causal role of the drug in promoting recovery</w:t>
      </w:r>
      <w:r w:rsidR="00F558FF" w:rsidRPr="00CD3A5A">
        <w:rPr>
          <w:rFonts w:ascii="Times" w:hAnsi="Times"/>
        </w:rPr>
        <w:t>, it does not seem plausible that we should understand  this</w:t>
      </w:r>
      <w:r w:rsidR="006D6815" w:rsidRPr="00CD3A5A">
        <w:rPr>
          <w:rFonts w:ascii="Times" w:hAnsi="Times"/>
        </w:rPr>
        <w:t xml:space="preserve"> either </w:t>
      </w:r>
      <w:r w:rsidR="00F558FF" w:rsidRPr="00CD3A5A">
        <w:rPr>
          <w:rFonts w:ascii="Times" w:hAnsi="Times"/>
        </w:rPr>
        <w:t xml:space="preserve"> as an inquiry into </w:t>
      </w:r>
      <w:r w:rsidR="006D6815" w:rsidRPr="00CD3A5A">
        <w:rPr>
          <w:rFonts w:ascii="Times" w:hAnsi="Times"/>
        </w:rPr>
        <w:t xml:space="preserve">a possible world distinct from the actual world or as an inquiry into </w:t>
      </w:r>
      <w:r w:rsidR="00F558FF" w:rsidRPr="00CD3A5A">
        <w:rPr>
          <w:rFonts w:ascii="Times" w:hAnsi="Times"/>
        </w:rPr>
        <w:t xml:space="preserve">our own projective proclivities. </w:t>
      </w:r>
    </w:p>
    <w:p w14:paraId="0B10F82A" w14:textId="77777777" w:rsidR="00785892" w:rsidRPr="00CD3A5A" w:rsidRDefault="00785892" w:rsidP="00AF495A">
      <w:pPr>
        <w:pStyle w:val="ListParagraph"/>
        <w:ind w:firstLine="720"/>
        <w:rPr>
          <w:rFonts w:ascii="Times" w:hAnsi="Times"/>
        </w:rPr>
      </w:pPr>
    </w:p>
    <w:p w14:paraId="0F5E9297" w14:textId="604C8A30" w:rsidR="003139E7" w:rsidRPr="00CD3A5A" w:rsidRDefault="00570DB8" w:rsidP="00D10732">
      <w:pPr>
        <w:ind w:left="-90"/>
        <w:rPr>
          <w:rFonts w:ascii="Times" w:hAnsi="Times"/>
        </w:rPr>
      </w:pPr>
      <w:r w:rsidRPr="00CD3A5A">
        <w:rPr>
          <w:rFonts w:ascii="Times" w:hAnsi="Times"/>
          <w:b/>
        </w:rPr>
        <w:t>4</w:t>
      </w:r>
      <w:r w:rsidR="00F00A55" w:rsidRPr="00CD3A5A">
        <w:rPr>
          <w:rFonts w:ascii="Times" w:hAnsi="Times"/>
          <w:b/>
        </w:rPr>
        <w:t>.</w:t>
      </w:r>
      <w:r w:rsidR="00FC5E6C" w:rsidRPr="00CD3A5A">
        <w:rPr>
          <w:rFonts w:ascii="Times" w:hAnsi="Times"/>
          <w:b/>
        </w:rPr>
        <w:t xml:space="preserve"> </w:t>
      </w:r>
      <w:r w:rsidR="00F00A55" w:rsidRPr="00CD3A5A">
        <w:rPr>
          <w:rFonts w:ascii="Times" w:hAnsi="Times"/>
          <w:b/>
        </w:rPr>
        <w:t>8</w:t>
      </w:r>
      <w:r w:rsidR="008412F5" w:rsidRPr="00CD3A5A">
        <w:rPr>
          <w:rFonts w:ascii="Times" w:hAnsi="Times"/>
          <w:b/>
        </w:rPr>
        <w:t xml:space="preserve">) </w:t>
      </w:r>
      <w:r w:rsidR="00181695" w:rsidRPr="00CD3A5A">
        <w:rPr>
          <w:rFonts w:ascii="Times" w:hAnsi="Times"/>
          <w:b/>
        </w:rPr>
        <w:t>Spectator Orientation as rejected by some but not all self-identified pragmatists</w:t>
      </w:r>
      <w:r w:rsidR="00181695" w:rsidRPr="00CD3A5A">
        <w:rPr>
          <w:rFonts w:ascii="Times" w:hAnsi="Times"/>
        </w:rPr>
        <w:t xml:space="preserve">. </w:t>
      </w:r>
      <w:r w:rsidR="003139E7" w:rsidRPr="00CD3A5A">
        <w:rPr>
          <w:rFonts w:ascii="Times" w:hAnsi="Times"/>
        </w:rPr>
        <w:t>I said that a distaste for spectator theories of knowledge is</w:t>
      </w:r>
      <w:r w:rsidR="006D6815" w:rsidRPr="00CD3A5A">
        <w:rPr>
          <w:rFonts w:ascii="Times" w:hAnsi="Times"/>
        </w:rPr>
        <w:t xml:space="preserve"> common but</w:t>
      </w:r>
      <w:r w:rsidR="003139E7" w:rsidRPr="00CD3A5A">
        <w:rPr>
          <w:rFonts w:ascii="Times" w:hAnsi="Times"/>
        </w:rPr>
        <w:t xml:space="preserve"> far from universal among pragmatists. </w:t>
      </w:r>
      <w:r w:rsidR="00F558FF" w:rsidRPr="00CD3A5A">
        <w:rPr>
          <w:rFonts w:ascii="Times" w:hAnsi="Times"/>
        </w:rPr>
        <w:t xml:space="preserve"> </w:t>
      </w:r>
      <w:r w:rsidR="003139E7" w:rsidRPr="00CD3A5A">
        <w:rPr>
          <w:rFonts w:ascii="Times" w:hAnsi="Times"/>
        </w:rPr>
        <w:t xml:space="preserve">I agree with Peter Godfrey-Smith </w:t>
      </w:r>
      <w:r w:rsidR="00522FDA" w:rsidRPr="00CD3A5A">
        <w:rPr>
          <w:rFonts w:ascii="Times" w:hAnsi="Times"/>
        </w:rPr>
        <w:t>(</w:t>
      </w:r>
      <w:r w:rsidR="005261DE" w:rsidRPr="00CD3A5A">
        <w:rPr>
          <w:rFonts w:ascii="Times" w:hAnsi="Times"/>
        </w:rPr>
        <w:t>2015</w:t>
      </w:r>
      <w:r w:rsidR="00522FDA" w:rsidRPr="00CD3A5A">
        <w:rPr>
          <w:rFonts w:ascii="Times" w:hAnsi="Times"/>
        </w:rPr>
        <w:t xml:space="preserve">) </w:t>
      </w:r>
      <w:r w:rsidR="003139E7" w:rsidRPr="00CD3A5A">
        <w:rPr>
          <w:rFonts w:ascii="Times" w:hAnsi="Times"/>
        </w:rPr>
        <w:t xml:space="preserve">that at least two recent philosophers </w:t>
      </w:r>
      <w:r w:rsidR="006D6815" w:rsidRPr="00CD3A5A">
        <w:rPr>
          <w:rFonts w:ascii="Times" w:hAnsi="Times"/>
        </w:rPr>
        <w:t xml:space="preserve">who </w:t>
      </w:r>
      <w:r w:rsidR="003139E7" w:rsidRPr="00CD3A5A">
        <w:rPr>
          <w:rFonts w:ascii="Times" w:hAnsi="Times"/>
        </w:rPr>
        <w:t xml:space="preserve">are often regarded as pragmatists—Quine and </w:t>
      </w:r>
      <w:proofErr w:type="spellStart"/>
      <w:r w:rsidR="003139E7" w:rsidRPr="00CD3A5A">
        <w:rPr>
          <w:rFonts w:ascii="Times" w:hAnsi="Times"/>
        </w:rPr>
        <w:t>Rorty</w:t>
      </w:r>
      <w:proofErr w:type="spellEnd"/>
      <w:proofErr w:type="gramStart"/>
      <w:r w:rsidR="003139E7" w:rsidRPr="00CD3A5A">
        <w:rPr>
          <w:rFonts w:ascii="Times" w:hAnsi="Times"/>
        </w:rPr>
        <w:t>—</w:t>
      </w:r>
      <w:r w:rsidR="005E0EC4" w:rsidRPr="00CD3A5A">
        <w:rPr>
          <w:rFonts w:ascii="Times" w:hAnsi="Times"/>
        </w:rPr>
        <w:t xml:space="preserve"> </w:t>
      </w:r>
      <w:r w:rsidR="003139E7" w:rsidRPr="00CD3A5A">
        <w:rPr>
          <w:rFonts w:ascii="Times" w:hAnsi="Times"/>
        </w:rPr>
        <w:t xml:space="preserve"> seem</w:t>
      </w:r>
      <w:proofErr w:type="gramEnd"/>
      <w:r w:rsidR="003139E7" w:rsidRPr="00CD3A5A">
        <w:rPr>
          <w:rFonts w:ascii="Times" w:hAnsi="Times"/>
        </w:rPr>
        <w:t xml:space="preserve"> to be in the grip of this spectator conception. Quine, for example, talks of sense experience “impinging” on our web of belief</w:t>
      </w:r>
      <w:r w:rsidR="00181695" w:rsidRPr="00CD3A5A">
        <w:rPr>
          <w:rFonts w:ascii="Times" w:hAnsi="Times"/>
        </w:rPr>
        <w:t>,</w:t>
      </w:r>
      <w:r w:rsidR="003139E7" w:rsidRPr="00CD3A5A">
        <w:rPr>
          <w:rFonts w:ascii="Times" w:hAnsi="Times"/>
        </w:rPr>
        <w:t xml:space="preserve"> leading to various adjustments in the latter</w:t>
      </w:r>
      <w:r w:rsidR="00AF495A" w:rsidRPr="00CD3A5A">
        <w:rPr>
          <w:rFonts w:ascii="Times" w:hAnsi="Times"/>
        </w:rPr>
        <w:t xml:space="preserve">, according to some principle of </w:t>
      </w:r>
      <w:r w:rsidR="00785892" w:rsidRPr="00CD3A5A">
        <w:rPr>
          <w:rFonts w:ascii="Times" w:hAnsi="Times"/>
        </w:rPr>
        <w:t>“</w:t>
      </w:r>
      <w:r w:rsidR="00AF495A" w:rsidRPr="00CD3A5A">
        <w:rPr>
          <w:rFonts w:ascii="Times" w:hAnsi="Times"/>
        </w:rPr>
        <w:t>minimal mutilation</w:t>
      </w:r>
      <w:r w:rsidR="00785892" w:rsidRPr="00CD3A5A">
        <w:rPr>
          <w:rFonts w:ascii="Times" w:hAnsi="Times"/>
        </w:rPr>
        <w:t xml:space="preserve">”. </w:t>
      </w:r>
      <w:r w:rsidR="00AF495A" w:rsidRPr="00CD3A5A">
        <w:rPr>
          <w:rFonts w:ascii="Times" w:hAnsi="Times"/>
        </w:rPr>
        <w:t>T</w:t>
      </w:r>
      <w:r w:rsidR="003139E7" w:rsidRPr="00CD3A5A">
        <w:rPr>
          <w:rFonts w:ascii="Times" w:hAnsi="Times"/>
        </w:rPr>
        <w:t xml:space="preserve">he picture is </w:t>
      </w:r>
      <w:r w:rsidR="00AF495A" w:rsidRPr="00CD3A5A">
        <w:rPr>
          <w:rFonts w:ascii="Times" w:hAnsi="Times"/>
        </w:rPr>
        <w:t xml:space="preserve">very much </w:t>
      </w:r>
      <w:r w:rsidR="003139E7" w:rsidRPr="00CD3A5A">
        <w:rPr>
          <w:rFonts w:ascii="Times" w:hAnsi="Times"/>
        </w:rPr>
        <w:t xml:space="preserve">one of a passive </w:t>
      </w:r>
      <w:proofErr w:type="gramStart"/>
      <w:r w:rsidR="003139E7" w:rsidRPr="00CD3A5A">
        <w:rPr>
          <w:rFonts w:ascii="Times" w:hAnsi="Times"/>
        </w:rPr>
        <w:t>observer</w:t>
      </w:r>
      <w:proofErr w:type="gramEnd"/>
      <w:r w:rsidR="0048070C">
        <w:rPr>
          <w:rFonts w:ascii="Times" w:hAnsi="Times"/>
        </w:rPr>
        <w:t xml:space="preserve"> </w:t>
      </w:r>
      <w:r w:rsidR="003139E7" w:rsidRPr="00CD3A5A">
        <w:rPr>
          <w:rFonts w:ascii="Times" w:hAnsi="Times"/>
        </w:rPr>
        <w:t>who responds to nature by engaging in belief adjustment but does not act on or change</w:t>
      </w:r>
      <w:r w:rsidR="007777F6">
        <w:rPr>
          <w:rFonts w:ascii="Times" w:hAnsi="Times"/>
        </w:rPr>
        <w:t xml:space="preserve"> </w:t>
      </w:r>
      <w:r w:rsidR="003139E7" w:rsidRPr="00CD3A5A">
        <w:rPr>
          <w:rFonts w:ascii="Times" w:hAnsi="Times"/>
        </w:rPr>
        <w:t xml:space="preserve">nature. The “action” component of pragmatism </w:t>
      </w:r>
      <w:r w:rsidR="00877912" w:rsidRPr="00CD3A5A">
        <w:rPr>
          <w:rFonts w:ascii="Times" w:hAnsi="Times"/>
        </w:rPr>
        <w:t xml:space="preserve">goes </w:t>
      </w:r>
      <w:r w:rsidR="003139E7" w:rsidRPr="00CD3A5A">
        <w:rPr>
          <w:rFonts w:ascii="Times" w:hAnsi="Times"/>
        </w:rPr>
        <w:t>missing here</w:t>
      </w:r>
      <w:r w:rsidR="00485836" w:rsidRPr="00CD3A5A">
        <w:rPr>
          <w:rFonts w:ascii="Times" w:hAnsi="Times"/>
        </w:rPr>
        <w:t>—or rather the only kind of action co</w:t>
      </w:r>
      <w:r w:rsidR="00D823C1" w:rsidRPr="00CD3A5A">
        <w:rPr>
          <w:rFonts w:ascii="Times" w:hAnsi="Times"/>
        </w:rPr>
        <w:t>n</w:t>
      </w:r>
      <w:r w:rsidR="00485836" w:rsidRPr="00CD3A5A">
        <w:rPr>
          <w:rFonts w:ascii="Times" w:hAnsi="Times"/>
        </w:rPr>
        <w:t>temp</w:t>
      </w:r>
      <w:r w:rsidR="00D823C1" w:rsidRPr="00CD3A5A">
        <w:rPr>
          <w:rFonts w:ascii="Times" w:hAnsi="Times"/>
        </w:rPr>
        <w:t>la</w:t>
      </w:r>
      <w:r w:rsidR="00485836" w:rsidRPr="00CD3A5A">
        <w:rPr>
          <w:rFonts w:ascii="Times" w:hAnsi="Times"/>
        </w:rPr>
        <w:t>ted is verbal behavior</w:t>
      </w:r>
      <w:proofErr w:type="gramStart"/>
      <w:r w:rsidR="00485836" w:rsidRPr="00CD3A5A">
        <w:rPr>
          <w:rFonts w:ascii="Times" w:hAnsi="Times"/>
        </w:rPr>
        <w:t>—“</w:t>
      </w:r>
      <w:proofErr w:type="gramEnd"/>
      <w:r w:rsidR="00485836" w:rsidRPr="00CD3A5A">
        <w:rPr>
          <w:rFonts w:ascii="Times" w:hAnsi="Times"/>
        </w:rPr>
        <w:t xml:space="preserve">lo, </w:t>
      </w:r>
      <w:r w:rsidR="00046E08" w:rsidRPr="00CD3A5A">
        <w:rPr>
          <w:rFonts w:ascii="Times" w:hAnsi="Times"/>
        </w:rPr>
        <w:t xml:space="preserve">a </w:t>
      </w:r>
      <w:r w:rsidR="00485836" w:rsidRPr="00CD3A5A">
        <w:rPr>
          <w:rFonts w:ascii="Times" w:hAnsi="Times"/>
        </w:rPr>
        <w:t>rabb</w:t>
      </w:r>
      <w:r w:rsidR="00046E08" w:rsidRPr="00CD3A5A">
        <w:rPr>
          <w:rFonts w:ascii="Times" w:hAnsi="Times"/>
        </w:rPr>
        <w:t>i</w:t>
      </w:r>
      <w:r w:rsidR="00485836" w:rsidRPr="00CD3A5A">
        <w:rPr>
          <w:rFonts w:ascii="Times" w:hAnsi="Times"/>
        </w:rPr>
        <w:t>t” as one bounds by.</w:t>
      </w:r>
      <w:r w:rsidR="00AF495A" w:rsidRPr="00CD3A5A">
        <w:rPr>
          <w:rFonts w:ascii="Times" w:hAnsi="Times"/>
        </w:rPr>
        <w:t xml:space="preserve"> A satisfactory philosophy of science should reinstate th</w:t>
      </w:r>
      <w:r w:rsidR="005E0EC4" w:rsidRPr="00CD3A5A">
        <w:rPr>
          <w:rFonts w:ascii="Times" w:hAnsi="Times"/>
        </w:rPr>
        <w:t>e action</w:t>
      </w:r>
      <w:r w:rsidR="00AF495A" w:rsidRPr="00CD3A5A">
        <w:rPr>
          <w:rFonts w:ascii="Times" w:hAnsi="Times"/>
        </w:rPr>
        <w:t xml:space="preserve"> </w:t>
      </w:r>
      <w:r w:rsidR="005E0EC4" w:rsidRPr="00CD3A5A">
        <w:rPr>
          <w:rFonts w:ascii="Times" w:hAnsi="Times"/>
        </w:rPr>
        <w:t>element</w:t>
      </w:r>
      <w:r w:rsidR="006D6815" w:rsidRPr="00CD3A5A">
        <w:rPr>
          <w:rFonts w:ascii="Times" w:hAnsi="Times"/>
        </w:rPr>
        <w:t>, which immediately suggests that we interact with the world causally, and do not just form beliefs about it</w:t>
      </w:r>
      <w:r w:rsidR="00AF495A" w:rsidRPr="00CD3A5A">
        <w:rPr>
          <w:rFonts w:ascii="Times" w:hAnsi="Times"/>
        </w:rPr>
        <w:t xml:space="preserve">. </w:t>
      </w:r>
    </w:p>
    <w:p w14:paraId="4436417F" w14:textId="77777777" w:rsidR="003139E7" w:rsidRPr="00CD3A5A" w:rsidRDefault="003139E7" w:rsidP="003139E7">
      <w:pPr>
        <w:rPr>
          <w:rFonts w:ascii="Times" w:hAnsi="Times"/>
        </w:rPr>
      </w:pPr>
    </w:p>
    <w:p w14:paraId="28F3B0F8" w14:textId="519F213C" w:rsidR="003139E7" w:rsidRPr="00CD3A5A" w:rsidRDefault="00570DB8" w:rsidP="00D10732">
      <w:pPr>
        <w:rPr>
          <w:rFonts w:ascii="Times" w:hAnsi="Times"/>
        </w:rPr>
      </w:pPr>
      <w:r w:rsidRPr="00CD3A5A">
        <w:rPr>
          <w:rFonts w:ascii="Times" w:hAnsi="Times"/>
          <w:b/>
        </w:rPr>
        <w:t>4.</w:t>
      </w:r>
      <w:r w:rsidR="008412F5" w:rsidRPr="00CD3A5A">
        <w:rPr>
          <w:rFonts w:ascii="Times" w:hAnsi="Times"/>
          <w:b/>
        </w:rPr>
        <w:t>9</w:t>
      </w:r>
      <w:proofErr w:type="gramStart"/>
      <w:r w:rsidR="008412F5" w:rsidRPr="00CD3A5A">
        <w:rPr>
          <w:rFonts w:ascii="Times" w:hAnsi="Times"/>
          <w:b/>
        </w:rPr>
        <w:t>)</w:t>
      </w:r>
      <w:r w:rsidR="008412F5" w:rsidRPr="00CD3A5A">
        <w:rPr>
          <w:rFonts w:ascii="Times" w:hAnsi="Times"/>
        </w:rPr>
        <w:t xml:space="preserve"> </w:t>
      </w:r>
      <w:r w:rsidR="003139E7" w:rsidRPr="00CD3A5A">
        <w:rPr>
          <w:rFonts w:ascii="Times" w:hAnsi="Times"/>
        </w:rPr>
        <w:t xml:space="preserve"> </w:t>
      </w:r>
      <w:r w:rsidR="00816449" w:rsidRPr="00CD3A5A">
        <w:rPr>
          <w:rFonts w:ascii="Times" w:hAnsi="Times"/>
          <w:b/>
        </w:rPr>
        <w:t>Focus</w:t>
      </w:r>
      <w:proofErr w:type="gramEnd"/>
      <w:r w:rsidR="00816449" w:rsidRPr="00CD3A5A">
        <w:rPr>
          <w:rFonts w:ascii="Times" w:hAnsi="Times"/>
          <w:b/>
        </w:rPr>
        <w:t xml:space="preserve"> on practice,  not just verbal behavior and belief.</w:t>
      </w:r>
      <w:r w:rsidR="00816449" w:rsidRPr="00CD3A5A">
        <w:rPr>
          <w:rFonts w:ascii="Times" w:hAnsi="Times"/>
        </w:rPr>
        <w:t xml:space="preserve"> </w:t>
      </w:r>
      <w:r w:rsidR="003139E7" w:rsidRPr="00CD3A5A">
        <w:rPr>
          <w:rFonts w:ascii="Times" w:hAnsi="Times"/>
        </w:rPr>
        <w:t>Reinforcing this passive observer picture is another focus that is characteristic of</w:t>
      </w:r>
      <w:r w:rsidR="007777F6">
        <w:rPr>
          <w:rFonts w:ascii="Times" w:hAnsi="Times"/>
        </w:rPr>
        <w:t xml:space="preserve"> </w:t>
      </w:r>
      <w:r w:rsidR="003139E7" w:rsidRPr="00CD3A5A">
        <w:rPr>
          <w:rFonts w:ascii="Times" w:hAnsi="Times"/>
        </w:rPr>
        <w:t>a number of</w:t>
      </w:r>
      <w:r w:rsidR="0046743A" w:rsidRPr="00CD3A5A">
        <w:rPr>
          <w:rFonts w:ascii="Times" w:hAnsi="Times"/>
        </w:rPr>
        <w:t xml:space="preserve"> </w:t>
      </w:r>
      <w:r w:rsidR="003139E7" w:rsidRPr="00CD3A5A">
        <w:rPr>
          <w:rFonts w:ascii="Times" w:hAnsi="Times"/>
        </w:rPr>
        <w:t>pragmatists</w:t>
      </w:r>
      <w:r w:rsidR="00485836" w:rsidRPr="00CD3A5A">
        <w:rPr>
          <w:rFonts w:ascii="Times" w:hAnsi="Times"/>
        </w:rPr>
        <w:t xml:space="preserve"> </w:t>
      </w:r>
      <w:r w:rsidR="00046E08" w:rsidRPr="00CD3A5A">
        <w:rPr>
          <w:rFonts w:ascii="Times" w:hAnsi="Times"/>
        </w:rPr>
        <w:t xml:space="preserve">– again </w:t>
      </w:r>
      <w:r w:rsidR="00046E08" w:rsidRPr="00CD3A5A">
        <w:rPr>
          <w:rFonts w:ascii="Times" w:hAnsi="Times"/>
        </w:rPr>
        <w:lastRenderedPageBreak/>
        <w:t xml:space="preserve">Quine and </w:t>
      </w:r>
      <w:proofErr w:type="spellStart"/>
      <w:r w:rsidR="00046E08" w:rsidRPr="00CD3A5A">
        <w:rPr>
          <w:rFonts w:ascii="Times" w:hAnsi="Times"/>
        </w:rPr>
        <w:t>Rorty</w:t>
      </w:r>
      <w:proofErr w:type="spellEnd"/>
      <w:r w:rsidR="00046E08" w:rsidRPr="00CD3A5A">
        <w:rPr>
          <w:rFonts w:ascii="Times" w:hAnsi="Times"/>
        </w:rPr>
        <w:t xml:space="preserve"> come to m</w:t>
      </w:r>
      <w:r w:rsidR="00181695" w:rsidRPr="00CD3A5A">
        <w:rPr>
          <w:rFonts w:ascii="Times" w:hAnsi="Times"/>
        </w:rPr>
        <w:t>i</w:t>
      </w:r>
      <w:r w:rsidR="00046E08" w:rsidRPr="00CD3A5A">
        <w:rPr>
          <w:rFonts w:ascii="Times" w:hAnsi="Times"/>
        </w:rPr>
        <w:t>nd</w:t>
      </w:r>
      <w:proofErr w:type="gramStart"/>
      <w:r w:rsidR="00AF495A" w:rsidRPr="00CD3A5A">
        <w:rPr>
          <w:rFonts w:ascii="Times" w:hAnsi="Times"/>
        </w:rPr>
        <w:t xml:space="preserve">-- </w:t>
      </w:r>
      <w:r w:rsidR="00485836" w:rsidRPr="00CD3A5A">
        <w:rPr>
          <w:rFonts w:ascii="Times" w:hAnsi="Times"/>
        </w:rPr>
        <w:t xml:space="preserve"> and</w:t>
      </w:r>
      <w:proofErr w:type="gramEnd"/>
      <w:r w:rsidR="00485836" w:rsidRPr="00CD3A5A">
        <w:rPr>
          <w:rFonts w:ascii="Times" w:hAnsi="Times"/>
        </w:rPr>
        <w:t xml:space="preserve"> </w:t>
      </w:r>
      <w:r w:rsidR="00AF495A" w:rsidRPr="00CD3A5A">
        <w:rPr>
          <w:rFonts w:ascii="Times" w:hAnsi="Times"/>
        </w:rPr>
        <w:t xml:space="preserve"> that </w:t>
      </w:r>
      <w:r w:rsidR="00485836" w:rsidRPr="00CD3A5A">
        <w:rPr>
          <w:rFonts w:ascii="Times" w:hAnsi="Times"/>
        </w:rPr>
        <w:t>is suggested by</w:t>
      </w:r>
      <w:r w:rsidR="00F558FF" w:rsidRPr="00CD3A5A">
        <w:rPr>
          <w:rFonts w:ascii="Times" w:hAnsi="Times"/>
        </w:rPr>
        <w:t xml:space="preserve"> </w:t>
      </w:r>
      <w:r w:rsidR="0046743A" w:rsidRPr="00CD3A5A">
        <w:rPr>
          <w:rFonts w:ascii="Times" w:hAnsi="Times"/>
        </w:rPr>
        <w:t xml:space="preserve">the  </w:t>
      </w:r>
      <w:r w:rsidR="00485836" w:rsidRPr="00CD3A5A">
        <w:rPr>
          <w:rFonts w:ascii="Times" w:hAnsi="Times"/>
        </w:rPr>
        <w:t xml:space="preserve">observation </w:t>
      </w:r>
      <w:r w:rsidR="00F558FF" w:rsidRPr="00CD3A5A">
        <w:rPr>
          <w:rFonts w:ascii="Times" w:hAnsi="Times"/>
        </w:rPr>
        <w:t xml:space="preserve">under </w:t>
      </w:r>
      <w:r w:rsidRPr="00CD3A5A">
        <w:rPr>
          <w:rFonts w:ascii="Times" w:hAnsi="Times"/>
          <w:b/>
          <w:bCs/>
        </w:rPr>
        <w:t>4</w:t>
      </w:r>
      <w:r w:rsidR="00FC5E6C" w:rsidRPr="00CD3A5A">
        <w:rPr>
          <w:rFonts w:ascii="Times" w:hAnsi="Times"/>
          <w:b/>
          <w:bCs/>
        </w:rPr>
        <w:t>.</w:t>
      </w:r>
      <w:r w:rsidR="00F558FF" w:rsidRPr="00CD3A5A">
        <w:rPr>
          <w:rFonts w:ascii="Times" w:hAnsi="Times"/>
          <w:b/>
          <w:bCs/>
        </w:rPr>
        <w:t>8</w:t>
      </w:r>
      <w:r w:rsidR="00F558FF" w:rsidRPr="00CD3A5A">
        <w:rPr>
          <w:rFonts w:ascii="Times" w:hAnsi="Times"/>
        </w:rPr>
        <w:t xml:space="preserve">) </w:t>
      </w:r>
      <w:r w:rsidR="00485836" w:rsidRPr="00CD3A5A">
        <w:rPr>
          <w:rFonts w:ascii="Times" w:hAnsi="Times"/>
        </w:rPr>
        <w:t>above</w:t>
      </w:r>
      <w:r w:rsidR="00AF495A" w:rsidRPr="00CD3A5A">
        <w:rPr>
          <w:rFonts w:ascii="Times" w:hAnsi="Times"/>
        </w:rPr>
        <w:t>.</w:t>
      </w:r>
      <w:r w:rsidR="007777F6">
        <w:rPr>
          <w:rFonts w:ascii="Times" w:hAnsi="Times"/>
        </w:rPr>
        <w:t xml:space="preserve"> </w:t>
      </w:r>
      <w:r w:rsidR="00AF495A" w:rsidRPr="00CD3A5A">
        <w:rPr>
          <w:rFonts w:ascii="Times" w:hAnsi="Times"/>
        </w:rPr>
        <w:t>T</w:t>
      </w:r>
      <w:r w:rsidR="003139E7" w:rsidRPr="00CD3A5A">
        <w:rPr>
          <w:rFonts w:ascii="Times" w:hAnsi="Times"/>
        </w:rPr>
        <w:t>his is</w:t>
      </w:r>
      <w:r w:rsidR="00485836" w:rsidRPr="00CD3A5A">
        <w:rPr>
          <w:rFonts w:ascii="Times" w:hAnsi="Times"/>
        </w:rPr>
        <w:t xml:space="preserve"> an almost exclusive focus on language use and</w:t>
      </w:r>
      <w:r w:rsidR="0048070C">
        <w:rPr>
          <w:rFonts w:ascii="Times" w:hAnsi="Times"/>
        </w:rPr>
        <w:t xml:space="preserve"> </w:t>
      </w:r>
      <w:r w:rsidR="00485836" w:rsidRPr="00CD3A5A">
        <w:rPr>
          <w:rFonts w:ascii="Times" w:hAnsi="Times"/>
        </w:rPr>
        <w:t>verbal behavior</w:t>
      </w:r>
      <w:r w:rsidR="007777F6">
        <w:rPr>
          <w:rFonts w:ascii="Times" w:hAnsi="Times"/>
        </w:rPr>
        <w:t xml:space="preserve"> </w:t>
      </w:r>
      <w:r w:rsidR="00816449" w:rsidRPr="00CD3A5A">
        <w:rPr>
          <w:rFonts w:ascii="Times" w:hAnsi="Times"/>
        </w:rPr>
        <w:t>and</w:t>
      </w:r>
      <w:r w:rsidR="00485836" w:rsidRPr="00CD3A5A">
        <w:rPr>
          <w:rFonts w:ascii="Times" w:hAnsi="Times"/>
        </w:rPr>
        <w:t xml:space="preserve"> </w:t>
      </w:r>
      <w:r w:rsidR="00816449" w:rsidRPr="00CD3A5A">
        <w:rPr>
          <w:rFonts w:ascii="Times" w:hAnsi="Times"/>
        </w:rPr>
        <w:t>(</w:t>
      </w:r>
      <w:r w:rsidR="00485836" w:rsidRPr="00CD3A5A">
        <w:rPr>
          <w:rFonts w:ascii="Times" w:hAnsi="Times"/>
        </w:rPr>
        <w:t>what are</w:t>
      </w:r>
      <w:r w:rsidR="00816449" w:rsidRPr="00CD3A5A">
        <w:rPr>
          <w:rFonts w:ascii="Times" w:hAnsi="Times"/>
        </w:rPr>
        <w:t xml:space="preserve"> often</w:t>
      </w:r>
      <w:r w:rsidR="007777F6">
        <w:rPr>
          <w:rFonts w:ascii="Times" w:hAnsi="Times"/>
        </w:rPr>
        <w:t xml:space="preserve"> </w:t>
      </w:r>
      <w:r w:rsidR="00485836" w:rsidRPr="00CD3A5A">
        <w:rPr>
          <w:rFonts w:ascii="Times" w:hAnsi="Times"/>
        </w:rPr>
        <w:t>taken to be their inner analogs</w:t>
      </w:r>
      <w:r w:rsidR="00816449" w:rsidRPr="00CD3A5A">
        <w:rPr>
          <w:rFonts w:ascii="Times" w:hAnsi="Times"/>
        </w:rPr>
        <w:t>)</w:t>
      </w:r>
      <w:r w:rsidR="00AF495A" w:rsidRPr="00CD3A5A">
        <w:rPr>
          <w:rFonts w:ascii="Times" w:hAnsi="Times"/>
        </w:rPr>
        <w:t xml:space="preserve"> </w:t>
      </w:r>
      <w:r w:rsidR="00485836" w:rsidRPr="00CD3A5A">
        <w:rPr>
          <w:rFonts w:ascii="Times" w:hAnsi="Times"/>
        </w:rPr>
        <w:t>belief</w:t>
      </w:r>
      <w:r w:rsidR="00816449" w:rsidRPr="00CD3A5A">
        <w:rPr>
          <w:rFonts w:ascii="Times" w:hAnsi="Times"/>
        </w:rPr>
        <w:t>s.</w:t>
      </w:r>
      <w:r w:rsidR="00485836" w:rsidRPr="00CD3A5A">
        <w:rPr>
          <w:rFonts w:ascii="Times" w:hAnsi="Times"/>
        </w:rPr>
        <w:t xml:space="preserve"> </w:t>
      </w:r>
      <w:r w:rsidR="00AF495A" w:rsidRPr="00CD3A5A">
        <w:rPr>
          <w:rFonts w:ascii="Times" w:hAnsi="Times"/>
        </w:rPr>
        <w:t>(</w:t>
      </w:r>
      <w:r w:rsidR="005E0EC4" w:rsidRPr="00CD3A5A">
        <w:rPr>
          <w:rFonts w:ascii="Times" w:hAnsi="Times"/>
        </w:rPr>
        <w:t xml:space="preserve">Among </w:t>
      </w:r>
      <w:r w:rsidR="00AF495A" w:rsidRPr="00CD3A5A">
        <w:rPr>
          <w:rFonts w:ascii="Times" w:hAnsi="Times"/>
        </w:rPr>
        <w:t>philosophers of science</w:t>
      </w:r>
      <w:r w:rsidR="005E0EC4" w:rsidRPr="00CD3A5A">
        <w:rPr>
          <w:rFonts w:ascii="Times" w:hAnsi="Times"/>
        </w:rPr>
        <w:t xml:space="preserve">, </w:t>
      </w:r>
      <w:proofErr w:type="gramStart"/>
      <w:r w:rsidR="005E0EC4" w:rsidRPr="00CD3A5A">
        <w:rPr>
          <w:rFonts w:ascii="Times" w:hAnsi="Times"/>
        </w:rPr>
        <w:t xml:space="preserve">this </w:t>
      </w:r>
      <w:r w:rsidR="00AF495A" w:rsidRPr="00CD3A5A">
        <w:rPr>
          <w:rFonts w:ascii="Times" w:hAnsi="Times"/>
        </w:rPr>
        <w:t xml:space="preserve"> may</w:t>
      </w:r>
      <w:proofErr w:type="gramEnd"/>
      <w:r w:rsidR="005E0EC4" w:rsidRPr="00CD3A5A">
        <w:rPr>
          <w:rFonts w:ascii="Times" w:hAnsi="Times"/>
        </w:rPr>
        <w:t xml:space="preserve"> be</w:t>
      </w:r>
      <w:r w:rsidR="007777F6">
        <w:rPr>
          <w:rFonts w:ascii="Times" w:hAnsi="Times"/>
        </w:rPr>
        <w:t xml:space="preserve"> </w:t>
      </w:r>
      <w:r w:rsidR="00AF495A" w:rsidRPr="00CD3A5A">
        <w:rPr>
          <w:rFonts w:ascii="Times" w:hAnsi="Times"/>
        </w:rPr>
        <w:t>broaden</w:t>
      </w:r>
      <w:r w:rsidR="005E0EC4" w:rsidRPr="00CD3A5A">
        <w:rPr>
          <w:rFonts w:ascii="Times" w:hAnsi="Times"/>
        </w:rPr>
        <w:t>ed</w:t>
      </w:r>
      <w:r w:rsidR="00AF495A" w:rsidRPr="00CD3A5A">
        <w:rPr>
          <w:rFonts w:ascii="Times" w:hAnsi="Times"/>
        </w:rPr>
        <w:t xml:space="preserve"> </w:t>
      </w:r>
      <w:r w:rsidR="005E0EC4" w:rsidRPr="00CD3A5A">
        <w:rPr>
          <w:rFonts w:ascii="Times" w:hAnsi="Times"/>
        </w:rPr>
        <w:t xml:space="preserve"> </w:t>
      </w:r>
      <w:r w:rsidR="00AF495A" w:rsidRPr="00CD3A5A">
        <w:rPr>
          <w:rFonts w:ascii="Times" w:hAnsi="Times"/>
        </w:rPr>
        <w:t>to include “theories” construed as systems of bel</w:t>
      </w:r>
      <w:r w:rsidR="005E0EC4" w:rsidRPr="00CD3A5A">
        <w:rPr>
          <w:rFonts w:ascii="Times" w:hAnsi="Times"/>
        </w:rPr>
        <w:t>ie</w:t>
      </w:r>
      <w:r w:rsidR="00AF495A" w:rsidRPr="00CD3A5A">
        <w:rPr>
          <w:rFonts w:ascii="Times" w:hAnsi="Times"/>
        </w:rPr>
        <w:t>fs</w:t>
      </w:r>
      <w:r w:rsidRPr="00CD3A5A">
        <w:rPr>
          <w:rFonts w:ascii="Times" w:hAnsi="Times"/>
        </w:rPr>
        <w:t xml:space="preserve">.) </w:t>
      </w:r>
      <w:r w:rsidR="00485836" w:rsidRPr="00CD3A5A">
        <w:rPr>
          <w:rFonts w:ascii="Times" w:hAnsi="Times"/>
        </w:rPr>
        <w:t xml:space="preserve">But while language, the making of true statements, or more broadly the exhibition  of </w:t>
      </w:r>
      <w:r w:rsidR="00816449" w:rsidRPr="00CD3A5A">
        <w:rPr>
          <w:rFonts w:ascii="Times" w:hAnsi="Times"/>
        </w:rPr>
        <w:t xml:space="preserve"> models, theories etc. </w:t>
      </w:r>
      <w:r w:rsidR="00485836" w:rsidRPr="00CD3A5A">
        <w:rPr>
          <w:rFonts w:ascii="Times" w:hAnsi="Times"/>
        </w:rPr>
        <w:t>that are intended to convey information about nature are certainly important in science</w:t>
      </w:r>
      <w:r w:rsidR="00AF495A" w:rsidRPr="00CD3A5A">
        <w:rPr>
          <w:rFonts w:ascii="Times" w:hAnsi="Times"/>
        </w:rPr>
        <w:t xml:space="preserve">, a pragmatic philosophy of science should </w:t>
      </w:r>
      <w:r w:rsidR="00485836" w:rsidRPr="00CD3A5A">
        <w:rPr>
          <w:rFonts w:ascii="Times" w:hAnsi="Times"/>
        </w:rPr>
        <w:t xml:space="preserve"> bear in mind, that science consists in a lot more than this—there are, again, activities that involve building, manipulating, synthesizing</w:t>
      </w:r>
      <w:r w:rsidR="00816449" w:rsidRPr="00CD3A5A">
        <w:rPr>
          <w:rFonts w:ascii="Times" w:hAnsi="Times"/>
        </w:rPr>
        <w:t xml:space="preserve">,  </w:t>
      </w:r>
      <w:r w:rsidR="00485836" w:rsidRPr="00CD3A5A">
        <w:rPr>
          <w:rFonts w:ascii="Times" w:hAnsi="Times"/>
        </w:rPr>
        <w:t xml:space="preserve"> and so on. </w:t>
      </w:r>
      <w:r w:rsidRPr="00CD3A5A">
        <w:rPr>
          <w:rFonts w:ascii="Times" w:hAnsi="Times"/>
        </w:rPr>
        <w:t xml:space="preserve"> </w:t>
      </w:r>
      <w:r w:rsidR="00E908E6" w:rsidRPr="00CD3A5A">
        <w:rPr>
          <w:rFonts w:ascii="Times" w:hAnsi="Times"/>
        </w:rPr>
        <w:t>A core notion for pragmatist philosophers of science should</w:t>
      </w:r>
      <w:r w:rsidR="00AF495A" w:rsidRPr="00CD3A5A">
        <w:rPr>
          <w:rFonts w:ascii="Times" w:hAnsi="Times"/>
        </w:rPr>
        <w:t xml:space="preserve"> </w:t>
      </w:r>
      <w:r w:rsidR="0046743A" w:rsidRPr="00CD3A5A">
        <w:rPr>
          <w:rFonts w:ascii="Times" w:hAnsi="Times"/>
        </w:rPr>
        <w:t xml:space="preserve">thus </w:t>
      </w:r>
      <w:r w:rsidR="00E908E6" w:rsidRPr="00CD3A5A">
        <w:rPr>
          <w:rFonts w:ascii="Times" w:hAnsi="Times"/>
        </w:rPr>
        <w:t>be the not</w:t>
      </w:r>
      <w:r w:rsidR="00816449" w:rsidRPr="00CD3A5A">
        <w:rPr>
          <w:rFonts w:ascii="Times" w:hAnsi="Times"/>
        </w:rPr>
        <w:t>i</w:t>
      </w:r>
      <w:r w:rsidR="00E908E6" w:rsidRPr="00CD3A5A">
        <w:rPr>
          <w:rFonts w:ascii="Times" w:hAnsi="Times"/>
        </w:rPr>
        <w:t>on of</w:t>
      </w:r>
      <w:r w:rsidR="0048070C">
        <w:rPr>
          <w:rFonts w:ascii="Times" w:hAnsi="Times"/>
        </w:rPr>
        <w:t xml:space="preserve"> </w:t>
      </w:r>
      <w:r w:rsidR="00E908E6" w:rsidRPr="00CD3A5A">
        <w:rPr>
          <w:rFonts w:ascii="Times" w:hAnsi="Times"/>
        </w:rPr>
        <w:t xml:space="preserve">a scientific </w:t>
      </w:r>
      <w:r w:rsidR="00E908E6" w:rsidRPr="00CD3A5A">
        <w:rPr>
          <w:rFonts w:ascii="Times" w:hAnsi="Times"/>
          <w:i/>
        </w:rPr>
        <w:t>practice</w:t>
      </w:r>
      <w:r w:rsidR="00E908E6" w:rsidRPr="00CD3A5A">
        <w:rPr>
          <w:rFonts w:ascii="Times" w:hAnsi="Times"/>
        </w:rPr>
        <w:t>, understood to encompass both verbal behavior</w:t>
      </w:r>
      <w:r w:rsidRPr="00CD3A5A">
        <w:rPr>
          <w:rFonts w:ascii="Times" w:hAnsi="Times"/>
        </w:rPr>
        <w:t>,</w:t>
      </w:r>
      <w:r w:rsidR="007777F6">
        <w:rPr>
          <w:rFonts w:ascii="Times" w:hAnsi="Times"/>
        </w:rPr>
        <w:t xml:space="preserve"> </w:t>
      </w:r>
      <w:r w:rsidR="00E908E6" w:rsidRPr="00CD3A5A">
        <w:rPr>
          <w:rFonts w:ascii="Times" w:hAnsi="Times"/>
        </w:rPr>
        <w:t>belief formation</w:t>
      </w:r>
      <w:r w:rsidR="007777F6">
        <w:rPr>
          <w:rFonts w:ascii="Times" w:hAnsi="Times"/>
        </w:rPr>
        <w:t xml:space="preserve"> </w:t>
      </w:r>
      <w:r w:rsidRPr="00CD3A5A">
        <w:rPr>
          <w:rFonts w:ascii="Times" w:hAnsi="Times"/>
        </w:rPr>
        <w:t>and</w:t>
      </w:r>
      <w:r w:rsidR="0009623A">
        <w:rPr>
          <w:rFonts w:ascii="Times" w:hAnsi="Times"/>
        </w:rPr>
        <w:t xml:space="preserve"> </w:t>
      </w:r>
      <w:r w:rsidRPr="00CD3A5A">
        <w:rPr>
          <w:rFonts w:ascii="Times" w:hAnsi="Times"/>
        </w:rPr>
        <w:t xml:space="preserve">the construction of representations but also </w:t>
      </w:r>
      <w:proofErr w:type="gramStart"/>
      <w:r w:rsidR="00E908E6" w:rsidRPr="00CD3A5A">
        <w:rPr>
          <w:rFonts w:ascii="Times" w:hAnsi="Times"/>
        </w:rPr>
        <w:t xml:space="preserve">many </w:t>
      </w:r>
      <w:r w:rsidRPr="00CD3A5A">
        <w:rPr>
          <w:rFonts w:ascii="Times" w:hAnsi="Times"/>
        </w:rPr>
        <w:t xml:space="preserve"> other</w:t>
      </w:r>
      <w:proofErr w:type="gramEnd"/>
      <w:r w:rsidRPr="00CD3A5A">
        <w:rPr>
          <w:rFonts w:ascii="Times" w:hAnsi="Times"/>
        </w:rPr>
        <w:t xml:space="preserve"> forms of behavior linked to choice and action. </w:t>
      </w:r>
    </w:p>
    <w:p w14:paraId="0DFFF3D0" w14:textId="77777777" w:rsidR="00046E08" w:rsidRPr="00CD3A5A" w:rsidRDefault="00046E08" w:rsidP="00046E08">
      <w:pPr>
        <w:rPr>
          <w:rFonts w:ascii="Times" w:hAnsi="Times"/>
        </w:rPr>
      </w:pPr>
    </w:p>
    <w:p w14:paraId="6C1B3DD9" w14:textId="54D40233" w:rsidR="00FC5E6C" w:rsidRPr="00CD3A5A" w:rsidRDefault="00570DB8" w:rsidP="00D10732">
      <w:pPr>
        <w:rPr>
          <w:rFonts w:ascii="Times" w:hAnsi="Times"/>
          <w:i/>
        </w:rPr>
      </w:pPr>
      <w:r w:rsidRPr="00CD3A5A">
        <w:rPr>
          <w:rFonts w:ascii="Times" w:hAnsi="Times"/>
          <w:b/>
        </w:rPr>
        <w:t>4</w:t>
      </w:r>
      <w:r w:rsidR="00F00A55" w:rsidRPr="00CD3A5A">
        <w:rPr>
          <w:rFonts w:ascii="Times" w:hAnsi="Times"/>
          <w:b/>
        </w:rPr>
        <w:t xml:space="preserve">.10) </w:t>
      </w:r>
      <w:r w:rsidR="002573AA" w:rsidRPr="00CD3A5A">
        <w:rPr>
          <w:rFonts w:ascii="Times" w:hAnsi="Times"/>
          <w:b/>
        </w:rPr>
        <w:t>Subject versus Object Naturalism</w:t>
      </w:r>
      <w:r w:rsidR="002573AA" w:rsidRPr="00CD3A5A">
        <w:rPr>
          <w:rFonts w:ascii="Times" w:hAnsi="Times"/>
        </w:rPr>
        <w:t xml:space="preserve">. </w:t>
      </w:r>
      <w:r w:rsidR="00046E08" w:rsidRPr="00CD3A5A">
        <w:rPr>
          <w:rFonts w:ascii="Times" w:hAnsi="Times"/>
        </w:rPr>
        <w:t xml:space="preserve">Another way of describing the interpretive/evaluative emphasis  in </w:t>
      </w:r>
      <w:r w:rsidR="00AF63FD" w:rsidRPr="00CD3A5A">
        <w:rPr>
          <w:rFonts w:ascii="Times" w:hAnsi="Times"/>
        </w:rPr>
        <w:t xml:space="preserve"> </w:t>
      </w:r>
      <w:r w:rsidRPr="00CD3A5A">
        <w:rPr>
          <w:rFonts w:ascii="Times" w:hAnsi="Times"/>
          <w:b/>
        </w:rPr>
        <w:t>4</w:t>
      </w:r>
      <w:r w:rsidR="00FC5E6C" w:rsidRPr="00CD3A5A">
        <w:rPr>
          <w:rFonts w:ascii="Times" w:hAnsi="Times"/>
          <w:b/>
        </w:rPr>
        <w:t>.</w:t>
      </w:r>
      <w:r w:rsidR="00046E08" w:rsidRPr="00CD3A5A">
        <w:rPr>
          <w:rFonts w:ascii="Times" w:hAnsi="Times"/>
          <w:b/>
        </w:rPr>
        <w:t>1</w:t>
      </w:r>
      <w:r w:rsidR="00046E08" w:rsidRPr="00CD3A5A">
        <w:rPr>
          <w:rFonts w:ascii="Times" w:hAnsi="Times"/>
        </w:rPr>
        <w:t xml:space="preserve">) and </w:t>
      </w:r>
      <w:r w:rsidR="00AF63FD" w:rsidRPr="00CD3A5A">
        <w:rPr>
          <w:rFonts w:ascii="Times" w:hAnsi="Times"/>
        </w:rPr>
        <w:t xml:space="preserve"> </w:t>
      </w:r>
      <w:r w:rsidRPr="00CD3A5A">
        <w:rPr>
          <w:rFonts w:ascii="Times" w:hAnsi="Times"/>
          <w:b/>
        </w:rPr>
        <w:t>4</w:t>
      </w:r>
      <w:r w:rsidR="00FC5E6C" w:rsidRPr="00CD3A5A">
        <w:rPr>
          <w:rFonts w:ascii="Times" w:hAnsi="Times"/>
          <w:b/>
        </w:rPr>
        <w:t>.</w:t>
      </w:r>
      <w:r w:rsidR="00046E08" w:rsidRPr="00CD3A5A">
        <w:rPr>
          <w:rFonts w:ascii="Times" w:hAnsi="Times"/>
          <w:b/>
        </w:rPr>
        <w:t>2</w:t>
      </w:r>
      <w:r w:rsidR="00046E08" w:rsidRPr="00CD3A5A">
        <w:rPr>
          <w:rFonts w:ascii="Times" w:hAnsi="Times"/>
        </w:rPr>
        <w:t>)</w:t>
      </w:r>
      <w:r w:rsidR="00785892" w:rsidRPr="00CD3A5A">
        <w:rPr>
          <w:rFonts w:ascii="Times" w:hAnsi="Times"/>
        </w:rPr>
        <w:t xml:space="preserve"> above</w:t>
      </w:r>
      <w:r w:rsidR="00046E08" w:rsidRPr="00CD3A5A">
        <w:rPr>
          <w:rFonts w:ascii="Times" w:hAnsi="Times"/>
        </w:rPr>
        <w:t xml:space="preserve">  (what works and so on) is in terms of a focus on what practi</w:t>
      </w:r>
      <w:r w:rsidR="00FD56BD" w:rsidRPr="00CD3A5A">
        <w:rPr>
          <w:rFonts w:ascii="Times" w:hAnsi="Times"/>
        </w:rPr>
        <w:t>ti</w:t>
      </w:r>
      <w:r w:rsidR="00046E08" w:rsidRPr="00CD3A5A">
        <w:rPr>
          <w:rFonts w:ascii="Times" w:hAnsi="Times"/>
        </w:rPr>
        <w:t xml:space="preserve">oners are </w:t>
      </w:r>
      <w:r w:rsidR="00046E08" w:rsidRPr="00CD3A5A">
        <w:rPr>
          <w:rFonts w:ascii="Times" w:hAnsi="Times"/>
          <w:i/>
        </w:rPr>
        <w:t xml:space="preserve">doing </w:t>
      </w:r>
      <w:r w:rsidR="00046E08" w:rsidRPr="00CD3A5A">
        <w:rPr>
          <w:rFonts w:ascii="Times" w:hAnsi="Times"/>
        </w:rPr>
        <w:t xml:space="preserve">when  they engage in various forms  scientific practice, </w:t>
      </w:r>
      <w:r w:rsidR="00E6049A" w:rsidRPr="00CD3A5A">
        <w:rPr>
          <w:rFonts w:ascii="Times" w:hAnsi="Times"/>
        </w:rPr>
        <w:t xml:space="preserve"> on </w:t>
      </w:r>
      <w:r w:rsidR="00046E08" w:rsidRPr="00CD3A5A">
        <w:rPr>
          <w:rFonts w:ascii="Times" w:hAnsi="Times"/>
        </w:rPr>
        <w:t xml:space="preserve">what the </w:t>
      </w:r>
      <w:r w:rsidR="00046E08" w:rsidRPr="00CD3A5A">
        <w:rPr>
          <w:rFonts w:ascii="Times" w:hAnsi="Times"/>
          <w:i/>
        </w:rPr>
        <w:t>point</w:t>
      </w:r>
      <w:r w:rsidR="00046E08" w:rsidRPr="00CD3A5A">
        <w:rPr>
          <w:rFonts w:ascii="Times" w:hAnsi="Times"/>
        </w:rPr>
        <w:t xml:space="preserve"> or </w:t>
      </w:r>
      <w:r w:rsidR="00046E08" w:rsidRPr="00CD3A5A">
        <w:rPr>
          <w:rFonts w:ascii="Times" w:hAnsi="Times"/>
          <w:i/>
        </w:rPr>
        <w:t>function</w:t>
      </w:r>
      <w:r w:rsidR="00046E08" w:rsidRPr="00CD3A5A">
        <w:rPr>
          <w:rFonts w:ascii="Times" w:hAnsi="Times"/>
        </w:rPr>
        <w:t xml:space="preserve"> </w:t>
      </w:r>
      <w:r w:rsidR="00FD56BD" w:rsidRPr="00CD3A5A">
        <w:rPr>
          <w:rFonts w:ascii="Times" w:hAnsi="Times"/>
        </w:rPr>
        <w:t xml:space="preserve">(or goal) </w:t>
      </w:r>
      <w:r w:rsidR="00046E08" w:rsidRPr="00CD3A5A">
        <w:rPr>
          <w:rFonts w:ascii="Times" w:hAnsi="Times"/>
        </w:rPr>
        <w:t>of the practice is</w:t>
      </w:r>
      <w:r w:rsidR="00E6049A" w:rsidRPr="00CD3A5A">
        <w:rPr>
          <w:rFonts w:ascii="Times" w:hAnsi="Times"/>
        </w:rPr>
        <w:t xml:space="preserve"> or the role or roles it is playing</w:t>
      </w:r>
      <w:r w:rsidR="00046E08" w:rsidRPr="00CD3A5A">
        <w:rPr>
          <w:rFonts w:ascii="Times" w:hAnsi="Times"/>
        </w:rPr>
        <w:t xml:space="preserve">. </w:t>
      </w:r>
      <w:r w:rsidR="00B75406" w:rsidRPr="00CD3A5A">
        <w:rPr>
          <w:rFonts w:ascii="Times" w:hAnsi="Times"/>
        </w:rPr>
        <w:t xml:space="preserve"> I see this </w:t>
      </w:r>
      <w:r w:rsidR="00E6049A" w:rsidRPr="00CD3A5A">
        <w:rPr>
          <w:rFonts w:ascii="Times" w:hAnsi="Times"/>
        </w:rPr>
        <w:t xml:space="preserve">focus </w:t>
      </w:r>
      <w:r w:rsidR="00B75406" w:rsidRPr="00CD3A5A">
        <w:rPr>
          <w:rFonts w:ascii="Times" w:hAnsi="Times"/>
        </w:rPr>
        <w:t>as</w:t>
      </w:r>
      <w:r w:rsidRPr="00CD3A5A">
        <w:rPr>
          <w:rFonts w:ascii="Times" w:hAnsi="Times"/>
        </w:rPr>
        <w:t xml:space="preserve"> </w:t>
      </w:r>
      <w:r w:rsidR="00E6049A" w:rsidRPr="00CD3A5A">
        <w:rPr>
          <w:rFonts w:ascii="Times" w:hAnsi="Times"/>
        </w:rPr>
        <w:t xml:space="preserve">closely </w:t>
      </w:r>
      <w:r w:rsidR="00B75406" w:rsidRPr="00CD3A5A">
        <w:rPr>
          <w:rFonts w:ascii="Times" w:hAnsi="Times"/>
        </w:rPr>
        <w:t>connect</w:t>
      </w:r>
      <w:r w:rsidR="00FC5E6C" w:rsidRPr="00CD3A5A">
        <w:rPr>
          <w:rFonts w:ascii="Times" w:hAnsi="Times"/>
        </w:rPr>
        <w:t>ed to</w:t>
      </w:r>
      <w:r w:rsidR="00B75406" w:rsidRPr="00CD3A5A">
        <w:rPr>
          <w:rFonts w:ascii="Times" w:hAnsi="Times"/>
        </w:rPr>
        <w:t xml:space="preserve"> Huw</w:t>
      </w:r>
      <w:r w:rsidR="00E6049A" w:rsidRPr="00CD3A5A">
        <w:rPr>
          <w:rFonts w:ascii="Times" w:hAnsi="Times"/>
        </w:rPr>
        <w:t xml:space="preserve"> Price</w:t>
      </w:r>
      <w:r w:rsidR="00B75406" w:rsidRPr="00CD3A5A">
        <w:rPr>
          <w:rFonts w:ascii="Times" w:hAnsi="Times"/>
        </w:rPr>
        <w:t xml:space="preserve">’s notion of </w:t>
      </w:r>
      <w:r w:rsidR="00B75406" w:rsidRPr="00CD3A5A">
        <w:rPr>
          <w:rFonts w:ascii="Times" w:hAnsi="Times"/>
          <w:i/>
        </w:rPr>
        <w:t>subject naturalism</w:t>
      </w:r>
      <w:r w:rsidR="00B75406" w:rsidRPr="00CD3A5A">
        <w:rPr>
          <w:rFonts w:ascii="Times" w:hAnsi="Times"/>
        </w:rPr>
        <w:t xml:space="preserve"> and the contrast he draws between this and</w:t>
      </w:r>
      <w:r w:rsidR="007777F6">
        <w:rPr>
          <w:rFonts w:ascii="Times" w:hAnsi="Times"/>
        </w:rPr>
        <w:t xml:space="preserve"> </w:t>
      </w:r>
      <w:r w:rsidR="00E6049A" w:rsidRPr="00CD3A5A">
        <w:rPr>
          <w:rFonts w:ascii="Times" w:hAnsi="Times"/>
        </w:rPr>
        <w:t xml:space="preserve">what he calls </w:t>
      </w:r>
      <w:r w:rsidR="00B75406" w:rsidRPr="00CD3A5A">
        <w:rPr>
          <w:rFonts w:ascii="Times" w:hAnsi="Times"/>
          <w:i/>
        </w:rPr>
        <w:t>object naturalism</w:t>
      </w:r>
      <w:r w:rsidR="00AD578E" w:rsidRPr="00CD3A5A">
        <w:rPr>
          <w:rFonts w:ascii="Times" w:hAnsi="Times"/>
        </w:rPr>
        <w:t xml:space="preserve"> (e.g. Price </w:t>
      </w:r>
      <w:r w:rsidR="00DF4B81" w:rsidRPr="00CD3A5A">
        <w:rPr>
          <w:rFonts w:ascii="Times" w:hAnsi="Times"/>
        </w:rPr>
        <w:t>2011</w:t>
      </w:r>
      <w:r w:rsidR="00AD578E" w:rsidRPr="00CD3A5A">
        <w:rPr>
          <w:rFonts w:ascii="Times" w:hAnsi="Times"/>
        </w:rPr>
        <w:t>)</w:t>
      </w:r>
      <w:r w:rsidR="00FC5E6C" w:rsidRPr="00CD3A5A">
        <w:rPr>
          <w:rFonts w:ascii="Times" w:hAnsi="Times"/>
        </w:rPr>
        <w:t>.</w:t>
      </w:r>
      <w:r w:rsidR="00AD578E" w:rsidRPr="00CD3A5A">
        <w:rPr>
          <w:rFonts w:ascii="Times" w:hAnsi="Times"/>
        </w:rPr>
        <w:t xml:space="preserve"> </w:t>
      </w:r>
    </w:p>
    <w:p w14:paraId="01C062FA" w14:textId="4387ADCF" w:rsidR="00FC5E6C" w:rsidRPr="00CD3A5A" w:rsidRDefault="00AD578E" w:rsidP="00FC5E6C">
      <w:pPr>
        <w:ind w:firstLine="720"/>
        <w:rPr>
          <w:rFonts w:ascii="Times" w:hAnsi="Times"/>
        </w:rPr>
      </w:pPr>
      <w:r w:rsidRPr="00CD3A5A">
        <w:rPr>
          <w:rFonts w:ascii="Times" w:hAnsi="Times"/>
        </w:rPr>
        <w:t xml:space="preserve">Roughly speaking, the object naturalist tries to understand </w:t>
      </w:r>
      <w:r w:rsidR="004B6E79" w:rsidRPr="00CD3A5A">
        <w:rPr>
          <w:rFonts w:ascii="Times" w:hAnsi="Times"/>
        </w:rPr>
        <w:t xml:space="preserve">some </w:t>
      </w:r>
      <w:r w:rsidRPr="00CD3A5A">
        <w:rPr>
          <w:rFonts w:ascii="Times" w:hAnsi="Times"/>
        </w:rPr>
        <w:t>body of discourse in terms of the objects the discourse is about</w:t>
      </w:r>
      <w:r w:rsidR="001E39C7" w:rsidRPr="00CD3A5A">
        <w:rPr>
          <w:rFonts w:ascii="Times" w:hAnsi="Times"/>
        </w:rPr>
        <w:t xml:space="preserve">  or which serve to “ground” the discourse </w:t>
      </w:r>
      <w:r w:rsidR="004B6E79" w:rsidRPr="00CD3A5A">
        <w:rPr>
          <w:rFonts w:ascii="Times" w:hAnsi="Times"/>
        </w:rPr>
        <w:t xml:space="preserve"> (</w:t>
      </w:r>
      <w:r w:rsidR="008412F5" w:rsidRPr="00CD3A5A">
        <w:rPr>
          <w:rFonts w:ascii="Times" w:hAnsi="Times"/>
        </w:rPr>
        <w:t xml:space="preserve">and </w:t>
      </w:r>
      <w:r w:rsidR="001E39C7" w:rsidRPr="00CD3A5A">
        <w:rPr>
          <w:rFonts w:ascii="Times" w:hAnsi="Times"/>
        </w:rPr>
        <w:t>where the</w:t>
      </w:r>
      <w:r w:rsidR="008412F5" w:rsidRPr="00CD3A5A">
        <w:rPr>
          <w:rFonts w:ascii="Times" w:hAnsi="Times"/>
        </w:rPr>
        <w:t>se</w:t>
      </w:r>
      <w:r w:rsidR="001E39C7" w:rsidRPr="00CD3A5A">
        <w:rPr>
          <w:rFonts w:ascii="Times" w:hAnsi="Times"/>
        </w:rPr>
        <w:t xml:space="preserve"> objects are construed in a way that is acceptable to naturalists</w:t>
      </w:r>
      <w:r w:rsidR="008412F5" w:rsidRPr="00CD3A5A">
        <w:rPr>
          <w:rFonts w:ascii="Times" w:hAnsi="Times"/>
        </w:rPr>
        <w:t>—</w:t>
      </w:r>
      <w:r w:rsidR="00FC5E6C" w:rsidRPr="00CD3A5A">
        <w:rPr>
          <w:rFonts w:ascii="Times" w:hAnsi="Times"/>
        </w:rPr>
        <w:t>that is, as part of the world that science reveals</w:t>
      </w:r>
      <w:r w:rsidR="001E39C7" w:rsidRPr="00CD3A5A">
        <w:rPr>
          <w:rFonts w:ascii="Times" w:hAnsi="Times"/>
        </w:rPr>
        <w:t>) while subject naturalists instead focus on  understanding what subjects do with the discourse</w:t>
      </w:r>
      <w:r w:rsidR="008412F5" w:rsidRPr="00CD3A5A">
        <w:rPr>
          <w:rFonts w:ascii="Times" w:hAnsi="Times"/>
        </w:rPr>
        <w:t>, again in a naturalistic vein</w:t>
      </w:r>
      <w:r w:rsidR="00FC5E6C" w:rsidRPr="00CD3A5A">
        <w:rPr>
          <w:rFonts w:ascii="Times" w:hAnsi="Times"/>
        </w:rPr>
        <w:t xml:space="preserve"> (so that disciplines relevant to such understanding </w:t>
      </w:r>
      <w:r w:rsidR="0046743A" w:rsidRPr="00CD3A5A">
        <w:rPr>
          <w:rFonts w:ascii="Times" w:hAnsi="Times"/>
        </w:rPr>
        <w:t xml:space="preserve">may </w:t>
      </w:r>
      <w:r w:rsidR="00FC5E6C" w:rsidRPr="00CD3A5A">
        <w:rPr>
          <w:rFonts w:ascii="Times" w:hAnsi="Times"/>
        </w:rPr>
        <w:t xml:space="preserve">include, for example, anthropology and psychology).  </w:t>
      </w:r>
      <w:r w:rsidR="00570DB8" w:rsidRPr="00CD3A5A">
        <w:rPr>
          <w:rFonts w:ascii="Times" w:hAnsi="Times"/>
        </w:rPr>
        <w:t>This frames the contrast</w:t>
      </w:r>
      <w:r w:rsidR="007777F6">
        <w:rPr>
          <w:rFonts w:ascii="Times" w:hAnsi="Times"/>
        </w:rPr>
        <w:t xml:space="preserve"> </w:t>
      </w:r>
      <w:r w:rsidR="00B75406" w:rsidRPr="00CD3A5A">
        <w:rPr>
          <w:rFonts w:ascii="Times" w:hAnsi="Times"/>
        </w:rPr>
        <w:t>in terms of two different ways of approaching</w:t>
      </w:r>
      <w:r w:rsidR="0048070C">
        <w:rPr>
          <w:rFonts w:ascii="Times" w:hAnsi="Times"/>
        </w:rPr>
        <w:t xml:space="preserve"> </w:t>
      </w:r>
      <w:r w:rsidR="00B75406" w:rsidRPr="00CD3A5A">
        <w:rPr>
          <w:rFonts w:ascii="Times" w:hAnsi="Times"/>
          <w:i/>
        </w:rPr>
        <w:t>discourse</w:t>
      </w:r>
      <w:r w:rsidR="002573AA" w:rsidRPr="00CD3A5A">
        <w:rPr>
          <w:rFonts w:ascii="Times" w:hAnsi="Times"/>
        </w:rPr>
        <w:t xml:space="preserve"> but</w:t>
      </w:r>
      <w:r w:rsidR="005B2ADF" w:rsidRPr="00CD3A5A">
        <w:rPr>
          <w:rFonts w:ascii="Times" w:hAnsi="Times"/>
        </w:rPr>
        <w:t>,</w:t>
      </w:r>
      <w:r w:rsidR="002573AA" w:rsidRPr="00CD3A5A">
        <w:rPr>
          <w:rFonts w:ascii="Times" w:hAnsi="Times"/>
        </w:rPr>
        <w:t xml:space="preserve"> as</w:t>
      </w:r>
      <w:r w:rsidR="005B2ADF" w:rsidRPr="00CD3A5A">
        <w:rPr>
          <w:rFonts w:ascii="Times" w:hAnsi="Times"/>
        </w:rPr>
        <w:t xml:space="preserve"> </w:t>
      </w:r>
      <w:r w:rsidR="00B75406" w:rsidRPr="00CD3A5A">
        <w:rPr>
          <w:rFonts w:ascii="Times" w:hAnsi="Times"/>
        </w:rPr>
        <w:t>already explained,</w:t>
      </w:r>
      <w:r w:rsidR="007777F6">
        <w:rPr>
          <w:rFonts w:ascii="Times" w:hAnsi="Times"/>
        </w:rPr>
        <w:t xml:space="preserve"> </w:t>
      </w:r>
      <w:r w:rsidR="00B75406" w:rsidRPr="00CD3A5A">
        <w:rPr>
          <w:rFonts w:ascii="Times" w:hAnsi="Times"/>
        </w:rPr>
        <w:t>I would favor broadening the focus</w:t>
      </w:r>
      <w:r w:rsidR="0046743A" w:rsidRPr="00CD3A5A">
        <w:rPr>
          <w:rFonts w:ascii="Times" w:hAnsi="Times"/>
        </w:rPr>
        <w:t xml:space="preserve"> (particularly in the case of subject naturalism)</w:t>
      </w:r>
      <w:r w:rsidR="00B75406" w:rsidRPr="00CD3A5A">
        <w:rPr>
          <w:rFonts w:ascii="Times" w:hAnsi="Times"/>
        </w:rPr>
        <w:t xml:space="preserve"> to include forms of practi</w:t>
      </w:r>
      <w:r w:rsidR="00B5504B" w:rsidRPr="00CD3A5A">
        <w:rPr>
          <w:rFonts w:ascii="Times" w:hAnsi="Times"/>
        </w:rPr>
        <w:t>c</w:t>
      </w:r>
      <w:r w:rsidR="00B75406" w:rsidRPr="00CD3A5A">
        <w:rPr>
          <w:rFonts w:ascii="Times" w:hAnsi="Times"/>
        </w:rPr>
        <w:t xml:space="preserve">e that are not discursive, as well as those that are. </w:t>
      </w:r>
      <w:r w:rsidRPr="00CD3A5A">
        <w:rPr>
          <w:rFonts w:ascii="Times" w:hAnsi="Times"/>
        </w:rPr>
        <w:t xml:space="preserve">  In </w:t>
      </w:r>
      <w:r w:rsidR="00E6049A" w:rsidRPr="00CD3A5A">
        <w:rPr>
          <w:rFonts w:ascii="Times" w:hAnsi="Times"/>
        </w:rPr>
        <w:t>any case,</w:t>
      </w:r>
      <w:r w:rsidR="005B2ADF" w:rsidRPr="00CD3A5A">
        <w:rPr>
          <w:rFonts w:ascii="Times" w:hAnsi="Times"/>
        </w:rPr>
        <w:t xml:space="preserve"> </w:t>
      </w:r>
      <w:r w:rsidR="00E6049A" w:rsidRPr="00CD3A5A">
        <w:rPr>
          <w:rFonts w:ascii="Times" w:hAnsi="Times"/>
        </w:rPr>
        <w:t xml:space="preserve">the </w:t>
      </w:r>
      <w:r w:rsidR="00C72236" w:rsidRPr="00CD3A5A">
        <w:rPr>
          <w:rFonts w:ascii="Times" w:hAnsi="Times"/>
        </w:rPr>
        <w:t xml:space="preserve">central feature </w:t>
      </w:r>
      <w:r w:rsidR="000269F4" w:rsidRPr="00CD3A5A">
        <w:rPr>
          <w:rFonts w:ascii="Times" w:hAnsi="Times"/>
        </w:rPr>
        <w:t>of subject naturalism, as I understand it,</w:t>
      </w:r>
      <w:r w:rsidR="00C72236" w:rsidRPr="00CD3A5A">
        <w:rPr>
          <w:rFonts w:ascii="Times" w:hAnsi="Times"/>
        </w:rPr>
        <w:t xml:space="preserve"> is </w:t>
      </w:r>
      <w:r w:rsidR="00E6049A" w:rsidRPr="00CD3A5A">
        <w:rPr>
          <w:rFonts w:ascii="Times" w:hAnsi="Times"/>
        </w:rPr>
        <w:t>its emphasis on</w:t>
      </w:r>
      <w:r w:rsidR="007777F6">
        <w:rPr>
          <w:rFonts w:ascii="Times" w:hAnsi="Times"/>
        </w:rPr>
        <w:t xml:space="preserve"> </w:t>
      </w:r>
      <w:r w:rsidR="00E6049A" w:rsidRPr="00CD3A5A">
        <w:rPr>
          <w:rFonts w:ascii="Times" w:hAnsi="Times"/>
        </w:rPr>
        <w:t xml:space="preserve">the </w:t>
      </w:r>
      <w:r w:rsidR="00C72236" w:rsidRPr="00CD3A5A">
        <w:rPr>
          <w:rFonts w:ascii="Times" w:hAnsi="Times"/>
        </w:rPr>
        <w:t>importance</w:t>
      </w:r>
      <w:r w:rsidR="0009623A">
        <w:rPr>
          <w:rFonts w:ascii="Times" w:hAnsi="Times"/>
        </w:rPr>
        <w:t xml:space="preserve"> </w:t>
      </w:r>
      <w:r w:rsidR="000269F4" w:rsidRPr="00CD3A5A">
        <w:rPr>
          <w:rFonts w:ascii="Times" w:hAnsi="Times"/>
        </w:rPr>
        <w:t>the</w:t>
      </w:r>
      <w:r w:rsidR="0009623A">
        <w:rPr>
          <w:rFonts w:ascii="Times" w:hAnsi="Times"/>
        </w:rPr>
        <w:t xml:space="preserve"> </w:t>
      </w:r>
      <w:r w:rsidR="00B20687" w:rsidRPr="00CD3A5A">
        <w:rPr>
          <w:rFonts w:ascii="Times" w:hAnsi="Times"/>
        </w:rPr>
        <w:t>role of</w:t>
      </w:r>
      <w:r w:rsidR="0009623A">
        <w:rPr>
          <w:rFonts w:ascii="Times" w:hAnsi="Times"/>
        </w:rPr>
        <w:t xml:space="preserve"> </w:t>
      </w:r>
      <w:r w:rsidR="00C72236" w:rsidRPr="00CD3A5A">
        <w:rPr>
          <w:rFonts w:ascii="Times" w:hAnsi="Times"/>
        </w:rPr>
        <w:t xml:space="preserve">the </w:t>
      </w:r>
      <w:r w:rsidR="00C72236" w:rsidRPr="00CD3A5A">
        <w:rPr>
          <w:rFonts w:ascii="Times" w:hAnsi="Times"/>
          <w:i/>
        </w:rPr>
        <w:t xml:space="preserve">subject </w:t>
      </w:r>
      <w:r w:rsidR="00C72236" w:rsidRPr="00CD3A5A">
        <w:rPr>
          <w:rFonts w:ascii="Times" w:hAnsi="Times"/>
        </w:rPr>
        <w:t xml:space="preserve">or the </w:t>
      </w:r>
      <w:r w:rsidR="00C72236" w:rsidRPr="00CD3A5A">
        <w:rPr>
          <w:rFonts w:ascii="Times" w:hAnsi="Times"/>
          <w:i/>
        </w:rPr>
        <w:t>user</w:t>
      </w:r>
      <w:r w:rsidR="00B5504B" w:rsidRPr="00CD3A5A">
        <w:rPr>
          <w:rFonts w:ascii="Times" w:hAnsi="Times"/>
        </w:rPr>
        <w:t xml:space="preserve"> </w:t>
      </w:r>
      <w:r w:rsidR="00E8240B" w:rsidRPr="00CD3A5A">
        <w:rPr>
          <w:rFonts w:ascii="Times" w:hAnsi="Times"/>
        </w:rPr>
        <w:t>(</w:t>
      </w:r>
      <w:r w:rsidRPr="00CD3A5A">
        <w:rPr>
          <w:rFonts w:ascii="Times" w:hAnsi="Times"/>
        </w:rPr>
        <w:t>typically a</w:t>
      </w:r>
      <w:r w:rsidR="0009623A">
        <w:rPr>
          <w:rFonts w:ascii="Times" w:hAnsi="Times"/>
        </w:rPr>
        <w:t xml:space="preserve"> </w:t>
      </w:r>
      <w:r w:rsidR="00E8240B" w:rsidRPr="00CD3A5A">
        <w:rPr>
          <w:rFonts w:ascii="Times" w:hAnsi="Times"/>
        </w:rPr>
        <w:t xml:space="preserve">human </w:t>
      </w:r>
      <w:proofErr w:type="gramStart"/>
      <w:r w:rsidRPr="00CD3A5A">
        <w:rPr>
          <w:rFonts w:ascii="Times" w:hAnsi="Times"/>
        </w:rPr>
        <w:t>being</w:t>
      </w:r>
      <w:r w:rsidR="00E8240B" w:rsidRPr="00CD3A5A">
        <w:rPr>
          <w:rFonts w:ascii="Times" w:hAnsi="Times"/>
        </w:rPr>
        <w:t xml:space="preserve">) </w:t>
      </w:r>
      <w:r w:rsidR="00E6049A" w:rsidRPr="00CD3A5A">
        <w:rPr>
          <w:rFonts w:ascii="Times" w:hAnsi="Times"/>
        </w:rPr>
        <w:t xml:space="preserve"> </w:t>
      </w:r>
      <w:r w:rsidR="00E8240B" w:rsidRPr="00CD3A5A">
        <w:rPr>
          <w:rFonts w:ascii="Times" w:hAnsi="Times"/>
        </w:rPr>
        <w:t>who</w:t>
      </w:r>
      <w:proofErr w:type="gramEnd"/>
      <w:r w:rsidR="00E8240B" w:rsidRPr="00CD3A5A">
        <w:rPr>
          <w:rFonts w:ascii="Times" w:hAnsi="Times"/>
        </w:rPr>
        <w:t xml:space="preserve"> engages in </w:t>
      </w:r>
      <w:r w:rsidR="00E6049A" w:rsidRPr="00CD3A5A">
        <w:rPr>
          <w:rFonts w:ascii="Times" w:hAnsi="Times"/>
        </w:rPr>
        <w:t xml:space="preserve"> various </w:t>
      </w:r>
      <w:r w:rsidR="00E8240B" w:rsidRPr="00CD3A5A">
        <w:rPr>
          <w:rFonts w:ascii="Times" w:hAnsi="Times"/>
        </w:rPr>
        <w:t xml:space="preserve">practices. Human beings have </w:t>
      </w:r>
      <w:r w:rsidR="00E6049A" w:rsidRPr="00CD3A5A">
        <w:rPr>
          <w:rFonts w:ascii="Times" w:hAnsi="Times"/>
        </w:rPr>
        <w:t>particular fea</w:t>
      </w:r>
      <w:r w:rsidR="00A46191" w:rsidRPr="00CD3A5A">
        <w:rPr>
          <w:rFonts w:ascii="Times" w:hAnsi="Times"/>
        </w:rPr>
        <w:t xml:space="preserve">tures that are relevant to this subject role: they have specific </w:t>
      </w:r>
      <w:r w:rsidR="00E8240B" w:rsidRPr="00CD3A5A">
        <w:rPr>
          <w:rFonts w:ascii="Times" w:hAnsi="Times"/>
        </w:rPr>
        <w:t xml:space="preserve">goals and </w:t>
      </w:r>
      <w:proofErr w:type="gramStart"/>
      <w:r w:rsidR="00E8240B" w:rsidRPr="00CD3A5A">
        <w:rPr>
          <w:rFonts w:ascii="Times" w:hAnsi="Times"/>
        </w:rPr>
        <w:t>interests,  and</w:t>
      </w:r>
      <w:proofErr w:type="gramEnd"/>
      <w:r w:rsidR="00E8240B" w:rsidRPr="00CD3A5A">
        <w:rPr>
          <w:rFonts w:ascii="Times" w:hAnsi="Times"/>
        </w:rPr>
        <w:t xml:space="preserve"> various computational and manipulative abilities and </w:t>
      </w:r>
      <w:r w:rsidRPr="00CD3A5A">
        <w:rPr>
          <w:rFonts w:ascii="Times" w:hAnsi="Times"/>
        </w:rPr>
        <w:t xml:space="preserve">limitations </w:t>
      </w:r>
      <w:r w:rsidR="00E8240B" w:rsidRPr="00CD3A5A">
        <w:rPr>
          <w:rFonts w:ascii="Times" w:hAnsi="Times"/>
        </w:rPr>
        <w:t xml:space="preserve">and these inform the science they produce. </w:t>
      </w:r>
      <w:r w:rsidR="002573AA" w:rsidRPr="00CD3A5A">
        <w:rPr>
          <w:rFonts w:ascii="Times" w:hAnsi="Times"/>
        </w:rPr>
        <w:t xml:space="preserve">What we want to understand is what </w:t>
      </w:r>
      <w:r w:rsidR="00CA3FFA" w:rsidRPr="00CD3A5A">
        <w:rPr>
          <w:rFonts w:ascii="Times" w:hAnsi="Times"/>
        </w:rPr>
        <w:t>such subjects are</w:t>
      </w:r>
      <w:r w:rsidR="002573AA" w:rsidRPr="00CD3A5A">
        <w:rPr>
          <w:rFonts w:ascii="Times" w:hAnsi="Times"/>
        </w:rPr>
        <w:t xml:space="preserve"> aiming at accomplishing</w:t>
      </w:r>
      <w:r w:rsidR="00CA3FFA" w:rsidRPr="00CD3A5A">
        <w:rPr>
          <w:rFonts w:ascii="Times" w:hAnsi="Times"/>
        </w:rPr>
        <w:t xml:space="preserve"> when they engage in various scientific practices</w:t>
      </w:r>
      <w:r w:rsidR="002573AA" w:rsidRPr="00CD3A5A">
        <w:rPr>
          <w:rFonts w:ascii="Times" w:hAnsi="Times"/>
        </w:rPr>
        <w:t xml:space="preserve">, what the point or goal of those practices is </w:t>
      </w:r>
      <w:proofErr w:type="gramStart"/>
      <w:r w:rsidR="002573AA" w:rsidRPr="00CD3A5A">
        <w:rPr>
          <w:rFonts w:ascii="Times" w:hAnsi="Times"/>
        </w:rPr>
        <w:t>and  the</w:t>
      </w:r>
      <w:proofErr w:type="gramEnd"/>
      <w:r w:rsidR="002573AA" w:rsidRPr="00CD3A5A">
        <w:rPr>
          <w:rFonts w:ascii="Times" w:hAnsi="Times"/>
        </w:rPr>
        <w:t xml:space="preserve"> extent to which they are successful</w:t>
      </w:r>
      <w:r w:rsidR="0093776E" w:rsidRPr="00CD3A5A">
        <w:rPr>
          <w:rFonts w:ascii="Times" w:hAnsi="Times"/>
        </w:rPr>
        <w:t>.</w:t>
      </w:r>
      <w:r w:rsidR="002573AA" w:rsidRPr="00CD3A5A">
        <w:rPr>
          <w:rFonts w:ascii="Times" w:hAnsi="Times"/>
        </w:rPr>
        <w:t xml:space="preserve"> </w:t>
      </w:r>
      <w:r w:rsidR="0093776E" w:rsidRPr="00CD3A5A">
        <w:rPr>
          <w:rFonts w:ascii="Times" w:hAnsi="Times"/>
        </w:rPr>
        <w:t xml:space="preserve"> </w:t>
      </w:r>
      <w:r w:rsidR="002573AA" w:rsidRPr="00CD3A5A">
        <w:rPr>
          <w:rFonts w:ascii="Times" w:hAnsi="Times"/>
        </w:rPr>
        <w:t xml:space="preserve"> </w:t>
      </w:r>
      <w:r w:rsidR="00785892" w:rsidRPr="00CD3A5A">
        <w:rPr>
          <w:rFonts w:ascii="Times" w:hAnsi="Times"/>
        </w:rPr>
        <w:t>(This is an idea that I have particularly tried to emphasize in my own work on causation</w:t>
      </w:r>
      <w:r w:rsidRPr="00CD3A5A">
        <w:rPr>
          <w:rFonts w:ascii="Times" w:hAnsi="Times"/>
        </w:rPr>
        <w:t>—see, e.g., Woodward</w:t>
      </w:r>
      <w:r w:rsidR="004B6E79" w:rsidRPr="00CD3A5A">
        <w:rPr>
          <w:rFonts w:ascii="Times" w:hAnsi="Times"/>
        </w:rPr>
        <w:t>,</w:t>
      </w:r>
      <w:r w:rsidRPr="00CD3A5A">
        <w:rPr>
          <w:rFonts w:ascii="Times" w:hAnsi="Times"/>
        </w:rPr>
        <w:t xml:space="preserve"> </w:t>
      </w:r>
      <w:r w:rsidR="00716B44" w:rsidRPr="00CD3A5A">
        <w:rPr>
          <w:rFonts w:ascii="Times" w:hAnsi="Times"/>
        </w:rPr>
        <w:t>2014</w:t>
      </w:r>
      <w:r w:rsidR="004B6E79" w:rsidRPr="00CD3A5A">
        <w:rPr>
          <w:rFonts w:ascii="Times" w:hAnsi="Times"/>
        </w:rPr>
        <w:t xml:space="preserve"> and Forthcoming</w:t>
      </w:r>
      <w:r w:rsidR="00785892" w:rsidRPr="00CD3A5A">
        <w:rPr>
          <w:rFonts w:ascii="Times" w:hAnsi="Times"/>
        </w:rPr>
        <w:t xml:space="preserve">) </w:t>
      </w:r>
      <w:r w:rsidR="0093776E" w:rsidRPr="00CD3A5A">
        <w:rPr>
          <w:rFonts w:ascii="Times" w:hAnsi="Times"/>
        </w:rPr>
        <w:t xml:space="preserve">At least in many cases, these are very different concerns than  the object naturalist concern with  getting the ontology </w:t>
      </w:r>
      <w:r w:rsidR="00384C13" w:rsidRPr="00CD3A5A">
        <w:rPr>
          <w:rFonts w:ascii="Times" w:hAnsi="Times"/>
        </w:rPr>
        <w:t xml:space="preserve"> </w:t>
      </w:r>
      <w:r w:rsidR="0093776E" w:rsidRPr="00CD3A5A">
        <w:rPr>
          <w:rFonts w:ascii="Times" w:hAnsi="Times"/>
        </w:rPr>
        <w:t>right or identifying objects in the world allegedly correspond</w:t>
      </w:r>
      <w:r w:rsidR="004446DC" w:rsidRPr="00CD3A5A">
        <w:rPr>
          <w:rFonts w:ascii="Times" w:hAnsi="Times"/>
        </w:rPr>
        <w:t>ing</w:t>
      </w:r>
      <w:r w:rsidR="0093776E" w:rsidRPr="00CD3A5A">
        <w:rPr>
          <w:rFonts w:ascii="Times" w:hAnsi="Times"/>
        </w:rPr>
        <w:t xml:space="preserve"> to or ground</w:t>
      </w:r>
      <w:r w:rsidR="00800A33" w:rsidRPr="00CD3A5A">
        <w:rPr>
          <w:rFonts w:ascii="Times" w:hAnsi="Times"/>
        </w:rPr>
        <w:t>ing</w:t>
      </w:r>
      <w:r w:rsidR="004439FF" w:rsidRPr="00CD3A5A">
        <w:rPr>
          <w:rFonts w:ascii="Times" w:hAnsi="Times"/>
        </w:rPr>
        <w:t xml:space="preserve"> </w:t>
      </w:r>
      <w:r w:rsidR="0093776E" w:rsidRPr="00CD3A5A">
        <w:rPr>
          <w:rFonts w:ascii="Times" w:hAnsi="Times"/>
        </w:rPr>
        <w:t xml:space="preserve"> these practices.  </w:t>
      </w:r>
      <w:r w:rsidR="004439FF" w:rsidRPr="00CD3A5A">
        <w:rPr>
          <w:rFonts w:ascii="Times" w:hAnsi="Times"/>
        </w:rPr>
        <w:t xml:space="preserve">As explained below, I see an </w:t>
      </w:r>
      <w:r w:rsidR="000851FB" w:rsidRPr="00CD3A5A">
        <w:rPr>
          <w:rFonts w:ascii="Times" w:hAnsi="Times"/>
        </w:rPr>
        <w:t>impulse toward</w:t>
      </w:r>
      <w:r w:rsidR="004439FF" w:rsidRPr="00CD3A5A">
        <w:rPr>
          <w:rFonts w:ascii="Times" w:hAnsi="Times"/>
        </w:rPr>
        <w:t xml:space="preserve"> object naturalism </w:t>
      </w:r>
      <w:r w:rsidR="000851FB" w:rsidRPr="00CD3A5A">
        <w:rPr>
          <w:rFonts w:ascii="Times" w:hAnsi="Times"/>
        </w:rPr>
        <w:t xml:space="preserve">in inappropriate domains </w:t>
      </w:r>
      <w:r w:rsidR="004439FF" w:rsidRPr="00CD3A5A">
        <w:rPr>
          <w:rFonts w:ascii="Times" w:hAnsi="Times"/>
        </w:rPr>
        <w:t xml:space="preserve">as one source of ambitious metaphysics. </w:t>
      </w:r>
    </w:p>
    <w:p w14:paraId="29136FF6" w14:textId="373D1376" w:rsidR="00B75406" w:rsidRPr="00CD3A5A" w:rsidRDefault="00FC5E6C" w:rsidP="00FC5E6C">
      <w:pPr>
        <w:ind w:firstLine="720"/>
        <w:rPr>
          <w:rFonts w:ascii="Times" w:hAnsi="Times"/>
        </w:rPr>
      </w:pPr>
      <w:r w:rsidRPr="00CD3A5A">
        <w:rPr>
          <w:rFonts w:ascii="Times" w:hAnsi="Times"/>
        </w:rPr>
        <w:t xml:space="preserve"> </w:t>
      </w:r>
      <w:r w:rsidR="00800A33" w:rsidRPr="00CD3A5A">
        <w:rPr>
          <w:rFonts w:ascii="Times" w:hAnsi="Times"/>
        </w:rPr>
        <w:t xml:space="preserve">Pragmatists, I assume, </w:t>
      </w:r>
      <w:proofErr w:type="gramStart"/>
      <w:r w:rsidR="00800A33" w:rsidRPr="00CD3A5A">
        <w:rPr>
          <w:rFonts w:ascii="Times" w:hAnsi="Times"/>
        </w:rPr>
        <w:t>will</w:t>
      </w:r>
      <w:r w:rsidR="00F16556" w:rsidRPr="00CD3A5A">
        <w:rPr>
          <w:rFonts w:ascii="Times" w:hAnsi="Times"/>
        </w:rPr>
        <w:t xml:space="preserve">  want</w:t>
      </w:r>
      <w:proofErr w:type="gramEnd"/>
      <w:r w:rsidR="00F16556" w:rsidRPr="00CD3A5A">
        <w:rPr>
          <w:rFonts w:ascii="Times" w:hAnsi="Times"/>
        </w:rPr>
        <w:t xml:space="preserve"> to adopt some form of naturalism but as </w:t>
      </w:r>
      <w:r w:rsidR="00DF4B81" w:rsidRPr="00CD3A5A">
        <w:rPr>
          <w:rFonts w:ascii="Times" w:hAnsi="Times"/>
        </w:rPr>
        <w:t xml:space="preserve">Price’s </w:t>
      </w:r>
      <w:r w:rsidR="00F16556" w:rsidRPr="00CD3A5A">
        <w:rPr>
          <w:rFonts w:ascii="Times" w:hAnsi="Times"/>
        </w:rPr>
        <w:t xml:space="preserve">discussion reminds us, there are different ways of being a naturalist about some body of discourse or practice. </w:t>
      </w:r>
      <w:r w:rsidR="00785892" w:rsidRPr="00CD3A5A">
        <w:rPr>
          <w:rFonts w:ascii="Times" w:hAnsi="Times"/>
        </w:rPr>
        <w:t xml:space="preserve">Often </w:t>
      </w:r>
      <w:r w:rsidR="001E39C7" w:rsidRPr="00CD3A5A">
        <w:rPr>
          <w:rFonts w:ascii="Times" w:hAnsi="Times"/>
        </w:rPr>
        <w:t xml:space="preserve">an important part of the </w:t>
      </w:r>
      <w:r w:rsidR="00785892" w:rsidRPr="00CD3A5A">
        <w:rPr>
          <w:rFonts w:ascii="Times" w:hAnsi="Times"/>
        </w:rPr>
        <w:t xml:space="preserve">most promising strategy for </w:t>
      </w:r>
      <w:r w:rsidR="00785892" w:rsidRPr="00CD3A5A">
        <w:rPr>
          <w:rFonts w:ascii="Times" w:hAnsi="Times"/>
        </w:rPr>
        <w:lastRenderedPageBreak/>
        <w:t xml:space="preserve">naturalists </w:t>
      </w:r>
      <w:r w:rsidR="001E39C7" w:rsidRPr="00CD3A5A">
        <w:rPr>
          <w:rFonts w:ascii="Times" w:hAnsi="Times"/>
        </w:rPr>
        <w:t xml:space="preserve">will be </w:t>
      </w:r>
      <w:r w:rsidR="00785892" w:rsidRPr="00CD3A5A">
        <w:rPr>
          <w:rFonts w:ascii="Times" w:hAnsi="Times"/>
        </w:rPr>
        <w:t>to try to understand what subjects are doing</w:t>
      </w:r>
      <w:r w:rsidRPr="00CD3A5A">
        <w:rPr>
          <w:rFonts w:ascii="Times" w:hAnsi="Times"/>
        </w:rPr>
        <w:t xml:space="preserve"> </w:t>
      </w:r>
      <w:r w:rsidR="00785892" w:rsidRPr="00CD3A5A">
        <w:rPr>
          <w:rFonts w:ascii="Times" w:hAnsi="Times"/>
        </w:rPr>
        <w:t xml:space="preserve">within a naturalistic </w:t>
      </w:r>
      <w:proofErr w:type="gramStart"/>
      <w:r w:rsidR="00785892" w:rsidRPr="00CD3A5A">
        <w:rPr>
          <w:rFonts w:ascii="Times" w:hAnsi="Times"/>
        </w:rPr>
        <w:t xml:space="preserve">framework, </w:t>
      </w:r>
      <w:r w:rsidR="001E39C7" w:rsidRPr="00CD3A5A">
        <w:rPr>
          <w:rFonts w:ascii="Times" w:hAnsi="Times"/>
        </w:rPr>
        <w:t xml:space="preserve"> rather</w:t>
      </w:r>
      <w:proofErr w:type="gramEnd"/>
      <w:r w:rsidR="001E39C7" w:rsidRPr="00CD3A5A">
        <w:rPr>
          <w:rFonts w:ascii="Times" w:hAnsi="Times"/>
        </w:rPr>
        <w:t xml:space="preserve"> than just trying</w:t>
      </w:r>
      <w:r w:rsidR="00A635A3" w:rsidRPr="00CD3A5A">
        <w:rPr>
          <w:rFonts w:ascii="Times" w:hAnsi="Times"/>
        </w:rPr>
        <w:t xml:space="preserve"> to “naturalize” the products (discourse, representations etc.) they produce</w:t>
      </w:r>
      <w:r w:rsidR="00A24FBF" w:rsidRPr="00CD3A5A">
        <w:rPr>
          <w:rFonts w:ascii="Times" w:hAnsi="Times"/>
        </w:rPr>
        <w:t xml:space="preserve"> </w:t>
      </w:r>
      <w:r w:rsidR="004446DC" w:rsidRPr="00CD3A5A">
        <w:rPr>
          <w:rFonts w:ascii="Times" w:hAnsi="Times"/>
        </w:rPr>
        <w:t>by providing an account of the “objects” they are about.</w:t>
      </w:r>
      <w:r w:rsidR="0093776E" w:rsidRPr="00CD3A5A">
        <w:rPr>
          <w:rFonts w:ascii="Times" w:hAnsi="Times"/>
        </w:rPr>
        <w:t xml:space="preserve"> </w:t>
      </w:r>
      <w:r w:rsidRPr="00CD3A5A">
        <w:rPr>
          <w:rFonts w:ascii="Times" w:hAnsi="Times"/>
        </w:rPr>
        <w:t xml:space="preserve"> </w:t>
      </w:r>
      <w:r w:rsidR="0084786B" w:rsidRPr="00CD3A5A">
        <w:rPr>
          <w:rFonts w:ascii="Times" w:hAnsi="Times"/>
        </w:rPr>
        <w:t xml:space="preserve">For </w:t>
      </w:r>
      <w:proofErr w:type="gramStart"/>
      <w:r w:rsidR="0084786B" w:rsidRPr="00CD3A5A">
        <w:rPr>
          <w:rFonts w:ascii="Times" w:hAnsi="Times"/>
        </w:rPr>
        <w:t xml:space="preserve">example,   </w:t>
      </w:r>
      <w:proofErr w:type="gramEnd"/>
      <w:r w:rsidR="0084786B" w:rsidRPr="00CD3A5A">
        <w:rPr>
          <w:rFonts w:ascii="Times" w:hAnsi="Times"/>
        </w:rPr>
        <w:t xml:space="preserve">we should try to understand what subjects are attempting to do when they engage in causal reasoning (what their goals are) rather than just focusing on questions about what causation “is”. </w:t>
      </w:r>
      <w:r w:rsidR="0093776E" w:rsidRPr="00CD3A5A">
        <w:rPr>
          <w:rFonts w:ascii="Times" w:hAnsi="Times"/>
        </w:rPr>
        <w:t xml:space="preserve"> </w:t>
      </w:r>
      <w:proofErr w:type="gramStart"/>
      <w:r w:rsidR="0093776E" w:rsidRPr="00CD3A5A">
        <w:rPr>
          <w:rFonts w:ascii="Times" w:hAnsi="Times"/>
        </w:rPr>
        <w:t>Because  of</w:t>
      </w:r>
      <w:proofErr w:type="gramEnd"/>
      <w:r w:rsidR="0093776E" w:rsidRPr="00CD3A5A">
        <w:rPr>
          <w:rFonts w:ascii="Times" w:hAnsi="Times"/>
        </w:rPr>
        <w:t xml:space="preserve"> its focus on  subjects and what they are doing, </w:t>
      </w:r>
      <w:r w:rsidR="00D5284F" w:rsidRPr="00CD3A5A">
        <w:rPr>
          <w:rFonts w:ascii="Times" w:hAnsi="Times"/>
        </w:rPr>
        <w:t>a subject naturalist treatment of science yields a</w:t>
      </w:r>
      <w:r w:rsidR="0093776E" w:rsidRPr="00CD3A5A">
        <w:rPr>
          <w:rFonts w:ascii="Times" w:hAnsi="Times"/>
        </w:rPr>
        <w:t xml:space="preserve"> </w:t>
      </w:r>
      <w:r w:rsidR="00A46191" w:rsidRPr="00CD3A5A">
        <w:rPr>
          <w:rFonts w:ascii="Times" w:hAnsi="Times"/>
        </w:rPr>
        <w:t xml:space="preserve"> picture</w:t>
      </w:r>
      <w:r w:rsidR="0093776E" w:rsidRPr="00CD3A5A">
        <w:rPr>
          <w:rFonts w:ascii="Times" w:hAnsi="Times"/>
        </w:rPr>
        <w:t xml:space="preserve"> according to which </w:t>
      </w:r>
      <w:r w:rsidR="00A46191" w:rsidRPr="00CD3A5A">
        <w:rPr>
          <w:rFonts w:ascii="Times" w:hAnsi="Times"/>
        </w:rPr>
        <w:t>s</w:t>
      </w:r>
      <w:r w:rsidR="00E8240B" w:rsidRPr="00CD3A5A">
        <w:rPr>
          <w:rFonts w:ascii="Times" w:hAnsi="Times"/>
        </w:rPr>
        <w:t xml:space="preserve">cience, even physics, is not </w:t>
      </w:r>
      <w:r w:rsidRPr="00CD3A5A">
        <w:rPr>
          <w:rFonts w:ascii="Times" w:hAnsi="Times"/>
        </w:rPr>
        <w:t>“</w:t>
      </w:r>
      <w:r w:rsidR="00E8240B" w:rsidRPr="00CD3A5A">
        <w:rPr>
          <w:rFonts w:ascii="Times" w:hAnsi="Times"/>
        </w:rPr>
        <w:t>the view from nowhere</w:t>
      </w:r>
      <w:r w:rsidRPr="00CD3A5A">
        <w:rPr>
          <w:rFonts w:ascii="Times" w:hAnsi="Times"/>
        </w:rPr>
        <w:t>”</w:t>
      </w:r>
      <w:r w:rsidR="00E8240B" w:rsidRPr="00CD3A5A">
        <w:rPr>
          <w:rFonts w:ascii="Times" w:hAnsi="Times"/>
        </w:rPr>
        <w:t xml:space="preserve"> (there is no such view) but </w:t>
      </w:r>
      <w:r w:rsidR="0093776E" w:rsidRPr="00CD3A5A">
        <w:rPr>
          <w:rFonts w:ascii="Times" w:hAnsi="Times"/>
        </w:rPr>
        <w:t xml:space="preserve">always </w:t>
      </w:r>
      <w:r w:rsidR="00E8240B" w:rsidRPr="00CD3A5A">
        <w:rPr>
          <w:rFonts w:ascii="Times" w:hAnsi="Times"/>
        </w:rPr>
        <w:t>the view of concrete, situated inquirers. Thus, for example,</w:t>
      </w:r>
      <w:r w:rsidRPr="00CD3A5A">
        <w:rPr>
          <w:rFonts w:ascii="Times" w:hAnsi="Times"/>
        </w:rPr>
        <w:t xml:space="preserve"> </w:t>
      </w:r>
      <w:r w:rsidR="00E8240B" w:rsidRPr="00CD3A5A">
        <w:rPr>
          <w:rFonts w:ascii="Times" w:hAnsi="Times"/>
        </w:rPr>
        <w:t>limitations in what it is possible</w:t>
      </w:r>
      <w:r w:rsidR="003C0DDC" w:rsidRPr="00CD3A5A">
        <w:rPr>
          <w:rFonts w:ascii="Times" w:hAnsi="Times"/>
        </w:rPr>
        <w:t xml:space="preserve"> for humans</w:t>
      </w:r>
      <w:r w:rsidR="00E8240B" w:rsidRPr="00CD3A5A">
        <w:rPr>
          <w:rFonts w:ascii="Times" w:hAnsi="Times"/>
        </w:rPr>
        <w:t xml:space="preserve"> to compute or calculate</w:t>
      </w:r>
      <w:r w:rsidRPr="00CD3A5A">
        <w:rPr>
          <w:rFonts w:ascii="Times" w:hAnsi="Times"/>
        </w:rPr>
        <w:t xml:space="preserve"> </w:t>
      </w:r>
      <w:r w:rsidR="003C0DDC" w:rsidRPr="00CD3A5A">
        <w:rPr>
          <w:rFonts w:ascii="Times" w:hAnsi="Times"/>
        </w:rPr>
        <w:t xml:space="preserve">or manipulate </w:t>
      </w:r>
      <w:r w:rsidR="00E8240B" w:rsidRPr="00CD3A5A">
        <w:rPr>
          <w:rFonts w:ascii="Times" w:hAnsi="Times"/>
        </w:rPr>
        <w:t xml:space="preserve">should not be dismissed </w:t>
      </w:r>
      <w:proofErr w:type="gramStart"/>
      <w:r w:rsidR="00E8240B" w:rsidRPr="00CD3A5A">
        <w:rPr>
          <w:rFonts w:ascii="Times" w:hAnsi="Times"/>
        </w:rPr>
        <w:t>as  irrelevant</w:t>
      </w:r>
      <w:proofErr w:type="gramEnd"/>
      <w:r w:rsidR="00E8240B" w:rsidRPr="00CD3A5A">
        <w:rPr>
          <w:rFonts w:ascii="Times" w:hAnsi="Times"/>
        </w:rPr>
        <w:t xml:space="preserve"> to the theories of science we construct or the concepts that we use to understand science. </w:t>
      </w:r>
      <w:r w:rsidR="003C0DDC" w:rsidRPr="00CD3A5A">
        <w:rPr>
          <w:rFonts w:ascii="Times" w:hAnsi="Times"/>
        </w:rPr>
        <w:t xml:space="preserve">Indeed, a sensible methodology </w:t>
      </w:r>
      <w:r w:rsidR="00E96EBE" w:rsidRPr="00CD3A5A">
        <w:rPr>
          <w:rFonts w:ascii="Times" w:hAnsi="Times"/>
        </w:rPr>
        <w:t>of science</w:t>
      </w:r>
      <w:r w:rsidR="00A635A3" w:rsidRPr="00CD3A5A">
        <w:rPr>
          <w:rFonts w:ascii="Times" w:hAnsi="Times"/>
        </w:rPr>
        <w:t xml:space="preserve"> (which after all, within a pragmatist framework, </w:t>
      </w:r>
      <w:r w:rsidRPr="00CD3A5A">
        <w:rPr>
          <w:rFonts w:ascii="Times" w:hAnsi="Times"/>
        </w:rPr>
        <w:t xml:space="preserve">is one that </w:t>
      </w:r>
      <w:r w:rsidR="00A635A3" w:rsidRPr="00CD3A5A">
        <w:rPr>
          <w:rFonts w:ascii="Times" w:hAnsi="Times"/>
        </w:rPr>
        <w:t>should be useful to scientists)</w:t>
      </w:r>
      <w:r w:rsidR="00E96EBE" w:rsidRPr="00CD3A5A">
        <w:rPr>
          <w:rFonts w:ascii="Times" w:hAnsi="Times"/>
        </w:rPr>
        <w:t xml:space="preserve"> </w:t>
      </w:r>
      <w:r w:rsidR="003C0DDC" w:rsidRPr="00CD3A5A">
        <w:rPr>
          <w:rFonts w:ascii="Times" w:hAnsi="Times"/>
        </w:rPr>
        <w:t xml:space="preserve">is not possible without taking account of these limitations. </w:t>
      </w:r>
    </w:p>
    <w:p w14:paraId="40F918F7" w14:textId="47FB66D1" w:rsidR="00241F9D" w:rsidRPr="00CD3A5A" w:rsidRDefault="00241F9D" w:rsidP="00F00A55">
      <w:pPr>
        <w:pStyle w:val="ListParagraph"/>
        <w:ind w:left="-180"/>
        <w:rPr>
          <w:rFonts w:ascii="Times" w:hAnsi="Times"/>
        </w:rPr>
      </w:pPr>
      <w:r w:rsidRPr="00CD3A5A">
        <w:rPr>
          <w:rFonts w:ascii="Times" w:hAnsi="Times"/>
        </w:rPr>
        <w:tab/>
      </w:r>
      <w:r w:rsidR="00F00A55" w:rsidRPr="00CD3A5A">
        <w:rPr>
          <w:rFonts w:ascii="Times" w:hAnsi="Times"/>
        </w:rPr>
        <w:tab/>
      </w:r>
      <w:r w:rsidRPr="00CD3A5A">
        <w:rPr>
          <w:rFonts w:ascii="Times" w:hAnsi="Times"/>
        </w:rPr>
        <w:t>Finally (and again to anticipate) let me emphasize that this foc</w:t>
      </w:r>
      <w:r w:rsidR="0001013A" w:rsidRPr="00CD3A5A">
        <w:rPr>
          <w:rFonts w:ascii="Times" w:hAnsi="Times"/>
        </w:rPr>
        <w:t>us on the subject</w:t>
      </w:r>
      <w:r w:rsidR="00FC5E6C" w:rsidRPr="00CD3A5A">
        <w:rPr>
          <w:rFonts w:ascii="Times" w:hAnsi="Times"/>
        </w:rPr>
        <w:t xml:space="preserve"> </w:t>
      </w:r>
      <w:r w:rsidR="0001013A" w:rsidRPr="00CD3A5A">
        <w:rPr>
          <w:rFonts w:ascii="Times" w:hAnsi="Times"/>
        </w:rPr>
        <w:t>is (of course)</w:t>
      </w:r>
      <w:r w:rsidR="00FC5E6C" w:rsidRPr="00CD3A5A">
        <w:rPr>
          <w:rFonts w:ascii="Times" w:hAnsi="Times"/>
        </w:rPr>
        <w:t xml:space="preserve"> </w:t>
      </w:r>
      <w:r w:rsidR="0001013A" w:rsidRPr="00CD3A5A">
        <w:rPr>
          <w:rFonts w:ascii="Times" w:hAnsi="Times"/>
        </w:rPr>
        <w:t xml:space="preserve">not at all meant to imply that the world or nature </w:t>
      </w:r>
      <w:r w:rsidR="000D686D" w:rsidRPr="00CD3A5A">
        <w:rPr>
          <w:rFonts w:ascii="Times" w:hAnsi="Times"/>
        </w:rPr>
        <w:t xml:space="preserve">should </w:t>
      </w:r>
      <w:r w:rsidR="0001013A" w:rsidRPr="00CD3A5A">
        <w:rPr>
          <w:rFonts w:ascii="Times" w:hAnsi="Times"/>
        </w:rPr>
        <w:t>play</w:t>
      </w:r>
      <w:r w:rsidR="000D686D" w:rsidRPr="00CD3A5A">
        <w:rPr>
          <w:rFonts w:ascii="Times" w:hAnsi="Times"/>
        </w:rPr>
        <w:t xml:space="preserve"> </w:t>
      </w:r>
      <w:r w:rsidR="0001013A" w:rsidRPr="00CD3A5A">
        <w:rPr>
          <w:rFonts w:ascii="Times" w:hAnsi="Times"/>
        </w:rPr>
        <w:t>no role in</w:t>
      </w:r>
      <w:r w:rsidR="0048070C">
        <w:rPr>
          <w:rFonts w:ascii="Times" w:hAnsi="Times"/>
        </w:rPr>
        <w:t xml:space="preserve"> </w:t>
      </w:r>
      <w:r w:rsidR="00A175E8" w:rsidRPr="00CD3A5A">
        <w:rPr>
          <w:rFonts w:ascii="Times" w:hAnsi="Times"/>
        </w:rPr>
        <w:t>the account of science we seek to provide.</w:t>
      </w:r>
      <w:r w:rsidR="0001013A" w:rsidRPr="00CD3A5A">
        <w:rPr>
          <w:rFonts w:ascii="Times" w:hAnsi="Times"/>
        </w:rPr>
        <w:t xml:space="preserve"> On the </w:t>
      </w:r>
      <w:proofErr w:type="gramStart"/>
      <w:r w:rsidR="0001013A" w:rsidRPr="00CD3A5A">
        <w:rPr>
          <w:rFonts w:ascii="Times" w:hAnsi="Times"/>
        </w:rPr>
        <w:t xml:space="preserve">contrary, </w:t>
      </w:r>
      <w:r w:rsidR="00A635A3" w:rsidRPr="00CD3A5A">
        <w:rPr>
          <w:rFonts w:ascii="Times" w:hAnsi="Times"/>
        </w:rPr>
        <w:t xml:space="preserve"> as</w:t>
      </w:r>
      <w:proofErr w:type="gramEnd"/>
      <w:r w:rsidR="00A635A3" w:rsidRPr="00CD3A5A">
        <w:rPr>
          <w:rFonts w:ascii="Times" w:hAnsi="Times"/>
        </w:rPr>
        <w:t xml:space="preserve"> emphasized by Mark Wilson </w:t>
      </w:r>
      <w:r w:rsidR="00FC5E6C" w:rsidRPr="00CD3A5A">
        <w:rPr>
          <w:rFonts w:ascii="Times" w:hAnsi="Times"/>
        </w:rPr>
        <w:t xml:space="preserve">(2017) </w:t>
      </w:r>
      <w:r w:rsidR="00A635A3" w:rsidRPr="00CD3A5A">
        <w:rPr>
          <w:rFonts w:ascii="Times" w:hAnsi="Times"/>
        </w:rPr>
        <w:t xml:space="preserve">among others, </w:t>
      </w:r>
      <w:r w:rsidR="0001013A" w:rsidRPr="00CD3A5A">
        <w:rPr>
          <w:rFonts w:ascii="Times" w:hAnsi="Times"/>
        </w:rPr>
        <w:t xml:space="preserve"> subjects make use of and exploit various features of the natural world when </w:t>
      </w:r>
      <w:r w:rsidR="00A635A3" w:rsidRPr="00CD3A5A">
        <w:rPr>
          <w:rFonts w:ascii="Times" w:hAnsi="Times"/>
        </w:rPr>
        <w:t xml:space="preserve">they </w:t>
      </w:r>
      <w:r w:rsidR="0001013A" w:rsidRPr="00CD3A5A">
        <w:rPr>
          <w:rFonts w:ascii="Times" w:hAnsi="Times"/>
        </w:rPr>
        <w:t xml:space="preserve">engage in scientific  practices and predict and manipulate and so on. </w:t>
      </w:r>
      <w:r w:rsidR="000D686D" w:rsidRPr="00CD3A5A">
        <w:rPr>
          <w:rFonts w:ascii="Times" w:hAnsi="Times"/>
        </w:rPr>
        <w:t>The world needs to cooperate</w:t>
      </w:r>
      <w:r w:rsidR="00A635A3" w:rsidRPr="00CD3A5A">
        <w:rPr>
          <w:rFonts w:ascii="Times" w:hAnsi="Times"/>
        </w:rPr>
        <w:t xml:space="preserve"> (to provide support or enabling </w:t>
      </w:r>
      <w:proofErr w:type="gramStart"/>
      <w:r w:rsidR="00A635A3" w:rsidRPr="00CD3A5A">
        <w:rPr>
          <w:rFonts w:ascii="Times" w:hAnsi="Times"/>
        </w:rPr>
        <w:t xml:space="preserve">conditions) </w:t>
      </w:r>
      <w:r w:rsidR="000D686D" w:rsidRPr="00CD3A5A">
        <w:rPr>
          <w:rFonts w:ascii="Times" w:hAnsi="Times"/>
        </w:rPr>
        <w:t xml:space="preserve"> if</w:t>
      </w:r>
      <w:proofErr w:type="gramEnd"/>
      <w:r w:rsidR="000D686D" w:rsidRPr="00CD3A5A">
        <w:rPr>
          <w:rFonts w:ascii="Times" w:hAnsi="Times"/>
        </w:rPr>
        <w:t xml:space="preserve">  these practices are to be successful. </w:t>
      </w:r>
      <w:r w:rsidR="0001013A" w:rsidRPr="00CD3A5A">
        <w:rPr>
          <w:rFonts w:ascii="Times" w:hAnsi="Times"/>
        </w:rPr>
        <w:t>It is</w:t>
      </w:r>
      <w:r w:rsidR="004446DC" w:rsidRPr="00CD3A5A">
        <w:rPr>
          <w:rFonts w:ascii="Times" w:hAnsi="Times"/>
        </w:rPr>
        <w:t xml:space="preserve"> </w:t>
      </w:r>
      <w:r w:rsidR="0001013A" w:rsidRPr="00CD3A5A">
        <w:rPr>
          <w:rFonts w:ascii="Times" w:hAnsi="Times"/>
        </w:rPr>
        <w:t xml:space="preserve">thus </w:t>
      </w:r>
      <w:r w:rsidR="0001013A" w:rsidRPr="00CD3A5A">
        <w:rPr>
          <w:rFonts w:ascii="Times" w:hAnsi="Times" w:cs="Arial"/>
          <w:color w:val="181818"/>
        </w:rPr>
        <w:t xml:space="preserve">perfectly in order (and a </w:t>
      </w:r>
      <w:proofErr w:type="gramStart"/>
      <w:r w:rsidR="0001013A" w:rsidRPr="00CD3A5A">
        <w:rPr>
          <w:rFonts w:ascii="Times" w:hAnsi="Times" w:cs="Arial"/>
          <w:color w:val="181818"/>
        </w:rPr>
        <w:t>very  good</w:t>
      </w:r>
      <w:proofErr w:type="gramEnd"/>
      <w:r w:rsidR="0001013A" w:rsidRPr="00CD3A5A">
        <w:rPr>
          <w:rFonts w:ascii="Times" w:hAnsi="Times" w:cs="Arial"/>
          <w:color w:val="181818"/>
        </w:rPr>
        <w:t xml:space="preserve"> question) to ask, for example:  what is it about the world   that enables us to fruitfully</w:t>
      </w:r>
      <w:r w:rsidR="00FC5E6C" w:rsidRPr="00CD3A5A">
        <w:rPr>
          <w:rFonts w:ascii="Times" w:hAnsi="Times" w:cs="Arial"/>
          <w:color w:val="181818"/>
        </w:rPr>
        <w:t xml:space="preserve"> </w:t>
      </w:r>
      <w:r w:rsidR="0001013A" w:rsidRPr="00CD3A5A">
        <w:rPr>
          <w:rFonts w:ascii="Times" w:hAnsi="Times" w:cs="Arial"/>
          <w:color w:val="181818"/>
        </w:rPr>
        <w:t xml:space="preserve"> employ causal reasoning or particular kinds of causal   analysis</w:t>
      </w:r>
      <w:r w:rsidR="001C5ECD" w:rsidRPr="00CD3A5A">
        <w:rPr>
          <w:rStyle w:val="FootnoteReference"/>
          <w:rFonts w:ascii="Times" w:hAnsi="Times" w:cs="Arial"/>
          <w:color w:val="181818"/>
        </w:rPr>
        <w:footnoteReference w:id="14"/>
      </w:r>
      <w:r w:rsidR="0001013A" w:rsidRPr="00CD3A5A">
        <w:rPr>
          <w:rFonts w:ascii="Times" w:hAnsi="Times" w:cs="Arial"/>
          <w:color w:val="181818"/>
        </w:rPr>
        <w:t xml:space="preserve">.  </w:t>
      </w:r>
      <w:proofErr w:type="gramStart"/>
      <w:r w:rsidR="00A635A3" w:rsidRPr="00CD3A5A">
        <w:rPr>
          <w:rFonts w:ascii="Times" w:hAnsi="Times" w:cs="Arial"/>
          <w:color w:val="181818"/>
        </w:rPr>
        <w:t>Relatedly,</w:t>
      </w:r>
      <w:r w:rsidR="003C0DDC" w:rsidRPr="00CD3A5A">
        <w:rPr>
          <w:rFonts w:ascii="Times" w:hAnsi="Times" w:cs="Arial"/>
          <w:color w:val="181818"/>
        </w:rPr>
        <w:t xml:space="preserve"> </w:t>
      </w:r>
      <w:r w:rsidR="0001013A" w:rsidRPr="00CD3A5A">
        <w:rPr>
          <w:rFonts w:ascii="Times" w:hAnsi="Times" w:cs="Arial"/>
          <w:color w:val="181818"/>
        </w:rPr>
        <w:t xml:space="preserve"> </w:t>
      </w:r>
      <w:r w:rsidR="00A635A3" w:rsidRPr="00CD3A5A">
        <w:rPr>
          <w:rFonts w:ascii="Times" w:hAnsi="Times" w:cs="Arial"/>
          <w:color w:val="181818"/>
        </w:rPr>
        <w:t>w</w:t>
      </w:r>
      <w:r w:rsidR="0001013A" w:rsidRPr="00CD3A5A">
        <w:rPr>
          <w:rFonts w:ascii="Times" w:hAnsi="Times" w:cs="Arial"/>
          <w:color w:val="181818"/>
        </w:rPr>
        <w:t>e</w:t>
      </w:r>
      <w:proofErr w:type="gramEnd"/>
      <w:r w:rsidR="0001013A" w:rsidRPr="00CD3A5A">
        <w:rPr>
          <w:rFonts w:ascii="Times" w:hAnsi="Times" w:cs="Arial"/>
          <w:color w:val="181818"/>
        </w:rPr>
        <w:t xml:space="preserve"> can ask what information about the world is conveyed or captured by such claims</w:t>
      </w:r>
      <w:r w:rsidR="000D686D" w:rsidRPr="00CD3A5A">
        <w:rPr>
          <w:rFonts w:ascii="Times" w:hAnsi="Times" w:cs="Arial"/>
          <w:color w:val="181818"/>
        </w:rPr>
        <w:t>.</w:t>
      </w:r>
      <w:r w:rsidR="0001013A" w:rsidRPr="00CD3A5A">
        <w:rPr>
          <w:rFonts w:ascii="Times" w:hAnsi="Times" w:cs="Arial"/>
          <w:color w:val="181818"/>
        </w:rPr>
        <w:t xml:space="preserve"> </w:t>
      </w:r>
      <w:r w:rsidR="003C0DDC" w:rsidRPr="00CD3A5A">
        <w:rPr>
          <w:rFonts w:ascii="Times" w:hAnsi="Times" w:cs="Arial"/>
          <w:color w:val="181818"/>
        </w:rPr>
        <w:t xml:space="preserve"> Similarly</w:t>
      </w:r>
      <w:r w:rsidR="00FC5E6C" w:rsidRPr="00CD3A5A">
        <w:rPr>
          <w:rFonts w:ascii="Times" w:hAnsi="Times" w:cs="Arial"/>
          <w:color w:val="181818"/>
        </w:rPr>
        <w:t>,</w:t>
      </w:r>
      <w:r w:rsidR="003C0DDC" w:rsidRPr="00CD3A5A">
        <w:rPr>
          <w:rFonts w:ascii="Times" w:hAnsi="Times" w:cs="Arial"/>
          <w:color w:val="181818"/>
        </w:rPr>
        <w:t xml:space="preserve"> if a certain computational procedure returns reliable </w:t>
      </w:r>
      <w:proofErr w:type="gramStart"/>
      <w:r w:rsidR="003C0DDC" w:rsidRPr="00CD3A5A">
        <w:rPr>
          <w:rFonts w:ascii="Times" w:hAnsi="Times" w:cs="Arial"/>
          <w:color w:val="181818"/>
        </w:rPr>
        <w:t>results</w:t>
      </w:r>
      <w:proofErr w:type="gramEnd"/>
      <w:r w:rsidR="003C0DDC" w:rsidRPr="00CD3A5A">
        <w:rPr>
          <w:rFonts w:ascii="Times" w:hAnsi="Times" w:cs="Arial"/>
          <w:color w:val="181818"/>
        </w:rPr>
        <w:t xml:space="preserve"> we can ask what features of the world support this procedure</w:t>
      </w:r>
      <w:r w:rsidR="00D8342A" w:rsidRPr="00CD3A5A">
        <w:rPr>
          <w:rStyle w:val="FootnoteReference"/>
          <w:rFonts w:ascii="Times" w:hAnsi="Times" w:cs="Arial"/>
          <w:color w:val="181818"/>
        </w:rPr>
        <w:footnoteReference w:id="15"/>
      </w:r>
      <w:r w:rsidR="003C0DDC" w:rsidRPr="00CD3A5A">
        <w:rPr>
          <w:rFonts w:ascii="Times" w:hAnsi="Times" w:cs="Arial"/>
          <w:color w:val="181818"/>
        </w:rPr>
        <w:t xml:space="preserve">. </w:t>
      </w:r>
      <w:r w:rsidR="0001013A" w:rsidRPr="00CD3A5A">
        <w:rPr>
          <w:rFonts w:ascii="Times" w:hAnsi="Times" w:cs="Arial"/>
          <w:color w:val="181818"/>
        </w:rPr>
        <w:t>However,</w:t>
      </w:r>
      <w:r w:rsidR="004446DC" w:rsidRPr="00CD3A5A">
        <w:rPr>
          <w:rFonts w:ascii="Times" w:hAnsi="Times" w:cs="Arial"/>
          <w:color w:val="181818"/>
        </w:rPr>
        <w:t xml:space="preserve"> </w:t>
      </w:r>
      <w:r w:rsidR="000D686D" w:rsidRPr="00CD3A5A">
        <w:rPr>
          <w:rFonts w:ascii="Times" w:hAnsi="Times" w:cs="Arial"/>
          <w:color w:val="181818"/>
        </w:rPr>
        <w:t xml:space="preserve">these roles for the world are not very well captured by </w:t>
      </w:r>
      <w:r w:rsidR="003C0DDC" w:rsidRPr="00CD3A5A">
        <w:rPr>
          <w:rFonts w:ascii="Times" w:hAnsi="Times" w:cs="Arial"/>
          <w:color w:val="181818"/>
        </w:rPr>
        <w:t xml:space="preserve"> </w:t>
      </w:r>
      <w:r w:rsidR="000D686D" w:rsidRPr="00CD3A5A">
        <w:rPr>
          <w:rFonts w:ascii="Times" w:hAnsi="Times" w:cs="Arial"/>
          <w:color w:val="181818"/>
        </w:rPr>
        <w:t xml:space="preserve"> philosophical treatments </w:t>
      </w:r>
      <w:proofErr w:type="gramStart"/>
      <w:r w:rsidR="000D686D" w:rsidRPr="00CD3A5A">
        <w:rPr>
          <w:rFonts w:ascii="Times" w:hAnsi="Times" w:cs="Arial"/>
          <w:color w:val="181818"/>
        </w:rPr>
        <w:t xml:space="preserve">which </w:t>
      </w:r>
      <w:r w:rsidR="003C0DDC" w:rsidRPr="00CD3A5A">
        <w:rPr>
          <w:rFonts w:ascii="Times" w:hAnsi="Times" w:cs="Arial"/>
          <w:color w:val="181818"/>
        </w:rPr>
        <w:t xml:space="preserve"> </w:t>
      </w:r>
      <w:r w:rsidR="000D686D" w:rsidRPr="00CD3A5A">
        <w:rPr>
          <w:rFonts w:ascii="Times" w:hAnsi="Times" w:cs="Arial"/>
          <w:color w:val="181818"/>
        </w:rPr>
        <w:t>make</w:t>
      </w:r>
      <w:proofErr w:type="gramEnd"/>
      <w:r w:rsidR="000D686D" w:rsidRPr="00CD3A5A">
        <w:rPr>
          <w:rFonts w:ascii="Times" w:hAnsi="Times" w:cs="Arial"/>
          <w:color w:val="181818"/>
        </w:rPr>
        <w:t xml:space="preserve"> use of ideas about correspondence and isomorphic representation in trying to understand science—a subject to which I now turn. </w:t>
      </w:r>
    </w:p>
    <w:p w14:paraId="054C2896" w14:textId="77777777" w:rsidR="00666DAE" w:rsidRPr="00CD3A5A" w:rsidRDefault="00666DAE" w:rsidP="00B75406">
      <w:pPr>
        <w:pStyle w:val="ListParagraph"/>
        <w:rPr>
          <w:rFonts w:ascii="Times" w:hAnsi="Times"/>
        </w:rPr>
      </w:pPr>
    </w:p>
    <w:p w14:paraId="5C7DA6CE" w14:textId="76C15E2B" w:rsidR="00CA3FFA" w:rsidRPr="00CD3A5A" w:rsidRDefault="004439FF" w:rsidP="00F00A55">
      <w:pPr>
        <w:pStyle w:val="ListParagraph"/>
        <w:ind w:left="-270"/>
        <w:rPr>
          <w:rFonts w:ascii="Times" w:hAnsi="Times"/>
        </w:rPr>
      </w:pPr>
      <w:r w:rsidRPr="00CD3A5A">
        <w:rPr>
          <w:rFonts w:ascii="Times" w:hAnsi="Times"/>
          <w:b/>
        </w:rPr>
        <w:t>4</w:t>
      </w:r>
      <w:r w:rsidR="008412F5" w:rsidRPr="00CD3A5A">
        <w:rPr>
          <w:rFonts w:ascii="Times" w:hAnsi="Times"/>
          <w:b/>
        </w:rPr>
        <w:t>.11</w:t>
      </w:r>
      <w:proofErr w:type="gramStart"/>
      <w:r w:rsidR="008412F5" w:rsidRPr="00CD3A5A">
        <w:rPr>
          <w:rFonts w:ascii="Times" w:hAnsi="Times"/>
          <w:b/>
        </w:rPr>
        <w:t xml:space="preserve">) </w:t>
      </w:r>
      <w:r w:rsidR="00CA3FFA" w:rsidRPr="00CD3A5A">
        <w:rPr>
          <w:rFonts w:ascii="Times" w:hAnsi="Times"/>
          <w:b/>
        </w:rPr>
        <w:t xml:space="preserve"> </w:t>
      </w:r>
      <w:r w:rsidR="00666DAE" w:rsidRPr="00CD3A5A">
        <w:rPr>
          <w:rFonts w:ascii="Times" w:hAnsi="Times"/>
          <w:b/>
        </w:rPr>
        <w:t>Skepticism</w:t>
      </w:r>
      <w:proofErr w:type="gramEnd"/>
      <w:r w:rsidR="00666DAE" w:rsidRPr="00CD3A5A">
        <w:rPr>
          <w:rFonts w:ascii="Times" w:hAnsi="Times"/>
          <w:b/>
        </w:rPr>
        <w:t xml:space="preserve"> about (or </w:t>
      </w:r>
      <w:r w:rsidRPr="00CD3A5A">
        <w:rPr>
          <w:rFonts w:ascii="Times" w:hAnsi="Times"/>
          <w:b/>
        </w:rPr>
        <w:t>R</w:t>
      </w:r>
      <w:r w:rsidR="00666DAE" w:rsidRPr="00CD3A5A">
        <w:rPr>
          <w:rFonts w:ascii="Times" w:hAnsi="Times"/>
          <w:b/>
        </w:rPr>
        <w:t xml:space="preserve">ejection of) </w:t>
      </w:r>
      <w:r w:rsidRPr="00CD3A5A">
        <w:rPr>
          <w:rFonts w:ascii="Times" w:hAnsi="Times"/>
          <w:b/>
        </w:rPr>
        <w:t>R</w:t>
      </w:r>
      <w:r w:rsidR="003F0EB3" w:rsidRPr="00CD3A5A">
        <w:rPr>
          <w:rFonts w:ascii="Times" w:hAnsi="Times"/>
          <w:b/>
        </w:rPr>
        <w:t>epresentation</w:t>
      </w:r>
      <w:r w:rsidR="00666DAE" w:rsidRPr="00CD3A5A">
        <w:rPr>
          <w:rFonts w:ascii="Times" w:hAnsi="Times"/>
        </w:rPr>
        <w:t xml:space="preserve">. </w:t>
      </w:r>
      <w:r w:rsidR="00BF17D5" w:rsidRPr="00CD3A5A">
        <w:rPr>
          <w:rFonts w:ascii="Times" w:hAnsi="Times"/>
        </w:rPr>
        <w:t xml:space="preserve">Historically, many pragmatists have been skeptical about (or </w:t>
      </w:r>
      <w:r w:rsidR="00A175E8" w:rsidRPr="00CD3A5A">
        <w:rPr>
          <w:rFonts w:ascii="Times" w:hAnsi="Times"/>
        </w:rPr>
        <w:t xml:space="preserve">hostile </w:t>
      </w:r>
      <w:r w:rsidR="00BF17D5" w:rsidRPr="00CD3A5A">
        <w:rPr>
          <w:rFonts w:ascii="Times" w:hAnsi="Times"/>
        </w:rPr>
        <w:t>to</w:t>
      </w:r>
      <w:r w:rsidR="00E52ABE" w:rsidRPr="00CD3A5A">
        <w:rPr>
          <w:rFonts w:ascii="Times" w:hAnsi="Times"/>
        </w:rPr>
        <w:t xml:space="preserve">) </w:t>
      </w:r>
      <w:r w:rsidR="00802232" w:rsidRPr="00CD3A5A">
        <w:rPr>
          <w:rFonts w:ascii="Times" w:hAnsi="Times"/>
        </w:rPr>
        <w:t>“</w:t>
      </w:r>
      <w:proofErr w:type="gramStart"/>
      <w:r w:rsidR="00BF17D5" w:rsidRPr="00CD3A5A">
        <w:rPr>
          <w:rFonts w:ascii="Times" w:hAnsi="Times"/>
        </w:rPr>
        <w:t>representation</w:t>
      </w:r>
      <w:r w:rsidR="00802232" w:rsidRPr="00CD3A5A">
        <w:rPr>
          <w:rFonts w:ascii="Times" w:hAnsi="Times"/>
        </w:rPr>
        <w:t xml:space="preserve">” </w:t>
      </w:r>
      <w:r w:rsidR="00BF17D5" w:rsidRPr="00CD3A5A">
        <w:rPr>
          <w:rFonts w:ascii="Times" w:hAnsi="Times"/>
        </w:rPr>
        <w:t xml:space="preserve"> as</w:t>
      </w:r>
      <w:proofErr w:type="gramEnd"/>
      <w:r w:rsidR="00BF17D5" w:rsidRPr="00CD3A5A">
        <w:rPr>
          <w:rFonts w:ascii="Times" w:hAnsi="Times"/>
        </w:rPr>
        <w:t xml:space="preserve"> a </w:t>
      </w:r>
      <w:r w:rsidR="00E353FE" w:rsidRPr="00CD3A5A">
        <w:rPr>
          <w:rFonts w:ascii="Times" w:hAnsi="Times"/>
        </w:rPr>
        <w:t xml:space="preserve">useful </w:t>
      </w:r>
      <w:r w:rsidR="00BF17D5" w:rsidRPr="00CD3A5A">
        <w:rPr>
          <w:rFonts w:ascii="Times" w:hAnsi="Times"/>
        </w:rPr>
        <w:t>concept for understanding how</w:t>
      </w:r>
      <w:r w:rsidR="00802232" w:rsidRPr="00CD3A5A">
        <w:rPr>
          <w:rFonts w:ascii="Times" w:hAnsi="Times"/>
        </w:rPr>
        <w:t xml:space="preserve">  </w:t>
      </w:r>
      <w:r w:rsidR="00BF17D5" w:rsidRPr="00CD3A5A">
        <w:rPr>
          <w:rFonts w:ascii="Times" w:hAnsi="Times"/>
        </w:rPr>
        <w:t xml:space="preserve"> langua</w:t>
      </w:r>
      <w:r w:rsidR="00802232" w:rsidRPr="00CD3A5A">
        <w:rPr>
          <w:rFonts w:ascii="Times" w:hAnsi="Times"/>
        </w:rPr>
        <w:t>g</w:t>
      </w:r>
      <w:r w:rsidR="00BF17D5" w:rsidRPr="00CD3A5A">
        <w:rPr>
          <w:rFonts w:ascii="Times" w:hAnsi="Times"/>
        </w:rPr>
        <w:t xml:space="preserve">e </w:t>
      </w:r>
      <w:r w:rsidR="00802232" w:rsidRPr="00CD3A5A">
        <w:rPr>
          <w:rFonts w:ascii="Times" w:hAnsi="Times"/>
        </w:rPr>
        <w:t xml:space="preserve"> and other sorts of activities such as scientific theorizing </w:t>
      </w:r>
      <w:r w:rsidR="00BF17D5" w:rsidRPr="00CD3A5A">
        <w:rPr>
          <w:rFonts w:ascii="Times" w:hAnsi="Times"/>
        </w:rPr>
        <w:lastRenderedPageBreak/>
        <w:t>work</w:t>
      </w:r>
      <w:r w:rsidRPr="00CD3A5A">
        <w:rPr>
          <w:rFonts w:ascii="Times" w:hAnsi="Times"/>
        </w:rPr>
        <w:t>.</w:t>
      </w:r>
      <w:r w:rsidR="00A175E8" w:rsidRPr="00CD3A5A">
        <w:rPr>
          <w:rFonts w:ascii="Times" w:hAnsi="Times"/>
        </w:rPr>
        <w:t xml:space="preserve"> </w:t>
      </w:r>
      <w:r w:rsidR="00BF17D5" w:rsidRPr="00CD3A5A">
        <w:rPr>
          <w:rFonts w:ascii="Times" w:hAnsi="Times"/>
        </w:rPr>
        <w:t xml:space="preserve"> This attitude continues in the work of more contemporary pragmatists like </w:t>
      </w:r>
      <w:proofErr w:type="spellStart"/>
      <w:r w:rsidR="00BF17D5" w:rsidRPr="00CD3A5A">
        <w:rPr>
          <w:rFonts w:ascii="Times" w:hAnsi="Times"/>
        </w:rPr>
        <w:t>Rorty</w:t>
      </w:r>
      <w:proofErr w:type="spellEnd"/>
      <w:r w:rsidR="00BF17D5" w:rsidRPr="00CD3A5A">
        <w:rPr>
          <w:rFonts w:ascii="Times" w:hAnsi="Times"/>
        </w:rPr>
        <w:t xml:space="preserve"> </w:t>
      </w:r>
      <w:proofErr w:type="gramStart"/>
      <w:r w:rsidR="00BF17D5" w:rsidRPr="00CD3A5A">
        <w:rPr>
          <w:rFonts w:ascii="Times" w:hAnsi="Times"/>
        </w:rPr>
        <w:t xml:space="preserve">and </w:t>
      </w:r>
      <w:r w:rsidR="00952A1F" w:rsidRPr="00CD3A5A">
        <w:rPr>
          <w:rFonts w:ascii="Times" w:hAnsi="Times"/>
        </w:rPr>
        <w:t xml:space="preserve"> </w:t>
      </w:r>
      <w:r w:rsidR="006736AF" w:rsidRPr="00CD3A5A">
        <w:rPr>
          <w:rFonts w:ascii="Times" w:hAnsi="Times"/>
        </w:rPr>
        <w:t>Price</w:t>
      </w:r>
      <w:proofErr w:type="gramEnd"/>
      <w:r w:rsidR="00BF17D5" w:rsidRPr="00CD3A5A">
        <w:rPr>
          <w:rFonts w:ascii="Times" w:hAnsi="Times"/>
        </w:rPr>
        <w:t xml:space="preserve">. </w:t>
      </w:r>
      <w:r w:rsidR="00A175E8" w:rsidRPr="00CD3A5A">
        <w:rPr>
          <w:rFonts w:ascii="Times" w:hAnsi="Times"/>
        </w:rPr>
        <w:t xml:space="preserve">My own view is that the appropriate target for this sort of skepticism is not </w:t>
      </w:r>
      <w:r w:rsidR="00E52ABE" w:rsidRPr="00CD3A5A">
        <w:rPr>
          <w:rFonts w:ascii="Times" w:hAnsi="Times"/>
        </w:rPr>
        <w:t xml:space="preserve"> </w:t>
      </w:r>
      <w:r w:rsidR="00A175E8" w:rsidRPr="00CD3A5A">
        <w:rPr>
          <w:rFonts w:ascii="Times" w:hAnsi="Times"/>
        </w:rPr>
        <w:t xml:space="preserve"> representation per se but rather certain conceptions of what representation</w:t>
      </w:r>
      <w:r w:rsidRPr="00CD3A5A">
        <w:rPr>
          <w:rFonts w:ascii="Times" w:hAnsi="Times"/>
        </w:rPr>
        <w:t>—particularly representation</w:t>
      </w:r>
      <w:r w:rsidR="00A175E8" w:rsidRPr="00CD3A5A">
        <w:rPr>
          <w:rFonts w:ascii="Times" w:hAnsi="Times"/>
        </w:rPr>
        <w:t xml:space="preserve"> </w:t>
      </w:r>
      <w:r w:rsidR="003F0EB3" w:rsidRPr="00CD3A5A">
        <w:rPr>
          <w:rFonts w:ascii="Times" w:hAnsi="Times"/>
        </w:rPr>
        <w:t xml:space="preserve">via models and theories </w:t>
      </w:r>
      <w:r w:rsidR="00A175E8" w:rsidRPr="00CD3A5A">
        <w:rPr>
          <w:rFonts w:ascii="Times" w:hAnsi="Times"/>
        </w:rPr>
        <w:t>in science</w:t>
      </w:r>
      <w:proofErr w:type="gramStart"/>
      <w:r w:rsidRPr="00CD3A5A">
        <w:rPr>
          <w:rFonts w:ascii="Times" w:hAnsi="Times"/>
        </w:rPr>
        <w:t xml:space="preserve">-- </w:t>
      </w:r>
      <w:r w:rsidR="00A175E8" w:rsidRPr="00CD3A5A">
        <w:rPr>
          <w:rFonts w:ascii="Times" w:hAnsi="Times"/>
        </w:rPr>
        <w:t xml:space="preserve"> involves</w:t>
      </w:r>
      <w:proofErr w:type="gramEnd"/>
      <w:r w:rsidR="00E52ABE" w:rsidRPr="00CD3A5A">
        <w:rPr>
          <w:rFonts w:ascii="Times" w:hAnsi="Times"/>
        </w:rPr>
        <w:t xml:space="preserve">. </w:t>
      </w:r>
      <w:r w:rsidR="00A175E8" w:rsidRPr="00CD3A5A">
        <w:rPr>
          <w:rFonts w:ascii="Times" w:hAnsi="Times"/>
        </w:rPr>
        <w:t xml:space="preserve"> </w:t>
      </w:r>
      <w:r w:rsidR="00E52ABE" w:rsidRPr="00CD3A5A">
        <w:rPr>
          <w:rFonts w:ascii="Times" w:hAnsi="Times"/>
        </w:rPr>
        <w:t xml:space="preserve">These are conceptions that understand representation </w:t>
      </w:r>
      <w:r w:rsidR="00A175E8" w:rsidRPr="00CD3A5A">
        <w:rPr>
          <w:rFonts w:ascii="Times" w:hAnsi="Times"/>
        </w:rPr>
        <w:t>in terms of notions like mirroring, picturing, correspondence, isomorphism and the like.</w:t>
      </w:r>
      <w:r w:rsidR="00E52ABE" w:rsidRPr="00CD3A5A">
        <w:rPr>
          <w:rFonts w:ascii="Times" w:hAnsi="Times"/>
        </w:rPr>
        <w:t xml:space="preserve"> </w:t>
      </w:r>
      <w:r w:rsidR="00F00A55" w:rsidRPr="00CD3A5A">
        <w:rPr>
          <w:rFonts w:ascii="Times" w:hAnsi="Times"/>
        </w:rPr>
        <w:t xml:space="preserve">I will call this </w:t>
      </w:r>
      <w:r w:rsidRPr="00CD3A5A">
        <w:rPr>
          <w:rFonts w:ascii="Times" w:hAnsi="Times"/>
        </w:rPr>
        <w:t xml:space="preserve">conception </w:t>
      </w:r>
      <w:r w:rsidR="003F0EB3" w:rsidRPr="00CD3A5A">
        <w:rPr>
          <w:rFonts w:ascii="Times" w:hAnsi="Times"/>
          <w:i/>
        </w:rPr>
        <w:t>literalism</w:t>
      </w:r>
      <w:r w:rsidR="003F0EB3" w:rsidRPr="00CD3A5A">
        <w:rPr>
          <w:rFonts w:ascii="Times" w:hAnsi="Times"/>
        </w:rPr>
        <w:t xml:space="preserve">. </w:t>
      </w:r>
      <w:r w:rsidR="00E52ABE" w:rsidRPr="00CD3A5A">
        <w:rPr>
          <w:rFonts w:ascii="Times" w:hAnsi="Times"/>
        </w:rPr>
        <w:t xml:space="preserve"> </w:t>
      </w:r>
      <w:r w:rsidR="00CA3FFA" w:rsidRPr="00CD3A5A">
        <w:rPr>
          <w:rFonts w:ascii="Times" w:hAnsi="Times"/>
        </w:rPr>
        <w:t xml:space="preserve"> </w:t>
      </w:r>
    </w:p>
    <w:p w14:paraId="5CBF9201" w14:textId="24796B63" w:rsidR="00F944E7" w:rsidRPr="00CD3A5A" w:rsidRDefault="00E353FE" w:rsidP="00D10732">
      <w:pPr>
        <w:pStyle w:val="ListParagraph"/>
        <w:ind w:left="-360" w:firstLine="720"/>
        <w:rPr>
          <w:rFonts w:ascii="Times" w:hAnsi="Times"/>
        </w:rPr>
      </w:pPr>
      <w:r w:rsidRPr="00CD3A5A">
        <w:rPr>
          <w:rFonts w:ascii="Times" w:hAnsi="Times"/>
        </w:rPr>
        <w:t xml:space="preserve"> In what </w:t>
      </w:r>
      <w:r w:rsidR="00F02F7A" w:rsidRPr="00CD3A5A">
        <w:rPr>
          <w:rFonts w:ascii="Times" w:hAnsi="Times"/>
        </w:rPr>
        <w:t xml:space="preserve">follows  </w:t>
      </w:r>
      <w:r w:rsidRPr="00CD3A5A">
        <w:rPr>
          <w:rFonts w:ascii="Times" w:hAnsi="Times"/>
        </w:rPr>
        <w:t>my focus will not be on representation in general</w:t>
      </w:r>
      <w:r w:rsidR="00CA3FFA" w:rsidRPr="00CD3A5A">
        <w:rPr>
          <w:rFonts w:ascii="Times" w:hAnsi="Times"/>
        </w:rPr>
        <w:t xml:space="preserve"> (I leave open the issue of </w:t>
      </w:r>
      <w:r w:rsidR="003F0EB3" w:rsidRPr="00CD3A5A">
        <w:rPr>
          <w:rFonts w:ascii="Times" w:hAnsi="Times"/>
        </w:rPr>
        <w:t xml:space="preserve">how </w:t>
      </w:r>
      <w:r w:rsidR="003C0DDC" w:rsidRPr="00CD3A5A">
        <w:rPr>
          <w:rFonts w:ascii="Times" w:hAnsi="Times"/>
        </w:rPr>
        <w:t xml:space="preserve"> </w:t>
      </w:r>
      <w:r w:rsidR="00CA3FFA" w:rsidRPr="00CD3A5A">
        <w:rPr>
          <w:rFonts w:ascii="Times" w:hAnsi="Times"/>
        </w:rPr>
        <w:t>sentences of “the cats is on the mat” variety</w:t>
      </w:r>
      <w:r w:rsidR="003F0EB3" w:rsidRPr="00CD3A5A">
        <w:rPr>
          <w:rFonts w:ascii="Times" w:hAnsi="Times"/>
        </w:rPr>
        <w:t xml:space="preserve">  should be understood</w:t>
      </w:r>
      <w:r w:rsidR="00F02F7A" w:rsidRPr="00CD3A5A">
        <w:rPr>
          <w:rFonts w:ascii="Times" w:hAnsi="Times"/>
        </w:rPr>
        <w:t xml:space="preserve">) </w:t>
      </w:r>
      <w:r w:rsidRPr="00CD3A5A">
        <w:rPr>
          <w:rFonts w:ascii="Times" w:hAnsi="Times"/>
        </w:rPr>
        <w:t>but rather on certain very popular claims about</w:t>
      </w:r>
      <w:r w:rsidR="003F0EB3" w:rsidRPr="00CD3A5A">
        <w:rPr>
          <w:rFonts w:ascii="Times" w:hAnsi="Times"/>
        </w:rPr>
        <w:t xml:space="preserve"> how to understand</w:t>
      </w:r>
      <w:r w:rsidRPr="00CD3A5A">
        <w:rPr>
          <w:rFonts w:ascii="Times" w:hAnsi="Times"/>
        </w:rPr>
        <w:t xml:space="preserve"> the representational role played by (</w:t>
      </w:r>
      <w:proofErr w:type="spellStart"/>
      <w:r w:rsidRPr="00CD3A5A">
        <w:rPr>
          <w:rFonts w:ascii="Times" w:hAnsi="Times"/>
        </w:rPr>
        <w:t>i</w:t>
      </w:r>
      <w:proofErr w:type="spellEnd"/>
      <w:r w:rsidRPr="00CD3A5A">
        <w:rPr>
          <w:rFonts w:ascii="Times" w:hAnsi="Times"/>
        </w:rPr>
        <w:t>) structures like theories and models in science and (ii) along with this, the role of modal concepts like “cause” and “physical possibility”</w:t>
      </w:r>
      <w:r w:rsidR="007A1A4F" w:rsidRPr="00CD3A5A">
        <w:rPr>
          <w:rFonts w:ascii="Times" w:hAnsi="Times"/>
        </w:rPr>
        <w:t xml:space="preserve">.  And as I have already signaled, </w:t>
      </w:r>
      <w:r w:rsidR="009D5E54" w:rsidRPr="00CD3A5A">
        <w:rPr>
          <w:rFonts w:ascii="Times" w:hAnsi="Times"/>
        </w:rPr>
        <w:t>I think that what we should reject is</w:t>
      </w:r>
      <w:r w:rsidR="00E52ABE" w:rsidRPr="00CD3A5A">
        <w:rPr>
          <w:rFonts w:ascii="Times" w:hAnsi="Times"/>
        </w:rPr>
        <w:t xml:space="preserve"> not the idea that successful models and theories represent but rather </w:t>
      </w:r>
      <w:r w:rsidR="009D5E54" w:rsidRPr="00CD3A5A">
        <w:rPr>
          <w:rFonts w:ascii="Times" w:hAnsi="Times"/>
        </w:rPr>
        <w:t xml:space="preserve"> a particular way of thinking about representation in science—that this is always or even usually best understood in terms of metaphors like picturing, correspondence or (to use the currently fashionable term) the idea that a successful theory requires the  existence of an isomorphism (or </w:t>
      </w:r>
      <w:r w:rsidR="00EB328A" w:rsidRPr="00CD3A5A">
        <w:rPr>
          <w:rFonts w:ascii="Times" w:hAnsi="Times"/>
        </w:rPr>
        <w:t xml:space="preserve">some notion linked to isomorphism—e.g. </w:t>
      </w:r>
      <w:r w:rsidR="00F02F7A" w:rsidRPr="00CD3A5A">
        <w:rPr>
          <w:rFonts w:ascii="Times" w:hAnsi="Times"/>
        </w:rPr>
        <w:t xml:space="preserve">a </w:t>
      </w:r>
      <w:r w:rsidR="009D5E54" w:rsidRPr="00CD3A5A">
        <w:rPr>
          <w:rFonts w:ascii="Times" w:hAnsi="Times"/>
        </w:rPr>
        <w:t>partial isomorphism) between  a successful theory or model and the system modeled</w:t>
      </w:r>
      <w:r w:rsidR="00F02F7A" w:rsidRPr="00CD3A5A">
        <w:rPr>
          <w:rFonts w:ascii="Times" w:hAnsi="Times"/>
        </w:rPr>
        <w:t>.</w:t>
      </w:r>
      <w:r w:rsidR="003F0EB3" w:rsidRPr="00CD3A5A">
        <w:rPr>
          <w:rFonts w:ascii="Times" w:hAnsi="Times"/>
        </w:rPr>
        <w:t xml:space="preserve"> </w:t>
      </w:r>
      <w:r w:rsidR="00F02F7A" w:rsidRPr="00CD3A5A">
        <w:rPr>
          <w:rFonts w:ascii="Times" w:hAnsi="Times"/>
        </w:rPr>
        <w:t xml:space="preserve">  </w:t>
      </w:r>
      <w:r w:rsidR="007179F4" w:rsidRPr="00CD3A5A">
        <w:rPr>
          <w:rFonts w:ascii="Times" w:hAnsi="Times"/>
        </w:rPr>
        <w:t xml:space="preserve">I think one can reject this idea, without rejecting the idea that theories, models </w:t>
      </w:r>
      <w:r w:rsidR="00CA3FFA" w:rsidRPr="00CD3A5A">
        <w:rPr>
          <w:rFonts w:ascii="Times" w:hAnsi="Times"/>
        </w:rPr>
        <w:t>and other structures</w:t>
      </w:r>
      <w:r w:rsidR="007179F4" w:rsidRPr="00CD3A5A">
        <w:rPr>
          <w:rFonts w:ascii="Times" w:hAnsi="Times"/>
        </w:rPr>
        <w:t xml:space="preserve"> convey </w:t>
      </w:r>
      <w:r w:rsidR="00EB328A" w:rsidRPr="00CD3A5A">
        <w:rPr>
          <w:rFonts w:ascii="Times" w:hAnsi="Times"/>
        </w:rPr>
        <w:t>or allow us to extract</w:t>
      </w:r>
      <w:r w:rsidR="003F0EB3" w:rsidRPr="00CD3A5A">
        <w:rPr>
          <w:rFonts w:ascii="Times" w:hAnsi="Times"/>
        </w:rPr>
        <w:t xml:space="preserve"> </w:t>
      </w:r>
      <w:r w:rsidR="004439FF" w:rsidRPr="00CD3A5A">
        <w:rPr>
          <w:rFonts w:ascii="Times" w:hAnsi="Times"/>
        </w:rPr>
        <w:t xml:space="preserve"> </w:t>
      </w:r>
      <w:r w:rsidR="00EB328A" w:rsidRPr="00CD3A5A">
        <w:rPr>
          <w:rFonts w:ascii="Times" w:hAnsi="Times"/>
        </w:rPr>
        <w:t xml:space="preserve"> </w:t>
      </w:r>
      <w:r w:rsidR="007179F4" w:rsidRPr="00CD3A5A">
        <w:rPr>
          <w:rFonts w:ascii="Times" w:hAnsi="Times"/>
          <w:i/>
        </w:rPr>
        <w:t xml:space="preserve">information </w:t>
      </w:r>
      <w:r w:rsidR="007179F4" w:rsidRPr="00CD3A5A">
        <w:rPr>
          <w:rFonts w:ascii="Times" w:hAnsi="Times"/>
        </w:rPr>
        <w:t xml:space="preserve">about what the world is like. </w:t>
      </w:r>
      <w:proofErr w:type="gramStart"/>
      <w:r w:rsidR="00CA3FFA" w:rsidRPr="00CD3A5A">
        <w:rPr>
          <w:rFonts w:ascii="Times" w:hAnsi="Times"/>
        </w:rPr>
        <w:t>So</w:t>
      </w:r>
      <w:proofErr w:type="gramEnd"/>
      <w:r w:rsidR="00CA3FFA" w:rsidRPr="00CD3A5A">
        <w:rPr>
          <w:rFonts w:ascii="Times" w:hAnsi="Times"/>
        </w:rPr>
        <w:t xml:space="preserve"> our </w:t>
      </w:r>
      <w:r w:rsidR="00F02F7A" w:rsidRPr="00CD3A5A">
        <w:rPr>
          <w:rFonts w:ascii="Times" w:hAnsi="Times"/>
        </w:rPr>
        <w:t xml:space="preserve">guiding </w:t>
      </w:r>
      <w:r w:rsidR="00CA3FFA" w:rsidRPr="00CD3A5A">
        <w:rPr>
          <w:rFonts w:ascii="Times" w:hAnsi="Times"/>
        </w:rPr>
        <w:t xml:space="preserve">slogan should be something like: </w:t>
      </w:r>
      <w:r w:rsidR="00CA3FFA" w:rsidRPr="00CD3A5A">
        <w:rPr>
          <w:rFonts w:ascii="Times" w:hAnsi="Times"/>
          <w:i/>
        </w:rPr>
        <w:t>information without</w:t>
      </w:r>
      <w:r w:rsidR="00E96EBE" w:rsidRPr="00CD3A5A">
        <w:rPr>
          <w:rFonts w:ascii="Times" w:hAnsi="Times"/>
          <w:i/>
        </w:rPr>
        <w:t xml:space="preserve"> (necessarily)</w:t>
      </w:r>
      <w:r w:rsidR="003F0EB3" w:rsidRPr="00CD3A5A">
        <w:rPr>
          <w:rFonts w:ascii="Times" w:hAnsi="Times"/>
          <w:i/>
        </w:rPr>
        <w:t xml:space="preserve"> isomorphism </w:t>
      </w:r>
      <w:r w:rsidR="00952A1F" w:rsidRPr="00CD3A5A">
        <w:rPr>
          <w:rFonts w:ascii="Times" w:hAnsi="Times"/>
          <w:i/>
        </w:rPr>
        <w:t xml:space="preserve"> </w:t>
      </w:r>
      <w:r w:rsidR="00F00A55" w:rsidRPr="00CD3A5A">
        <w:rPr>
          <w:rFonts w:ascii="Times" w:hAnsi="Times"/>
          <w:i/>
        </w:rPr>
        <w:t xml:space="preserve"> </w:t>
      </w:r>
      <w:r w:rsidR="00F00A55" w:rsidRPr="00CD3A5A">
        <w:rPr>
          <w:rFonts w:ascii="Times" w:hAnsi="Times"/>
        </w:rPr>
        <w:t xml:space="preserve">or </w:t>
      </w:r>
      <w:r w:rsidR="00F00A55" w:rsidRPr="00CD3A5A">
        <w:rPr>
          <w:rFonts w:ascii="Times" w:hAnsi="Times"/>
          <w:i/>
        </w:rPr>
        <w:t>truths about nature without literalism</w:t>
      </w:r>
      <w:r w:rsidR="00A60A6A" w:rsidRPr="00CD3A5A">
        <w:rPr>
          <w:rStyle w:val="FootnoteReference"/>
          <w:rFonts w:ascii="Times" w:hAnsi="Times"/>
          <w:i/>
        </w:rPr>
        <w:footnoteReference w:id="16"/>
      </w:r>
      <w:r w:rsidR="00952A1F" w:rsidRPr="00CD3A5A">
        <w:rPr>
          <w:rFonts w:ascii="Times" w:hAnsi="Times"/>
          <w:i/>
        </w:rPr>
        <w:t>.</w:t>
      </w:r>
      <w:r w:rsidR="003F0EB3" w:rsidRPr="00CD3A5A">
        <w:rPr>
          <w:rFonts w:ascii="Times" w:hAnsi="Times"/>
          <w:i/>
        </w:rPr>
        <w:t xml:space="preserve"> </w:t>
      </w:r>
      <w:r w:rsidR="007179F4" w:rsidRPr="00CD3A5A">
        <w:rPr>
          <w:rFonts w:ascii="Times" w:hAnsi="Times"/>
        </w:rPr>
        <w:t>In other words in rejecting representationalism</w:t>
      </w:r>
      <w:r w:rsidR="00952A1F" w:rsidRPr="00CD3A5A">
        <w:rPr>
          <w:rFonts w:ascii="Times" w:hAnsi="Times"/>
        </w:rPr>
        <w:t>,</w:t>
      </w:r>
      <w:r w:rsidR="007179F4" w:rsidRPr="00CD3A5A">
        <w:rPr>
          <w:rFonts w:ascii="Times" w:hAnsi="Times"/>
        </w:rPr>
        <w:t xml:space="preserve"> conceived in terms of picturing</w:t>
      </w:r>
      <w:r w:rsidR="00EB328A" w:rsidRPr="00CD3A5A">
        <w:rPr>
          <w:rFonts w:ascii="Times" w:hAnsi="Times"/>
        </w:rPr>
        <w:t xml:space="preserve"> or </w:t>
      </w:r>
      <w:proofErr w:type="gramStart"/>
      <w:r w:rsidR="00EB328A" w:rsidRPr="00CD3A5A">
        <w:rPr>
          <w:rFonts w:ascii="Times" w:hAnsi="Times"/>
        </w:rPr>
        <w:t>isomorphism</w:t>
      </w:r>
      <w:r w:rsidR="004439FF" w:rsidRPr="00CD3A5A">
        <w:rPr>
          <w:rFonts w:ascii="Times" w:hAnsi="Times"/>
        </w:rPr>
        <w:t>,</w:t>
      </w:r>
      <w:r w:rsidR="00EB328A" w:rsidRPr="00CD3A5A">
        <w:rPr>
          <w:rFonts w:ascii="Times" w:hAnsi="Times"/>
        </w:rPr>
        <w:t xml:space="preserve"> </w:t>
      </w:r>
      <w:r w:rsidR="004439FF" w:rsidRPr="00CD3A5A">
        <w:rPr>
          <w:rFonts w:ascii="Times" w:hAnsi="Times"/>
        </w:rPr>
        <w:t xml:space="preserve"> </w:t>
      </w:r>
      <w:r w:rsidR="007179F4" w:rsidRPr="00CD3A5A">
        <w:rPr>
          <w:rFonts w:ascii="Times" w:hAnsi="Times"/>
        </w:rPr>
        <w:t>we</w:t>
      </w:r>
      <w:proofErr w:type="gramEnd"/>
      <w:r w:rsidR="007179F4" w:rsidRPr="00CD3A5A">
        <w:rPr>
          <w:rFonts w:ascii="Times" w:hAnsi="Times"/>
        </w:rPr>
        <w:t xml:space="preserve"> needn’t embrace some form of idealism, </w:t>
      </w:r>
      <w:r w:rsidR="00F02F7A" w:rsidRPr="00CD3A5A">
        <w:rPr>
          <w:rFonts w:ascii="Times" w:hAnsi="Times"/>
        </w:rPr>
        <w:t xml:space="preserve"> anti-realism or views that regard scientific theories or models as </w:t>
      </w:r>
      <w:r w:rsidR="007179F4" w:rsidRPr="00CD3A5A">
        <w:rPr>
          <w:rFonts w:ascii="Times" w:hAnsi="Times"/>
        </w:rPr>
        <w:t xml:space="preserve"> </w:t>
      </w:r>
      <w:r w:rsidR="00F02F7A" w:rsidRPr="00CD3A5A">
        <w:rPr>
          <w:rFonts w:ascii="Times" w:hAnsi="Times"/>
        </w:rPr>
        <w:t>mere “fictions”</w:t>
      </w:r>
      <w:r w:rsidR="007179F4" w:rsidRPr="00CD3A5A">
        <w:rPr>
          <w:rFonts w:ascii="Times" w:hAnsi="Times"/>
        </w:rPr>
        <w:t xml:space="preserve">. </w:t>
      </w:r>
      <w:r w:rsidR="00EB328A" w:rsidRPr="00CD3A5A">
        <w:rPr>
          <w:rFonts w:ascii="Times" w:hAnsi="Times"/>
        </w:rPr>
        <w:t xml:space="preserve">Nature </w:t>
      </w:r>
      <w:r w:rsidR="00F00A55" w:rsidRPr="00CD3A5A">
        <w:rPr>
          <w:rFonts w:ascii="Times" w:hAnsi="Times"/>
        </w:rPr>
        <w:t xml:space="preserve">and </w:t>
      </w:r>
      <w:r w:rsidR="00EB328A" w:rsidRPr="00CD3A5A">
        <w:rPr>
          <w:rFonts w:ascii="Times" w:hAnsi="Times"/>
        </w:rPr>
        <w:t>the world remain as central parts of the story</w:t>
      </w:r>
      <w:r w:rsidR="00F00A55" w:rsidRPr="00CD3A5A">
        <w:rPr>
          <w:rFonts w:ascii="Times" w:hAnsi="Times"/>
        </w:rPr>
        <w:t xml:space="preserve"> and theories and models tell us about </w:t>
      </w:r>
      <w:proofErr w:type="gramStart"/>
      <w:r w:rsidR="00F00A55" w:rsidRPr="00CD3A5A">
        <w:rPr>
          <w:rFonts w:ascii="Times" w:hAnsi="Times"/>
        </w:rPr>
        <w:t xml:space="preserve">these </w:t>
      </w:r>
      <w:r w:rsidR="00EB328A" w:rsidRPr="00CD3A5A">
        <w:rPr>
          <w:rFonts w:ascii="Times" w:hAnsi="Times"/>
        </w:rPr>
        <w:t>;</w:t>
      </w:r>
      <w:proofErr w:type="gramEnd"/>
      <w:r w:rsidR="00EB328A" w:rsidRPr="00CD3A5A">
        <w:rPr>
          <w:rFonts w:ascii="Times" w:hAnsi="Times"/>
        </w:rPr>
        <w:t xml:space="preserve"> it is just that </w:t>
      </w:r>
      <w:r w:rsidR="00F00A55" w:rsidRPr="00CD3A5A">
        <w:rPr>
          <w:rFonts w:ascii="Times" w:hAnsi="Times"/>
        </w:rPr>
        <w:t xml:space="preserve"> the relations between the two need not  be what  </w:t>
      </w:r>
      <w:r w:rsidR="003F0EB3" w:rsidRPr="00CD3A5A">
        <w:rPr>
          <w:rFonts w:ascii="Times" w:hAnsi="Times"/>
        </w:rPr>
        <w:t>picturing metaphors suggest</w:t>
      </w:r>
      <w:r w:rsidR="00952A1F" w:rsidRPr="00CD3A5A">
        <w:rPr>
          <w:rFonts w:ascii="Times" w:hAnsi="Times"/>
        </w:rPr>
        <w:t>.</w:t>
      </w:r>
      <w:r w:rsidR="00EB328A" w:rsidRPr="00CD3A5A">
        <w:rPr>
          <w:rFonts w:ascii="Times" w:hAnsi="Times"/>
        </w:rPr>
        <w:t xml:space="preserve"> </w:t>
      </w:r>
      <w:r w:rsidR="003F0EB3" w:rsidRPr="00CD3A5A">
        <w:rPr>
          <w:rFonts w:ascii="Times" w:hAnsi="Times"/>
        </w:rPr>
        <w:t xml:space="preserve"> </w:t>
      </w:r>
      <w:r w:rsidR="00751C47" w:rsidRPr="00CD3A5A">
        <w:rPr>
          <w:rFonts w:ascii="Times" w:hAnsi="Times"/>
        </w:rPr>
        <w:t xml:space="preserve"> </w:t>
      </w:r>
      <w:r w:rsidR="00E52ABE" w:rsidRPr="00CD3A5A">
        <w:rPr>
          <w:rFonts w:ascii="Times" w:hAnsi="Times"/>
        </w:rPr>
        <w:t xml:space="preserve"> </w:t>
      </w:r>
    </w:p>
    <w:p w14:paraId="47984ABC" w14:textId="77777777" w:rsidR="00E52ABE" w:rsidRPr="00CD3A5A" w:rsidRDefault="00E52ABE" w:rsidP="00D10732">
      <w:pPr>
        <w:pStyle w:val="ListParagraph"/>
        <w:ind w:left="-360" w:firstLine="720"/>
        <w:rPr>
          <w:rFonts w:ascii="Times" w:hAnsi="Times"/>
        </w:rPr>
      </w:pPr>
    </w:p>
    <w:p w14:paraId="3C510F26" w14:textId="0458A68B" w:rsidR="00F944E7" w:rsidRPr="00CD3A5A" w:rsidRDefault="00E7144B" w:rsidP="00751C47">
      <w:pPr>
        <w:pStyle w:val="ListParagraph"/>
        <w:ind w:left="-360"/>
        <w:rPr>
          <w:rFonts w:ascii="Times" w:hAnsi="Times"/>
        </w:rPr>
      </w:pPr>
      <w:r w:rsidRPr="00CD3A5A">
        <w:rPr>
          <w:rFonts w:ascii="Times" w:hAnsi="Times"/>
          <w:b/>
        </w:rPr>
        <w:t>4</w:t>
      </w:r>
      <w:r w:rsidR="008412F5" w:rsidRPr="00CD3A5A">
        <w:rPr>
          <w:rFonts w:ascii="Times" w:hAnsi="Times"/>
          <w:b/>
        </w:rPr>
        <w:t>.12</w:t>
      </w:r>
      <w:r w:rsidR="00D86E5E" w:rsidRPr="00CD3A5A">
        <w:rPr>
          <w:rFonts w:ascii="Times" w:hAnsi="Times"/>
          <w:b/>
        </w:rPr>
        <w:t xml:space="preserve">) </w:t>
      </w:r>
      <w:r w:rsidR="00F944E7" w:rsidRPr="00CD3A5A">
        <w:rPr>
          <w:rFonts w:ascii="Times" w:hAnsi="Times"/>
          <w:b/>
        </w:rPr>
        <w:t xml:space="preserve">Against </w:t>
      </w:r>
      <w:proofErr w:type="gramStart"/>
      <w:r w:rsidR="00F944E7" w:rsidRPr="00CD3A5A">
        <w:rPr>
          <w:rFonts w:ascii="Times" w:hAnsi="Times"/>
          <w:b/>
        </w:rPr>
        <w:t>Eschatological  or</w:t>
      </w:r>
      <w:proofErr w:type="gramEnd"/>
      <w:r w:rsidR="00F944E7" w:rsidRPr="00CD3A5A">
        <w:rPr>
          <w:rFonts w:ascii="Times" w:hAnsi="Times"/>
          <w:b/>
        </w:rPr>
        <w:t xml:space="preserve"> End</w:t>
      </w:r>
      <w:r w:rsidR="00D86E5E" w:rsidRPr="00CD3A5A">
        <w:rPr>
          <w:rFonts w:ascii="Times" w:hAnsi="Times"/>
          <w:b/>
        </w:rPr>
        <w:t>-</w:t>
      </w:r>
      <w:r w:rsidR="00F944E7" w:rsidRPr="00CD3A5A">
        <w:rPr>
          <w:rFonts w:ascii="Times" w:hAnsi="Times"/>
          <w:b/>
        </w:rPr>
        <w:t xml:space="preserve">of </w:t>
      </w:r>
      <w:r w:rsidR="00D86E5E" w:rsidRPr="00CD3A5A">
        <w:rPr>
          <w:rFonts w:ascii="Times" w:hAnsi="Times"/>
          <w:b/>
        </w:rPr>
        <w:t>-</w:t>
      </w:r>
      <w:r w:rsidR="00F944E7" w:rsidRPr="00CD3A5A">
        <w:rPr>
          <w:rFonts w:ascii="Times" w:hAnsi="Times"/>
          <w:b/>
        </w:rPr>
        <w:t xml:space="preserve">Days </w:t>
      </w:r>
      <w:r w:rsidR="00D86E5E" w:rsidRPr="00CD3A5A">
        <w:rPr>
          <w:rFonts w:ascii="Times" w:hAnsi="Times"/>
          <w:b/>
        </w:rPr>
        <w:t>-</w:t>
      </w:r>
      <w:r w:rsidR="00F944E7" w:rsidRPr="00CD3A5A">
        <w:rPr>
          <w:rFonts w:ascii="Times" w:hAnsi="Times"/>
          <w:b/>
        </w:rPr>
        <w:t>Science</w:t>
      </w:r>
      <w:r w:rsidR="00F944E7" w:rsidRPr="00CD3A5A">
        <w:rPr>
          <w:rFonts w:ascii="Times" w:hAnsi="Times"/>
        </w:rPr>
        <w:t>. A common way of approaching many issues in philosophy of science, especially among</w:t>
      </w:r>
      <w:r w:rsidR="009951EA" w:rsidRPr="00CD3A5A">
        <w:rPr>
          <w:rFonts w:ascii="Times" w:hAnsi="Times"/>
        </w:rPr>
        <w:t xml:space="preserve"> </w:t>
      </w:r>
      <w:r w:rsidR="00F944E7" w:rsidRPr="00CD3A5A">
        <w:rPr>
          <w:rFonts w:ascii="Times" w:hAnsi="Times"/>
        </w:rPr>
        <w:t>philosophers</w:t>
      </w:r>
      <w:r w:rsidR="00F02F7A" w:rsidRPr="00CD3A5A">
        <w:rPr>
          <w:rFonts w:ascii="Times" w:hAnsi="Times"/>
        </w:rPr>
        <w:t xml:space="preserve"> inclined to ambitious </w:t>
      </w:r>
      <w:proofErr w:type="gramStart"/>
      <w:r w:rsidR="00F02F7A" w:rsidRPr="00CD3A5A">
        <w:rPr>
          <w:rFonts w:ascii="Times" w:hAnsi="Times"/>
        </w:rPr>
        <w:t>metaphysics</w:t>
      </w:r>
      <w:r w:rsidR="00F944E7" w:rsidRPr="00CD3A5A">
        <w:rPr>
          <w:rFonts w:ascii="Times" w:hAnsi="Times"/>
        </w:rPr>
        <w:t>,  begins</w:t>
      </w:r>
      <w:proofErr w:type="gramEnd"/>
      <w:r w:rsidR="00F944E7" w:rsidRPr="00CD3A5A">
        <w:rPr>
          <w:rFonts w:ascii="Times" w:hAnsi="Times"/>
        </w:rPr>
        <w:t xml:space="preserve"> with the idea of a final or fully completed science—a</w:t>
      </w:r>
      <w:r w:rsidR="0049399E" w:rsidRPr="00CD3A5A">
        <w:rPr>
          <w:rFonts w:ascii="Times" w:hAnsi="Times"/>
        </w:rPr>
        <w:t xml:space="preserve"> </w:t>
      </w:r>
      <w:r w:rsidR="00F944E7" w:rsidRPr="00CD3A5A">
        <w:rPr>
          <w:rFonts w:ascii="Times" w:hAnsi="Times"/>
        </w:rPr>
        <w:t>theory of everything</w:t>
      </w:r>
      <w:r w:rsidR="0049399E" w:rsidRPr="00CD3A5A">
        <w:rPr>
          <w:rFonts w:ascii="Times" w:hAnsi="Times"/>
        </w:rPr>
        <w:t xml:space="preserve"> with nothing left out. </w:t>
      </w:r>
      <w:r w:rsidR="00E96EBE" w:rsidRPr="00CD3A5A">
        <w:rPr>
          <w:rFonts w:ascii="Times" w:hAnsi="Times"/>
        </w:rPr>
        <w:t xml:space="preserve">(Presumably this will be largely or entirely a theory in which physics plays a fundamental role.) </w:t>
      </w:r>
      <w:r w:rsidR="0049399E" w:rsidRPr="00CD3A5A">
        <w:rPr>
          <w:rFonts w:ascii="Times" w:hAnsi="Times"/>
        </w:rPr>
        <w:t xml:space="preserve">One then tries to understand features of contemporary </w:t>
      </w:r>
      <w:r w:rsidR="00555DC4" w:rsidRPr="00CD3A5A">
        <w:rPr>
          <w:rFonts w:ascii="Times" w:hAnsi="Times"/>
        </w:rPr>
        <w:t>in</w:t>
      </w:r>
      <w:r w:rsidR="00BC6D49" w:rsidRPr="00CD3A5A">
        <w:rPr>
          <w:rFonts w:ascii="Times" w:hAnsi="Times"/>
        </w:rPr>
        <w:t>complete</w:t>
      </w:r>
      <w:r w:rsidR="00555DC4" w:rsidRPr="00CD3A5A">
        <w:rPr>
          <w:rFonts w:ascii="Times" w:hAnsi="Times"/>
        </w:rPr>
        <w:t xml:space="preserve"> </w:t>
      </w:r>
      <w:r w:rsidR="0049399E" w:rsidRPr="00CD3A5A">
        <w:rPr>
          <w:rFonts w:ascii="Times" w:hAnsi="Times"/>
        </w:rPr>
        <w:t>science</w:t>
      </w:r>
      <w:r w:rsidR="00E96EBE" w:rsidRPr="00CD3A5A">
        <w:rPr>
          <w:rFonts w:ascii="Times" w:hAnsi="Times"/>
        </w:rPr>
        <w:t xml:space="preserve">, including the “special” sciences, </w:t>
      </w:r>
      <w:r w:rsidR="0049399E" w:rsidRPr="00CD3A5A">
        <w:rPr>
          <w:rFonts w:ascii="Times" w:hAnsi="Times"/>
        </w:rPr>
        <w:t xml:space="preserve">by reference to this theory. </w:t>
      </w:r>
      <w:r w:rsidR="00235D99" w:rsidRPr="00CD3A5A">
        <w:rPr>
          <w:rFonts w:ascii="Times" w:hAnsi="Times"/>
        </w:rPr>
        <w:t xml:space="preserve"> For example, </w:t>
      </w:r>
      <w:r w:rsidR="00555DC4" w:rsidRPr="00CD3A5A">
        <w:rPr>
          <w:rFonts w:ascii="Times" w:hAnsi="Times"/>
        </w:rPr>
        <w:t xml:space="preserve"> Michael </w:t>
      </w:r>
      <w:proofErr w:type="spellStart"/>
      <w:r w:rsidR="00555DC4" w:rsidRPr="00CD3A5A">
        <w:rPr>
          <w:rFonts w:ascii="Times" w:hAnsi="Times"/>
        </w:rPr>
        <w:t>Strevens</w:t>
      </w:r>
      <w:proofErr w:type="spellEnd"/>
      <w:r w:rsidR="00555DC4" w:rsidRPr="00CD3A5A">
        <w:rPr>
          <w:rFonts w:ascii="Times" w:hAnsi="Times"/>
        </w:rPr>
        <w:t xml:space="preserve"> </w:t>
      </w:r>
      <w:r w:rsidR="003F0EB3" w:rsidRPr="00CD3A5A">
        <w:rPr>
          <w:rFonts w:ascii="Times" w:hAnsi="Times"/>
        </w:rPr>
        <w:t xml:space="preserve"> (</w:t>
      </w:r>
      <w:r w:rsidR="00716B44" w:rsidRPr="00CD3A5A">
        <w:rPr>
          <w:rFonts w:ascii="Times" w:hAnsi="Times"/>
        </w:rPr>
        <w:t>2008</w:t>
      </w:r>
      <w:r w:rsidR="003F0EB3" w:rsidRPr="00CD3A5A">
        <w:rPr>
          <w:rFonts w:ascii="Times" w:hAnsi="Times"/>
        </w:rPr>
        <w:t xml:space="preserve">) </w:t>
      </w:r>
      <w:r w:rsidR="00555DC4" w:rsidRPr="00CD3A5A">
        <w:rPr>
          <w:rFonts w:ascii="Times" w:hAnsi="Times"/>
        </w:rPr>
        <w:t xml:space="preserve">begins with the idea of a complete description of </w:t>
      </w:r>
      <w:r w:rsidR="00D86E5E" w:rsidRPr="00CD3A5A">
        <w:rPr>
          <w:rFonts w:ascii="Times" w:hAnsi="Times"/>
        </w:rPr>
        <w:t>C</w:t>
      </w:r>
      <w:r w:rsidR="00555DC4" w:rsidRPr="00CD3A5A">
        <w:rPr>
          <w:rFonts w:ascii="Times" w:hAnsi="Times"/>
        </w:rPr>
        <w:t xml:space="preserve">ausal </w:t>
      </w:r>
      <w:r w:rsidR="00D86E5E" w:rsidRPr="00CD3A5A">
        <w:rPr>
          <w:rFonts w:ascii="Times" w:hAnsi="Times"/>
        </w:rPr>
        <w:t>R</w:t>
      </w:r>
      <w:r w:rsidR="00555DC4" w:rsidRPr="00CD3A5A">
        <w:rPr>
          <w:rFonts w:ascii="Times" w:hAnsi="Times"/>
        </w:rPr>
        <w:t xml:space="preserve">eality (as he calls it) of a sort that presumably would be described by some final physical theory </w:t>
      </w:r>
      <w:r w:rsidR="006239B9" w:rsidRPr="00CD3A5A">
        <w:rPr>
          <w:rFonts w:ascii="Times" w:hAnsi="Times"/>
        </w:rPr>
        <w:t>(or perhaps the starting point is C</w:t>
      </w:r>
      <w:r w:rsidR="003F0EB3" w:rsidRPr="00CD3A5A">
        <w:rPr>
          <w:rFonts w:ascii="Times" w:hAnsi="Times"/>
        </w:rPr>
        <w:t xml:space="preserve">ausal </w:t>
      </w:r>
      <w:r w:rsidR="006239B9" w:rsidRPr="00CD3A5A">
        <w:rPr>
          <w:rFonts w:ascii="Times" w:hAnsi="Times"/>
        </w:rPr>
        <w:t>R</w:t>
      </w:r>
      <w:r w:rsidR="003F0EB3" w:rsidRPr="00CD3A5A">
        <w:rPr>
          <w:rFonts w:ascii="Times" w:hAnsi="Times"/>
        </w:rPr>
        <w:t xml:space="preserve">eality </w:t>
      </w:r>
      <w:r w:rsidR="006239B9" w:rsidRPr="00CD3A5A">
        <w:rPr>
          <w:rFonts w:ascii="Times" w:hAnsi="Times"/>
        </w:rPr>
        <w:t xml:space="preserve"> as it is in itself, apart from ay description of it) </w:t>
      </w:r>
      <w:r w:rsidR="00555DC4" w:rsidRPr="00CD3A5A">
        <w:rPr>
          <w:rFonts w:ascii="Times" w:hAnsi="Times"/>
        </w:rPr>
        <w:t xml:space="preserve">and then attempts to understand current theorizing, in both </w:t>
      </w:r>
      <w:r w:rsidR="00555DC4" w:rsidRPr="00CD3A5A">
        <w:rPr>
          <w:rFonts w:ascii="Times" w:hAnsi="Times"/>
        </w:rPr>
        <w:lastRenderedPageBreak/>
        <w:t xml:space="preserve">physics and the special sciences, as the result of a process of “abstraction” (by which he basically means dropping details) from this </w:t>
      </w:r>
      <w:proofErr w:type="spellStart"/>
      <w:r w:rsidR="00555DC4" w:rsidRPr="00CD3A5A">
        <w:rPr>
          <w:rFonts w:ascii="Times" w:hAnsi="Times"/>
        </w:rPr>
        <w:t>ur</w:t>
      </w:r>
      <w:proofErr w:type="spellEnd"/>
      <w:r w:rsidR="00555DC4" w:rsidRPr="00CD3A5A">
        <w:rPr>
          <w:rFonts w:ascii="Times" w:hAnsi="Times"/>
        </w:rPr>
        <w:t xml:space="preserve">-description. </w:t>
      </w:r>
      <w:r w:rsidR="001B3BBE" w:rsidRPr="00CD3A5A">
        <w:rPr>
          <w:rFonts w:ascii="Times" w:hAnsi="Times"/>
        </w:rPr>
        <w:t xml:space="preserve">David Lewis begins with </w:t>
      </w:r>
      <w:proofErr w:type="gramStart"/>
      <w:r w:rsidR="001B3BBE" w:rsidRPr="00CD3A5A">
        <w:rPr>
          <w:rFonts w:ascii="Times" w:hAnsi="Times"/>
        </w:rPr>
        <w:t>the  notion</w:t>
      </w:r>
      <w:proofErr w:type="gramEnd"/>
      <w:r w:rsidR="001B3BBE" w:rsidRPr="00CD3A5A">
        <w:rPr>
          <w:rFonts w:ascii="Times" w:hAnsi="Times"/>
        </w:rPr>
        <w:t xml:space="preserve"> of the full </w:t>
      </w:r>
      <w:proofErr w:type="spellStart"/>
      <w:r w:rsidR="001B3BBE" w:rsidRPr="00CD3A5A">
        <w:rPr>
          <w:rFonts w:ascii="Times" w:hAnsi="Times"/>
        </w:rPr>
        <w:t>Humean</w:t>
      </w:r>
      <w:proofErr w:type="spellEnd"/>
      <w:r w:rsidR="001B3BBE" w:rsidRPr="00CD3A5A">
        <w:rPr>
          <w:rFonts w:ascii="Times" w:hAnsi="Times"/>
        </w:rPr>
        <w:t xml:space="preserve"> mosaic-</w:t>
      </w:r>
      <w:r w:rsidR="003F0EB3" w:rsidRPr="00CD3A5A">
        <w:rPr>
          <w:rFonts w:ascii="Times" w:hAnsi="Times"/>
        </w:rPr>
        <w:t>-</w:t>
      </w:r>
      <w:r w:rsidR="001B3BBE" w:rsidRPr="00CD3A5A">
        <w:rPr>
          <w:rFonts w:ascii="Times" w:hAnsi="Times"/>
        </w:rPr>
        <w:t xml:space="preserve"> a record of what happens everywhere and  at all times throughout the entire history of the universe -- and then attempts to understand laws of nature in terms of the systemization of this information.  </w:t>
      </w:r>
      <w:r w:rsidR="00E96EBE" w:rsidRPr="00CD3A5A">
        <w:rPr>
          <w:rFonts w:ascii="Times" w:hAnsi="Times"/>
        </w:rPr>
        <w:t xml:space="preserve"> </w:t>
      </w:r>
    </w:p>
    <w:p w14:paraId="51DCF933" w14:textId="60801A5D" w:rsidR="008F1DE5" w:rsidRPr="00CD3A5A" w:rsidRDefault="00925BFB" w:rsidP="00751C47">
      <w:pPr>
        <w:pStyle w:val="ListParagraph"/>
        <w:ind w:left="-360" w:firstLine="720"/>
        <w:rPr>
          <w:rFonts w:ascii="Times" w:hAnsi="Times"/>
        </w:rPr>
      </w:pPr>
      <w:r w:rsidRPr="00CD3A5A">
        <w:rPr>
          <w:rFonts w:ascii="Times" w:hAnsi="Times"/>
        </w:rPr>
        <w:t>A</w:t>
      </w:r>
      <w:r w:rsidR="001B3BBE" w:rsidRPr="00CD3A5A">
        <w:rPr>
          <w:rFonts w:ascii="Times" w:hAnsi="Times"/>
        </w:rPr>
        <w:t xml:space="preserve"> pragmatist philosopher of science</w:t>
      </w:r>
      <w:r w:rsidR="00804F90" w:rsidRPr="00CD3A5A">
        <w:rPr>
          <w:rFonts w:ascii="Times" w:hAnsi="Times"/>
        </w:rPr>
        <w:t xml:space="preserve"> </w:t>
      </w:r>
      <w:r w:rsidRPr="00CD3A5A">
        <w:rPr>
          <w:rFonts w:ascii="Times" w:hAnsi="Times"/>
        </w:rPr>
        <w:t>of the sort I am envisioning</w:t>
      </w:r>
      <w:r w:rsidR="00804F90" w:rsidRPr="00CD3A5A">
        <w:rPr>
          <w:rFonts w:ascii="Times" w:hAnsi="Times"/>
        </w:rPr>
        <w:t xml:space="preserve"> has a very different starting point</w:t>
      </w:r>
      <w:r w:rsidRPr="00CD3A5A">
        <w:rPr>
          <w:rFonts w:ascii="Times" w:hAnsi="Times"/>
        </w:rPr>
        <w:t>: the goal is to understand “actually existing science” as carried out by human beings as they are actually are</w:t>
      </w:r>
      <w:r w:rsidR="00384C13" w:rsidRPr="00CD3A5A">
        <w:rPr>
          <w:rFonts w:ascii="Times" w:hAnsi="Times"/>
        </w:rPr>
        <w:t xml:space="preserve">, given what they can know, </w:t>
      </w:r>
      <w:proofErr w:type="gramStart"/>
      <w:r w:rsidR="00384C13" w:rsidRPr="00CD3A5A">
        <w:rPr>
          <w:rFonts w:ascii="Times" w:hAnsi="Times"/>
        </w:rPr>
        <w:t>calculate</w:t>
      </w:r>
      <w:r w:rsidR="006239B9" w:rsidRPr="00CD3A5A">
        <w:rPr>
          <w:rFonts w:ascii="Times" w:hAnsi="Times"/>
        </w:rPr>
        <w:t>,</w:t>
      </w:r>
      <w:r w:rsidR="00804F90" w:rsidRPr="00CD3A5A">
        <w:rPr>
          <w:rFonts w:ascii="Times" w:hAnsi="Times"/>
        </w:rPr>
        <w:t xml:space="preserve">  and</w:t>
      </w:r>
      <w:proofErr w:type="gramEnd"/>
      <w:r w:rsidR="00804F90" w:rsidRPr="00CD3A5A">
        <w:rPr>
          <w:rFonts w:ascii="Times" w:hAnsi="Times"/>
        </w:rPr>
        <w:t xml:space="preserve"> </w:t>
      </w:r>
      <w:r w:rsidR="006239B9" w:rsidRPr="00CD3A5A">
        <w:rPr>
          <w:rFonts w:ascii="Times" w:hAnsi="Times"/>
        </w:rPr>
        <w:t>manipulate</w:t>
      </w:r>
      <w:r w:rsidR="00804F90" w:rsidRPr="00CD3A5A">
        <w:rPr>
          <w:rFonts w:ascii="Times" w:hAnsi="Times"/>
        </w:rPr>
        <w:t>.</w:t>
      </w:r>
      <w:r w:rsidR="00384C13" w:rsidRPr="00CD3A5A">
        <w:rPr>
          <w:rFonts w:ascii="Times" w:hAnsi="Times"/>
        </w:rPr>
        <w:t xml:space="preserve"> </w:t>
      </w:r>
      <w:r w:rsidR="00804F90" w:rsidRPr="00CD3A5A">
        <w:rPr>
          <w:rFonts w:ascii="Times" w:hAnsi="Times"/>
        </w:rPr>
        <w:t xml:space="preserve"> </w:t>
      </w:r>
      <w:r w:rsidRPr="00CD3A5A">
        <w:rPr>
          <w:rFonts w:ascii="Times" w:hAnsi="Times"/>
        </w:rPr>
        <w:t xml:space="preserve"> </w:t>
      </w:r>
      <w:r w:rsidR="00804F90" w:rsidRPr="00CD3A5A">
        <w:rPr>
          <w:rFonts w:ascii="Times" w:hAnsi="Times"/>
        </w:rPr>
        <w:t>Humans</w:t>
      </w:r>
      <w:r w:rsidRPr="00CD3A5A">
        <w:rPr>
          <w:rFonts w:ascii="Times" w:hAnsi="Times"/>
        </w:rPr>
        <w:t xml:space="preserve"> do not have access to all of Causal Reality, the full </w:t>
      </w:r>
      <w:proofErr w:type="spellStart"/>
      <w:r w:rsidRPr="00CD3A5A">
        <w:rPr>
          <w:rFonts w:ascii="Times" w:hAnsi="Times"/>
        </w:rPr>
        <w:t>Humean</w:t>
      </w:r>
      <w:proofErr w:type="spellEnd"/>
      <w:r w:rsidRPr="00CD3A5A">
        <w:rPr>
          <w:rFonts w:ascii="Times" w:hAnsi="Times"/>
        </w:rPr>
        <w:t xml:space="preserve"> mosaic, and similar sorts of information and yet somehow manage to do science</w:t>
      </w:r>
      <w:r w:rsidR="00674A85" w:rsidRPr="00CD3A5A">
        <w:rPr>
          <w:rFonts w:ascii="Times" w:hAnsi="Times"/>
        </w:rPr>
        <w:t>, sometimes successfully</w:t>
      </w:r>
      <w:r w:rsidRPr="00CD3A5A">
        <w:rPr>
          <w:rFonts w:ascii="Times" w:hAnsi="Times"/>
        </w:rPr>
        <w:t>.</w:t>
      </w:r>
      <w:r w:rsidR="00E96EBE" w:rsidRPr="00CD3A5A">
        <w:rPr>
          <w:rFonts w:ascii="Times" w:hAnsi="Times"/>
        </w:rPr>
        <w:t xml:space="preserve"> </w:t>
      </w:r>
      <w:r w:rsidRPr="00CD3A5A">
        <w:rPr>
          <w:rFonts w:ascii="Times" w:hAnsi="Times"/>
        </w:rPr>
        <w:t>The goal of the pragmatist philosopher of science should be to</w:t>
      </w:r>
      <w:r w:rsidR="00674A85" w:rsidRPr="00CD3A5A">
        <w:rPr>
          <w:rFonts w:ascii="Times" w:hAnsi="Times"/>
        </w:rPr>
        <w:t xml:space="preserve"> understand how that is possible</w:t>
      </w:r>
      <w:r w:rsidR="00107F85" w:rsidRPr="00CD3A5A">
        <w:rPr>
          <w:rFonts w:ascii="Times" w:hAnsi="Times"/>
        </w:rPr>
        <w:t xml:space="preserve">—and in the nature of the case, </w:t>
      </w:r>
      <w:r w:rsidR="003F0EB3" w:rsidRPr="00CD3A5A">
        <w:rPr>
          <w:rFonts w:ascii="Times" w:hAnsi="Times"/>
        </w:rPr>
        <w:t>science a</w:t>
      </w:r>
      <w:r w:rsidR="00952A1F" w:rsidRPr="00CD3A5A">
        <w:rPr>
          <w:rFonts w:ascii="Times" w:hAnsi="Times"/>
        </w:rPr>
        <w:t>s</w:t>
      </w:r>
      <w:r w:rsidR="003F0EB3" w:rsidRPr="00CD3A5A">
        <w:rPr>
          <w:rFonts w:ascii="Times" w:hAnsi="Times"/>
        </w:rPr>
        <w:t xml:space="preserve"> it will exist at the end of </w:t>
      </w:r>
      <w:proofErr w:type="gramStart"/>
      <w:r w:rsidR="003F0EB3" w:rsidRPr="00CD3A5A">
        <w:rPr>
          <w:rFonts w:ascii="Times" w:hAnsi="Times"/>
        </w:rPr>
        <w:t>history</w:t>
      </w:r>
      <w:r w:rsidR="008F1DE5" w:rsidRPr="00CD3A5A">
        <w:rPr>
          <w:rFonts w:ascii="Times" w:hAnsi="Times"/>
        </w:rPr>
        <w:t>,</w:t>
      </w:r>
      <w:r w:rsidR="003F0EB3" w:rsidRPr="00CD3A5A">
        <w:rPr>
          <w:rFonts w:ascii="Times" w:hAnsi="Times"/>
        </w:rPr>
        <w:t xml:space="preserve"> </w:t>
      </w:r>
      <w:r w:rsidR="008F1DE5" w:rsidRPr="00CD3A5A">
        <w:rPr>
          <w:rFonts w:ascii="Times" w:hAnsi="Times"/>
        </w:rPr>
        <w:t xml:space="preserve"> </w:t>
      </w:r>
      <w:r w:rsidR="00107F85" w:rsidRPr="00CD3A5A">
        <w:rPr>
          <w:rFonts w:ascii="Times" w:hAnsi="Times"/>
        </w:rPr>
        <w:t>the</w:t>
      </w:r>
      <w:proofErr w:type="gramEnd"/>
      <w:r w:rsidR="00107F85" w:rsidRPr="00CD3A5A">
        <w:rPr>
          <w:rFonts w:ascii="Times" w:hAnsi="Times"/>
        </w:rPr>
        <w:t xml:space="preserve"> full description of causal reality and so on cannot be part of this story</w:t>
      </w:r>
      <w:r w:rsidR="000F202D" w:rsidRPr="00CD3A5A">
        <w:rPr>
          <w:rStyle w:val="FootnoteReference"/>
          <w:rFonts w:ascii="Times" w:hAnsi="Times"/>
        </w:rPr>
        <w:footnoteReference w:id="17"/>
      </w:r>
      <w:r w:rsidR="00107F85" w:rsidRPr="00CD3A5A">
        <w:rPr>
          <w:rFonts w:ascii="Times" w:hAnsi="Times"/>
        </w:rPr>
        <w:t xml:space="preserve">. </w:t>
      </w:r>
      <w:r w:rsidR="00952A1F" w:rsidRPr="00CD3A5A">
        <w:rPr>
          <w:rFonts w:ascii="Times" w:hAnsi="Times"/>
        </w:rPr>
        <w:t xml:space="preserve"> </w:t>
      </w:r>
      <w:r w:rsidR="003F0EB3" w:rsidRPr="00CD3A5A">
        <w:rPr>
          <w:rFonts w:ascii="Times" w:hAnsi="Times"/>
        </w:rPr>
        <w:t xml:space="preserve"> </w:t>
      </w:r>
      <w:r w:rsidR="00E96EBE" w:rsidRPr="00CD3A5A">
        <w:rPr>
          <w:rFonts w:ascii="Times" w:hAnsi="Times"/>
        </w:rPr>
        <w:t xml:space="preserve">Saying that current science reflects the processing limitations of human beings when dealing with the full </w:t>
      </w:r>
      <w:proofErr w:type="spellStart"/>
      <w:r w:rsidR="00E96EBE" w:rsidRPr="00CD3A5A">
        <w:rPr>
          <w:rFonts w:ascii="Times" w:hAnsi="Times"/>
        </w:rPr>
        <w:t>Humean</w:t>
      </w:r>
      <w:proofErr w:type="spellEnd"/>
      <w:r w:rsidR="00E96EBE" w:rsidRPr="00CD3A5A">
        <w:rPr>
          <w:rFonts w:ascii="Times" w:hAnsi="Times"/>
        </w:rPr>
        <w:t xml:space="preserve"> </w:t>
      </w:r>
      <w:proofErr w:type="gramStart"/>
      <w:r w:rsidR="00E96EBE" w:rsidRPr="00CD3A5A">
        <w:rPr>
          <w:rFonts w:ascii="Times" w:hAnsi="Times"/>
        </w:rPr>
        <w:t xml:space="preserve">mosaic </w:t>
      </w:r>
      <w:r w:rsidR="008F1DE5" w:rsidRPr="00CD3A5A">
        <w:rPr>
          <w:rFonts w:ascii="Times" w:hAnsi="Times"/>
        </w:rPr>
        <w:t xml:space="preserve"> </w:t>
      </w:r>
      <w:r w:rsidR="00384C13" w:rsidRPr="00CD3A5A">
        <w:rPr>
          <w:rFonts w:ascii="Times" w:hAnsi="Times"/>
        </w:rPr>
        <w:t>or</w:t>
      </w:r>
      <w:proofErr w:type="gramEnd"/>
      <w:r w:rsidR="00384C13" w:rsidRPr="00CD3A5A">
        <w:rPr>
          <w:rFonts w:ascii="Times" w:hAnsi="Times"/>
        </w:rPr>
        <w:t xml:space="preserve"> </w:t>
      </w:r>
      <w:r w:rsidR="006239B9" w:rsidRPr="00CD3A5A">
        <w:rPr>
          <w:rFonts w:ascii="Times" w:hAnsi="Times"/>
        </w:rPr>
        <w:t xml:space="preserve"> that it </w:t>
      </w:r>
      <w:r w:rsidR="00384C13" w:rsidRPr="00CD3A5A">
        <w:rPr>
          <w:rFonts w:ascii="Times" w:hAnsi="Times"/>
        </w:rPr>
        <w:t xml:space="preserve">approximates God’s summary for beings with our limitations </w:t>
      </w:r>
      <w:r w:rsidR="00E96EBE" w:rsidRPr="00CD3A5A">
        <w:rPr>
          <w:rFonts w:ascii="Times" w:hAnsi="Times"/>
        </w:rPr>
        <w:t xml:space="preserve">does not provide the right story about </w:t>
      </w:r>
      <w:r w:rsidR="00384C13" w:rsidRPr="00CD3A5A">
        <w:rPr>
          <w:rFonts w:ascii="Times" w:hAnsi="Times"/>
        </w:rPr>
        <w:t>how our limitations come into the picture</w:t>
      </w:r>
      <w:r w:rsidR="00E96EBE" w:rsidRPr="00CD3A5A">
        <w:rPr>
          <w:rFonts w:ascii="Times" w:hAnsi="Times"/>
        </w:rPr>
        <w:t xml:space="preserve">. </w:t>
      </w:r>
      <w:r w:rsidR="00384C13" w:rsidRPr="00CD3A5A">
        <w:rPr>
          <w:rFonts w:ascii="Times" w:hAnsi="Times"/>
        </w:rPr>
        <w:t>There is no God to provide the summary and we do not “deal with”—either causally or otherwise</w:t>
      </w:r>
      <w:proofErr w:type="gramStart"/>
      <w:r w:rsidR="00384C13" w:rsidRPr="00CD3A5A">
        <w:rPr>
          <w:rFonts w:ascii="Times" w:hAnsi="Times"/>
        </w:rPr>
        <w:t>--  the</w:t>
      </w:r>
      <w:proofErr w:type="gramEnd"/>
      <w:r w:rsidR="00384C13" w:rsidRPr="00CD3A5A">
        <w:rPr>
          <w:rFonts w:ascii="Times" w:hAnsi="Times"/>
        </w:rPr>
        <w:t xml:space="preserve"> full </w:t>
      </w:r>
      <w:proofErr w:type="spellStart"/>
      <w:r w:rsidR="00384C13" w:rsidRPr="00CD3A5A">
        <w:rPr>
          <w:rFonts w:ascii="Times" w:hAnsi="Times"/>
        </w:rPr>
        <w:t>Humean</w:t>
      </w:r>
      <w:proofErr w:type="spellEnd"/>
      <w:r w:rsidR="00384C13" w:rsidRPr="00CD3A5A">
        <w:rPr>
          <w:rFonts w:ascii="Times" w:hAnsi="Times"/>
        </w:rPr>
        <w:t xml:space="preserve"> mosaic which we then theorize about in ways that reflect our processing limitations</w:t>
      </w:r>
      <w:r w:rsidR="008F1DE5" w:rsidRPr="00CD3A5A">
        <w:rPr>
          <w:rFonts w:ascii="Times" w:hAnsi="Times"/>
        </w:rPr>
        <w:t xml:space="preserve">.   </w:t>
      </w:r>
    </w:p>
    <w:p w14:paraId="3A3747F6" w14:textId="5E255BDD" w:rsidR="006D5D5B" w:rsidRPr="00CD3A5A" w:rsidRDefault="008F1DE5" w:rsidP="00751C47">
      <w:pPr>
        <w:pStyle w:val="ListParagraph"/>
        <w:ind w:left="-270" w:firstLine="720"/>
        <w:rPr>
          <w:rFonts w:ascii="Times" w:hAnsi="Times"/>
        </w:rPr>
      </w:pPr>
      <w:r w:rsidRPr="00CD3A5A">
        <w:rPr>
          <w:rFonts w:ascii="Times" w:hAnsi="Times"/>
        </w:rPr>
        <w:t>Adoption of a pragmatic approach to philosophy of science</w:t>
      </w:r>
      <w:r w:rsidR="00952A1F" w:rsidRPr="00CD3A5A">
        <w:rPr>
          <w:rFonts w:ascii="Times" w:hAnsi="Times"/>
        </w:rPr>
        <w:t xml:space="preserve"> </w:t>
      </w:r>
      <w:r w:rsidRPr="00CD3A5A">
        <w:rPr>
          <w:rFonts w:ascii="Times" w:hAnsi="Times"/>
        </w:rPr>
        <w:t>suggests a</w:t>
      </w:r>
      <w:r w:rsidR="00A1668A">
        <w:rPr>
          <w:rFonts w:ascii="Times" w:hAnsi="Times"/>
        </w:rPr>
        <w:t xml:space="preserve"> </w:t>
      </w:r>
      <w:r w:rsidRPr="00CD3A5A">
        <w:rPr>
          <w:rFonts w:ascii="Times" w:hAnsi="Times"/>
        </w:rPr>
        <w:t xml:space="preserve">major shift of focus away from </w:t>
      </w:r>
      <w:r w:rsidR="00E7144B" w:rsidRPr="00CD3A5A">
        <w:rPr>
          <w:rFonts w:ascii="Times" w:hAnsi="Times"/>
        </w:rPr>
        <w:t>“</w:t>
      </w:r>
      <w:r w:rsidRPr="00CD3A5A">
        <w:rPr>
          <w:rFonts w:ascii="Times" w:hAnsi="Times"/>
        </w:rPr>
        <w:t>this end of days</w:t>
      </w:r>
      <w:r w:rsidR="00E7144B" w:rsidRPr="00CD3A5A">
        <w:rPr>
          <w:rFonts w:ascii="Times" w:hAnsi="Times"/>
        </w:rPr>
        <w:t>”</w:t>
      </w:r>
      <w:r w:rsidRPr="00CD3A5A">
        <w:rPr>
          <w:rFonts w:ascii="Times" w:hAnsi="Times"/>
        </w:rPr>
        <w:t xml:space="preserve"> picture.  Philosophers </w:t>
      </w:r>
      <w:r w:rsidR="00674A85" w:rsidRPr="00CD3A5A">
        <w:rPr>
          <w:rFonts w:ascii="Times" w:hAnsi="Times"/>
        </w:rPr>
        <w:t xml:space="preserve">of science </w:t>
      </w:r>
      <w:r w:rsidRPr="00CD3A5A">
        <w:rPr>
          <w:rFonts w:ascii="Times" w:hAnsi="Times"/>
        </w:rPr>
        <w:t xml:space="preserve">instead </w:t>
      </w:r>
      <w:r w:rsidR="00674A85" w:rsidRPr="00CD3A5A">
        <w:rPr>
          <w:rFonts w:ascii="Times" w:hAnsi="Times"/>
        </w:rPr>
        <w:t xml:space="preserve">should </w:t>
      </w:r>
      <w:r w:rsidRPr="00CD3A5A">
        <w:rPr>
          <w:rFonts w:ascii="Times" w:hAnsi="Times"/>
        </w:rPr>
        <w:t xml:space="preserve"> </w:t>
      </w:r>
      <w:r w:rsidR="00674A85" w:rsidRPr="00CD3A5A">
        <w:rPr>
          <w:rFonts w:ascii="Times" w:hAnsi="Times"/>
        </w:rPr>
        <w:t>attempt to understand how scientists learn  even in the presence of very partial information and limited computational possibilities—for example, how strategies that involve what Mark Wilson</w:t>
      </w:r>
      <w:r w:rsidR="00716B44" w:rsidRPr="00CD3A5A">
        <w:rPr>
          <w:rFonts w:ascii="Times" w:hAnsi="Times"/>
        </w:rPr>
        <w:t xml:space="preserve"> (2017)</w:t>
      </w:r>
      <w:r w:rsidR="00674A85" w:rsidRPr="00CD3A5A">
        <w:rPr>
          <w:rFonts w:ascii="Times" w:hAnsi="Times"/>
        </w:rPr>
        <w:t xml:space="preserve"> calls “physics avoidance” work, </w:t>
      </w:r>
      <w:r w:rsidR="00384C13" w:rsidRPr="00CD3A5A">
        <w:rPr>
          <w:rFonts w:ascii="Times" w:hAnsi="Times"/>
        </w:rPr>
        <w:t xml:space="preserve"> and </w:t>
      </w:r>
      <w:r w:rsidR="00674A85" w:rsidRPr="00CD3A5A">
        <w:rPr>
          <w:rFonts w:ascii="Times" w:hAnsi="Times"/>
        </w:rPr>
        <w:t>how strategies like randomization work to enable the discovery of causal relationships even when a great deal about the detailed behavior of some system of interest is not known</w:t>
      </w:r>
      <w:r w:rsidR="00751C47" w:rsidRPr="00CD3A5A">
        <w:rPr>
          <w:rFonts w:ascii="Times" w:hAnsi="Times"/>
        </w:rPr>
        <w:t xml:space="preserve">.  </w:t>
      </w:r>
      <w:r w:rsidRPr="00CD3A5A">
        <w:rPr>
          <w:rFonts w:ascii="Times" w:hAnsi="Times"/>
        </w:rPr>
        <w:t>Rather than asking what science would look like (what our concept of</w:t>
      </w:r>
      <w:r w:rsidR="00804F90" w:rsidRPr="00CD3A5A">
        <w:rPr>
          <w:rFonts w:ascii="Times" w:hAnsi="Times"/>
        </w:rPr>
        <w:t xml:space="preserve"> </w:t>
      </w:r>
      <w:r w:rsidRPr="00CD3A5A">
        <w:rPr>
          <w:rFonts w:ascii="Times" w:hAnsi="Times"/>
        </w:rPr>
        <w:t>law of nature etc. would be) if we knew everything</w:t>
      </w:r>
      <w:r w:rsidR="00952A1F" w:rsidRPr="00CD3A5A">
        <w:rPr>
          <w:rFonts w:ascii="Times" w:hAnsi="Times"/>
        </w:rPr>
        <w:t>,</w:t>
      </w:r>
      <w:r w:rsidRPr="00CD3A5A">
        <w:rPr>
          <w:rFonts w:ascii="Times" w:hAnsi="Times"/>
        </w:rPr>
        <w:t xml:space="preserve"> we should take seriously the idea that we don’t know everything and consider how this affects the content of our science.  </w:t>
      </w:r>
    </w:p>
    <w:p w14:paraId="54D4F3E0" w14:textId="77777777" w:rsidR="002239DF" w:rsidRPr="00CD3A5A" w:rsidRDefault="002239DF" w:rsidP="00751C47">
      <w:pPr>
        <w:pStyle w:val="ListParagraph"/>
        <w:ind w:left="-270" w:firstLine="720"/>
        <w:rPr>
          <w:rFonts w:ascii="Times" w:hAnsi="Times"/>
        </w:rPr>
      </w:pPr>
    </w:p>
    <w:p w14:paraId="15178E54" w14:textId="3CFF606E" w:rsidR="00280013" w:rsidRPr="00CD3A5A" w:rsidRDefault="00804F90" w:rsidP="00280013">
      <w:pPr>
        <w:pStyle w:val="ListParagraph"/>
        <w:ind w:left="-270" w:firstLine="720"/>
        <w:rPr>
          <w:rFonts w:ascii="Times" w:hAnsi="Times"/>
        </w:rPr>
      </w:pPr>
      <w:r w:rsidRPr="00CD3A5A">
        <w:rPr>
          <w:rFonts w:ascii="Times" w:hAnsi="Times"/>
          <w:b/>
        </w:rPr>
        <w:t>4</w:t>
      </w:r>
      <w:r w:rsidR="008412F5" w:rsidRPr="00CD3A5A">
        <w:rPr>
          <w:rFonts w:ascii="Times" w:hAnsi="Times"/>
          <w:b/>
        </w:rPr>
        <w:t>.13</w:t>
      </w:r>
      <w:proofErr w:type="gramStart"/>
      <w:r w:rsidR="008412F5" w:rsidRPr="00CD3A5A">
        <w:rPr>
          <w:rFonts w:ascii="Times" w:hAnsi="Times"/>
          <w:b/>
        </w:rPr>
        <w:t xml:space="preserve">) </w:t>
      </w:r>
      <w:r w:rsidR="00177A8E" w:rsidRPr="00CD3A5A">
        <w:rPr>
          <w:rFonts w:ascii="Times" w:hAnsi="Times"/>
          <w:b/>
        </w:rPr>
        <w:t xml:space="preserve"> </w:t>
      </w:r>
      <w:r w:rsidR="000F202D" w:rsidRPr="00CD3A5A">
        <w:rPr>
          <w:rFonts w:ascii="Times" w:hAnsi="Times"/>
          <w:b/>
        </w:rPr>
        <w:t>More</w:t>
      </w:r>
      <w:proofErr w:type="gramEnd"/>
      <w:r w:rsidR="000F202D" w:rsidRPr="00CD3A5A">
        <w:rPr>
          <w:rFonts w:ascii="Times" w:hAnsi="Times"/>
          <w:b/>
        </w:rPr>
        <w:t xml:space="preserve"> on </w:t>
      </w:r>
      <w:r w:rsidR="006D5D5B" w:rsidRPr="00CD3A5A">
        <w:rPr>
          <w:rFonts w:ascii="Times" w:hAnsi="Times"/>
          <w:b/>
        </w:rPr>
        <w:t>Metaphysics</w:t>
      </w:r>
      <w:r w:rsidR="006D5D5B" w:rsidRPr="00CD3A5A">
        <w:rPr>
          <w:rFonts w:ascii="Times" w:hAnsi="Times"/>
        </w:rPr>
        <w:t>.</w:t>
      </w:r>
      <w:r w:rsidR="00952A1F" w:rsidRPr="00CD3A5A">
        <w:rPr>
          <w:rFonts w:ascii="Times" w:hAnsi="Times"/>
        </w:rPr>
        <w:t xml:space="preserve"> </w:t>
      </w:r>
      <w:r w:rsidR="000F202D" w:rsidRPr="00CD3A5A">
        <w:rPr>
          <w:rFonts w:ascii="Times" w:hAnsi="Times"/>
        </w:rPr>
        <w:t>I distinguished earlier between minimal and more ambitious metaphysics and suggested that pragmatist philosophy of science requires only the former</w:t>
      </w:r>
      <w:r w:rsidR="000F202D" w:rsidRPr="00CD3A5A">
        <w:rPr>
          <w:rStyle w:val="FootnoteReference"/>
          <w:rFonts w:ascii="Times" w:hAnsi="Times"/>
        </w:rPr>
        <w:footnoteReference w:id="18"/>
      </w:r>
      <w:r w:rsidR="000F202D" w:rsidRPr="00CD3A5A">
        <w:rPr>
          <w:rFonts w:ascii="Times" w:hAnsi="Times"/>
        </w:rPr>
        <w:t xml:space="preserve">. Part of my motivation for this claim is </w:t>
      </w:r>
      <w:r w:rsidR="00AB4E80" w:rsidRPr="00CD3A5A">
        <w:rPr>
          <w:rFonts w:ascii="Times" w:hAnsi="Times"/>
        </w:rPr>
        <w:t xml:space="preserve">that it appears that </w:t>
      </w:r>
      <w:r w:rsidR="007A16AC" w:rsidRPr="00CD3A5A">
        <w:rPr>
          <w:rFonts w:ascii="Times" w:hAnsi="Times"/>
        </w:rPr>
        <w:t xml:space="preserve">even if one were to have definitive answers to the fundamental questions </w:t>
      </w:r>
      <w:r w:rsidR="00AB4E80" w:rsidRPr="00CD3A5A">
        <w:rPr>
          <w:rFonts w:ascii="Times" w:hAnsi="Times"/>
        </w:rPr>
        <w:t xml:space="preserve">addressed by ambitious </w:t>
      </w:r>
      <w:r w:rsidR="007A16AC" w:rsidRPr="00CD3A5A">
        <w:rPr>
          <w:rFonts w:ascii="Times" w:hAnsi="Times"/>
        </w:rPr>
        <w:t>metaphysics</w:t>
      </w:r>
      <w:r w:rsidR="00215D28" w:rsidRPr="00CD3A5A">
        <w:rPr>
          <w:rFonts w:ascii="Times" w:hAnsi="Times"/>
        </w:rPr>
        <w:t xml:space="preserve">   </w:t>
      </w:r>
      <w:r w:rsidR="007A16AC" w:rsidRPr="00CD3A5A">
        <w:rPr>
          <w:rFonts w:ascii="Times" w:hAnsi="Times"/>
        </w:rPr>
        <w:t>these would tell us very little about the methodological/interpretive issues that are the</w:t>
      </w:r>
      <w:r w:rsidR="00201B1C" w:rsidRPr="00CD3A5A">
        <w:rPr>
          <w:rFonts w:ascii="Times" w:hAnsi="Times"/>
        </w:rPr>
        <w:t xml:space="preserve"> province of the pragmatic philosopher of science. </w:t>
      </w:r>
      <w:r w:rsidR="0023034C" w:rsidRPr="00CD3A5A">
        <w:rPr>
          <w:rFonts w:ascii="Times" w:hAnsi="Times"/>
        </w:rPr>
        <w:t>Indeed, ambitious</w:t>
      </w:r>
      <w:r w:rsidR="00201B1C" w:rsidRPr="00CD3A5A">
        <w:rPr>
          <w:rFonts w:ascii="Times" w:hAnsi="Times"/>
        </w:rPr>
        <w:t xml:space="preserve"> </w:t>
      </w:r>
      <w:r w:rsidR="0023034C" w:rsidRPr="00CD3A5A">
        <w:rPr>
          <w:rFonts w:ascii="Times" w:hAnsi="Times"/>
        </w:rPr>
        <w:t xml:space="preserve">metaphysics, at least as </w:t>
      </w:r>
      <w:r w:rsidR="0023034C" w:rsidRPr="00CD3A5A">
        <w:rPr>
          <w:rFonts w:ascii="Times" w:hAnsi="Times"/>
        </w:rPr>
        <w:lastRenderedPageBreak/>
        <w:t>currently practiced</w:t>
      </w:r>
      <w:r w:rsidR="00201B1C" w:rsidRPr="00CD3A5A">
        <w:rPr>
          <w:rFonts w:ascii="Times" w:hAnsi="Times"/>
        </w:rPr>
        <w:t>, seems</w:t>
      </w:r>
      <w:r w:rsidR="0023034C" w:rsidRPr="00CD3A5A">
        <w:rPr>
          <w:rFonts w:ascii="Times" w:hAnsi="Times"/>
        </w:rPr>
        <w:t xml:space="preserve"> largely</w:t>
      </w:r>
      <w:r w:rsidR="00201B1C" w:rsidRPr="00CD3A5A">
        <w:rPr>
          <w:rFonts w:ascii="Times" w:hAnsi="Times"/>
        </w:rPr>
        <w:t xml:space="preserve"> uninterested </w:t>
      </w:r>
      <w:r w:rsidR="0023034C" w:rsidRPr="00CD3A5A">
        <w:rPr>
          <w:rFonts w:ascii="Times" w:hAnsi="Times"/>
        </w:rPr>
        <w:t xml:space="preserve"> in</w:t>
      </w:r>
      <w:r w:rsidR="00201B1C" w:rsidRPr="00CD3A5A">
        <w:rPr>
          <w:rFonts w:ascii="Times" w:hAnsi="Times"/>
        </w:rPr>
        <w:t xml:space="preserve"> these issues</w:t>
      </w:r>
      <w:r w:rsidR="000E2DCE" w:rsidRPr="00CD3A5A">
        <w:rPr>
          <w:rFonts w:ascii="Times" w:hAnsi="Times"/>
        </w:rPr>
        <w:t xml:space="preserve">: To take just one  </w:t>
      </w:r>
      <w:r w:rsidR="00201B1C" w:rsidRPr="00CD3A5A">
        <w:rPr>
          <w:rFonts w:ascii="Times" w:hAnsi="Times"/>
        </w:rPr>
        <w:t xml:space="preserve">example, </w:t>
      </w:r>
      <w:r w:rsidR="00EA7CDD" w:rsidRPr="00CD3A5A">
        <w:rPr>
          <w:rFonts w:ascii="Times" w:hAnsi="Times"/>
        </w:rPr>
        <w:t xml:space="preserve">to the best of my knowledge </w:t>
      </w:r>
      <w:r w:rsidR="00201B1C" w:rsidRPr="00CD3A5A">
        <w:rPr>
          <w:rFonts w:ascii="Times" w:hAnsi="Times"/>
        </w:rPr>
        <w:t xml:space="preserve">neither metaphysicians  who claim that causal claims are grounded in laws of nature conceived in accordance with the best systems analysis </w:t>
      </w:r>
      <w:r w:rsidR="00DE70D6" w:rsidRPr="00CD3A5A">
        <w:rPr>
          <w:rFonts w:ascii="Times" w:hAnsi="Times"/>
        </w:rPr>
        <w:t>nor the metaphysicians who favor non-</w:t>
      </w:r>
      <w:proofErr w:type="spellStart"/>
      <w:r w:rsidR="00DE70D6" w:rsidRPr="00CD3A5A">
        <w:rPr>
          <w:rFonts w:ascii="Times" w:hAnsi="Times"/>
        </w:rPr>
        <w:t>Humean</w:t>
      </w:r>
      <w:proofErr w:type="spellEnd"/>
      <w:r w:rsidR="00DE70D6" w:rsidRPr="00CD3A5A">
        <w:rPr>
          <w:rFonts w:ascii="Times" w:hAnsi="Times"/>
        </w:rPr>
        <w:t xml:space="preserve">  treatments of causation</w:t>
      </w:r>
      <w:r w:rsidR="00201B1C" w:rsidRPr="00CD3A5A">
        <w:rPr>
          <w:rFonts w:ascii="Times" w:hAnsi="Times"/>
        </w:rPr>
        <w:t xml:space="preserve"> make any  </w:t>
      </w:r>
      <w:r w:rsidR="00DE70D6" w:rsidRPr="00CD3A5A">
        <w:rPr>
          <w:rFonts w:ascii="Times" w:hAnsi="Times"/>
        </w:rPr>
        <w:t xml:space="preserve">serious </w:t>
      </w:r>
      <w:r w:rsidR="00201B1C" w:rsidRPr="00CD3A5A">
        <w:rPr>
          <w:rFonts w:ascii="Times" w:hAnsi="Times"/>
        </w:rPr>
        <w:t>attempt to connect their views with</w:t>
      </w:r>
      <w:r w:rsidR="00F944E7" w:rsidRPr="00CD3A5A">
        <w:rPr>
          <w:rFonts w:ascii="Times" w:hAnsi="Times"/>
        </w:rPr>
        <w:t xml:space="preserve"> </w:t>
      </w:r>
      <w:r w:rsidR="00384C13" w:rsidRPr="00CD3A5A">
        <w:rPr>
          <w:rFonts w:ascii="Times" w:hAnsi="Times"/>
        </w:rPr>
        <w:t xml:space="preserve">the methodological </w:t>
      </w:r>
      <w:r w:rsidR="00201B1C" w:rsidRPr="00CD3A5A">
        <w:rPr>
          <w:rFonts w:ascii="Times" w:hAnsi="Times"/>
        </w:rPr>
        <w:t xml:space="preserve">issues </w:t>
      </w:r>
      <w:r w:rsidR="00384C13" w:rsidRPr="00CD3A5A">
        <w:rPr>
          <w:rFonts w:ascii="Times" w:hAnsi="Times"/>
        </w:rPr>
        <w:t xml:space="preserve"> about causal reasoning and inference </w:t>
      </w:r>
      <w:r w:rsidR="00EA7CDD" w:rsidRPr="00CD3A5A">
        <w:rPr>
          <w:rFonts w:ascii="Times" w:hAnsi="Times"/>
        </w:rPr>
        <w:t xml:space="preserve"> (issues of the sort that are discussed in e. g. Pearl</w:t>
      </w:r>
      <w:r w:rsidR="004829C6" w:rsidRPr="00CD3A5A">
        <w:rPr>
          <w:rFonts w:ascii="Times" w:hAnsi="Times"/>
        </w:rPr>
        <w:t>, 2001</w:t>
      </w:r>
      <w:r w:rsidR="00EA7CDD" w:rsidRPr="00CD3A5A">
        <w:rPr>
          <w:rFonts w:ascii="Times" w:hAnsi="Times"/>
        </w:rPr>
        <w:t xml:space="preserve">, </w:t>
      </w:r>
      <w:proofErr w:type="spellStart"/>
      <w:r w:rsidR="00EA7CDD" w:rsidRPr="00CD3A5A">
        <w:rPr>
          <w:rFonts w:ascii="Times" w:hAnsi="Times"/>
        </w:rPr>
        <w:t>Spirtes</w:t>
      </w:r>
      <w:proofErr w:type="spellEnd"/>
      <w:r w:rsidR="00EA7CDD" w:rsidRPr="00CD3A5A">
        <w:rPr>
          <w:rFonts w:ascii="Times" w:hAnsi="Times"/>
        </w:rPr>
        <w:t xml:space="preserve">, </w:t>
      </w:r>
      <w:proofErr w:type="spellStart"/>
      <w:r w:rsidR="00EA7CDD" w:rsidRPr="00CD3A5A">
        <w:rPr>
          <w:rFonts w:ascii="Times" w:hAnsi="Times"/>
        </w:rPr>
        <w:t>Glymour</w:t>
      </w:r>
      <w:proofErr w:type="spellEnd"/>
      <w:r w:rsidR="00EA7CDD" w:rsidRPr="00CD3A5A">
        <w:rPr>
          <w:rFonts w:ascii="Times" w:hAnsi="Times"/>
        </w:rPr>
        <w:t xml:space="preserve"> and </w:t>
      </w:r>
      <w:proofErr w:type="spellStart"/>
      <w:r w:rsidR="00EA7CDD" w:rsidRPr="00CD3A5A">
        <w:rPr>
          <w:rFonts w:ascii="Times" w:hAnsi="Times"/>
        </w:rPr>
        <w:t>Scheines</w:t>
      </w:r>
      <w:proofErr w:type="spellEnd"/>
      <w:r w:rsidR="004829C6" w:rsidRPr="00CD3A5A">
        <w:rPr>
          <w:rFonts w:ascii="Times" w:hAnsi="Times"/>
        </w:rPr>
        <w:t xml:space="preserve">, 2000, </w:t>
      </w:r>
      <w:r w:rsidR="00EA7CDD" w:rsidRPr="00CD3A5A">
        <w:rPr>
          <w:rFonts w:ascii="Times" w:hAnsi="Times"/>
        </w:rPr>
        <w:t xml:space="preserve"> </w:t>
      </w:r>
      <w:r w:rsidR="004829C6" w:rsidRPr="00CD3A5A">
        <w:rPr>
          <w:rFonts w:ascii="Times" w:hAnsi="Times"/>
        </w:rPr>
        <w:t xml:space="preserve">Morgan and </w:t>
      </w:r>
      <w:r w:rsidR="00EA7CDD" w:rsidRPr="00CD3A5A">
        <w:rPr>
          <w:rFonts w:ascii="Times" w:hAnsi="Times"/>
        </w:rPr>
        <w:t>Winship</w:t>
      </w:r>
      <w:r w:rsidR="004829C6" w:rsidRPr="00CD3A5A">
        <w:rPr>
          <w:rFonts w:ascii="Times" w:hAnsi="Times"/>
        </w:rPr>
        <w:t>, 2015</w:t>
      </w:r>
      <w:r w:rsidR="006109C3" w:rsidRPr="00CD3A5A">
        <w:rPr>
          <w:rFonts w:ascii="Times" w:hAnsi="Times"/>
        </w:rPr>
        <w:t>, Woodward, 2014)</w:t>
      </w:r>
      <w:r w:rsidR="00EA7CDD" w:rsidRPr="00CD3A5A">
        <w:rPr>
          <w:rFonts w:ascii="Times" w:hAnsi="Times"/>
        </w:rPr>
        <w:t xml:space="preserve"> </w:t>
      </w:r>
      <w:r w:rsidR="00384C13" w:rsidRPr="00CD3A5A">
        <w:rPr>
          <w:rFonts w:ascii="Times" w:hAnsi="Times"/>
        </w:rPr>
        <w:t xml:space="preserve"> that are natural topics for </w:t>
      </w:r>
      <w:r w:rsidR="000F202D" w:rsidRPr="00CD3A5A">
        <w:rPr>
          <w:rFonts w:ascii="Times" w:hAnsi="Times"/>
        </w:rPr>
        <w:t xml:space="preserve">pragmatist </w:t>
      </w:r>
      <w:r w:rsidR="00384C13" w:rsidRPr="00CD3A5A">
        <w:rPr>
          <w:rFonts w:ascii="Times" w:hAnsi="Times"/>
        </w:rPr>
        <w:t>philosophers of science.</w:t>
      </w:r>
      <w:r w:rsidRPr="00CD3A5A">
        <w:rPr>
          <w:rFonts w:ascii="Times" w:hAnsi="Times"/>
        </w:rPr>
        <w:t xml:space="preserve"> </w:t>
      </w:r>
      <w:r w:rsidR="00201B1C" w:rsidRPr="00CD3A5A">
        <w:rPr>
          <w:rFonts w:ascii="Times" w:hAnsi="Times"/>
        </w:rPr>
        <w:t xml:space="preserve">Moreover, there are systematic reasons for this lack of connection: </w:t>
      </w:r>
      <w:r w:rsidR="000E2DCE" w:rsidRPr="00CD3A5A">
        <w:rPr>
          <w:rFonts w:ascii="Times" w:hAnsi="Times"/>
        </w:rPr>
        <w:t xml:space="preserve">as I have noted </w:t>
      </w:r>
      <w:r w:rsidR="00201B1C" w:rsidRPr="00CD3A5A">
        <w:rPr>
          <w:rFonts w:ascii="Times" w:hAnsi="Times"/>
        </w:rPr>
        <w:t>the willingness of most metaphysicians to abstract away from</w:t>
      </w:r>
      <w:r w:rsidR="00F944E7" w:rsidRPr="00CD3A5A">
        <w:rPr>
          <w:rFonts w:ascii="Times" w:hAnsi="Times"/>
        </w:rPr>
        <w:t xml:space="preserve"> what they regard as </w:t>
      </w:r>
      <w:r w:rsidR="00201B1C" w:rsidRPr="00CD3A5A">
        <w:rPr>
          <w:rFonts w:ascii="Times" w:hAnsi="Times"/>
        </w:rPr>
        <w:t xml:space="preserve">merely practical barriers to </w:t>
      </w:r>
      <w:r w:rsidR="00F944E7" w:rsidRPr="00CD3A5A">
        <w:rPr>
          <w:rFonts w:ascii="Times" w:hAnsi="Times"/>
        </w:rPr>
        <w:t>what we can know or calculate and other human limitations virtually guarantees that</w:t>
      </w:r>
      <w:r w:rsidR="00384C13" w:rsidRPr="00CD3A5A">
        <w:rPr>
          <w:rFonts w:ascii="Times" w:hAnsi="Times"/>
        </w:rPr>
        <w:t xml:space="preserve"> many of </w:t>
      </w:r>
      <w:r w:rsidR="00F944E7" w:rsidRPr="00CD3A5A">
        <w:rPr>
          <w:rFonts w:ascii="Times" w:hAnsi="Times"/>
        </w:rPr>
        <w:t xml:space="preserve">their inquiries will be </w:t>
      </w:r>
      <w:r w:rsidR="00384C13" w:rsidRPr="00CD3A5A">
        <w:rPr>
          <w:rFonts w:ascii="Times" w:hAnsi="Times"/>
        </w:rPr>
        <w:t xml:space="preserve">of limited </w:t>
      </w:r>
      <w:r w:rsidR="00F944E7" w:rsidRPr="00CD3A5A">
        <w:rPr>
          <w:rFonts w:ascii="Times" w:hAnsi="Times"/>
        </w:rPr>
        <w:t xml:space="preserve"> </w:t>
      </w:r>
      <w:r w:rsidR="00384C13" w:rsidRPr="00CD3A5A">
        <w:rPr>
          <w:rFonts w:ascii="Times" w:hAnsi="Times"/>
        </w:rPr>
        <w:t xml:space="preserve">relevance </w:t>
      </w:r>
      <w:r w:rsidR="00F944E7" w:rsidRPr="00CD3A5A">
        <w:rPr>
          <w:rFonts w:ascii="Times" w:hAnsi="Times"/>
        </w:rPr>
        <w:t xml:space="preserve">to the descriptive and methodological questions that interest the pragmatic philosophers of science. </w:t>
      </w:r>
      <w:r w:rsidR="00280013" w:rsidRPr="00CD3A5A">
        <w:rPr>
          <w:rFonts w:ascii="Times" w:hAnsi="Times"/>
        </w:rPr>
        <w:t xml:space="preserve"> </w:t>
      </w:r>
    </w:p>
    <w:p w14:paraId="3EECBCCD" w14:textId="0E3C7F63" w:rsidR="00D86E5E" w:rsidRPr="00CD3A5A" w:rsidRDefault="00280013" w:rsidP="00280013">
      <w:pPr>
        <w:pStyle w:val="ListParagraph"/>
        <w:ind w:left="-270" w:firstLine="720"/>
        <w:rPr>
          <w:rFonts w:ascii="Times" w:hAnsi="Times"/>
        </w:rPr>
      </w:pPr>
      <w:r w:rsidRPr="00CD3A5A">
        <w:rPr>
          <w:rFonts w:ascii="Times" w:hAnsi="Times"/>
        </w:rPr>
        <w:t>For these reasons</w:t>
      </w:r>
      <w:r w:rsidR="00F944E7" w:rsidRPr="00CD3A5A">
        <w:rPr>
          <w:rFonts w:ascii="Times" w:hAnsi="Times"/>
        </w:rPr>
        <w:t xml:space="preserve"> </w:t>
      </w:r>
      <w:r w:rsidRPr="00CD3A5A">
        <w:rPr>
          <w:rFonts w:ascii="Times" w:hAnsi="Times"/>
        </w:rPr>
        <w:t xml:space="preserve">pragmatist </w:t>
      </w:r>
      <w:r w:rsidR="00F944E7" w:rsidRPr="00CD3A5A">
        <w:rPr>
          <w:rFonts w:ascii="Times" w:hAnsi="Times"/>
        </w:rPr>
        <w:t xml:space="preserve">philosophers of </w:t>
      </w:r>
      <w:proofErr w:type="gramStart"/>
      <w:r w:rsidR="00F944E7" w:rsidRPr="00CD3A5A">
        <w:rPr>
          <w:rFonts w:ascii="Times" w:hAnsi="Times"/>
        </w:rPr>
        <w:t>science  should</w:t>
      </w:r>
      <w:proofErr w:type="gramEnd"/>
      <w:r w:rsidRPr="00CD3A5A">
        <w:rPr>
          <w:rFonts w:ascii="Times" w:hAnsi="Times"/>
        </w:rPr>
        <w:t xml:space="preserve"> feel free to</w:t>
      </w:r>
      <w:r w:rsidR="00F944E7" w:rsidRPr="00CD3A5A">
        <w:rPr>
          <w:rFonts w:ascii="Times" w:hAnsi="Times"/>
        </w:rPr>
        <w:t xml:space="preserve"> insist that, given their goals, they don’t have to do </w:t>
      </w:r>
      <w:r w:rsidRPr="00CD3A5A">
        <w:rPr>
          <w:rFonts w:ascii="Times" w:hAnsi="Times"/>
        </w:rPr>
        <w:t xml:space="preserve">ambitious </w:t>
      </w:r>
      <w:r w:rsidR="00F944E7" w:rsidRPr="00CD3A5A">
        <w:rPr>
          <w:rFonts w:ascii="Times" w:hAnsi="Times"/>
        </w:rPr>
        <w:t xml:space="preserve">metaphysics and that the projects they wish to pursue are important and valuable in their own right. </w:t>
      </w:r>
      <w:r w:rsidR="00D86E5E" w:rsidRPr="00CD3A5A">
        <w:rPr>
          <w:rFonts w:ascii="Times" w:hAnsi="Times"/>
        </w:rPr>
        <w:t xml:space="preserve"> </w:t>
      </w:r>
      <w:r w:rsidR="00384C13" w:rsidRPr="00CD3A5A">
        <w:rPr>
          <w:rFonts w:ascii="Times" w:hAnsi="Times"/>
        </w:rPr>
        <w:t xml:space="preserve">When criticized by metaphysicians for </w:t>
      </w:r>
      <w:r w:rsidRPr="00CD3A5A">
        <w:rPr>
          <w:rFonts w:ascii="Times" w:hAnsi="Times"/>
        </w:rPr>
        <w:t xml:space="preserve">  failing </w:t>
      </w:r>
      <w:r w:rsidR="00384C13" w:rsidRPr="00CD3A5A">
        <w:rPr>
          <w:rFonts w:ascii="Times" w:hAnsi="Times"/>
        </w:rPr>
        <w:t xml:space="preserve">to </w:t>
      </w:r>
      <w:proofErr w:type="gramStart"/>
      <w:r w:rsidR="00384C13" w:rsidRPr="00CD3A5A">
        <w:rPr>
          <w:rFonts w:ascii="Times" w:hAnsi="Times"/>
        </w:rPr>
        <w:t>articulate  proper</w:t>
      </w:r>
      <w:proofErr w:type="gramEnd"/>
      <w:r w:rsidR="00384C13" w:rsidRPr="00CD3A5A">
        <w:rPr>
          <w:rFonts w:ascii="Times" w:hAnsi="Times"/>
        </w:rPr>
        <w:t xml:space="preserve"> metaphysic</w:t>
      </w:r>
      <w:r w:rsidR="00DE70D6" w:rsidRPr="00CD3A5A">
        <w:rPr>
          <w:rFonts w:ascii="Times" w:hAnsi="Times"/>
        </w:rPr>
        <w:t>al</w:t>
      </w:r>
      <w:r w:rsidR="00384C13" w:rsidRPr="00CD3A5A">
        <w:rPr>
          <w:rFonts w:ascii="Times" w:hAnsi="Times"/>
        </w:rPr>
        <w:t xml:space="preserve"> underpinnings for science, pragmatists should push back by demanding to be shown</w:t>
      </w:r>
      <w:r w:rsidR="00E3359B" w:rsidRPr="00CD3A5A">
        <w:rPr>
          <w:rFonts w:ascii="Times" w:hAnsi="Times"/>
        </w:rPr>
        <w:t xml:space="preserve"> why, given their goals, such underpinnings are necessary.</w:t>
      </w:r>
    </w:p>
    <w:p w14:paraId="655C5449" w14:textId="77777777" w:rsidR="00C66D82" w:rsidRPr="00CD3A5A" w:rsidRDefault="00C66D82" w:rsidP="004829C6">
      <w:pPr>
        <w:pStyle w:val="ListParagraph"/>
        <w:ind w:left="-270" w:firstLine="720"/>
        <w:rPr>
          <w:rFonts w:ascii="Times" w:hAnsi="Times"/>
        </w:rPr>
      </w:pPr>
    </w:p>
    <w:p w14:paraId="5E4F1391" w14:textId="3669F649" w:rsidR="00F944E7" w:rsidRPr="00CD3A5A" w:rsidRDefault="00804F90" w:rsidP="004829C6">
      <w:pPr>
        <w:pStyle w:val="ListParagraph"/>
        <w:ind w:left="-270" w:firstLine="720"/>
        <w:rPr>
          <w:rFonts w:ascii="Times" w:hAnsi="Times"/>
        </w:rPr>
      </w:pPr>
      <w:r w:rsidRPr="00CD3A5A">
        <w:rPr>
          <w:rFonts w:ascii="Times" w:hAnsi="Times"/>
          <w:b/>
        </w:rPr>
        <w:t>4</w:t>
      </w:r>
      <w:r w:rsidR="008412F5" w:rsidRPr="00CD3A5A">
        <w:rPr>
          <w:rFonts w:ascii="Times" w:hAnsi="Times"/>
          <w:b/>
        </w:rPr>
        <w:t>.14)</w:t>
      </w:r>
      <w:r w:rsidR="00177A8E" w:rsidRPr="00CD3A5A">
        <w:rPr>
          <w:rFonts w:ascii="Times" w:hAnsi="Times"/>
          <w:b/>
        </w:rPr>
        <w:t>.</w:t>
      </w:r>
      <w:r w:rsidR="006109C3" w:rsidRPr="00CD3A5A">
        <w:rPr>
          <w:rFonts w:ascii="Times" w:hAnsi="Times"/>
          <w:b/>
        </w:rPr>
        <w:t xml:space="preserve"> </w:t>
      </w:r>
      <w:r w:rsidR="00D86E5E" w:rsidRPr="00CD3A5A">
        <w:rPr>
          <w:rFonts w:ascii="Times" w:hAnsi="Times"/>
          <w:b/>
        </w:rPr>
        <w:t>Reductionism</w:t>
      </w:r>
      <w:r w:rsidR="00D86E5E" w:rsidRPr="00CD3A5A">
        <w:rPr>
          <w:rFonts w:ascii="Times" w:hAnsi="Times"/>
        </w:rPr>
        <w:t xml:space="preserve">. </w:t>
      </w:r>
      <w:r w:rsidR="00AA3FAB" w:rsidRPr="00CD3A5A">
        <w:rPr>
          <w:rFonts w:ascii="Times" w:hAnsi="Times"/>
        </w:rPr>
        <w:t xml:space="preserve">A number </w:t>
      </w:r>
      <w:proofErr w:type="gramStart"/>
      <w:r w:rsidR="00AA3FAB" w:rsidRPr="00CD3A5A">
        <w:rPr>
          <w:rFonts w:ascii="Times" w:hAnsi="Times"/>
        </w:rPr>
        <w:t xml:space="preserve">of  </w:t>
      </w:r>
      <w:r w:rsidR="00D86E5E" w:rsidRPr="00CD3A5A">
        <w:rPr>
          <w:rFonts w:ascii="Times" w:hAnsi="Times"/>
        </w:rPr>
        <w:t>philosophers</w:t>
      </w:r>
      <w:proofErr w:type="gramEnd"/>
      <w:r w:rsidR="00D86E5E" w:rsidRPr="00CD3A5A">
        <w:rPr>
          <w:rFonts w:ascii="Times" w:hAnsi="Times"/>
        </w:rPr>
        <w:t xml:space="preserve"> of science, again especially those who are </w:t>
      </w:r>
      <w:r w:rsidR="00280013" w:rsidRPr="00CD3A5A">
        <w:rPr>
          <w:rFonts w:ascii="Times" w:hAnsi="Times"/>
        </w:rPr>
        <w:t xml:space="preserve"> </w:t>
      </w:r>
      <w:r w:rsidR="00D86E5E" w:rsidRPr="00CD3A5A">
        <w:rPr>
          <w:rFonts w:ascii="Times" w:hAnsi="Times"/>
        </w:rPr>
        <w:t>inclined</w:t>
      </w:r>
      <w:r w:rsidR="00280013" w:rsidRPr="00CD3A5A">
        <w:rPr>
          <w:rFonts w:ascii="Times" w:hAnsi="Times"/>
        </w:rPr>
        <w:t xml:space="preserve"> to ambitious metaphysics</w:t>
      </w:r>
      <w:r w:rsidR="00D86E5E" w:rsidRPr="00CD3A5A">
        <w:rPr>
          <w:rFonts w:ascii="Times" w:hAnsi="Times"/>
        </w:rPr>
        <w:t>, are attracted to</w:t>
      </w:r>
      <w:r w:rsidR="00177A8E" w:rsidRPr="00CD3A5A">
        <w:rPr>
          <w:rFonts w:ascii="Times" w:hAnsi="Times"/>
        </w:rPr>
        <w:t xml:space="preserve"> </w:t>
      </w:r>
      <w:r w:rsidR="00D86E5E" w:rsidRPr="00CD3A5A">
        <w:rPr>
          <w:rFonts w:ascii="Times" w:hAnsi="Times"/>
        </w:rPr>
        <w:t>one or another variety of reductionism</w:t>
      </w:r>
      <w:r w:rsidR="00E7144B" w:rsidRPr="00CD3A5A">
        <w:rPr>
          <w:rFonts w:ascii="Times" w:hAnsi="Times"/>
        </w:rPr>
        <w:t xml:space="preserve"> about various concepts employed in science</w:t>
      </w:r>
      <w:r w:rsidR="00D047B1">
        <w:rPr>
          <w:rStyle w:val="FootnoteReference"/>
          <w:rFonts w:ascii="Times" w:hAnsi="Times"/>
        </w:rPr>
        <w:footnoteReference w:id="19"/>
      </w:r>
      <w:r w:rsidR="00E7144B" w:rsidRPr="00CD3A5A">
        <w:rPr>
          <w:rFonts w:ascii="Times" w:hAnsi="Times"/>
        </w:rPr>
        <w:t xml:space="preserve">. A common focus of such reductive programs is </w:t>
      </w:r>
      <w:r w:rsidR="00D86E5E" w:rsidRPr="00CD3A5A">
        <w:rPr>
          <w:rFonts w:ascii="Times" w:hAnsi="Times"/>
        </w:rPr>
        <w:t xml:space="preserve">causal and modal notions, with so-called </w:t>
      </w:r>
      <w:proofErr w:type="spellStart"/>
      <w:r w:rsidR="00D86E5E" w:rsidRPr="00CD3A5A">
        <w:rPr>
          <w:rFonts w:ascii="Times" w:hAnsi="Times"/>
        </w:rPr>
        <w:t>Humean</w:t>
      </w:r>
      <w:proofErr w:type="spellEnd"/>
      <w:r w:rsidR="00D86E5E" w:rsidRPr="00CD3A5A">
        <w:rPr>
          <w:rFonts w:ascii="Times" w:hAnsi="Times"/>
        </w:rPr>
        <w:t xml:space="preserve"> </w:t>
      </w:r>
      <w:proofErr w:type="spellStart"/>
      <w:r w:rsidR="00D86E5E" w:rsidRPr="00CD3A5A">
        <w:rPr>
          <w:rFonts w:ascii="Times" w:hAnsi="Times"/>
        </w:rPr>
        <w:t>reductivist</w:t>
      </w:r>
      <w:proofErr w:type="spellEnd"/>
      <w:r w:rsidR="00D86E5E" w:rsidRPr="00CD3A5A">
        <w:rPr>
          <w:rFonts w:ascii="Times" w:hAnsi="Times"/>
        </w:rPr>
        <w:t xml:space="preserve"> projects being very prominent among these. </w:t>
      </w:r>
      <w:r w:rsidR="00CB7675" w:rsidRPr="00CD3A5A">
        <w:rPr>
          <w:rFonts w:ascii="Times" w:hAnsi="Times"/>
        </w:rPr>
        <w:t xml:space="preserve">The questions a </w:t>
      </w:r>
      <w:r w:rsidR="00280013" w:rsidRPr="00CD3A5A">
        <w:rPr>
          <w:rFonts w:ascii="Times" w:hAnsi="Times"/>
        </w:rPr>
        <w:t xml:space="preserve">pragmatist </w:t>
      </w:r>
      <w:r w:rsidR="00CB7675" w:rsidRPr="00CD3A5A">
        <w:rPr>
          <w:rFonts w:ascii="Times" w:hAnsi="Times"/>
        </w:rPr>
        <w:t xml:space="preserve">philosopher of science should ask about such projects are these: </w:t>
      </w:r>
      <w:r w:rsidR="006109C3" w:rsidRPr="00CD3A5A">
        <w:rPr>
          <w:rFonts w:ascii="Times" w:hAnsi="Times"/>
        </w:rPr>
        <w:t>(</w:t>
      </w:r>
      <w:proofErr w:type="spellStart"/>
      <w:r w:rsidR="006109C3" w:rsidRPr="00CD3A5A">
        <w:rPr>
          <w:rFonts w:ascii="Times" w:hAnsi="Times"/>
        </w:rPr>
        <w:t>i</w:t>
      </w:r>
      <w:proofErr w:type="spellEnd"/>
      <w:r w:rsidR="00CB7675" w:rsidRPr="00CD3A5A">
        <w:rPr>
          <w:rFonts w:ascii="Times" w:hAnsi="Times"/>
        </w:rPr>
        <w:t>) First, given the goals of the pragmatic philosopher of science as described above, how if at all would successful</w:t>
      </w:r>
      <w:r w:rsidR="00EB3ABC" w:rsidRPr="00CD3A5A">
        <w:rPr>
          <w:rFonts w:ascii="Times" w:hAnsi="Times"/>
        </w:rPr>
        <w:t xml:space="preserve"> </w:t>
      </w:r>
      <w:r w:rsidR="00CB7675" w:rsidRPr="00CD3A5A">
        <w:rPr>
          <w:rFonts w:ascii="Times" w:hAnsi="Times"/>
        </w:rPr>
        <w:t xml:space="preserve">completion of the </w:t>
      </w:r>
      <w:proofErr w:type="spellStart"/>
      <w:r w:rsidR="00CB7675" w:rsidRPr="00CD3A5A">
        <w:rPr>
          <w:rFonts w:ascii="Times" w:hAnsi="Times"/>
        </w:rPr>
        <w:t>reductivist</w:t>
      </w:r>
      <w:proofErr w:type="spellEnd"/>
      <w:r w:rsidR="00CB7675" w:rsidRPr="00CD3A5A">
        <w:rPr>
          <w:rFonts w:ascii="Times" w:hAnsi="Times"/>
        </w:rPr>
        <w:t xml:space="preserve"> project contribute to these goals</w:t>
      </w:r>
      <w:r w:rsidR="00E3359B" w:rsidRPr="00CD3A5A">
        <w:rPr>
          <w:rFonts w:ascii="Times" w:hAnsi="Times"/>
        </w:rPr>
        <w:t>?</w:t>
      </w:r>
      <w:r w:rsidR="00CB7675" w:rsidRPr="00CD3A5A">
        <w:rPr>
          <w:rFonts w:ascii="Times" w:hAnsi="Times"/>
        </w:rPr>
        <w:t xml:space="preserve"> If, as I suspect, carrying out the interpretive/evaluative projects described above </w:t>
      </w:r>
      <w:r w:rsidR="00AA3FAB" w:rsidRPr="00CD3A5A">
        <w:rPr>
          <w:rFonts w:ascii="Times" w:hAnsi="Times"/>
        </w:rPr>
        <w:t xml:space="preserve">often </w:t>
      </w:r>
      <w:r w:rsidR="00CB7675" w:rsidRPr="00CD3A5A">
        <w:rPr>
          <w:rFonts w:ascii="Times" w:hAnsi="Times"/>
        </w:rPr>
        <w:t xml:space="preserve">does not require carrying out a reduction, </w:t>
      </w:r>
      <w:r w:rsidR="00AA3FAB" w:rsidRPr="00CD3A5A">
        <w:rPr>
          <w:rFonts w:ascii="Times" w:hAnsi="Times"/>
        </w:rPr>
        <w:t xml:space="preserve">pragmatist </w:t>
      </w:r>
      <w:r w:rsidR="00CB7675" w:rsidRPr="00CD3A5A">
        <w:rPr>
          <w:rFonts w:ascii="Times" w:hAnsi="Times"/>
        </w:rPr>
        <w:t>philosophers should feel free not to provide it.</w:t>
      </w:r>
      <w:r w:rsidR="00DE70D6" w:rsidRPr="00CD3A5A">
        <w:rPr>
          <w:rFonts w:ascii="Times" w:hAnsi="Times"/>
        </w:rPr>
        <w:t xml:space="preserve"> </w:t>
      </w:r>
      <w:r w:rsidR="006109C3" w:rsidRPr="00CD3A5A">
        <w:rPr>
          <w:rFonts w:ascii="Times" w:hAnsi="Times"/>
        </w:rPr>
        <w:t>(ii</w:t>
      </w:r>
      <w:r w:rsidR="00CB7675" w:rsidRPr="00CD3A5A">
        <w:rPr>
          <w:rFonts w:ascii="Times" w:hAnsi="Times"/>
        </w:rPr>
        <w:t xml:space="preserve">) More generally, the pragmatic philosopher should ask the </w:t>
      </w:r>
      <w:r w:rsidRPr="00CD3A5A">
        <w:rPr>
          <w:rFonts w:ascii="Times" w:hAnsi="Times"/>
        </w:rPr>
        <w:t xml:space="preserve">ambitious </w:t>
      </w:r>
      <w:r w:rsidR="00CB7675" w:rsidRPr="00CD3A5A">
        <w:rPr>
          <w:rFonts w:ascii="Times" w:hAnsi="Times"/>
        </w:rPr>
        <w:t xml:space="preserve">metaphysician just what the point or purpose </w:t>
      </w:r>
      <w:proofErr w:type="gramStart"/>
      <w:r w:rsidR="00CB7675" w:rsidRPr="00CD3A5A">
        <w:rPr>
          <w:rFonts w:ascii="Times" w:hAnsi="Times"/>
        </w:rPr>
        <w:t>of</w:t>
      </w:r>
      <w:r w:rsidRPr="00CD3A5A">
        <w:rPr>
          <w:rFonts w:ascii="Times" w:hAnsi="Times"/>
        </w:rPr>
        <w:t xml:space="preserve"> </w:t>
      </w:r>
      <w:r w:rsidR="00CB7675" w:rsidRPr="00CD3A5A">
        <w:rPr>
          <w:rFonts w:ascii="Times" w:hAnsi="Times"/>
        </w:rPr>
        <w:t xml:space="preserve"> the</w:t>
      </w:r>
      <w:proofErr w:type="gramEnd"/>
      <w:r w:rsidR="00CB7675" w:rsidRPr="00CD3A5A">
        <w:rPr>
          <w:rFonts w:ascii="Times" w:hAnsi="Times"/>
        </w:rPr>
        <w:t xml:space="preserve"> reductions she wishes to provide are. What does a reduction give us (</w:t>
      </w:r>
      <w:proofErr w:type="gramStart"/>
      <w:r w:rsidR="00CB7675" w:rsidRPr="00CD3A5A">
        <w:rPr>
          <w:rFonts w:ascii="Times" w:hAnsi="Times"/>
        </w:rPr>
        <w:t>beyond  the</w:t>
      </w:r>
      <w:proofErr w:type="gramEnd"/>
      <w:r w:rsidR="00CB7675" w:rsidRPr="00CD3A5A">
        <w:rPr>
          <w:rFonts w:ascii="Times" w:hAnsi="Times"/>
        </w:rPr>
        <w:t xml:space="preserve"> reduction itself and the satisfaction of a metaphysical itch to reduce)? In the past, it was common to argue that in the absence of a reduction, we did not really understand causal and modal locutions or</w:t>
      </w:r>
      <w:r w:rsidRPr="00CD3A5A">
        <w:rPr>
          <w:rFonts w:ascii="Times" w:hAnsi="Times"/>
        </w:rPr>
        <w:t xml:space="preserve"> </w:t>
      </w:r>
      <w:r w:rsidR="00CB7675" w:rsidRPr="00CD3A5A">
        <w:rPr>
          <w:rFonts w:ascii="Times" w:hAnsi="Times"/>
        </w:rPr>
        <w:t>that we lacked a story about how we could acquire knowled</w:t>
      </w:r>
      <w:r w:rsidR="00177A8E" w:rsidRPr="00CD3A5A">
        <w:rPr>
          <w:rFonts w:ascii="Times" w:hAnsi="Times"/>
        </w:rPr>
        <w:t xml:space="preserve">ge about them. But these semantic and epistemological claims are no longer plausible. Is there some other reason why reductions are valuable? </w:t>
      </w:r>
      <w:r w:rsidR="001A6972" w:rsidRPr="00CD3A5A">
        <w:rPr>
          <w:rFonts w:ascii="Times" w:hAnsi="Times"/>
        </w:rPr>
        <w:t xml:space="preserve">Or to put the question a bit differently: suppose we have the </w:t>
      </w:r>
      <w:r w:rsidR="00AA3FAB" w:rsidRPr="00CD3A5A">
        <w:rPr>
          <w:rFonts w:ascii="Times" w:hAnsi="Times"/>
        </w:rPr>
        <w:t xml:space="preserve">pragmatist </w:t>
      </w:r>
      <w:r w:rsidR="001A6972" w:rsidRPr="00CD3A5A">
        <w:rPr>
          <w:rFonts w:ascii="Times" w:hAnsi="Times"/>
        </w:rPr>
        <w:t>goals described above</w:t>
      </w:r>
      <w:r w:rsidR="00AA3FAB" w:rsidRPr="00CD3A5A">
        <w:rPr>
          <w:rFonts w:ascii="Times" w:hAnsi="Times"/>
        </w:rPr>
        <w:t xml:space="preserve"> in connection with causal reasoning</w:t>
      </w:r>
      <w:r w:rsidR="001A6972" w:rsidRPr="00CD3A5A">
        <w:rPr>
          <w:rFonts w:ascii="Times" w:hAnsi="Times"/>
        </w:rPr>
        <w:t>—understanding the use of causal notions, how we reason with them, infer to causal claims and so on. What reason is there to think that failure to carry out a</w:t>
      </w:r>
      <w:r w:rsidR="00525E31" w:rsidRPr="00CD3A5A">
        <w:rPr>
          <w:rFonts w:ascii="Times" w:hAnsi="Times"/>
        </w:rPr>
        <w:t xml:space="preserve"> </w:t>
      </w:r>
      <w:r w:rsidR="001A6972" w:rsidRPr="00CD3A5A">
        <w:rPr>
          <w:rFonts w:ascii="Times" w:hAnsi="Times"/>
        </w:rPr>
        <w:t xml:space="preserve">reduction would impede those goals? </w:t>
      </w:r>
      <w:r w:rsidR="00967F33" w:rsidRPr="00CD3A5A">
        <w:rPr>
          <w:rFonts w:ascii="Times" w:hAnsi="Times"/>
        </w:rPr>
        <w:t xml:space="preserve"> </w:t>
      </w:r>
    </w:p>
    <w:p w14:paraId="4E9C488D" w14:textId="77777777" w:rsidR="00404747" w:rsidRPr="00CD3A5A" w:rsidRDefault="00404747" w:rsidP="00CA3FFA">
      <w:pPr>
        <w:pStyle w:val="ListParagraph"/>
        <w:ind w:firstLine="720"/>
        <w:rPr>
          <w:rFonts w:ascii="Times" w:hAnsi="Times"/>
        </w:rPr>
      </w:pPr>
    </w:p>
    <w:p w14:paraId="4152A43C" w14:textId="5EB7BE00" w:rsidR="0008582B" w:rsidRPr="00CD3A5A" w:rsidRDefault="00804F90" w:rsidP="00CA3FFA">
      <w:pPr>
        <w:pStyle w:val="ListParagraph"/>
        <w:ind w:firstLine="720"/>
        <w:rPr>
          <w:rFonts w:ascii="Times" w:hAnsi="Times"/>
          <w:b/>
        </w:rPr>
      </w:pPr>
      <w:r w:rsidRPr="00CD3A5A">
        <w:rPr>
          <w:rFonts w:ascii="Times" w:hAnsi="Times"/>
          <w:b/>
        </w:rPr>
        <w:t>5</w:t>
      </w:r>
      <w:r w:rsidR="00BC00DC" w:rsidRPr="00CD3A5A">
        <w:rPr>
          <w:rFonts w:ascii="Times" w:hAnsi="Times"/>
          <w:b/>
        </w:rPr>
        <w:t xml:space="preserve">. </w:t>
      </w:r>
      <w:r w:rsidR="008412F5" w:rsidRPr="00CD3A5A">
        <w:rPr>
          <w:rFonts w:ascii="Times" w:hAnsi="Times"/>
          <w:b/>
        </w:rPr>
        <w:t xml:space="preserve"> More on </w:t>
      </w:r>
      <w:r w:rsidR="00404747" w:rsidRPr="00CD3A5A">
        <w:rPr>
          <w:rFonts w:ascii="Times" w:hAnsi="Times"/>
          <w:b/>
        </w:rPr>
        <w:t>Subject and Object Naturalism</w:t>
      </w:r>
      <w:r w:rsidR="00967F33" w:rsidRPr="00CD3A5A">
        <w:rPr>
          <w:rFonts w:ascii="Times" w:hAnsi="Times"/>
          <w:b/>
        </w:rPr>
        <w:t xml:space="preserve"> </w:t>
      </w:r>
    </w:p>
    <w:p w14:paraId="161B79FC" w14:textId="77777777" w:rsidR="00AE4A7F" w:rsidRPr="00CD3A5A" w:rsidRDefault="00AE4A7F">
      <w:pPr>
        <w:rPr>
          <w:rFonts w:ascii="Times" w:hAnsi="Times"/>
        </w:rPr>
      </w:pPr>
    </w:p>
    <w:p w14:paraId="002D02AC" w14:textId="6FC4485F" w:rsidR="002132FA" w:rsidRPr="00CD3A5A" w:rsidRDefault="0008582B" w:rsidP="00D10732">
      <w:pPr>
        <w:ind w:firstLine="720"/>
        <w:rPr>
          <w:rFonts w:ascii="Times" w:hAnsi="Times"/>
        </w:rPr>
      </w:pPr>
      <w:r w:rsidRPr="00CD3A5A">
        <w:rPr>
          <w:rFonts w:ascii="Times" w:hAnsi="Times"/>
        </w:rPr>
        <w:t xml:space="preserve">Having set out these themes, I turn now to an attempt to develop and motivate them in a bit more detail, beginning </w:t>
      </w:r>
      <w:proofErr w:type="gramStart"/>
      <w:r w:rsidRPr="00CD3A5A">
        <w:rPr>
          <w:rFonts w:ascii="Times" w:hAnsi="Times"/>
        </w:rPr>
        <w:t>with</w:t>
      </w:r>
      <w:r w:rsidR="00525E31" w:rsidRPr="00CD3A5A">
        <w:rPr>
          <w:rFonts w:ascii="Times" w:hAnsi="Times"/>
        </w:rPr>
        <w:t xml:space="preserve"> </w:t>
      </w:r>
      <w:r w:rsidRPr="00CD3A5A">
        <w:rPr>
          <w:rFonts w:ascii="Times" w:hAnsi="Times"/>
        </w:rPr>
        <w:t xml:space="preserve"> the</w:t>
      </w:r>
      <w:proofErr w:type="gramEnd"/>
      <w:r w:rsidR="00525E31" w:rsidRPr="00CD3A5A">
        <w:rPr>
          <w:rFonts w:ascii="Times" w:hAnsi="Times"/>
        </w:rPr>
        <w:t xml:space="preserve"> </w:t>
      </w:r>
      <w:r w:rsidR="002C235D" w:rsidRPr="00CD3A5A">
        <w:rPr>
          <w:rFonts w:ascii="Times" w:hAnsi="Times"/>
        </w:rPr>
        <w:t xml:space="preserve">distinction, due to </w:t>
      </w:r>
      <w:r w:rsidRPr="00CD3A5A">
        <w:rPr>
          <w:rFonts w:ascii="Times" w:hAnsi="Times"/>
        </w:rPr>
        <w:t xml:space="preserve"> </w:t>
      </w:r>
      <w:r w:rsidR="002C235D" w:rsidRPr="00CD3A5A">
        <w:rPr>
          <w:rFonts w:ascii="Times" w:hAnsi="Times"/>
        </w:rPr>
        <w:t>Price</w:t>
      </w:r>
      <w:r w:rsidRPr="00CD3A5A">
        <w:rPr>
          <w:rFonts w:ascii="Times" w:hAnsi="Times"/>
        </w:rPr>
        <w:t xml:space="preserve"> and alluded to earlier</w:t>
      </w:r>
      <w:r w:rsidR="00BE64E9" w:rsidRPr="00CD3A5A">
        <w:rPr>
          <w:rFonts w:ascii="Times" w:hAnsi="Times"/>
        </w:rPr>
        <w:t xml:space="preserve">, </w:t>
      </w:r>
      <w:r w:rsidR="002C235D" w:rsidRPr="00CD3A5A">
        <w:rPr>
          <w:rFonts w:ascii="Times" w:hAnsi="Times"/>
        </w:rPr>
        <w:t xml:space="preserve">between object and subject naturalism. </w:t>
      </w:r>
      <w:r w:rsidR="00BE64E9" w:rsidRPr="00CD3A5A">
        <w:rPr>
          <w:rFonts w:ascii="Times" w:hAnsi="Times"/>
        </w:rPr>
        <w:t xml:space="preserve"> </w:t>
      </w:r>
      <w:r w:rsidR="008412F5" w:rsidRPr="00CD3A5A">
        <w:rPr>
          <w:rFonts w:ascii="Times" w:hAnsi="Times"/>
        </w:rPr>
        <w:t xml:space="preserve">Price </w:t>
      </w:r>
      <w:r w:rsidR="00BE64E9" w:rsidRPr="00CD3A5A">
        <w:rPr>
          <w:rFonts w:ascii="Times" w:hAnsi="Times"/>
        </w:rPr>
        <w:t>characterizes object naturalism</w:t>
      </w:r>
      <w:r w:rsidR="00525E31" w:rsidRPr="00CD3A5A">
        <w:rPr>
          <w:rFonts w:ascii="Times" w:hAnsi="Times"/>
        </w:rPr>
        <w:t>,</w:t>
      </w:r>
      <w:r w:rsidR="00BE64E9" w:rsidRPr="00CD3A5A">
        <w:rPr>
          <w:rFonts w:ascii="Times" w:hAnsi="Times"/>
        </w:rPr>
        <w:t xml:space="preserve"> at one point, as the view that “all there </w:t>
      </w:r>
      <w:r w:rsidR="00BE64E9" w:rsidRPr="00CD3A5A">
        <w:rPr>
          <w:rFonts w:ascii="Times" w:hAnsi="Times"/>
          <w:i/>
        </w:rPr>
        <w:t>is</w:t>
      </w:r>
      <w:r w:rsidR="00BE64E9" w:rsidRPr="00CD3A5A">
        <w:rPr>
          <w:rFonts w:ascii="Times" w:hAnsi="Times"/>
        </w:rPr>
        <w:t xml:space="preserve"> </w:t>
      </w:r>
      <w:proofErr w:type="spellStart"/>
      <w:r w:rsidR="00BE64E9" w:rsidRPr="00CD3A5A">
        <w:rPr>
          <w:rFonts w:ascii="Times" w:hAnsi="Times"/>
        </w:rPr>
        <w:t>is</w:t>
      </w:r>
      <w:proofErr w:type="spellEnd"/>
      <w:r w:rsidR="00BE64E9" w:rsidRPr="00CD3A5A">
        <w:rPr>
          <w:rFonts w:ascii="Times" w:hAnsi="Times"/>
        </w:rPr>
        <w:t xml:space="preserve"> the world studied by </w:t>
      </w:r>
      <w:proofErr w:type="gramStart"/>
      <w:r w:rsidR="00BE64E9" w:rsidRPr="00CD3A5A">
        <w:rPr>
          <w:rFonts w:ascii="Times" w:hAnsi="Times"/>
        </w:rPr>
        <w:t>science”  and</w:t>
      </w:r>
      <w:proofErr w:type="gramEnd"/>
      <w:r w:rsidR="00BE64E9" w:rsidRPr="00CD3A5A">
        <w:rPr>
          <w:rFonts w:ascii="Times" w:hAnsi="Times"/>
        </w:rPr>
        <w:t>, as an epistemological doctrine, as “the view that all genuine knowledge is scientific knowledge” (</w:t>
      </w:r>
      <w:r w:rsidR="004829C6" w:rsidRPr="00CD3A5A">
        <w:rPr>
          <w:rFonts w:ascii="Times" w:hAnsi="Times"/>
        </w:rPr>
        <w:t xml:space="preserve">2011, </w:t>
      </w:r>
      <w:r w:rsidR="00BE64E9" w:rsidRPr="00CD3A5A">
        <w:rPr>
          <w:rFonts w:ascii="Times" w:hAnsi="Times"/>
        </w:rPr>
        <w:t xml:space="preserve">p. </w:t>
      </w:r>
      <w:r w:rsidR="00F5488E" w:rsidRPr="00CD3A5A">
        <w:rPr>
          <w:rFonts w:ascii="Times" w:hAnsi="Times"/>
        </w:rPr>
        <w:t>5</w:t>
      </w:r>
      <w:r w:rsidR="00BE64E9" w:rsidRPr="00CD3A5A">
        <w:rPr>
          <w:rFonts w:ascii="Times" w:hAnsi="Times"/>
        </w:rPr>
        <w:t>). He contrasts this</w:t>
      </w:r>
      <w:r w:rsidR="00525E31" w:rsidRPr="00CD3A5A">
        <w:rPr>
          <w:rFonts w:ascii="Times" w:hAnsi="Times"/>
        </w:rPr>
        <w:t xml:space="preserve"> </w:t>
      </w:r>
      <w:r w:rsidR="00BE64E9" w:rsidRPr="00CD3A5A">
        <w:rPr>
          <w:rFonts w:ascii="Times" w:hAnsi="Times"/>
        </w:rPr>
        <w:t>with subject naturalism accor</w:t>
      </w:r>
      <w:r w:rsidR="00F5488E" w:rsidRPr="00CD3A5A">
        <w:rPr>
          <w:rFonts w:ascii="Times" w:hAnsi="Times"/>
        </w:rPr>
        <w:t>d</w:t>
      </w:r>
      <w:r w:rsidR="00BE64E9" w:rsidRPr="00CD3A5A">
        <w:rPr>
          <w:rFonts w:ascii="Times" w:hAnsi="Times"/>
        </w:rPr>
        <w:t>in</w:t>
      </w:r>
      <w:r w:rsidR="00F5488E" w:rsidRPr="00CD3A5A">
        <w:rPr>
          <w:rFonts w:ascii="Times" w:hAnsi="Times"/>
        </w:rPr>
        <w:t>g</w:t>
      </w:r>
      <w:r w:rsidR="00BE64E9" w:rsidRPr="00CD3A5A">
        <w:rPr>
          <w:rFonts w:ascii="Times" w:hAnsi="Times"/>
        </w:rPr>
        <w:t xml:space="preserve"> to which </w:t>
      </w:r>
      <w:r w:rsidR="00C656F2" w:rsidRPr="00CD3A5A">
        <w:rPr>
          <w:rFonts w:ascii="Times" w:hAnsi="Times"/>
        </w:rPr>
        <w:t xml:space="preserve">“philosophy needs to begin with what science tells us </w:t>
      </w:r>
      <w:r w:rsidR="00C656F2" w:rsidRPr="00CD3A5A">
        <w:rPr>
          <w:rFonts w:ascii="Times" w:hAnsi="Times"/>
          <w:i/>
        </w:rPr>
        <w:t>about ourselves</w:t>
      </w:r>
      <w:r w:rsidR="00C656F2" w:rsidRPr="00CD3A5A">
        <w:rPr>
          <w:rFonts w:ascii="Times" w:hAnsi="Times"/>
        </w:rPr>
        <w:t>” (p.</w:t>
      </w:r>
      <w:r w:rsidR="00D47E1D" w:rsidRPr="00CD3A5A">
        <w:rPr>
          <w:rFonts w:ascii="Times" w:hAnsi="Times"/>
        </w:rPr>
        <w:t xml:space="preserve"> </w:t>
      </w:r>
      <w:r w:rsidR="00C656F2" w:rsidRPr="00CD3A5A">
        <w:rPr>
          <w:rFonts w:ascii="Times" w:hAnsi="Times"/>
        </w:rPr>
        <w:t xml:space="preserve">5) </w:t>
      </w:r>
      <w:r w:rsidR="00BE64E9" w:rsidRPr="00CD3A5A">
        <w:rPr>
          <w:rFonts w:ascii="Times" w:hAnsi="Times"/>
        </w:rPr>
        <w:t xml:space="preserve">As </w:t>
      </w:r>
      <w:r w:rsidR="008412F5" w:rsidRPr="00CD3A5A">
        <w:rPr>
          <w:rFonts w:ascii="Times" w:hAnsi="Times"/>
        </w:rPr>
        <w:t xml:space="preserve">Price </w:t>
      </w:r>
      <w:r w:rsidR="00BE64E9" w:rsidRPr="00CD3A5A">
        <w:rPr>
          <w:rFonts w:ascii="Times" w:hAnsi="Times"/>
        </w:rPr>
        <w:t xml:space="preserve">explains, when applied to some bit of discourse, the subject naturalists asks </w:t>
      </w:r>
      <w:r w:rsidR="00533D31" w:rsidRPr="00CD3A5A">
        <w:rPr>
          <w:rFonts w:ascii="Times" w:hAnsi="Times"/>
        </w:rPr>
        <w:t xml:space="preserve">what  we humans are </w:t>
      </w:r>
      <w:r w:rsidR="00533D31" w:rsidRPr="00CD3A5A">
        <w:rPr>
          <w:rFonts w:ascii="Times" w:hAnsi="Times"/>
          <w:i/>
        </w:rPr>
        <w:t xml:space="preserve">doing </w:t>
      </w:r>
      <w:r w:rsidR="00533D31" w:rsidRPr="00CD3A5A">
        <w:rPr>
          <w:rFonts w:ascii="Times" w:hAnsi="Times"/>
        </w:rPr>
        <w:t>with the discourse</w:t>
      </w:r>
      <w:r w:rsidR="008412F5" w:rsidRPr="00CD3A5A">
        <w:rPr>
          <w:rFonts w:ascii="Times" w:hAnsi="Times"/>
        </w:rPr>
        <w:t xml:space="preserve">, </w:t>
      </w:r>
      <w:r w:rsidR="00533D31" w:rsidRPr="00CD3A5A">
        <w:rPr>
          <w:rFonts w:ascii="Times" w:hAnsi="Times"/>
        </w:rPr>
        <w:t>what its goal or point or function is</w:t>
      </w:r>
      <w:r w:rsidR="00C656F2" w:rsidRPr="00CD3A5A">
        <w:rPr>
          <w:rFonts w:ascii="Times" w:hAnsi="Times"/>
        </w:rPr>
        <w:t>, and tries to understand this</w:t>
      </w:r>
      <w:r w:rsidR="00525E31" w:rsidRPr="00CD3A5A">
        <w:rPr>
          <w:rFonts w:ascii="Times" w:hAnsi="Times"/>
        </w:rPr>
        <w:t xml:space="preserve"> (and the subject engaged in this activity) </w:t>
      </w:r>
      <w:r w:rsidR="00C656F2" w:rsidRPr="00CD3A5A">
        <w:rPr>
          <w:rFonts w:ascii="Times" w:hAnsi="Times"/>
        </w:rPr>
        <w:t xml:space="preserve"> naturalistically</w:t>
      </w:r>
      <w:r w:rsidR="00533D31" w:rsidRPr="00CD3A5A">
        <w:rPr>
          <w:rFonts w:ascii="Times" w:hAnsi="Times"/>
        </w:rPr>
        <w:t>.</w:t>
      </w:r>
      <w:r w:rsidRPr="00CD3A5A">
        <w:rPr>
          <w:rFonts w:ascii="Times" w:hAnsi="Times"/>
        </w:rPr>
        <w:t xml:space="preserve"> </w:t>
      </w:r>
      <w:r w:rsidR="00533D31" w:rsidRPr="00CD3A5A">
        <w:rPr>
          <w:rFonts w:ascii="Times" w:hAnsi="Times"/>
        </w:rPr>
        <w:t xml:space="preserve"> </w:t>
      </w:r>
    </w:p>
    <w:p w14:paraId="548E22DE" w14:textId="728AB4F0" w:rsidR="00A933FB" w:rsidRPr="00CD3A5A" w:rsidRDefault="008B193E" w:rsidP="002132FA">
      <w:pPr>
        <w:ind w:firstLine="720"/>
        <w:rPr>
          <w:rFonts w:ascii="Times" w:hAnsi="Times"/>
        </w:rPr>
      </w:pPr>
      <w:r w:rsidRPr="00CD3A5A">
        <w:rPr>
          <w:rFonts w:ascii="Times" w:hAnsi="Times"/>
        </w:rPr>
        <w:t xml:space="preserve">Since I’m </w:t>
      </w:r>
      <w:r w:rsidR="0097571C" w:rsidRPr="00CD3A5A">
        <w:rPr>
          <w:rFonts w:ascii="Times" w:hAnsi="Times"/>
        </w:rPr>
        <w:t xml:space="preserve">not </w:t>
      </w:r>
      <w:r w:rsidRPr="00CD3A5A">
        <w:rPr>
          <w:rFonts w:ascii="Times" w:hAnsi="Times"/>
        </w:rPr>
        <w:t>sure that I</w:t>
      </w:r>
      <w:r w:rsidR="00525E31" w:rsidRPr="00CD3A5A">
        <w:rPr>
          <w:rFonts w:ascii="Times" w:hAnsi="Times"/>
        </w:rPr>
        <w:t xml:space="preserve"> </w:t>
      </w:r>
      <w:r w:rsidRPr="00CD3A5A">
        <w:rPr>
          <w:rFonts w:ascii="Times" w:hAnsi="Times"/>
        </w:rPr>
        <w:t>understand</w:t>
      </w:r>
      <w:r w:rsidR="00F5488E" w:rsidRPr="00CD3A5A">
        <w:rPr>
          <w:rFonts w:ascii="Times" w:hAnsi="Times"/>
        </w:rPr>
        <w:t xml:space="preserve"> either</w:t>
      </w:r>
      <w:r w:rsidR="00525E31" w:rsidRPr="00CD3A5A">
        <w:rPr>
          <w:rFonts w:ascii="Times" w:hAnsi="Times"/>
        </w:rPr>
        <w:t xml:space="preserve"> </w:t>
      </w:r>
      <w:r w:rsidRPr="00CD3A5A">
        <w:rPr>
          <w:rFonts w:ascii="Times" w:hAnsi="Times"/>
        </w:rPr>
        <w:t>the claim that</w:t>
      </w:r>
      <w:r w:rsidR="00F5488E" w:rsidRPr="00CD3A5A">
        <w:rPr>
          <w:rFonts w:ascii="Times" w:hAnsi="Times"/>
        </w:rPr>
        <w:t xml:space="preserve">  what is studied by science is all there is or its denia</w:t>
      </w:r>
      <w:r w:rsidR="00BE55FB" w:rsidRPr="00CD3A5A">
        <w:rPr>
          <w:rFonts w:ascii="Times" w:hAnsi="Times"/>
        </w:rPr>
        <w:t>l,</w:t>
      </w:r>
      <w:r w:rsidRPr="00CD3A5A">
        <w:rPr>
          <w:rFonts w:ascii="Times" w:hAnsi="Times"/>
        </w:rPr>
        <w:t xml:space="preserve"> I’m going to adopt a slightly different characterization of object naturalism</w:t>
      </w:r>
      <w:r w:rsidR="0097571C" w:rsidRPr="00CD3A5A">
        <w:rPr>
          <w:rFonts w:ascii="Times" w:hAnsi="Times"/>
        </w:rPr>
        <w:t xml:space="preserve"> from the one quoted above</w:t>
      </w:r>
      <w:r w:rsidRPr="00CD3A5A">
        <w:rPr>
          <w:rFonts w:ascii="Times" w:hAnsi="Times"/>
        </w:rPr>
        <w:t xml:space="preserve">, </w:t>
      </w:r>
      <w:r w:rsidR="0097571C" w:rsidRPr="00CD3A5A">
        <w:rPr>
          <w:rFonts w:ascii="Times" w:hAnsi="Times"/>
        </w:rPr>
        <w:t xml:space="preserve">but </w:t>
      </w:r>
      <w:r w:rsidR="00332546" w:rsidRPr="00CD3A5A">
        <w:rPr>
          <w:rFonts w:ascii="Times" w:hAnsi="Times"/>
        </w:rPr>
        <w:t xml:space="preserve">one </w:t>
      </w:r>
      <w:r w:rsidR="0097571C" w:rsidRPr="00CD3A5A">
        <w:rPr>
          <w:rFonts w:ascii="Times" w:hAnsi="Times"/>
        </w:rPr>
        <w:t xml:space="preserve"> that I </w:t>
      </w:r>
      <w:r w:rsidRPr="00CD3A5A">
        <w:rPr>
          <w:rFonts w:ascii="Times" w:hAnsi="Times"/>
        </w:rPr>
        <w:t xml:space="preserve"> </w:t>
      </w:r>
      <w:r w:rsidR="0097571C" w:rsidRPr="00CD3A5A">
        <w:rPr>
          <w:rFonts w:ascii="Times" w:hAnsi="Times"/>
        </w:rPr>
        <w:t xml:space="preserve">think </w:t>
      </w:r>
      <w:r w:rsidR="00AA3FAB" w:rsidRPr="00CD3A5A">
        <w:rPr>
          <w:rFonts w:ascii="Times" w:hAnsi="Times"/>
        </w:rPr>
        <w:t>remains in the spirit of Price’s usage</w:t>
      </w:r>
      <w:r w:rsidRPr="00CD3A5A">
        <w:rPr>
          <w:rFonts w:ascii="Times" w:hAnsi="Times"/>
        </w:rPr>
        <w:t xml:space="preserve">. This </w:t>
      </w:r>
      <w:r w:rsidR="0097571C" w:rsidRPr="00CD3A5A">
        <w:rPr>
          <w:rFonts w:ascii="Times" w:hAnsi="Times"/>
        </w:rPr>
        <w:t>construal take</w:t>
      </w:r>
      <w:r w:rsidR="00BE55FB" w:rsidRPr="00CD3A5A">
        <w:rPr>
          <w:rFonts w:ascii="Times" w:hAnsi="Times"/>
        </w:rPr>
        <w:t>s</w:t>
      </w:r>
      <w:r w:rsidR="0097571C" w:rsidRPr="00CD3A5A">
        <w:rPr>
          <w:rFonts w:ascii="Times" w:hAnsi="Times"/>
        </w:rPr>
        <w:t xml:space="preserve"> </w:t>
      </w:r>
      <w:r w:rsidR="00BE55FB" w:rsidRPr="00CD3A5A">
        <w:rPr>
          <w:rFonts w:ascii="Times" w:hAnsi="Times"/>
        </w:rPr>
        <w:t xml:space="preserve"> </w:t>
      </w:r>
      <w:r w:rsidRPr="00CD3A5A">
        <w:rPr>
          <w:rFonts w:ascii="Times" w:hAnsi="Times"/>
        </w:rPr>
        <w:t xml:space="preserve">object naturalism to involve a thesis about (or project </w:t>
      </w:r>
      <w:r w:rsidR="00F90566" w:rsidRPr="00CD3A5A">
        <w:rPr>
          <w:rFonts w:ascii="Times" w:hAnsi="Times"/>
        </w:rPr>
        <w:t xml:space="preserve">motivated by </w:t>
      </w:r>
      <w:r w:rsidR="00F5488E" w:rsidRPr="00CD3A5A">
        <w:rPr>
          <w:rFonts w:ascii="Times" w:hAnsi="Times"/>
        </w:rPr>
        <w:t>assumptions about</w:t>
      </w:r>
      <w:r w:rsidRPr="00CD3A5A">
        <w:rPr>
          <w:rFonts w:ascii="Times" w:hAnsi="Times"/>
        </w:rPr>
        <w:t xml:space="preserve">)  </w:t>
      </w:r>
      <w:r w:rsidRPr="00CD3A5A">
        <w:rPr>
          <w:rFonts w:ascii="Times" w:hAnsi="Times"/>
          <w:i/>
        </w:rPr>
        <w:t>representation</w:t>
      </w:r>
      <w:r w:rsidR="00103F35" w:rsidRPr="00CD3A5A">
        <w:rPr>
          <w:rFonts w:ascii="Times" w:hAnsi="Times"/>
          <w:i/>
        </w:rPr>
        <w:t xml:space="preserve"> </w:t>
      </w:r>
      <w:r w:rsidR="00BE55FB" w:rsidRPr="00CD3A5A">
        <w:rPr>
          <w:rFonts w:ascii="Times" w:hAnsi="Times"/>
        </w:rPr>
        <w:t xml:space="preserve"> (that it is to be understood in terms of notions like mirroring or picturing or correspondence</w:t>
      </w:r>
      <w:r w:rsidR="008412F5" w:rsidRPr="00CD3A5A">
        <w:rPr>
          <w:rFonts w:ascii="Times" w:hAnsi="Times"/>
        </w:rPr>
        <w:t xml:space="preserve"> or literal truth </w:t>
      </w:r>
      <w:r w:rsidR="00BE55FB" w:rsidRPr="00CD3A5A">
        <w:rPr>
          <w:rFonts w:ascii="Times" w:hAnsi="Times"/>
        </w:rPr>
        <w:t xml:space="preserve">) </w:t>
      </w:r>
      <w:r w:rsidR="00103F35" w:rsidRPr="00CD3A5A">
        <w:rPr>
          <w:rFonts w:ascii="Times" w:hAnsi="Times"/>
          <w:i/>
        </w:rPr>
        <w:t xml:space="preserve"> </w:t>
      </w:r>
      <w:r w:rsidR="00BE55FB" w:rsidRPr="00CD3A5A">
        <w:rPr>
          <w:rFonts w:ascii="Times" w:hAnsi="Times"/>
          <w:i/>
        </w:rPr>
        <w:t xml:space="preserve"> </w:t>
      </w:r>
      <w:r w:rsidR="0097571C" w:rsidRPr="00CD3A5A">
        <w:rPr>
          <w:rFonts w:ascii="Times" w:hAnsi="Times"/>
        </w:rPr>
        <w:t xml:space="preserve">and an accompanying </w:t>
      </w:r>
      <w:r w:rsidR="00F5488E" w:rsidRPr="00CD3A5A">
        <w:rPr>
          <w:rFonts w:ascii="Times" w:hAnsi="Times"/>
          <w:i/>
        </w:rPr>
        <w:t xml:space="preserve"> </w:t>
      </w:r>
      <w:r w:rsidR="00F5488E" w:rsidRPr="00CD3A5A">
        <w:rPr>
          <w:rFonts w:ascii="Times" w:hAnsi="Times"/>
        </w:rPr>
        <w:t xml:space="preserve">thesis </w:t>
      </w:r>
      <w:r w:rsidR="00103F35" w:rsidRPr="00CD3A5A">
        <w:rPr>
          <w:rFonts w:ascii="Times" w:hAnsi="Times"/>
        </w:rPr>
        <w:t xml:space="preserve">about what is required for </w:t>
      </w:r>
      <w:r w:rsidR="00BE55FB" w:rsidRPr="00CD3A5A">
        <w:rPr>
          <w:rFonts w:ascii="Times" w:hAnsi="Times"/>
        </w:rPr>
        <w:t xml:space="preserve"> a representation to be </w:t>
      </w:r>
      <w:r w:rsidR="00A30BE2" w:rsidRPr="00CD3A5A">
        <w:rPr>
          <w:rFonts w:ascii="Times" w:hAnsi="Times"/>
        </w:rPr>
        <w:t xml:space="preserve">  </w:t>
      </w:r>
      <w:r w:rsidR="00BE55FB" w:rsidRPr="00CD3A5A">
        <w:rPr>
          <w:rFonts w:ascii="Times" w:hAnsi="Times"/>
        </w:rPr>
        <w:t>true or fully accurate: roughly speaking,  the representation</w:t>
      </w:r>
      <w:r w:rsidR="00332546" w:rsidRPr="00CD3A5A">
        <w:rPr>
          <w:rFonts w:ascii="Times" w:hAnsi="Times"/>
        </w:rPr>
        <w:t xml:space="preserve"> </w:t>
      </w:r>
      <w:r w:rsidR="008412F5" w:rsidRPr="00CD3A5A">
        <w:rPr>
          <w:rFonts w:ascii="Times" w:hAnsi="Times"/>
        </w:rPr>
        <w:t xml:space="preserve"> </w:t>
      </w:r>
      <w:r w:rsidR="00BE55FB" w:rsidRPr="00CD3A5A">
        <w:rPr>
          <w:rFonts w:ascii="Times" w:hAnsi="Times"/>
        </w:rPr>
        <w:t xml:space="preserve">claims that certain </w:t>
      </w:r>
      <w:r w:rsidR="00BE55FB" w:rsidRPr="00CD3A5A">
        <w:rPr>
          <w:rFonts w:ascii="Times" w:hAnsi="Times"/>
          <w:i/>
        </w:rPr>
        <w:t>objects</w:t>
      </w:r>
      <w:r w:rsidR="00BE55FB" w:rsidRPr="00CD3A5A">
        <w:rPr>
          <w:rFonts w:ascii="Times" w:hAnsi="Times"/>
        </w:rPr>
        <w:t xml:space="preserve"> exist – the objects that the representation would</w:t>
      </w:r>
      <w:r w:rsidR="00BC00DC" w:rsidRPr="00CD3A5A">
        <w:rPr>
          <w:rFonts w:ascii="Times" w:hAnsi="Times"/>
        </w:rPr>
        <w:t xml:space="preserve"> mirror or picture</w:t>
      </w:r>
      <w:r w:rsidR="00BE55FB" w:rsidRPr="00CD3A5A">
        <w:rPr>
          <w:rFonts w:ascii="Times" w:hAnsi="Times"/>
        </w:rPr>
        <w:t xml:space="preserve"> if </w:t>
      </w:r>
      <w:r w:rsidR="00BC00DC" w:rsidRPr="00CD3A5A">
        <w:rPr>
          <w:rFonts w:ascii="Times" w:hAnsi="Times"/>
        </w:rPr>
        <w:t xml:space="preserve">it were </w:t>
      </w:r>
      <w:r w:rsidR="00A30BE2" w:rsidRPr="00CD3A5A">
        <w:rPr>
          <w:rFonts w:ascii="Times" w:hAnsi="Times"/>
        </w:rPr>
        <w:t>construed literally--  and  the representation is true or accurate to the extent that this is so</w:t>
      </w:r>
      <w:r w:rsidR="00A1668A">
        <w:rPr>
          <w:rStyle w:val="FootnoteReference"/>
          <w:rFonts w:ascii="Times" w:hAnsi="Times"/>
        </w:rPr>
        <w:footnoteReference w:id="20"/>
      </w:r>
      <w:r w:rsidR="00BC00DC" w:rsidRPr="00CD3A5A">
        <w:rPr>
          <w:rFonts w:ascii="Times" w:hAnsi="Times"/>
        </w:rPr>
        <w:t xml:space="preserve">. In other </w:t>
      </w:r>
      <w:proofErr w:type="gramStart"/>
      <w:r w:rsidR="00BC00DC" w:rsidRPr="00CD3A5A">
        <w:rPr>
          <w:rFonts w:ascii="Times" w:hAnsi="Times"/>
        </w:rPr>
        <w:t xml:space="preserve">words, </w:t>
      </w:r>
      <w:r w:rsidR="00BE55FB" w:rsidRPr="00CD3A5A">
        <w:rPr>
          <w:rFonts w:ascii="Times" w:hAnsi="Times"/>
        </w:rPr>
        <w:t xml:space="preserve"> </w:t>
      </w:r>
      <w:r w:rsidR="002132FA" w:rsidRPr="00CD3A5A">
        <w:rPr>
          <w:rFonts w:ascii="Times" w:hAnsi="Times"/>
        </w:rPr>
        <w:t xml:space="preserve"> </w:t>
      </w:r>
      <w:proofErr w:type="gramEnd"/>
      <w:r w:rsidR="00BE55FB" w:rsidRPr="00CD3A5A">
        <w:rPr>
          <w:rFonts w:ascii="Times" w:hAnsi="Times"/>
        </w:rPr>
        <w:t xml:space="preserve"> </w:t>
      </w:r>
      <w:r w:rsidR="002A028F" w:rsidRPr="00CD3A5A">
        <w:rPr>
          <w:rFonts w:ascii="Times" w:hAnsi="Times"/>
        </w:rPr>
        <w:t xml:space="preserve">the objects that are required to exist </w:t>
      </w:r>
      <w:r w:rsidR="00BC00DC" w:rsidRPr="00CD3A5A">
        <w:rPr>
          <w:rFonts w:ascii="Times" w:hAnsi="Times"/>
        </w:rPr>
        <w:t xml:space="preserve"> can be read off in a </w:t>
      </w:r>
      <w:r w:rsidR="00A30BE2" w:rsidRPr="00CD3A5A">
        <w:rPr>
          <w:rFonts w:ascii="Times" w:hAnsi="Times"/>
        </w:rPr>
        <w:t xml:space="preserve"> </w:t>
      </w:r>
      <w:r w:rsidR="00BC00DC" w:rsidRPr="00CD3A5A">
        <w:rPr>
          <w:rFonts w:ascii="Times" w:hAnsi="Times"/>
        </w:rPr>
        <w:t xml:space="preserve">straightforward </w:t>
      </w:r>
      <w:r w:rsidR="00A30BE2" w:rsidRPr="00CD3A5A">
        <w:rPr>
          <w:rFonts w:ascii="Times" w:hAnsi="Times"/>
        </w:rPr>
        <w:t xml:space="preserve">literal </w:t>
      </w:r>
      <w:r w:rsidR="00BC00DC" w:rsidRPr="00CD3A5A">
        <w:rPr>
          <w:rFonts w:ascii="Times" w:hAnsi="Times"/>
        </w:rPr>
        <w:t>way from the  representation itself</w:t>
      </w:r>
      <w:r w:rsidR="00BE55FB" w:rsidRPr="00CD3A5A">
        <w:rPr>
          <w:rFonts w:ascii="Times" w:hAnsi="Times"/>
        </w:rPr>
        <w:t>. (</w:t>
      </w:r>
      <w:r w:rsidR="00D47E1D" w:rsidRPr="00CD3A5A">
        <w:rPr>
          <w:rFonts w:ascii="Times" w:hAnsi="Times"/>
        </w:rPr>
        <w:t xml:space="preserve">I will understand the </w:t>
      </w:r>
      <w:r w:rsidR="00BE55FB" w:rsidRPr="00CD3A5A">
        <w:rPr>
          <w:rFonts w:ascii="Times" w:hAnsi="Times"/>
        </w:rPr>
        <w:t xml:space="preserve">notion of </w:t>
      </w:r>
      <w:r w:rsidR="0008582B" w:rsidRPr="00CD3A5A">
        <w:rPr>
          <w:rFonts w:ascii="Times" w:hAnsi="Times"/>
        </w:rPr>
        <w:t>“</w:t>
      </w:r>
      <w:r w:rsidR="00BE55FB" w:rsidRPr="00CD3A5A">
        <w:rPr>
          <w:rFonts w:ascii="Times" w:hAnsi="Times"/>
        </w:rPr>
        <w:t>object</w:t>
      </w:r>
      <w:r w:rsidR="0008582B" w:rsidRPr="00CD3A5A">
        <w:rPr>
          <w:rFonts w:ascii="Times" w:hAnsi="Times"/>
        </w:rPr>
        <w:t>”</w:t>
      </w:r>
      <w:r w:rsidR="00BE55FB" w:rsidRPr="00CD3A5A">
        <w:rPr>
          <w:rFonts w:ascii="Times" w:hAnsi="Times"/>
        </w:rPr>
        <w:t xml:space="preserve"> here</w:t>
      </w:r>
      <w:r w:rsidR="002A028F" w:rsidRPr="00CD3A5A">
        <w:rPr>
          <w:rFonts w:ascii="Times" w:hAnsi="Times"/>
        </w:rPr>
        <w:t xml:space="preserve"> </w:t>
      </w:r>
      <w:r w:rsidR="00D47E1D" w:rsidRPr="00CD3A5A">
        <w:rPr>
          <w:rFonts w:ascii="Times" w:hAnsi="Times"/>
        </w:rPr>
        <w:t>very</w:t>
      </w:r>
      <w:r w:rsidR="00BE55FB" w:rsidRPr="00CD3A5A">
        <w:rPr>
          <w:rFonts w:ascii="Times" w:hAnsi="Times"/>
        </w:rPr>
        <w:t xml:space="preserve"> broadly so that it includes properties or relations, but one of the rules of the game is that these are understood </w:t>
      </w:r>
      <w:r w:rsidR="00F75CC3" w:rsidRPr="00CD3A5A">
        <w:rPr>
          <w:rFonts w:ascii="Times" w:hAnsi="Times"/>
        </w:rPr>
        <w:t>as having</w:t>
      </w:r>
      <w:r w:rsidR="00332546" w:rsidRPr="00CD3A5A">
        <w:rPr>
          <w:rFonts w:ascii="Times" w:hAnsi="Times"/>
        </w:rPr>
        <w:t xml:space="preserve"> </w:t>
      </w:r>
      <w:r w:rsidR="00BE55FB" w:rsidRPr="00CD3A5A">
        <w:rPr>
          <w:rFonts w:ascii="Times" w:hAnsi="Times"/>
        </w:rPr>
        <w:t>thing</w:t>
      </w:r>
      <w:r w:rsidR="0008582B" w:rsidRPr="00CD3A5A">
        <w:rPr>
          <w:rFonts w:ascii="Times" w:hAnsi="Times"/>
        </w:rPr>
        <w:t>-</w:t>
      </w:r>
      <w:r w:rsidR="00BE55FB" w:rsidRPr="00CD3A5A">
        <w:rPr>
          <w:rFonts w:ascii="Times" w:hAnsi="Times"/>
        </w:rPr>
        <w:t xml:space="preserve">like </w:t>
      </w:r>
      <w:r w:rsidR="00F75CC3" w:rsidRPr="00CD3A5A">
        <w:rPr>
          <w:rFonts w:ascii="Times" w:hAnsi="Times"/>
        </w:rPr>
        <w:t>characteristics,</w:t>
      </w:r>
      <w:r w:rsidR="00AD791F">
        <w:rPr>
          <w:rFonts w:ascii="Times" w:hAnsi="Times"/>
        </w:rPr>
        <w:t xml:space="preserve"> </w:t>
      </w:r>
      <w:r w:rsidR="0008582B" w:rsidRPr="00CD3A5A">
        <w:rPr>
          <w:rFonts w:ascii="Times" w:hAnsi="Times"/>
        </w:rPr>
        <w:t xml:space="preserve">so that one can raise questions about their </w:t>
      </w:r>
      <w:r w:rsidR="004B385A" w:rsidRPr="00CD3A5A">
        <w:rPr>
          <w:rFonts w:ascii="Times" w:hAnsi="Times"/>
        </w:rPr>
        <w:t>“</w:t>
      </w:r>
      <w:r w:rsidR="0008582B" w:rsidRPr="00CD3A5A">
        <w:rPr>
          <w:rFonts w:ascii="Times" w:hAnsi="Times"/>
        </w:rPr>
        <w:t>ontological” status</w:t>
      </w:r>
      <w:r w:rsidR="00065EE8" w:rsidRPr="00CD3A5A">
        <w:rPr>
          <w:rFonts w:ascii="Times" w:hAnsi="Times"/>
        </w:rPr>
        <w:t xml:space="preserve">.) </w:t>
      </w:r>
      <w:r w:rsidR="00F75CC3" w:rsidRPr="00CD3A5A">
        <w:rPr>
          <w:rFonts w:ascii="Times" w:hAnsi="Times"/>
        </w:rPr>
        <w:t xml:space="preserve"> For example,</w:t>
      </w:r>
      <w:r w:rsidR="00AD791F">
        <w:rPr>
          <w:rFonts w:ascii="Times" w:hAnsi="Times"/>
        </w:rPr>
        <w:t xml:space="preserve"> </w:t>
      </w:r>
      <w:r w:rsidR="002A028F" w:rsidRPr="00CD3A5A">
        <w:rPr>
          <w:rFonts w:ascii="Times" w:hAnsi="Times"/>
        </w:rPr>
        <w:t>claims about what is possible are understood as claims about the existence of “possibilities”</w:t>
      </w:r>
      <w:r w:rsidR="00F75CC3" w:rsidRPr="00CD3A5A">
        <w:rPr>
          <w:rFonts w:ascii="Times" w:hAnsi="Times"/>
        </w:rPr>
        <w:t xml:space="preserve"> or “possible worlds”</w:t>
      </w:r>
      <w:r w:rsidR="002A028F" w:rsidRPr="00CD3A5A">
        <w:rPr>
          <w:rFonts w:ascii="Times" w:hAnsi="Times"/>
        </w:rPr>
        <w:t xml:space="preserve"> and so on</w:t>
      </w:r>
      <w:r w:rsidR="00F75CC3" w:rsidRPr="00CD3A5A">
        <w:rPr>
          <w:rFonts w:ascii="Times" w:hAnsi="Times"/>
        </w:rPr>
        <w:t>, the ontological status of which then become matters of concern</w:t>
      </w:r>
      <w:r w:rsidR="002A028F" w:rsidRPr="00CD3A5A">
        <w:rPr>
          <w:rFonts w:ascii="Times" w:hAnsi="Times"/>
        </w:rPr>
        <w:t>.</w:t>
      </w:r>
      <w:r w:rsidR="00B229D5" w:rsidRPr="00CD3A5A">
        <w:rPr>
          <w:rFonts w:ascii="Times" w:hAnsi="Times"/>
        </w:rPr>
        <w:t xml:space="preserve"> </w:t>
      </w:r>
      <w:r w:rsidR="00A933FB" w:rsidRPr="00CD3A5A">
        <w:rPr>
          <w:rFonts w:ascii="Times" w:hAnsi="Times"/>
        </w:rPr>
        <w:t xml:space="preserve"> I</w:t>
      </w:r>
      <w:r w:rsidR="00B229D5" w:rsidRPr="00CD3A5A">
        <w:rPr>
          <w:rFonts w:ascii="Times" w:hAnsi="Times"/>
        </w:rPr>
        <w:t xml:space="preserve">f one can find such objects for all of the </w:t>
      </w:r>
      <w:r w:rsidR="002A028F" w:rsidRPr="00CD3A5A">
        <w:rPr>
          <w:rFonts w:ascii="Times" w:hAnsi="Times"/>
        </w:rPr>
        <w:t xml:space="preserve"> </w:t>
      </w:r>
      <w:r w:rsidR="00103F35" w:rsidRPr="00CD3A5A">
        <w:rPr>
          <w:rFonts w:ascii="Times" w:hAnsi="Times"/>
        </w:rPr>
        <w:t xml:space="preserve"> claims in the discourse</w:t>
      </w:r>
      <w:r w:rsidR="00B229D5" w:rsidRPr="00CD3A5A">
        <w:rPr>
          <w:rFonts w:ascii="Times" w:hAnsi="Times"/>
        </w:rPr>
        <w:t xml:space="preserve"> and these objects are naturalistically</w:t>
      </w:r>
      <w:r w:rsidR="00AD791F">
        <w:rPr>
          <w:rFonts w:ascii="Times" w:hAnsi="Times"/>
        </w:rPr>
        <w:t xml:space="preserve"> </w:t>
      </w:r>
      <w:proofErr w:type="gramStart"/>
      <w:r w:rsidR="00B229D5" w:rsidRPr="00CD3A5A">
        <w:rPr>
          <w:rFonts w:ascii="Times" w:hAnsi="Times"/>
        </w:rPr>
        <w:t xml:space="preserve">acceptable, </w:t>
      </w:r>
      <w:r w:rsidR="00103F35" w:rsidRPr="00CD3A5A">
        <w:rPr>
          <w:rFonts w:ascii="Times" w:hAnsi="Times"/>
        </w:rPr>
        <w:t xml:space="preserve"> </w:t>
      </w:r>
      <w:r w:rsidR="00B229D5" w:rsidRPr="00CD3A5A">
        <w:rPr>
          <w:rFonts w:ascii="Times" w:hAnsi="Times"/>
        </w:rPr>
        <w:t xml:space="preserve"> </w:t>
      </w:r>
      <w:proofErr w:type="gramEnd"/>
      <w:r w:rsidR="00B229D5" w:rsidRPr="00CD3A5A">
        <w:rPr>
          <w:rFonts w:ascii="Times" w:hAnsi="Times"/>
        </w:rPr>
        <w:lastRenderedPageBreak/>
        <w:t>then these claims are taken to be true (legitimate etc</w:t>
      </w:r>
      <w:r w:rsidR="00F75CC3" w:rsidRPr="00CD3A5A">
        <w:rPr>
          <w:rFonts w:ascii="Times" w:hAnsi="Times"/>
        </w:rPr>
        <w:t xml:space="preserve">.) </w:t>
      </w:r>
      <w:r w:rsidR="00A933FB" w:rsidRPr="00CD3A5A">
        <w:rPr>
          <w:rFonts w:ascii="Times" w:hAnsi="Times"/>
        </w:rPr>
        <w:t xml:space="preserve">One the other hand, </w:t>
      </w:r>
      <w:r w:rsidR="00776782" w:rsidRPr="00CD3A5A">
        <w:rPr>
          <w:rFonts w:ascii="Times" w:hAnsi="Times"/>
        </w:rPr>
        <w:t xml:space="preserve"> </w:t>
      </w:r>
      <w:r w:rsidR="00A933FB" w:rsidRPr="00CD3A5A">
        <w:rPr>
          <w:rFonts w:ascii="Times" w:hAnsi="Times"/>
        </w:rPr>
        <w:t xml:space="preserve">suppose </w:t>
      </w:r>
      <w:r w:rsidR="00776782" w:rsidRPr="00CD3A5A">
        <w:rPr>
          <w:rFonts w:ascii="Times" w:hAnsi="Times"/>
        </w:rPr>
        <w:t>the attempt to provide such a construal runs into difficulties</w:t>
      </w:r>
      <w:r w:rsidR="00F1601F" w:rsidRPr="00CD3A5A">
        <w:rPr>
          <w:rFonts w:ascii="Times" w:hAnsi="Times"/>
        </w:rPr>
        <w:t>, as one might think that it does with respect to</w:t>
      </w:r>
      <w:r w:rsidR="00BC00DC" w:rsidRPr="00CD3A5A">
        <w:rPr>
          <w:rFonts w:ascii="Times" w:hAnsi="Times"/>
        </w:rPr>
        <w:t>,</w:t>
      </w:r>
      <w:r w:rsidR="00F1601F" w:rsidRPr="00CD3A5A">
        <w:rPr>
          <w:rFonts w:ascii="Times" w:hAnsi="Times"/>
        </w:rPr>
        <w:t xml:space="preserve"> say</w:t>
      </w:r>
      <w:r w:rsidR="00BC00DC" w:rsidRPr="00CD3A5A">
        <w:rPr>
          <w:rFonts w:ascii="Times" w:hAnsi="Times"/>
        </w:rPr>
        <w:t>,</w:t>
      </w:r>
      <w:r w:rsidR="00F1601F" w:rsidRPr="00CD3A5A">
        <w:rPr>
          <w:rFonts w:ascii="Times" w:hAnsi="Times"/>
        </w:rPr>
        <w:t xml:space="preserve"> moral claims or claims involving physical modality</w:t>
      </w:r>
      <w:r w:rsidR="0008582B" w:rsidRPr="00CD3A5A">
        <w:rPr>
          <w:rFonts w:ascii="Times" w:hAnsi="Times"/>
        </w:rPr>
        <w:t>,</w:t>
      </w:r>
      <w:r w:rsidR="00F1601F" w:rsidRPr="00CD3A5A">
        <w:rPr>
          <w:rFonts w:ascii="Times" w:hAnsi="Times"/>
        </w:rPr>
        <w:t xml:space="preserve">  </w:t>
      </w:r>
      <w:r w:rsidR="00A933FB" w:rsidRPr="00CD3A5A">
        <w:rPr>
          <w:rFonts w:ascii="Times" w:hAnsi="Times"/>
        </w:rPr>
        <w:t>where one faces puzzles about the</w:t>
      </w:r>
      <w:r w:rsidR="00F75CC3" w:rsidRPr="00CD3A5A">
        <w:rPr>
          <w:rFonts w:ascii="Times" w:hAnsi="Times"/>
        </w:rPr>
        <w:t xml:space="preserve"> objects such claims are about or the </w:t>
      </w:r>
      <w:r w:rsidR="00A933FB" w:rsidRPr="00CD3A5A">
        <w:rPr>
          <w:rFonts w:ascii="Times" w:hAnsi="Times"/>
        </w:rPr>
        <w:t xml:space="preserve"> things that serve as </w:t>
      </w:r>
      <w:r w:rsidR="00332546" w:rsidRPr="00CD3A5A">
        <w:rPr>
          <w:rFonts w:ascii="Times" w:hAnsi="Times"/>
        </w:rPr>
        <w:t>“</w:t>
      </w:r>
      <w:r w:rsidR="00A933FB" w:rsidRPr="00CD3A5A">
        <w:rPr>
          <w:rFonts w:ascii="Times" w:hAnsi="Times"/>
        </w:rPr>
        <w:t>truth-makers</w:t>
      </w:r>
      <w:r w:rsidR="00332546" w:rsidRPr="00CD3A5A">
        <w:rPr>
          <w:rFonts w:ascii="Times" w:hAnsi="Times"/>
        </w:rPr>
        <w:t>”</w:t>
      </w:r>
      <w:r w:rsidR="00A933FB" w:rsidRPr="00CD3A5A">
        <w:rPr>
          <w:rFonts w:ascii="Times" w:hAnsi="Times"/>
        </w:rPr>
        <w:t xml:space="preserve"> for </w:t>
      </w:r>
      <w:r w:rsidR="00F75CC3" w:rsidRPr="00CD3A5A">
        <w:rPr>
          <w:rFonts w:ascii="Times" w:hAnsi="Times"/>
        </w:rPr>
        <w:t>them</w:t>
      </w:r>
      <w:r w:rsidR="00A933FB" w:rsidRPr="00CD3A5A">
        <w:rPr>
          <w:rFonts w:ascii="Times" w:hAnsi="Times"/>
        </w:rPr>
        <w:t xml:space="preserve">. Then </w:t>
      </w:r>
      <w:r w:rsidR="00776782" w:rsidRPr="00CD3A5A">
        <w:rPr>
          <w:rFonts w:ascii="Times" w:hAnsi="Times"/>
        </w:rPr>
        <w:t xml:space="preserve">one faces what </w:t>
      </w:r>
      <w:r w:rsidR="00A933FB" w:rsidRPr="00CD3A5A">
        <w:rPr>
          <w:rFonts w:ascii="Times" w:hAnsi="Times"/>
        </w:rPr>
        <w:t xml:space="preserve">Price </w:t>
      </w:r>
      <w:r w:rsidR="00776782" w:rsidRPr="00CD3A5A">
        <w:rPr>
          <w:rFonts w:ascii="Times" w:hAnsi="Times"/>
        </w:rPr>
        <w:t xml:space="preserve">calls  a </w:t>
      </w:r>
      <w:r w:rsidR="00776782" w:rsidRPr="00CD3A5A">
        <w:rPr>
          <w:rFonts w:ascii="Times" w:hAnsi="Times"/>
          <w:i/>
        </w:rPr>
        <w:t>placem</w:t>
      </w:r>
      <w:r w:rsidR="00F1601F" w:rsidRPr="00CD3A5A">
        <w:rPr>
          <w:rFonts w:ascii="Times" w:hAnsi="Times"/>
          <w:i/>
        </w:rPr>
        <w:t>ent</w:t>
      </w:r>
      <w:r w:rsidR="00776782" w:rsidRPr="00CD3A5A">
        <w:rPr>
          <w:rFonts w:ascii="Times" w:hAnsi="Times"/>
        </w:rPr>
        <w:t xml:space="preserve"> problem</w:t>
      </w:r>
      <w:r w:rsidR="00F1601F" w:rsidRPr="00CD3A5A">
        <w:rPr>
          <w:rFonts w:ascii="Times" w:hAnsi="Times"/>
        </w:rPr>
        <w:t xml:space="preserve">, </w:t>
      </w:r>
      <w:r w:rsidR="00776782" w:rsidRPr="00CD3A5A">
        <w:rPr>
          <w:rFonts w:ascii="Times" w:hAnsi="Times"/>
        </w:rPr>
        <w:t>which might be resolved in a number of different ways—e.g.</w:t>
      </w:r>
      <w:r w:rsidR="0008582B" w:rsidRPr="00CD3A5A">
        <w:rPr>
          <w:rFonts w:ascii="Times" w:hAnsi="Times"/>
        </w:rPr>
        <w:t xml:space="preserve">, </w:t>
      </w:r>
      <w:r w:rsidR="00776782" w:rsidRPr="00CD3A5A">
        <w:rPr>
          <w:rFonts w:ascii="Times" w:hAnsi="Times"/>
        </w:rPr>
        <w:t xml:space="preserve"> by </w:t>
      </w:r>
      <w:r w:rsidR="00F1601F" w:rsidRPr="00CD3A5A">
        <w:rPr>
          <w:rFonts w:ascii="Times" w:hAnsi="Times"/>
        </w:rPr>
        <w:t xml:space="preserve"> </w:t>
      </w:r>
      <w:r w:rsidR="00776782" w:rsidRPr="00CD3A5A">
        <w:rPr>
          <w:rFonts w:ascii="Times" w:hAnsi="Times"/>
        </w:rPr>
        <w:t xml:space="preserve"> expanding one</w:t>
      </w:r>
      <w:r w:rsidR="00F1601F" w:rsidRPr="00CD3A5A">
        <w:rPr>
          <w:rFonts w:ascii="Times" w:hAnsi="Times"/>
        </w:rPr>
        <w:t>’</w:t>
      </w:r>
      <w:r w:rsidR="00776782" w:rsidRPr="00CD3A5A">
        <w:rPr>
          <w:rFonts w:ascii="Times" w:hAnsi="Times"/>
        </w:rPr>
        <w:t xml:space="preserve">s view of what is a </w:t>
      </w:r>
      <w:r w:rsidR="00F1601F" w:rsidRPr="00CD3A5A">
        <w:rPr>
          <w:rFonts w:ascii="Times" w:hAnsi="Times"/>
        </w:rPr>
        <w:t xml:space="preserve"> naturalistically </w:t>
      </w:r>
      <w:r w:rsidR="00776782" w:rsidRPr="00CD3A5A">
        <w:rPr>
          <w:rFonts w:ascii="Times" w:hAnsi="Times"/>
        </w:rPr>
        <w:t>acceptable object or</w:t>
      </w:r>
      <w:r w:rsidR="00F1601F" w:rsidRPr="00CD3A5A">
        <w:rPr>
          <w:rFonts w:ascii="Times" w:hAnsi="Times"/>
        </w:rPr>
        <w:t>, alternatively,</w:t>
      </w:r>
      <w:r w:rsidR="00776782" w:rsidRPr="00CD3A5A">
        <w:rPr>
          <w:rFonts w:ascii="Times" w:hAnsi="Times"/>
        </w:rPr>
        <w:t xml:space="preserve"> by postulating objects that are acknowledged not to be naturalistically ac</w:t>
      </w:r>
      <w:r w:rsidR="00F1601F" w:rsidRPr="00CD3A5A">
        <w:rPr>
          <w:rFonts w:ascii="Times" w:hAnsi="Times"/>
        </w:rPr>
        <w:t>c</w:t>
      </w:r>
      <w:r w:rsidR="00776782" w:rsidRPr="00CD3A5A">
        <w:rPr>
          <w:rFonts w:ascii="Times" w:hAnsi="Times"/>
        </w:rPr>
        <w:t>eptable</w:t>
      </w:r>
      <w:r w:rsidR="00F1601F" w:rsidRPr="00CD3A5A">
        <w:rPr>
          <w:rFonts w:ascii="Times" w:hAnsi="Times"/>
        </w:rPr>
        <w:t xml:space="preserve"> in order to secure the truth-aptness of the claims in question.</w:t>
      </w:r>
      <w:r w:rsidR="00332546" w:rsidRPr="00CD3A5A">
        <w:rPr>
          <w:rFonts w:ascii="Times" w:hAnsi="Times"/>
        </w:rPr>
        <w:t xml:space="preserve"> </w:t>
      </w:r>
      <w:r w:rsidR="00F1601F" w:rsidRPr="00CD3A5A">
        <w:rPr>
          <w:rFonts w:ascii="Times" w:hAnsi="Times"/>
        </w:rPr>
        <w:t xml:space="preserve">Yet another alternative </w:t>
      </w:r>
      <w:proofErr w:type="gramStart"/>
      <w:r w:rsidR="00F1601F" w:rsidRPr="00CD3A5A">
        <w:rPr>
          <w:rFonts w:ascii="Times" w:hAnsi="Times"/>
        </w:rPr>
        <w:t xml:space="preserve">is </w:t>
      </w:r>
      <w:r w:rsidR="00776782" w:rsidRPr="00CD3A5A">
        <w:rPr>
          <w:rFonts w:ascii="Times" w:hAnsi="Times"/>
        </w:rPr>
        <w:t xml:space="preserve"> </w:t>
      </w:r>
      <w:r w:rsidR="00F1601F" w:rsidRPr="00CD3A5A">
        <w:rPr>
          <w:rFonts w:ascii="Times" w:hAnsi="Times"/>
        </w:rPr>
        <w:t>to</w:t>
      </w:r>
      <w:proofErr w:type="gramEnd"/>
      <w:r w:rsidR="00F1601F" w:rsidRPr="00CD3A5A">
        <w:rPr>
          <w:rFonts w:ascii="Times" w:hAnsi="Times"/>
        </w:rPr>
        <w:t xml:space="preserve"> reconstrue the claims as </w:t>
      </w:r>
      <w:r w:rsidR="00776782" w:rsidRPr="00CD3A5A">
        <w:rPr>
          <w:rFonts w:ascii="Times" w:hAnsi="Times"/>
        </w:rPr>
        <w:t xml:space="preserve"> not about objects at all and hence </w:t>
      </w:r>
      <w:r w:rsidR="00F75CC3" w:rsidRPr="00CD3A5A">
        <w:rPr>
          <w:rFonts w:ascii="Times" w:hAnsi="Times"/>
        </w:rPr>
        <w:t xml:space="preserve">(on the view of representation we are considering) </w:t>
      </w:r>
      <w:r w:rsidR="00776782" w:rsidRPr="00CD3A5A">
        <w:rPr>
          <w:rFonts w:ascii="Times" w:hAnsi="Times"/>
        </w:rPr>
        <w:t xml:space="preserve">as not (at least literally) </w:t>
      </w:r>
      <w:r w:rsidR="00F1601F" w:rsidRPr="00CD3A5A">
        <w:rPr>
          <w:rFonts w:ascii="Times" w:hAnsi="Times"/>
        </w:rPr>
        <w:t xml:space="preserve"> the sorts of things that can be true or false</w:t>
      </w:r>
      <w:r w:rsidR="00776782" w:rsidRPr="00CD3A5A">
        <w:rPr>
          <w:rFonts w:ascii="Times" w:hAnsi="Times"/>
        </w:rPr>
        <w:t xml:space="preserve">. </w:t>
      </w:r>
      <w:r w:rsidR="002A028F" w:rsidRPr="00CD3A5A">
        <w:rPr>
          <w:rFonts w:ascii="Times" w:hAnsi="Times"/>
        </w:rPr>
        <w:t xml:space="preserve">(Perhaps </w:t>
      </w:r>
      <w:r w:rsidR="00F75CC3" w:rsidRPr="00CD3A5A">
        <w:rPr>
          <w:rFonts w:ascii="Times" w:hAnsi="Times"/>
        </w:rPr>
        <w:t xml:space="preserve">the claims </w:t>
      </w:r>
      <w:r w:rsidR="002A028F" w:rsidRPr="00CD3A5A">
        <w:rPr>
          <w:rFonts w:ascii="Times" w:hAnsi="Times"/>
        </w:rPr>
        <w:t>should instead be understood “expressively”</w:t>
      </w:r>
      <w:r w:rsidR="00F75CC3" w:rsidRPr="00CD3A5A">
        <w:rPr>
          <w:rFonts w:ascii="Times" w:hAnsi="Times"/>
        </w:rPr>
        <w:t xml:space="preserve"> or as “useful fictions”</w:t>
      </w:r>
      <w:r w:rsidR="002A028F" w:rsidRPr="00CD3A5A">
        <w:rPr>
          <w:rFonts w:ascii="Times" w:hAnsi="Times"/>
        </w:rPr>
        <w:t xml:space="preserve">.) </w:t>
      </w:r>
      <w:r w:rsidR="00877312" w:rsidRPr="00CD3A5A">
        <w:rPr>
          <w:rFonts w:ascii="Times" w:hAnsi="Times"/>
        </w:rPr>
        <w:t xml:space="preserve">In any case, the focus is on </w:t>
      </w:r>
      <w:r w:rsidR="00877312" w:rsidRPr="00CD3A5A">
        <w:rPr>
          <w:rFonts w:ascii="Times" w:hAnsi="Times"/>
          <w:i/>
        </w:rPr>
        <w:t xml:space="preserve">existence </w:t>
      </w:r>
      <w:r w:rsidR="00877312" w:rsidRPr="00CD3A5A">
        <w:rPr>
          <w:rFonts w:ascii="Times" w:hAnsi="Times"/>
        </w:rPr>
        <w:t>claims and on what objects in the world correspond to or make true the claims or representation in question</w:t>
      </w:r>
      <w:r w:rsidR="00334537" w:rsidRPr="00CD3A5A">
        <w:rPr>
          <w:rStyle w:val="FootnoteReference"/>
          <w:rFonts w:ascii="Times" w:hAnsi="Times"/>
        </w:rPr>
        <w:footnoteReference w:id="21"/>
      </w:r>
      <w:r w:rsidR="00877312" w:rsidRPr="00CD3A5A">
        <w:rPr>
          <w:rFonts w:ascii="Times" w:hAnsi="Times"/>
        </w:rPr>
        <w:t xml:space="preserve">. In other words, in contrast </w:t>
      </w:r>
      <w:proofErr w:type="gramStart"/>
      <w:r w:rsidR="00877312" w:rsidRPr="00CD3A5A">
        <w:rPr>
          <w:rFonts w:ascii="Times" w:hAnsi="Times"/>
        </w:rPr>
        <w:t>to  subject</w:t>
      </w:r>
      <w:proofErr w:type="gramEnd"/>
      <w:r w:rsidR="00877312" w:rsidRPr="00CD3A5A">
        <w:rPr>
          <w:rFonts w:ascii="Times" w:hAnsi="Times"/>
        </w:rPr>
        <w:t xml:space="preserve">  naturalism</w:t>
      </w:r>
      <w:r w:rsidR="002A028F" w:rsidRPr="00CD3A5A">
        <w:rPr>
          <w:rFonts w:ascii="Times" w:hAnsi="Times"/>
        </w:rPr>
        <w:t>,</w:t>
      </w:r>
      <w:r w:rsidR="00877312" w:rsidRPr="00CD3A5A">
        <w:rPr>
          <w:rFonts w:ascii="Times" w:hAnsi="Times"/>
        </w:rPr>
        <w:t xml:space="preserve"> the focus is ontological,   even if the conclusion is that the appropriate objects to make the representation true do not exist. </w:t>
      </w:r>
      <w:r w:rsidR="00E3359B" w:rsidRPr="00CD3A5A">
        <w:rPr>
          <w:rFonts w:ascii="Times" w:hAnsi="Times"/>
        </w:rPr>
        <w:t xml:space="preserve"> </w:t>
      </w:r>
      <w:r w:rsidR="00A933FB" w:rsidRPr="00CD3A5A">
        <w:rPr>
          <w:rFonts w:ascii="Times" w:hAnsi="Times"/>
        </w:rPr>
        <w:t xml:space="preserve"> </w:t>
      </w:r>
    </w:p>
    <w:p w14:paraId="79168EA0" w14:textId="370543E4" w:rsidR="00BE64E9" w:rsidRPr="00CD3A5A" w:rsidRDefault="00A933FB" w:rsidP="002132FA">
      <w:pPr>
        <w:ind w:firstLine="720"/>
        <w:rPr>
          <w:rFonts w:ascii="Times" w:hAnsi="Times"/>
        </w:rPr>
      </w:pPr>
      <w:r w:rsidRPr="00CD3A5A">
        <w:rPr>
          <w:rFonts w:ascii="Times" w:hAnsi="Times"/>
        </w:rPr>
        <w:t xml:space="preserve">This suggests how a kind of literalism about representation combined with </w:t>
      </w:r>
      <w:r w:rsidR="008D5592" w:rsidRPr="00CD3A5A">
        <w:rPr>
          <w:rFonts w:ascii="Times" w:hAnsi="Times"/>
        </w:rPr>
        <w:t xml:space="preserve">the kinds of concerns that underlie object naturalism tend to lead </w:t>
      </w:r>
      <w:r w:rsidR="006023B4" w:rsidRPr="00CD3A5A">
        <w:rPr>
          <w:rFonts w:ascii="Times" w:hAnsi="Times"/>
        </w:rPr>
        <w:t xml:space="preserve">to </w:t>
      </w:r>
      <w:r w:rsidR="00337E14" w:rsidRPr="00CD3A5A">
        <w:rPr>
          <w:rFonts w:ascii="Times" w:hAnsi="Times"/>
        </w:rPr>
        <w:t>ambitious forms of</w:t>
      </w:r>
      <w:r w:rsidRPr="00CD3A5A">
        <w:rPr>
          <w:rFonts w:ascii="Times" w:hAnsi="Times"/>
        </w:rPr>
        <w:t xml:space="preserve"> </w:t>
      </w:r>
      <w:r w:rsidR="008D5592" w:rsidRPr="00CD3A5A">
        <w:rPr>
          <w:rFonts w:ascii="Times" w:hAnsi="Times"/>
        </w:rPr>
        <w:t>metaphysics when applied to discourse and practices</w:t>
      </w:r>
      <w:r w:rsidR="0084558C">
        <w:rPr>
          <w:rFonts w:ascii="Times" w:hAnsi="Times"/>
        </w:rPr>
        <w:t xml:space="preserve"> </w:t>
      </w:r>
      <w:r w:rsidR="008D5592" w:rsidRPr="00CD3A5A">
        <w:rPr>
          <w:rFonts w:ascii="Times" w:hAnsi="Times"/>
        </w:rPr>
        <w:t>whose corresponding objects are not obvious</w:t>
      </w:r>
      <w:r w:rsidR="00337E14" w:rsidRPr="00CD3A5A">
        <w:rPr>
          <w:rFonts w:ascii="Times" w:hAnsi="Times"/>
        </w:rPr>
        <w:t xml:space="preserve">.  Either one </w:t>
      </w:r>
      <w:r w:rsidR="008D5592" w:rsidRPr="00CD3A5A">
        <w:rPr>
          <w:rFonts w:ascii="Times" w:hAnsi="Times"/>
        </w:rPr>
        <w:t>is led to postulate objects whose existence seems puzzling or controversial to serve as such correspondents and hence to worries about the ontological status of these or</w:t>
      </w:r>
      <w:r w:rsidR="00337E14" w:rsidRPr="00CD3A5A">
        <w:rPr>
          <w:rFonts w:ascii="Times" w:hAnsi="Times"/>
        </w:rPr>
        <w:t xml:space="preserve"> </w:t>
      </w:r>
      <w:r w:rsidRPr="00CD3A5A">
        <w:rPr>
          <w:rFonts w:ascii="Times" w:hAnsi="Times"/>
        </w:rPr>
        <w:t xml:space="preserve"> </w:t>
      </w:r>
      <w:r w:rsidR="008D5592" w:rsidRPr="00CD3A5A">
        <w:rPr>
          <w:rFonts w:ascii="Times" w:hAnsi="Times"/>
        </w:rPr>
        <w:t xml:space="preserve"> one is led to controversial claims about the discourse in question being fully reducible to claims about objects that are naturalistically acceptable.</w:t>
      </w:r>
      <w:r w:rsidR="00337E14" w:rsidRPr="00CD3A5A">
        <w:rPr>
          <w:rFonts w:ascii="Times" w:hAnsi="Times"/>
        </w:rPr>
        <w:t xml:space="preserve"> </w:t>
      </w:r>
      <w:proofErr w:type="gramStart"/>
      <w:r w:rsidR="00337E14" w:rsidRPr="00CD3A5A">
        <w:rPr>
          <w:rFonts w:ascii="Times" w:hAnsi="Times"/>
        </w:rPr>
        <w:t>Alternatively</w:t>
      </w:r>
      <w:proofErr w:type="gramEnd"/>
      <w:r w:rsidR="00337E14" w:rsidRPr="00CD3A5A">
        <w:rPr>
          <w:rFonts w:ascii="Times" w:hAnsi="Times"/>
        </w:rPr>
        <w:t xml:space="preserve"> one reinterprets the discourse as not truth-apt at all. </w:t>
      </w:r>
    </w:p>
    <w:p w14:paraId="4F3FC49B" w14:textId="15D45BE7" w:rsidR="00103F35" w:rsidRPr="00CD3A5A" w:rsidRDefault="00776782" w:rsidP="00E66548">
      <w:pPr>
        <w:rPr>
          <w:rFonts w:ascii="Times" w:hAnsi="Times"/>
        </w:rPr>
      </w:pPr>
      <w:r w:rsidRPr="00CD3A5A">
        <w:rPr>
          <w:rFonts w:ascii="Times" w:hAnsi="Times"/>
        </w:rPr>
        <w:t xml:space="preserve"> </w:t>
      </w:r>
      <w:r w:rsidR="00F90566" w:rsidRPr="00CD3A5A">
        <w:rPr>
          <w:rFonts w:ascii="Times" w:hAnsi="Times"/>
        </w:rPr>
        <w:tab/>
      </w:r>
      <w:r w:rsidRPr="00CD3A5A">
        <w:rPr>
          <w:rFonts w:ascii="Times" w:hAnsi="Times"/>
        </w:rPr>
        <w:t>Us</w:t>
      </w:r>
      <w:r w:rsidR="00877312" w:rsidRPr="00CD3A5A">
        <w:rPr>
          <w:rFonts w:ascii="Times" w:hAnsi="Times"/>
        </w:rPr>
        <w:t>i</w:t>
      </w:r>
      <w:r w:rsidRPr="00CD3A5A">
        <w:rPr>
          <w:rFonts w:ascii="Times" w:hAnsi="Times"/>
        </w:rPr>
        <w:t xml:space="preserve">ng one of </w:t>
      </w:r>
      <w:r w:rsidR="00A933FB" w:rsidRPr="00CD3A5A">
        <w:rPr>
          <w:rFonts w:ascii="Times" w:hAnsi="Times"/>
        </w:rPr>
        <w:t xml:space="preserve">Price’s </w:t>
      </w:r>
      <w:r w:rsidRPr="00CD3A5A">
        <w:rPr>
          <w:rFonts w:ascii="Times" w:hAnsi="Times"/>
        </w:rPr>
        <w:t>running example</w:t>
      </w:r>
      <w:r w:rsidR="004B385A" w:rsidRPr="00CD3A5A">
        <w:rPr>
          <w:rFonts w:ascii="Times" w:hAnsi="Times"/>
        </w:rPr>
        <w:t>s</w:t>
      </w:r>
      <w:r w:rsidRPr="00CD3A5A">
        <w:rPr>
          <w:rFonts w:ascii="Times" w:hAnsi="Times"/>
        </w:rPr>
        <w:t xml:space="preserve">, </w:t>
      </w:r>
      <w:r w:rsidR="00877312" w:rsidRPr="00CD3A5A">
        <w:rPr>
          <w:rFonts w:ascii="Times" w:hAnsi="Times"/>
        </w:rPr>
        <w:t>consider m</w:t>
      </w:r>
      <w:r w:rsidRPr="00CD3A5A">
        <w:rPr>
          <w:rFonts w:ascii="Times" w:hAnsi="Times"/>
        </w:rPr>
        <w:t xml:space="preserve">oral </w:t>
      </w:r>
      <w:r w:rsidR="00877312" w:rsidRPr="00CD3A5A">
        <w:rPr>
          <w:rFonts w:ascii="Times" w:hAnsi="Times"/>
        </w:rPr>
        <w:t xml:space="preserve">claims and </w:t>
      </w:r>
      <w:r w:rsidRPr="00CD3A5A">
        <w:rPr>
          <w:rFonts w:ascii="Times" w:hAnsi="Times"/>
        </w:rPr>
        <w:t>dis</w:t>
      </w:r>
      <w:r w:rsidR="00877312" w:rsidRPr="00CD3A5A">
        <w:rPr>
          <w:rFonts w:ascii="Times" w:hAnsi="Times"/>
        </w:rPr>
        <w:t>co</w:t>
      </w:r>
      <w:r w:rsidRPr="00CD3A5A">
        <w:rPr>
          <w:rFonts w:ascii="Times" w:hAnsi="Times"/>
        </w:rPr>
        <w:t>u</w:t>
      </w:r>
      <w:r w:rsidR="00877312" w:rsidRPr="00CD3A5A">
        <w:rPr>
          <w:rFonts w:ascii="Times" w:hAnsi="Times"/>
        </w:rPr>
        <w:t>r</w:t>
      </w:r>
      <w:r w:rsidRPr="00CD3A5A">
        <w:rPr>
          <w:rFonts w:ascii="Times" w:hAnsi="Times"/>
        </w:rPr>
        <w:t>se</w:t>
      </w:r>
      <w:r w:rsidR="0084558C">
        <w:rPr>
          <w:rFonts w:ascii="Times" w:hAnsi="Times"/>
        </w:rPr>
        <w:t xml:space="preserve"> </w:t>
      </w:r>
      <w:r w:rsidR="00877312" w:rsidRPr="00CD3A5A">
        <w:rPr>
          <w:rFonts w:ascii="Times" w:hAnsi="Times"/>
        </w:rPr>
        <w:t xml:space="preserve">as an </w:t>
      </w:r>
      <w:r w:rsidRPr="00CD3A5A">
        <w:rPr>
          <w:rFonts w:ascii="Times" w:hAnsi="Times"/>
        </w:rPr>
        <w:t>illustrat</w:t>
      </w:r>
      <w:r w:rsidR="00877312" w:rsidRPr="00CD3A5A">
        <w:rPr>
          <w:rFonts w:ascii="Times" w:hAnsi="Times"/>
        </w:rPr>
        <w:t>ion of</w:t>
      </w:r>
      <w:r w:rsidR="0084558C">
        <w:rPr>
          <w:rFonts w:ascii="Times" w:hAnsi="Times"/>
        </w:rPr>
        <w:t xml:space="preserve"> </w:t>
      </w:r>
      <w:r w:rsidRPr="00CD3A5A">
        <w:rPr>
          <w:rFonts w:ascii="Times" w:hAnsi="Times"/>
        </w:rPr>
        <w:t xml:space="preserve">these possibilities. </w:t>
      </w:r>
      <w:r w:rsidR="00F5488E" w:rsidRPr="00CD3A5A">
        <w:rPr>
          <w:rFonts w:ascii="Times" w:hAnsi="Times"/>
        </w:rPr>
        <w:t>Presented with the contention that</w:t>
      </w:r>
      <w:r w:rsidR="00877312" w:rsidRPr="00CD3A5A">
        <w:rPr>
          <w:rFonts w:ascii="Times" w:hAnsi="Times"/>
        </w:rPr>
        <w:t>,</w:t>
      </w:r>
      <w:r w:rsidR="00A933FB" w:rsidRPr="00CD3A5A">
        <w:rPr>
          <w:rFonts w:ascii="Times" w:hAnsi="Times"/>
        </w:rPr>
        <w:t xml:space="preserve"> </w:t>
      </w:r>
      <w:r w:rsidRPr="00CD3A5A">
        <w:rPr>
          <w:rFonts w:ascii="Times" w:hAnsi="Times"/>
        </w:rPr>
        <w:t xml:space="preserve">stealing is </w:t>
      </w:r>
      <w:proofErr w:type="gramStart"/>
      <w:r w:rsidRPr="00CD3A5A">
        <w:rPr>
          <w:rFonts w:ascii="Times" w:hAnsi="Times"/>
        </w:rPr>
        <w:t>wrong</w:t>
      </w:r>
      <w:r w:rsidR="006023B4" w:rsidRPr="00CD3A5A">
        <w:rPr>
          <w:rFonts w:ascii="Times" w:hAnsi="Times"/>
        </w:rPr>
        <w:t xml:space="preserve">, </w:t>
      </w:r>
      <w:r w:rsidR="0084558C">
        <w:rPr>
          <w:rFonts w:ascii="Times" w:hAnsi="Times"/>
        </w:rPr>
        <w:t xml:space="preserve"> </w:t>
      </w:r>
      <w:r w:rsidR="00F90566" w:rsidRPr="00CD3A5A">
        <w:rPr>
          <w:rFonts w:ascii="Times" w:hAnsi="Times"/>
        </w:rPr>
        <w:t>a</w:t>
      </w:r>
      <w:proofErr w:type="gramEnd"/>
      <w:r w:rsidR="00F90566" w:rsidRPr="00CD3A5A">
        <w:rPr>
          <w:rFonts w:ascii="Times" w:hAnsi="Times"/>
        </w:rPr>
        <w:t xml:space="preserve"> philosopher</w:t>
      </w:r>
      <w:r w:rsidR="00F5488E" w:rsidRPr="00CD3A5A">
        <w:rPr>
          <w:rFonts w:ascii="Times" w:hAnsi="Times"/>
        </w:rPr>
        <w:t xml:space="preserve"> with an orientation toward object natu</w:t>
      </w:r>
      <w:r w:rsidR="00877312" w:rsidRPr="00CD3A5A">
        <w:rPr>
          <w:rFonts w:ascii="Times" w:hAnsi="Times"/>
        </w:rPr>
        <w:t>r</w:t>
      </w:r>
      <w:r w:rsidR="00F5488E" w:rsidRPr="00CD3A5A">
        <w:rPr>
          <w:rFonts w:ascii="Times" w:hAnsi="Times"/>
        </w:rPr>
        <w:t xml:space="preserve">alism </w:t>
      </w:r>
      <w:r w:rsidR="001A70BF" w:rsidRPr="00CD3A5A">
        <w:rPr>
          <w:rFonts w:ascii="Times" w:hAnsi="Times"/>
        </w:rPr>
        <w:t xml:space="preserve">would </w:t>
      </w:r>
      <w:r w:rsidRPr="00CD3A5A">
        <w:rPr>
          <w:rFonts w:ascii="Times" w:hAnsi="Times"/>
        </w:rPr>
        <w:t xml:space="preserve">consider, first, whether there is some property or thing corresponding to </w:t>
      </w:r>
      <w:r w:rsidR="00877312" w:rsidRPr="00CD3A5A">
        <w:rPr>
          <w:rFonts w:ascii="Times" w:hAnsi="Times"/>
        </w:rPr>
        <w:t>“</w:t>
      </w:r>
      <w:r w:rsidRPr="00CD3A5A">
        <w:rPr>
          <w:rFonts w:ascii="Times" w:hAnsi="Times"/>
        </w:rPr>
        <w:t>wro</w:t>
      </w:r>
      <w:r w:rsidR="00877312" w:rsidRPr="00CD3A5A">
        <w:rPr>
          <w:rFonts w:ascii="Times" w:hAnsi="Times"/>
        </w:rPr>
        <w:t>ngn</w:t>
      </w:r>
      <w:r w:rsidRPr="00CD3A5A">
        <w:rPr>
          <w:rFonts w:ascii="Times" w:hAnsi="Times"/>
        </w:rPr>
        <w:t>ess</w:t>
      </w:r>
      <w:r w:rsidR="00877312" w:rsidRPr="00CD3A5A">
        <w:rPr>
          <w:rFonts w:ascii="Times" w:hAnsi="Times"/>
        </w:rPr>
        <w:t>”</w:t>
      </w:r>
      <w:r w:rsidRPr="00CD3A5A">
        <w:rPr>
          <w:rFonts w:ascii="Times" w:hAnsi="Times"/>
        </w:rPr>
        <w:t xml:space="preserve"> that is instantiated by various acts of stealing</w:t>
      </w:r>
      <w:r w:rsidR="00A933FB" w:rsidRPr="00CD3A5A">
        <w:rPr>
          <w:rFonts w:ascii="Times" w:hAnsi="Times"/>
        </w:rPr>
        <w:t xml:space="preserve">.  </w:t>
      </w:r>
      <w:r w:rsidR="00E66548" w:rsidRPr="00CD3A5A">
        <w:rPr>
          <w:rFonts w:ascii="Times" w:hAnsi="Times"/>
        </w:rPr>
        <w:t xml:space="preserve">Candidates for such a property </w:t>
      </w:r>
      <w:r w:rsidR="000B0F14" w:rsidRPr="00CD3A5A">
        <w:rPr>
          <w:rFonts w:ascii="Times" w:hAnsi="Times"/>
        </w:rPr>
        <w:t xml:space="preserve">that </w:t>
      </w:r>
      <w:r w:rsidR="00E66548" w:rsidRPr="00CD3A5A">
        <w:rPr>
          <w:rFonts w:ascii="Times" w:hAnsi="Times"/>
        </w:rPr>
        <w:t>might be</w:t>
      </w:r>
      <w:r w:rsidR="0084558C">
        <w:rPr>
          <w:rFonts w:ascii="Times" w:hAnsi="Times"/>
        </w:rPr>
        <w:t xml:space="preserve"> </w:t>
      </w:r>
      <w:r w:rsidR="00E66548" w:rsidRPr="00CD3A5A">
        <w:rPr>
          <w:rFonts w:ascii="Times" w:hAnsi="Times"/>
        </w:rPr>
        <w:t xml:space="preserve">argued to </w:t>
      </w:r>
      <w:proofErr w:type="gramStart"/>
      <w:r w:rsidR="00E66548" w:rsidRPr="00CD3A5A">
        <w:rPr>
          <w:rFonts w:ascii="Times" w:hAnsi="Times"/>
        </w:rPr>
        <w:t xml:space="preserve">be  </w:t>
      </w:r>
      <w:r w:rsidR="00F90566" w:rsidRPr="00CD3A5A">
        <w:rPr>
          <w:rFonts w:ascii="Times" w:hAnsi="Times"/>
        </w:rPr>
        <w:t>naturalistically</w:t>
      </w:r>
      <w:proofErr w:type="gramEnd"/>
      <w:r w:rsidR="00F90566" w:rsidRPr="00CD3A5A">
        <w:rPr>
          <w:rFonts w:ascii="Times" w:hAnsi="Times"/>
        </w:rPr>
        <w:t xml:space="preserve"> acceptable</w:t>
      </w:r>
      <w:r w:rsidR="00E66548" w:rsidRPr="00CD3A5A">
        <w:rPr>
          <w:rFonts w:ascii="Times" w:hAnsi="Times"/>
        </w:rPr>
        <w:t xml:space="preserve"> may include, say,</w:t>
      </w:r>
      <w:r w:rsidR="00F90566" w:rsidRPr="00CD3A5A">
        <w:rPr>
          <w:rFonts w:ascii="Times" w:hAnsi="Times"/>
        </w:rPr>
        <w:t xml:space="preserve"> “not conducive to maximal preference satisfaction</w:t>
      </w:r>
      <w:r w:rsidR="00E66548" w:rsidRPr="00CD3A5A">
        <w:rPr>
          <w:rFonts w:ascii="Times" w:hAnsi="Times"/>
        </w:rPr>
        <w:t xml:space="preserve"> or  welfare maximization</w:t>
      </w:r>
      <w:r w:rsidR="00F90566" w:rsidRPr="00CD3A5A">
        <w:rPr>
          <w:rFonts w:ascii="Times" w:hAnsi="Times"/>
        </w:rPr>
        <w:t>”</w:t>
      </w:r>
      <w:r w:rsidR="0008582B" w:rsidRPr="00CD3A5A">
        <w:rPr>
          <w:rStyle w:val="FootnoteReference"/>
          <w:rFonts w:ascii="Times" w:hAnsi="Times"/>
        </w:rPr>
        <w:footnoteReference w:id="22"/>
      </w:r>
      <w:r w:rsidR="00F90566" w:rsidRPr="00CD3A5A">
        <w:rPr>
          <w:rFonts w:ascii="Times" w:hAnsi="Times"/>
        </w:rPr>
        <w:t>.</w:t>
      </w:r>
      <w:r w:rsidR="00E66548" w:rsidRPr="00CD3A5A">
        <w:rPr>
          <w:rFonts w:ascii="Times" w:hAnsi="Times"/>
        </w:rPr>
        <w:t xml:space="preserve">  </w:t>
      </w:r>
      <w:r w:rsidR="00F90566" w:rsidRPr="00CD3A5A">
        <w:rPr>
          <w:rFonts w:ascii="Times" w:hAnsi="Times"/>
        </w:rPr>
        <w:t xml:space="preserve"> </w:t>
      </w:r>
      <w:r w:rsidR="00E66548" w:rsidRPr="00CD3A5A">
        <w:rPr>
          <w:rFonts w:ascii="Times" w:hAnsi="Times"/>
        </w:rPr>
        <w:t>A</w:t>
      </w:r>
      <w:r w:rsidR="00F90566" w:rsidRPr="00CD3A5A">
        <w:rPr>
          <w:rFonts w:ascii="Times" w:hAnsi="Times"/>
        </w:rPr>
        <w:t>lternatively, the investigator might want to consider</w:t>
      </w:r>
      <w:r w:rsidR="00332546" w:rsidRPr="00CD3A5A">
        <w:rPr>
          <w:rFonts w:ascii="Times" w:hAnsi="Times"/>
        </w:rPr>
        <w:t xml:space="preserve"> </w:t>
      </w:r>
      <w:r w:rsidR="00F90566" w:rsidRPr="00CD3A5A">
        <w:rPr>
          <w:rFonts w:ascii="Times" w:hAnsi="Times"/>
        </w:rPr>
        <w:t xml:space="preserve">giving up on naturalism and postulating some non-natural property of </w:t>
      </w:r>
      <w:r w:rsidR="004B385A" w:rsidRPr="00CD3A5A">
        <w:rPr>
          <w:rFonts w:ascii="Times" w:hAnsi="Times"/>
        </w:rPr>
        <w:t>“</w:t>
      </w:r>
      <w:r w:rsidR="00F90566" w:rsidRPr="00CD3A5A">
        <w:rPr>
          <w:rFonts w:ascii="Times" w:hAnsi="Times"/>
        </w:rPr>
        <w:t>wrongness</w:t>
      </w:r>
      <w:r w:rsidR="004B385A" w:rsidRPr="00CD3A5A">
        <w:rPr>
          <w:rFonts w:ascii="Times" w:hAnsi="Times"/>
        </w:rPr>
        <w:t>”</w:t>
      </w:r>
      <w:r w:rsidR="00F90566" w:rsidRPr="00CD3A5A">
        <w:rPr>
          <w:rFonts w:ascii="Times" w:hAnsi="Times"/>
        </w:rPr>
        <w:t xml:space="preserve"> to serve as a truth maker for </w:t>
      </w:r>
      <w:r w:rsidR="00E66548" w:rsidRPr="00CD3A5A">
        <w:rPr>
          <w:rFonts w:ascii="Times" w:hAnsi="Times"/>
        </w:rPr>
        <w:t>claims about the wrongfulness of</w:t>
      </w:r>
      <w:r w:rsidR="00E3359B" w:rsidRPr="00CD3A5A">
        <w:rPr>
          <w:rFonts w:ascii="Times" w:hAnsi="Times"/>
        </w:rPr>
        <w:t xml:space="preserve"> </w:t>
      </w:r>
      <w:r w:rsidR="00E66548" w:rsidRPr="00CD3A5A">
        <w:rPr>
          <w:rFonts w:ascii="Times" w:hAnsi="Times"/>
        </w:rPr>
        <w:t>stealing</w:t>
      </w:r>
      <w:r w:rsidR="00A933FB" w:rsidRPr="00CD3A5A">
        <w:rPr>
          <w:rFonts w:ascii="Times" w:hAnsi="Times"/>
        </w:rPr>
        <w:t>.</w:t>
      </w:r>
      <w:r w:rsidR="00E66548" w:rsidRPr="00CD3A5A">
        <w:rPr>
          <w:rFonts w:ascii="Times" w:hAnsi="Times"/>
        </w:rPr>
        <w:t xml:space="preserve"> </w:t>
      </w:r>
      <w:r w:rsidR="00F90566" w:rsidRPr="00CD3A5A">
        <w:rPr>
          <w:rFonts w:ascii="Times" w:hAnsi="Times"/>
        </w:rPr>
        <w:t xml:space="preserve">  </w:t>
      </w:r>
      <w:r w:rsidR="004B385A" w:rsidRPr="00CD3A5A">
        <w:rPr>
          <w:rFonts w:ascii="Times" w:hAnsi="Times"/>
        </w:rPr>
        <w:t>If one thinks that plausible candidates for such properties do not exist, an</w:t>
      </w:r>
      <w:r w:rsidR="00BA497E" w:rsidRPr="00CD3A5A">
        <w:rPr>
          <w:rFonts w:ascii="Times" w:hAnsi="Times"/>
        </w:rPr>
        <w:t>other</w:t>
      </w:r>
      <w:r w:rsidR="00F90566" w:rsidRPr="00CD3A5A">
        <w:rPr>
          <w:rFonts w:ascii="Times" w:hAnsi="Times"/>
        </w:rPr>
        <w:t xml:space="preserve"> alternative is to construe th</w:t>
      </w:r>
      <w:r w:rsidR="00E66548" w:rsidRPr="00CD3A5A">
        <w:rPr>
          <w:rFonts w:ascii="Times" w:hAnsi="Times"/>
        </w:rPr>
        <w:t>e</w:t>
      </w:r>
      <w:r w:rsidR="00F90566" w:rsidRPr="00CD3A5A">
        <w:rPr>
          <w:rFonts w:ascii="Times" w:hAnsi="Times"/>
        </w:rPr>
        <w:t xml:space="preserve"> claim as not a candidate for literal truth </w:t>
      </w:r>
      <w:proofErr w:type="spellStart"/>
      <w:r w:rsidR="00F90566" w:rsidRPr="00CD3A5A">
        <w:rPr>
          <w:rFonts w:ascii="Times" w:hAnsi="Times"/>
        </w:rPr>
        <w:t>of</w:t>
      </w:r>
      <w:proofErr w:type="spellEnd"/>
      <w:r w:rsidR="00F90566" w:rsidRPr="00CD3A5A">
        <w:rPr>
          <w:rFonts w:ascii="Times" w:hAnsi="Times"/>
        </w:rPr>
        <w:t xml:space="preserve"> falsity at all</w:t>
      </w:r>
      <w:r w:rsidR="001A70BF" w:rsidRPr="00CD3A5A">
        <w:rPr>
          <w:rFonts w:ascii="Times" w:hAnsi="Times"/>
        </w:rPr>
        <w:t xml:space="preserve">, </w:t>
      </w:r>
      <w:r w:rsidR="00F90566" w:rsidRPr="00CD3A5A">
        <w:rPr>
          <w:rFonts w:ascii="Times" w:hAnsi="Times"/>
        </w:rPr>
        <w:t>and to re</w:t>
      </w:r>
      <w:r w:rsidR="00E66548" w:rsidRPr="00CD3A5A">
        <w:rPr>
          <w:rFonts w:ascii="Times" w:hAnsi="Times"/>
        </w:rPr>
        <w:t>-</w:t>
      </w:r>
      <w:r w:rsidR="00F90566" w:rsidRPr="00CD3A5A">
        <w:rPr>
          <w:rFonts w:ascii="Times" w:hAnsi="Times"/>
        </w:rPr>
        <w:t xml:space="preserve">interpret it as, say, </w:t>
      </w:r>
      <w:r w:rsidR="00332546" w:rsidRPr="00CD3A5A">
        <w:rPr>
          <w:rFonts w:ascii="Times" w:hAnsi="Times"/>
        </w:rPr>
        <w:t>(merely)</w:t>
      </w:r>
      <w:r w:rsidR="00F90566" w:rsidRPr="00CD3A5A">
        <w:rPr>
          <w:rFonts w:ascii="Times" w:hAnsi="Times"/>
        </w:rPr>
        <w:t xml:space="preserve"> an expression of disapproval regarding stealing. </w:t>
      </w:r>
      <w:r w:rsidR="00103F35" w:rsidRPr="00CD3A5A">
        <w:rPr>
          <w:rFonts w:ascii="Times" w:hAnsi="Times"/>
        </w:rPr>
        <w:t xml:space="preserve"> </w:t>
      </w:r>
      <w:r w:rsidR="00E66548" w:rsidRPr="00CD3A5A">
        <w:rPr>
          <w:rFonts w:ascii="Times" w:hAnsi="Times"/>
        </w:rPr>
        <w:t xml:space="preserve"> </w:t>
      </w:r>
    </w:p>
    <w:p w14:paraId="2B84AC72" w14:textId="2D47B7C4" w:rsidR="00EA07FE" w:rsidRPr="00CD3A5A" w:rsidRDefault="00E66548" w:rsidP="00E66548">
      <w:pPr>
        <w:ind w:firstLine="720"/>
        <w:rPr>
          <w:rFonts w:ascii="Times" w:hAnsi="Times"/>
        </w:rPr>
      </w:pPr>
      <w:r w:rsidRPr="00CD3A5A">
        <w:rPr>
          <w:rFonts w:ascii="Times" w:hAnsi="Times"/>
        </w:rPr>
        <w:t xml:space="preserve"> </w:t>
      </w:r>
      <w:r w:rsidR="00103F35" w:rsidRPr="00CD3A5A">
        <w:rPr>
          <w:rFonts w:ascii="Times" w:hAnsi="Times"/>
        </w:rPr>
        <w:t xml:space="preserve"> </w:t>
      </w:r>
      <w:r w:rsidRPr="00CD3A5A">
        <w:rPr>
          <w:rFonts w:ascii="Times" w:hAnsi="Times"/>
        </w:rPr>
        <w:t>T</w:t>
      </w:r>
      <w:r w:rsidR="00103F35" w:rsidRPr="00CD3A5A">
        <w:rPr>
          <w:rFonts w:ascii="Times" w:hAnsi="Times"/>
        </w:rPr>
        <w:t xml:space="preserve">he subject naturalist </w:t>
      </w:r>
      <w:r w:rsidRPr="00CD3A5A">
        <w:rPr>
          <w:rFonts w:ascii="Times" w:hAnsi="Times"/>
        </w:rPr>
        <w:t>takes a very different approach</w:t>
      </w:r>
      <w:r w:rsidR="00103F35" w:rsidRPr="00CD3A5A">
        <w:rPr>
          <w:rFonts w:ascii="Times" w:hAnsi="Times"/>
        </w:rPr>
        <w:t xml:space="preserve">: rather than focusing </w:t>
      </w:r>
      <w:r w:rsidR="00A933FB" w:rsidRPr="00CD3A5A">
        <w:rPr>
          <w:rFonts w:ascii="Times" w:hAnsi="Times"/>
        </w:rPr>
        <w:t>(</w:t>
      </w:r>
      <w:r w:rsidR="00103F35" w:rsidRPr="00CD3A5A">
        <w:rPr>
          <w:rFonts w:ascii="Times" w:hAnsi="Times"/>
        </w:rPr>
        <w:t>just</w:t>
      </w:r>
      <w:r w:rsidR="00A933FB" w:rsidRPr="00CD3A5A">
        <w:rPr>
          <w:rFonts w:ascii="Times" w:hAnsi="Times"/>
        </w:rPr>
        <w:t>)</w:t>
      </w:r>
      <w:r w:rsidR="00103F35" w:rsidRPr="00CD3A5A">
        <w:rPr>
          <w:rFonts w:ascii="Times" w:hAnsi="Times"/>
        </w:rPr>
        <w:t xml:space="preserve">  on what the objects and properties </w:t>
      </w:r>
      <w:r w:rsidRPr="00CD3A5A">
        <w:rPr>
          <w:rFonts w:ascii="Times" w:hAnsi="Times"/>
        </w:rPr>
        <w:t>might b</w:t>
      </w:r>
      <w:r w:rsidR="0008582B" w:rsidRPr="00CD3A5A">
        <w:rPr>
          <w:rFonts w:ascii="Times" w:hAnsi="Times"/>
        </w:rPr>
        <w:t>e</w:t>
      </w:r>
      <w:r w:rsidRPr="00CD3A5A">
        <w:rPr>
          <w:rFonts w:ascii="Times" w:hAnsi="Times"/>
        </w:rPr>
        <w:t xml:space="preserve"> that are the wor</w:t>
      </w:r>
      <w:r w:rsidR="0008582B" w:rsidRPr="00CD3A5A">
        <w:rPr>
          <w:rFonts w:ascii="Times" w:hAnsi="Times"/>
        </w:rPr>
        <w:t>l</w:t>
      </w:r>
      <w:r w:rsidRPr="00CD3A5A">
        <w:rPr>
          <w:rFonts w:ascii="Times" w:hAnsi="Times"/>
        </w:rPr>
        <w:t>dly</w:t>
      </w:r>
      <w:r w:rsidR="00103F35" w:rsidRPr="00CD3A5A">
        <w:rPr>
          <w:rFonts w:ascii="Times" w:hAnsi="Times"/>
        </w:rPr>
        <w:t xml:space="preserve"> correspond</w:t>
      </w:r>
      <w:r w:rsidRPr="00CD3A5A">
        <w:rPr>
          <w:rFonts w:ascii="Times" w:hAnsi="Times"/>
        </w:rPr>
        <w:t>ents</w:t>
      </w:r>
      <w:r w:rsidR="00103F35" w:rsidRPr="00CD3A5A">
        <w:rPr>
          <w:rFonts w:ascii="Times" w:hAnsi="Times"/>
        </w:rPr>
        <w:t xml:space="preserve"> to </w:t>
      </w:r>
      <w:r w:rsidRPr="00CD3A5A">
        <w:rPr>
          <w:rFonts w:ascii="Times" w:hAnsi="Times"/>
        </w:rPr>
        <w:t>moral claims</w:t>
      </w:r>
      <w:r w:rsidR="00103F35" w:rsidRPr="00CD3A5A">
        <w:rPr>
          <w:rFonts w:ascii="Times" w:hAnsi="Times"/>
        </w:rPr>
        <w:t xml:space="preserve">, </w:t>
      </w:r>
      <w:r w:rsidRPr="00CD3A5A">
        <w:rPr>
          <w:rFonts w:ascii="Times" w:hAnsi="Times"/>
        </w:rPr>
        <w:t xml:space="preserve"> the subject naturalist focuses instead on what</w:t>
      </w:r>
      <w:r w:rsidR="00103F35" w:rsidRPr="00CD3A5A">
        <w:rPr>
          <w:rFonts w:ascii="Times" w:hAnsi="Times"/>
        </w:rPr>
        <w:t xml:space="preserve"> speakers are doing </w:t>
      </w:r>
      <w:r w:rsidRPr="00CD3A5A">
        <w:rPr>
          <w:rFonts w:ascii="Times" w:hAnsi="Times"/>
        </w:rPr>
        <w:t xml:space="preserve">when they make </w:t>
      </w:r>
      <w:r w:rsidRPr="00CD3A5A">
        <w:rPr>
          <w:rFonts w:ascii="Times" w:hAnsi="Times"/>
        </w:rPr>
        <w:lastRenderedPageBreak/>
        <w:t>such claims</w:t>
      </w:r>
      <w:r w:rsidR="00103F35" w:rsidRPr="00CD3A5A">
        <w:rPr>
          <w:rFonts w:ascii="Times" w:hAnsi="Times"/>
        </w:rPr>
        <w:t xml:space="preserve">, </w:t>
      </w:r>
      <w:r w:rsidR="00EA07FE" w:rsidRPr="00CD3A5A">
        <w:rPr>
          <w:rFonts w:ascii="Times" w:hAnsi="Times"/>
        </w:rPr>
        <w:t xml:space="preserve"> or when they engage in practices associated with moral assessment more generally. </w:t>
      </w:r>
      <w:r w:rsidR="0084558C">
        <w:rPr>
          <w:rFonts w:ascii="Times" w:hAnsi="Times"/>
        </w:rPr>
        <w:t xml:space="preserve"> </w:t>
      </w:r>
      <w:r w:rsidR="00A933FB" w:rsidRPr="00CD3A5A">
        <w:rPr>
          <w:rFonts w:ascii="Times" w:hAnsi="Times"/>
        </w:rPr>
        <w:t xml:space="preserve">The subject naturalist </w:t>
      </w:r>
      <w:proofErr w:type="gramStart"/>
      <w:r w:rsidR="00A933FB" w:rsidRPr="00CD3A5A">
        <w:rPr>
          <w:rFonts w:ascii="Times" w:hAnsi="Times"/>
        </w:rPr>
        <w:t>asks  questions</w:t>
      </w:r>
      <w:proofErr w:type="gramEnd"/>
      <w:r w:rsidR="00A933FB" w:rsidRPr="00CD3A5A">
        <w:rPr>
          <w:rFonts w:ascii="Times" w:hAnsi="Times"/>
        </w:rPr>
        <w:t xml:space="preserve"> like </w:t>
      </w:r>
      <w:r w:rsidR="00233B90" w:rsidRPr="00CD3A5A">
        <w:rPr>
          <w:rFonts w:ascii="Times" w:hAnsi="Times"/>
        </w:rPr>
        <w:t xml:space="preserve">“what  </w:t>
      </w:r>
      <w:r w:rsidR="00EA07FE" w:rsidRPr="00CD3A5A">
        <w:rPr>
          <w:rFonts w:ascii="Times" w:hAnsi="Times"/>
        </w:rPr>
        <w:t xml:space="preserve">is </w:t>
      </w:r>
      <w:r w:rsidR="00103F35" w:rsidRPr="00CD3A5A">
        <w:rPr>
          <w:rFonts w:ascii="Times" w:hAnsi="Times"/>
        </w:rPr>
        <w:t>the point (or points) or goals or function of th</w:t>
      </w:r>
      <w:r w:rsidR="00EA07FE" w:rsidRPr="00CD3A5A">
        <w:rPr>
          <w:rFonts w:ascii="Times" w:hAnsi="Times"/>
        </w:rPr>
        <w:t>ese practices</w:t>
      </w:r>
      <w:r w:rsidR="0008582B" w:rsidRPr="00CD3A5A">
        <w:rPr>
          <w:rFonts w:ascii="Times" w:hAnsi="Times"/>
        </w:rPr>
        <w:t>?</w:t>
      </w:r>
      <w:r w:rsidR="00233B90" w:rsidRPr="00CD3A5A">
        <w:rPr>
          <w:rFonts w:ascii="Times" w:hAnsi="Times"/>
        </w:rPr>
        <w:t xml:space="preserve">”.  </w:t>
      </w:r>
      <w:r w:rsidR="00BA497E" w:rsidRPr="00CD3A5A">
        <w:rPr>
          <w:rFonts w:ascii="Times" w:hAnsi="Times"/>
        </w:rPr>
        <w:t>“</w:t>
      </w:r>
      <w:r w:rsidR="00233B90" w:rsidRPr="00CD3A5A">
        <w:rPr>
          <w:rFonts w:ascii="Times" w:hAnsi="Times"/>
        </w:rPr>
        <w:t>How (if at all) does labeling actions as wrong contribute to these?</w:t>
      </w:r>
      <w:r w:rsidR="00BA497E" w:rsidRPr="00CD3A5A">
        <w:rPr>
          <w:rFonts w:ascii="Times" w:hAnsi="Times"/>
        </w:rPr>
        <w:t>”</w:t>
      </w:r>
      <w:r w:rsidR="00233B90" w:rsidRPr="00CD3A5A">
        <w:rPr>
          <w:rFonts w:ascii="Times" w:hAnsi="Times"/>
        </w:rPr>
        <w:t xml:space="preserve"> </w:t>
      </w:r>
      <w:r w:rsidR="00103F35" w:rsidRPr="00CD3A5A">
        <w:rPr>
          <w:rFonts w:ascii="Times" w:hAnsi="Times"/>
        </w:rPr>
        <w:t xml:space="preserve"> In the case of</w:t>
      </w:r>
      <w:r w:rsidR="009802A6" w:rsidRPr="00CD3A5A">
        <w:rPr>
          <w:rFonts w:ascii="Times" w:hAnsi="Times"/>
        </w:rPr>
        <w:t xml:space="preserve"> moral claims</w:t>
      </w:r>
      <w:r w:rsidR="007B5A0B" w:rsidRPr="00CD3A5A">
        <w:rPr>
          <w:rFonts w:ascii="Times" w:hAnsi="Times"/>
        </w:rPr>
        <w:t xml:space="preserve">, </w:t>
      </w:r>
      <w:r w:rsidR="00D3714B" w:rsidRPr="00CD3A5A">
        <w:rPr>
          <w:rFonts w:ascii="Times" w:hAnsi="Times"/>
        </w:rPr>
        <w:t xml:space="preserve"> for example, </w:t>
      </w:r>
      <w:r w:rsidR="001A1245" w:rsidRPr="00CD3A5A">
        <w:rPr>
          <w:rFonts w:ascii="Times" w:hAnsi="Times"/>
        </w:rPr>
        <w:t xml:space="preserve"> such goals might have to do with</w:t>
      </w:r>
      <w:r w:rsidR="00D3714B" w:rsidRPr="00CD3A5A">
        <w:rPr>
          <w:rFonts w:ascii="Times" w:hAnsi="Times"/>
        </w:rPr>
        <w:t xml:space="preserve"> coordinat</w:t>
      </w:r>
      <w:r w:rsidR="00EA07FE" w:rsidRPr="00CD3A5A">
        <w:rPr>
          <w:rFonts w:ascii="Times" w:hAnsi="Times"/>
        </w:rPr>
        <w:t>ion</w:t>
      </w:r>
      <w:r w:rsidR="00D3714B" w:rsidRPr="00CD3A5A">
        <w:rPr>
          <w:rFonts w:ascii="Times" w:hAnsi="Times"/>
        </w:rPr>
        <w:t xml:space="preserve"> with</w:t>
      </w:r>
      <w:r w:rsidR="00EA07FE" w:rsidRPr="00CD3A5A">
        <w:rPr>
          <w:rFonts w:ascii="Times" w:hAnsi="Times"/>
        </w:rPr>
        <w:t xml:space="preserve"> others</w:t>
      </w:r>
      <w:r w:rsidR="00D3714B" w:rsidRPr="00CD3A5A">
        <w:rPr>
          <w:rFonts w:ascii="Times" w:hAnsi="Times"/>
        </w:rPr>
        <w:t xml:space="preserve">  about rules governing social interaction</w:t>
      </w:r>
      <w:r w:rsidR="00EA07FE" w:rsidRPr="00CD3A5A">
        <w:rPr>
          <w:rFonts w:ascii="Times" w:hAnsi="Times"/>
        </w:rPr>
        <w:t xml:space="preserve"> in order to advance </w:t>
      </w:r>
      <w:r w:rsidR="001A70BF" w:rsidRPr="00CD3A5A">
        <w:rPr>
          <w:rFonts w:ascii="Times" w:hAnsi="Times"/>
        </w:rPr>
        <w:t xml:space="preserve">certain </w:t>
      </w:r>
      <w:r w:rsidR="00EA07FE" w:rsidRPr="00CD3A5A">
        <w:rPr>
          <w:rFonts w:ascii="Times" w:hAnsi="Times"/>
        </w:rPr>
        <w:t>commonly held social goals</w:t>
      </w:r>
      <w:r w:rsidR="00D3714B" w:rsidRPr="00CD3A5A">
        <w:rPr>
          <w:rFonts w:ascii="Times" w:hAnsi="Times"/>
        </w:rPr>
        <w:t>,</w:t>
      </w:r>
      <w:r w:rsidR="001F21D1" w:rsidRPr="00CD3A5A">
        <w:rPr>
          <w:rFonts w:ascii="Times" w:hAnsi="Times"/>
        </w:rPr>
        <w:t xml:space="preserve"> </w:t>
      </w:r>
      <w:r w:rsidR="00EA07FE" w:rsidRPr="00CD3A5A">
        <w:rPr>
          <w:rFonts w:ascii="Times" w:hAnsi="Times"/>
        </w:rPr>
        <w:t xml:space="preserve">the advancement of </w:t>
      </w:r>
      <w:r w:rsidR="00D3714B" w:rsidRPr="00CD3A5A">
        <w:rPr>
          <w:rFonts w:ascii="Times" w:hAnsi="Times"/>
        </w:rPr>
        <w:t>proposals that others adopt and act on certain rules</w:t>
      </w:r>
      <w:r w:rsidR="001A70BF" w:rsidRPr="00CD3A5A">
        <w:rPr>
          <w:rFonts w:ascii="Times" w:hAnsi="Times"/>
        </w:rPr>
        <w:t xml:space="preserve"> </w:t>
      </w:r>
      <w:r w:rsidR="001F21D1" w:rsidRPr="00CD3A5A">
        <w:rPr>
          <w:rFonts w:ascii="Times" w:hAnsi="Times"/>
        </w:rPr>
        <w:t xml:space="preserve"> (where this might involve arguments that the rules are feasible and motivating for others</w:t>
      </w:r>
      <w:r w:rsidR="00BA497E" w:rsidRPr="00CD3A5A">
        <w:rPr>
          <w:rFonts w:ascii="Times" w:hAnsi="Times"/>
        </w:rPr>
        <w:t>)</w:t>
      </w:r>
      <w:r w:rsidR="001F21D1" w:rsidRPr="00CD3A5A">
        <w:rPr>
          <w:rFonts w:ascii="Times" w:hAnsi="Times"/>
        </w:rPr>
        <w:t xml:space="preserve"> and</w:t>
      </w:r>
      <w:r w:rsidR="00BA497E" w:rsidRPr="00CD3A5A">
        <w:rPr>
          <w:rFonts w:ascii="Times" w:hAnsi="Times"/>
        </w:rPr>
        <w:t xml:space="preserve"> </w:t>
      </w:r>
      <w:r w:rsidR="00D3714B" w:rsidRPr="00CD3A5A">
        <w:rPr>
          <w:rFonts w:ascii="Times" w:hAnsi="Times"/>
        </w:rPr>
        <w:t>so on</w:t>
      </w:r>
      <w:r w:rsidR="001A70BF" w:rsidRPr="00CD3A5A">
        <w:rPr>
          <w:rStyle w:val="FootnoteReference"/>
          <w:rFonts w:ascii="Times" w:hAnsi="Times"/>
        </w:rPr>
        <w:footnoteReference w:id="23"/>
      </w:r>
      <w:r w:rsidR="00D3714B" w:rsidRPr="00CD3A5A">
        <w:rPr>
          <w:rFonts w:ascii="Times" w:hAnsi="Times"/>
        </w:rPr>
        <w:t>.</w:t>
      </w:r>
      <w:r w:rsidR="00BA497E" w:rsidRPr="00CD3A5A">
        <w:rPr>
          <w:rFonts w:ascii="Times" w:hAnsi="Times"/>
        </w:rPr>
        <w:t xml:space="preserve"> </w:t>
      </w:r>
      <w:r w:rsidR="00AC0921" w:rsidRPr="00CD3A5A">
        <w:rPr>
          <w:rFonts w:ascii="Times" w:hAnsi="Times"/>
        </w:rPr>
        <w:t xml:space="preserve">On a descriptive level this is an inquiry that can and is pursued by anthropologists, sociologists, economists and others. And </w:t>
      </w:r>
      <w:proofErr w:type="gramStart"/>
      <w:r w:rsidR="00AC0921" w:rsidRPr="00CD3A5A">
        <w:rPr>
          <w:rFonts w:ascii="Times" w:hAnsi="Times"/>
        </w:rPr>
        <w:t>of course</w:t>
      </w:r>
      <w:proofErr w:type="gramEnd"/>
      <w:r w:rsidR="00AC0921" w:rsidRPr="00CD3A5A">
        <w:rPr>
          <w:rFonts w:ascii="Times" w:hAnsi="Times"/>
        </w:rPr>
        <w:t xml:space="preserve"> there are evaluative projects along these lines that might also be pursued: </w:t>
      </w:r>
      <w:r w:rsidR="0008582B" w:rsidRPr="00CD3A5A">
        <w:rPr>
          <w:rFonts w:ascii="Times" w:hAnsi="Times"/>
        </w:rPr>
        <w:t xml:space="preserve"> one formulates various social goals and then asks whether various moral practices </w:t>
      </w:r>
      <w:r w:rsidR="00233B90" w:rsidRPr="00CD3A5A">
        <w:rPr>
          <w:rFonts w:ascii="Times" w:hAnsi="Times"/>
        </w:rPr>
        <w:t>or</w:t>
      </w:r>
      <w:r w:rsidR="00AD791F">
        <w:rPr>
          <w:rFonts w:ascii="Times" w:hAnsi="Times"/>
        </w:rPr>
        <w:t xml:space="preserve"> </w:t>
      </w:r>
      <w:r w:rsidR="00233B90" w:rsidRPr="00CD3A5A">
        <w:rPr>
          <w:rFonts w:ascii="Times" w:hAnsi="Times"/>
        </w:rPr>
        <w:t xml:space="preserve">judgments </w:t>
      </w:r>
      <w:r w:rsidR="0008582B" w:rsidRPr="00CD3A5A">
        <w:rPr>
          <w:rFonts w:ascii="Times" w:hAnsi="Times"/>
        </w:rPr>
        <w:t>are</w:t>
      </w:r>
      <w:r w:rsidR="007071C7" w:rsidRPr="00CD3A5A">
        <w:rPr>
          <w:rFonts w:ascii="Times" w:hAnsi="Times"/>
        </w:rPr>
        <w:t xml:space="preserve"> conducive or not to realizing them. </w:t>
      </w:r>
    </w:p>
    <w:p w14:paraId="2ACB12A7" w14:textId="1810C3F4" w:rsidR="007071C7" w:rsidRPr="00CD3A5A" w:rsidRDefault="00735DE9" w:rsidP="001A04BB">
      <w:pPr>
        <w:ind w:firstLine="720"/>
        <w:rPr>
          <w:rFonts w:ascii="Times" w:hAnsi="Times"/>
        </w:rPr>
      </w:pPr>
      <w:r w:rsidRPr="00CD3A5A">
        <w:rPr>
          <w:rFonts w:ascii="Times" w:hAnsi="Times"/>
        </w:rPr>
        <w:t>As already suggested, a</w:t>
      </w:r>
      <w:r w:rsidR="001A1245" w:rsidRPr="00CD3A5A">
        <w:rPr>
          <w:rFonts w:ascii="Times" w:hAnsi="Times"/>
        </w:rPr>
        <w:t xml:space="preserve">s I will understand subject naturalism, </w:t>
      </w:r>
      <w:r w:rsidR="00233B90" w:rsidRPr="00CD3A5A">
        <w:rPr>
          <w:rFonts w:ascii="Times" w:hAnsi="Times"/>
        </w:rPr>
        <w:t xml:space="preserve">it </w:t>
      </w:r>
      <w:r w:rsidR="001A1245" w:rsidRPr="00CD3A5A">
        <w:rPr>
          <w:rFonts w:ascii="Times" w:hAnsi="Times"/>
          <w:i/>
        </w:rPr>
        <w:t xml:space="preserve">need not </w:t>
      </w:r>
      <w:r w:rsidR="001A1245" w:rsidRPr="00CD3A5A">
        <w:rPr>
          <w:rFonts w:ascii="Times" w:hAnsi="Times"/>
        </w:rPr>
        <w:t xml:space="preserve">involve  the view that </w:t>
      </w:r>
      <w:r w:rsidR="007B5A0B" w:rsidRPr="00CD3A5A">
        <w:rPr>
          <w:rFonts w:ascii="Times" w:hAnsi="Times"/>
        </w:rPr>
        <w:t xml:space="preserve"> the </w:t>
      </w:r>
      <w:r w:rsidR="001A1245" w:rsidRPr="00CD3A5A">
        <w:rPr>
          <w:rFonts w:ascii="Times" w:hAnsi="Times"/>
        </w:rPr>
        <w:t xml:space="preserve"> claims</w:t>
      </w:r>
      <w:r w:rsidR="00AC0921" w:rsidRPr="00CD3A5A">
        <w:rPr>
          <w:rFonts w:ascii="Times" w:hAnsi="Times"/>
        </w:rPr>
        <w:t xml:space="preserve"> (or representations or </w:t>
      </w:r>
      <w:r w:rsidR="00705A7D" w:rsidRPr="00CD3A5A">
        <w:rPr>
          <w:rFonts w:ascii="Times" w:hAnsi="Times"/>
        </w:rPr>
        <w:t xml:space="preserve"> practices or </w:t>
      </w:r>
      <w:r w:rsidR="00AC0921" w:rsidRPr="00CD3A5A">
        <w:rPr>
          <w:rFonts w:ascii="Times" w:hAnsi="Times"/>
        </w:rPr>
        <w:t xml:space="preserve">whatever) </w:t>
      </w:r>
      <w:r w:rsidR="007B5A0B" w:rsidRPr="00CD3A5A">
        <w:rPr>
          <w:rFonts w:ascii="Times" w:hAnsi="Times"/>
        </w:rPr>
        <w:t xml:space="preserve"> in question</w:t>
      </w:r>
      <w:r w:rsidR="001A1245" w:rsidRPr="00CD3A5A">
        <w:rPr>
          <w:rFonts w:ascii="Times" w:hAnsi="Times"/>
        </w:rPr>
        <w:t xml:space="preserve"> are </w:t>
      </w:r>
      <w:r w:rsidR="00233B90" w:rsidRPr="00CD3A5A">
        <w:rPr>
          <w:rFonts w:ascii="Times" w:hAnsi="Times"/>
        </w:rPr>
        <w:t xml:space="preserve">  </w:t>
      </w:r>
      <w:r w:rsidR="001A1245" w:rsidRPr="00CD3A5A">
        <w:rPr>
          <w:rFonts w:ascii="Times" w:hAnsi="Times"/>
        </w:rPr>
        <w:t xml:space="preserve">the sorts of </w:t>
      </w:r>
      <w:r w:rsidR="00AC0921" w:rsidRPr="00CD3A5A">
        <w:rPr>
          <w:rFonts w:ascii="Times" w:hAnsi="Times"/>
        </w:rPr>
        <w:t xml:space="preserve">things </w:t>
      </w:r>
      <w:r w:rsidR="001A1245" w:rsidRPr="00CD3A5A">
        <w:rPr>
          <w:rFonts w:ascii="Times" w:hAnsi="Times"/>
        </w:rPr>
        <w:t xml:space="preserve">that </w:t>
      </w:r>
      <w:r w:rsidR="00233B90" w:rsidRPr="00CD3A5A">
        <w:rPr>
          <w:rFonts w:ascii="Times" w:hAnsi="Times"/>
        </w:rPr>
        <w:t xml:space="preserve">are not   </w:t>
      </w:r>
      <w:r w:rsidR="001A1245" w:rsidRPr="00CD3A5A">
        <w:rPr>
          <w:rFonts w:ascii="Times" w:hAnsi="Times"/>
        </w:rPr>
        <w:t>true or false or</w:t>
      </w:r>
      <w:r w:rsidR="00233B90" w:rsidRPr="00CD3A5A">
        <w:rPr>
          <w:rFonts w:ascii="Times" w:hAnsi="Times"/>
        </w:rPr>
        <w:t xml:space="preserve"> that  fail to </w:t>
      </w:r>
      <w:r w:rsidR="001A1245" w:rsidRPr="00CD3A5A">
        <w:rPr>
          <w:rFonts w:ascii="Times" w:hAnsi="Times"/>
        </w:rPr>
        <w:t xml:space="preserve"> </w:t>
      </w:r>
      <w:r w:rsidR="00AC0921" w:rsidRPr="00CD3A5A">
        <w:rPr>
          <w:rFonts w:ascii="Times" w:hAnsi="Times"/>
        </w:rPr>
        <w:t xml:space="preserve">have import for how matters stand in the world. </w:t>
      </w:r>
      <w:r w:rsidR="009346C3" w:rsidRPr="00CD3A5A">
        <w:rPr>
          <w:rFonts w:ascii="Times" w:hAnsi="Times"/>
        </w:rPr>
        <w:t xml:space="preserve"> That is, one does not have to be some kind of subjectivist or relativist about the practices in question to engage in a subject naturalist approach to them. </w:t>
      </w:r>
      <w:r w:rsidR="00025E40" w:rsidRPr="00CD3A5A">
        <w:rPr>
          <w:rFonts w:ascii="Times" w:hAnsi="Times"/>
        </w:rPr>
        <w:t xml:space="preserve"> What is distinctive about subject naturalism is that the </w:t>
      </w:r>
      <w:r w:rsidR="00025E40" w:rsidRPr="00CD3A5A">
        <w:rPr>
          <w:rFonts w:ascii="Times" w:hAnsi="Times"/>
          <w:i/>
        </w:rPr>
        <w:t>focus</w:t>
      </w:r>
      <w:r w:rsidR="00025E40" w:rsidRPr="00CD3A5A">
        <w:rPr>
          <w:rFonts w:ascii="Times" w:hAnsi="Times"/>
        </w:rPr>
        <w:t xml:space="preserve"> is different from the focus of object naturalism, in the ways that I have tried to characterize—the focus is, as </w:t>
      </w:r>
      <w:r w:rsidR="00233B90" w:rsidRPr="00CD3A5A">
        <w:rPr>
          <w:rFonts w:ascii="Times" w:hAnsi="Times"/>
        </w:rPr>
        <w:t xml:space="preserve">Price </w:t>
      </w:r>
      <w:r w:rsidR="00025E40" w:rsidRPr="00CD3A5A">
        <w:rPr>
          <w:rFonts w:ascii="Times" w:hAnsi="Times"/>
        </w:rPr>
        <w:t>says at one point, “anthropological”</w:t>
      </w:r>
      <w:r w:rsidR="00671585" w:rsidRPr="00CD3A5A">
        <w:rPr>
          <w:rStyle w:val="FootnoteReference"/>
          <w:rFonts w:ascii="Times" w:hAnsi="Times"/>
        </w:rPr>
        <w:footnoteReference w:id="24"/>
      </w:r>
      <w:r w:rsidR="00025E40" w:rsidRPr="00CD3A5A">
        <w:rPr>
          <w:rFonts w:ascii="Times" w:hAnsi="Times"/>
        </w:rPr>
        <w:t xml:space="preserve"> (to which I would </w:t>
      </w:r>
      <w:r w:rsidR="00AB05E3" w:rsidRPr="00CD3A5A">
        <w:rPr>
          <w:rFonts w:ascii="Times" w:hAnsi="Times"/>
        </w:rPr>
        <w:t xml:space="preserve"> </w:t>
      </w:r>
      <w:r w:rsidR="00025E40" w:rsidRPr="00CD3A5A">
        <w:rPr>
          <w:rFonts w:ascii="Times" w:hAnsi="Times"/>
        </w:rPr>
        <w:t xml:space="preserve">add </w:t>
      </w:r>
      <w:r w:rsidR="00233B90" w:rsidRPr="00CD3A5A">
        <w:rPr>
          <w:rFonts w:ascii="Times" w:hAnsi="Times"/>
        </w:rPr>
        <w:t xml:space="preserve"> </w:t>
      </w:r>
      <w:r w:rsidR="00025E40" w:rsidRPr="00CD3A5A">
        <w:rPr>
          <w:rFonts w:ascii="Times" w:hAnsi="Times"/>
        </w:rPr>
        <w:t>“</w:t>
      </w:r>
      <w:r w:rsidR="00233B90" w:rsidRPr="00CD3A5A">
        <w:rPr>
          <w:rFonts w:ascii="Times" w:hAnsi="Times"/>
        </w:rPr>
        <w:t xml:space="preserve">or, alternatively, </w:t>
      </w:r>
      <w:r w:rsidR="00025E40" w:rsidRPr="00CD3A5A">
        <w:rPr>
          <w:rFonts w:ascii="Times" w:hAnsi="Times"/>
        </w:rPr>
        <w:t xml:space="preserve">evaluative”) rather than “ontological” . </w:t>
      </w:r>
      <w:r w:rsidR="001F7DDD" w:rsidRPr="00CD3A5A">
        <w:rPr>
          <w:rFonts w:ascii="Times" w:hAnsi="Times"/>
        </w:rPr>
        <w:t xml:space="preserve"> However, it is consistent with this focus that the best way of understanding some practice</w:t>
      </w:r>
      <w:r w:rsidR="00332546" w:rsidRPr="00CD3A5A">
        <w:rPr>
          <w:rFonts w:ascii="Times" w:hAnsi="Times"/>
        </w:rPr>
        <w:t>s</w:t>
      </w:r>
      <w:r w:rsidR="001F7DDD" w:rsidRPr="00CD3A5A">
        <w:rPr>
          <w:rFonts w:ascii="Times" w:hAnsi="Times"/>
        </w:rPr>
        <w:t xml:space="preserve"> (</w:t>
      </w:r>
      <w:r w:rsidR="001A70BF" w:rsidRPr="00CD3A5A">
        <w:rPr>
          <w:rFonts w:ascii="Times" w:hAnsi="Times"/>
        </w:rPr>
        <w:t>including practices of scientific theorizing</w:t>
      </w:r>
      <w:r w:rsidR="001F7DDD" w:rsidRPr="00CD3A5A">
        <w:rPr>
          <w:rFonts w:ascii="Times" w:hAnsi="Times"/>
        </w:rPr>
        <w:t xml:space="preserve">) is </w:t>
      </w:r>
      <w:proofErr w:type="gramStart"/>
      <w:r w:rsidR="001F7DDD" w:rsidRPr="00CD3A5A">
        <w:rPr>
          <w:rFonts w:ascii="Times" w:hAnsi="Times"/>
        </w:rPr>
        <w:t xml:space="preserve">to </w:t>
      </w:r>
      <w:r w:rsidR="00025E40" w:rsidRPr="00CD3A5A">
        <w:rPr>
          <w:rFonts w:ascii="Times" w:hAnsi="Times"/>
        </w:rPr>
        <w:t xml:space="preserve"> </w:t>
      </w:r>
      <w:r w:rsidR="001F7DDD" w:rsidRPr="00CD3A5A">
        <w:rPr>
          <w:rFonts w:ascii="Times" w:hAnsi="Times"/>
        </w:rPr>
        <w:t>understand</w:t>
      </w:r>
      <w:proofErr w:type="gramEnd"/>
      <w:r w:rsidR="001F7DDD" w:rsidRPr="00CD3A5A">
        <w:rPr>
          <w:rFonts w:ascii="Times" w:hAnsi="Times"/>
        </w:rPr>
        <w:t xml:space="preserve"> </w:t>
      </w:r>
      <w:r w:rsidR="00332546" w:rsidRPr="00CD3A5A">
        <w:rPr>
          <w:rFonts w:ascii="Times" w:hAnsi="Times"/>
        </w:rPr>
        <w:t>them</w:t>
      </w:r>
      <w:r w:rsidR="001F7DDD" w:rsidRPr="00CD3A5A">
        <w:rPr>
          <w:rFonts w:ascii="Times" w:hAnsi="Times"/>
        </w:rPr>
        <w:t xml:space="preserve"> as in the business of providing information about how matters stand in the world. </w:t>
      </w:r>
    </w:p>
    <w:p w14:paraId="74CE0ECB" w14:textId="6FCCF3EF" w:rsidR="00DF515A" w:rsidRPr="00CD3A5A" w:rsidRDefault="001F7DDD" w:rsidP="007071C7">
      <w:pPr>
        <w:ind w:firstLine="720"/>
        <w:rPr>
          <w:rFonts w:ascii="Times" w:hAnsi="Times"/>
        </w:rPr>
      </w:pPr>
      <w:r w:rsidRPr="00CD3A5A">
        <w:rPr>
          <w:rFonts w:ascii="Times" w:hAnsi="Times"/>
        </w:rPr>
        <w:t xml:space="preserve"> While </w:t>
      </w:r>
      <w:r w:rsidR="00E3359B" w:rsidRPr="00CD3A5A">
        <w:rPr>
          <w:rFonts w:ascii="Times" w:hAnsi="Times"/>
        </w:rPr>
        <w:t>a subject naturalist treatment</w:t>
      </w:r>
      <w:r w:rsidR="00AB05E3" w:rsidRPr="00CD3A5A">
        <w:rPr>
          <w:rFonts w:ascii="Times" w:hAnsi="Times"/>
        </w:rPr>
        <w:t xml:space="preserve"> of a practice or discourse</w:t>
      </w:r>
      <w:r w:rsidRPr="00CD3A5A">
        <w:rPr>
          <w:rFonts w:ascii="Times" w:hAnsi="Times"/>
        </w:rPr>
        <w:t xml:space="preserve"> thus</w:t>
      </w:r>
      <w:r w:rsidR="00AB05E3" w:rsidRPr="00CD3A5A">
        <w:rPr>
          <w:rFonts w:ascii="Times" w:hAnsi="Times"/>
        </w:rPr>
        <w:t xml:space="preserve"> </w:t>
      </w:r>
      <w:r w:rsidR="00E3359B" w:rsidRPr="00CD3A5A">
        <w:rPr>
          <w:rFonts w:ascii="Times" w:hAnsi="Times"/>
        </w:rPr>
        <w:t xml:space="preserve"> does not require construing </w:t>
      </w:r>
      <w:r w:rsidR="00AB05E3" w:rsidRPr="00CD3A5A">
        <w:rPr>
          <w:rFonts w:ascii="Times" w:hAnsi="Times"/>
        </w:rPr>
        <w:t>it</w:t>
      </w:r>
      <w:r w:rsidR="00E3359B" w:rsidRPr="00CD3A5A">
        <w:rPr>
          <w:rFonts w:ascii="Times" w:hAnsi="Times"/>
        </w:rPr>
        <w:t xml:space="preserve"> as non-truth apt, </w:t>
      </w:r>
      <w:r w:rsidR="002E6DC3" w:rsidRPr="00CD3A5A">
        <w:rPr>
          <w:rFonts w:ascii="Times" w:hAnsi="Times"/>
        </w:rPr>
        <w:t xml:space="preserve"> </w:t>
      </w:r>
      <w:r w:rsidR="000E5934" w:rsidRPr="00CD3A5A">
        <w:rPr>
          <w:rFonts w:ascii="Times" w:hAnsi="Times"/>
        </w:rPr>
        <w:t>subject naturalis</w:t>
      </w:r>
      <w:r w:rsidR="00DF515A" w:rsidRPr="00CD3A5A">
        <w:rPr>
          <w:rFonts w:ascii="Times" w:hAnsi="Times"/>
        </w:rPr>
        <w:t>t approaches can</w:t>
      </w:r>
      <w:r w:rsidR="000E5934" w:rsidRPr="00CD3A5A">
        <w:rPr>
          <w:rFonts w:ascii="Times" w:hAnsi="Times"/>
        </w:rPr>
        <w:t xml:space="preserve"> open</w:t>
      </w:r>
      <w:r w:rsidR="00DF515A" w:rsidRPr="00CD3A5A">
        <w:rPr>
          <w:rFonts w:ascii="Times" w:hAnsi="Times"/>
        </w:rPr>
        <w:t xml:space="preserve"> </w:t>
      </w:r>
      <w:r w:rsidR="000E5934" w:rsidRPr="00CD3A5A">
        <w:rPr>
          <w:rFonts w:ascii="Times" w:hAnsi="Times"/>
        </w:rPr>
        <w:t xml:space="preserve"> up, in </w:t>
      </w:r>
      <w:r w:rsidR="00DF515A" w:rsidRPr="00CD3A5A">
        <w:rPr>
          <w:rFonts w:ascii="Times" w:hAnsi="Times"/>
        </w:rPr>
        <w:t>a</w:t>
      </w:r>
      <w:r w:rsidR="00332546" w:rsidRPr="00CD3A5A">
        <w:rPr>
          <w:rFonts w:ascii="Times" w:hAnsi="Times"/>
        </w:rPr>
        <w:t xml:space="preserve"> </w:t>
      </w:r>
      <w:r w:rsidR="000E5934" w:rsidRPr="00CD3A5A">
        <w:rPr>
          <w:rFonts w:ascii="Times" w:hAnsi="Times"/>
        </w:rPr>
        <w:t>way that I will illust</w:t>
      </w:r>
      <w:r w:rsidR="001A04BB" w:rsidRPr="00CD3A5A">
        <w:rPr>
          <w:rFonts w:ascii="Times" w:hAnsi="Times"/>
        </w:rPr>
        <w:t>r</w:t>
      </w:r>
      <w:r w:rsidR="000E5934" w:rsidRPr="00CD3A5A">
        <w:rPr>
          <w:rFonts w:ascii="Times" w:hAnsi="Times"/>
        </w:rPr>
        <w:t>a</w:t>
      </w:r>
      <w:r w:rsidR="001A04BB" w:rsidRPr="00CD3A5A">
        <w:rPr>
          <w:rFonts w:ascii="Times" w:hAnsi="Times"/>
        </w:rPr>
        <w:t>t</w:t>
      </w:r>
      <w:r w:rsidR="000E5934" w:rsidRPr="00CD3A5A">
        <w:rPr>
          <w:rFonts w:ascii="Times" w:hAnsi="Times"/>
        </w:rPr>
        <w:t>e</w:t>
      </w:r>
      <w:r w:rsidR="00DF515A" w:rsidRPr="00CD3A5A">
        <w:rPr>
          <w:rFonts w:ascii="Times" w:hAnsi="Times"/>
        </w:rPr>
        <w:t>,</w:t>
      </w:r>
      <w:r w:rsidR="000E5934" w:rsidRPr="00CD3A5A">
        <w:rPr>
          <w:rFonts w:ascii="Times" w:hAnsi="Times"/>
        </w:rPr>
        <w:t xml:space="preserve">  the possibility that </w:t>
      </w:r>
      <w:r w:rsidR="001A04BB" w:rsidRPr="00CD3A5A">
        <w:rPr>
          <w:rFonts w:ascii="Times" w:hAnsi="Times"/>
        </w:rPr>
        <w:t xml:space="preserve"> </w:t>
      </w:r>
      <w:r w:rsidR="00AB05E3" w:rsidRPr="00CD3A5A">
        <w:rPr>
          <w:rFonts w:ascii="Times" w:hAnsi="Times"/>
        </w:rPr>
        <w:t xml:space="preserve">literalist </w:t>
      </w:r>
      <w:proofErr w:type="spellStart"/>
      <w:r w:rsidR="00AB05E3" w:rsidRPr="00CD3A5A">
        <w:rPr>
          <w:rFonts w:ascii="Times" w:hAnsi="Times"/>
        </w:rPr>
        <w:t>construals</w:t>
      </w:r>
      <w:proofErr w:type="spellEnd"/>
      <w:r w:rsidR="00AB05E3" w:rsidRPr="00CD3A5A">
        <w:rPr>
          <w:rFonts w:ascii="Times" w:hAnsi="Times"/>
        </w:rPr>
        <w:t xml:space="preserve"> in terms of mirroring and correspondence</w:t>
      </w:r>
      <w:r w:rsidR="00BA497E" w:rsidRPr="00CD3A5A">
        <w:rPr>
          <w:rFonts w:ascii="Times" w:hAnsi="Times"/>
        </w:rPr>
        <w:t xml:space="preserve"> </w:t>
      </w:r>
      <w:r w:rsidR="000E5934" w:rsidRPr="00CD3A5A">
        <w:rPr>
          <w:rFonts w:ascii="Times" w:hAnsi="Times"/>
        </w:rPr>
        <w:t>may not</w:t>
      </w:r>
      <w:r w:rsidR="00BA497E" w:rsidRPr="00CD3A5A">
        <w:rPr>
          <w:rFonts w:ascii="Times" w:hAnsi="Times"/>
        </w:rPr>
        <w:t xml:space="preserve"> be</w:t>
      </w:r>
      <w:r w:rsidR="000E5934" w:rsidRPr="00CD3A5A">
        <w:rPr>
          <w:rFonts w:ascii="Times" w:hAnsi="Times"/>
        </w:rPr>
        <w:t xml:space="preserve"> the best way to understand </w:t>
      </w:r>
      <w:r w:rsidR="00AB05E3" w:rsidRPr="00CD3A5A">
        <w:rPr>
          <w:rFonts w:ascii="Times" w:hAnsi="Times"/>
        </w:rPr>
        <w:t>those practices</w:t>
      </w:r>
      <w:r w:rsidR="000E5934" w:rsidRPr="00CD3A5A">
        <w:rPr>
          <w:rFonts w:ascii="Times" w:hAnsi="Times"/>
        </w:rPr>
        <w:t xml:space="preserve">. </w:t>
      </w:r>
      <w:r w:rsidR="007071C7" w:rsidRPr="00CD3A5A">
        <w:rPr>
          <w:rFonts w:ascii="Times" w:hAnsi="Times"/>
        </w:rPr>
        <w:t>So a subject naturalist understanding of some practice may help to undermine</w:t>
      </w:r>
      <w:r w:rsidR="0084558C">
        <w:rPr>
          <w:rFonts w:ascii="Times" w:hAnsi="Times"/>
        </w:rPr>
        <w:t xml:space="preserve"> </w:t>
      </w:r>
      <w:r w:rsidR="00AB05E3" w:rsidRPr="00CD3A5A">
        <w:rPr>
          <w:rFonts w:ascii="Times" w:hAnsi="Times"/>
        </w:rPr>
        <w:t>certain literalist</w:t>
      </w:r>
      <w:r w:rsidR="00BA497E" w:rsidRPr="00CD3A5A">
        <w:rPr>
          <w:rFonts w:ascii="Times" w:hAnsi="Times"/>
        </w:rPr>
        <w:t xml:space="preserve"> </w:t>
      </w:r>
      <w:r w:rsidR="007071C7" w:rsidRPr="00CD3A5A">
        <w:rPr>
          <w:rFonts w:ascii="Times" w:hAnsi="Times"/>
        </w:rPr>
        <w:t xml:space="preserve">understandings of the </w:t>
      </w:r>
      <w:proofErr w:type="gramStart"/>
      <w:r w:rsidR="007071C7" w:rsidRPr="00CD3A5A">
        <w:rPr>
          <w:rFonts w:ascii="Times" w:hAnsi="Times"/>
        </w:rPr>
        <w:t>practice</w:t>
      </w:r>
      <w:r w:rsidR="00332546" w:rsidRPr="00CD3A5A">
        <w:rPr>
          <w:rFonts w:ascii="Times" w:hAnsi="Times"/>
        </w:rPr>
        <w:t xml:space="preserve">  (</w:t>
      </w:r>
      <w:proofErr w:type="gramEnd"/>
      <w:r w:rsidR="00332546" w:rsidRPr="00CD3A5A">
        <w:rPr>
          <w:rFonts w:ascii="Times" w:hAnsi="Times"/>
        </w:rPr>
        <w:t>and accompanying claims about the objects to which the practice is committed)</w:t>
      </w:r>
      <w:r w:rsidR="00735DE9" w:rsidRPr="00CD3A5A">
        <w:rPr>
          <w:rFonts w:ascii="Times" w:hAnsi="Times"/>
        </w:rPr>
        <w:t>, although</w:t>
      </w:r>
      <w:r w:rsidRPr="00CD3A5A">
        <w:rPr>
          <w:rFonts w:ascii="Times" w:hAnsi="Times"/>
        </w:rPr>
        <w:t xml:space="preserve"> in doing so </w:t>
      </w:r>
      <w:r w:rsidR="00735DE9" w:rsidRPr="00CD3A5A">
        <w:rPr>
          <w:rFonts w:ascii="Times" w:hAnsi="Times"/>
        </w:rPr>
        <w:t xml:space="preserve"> it </w:t>
      </w:r>
      <w:r w:rsidR="00AB05E3" w:rsidRPr="00CD3A5A">
        <w:rPr>
          <w:rFonts w:ascii="Times" w:hAnsi="Times"/>
        </w:rPr>
        <w:t xml:space="preserve"> </w:t>
      </w:r>
      <w:r w:rsidR="00671585" w:rsidRPr="00CD3A5A">
        <w:rPr>
          <w:rFonts w:ascii="Times" w:hAnsi="Times"/>
        </w:rPr>
        <w:t>need</w:t>
      </w:r>
      <w:r w:rsidR="00735DE9" w:rsidRPr="00CD3A5A">
        <w:rPr>
          <w:rFonts w:ascii="Times" w:hAnsi="Times"/>
        </w:rPr>
        <w:t xml:space="preserve"> not also undermine interpretations of the practice as providing information about nature</w:t>
      </w:r>
      <w:r w:rsidR="00AB05E3" w:rsidRPr="00CD3A5A">
        <w:rPr>
          <w:rFonts w:ascii="Times" w:hAnsi="Times"/>
        </w:rPr>
        <w:t xml:space="preserve">.  </w:t>
      </w:r>
      <w:r w:rsidR="001A04BB" w:rsidRPr="00CD3A5A">
        <w:rPr>
          <w:rFonts w:ascii="Times" w:hAnsi="Times"/>
        </w:rPr>
        <w:t>This is because</w:t>
      </w:r>
      <w:r w:rsidR="00BA497E" w:rsidRPr="00CD3A5A">
        <w:rPr>
          <w:rFonts w:ascii="Times" w:hAnsi="Times"/>
        </w:rPr>
        <w:t xml:space="preserve"> </w:t>
      </w:r>
      <w:r w:rsidR="001A04BB" w:rsidRPr="00CD3A5A">
        <w:rPr>
          <w:rFonts w:ascii="Times" w:hAnsi="Times"/>
        </w:rPr>
        <w:t xml:space="preserve">a </w:t>
      </w:r>
      <w:r w:rsidR="00DF515A" w:rsidRPr="00CD3A5A">
        <w:rPr>
          <w:rFonts w:ascii="Times" w:hAnsi="Times"/>
        </w:rPr>
        <w:t xml:space="preserve">better understanding of what subjects are doing when they engage in some practice can lead us to rethink what, so to speak, the </w:t>
      </w:r>
      <w:r w:rsidR="00671585" w:rsidRPr="00CD3A5A">
        <w:rPr>
          <w:rFonts w:ascii="Times" w:hAnsi="Times"/>
        </w:rPr>
        <w:t xml:space="preserve">worldly </w:t>
      </w:r>
      <w:r w:rsidR="00DF515A" w:rsidRPr="00CD3A5A">
        <w:rPr>
          <w:rFonts w:ascii="Times" w:hAnsi="Times"/>
        </w:rPr>
        <w:t xml:space="preserve">correlates of </w:t>
      </w:r>
      <w:r w:rsidR="00AB05E3" w:rsidRPr="00CD3A5A">
        <w:rPr>
          <w:rFonts w:ascii="Times" w:hAnsi="Times"/>
        </w:rPr>
        <w:t>the practice</w:t>
      </w:r>
      <w:r w:rsidR="00DF515A" w:rsidRPr="00CD3A5A">
        <w:rPr>
          <w:rFonts w:ascii="Times" w:hAnsi="Times"/>
        </w:rPr>
        <w:t xml:space="preserve"> are</w:t>
      </w:r>
      <w:r w:rsidR="00AB05E3" w:rsidRPr="00CD3A5A">
        <w:rPr>
          <w:rFonts w:ascii="Times" w:hAnsi="Times"/>
        </w:rPr>
        <w:t xml:space="preserve"> and the structures in nature that account for the success of the practice</w:t>
      </w:r>
      <w:r w:rsidR="007071C7" w:rsidRPr="00CD3A5A">
        <w:rPr>
          <w:rStyle w:val="FootnoteReference"/>
          <w:rFonts w:ascii="Times" w:hAnsi="Times"/>
        </w:rPr>
        <w:footnoteReference w:id="25"/>
      </w:r>
      <w:r w:rsidR="00DF515A" w:rsidRPr="00CD3A5A">
        <w:rPr>
          <w:rFonts w:ascii="Times" w:hAnsi="Times"/>
        </w:rPr>
        <w:t xml:space="preserve">. </w:t>
      </w:r>
      <w:r w:rsidR="007071C7" w:rsidRPr="00CD3A5A">
        <w:rPr>
          <w:rFonts w:ascii="Times" w:hAnsi="Times"/>
        </w:rPr>
        <w:t xml:space="preserve"> </w:t>
      </w:r>
    </w:p>
    <w:p w14:paraId="07E8D132" w14:textId="132878D0" w:rsidR="004F7D5B" w:rsidRPr="00CD3A5A" w:rsidRDefault="009D29FC" w:rsidP="001A04BB">
      <w:pPr>
        <w:ind w:firstLine="720"/>
        <w:rPr>
          <w:rFonts w:ascii="Times" w:hAnsi="Times"/>
        </w:rPr>
      </w:pPr>
      <w:r w:rsidRPr="00CD3A5A">
        <w:rPr>
          <w:rFonts w:ascii="Times" w:hAnsi="Times"/>
        </w:rPr>
        <w:lastRenderedPageBreak/>
        <w:t xml:space="preserve"> </w:t>
      </w:r>
      <w:r w:rsidR="007071C7" w:rsidRPr="00CD3A5A">
        <w:rPr>
          <w:rFonts w:ascii="Times" w:hAnsi="Times"/>
        </w:rPr>
        <w:t>It is striking (and further evidence for the importance of the distinction between subject and object naturalism) that</w:t>
      </w:r>
      <w:r w:rsidR="0084558C">
        <w:rPr>
          <w:rFonts w:ascii="Times" w:hAnsi="Times"/>
        </w:rPr>
        <w:t xml:space="preserve"> </w:t>
      </w:r>
      <w:r w:rsidRPr="00CD3A5A">
        <w:rPr>
          <w:rFonts w:ascii="Times" w:hAnsi="Times"/>
        </w:rPr>
        <w:t xml:space="preserve">the </w:t>
      </w:r>
      <w:r w:rsidR="0097571C" w:rsidRPr="00CD3A5A">
        <w:rPr>
          <w:rFonts w:ascii="Times" w:hAnsi="Times"/>
        </w:rPr>
        <w:t>accounts provided by</w:t>
      </w:r>
      <w:r w:rsidR="0084558C">
        <w:rPr>
          <w:rFonts w:ascii="Times" w:hAnsi="Times"/>
        </w:rPr>
        <w:t xml:space="preserve"> </w:t>
      </w:r>
      <w:r w:rsidRPr="00CD3A5A">
        <w:rPr>
          <w:rFonts w:ascii="Times" w:hAnsi="Times"/>
        </w:rPr>
        <w:t xml:space="preserve">object </w:t>
      </w:r>
      <w:proofErr w:type="gramStart"/>
      <w:r w:rsidRPr="00CD3A5A">
        <w:rPr>
          <w:rFonts w:ascii="Times" w:hAnsi="Times"/>
        </w:rPr>
        <w:t xml:space="preserve">naturalists  </w:t>
      </w:r>
      <w:r w:rsidR="0097571C" w:rsidRPr="00CD3A5A">
        <w:rPr>
          <w:rFonts w:ascii="Times" w:hAnsi="Times"/>
        </w:rPr>
        <w:t>are</w:t>
      </w:r>
      <w:proofErr w:type="gramEnd"/>
      <w:r w:rsidR="0097571C" w:rsidRPr="00CD3A5A">
        <w:rPr>
          <w:rFonts w:ascii="Times" w:hAnsi="Times"/>
        </w:rPr>
        <w:t xml:space="preserve"> </w:t>
      </w:r>
      <w:r w:rsidR="004F7D5B" w:rsidRPr="00CD3A5A">
        <w:rPr>
          <w:rFonts w:ascii="Times" w:hAnsi="Times"/>
        </w:rPr>
        <w:t xml:space="preserve">often  rather </w:t>
      </w:r>
      <w:r w:rsidR="0097571C" w:rsidRPr="00CD3A5A">
        <w:rPr>
          <w:rFonts w:ascii="Times" w:hAnsi="Times"/>
        </w:rPr>
        <w:t>unilluminating regarding the issues that interest subject naturalists—they just don’t address the subject naturalist</w:t>
      </w:r>
      <w:r w:rsidR="00671585" w:rsidRPr="00CD3A5A">
        <w:rPr>
          <w:rFonts w:ascii="Times" w:hAnsi="Times"/>
        </w:rPr>
        <w:t>’</w:t>
      </w:r>
      <w:r w:rsidR="0097571C" w:rsidRPr="00CD3A5A">
        <w:rPr>
          <w:rFonts w:ascii="Times" w:hAnsi="Times"/>
        </w:rPr>
        <w:t>s concerns</w:t>
      </w:r>
      <w:r w:rsidR="00735DE9" w:rsidRPr="00CD3A5A">
        <w:rPr>
          <w:rFonts w:ascii="Times" w:hAnsi="Times"/>
        </w:rPr>
        <w:t xml:space="preserve">. </w:t>
      </w:r>
      <w:r w:rsidR="004F7D5B" w:rsidRPr="00CD3A5A">
        <w:rPr>
          <w:rFonts w:ascii="Times" w:hAnsi="Times"/>
        </w:rPr>
        <w:t xml:space="preserve"> </w:t>
      </w:r>
      <w:r w:rsidR="00735DE9" w:rsidRPr="00CD3A5A">
        <w:rPr>
          <w:rFonts w:ascii="Times" w:hAnsi="Times"/>
        </w:rPr>
        <w:t>Relatedly</w:t>
      </w:r>
      <w:r w:rsidR="004F7D5B" w:rsidRPr="00CD3A5A">
        <w:rPr>
          <w:rFonts w:ascii="Times" w:hAnsi="Times"/>
        </w:rPr>
        <w:t xml:space="preserve">, it seems entirely possible for subject naturalists to pursue their concerns without committing themselves on many of the issues on which object naturalists focus. This is illustrated by </w:t>
      </w:r>
      <w:r w:rsidR="005B56D3" w:rsidRPr="00CD3A5A">
        <w:rPr>
          <w:rFonts w:ascii="Times" w:hAnsi="Times"/>
        </w:rPr>
        <w:t>the</w:t>
      </w:r>
      <w:r w:rsidR="00CC7116" w:rsidRPr="00CD3A5A">
        <w:rPr>
          <w:rFonts w:ascii="Times" w:hAnsi="Times"/>
        </w:rPr>
        <w:t xml:space="preserve"> </w:t>
      </w:r>
      <w:r w:rsidR="004F7D5B" w:rsidRPr="00CD3A5A">
        <w:rPr>
          <w:rFonts w:ascii="Times" w:hAnsi="Times"/>
        </w:rPr>
        <w:t>example of morality. Subject naturalist investigations of this topic flourish in many different disciplines but for the most part these successfully avoid taking up issues having to do with</w:t>
      </w:r>
      <w:r w:rsidR="00BA497E" w:rsidRPr="00CD3A5A">
        <w:rPr>
          <w:rFonts w:ascii="Times" w:hAnsi="Times"/>
        </w:rPr>
        <w:t xml:space="preserve"> </w:t>
      </w:r>
      <w:r w:rsidR="004F7D5B" w:rsidRPr="00CD3A5A">
        <w:rPr>
          <w:rFonts w:ascii="Times" w:hAnsi="Times"/>
        </w:rPr>
        <w:t xml:space="preserve">the ontological status of </w:t>
      </w:r>
      <w:r w:rsidR="005B56D3" w:rsidRPr="00CD3A5A">
        <w:rPr>
          <w:rFonts w:ascii="Times" w:hAnsi="Times"/>
        </w:rPr>
        <w:t>“</w:t>
      </w:r>
      <w:r w:rsidR="004F7D5B" w:rsidRPr="00CD3A5A">
        <w:rPr>
          <w:rFonts w:ascii="Times" w:hAnsi="Times"/>
        </w:rPr>
        <w:t>wrong</w:t>
      </w:r>
      <w:r w:rsidR="005B56D3" w:rsidRPr="00CD3A5A">
        <w:rPr>
          <w:rFonts w:ascii="Times" w:hAnsi="Times"/>
        </w:rPr>
        <w:t>ful</w:t>
      </w:r>
      <w:r w:rsidR="004F7D5B" w:rsidRPr="00CD3A5A">
        <w:rPr>
          <w:rFonts w:ascii="Times" w:hAnsi="Times"/>
        </w:rPr>
        <w:t>ness</w:t>
      </w:r>
      <w:r w:rsidR="005B56D3" w:rsidRPr="00CD3A5A">
        <w:rPr>
          <w:rFonts w:ascii="Times" w:hAnsi="Times"/>
        </w:rPr>
        <w:t>”</w:t>
      </w:r>
      <w:r w:rsidR="004F7D5B" w:rsidRPr="00CD3A5A">
        <w:rPr>
          <w:rFonts w:ascii="Times" w:hAnsi="Times"/>
        </w:rPr>
        <w:t xml:space="preserve"> and the like. </w:t>
      </w:r>
      <w:r w:rsidR="00913405" w:rsidRPr="00CD3A5A">
        <w:rPr>
          <w:rFonts w:ascii="Times" w:hAnsi="Times"/>
        </w:rPr>
        <w:t xml:space="preserve">Conversely, if we </w:t>
      </w:r>
      <w:r w:rsidR="006528BE" w:rsidRPr="00CD3A5A">
        <w:rPr>
          <w:rFonts w:ascii="Times" w:hAnsi="Times"/>
        </w:rPr>
        <w:t xml:space="preserve">were </w:t>
      </w:r>
      <w:r w:rsidR="00913405" w:rsidRPr="00CD3A5A">
        <w:rPr>
          <w:rFonts w:ascii="Times" w:hAnsi="Times"/>
        </w:rPr>
        <w:t>told by some oracle that, say, objective wrong</w:t>
      </w:r>
      <w:r w:rsidR="005B56D3" w:rsidRPr="00CD3A5A">
        <w:rPr>
          <w:rFonts w:ascii="Times" w:hAnsi="Times"/>
        </w:rPr>
        <w:t>ful</w:t>
      </w:r>
      <w:r w:rsidR="00913405" w:rsidRPr="00CD3A5A">
        <w:rPr>
          <w:rFonts w:ascii="Times" w:hAnsi="Times"/>
        </w:rPr>
        <w:t>ness exists as a non-natural property or, alternatively,</w:t>
      </w:r>
      <w:r w:rsidR="00404747" w:rsidRPr="00CD3A5A">
        <w:rPr>
          <w:rFonts w:ascii="Times" w:hAnsi="Times"/>
        </w:rPr>
        <w:t xml:space="preserve"> </w:t>
      </w:r>
      <w:r w:rsidR="00913405" w:rsidRPr="00CD3A5A">
        <w:rPr>
          <w:rFonts w:ascii="Times" w:hAnsi="Times"/>
        </w:rPr>
        <w:t xml:space="preserve">that it can be  identified with some complicated natural property, this would tell us very little about what subjects do when they engage in various moral practices, make  moral </w:t>
      </w:r>
      <w:r w:rsidR="005B56D3" w:rsidRPr="00CD3A5A">
        <w:rPr>
          <w:rFonts w:ascii="Times" w:hAnsi="Times"/>
        </w:rPr>
        <w:t xml:space="preserve">judgments </w:t>
      </w:r>
      <w:r w:rsidR="00913405" w:rsidRPr="00CD3A5A">
        <w:rPr>
          <w:rFonts w:ascii="Times" w:hAnsi="Times"/>
        </w:rPr>
        <w:t xml:space="preserve">and so on. </w:t>
      </w:r>
      <w:r w:rsidR="00CC7116" w:rsidRPr="00CD3A5A">
        <w:rPr>
          <w:rFonts w:ascii="Times" w:hAnsi="Times"/>
        </w:rPr>
        <w:t xml:space="preserve">Nor would it help with moral evaluation. </w:t>
      </w:r>
      <w:r w:rsidR="00913405" w:rsidRPr="00CD3A5A">
        <w:rPr>
          <w:rFonts w:ascii="Times" w:hAnsi="Times"/>
        </w:rPr>
        <w:t xml:space="preserve">Indeed, </w:t>
      </w:r>
      <w:r w:rsidR="00671585" w:rsidRPr="00CD3A5A">
        <w:rPr>
          <w:rFonts w:ascii="Times" w:hAnsi="Times"/>
        </w:rPr>
        <w:t xml:space="preserve"> should they be forthcoming about such matters, </w:t>
      </w:r>
      <w:r w:rsidR="00913405" w:rsidRPr="00CD3A5A">
        <w:rPr>
          <w:rFonts w:ascii="Times" w:hAnsi="Times"/>
        </w:rPr>
        <w:t xml:space="preserve"> it seems to me that most of those interested in the ontology</w:t>
      </w:r>
      <w:r w:rsidR="00CC7116" w:rsidRPr="00CD3A5A">
        <w:rPr>
          <w:rFonts w:ascii="Times" w:hAnsi="Times"/>
        </w:rPr>
        <w:t xml:space="preserve"> or metaphysics</w:t>
      </w:r>
      <w:r w:rsidR="00913405" w:rsidRPr="00CD3A5A">
        <w:rPr>
          <w:rFonts w:ascii="Times" w:hAnsi="Times"/>
        </w:rPr>
        <w:t xml:space="preserve"> of morals </w:t>
      </w:r>
      <w:r w:rsidR="00671585" w:rsidRPr="00CD3A5A">
        <w:rPr>
          <w:rFonts w:ascii="Times" w:hAnsi="Times"/>
        </w:rPr>
        <w:t xml:space="preserve">will </w:t>
      </w:r>
      <w:r w:rsidR="00913405" w:rsidRPr="00CD3A5A">
        <w:rPr>
          <w:rFonts w:ascii="Times" w:hAnsi="Times"/>
        </w:rPr>
        <w:t>agree that they are not interested in such</w:t>
      </w:r>
      <w:r w:rsidR="001A70BF" w:rsidRPr="00CD3A5A">
        <w:rPr>
          <w:rFonts w:ascii="Times" w:hAnsi="Times"/>
        </w:rPr>
        <w:t xml:space="preserve"> descriptive or evaluative</w:t>
      </w:r>
      <w:r w:rsidR="00913405" w:rsidRPr="00CD3A5A">
        <w:rPr>
          <w:rFonts w:ascii="Times" w:hAnsi="Times"/>
        </w:rPr>
        <w:t xml:space="preserve"> questions, </w:t>
      </w:r>
      <w:r w:rsidR="00671585" w:rsidRPr="00CD3A5A">
        <w:rPr>
          <w:rFonts w:ascii="Times" w:hAnsi="Times"/>
        </w:rPr>
        <w:t xml:space="preserve">and that </w:t>
      </w:r>
      <w:r w:rsidR="00913405" w:rsidRPr="00CD3A5A">
        <w:rPr>
          <w:rFonts w:ascii="Times" w:hAnsi="Times"/>
        </w:rPr>
        <w:t>they</w:t>
      </w:r>
      <w:r w:rsidR="001A70BF" w:rsidRPr="00CD3A5A">
        <w:rPr>
          <w:rFonts w:ascii="Times" w:hAnsi="Times"/>
        </w:rPr>
        <w:t xml:space="preserve"> instead </w:t>
      </w:r>
      <w:r w:rsidR="00913405" w:rsidRPr="00CD3A5A">
        <w:rPr>
          <w:rFonts w:ascii="Times" w:hAnsi="Times"/>
        </w:rPr>
        <w:t xml:space="preserve"> regard </w:t>
      </w:r>
      <w:r w:rsidR="001A70BF" w:rsidRPr="00CD3A5A">
        <w:rPr>
          <w:rFonts w:ascii="Times" w:hAnsi="Times"/>
        </w:rPr>
        <w:t xml:space="preserve">these </w:t>
      </w:r>
      <w:r w:rsidR="00913405" w:rsidRPr="00CD3A5A">
        <w:rPr>
          <w:rFonts w:ascii="Times" w:hAnsi="Times"/>
        </w:rPr>
        <w:t>as mainly the concern of other disciplines</w:t>
      </w:r>
      <w:r w:rsidR="005B56D3" w:rsidRPr="00CD3A5A">
        <w:rPr>
          <w:rFonts w:ascii="Times" w:hAnsi="Times"/>
        </w:rPr>
        <w:t xml:space="preserve"> such as psychology and anthropology</w:t>
      </w:r>
      <w:r w:rsidR="00CC7116" w:rsidRPr="00CD3A5A">
        <w:rPr>
          <w:rFonts w:ascii="Times" w:hAnsi="Times"/>
        </w:rPr>
        <w:t xml:space="preserve"> or perhaps, in the </w:t>
      </w:r>
      <w:r w:rsidR="00913405" w:rsidRPr="00CD3A5A">
        <w:rPr>
          <w:rFonts w:ascii="Times" w:hAnsi="Times"/>
        </w:rPr>
        <w:t xml:space="preserve"> </w:t>
      </w:r>
      <w:r w:rsidR="00CC7116" w:rsidRPr="00CD3A5A">
        <w:rPr>
          <w:rFonts w:ascii="Times" w:hAnsi="Times"/>
        </w:rPr>
        <w:t xml:space="preserve">case of evaluation, social policy analysis. </w:t>
      </w:r>
    </w:p>
    <w:p w14:paraId="0FF9246F" w14:textId="37BE7422" w:rsidR="00353ED4" w:rsidRPr="00CD3A5A" w:rsidRDefault="00404747" w:rsidP="004829C6">
      <w:pPr>
        <w:ind w:firstLine="720"/>
        <w:rPr>
          <w:rFonts w:ascii="Times" w:hAnsi="Times"/>
        </w:rPr>
      </w:pPr>
      <w:r w:rsidRPr="00CD3A5A">
        <w:rPr>
          <w:rFonts w:ascii="Times" w:hAnsi="Times"/>
        </w:rPr>
        <w:t xml:space="preserve">Returning now to a topic of more direct interest to philosophers of science, </w:t>
      </w:r>
      <w:r w:rsidR="00913405" w:rsidRPr="00CD3A5A">
        <w:rPr>
          <w:rFonts w:ascii="Times" w:hAnsi="Times"/>
        </w:rPr>
        <w:t>I think that a similar point holds for</w:t>
      </w:r>
      <w:r w:rsidR="00D047B1">
        <w:rPr>
          <w:rFonts w:ascii="Times" w:hAnsi="Times"/>
        </w:rPr>
        <w:t xml:space="preserve"> </w:t>
      </w:r>
      <w:r w:rsidR="00913405" w:rsidRPr="00CD3A5A">
        <w:rPr>
          <w:rFonts w:ascii="Times" w:hAnsi="Times"/>
        </w:rPr>
        <w:t xml:space="preserve">investigations into causation and causal reasoning. Here too I see two quite distinct foci of interest, corresponding to object and subject naturalist approaches. The object naturalist wants to know what in the world corresponds to the causal relation (or to the variety of such relations, but </w:t>
      </w:r>
      <w:r w:rsidR="005B56D3" w:rsidRPr="00CD3A5A">
        <w:rPr>
          <w:rFonts w:ascii="Times" w:hAnsi="Times"/>
        </w:rPr>
        <w:t xml:space="preserve">often </w:t>
      </w:r>
      <w:r w:rsidR="00913405" w:rsidRPr="00CD3A5A">
        <w:rPr>
          <w:rFonts w:ascii="Times" w:hAnsi="Times"/>
        </w:rPr>
        <w:t xml:space="preserve">for the object </w:t>
      </w:r>
      <w:proofErr w:type="gramStart"/>
      <w:r w:rsidR="00913405" w:rsidRPr="00CD3A5A">
        <w:rPr>
          <w:rFonts w:ascii="Times" w:hAnsi="Times"/>
        </w:rPr>
        <w:t xml:space="preserve">naturalist </w:t>
      </w:r>
      <w:r w:rsidR="00BA497E" w:rsidRPr="00CD3A5A">
        <w:rPr>
          <w:rFonts w:ascii="Times" w:hAnsi="Times"/>
        </w:rPr>
        <w:t xml:space="preserve"> the</w:t>
      </w:r>
      <w:proofErr w:type="gramEnd"/>
      <w:r w:rsidR="00BA497E" w:rsidRPr="00CD3A5A">
        <w:rPr>
          <w:rFonts w:ascii="Times" w:hAnsi="Times"/>
        </w:rPr>
        <w:t xml:space="preserve"> assumption is that </w:t>
      </w:r>
      <w:r w:rsidR="00913405" w:rsidRPr="00CD3A5A">
        <w:rPr>
          <w:rFonts w:ascii="Times" w:hAnsi="Times"/>
        </w:rPr>
        <w:t xml:space="preserve">there is just one).  What is the “nature” of causation or the </w:t>
      </w:r>
      <w:r w:rsidR="007B3B60" w:rsidRPr="00CD3A5A">
        <w:rPr>
          <w:rFonts w:ascii="Times" w:hAnsi="Times"/>
        </w:rPr>
        <w:t>“</w:t>
      </w:r>
      <w:r w:rsidR="00913405" w:rsidRPr="00CD3A5A">
        <w:rPr>
          <w:rFonts w:ascii="Times" w:hAnsi="Times"/>
        </w:rPr>
        <w:t>grounds</w:t>
      </w:r>
      <w:r w:rsidR="007B3B60" w:rsidRPr="00CD3A5A">
        <w:rPr>
          <w:rFonts w:ascii="Times" w:hAnsi="Times"/>
        </w:rPr>
        <w:t>”</w:t>
      </w:r>
      <w:r w:rsidR="00913405" w:rsidRPr="00CD3A5A">
        <w:rPr>
          <w:rFonts w:ascii="Times" w:hAnsi="Times"/>
        </w:rPr>
        <w:t xml:space="preserve"> or </w:t>
      </w:r>
      <w:r w:rsidR="007B3B60" w:rsidRPr="00CD3A5A">
        <w:rPr>
          <w:rFonts w:ascii="Times" w:hAnsi="Times"/>
        </w:rPr>
        <w:t>“</w:t>
      </w:r>
      <w:r w:rsidR="00913405" w:rsidRPr="00CD3A5A">
        <w:rPr>
          <w:rFonts w:ascii="Times" w:hAnsi="Times"/>
        </w:rPr>
        <w:t>truth makers</w:t>
      </w:r>
      <w:r w:rsidR="007B3B60" w:rsidRPr="00CD3A5A">
        <w:rPr>
          <w:rFonts w:ascii="Times" w:hAnsi="Times"/>
        </w:rPr>
        <w:t>”</w:t>
      </w:r>
      <w:r w:rsidR="00913405" w:rsidRPr="00CD3A5A">
        <w:rPr>
          <w:rFonts w:ascii="Times" w:hAnsi="Times"/>
        </w:rPr>
        <w:t xml:space="preserve"> for causal claims</w:t>
      </w:r>
      <w:r w:rsidR="007B3B60" w:rsidRPr="00CD3A5A">
        <w:rPr>
          <w:rFonts w:ascii="Times" w:hAnsi="Times"/>
        </w:rPr>
        <w:t xml:space="preserve"> or the correct ontology</w:t>
      </w:r>
      <w:proofErr w:type="gramStart"/>
      <w:r w:rsidR="00CC7116" w:rsidRPr="00CD3A5A">
        <w:rPr>
          <w:rFonts w:ascii="Times" w:hAnsi="Times"/>
        </w:rPr>
        <w:t xml:space="preserve">/ </w:t>
      </w:r>
      <w:r w:rsidR="00B04E52" w:rsidRPr="00CD3A5A">
        <w:rPr>
          <w:rFonts w:ascii="Times" w:hAnsi="Times"/>
        </w:rPr>
        <w:t xml:space="preserve"> </w:t>
      </w:r>
      <w:r w:rsidR="00CC7116" w:rsidRPr="00CD3A5A">
        <w:rPr>
          <w:rFonts w:ascii="Times" w:hAnsi="Times"/>
        </w:rPr>
        <w:t>ambitious</w:t>
      </w:r>
      <w:proofErr w:type="gramEnd"/>
      <w:r w:rsidR="00CC7116" w:rsidRPr="00CD3A5A">
        <w:rPr>
          <w:rFonts w:ascii="Times" w:hAnsi="Times"/>
        </w:rPr>
        <w:t xml:space="preserve"> metaphysics</w:t>
      </w:r>
      <w:r w:rsidR="00B04E52" w:rsidRPr="00CD3A5A">
        <w:rPr>
          <w:rFonts w:ascii="Times" w:hAnsi="Times"/>
        </w:rPr>
        <w:t xml:space="preserve">  </w:t>
      </w:r>
      <w:r w:rsidR="007B3B60" w:rsidRPr="00CD3A5A">
        <w:rPr>
          <w:rFonts w:ascii="Times" w:hAnsi="Times"/>
        </w:rPr>
        <w:t>for causation</w:t>
      </w:r>
      <w:r w:rsidRPr="00CD3A5A">
        <w:rPr>
          <w:rFonts w:ascii="Times" w:hAnsi="Times"/>
        </w:rPr>
        <w:t xml:space="preserve">? </w:t>
      </w:r>
      <w:r w:rsidR="00913405" w:rsidRPr="00CD3A5A">
        <w:rPr>
          <w:rFonts w:ascii="Times" w:hAnsi="Times"/>
        </w:rPr>
        <w:t xml:space="preserve"> </w:t>
      </w:r>
      <w:r w:rsidR="00AA7CB4" w:rsidRPr="00CD3A5A">
        <w:rPr>
          <w:rFonts w:ascii="Times" w:hAnsi="Times"/>
        </w:rPr>
        <w:t>By contrast</w:t>
      </w:r>
      <w:r w:rsidR="00BA497E" w:rsidRPr="00CD3A5A">
        <w:rPr>
          <w:rFonts w:ascii="Times" w:hAnsi="Times"/>
        </w:rPr>
        <w:t>,</w:t>
      </w:r>
      <w:r w:rsidR="00AA7CB4" w:rsidRPr="00CD3A5A">
        <w:rPr>
          <w:rFonts w:ascii="Times" w:hAnsi="Times"/>
        </w:rPr>
        <w:t xml:space="preserve"> subject naturalists have the usual mixture of descriptive and evaluative concerns—at the descriptive level, they want to know how various subjects reason about causal relationships, </w:t>
      </w:r>
      <w:r w:rsidR="009B3F8C" w:rsidRPr="00CD3A5A">
        <w:rPr>
          <w:rFonts w:ascii="Times" w:hAnsi="Times"/>
        </w:rPr>
        <w:t>how and on the basis of what sorts of evidence subjects infer to causal relationships</w:t>
      </w:r>
      <w:r w:rsidR="004E24A4" w:rsidRPr="00CD3A5A">
        <w:rPr>
          <w:rFonts w:ascii="Times" w:hAnsi="Times"/>
        </w:rPr>
        <w:t>,</w:t>
      </w:r>
      <w:r w:rsidR="009D3DA2" w:rsidRPr="00CD3A5A">
        <w:rPr>
          <w:rFonts w:ascii="Times" w:hAnsi="Times"/>
        </w:rPr>
        <w:t xml:space="preserve"> </w:t>
      </w:r>
      <w:r w:rsidR="00AA7CB4" w:rsidRPr="00CD3A5A">
        <w:rPr>
          <w:rFonts w:ascii="Times" w:hAnsi="Times"/>
        </w:rPr>
        <w:t xml:space="preserve">what sorts of goals </w:t>
      </w:r>
      <w:r w:rsidR="009B3F8C" w:rsidRPr="00CD3A5A">
        <w:rPr>
          <w:rFonts w:ascii="Times" w:hAnsi="Times"/>
        </w:rPr>
        <w:t>inform causal thinking</w:t>
      </w:r>
      <w:r w:rsidR="004E24A4" w:rsidRPr="00CD3A5A">
        <w:rPr>
          <w:rFonts w:ascii="Times" w:hAnsi="Times"/>
        </w:rPr>
        <w:t xml:space="preserve"> (why we care about discovering causal relationships rather than resting content with “mere correlations”) </w:t>
      </w:r>
      <w:r w:rsidR="009B3F8C" w:rsidRPr="00CD3A5A">
        <w:rPr>
          <w:rFonts w:ascii="Times" w:hAnsi="Times"/>
        </w:rPr>
        <w:t>, what distinctions subjects make among</w:t>
      </w:r>
      <w:r w:rsidR="005B56D3" w:rsidRPr="00CD3A5A">
        <w:rPr>
          <w:rFonts w:ascii="Times" w:hAnsi="Times"/>
        </w:rPr>
        <w:t xml:space="preserve"> different sorts of </w:t>
      </w:r>
      <w:r w:rsidR="009B3F8C" w:rsidRPr="00CD3A5A">
        <w:rPr>
          <w:rFonts w:ascii="Times" w:hAnsi="Times"/>
        </w:rPr>
        <w:t xml:space="preserve"> causal relationships and so on.  These are issues that are addressed by psychologists interested in causal cognition but also by a number of philosophers</w:t>
      </w:r>
      <w:r w:rsidR="007016D2" w:rsidRPr="00CD3A5A">
        <w:rPr>
          <w:rFonts w:ascii="Times" w:hAnsi="Times"/>
        </w:rPr>
        <w:t xml:space="preserve">—for example, </w:t>
      </w:r>
      <w:r w:rsidR="00047411" w:rsidRPr="00CD3A5A">
        <w:rPr>
          <w:rFonts w:ascii="Times" w:hAnsi="Times"/>
        </w:rPr>
        <w:t xml:space="preserve">by </w:t>
      </w:r>
      <w:proofErr w:type="spellStart"/>
      <w:r w:rsidR="007016D2" w:rsidRPr="00CD3A5A">
        <w:rPr>
          <w:rFonts w:ascii="Times" w:hAnsi="Times"/>
        </w:rPr>
        <w:t>Danks</w:t>
      </w:r>
      <w:proofErr w:type="spellEnd"/>
      <w:r w:rsidR="007016D2" w:rsidRPr="00CD3A5A">
        <w:rPr>
          <w:rFonts w:ascii="Times" w:hAnsi="Times"/>
        </w:rPr>
        <w:t xml:space="preserve">, </w:t>
      </w:r>
      <w:proofErr w:type="spellStart"/>
      <w:r w:rsidR="007016D2" w:rsidRPr="00CD3A5A">
        <w:rPr>
          <w:rFonts w:ascii="Times" w:hAnsi="Times"/>
        </w:rPr>
        <w:t>Glymour</w:t>
      </w:r>
      <w:proofErr w:type="spellEnd"/>
      <w:r w:rsidR="007016D2" w:rsidRPr="00CD3A5A">
        <w:rPr>
          <w:rFonts w:ascii="Times" w:hAnsi="Times"/>
        </w:rPr>
        <w:t xml:space="preserve">, Hitchcock and </w:t>
      </w:r>
      <w:r w:rsidR="00047411" w:rsidRPr="00CD3A5A">
        <w:rPr>
          <w:rFonts w:ascii="Times" w:hAnsi="Times"/>
        </w:rPr>
        <w:t>Wilson, among others</w:t>
      </w:r>
      <w:r w:rsidR="009D3DA2" w:rsidRPr="00CD3A5A">
        <w:rPr>
          <w:rFonts w:ascii="Times" w:hAnsi="Times"/>
        </w:rPr>
        <w:t>.</w:t>
      </w:r>
      <w:r w:rsidR="007016D2" w:rsidRPr="00CD3A5A">
        <w:rPr>
          <w:rFonts w:ascii="Times" w:hAnsi="Times"/>
        </w:rPr>
        <w:t xml:space="preserve"> </w:t>
      </w:r>
      <w:r w:rsidR="009D3DA2" w:rsidRPr="00CD3A5A">
        <w:rPr>
          <w:rFonts w:ascii="Times" w:hAnsi="Times"/>
        </w:rPr>
        <w:t xml:space="preserve"> </w:t>
      </w:r>
      <w:r w:rsidR="009B3F8C" w:rsidRPr="00CD3A5A">
        <w:rPr>
          <w:rFonts w:ascii="Times" w:hAnsi="Times"/>
        </w:rPr>
        <w:t xml:space="preserve">On the evaluative level we have a vast literature on the methodology of causal inference and reasoning. </w:t>
      </w:r>
      <w:r w:rsidR="007016D2" w:rsidRPr="00CD3A5A">
        <w:rPr>
          <w:rFonts w:ascii="Times" w:hAnsi="Times"/>
        </w:rPr>
        <w:t xml:space="preserve"> Once again, I think there </w:t>
      </w:r>
      <w:proofErr w:type="gramStart"/>
      <w:r w:rsidR="007016D2" w:rsidRPr="00CD3A5A">
        <w:rPr>
          <w:rFonts w:ascii="Times" w:hAnsi="Times"/>
        </w:rPr>
        <w:t>is  a</w:t>
      </w:r>
      <w:proofErr w:type="gramEnd"/>
      <w:r w:rsidR="007016D2" w:rsidRPr="00CD3A5A">
        <w:rPr>
          <w:rFonts w:ascii="Times" w:hAnsi="Times"/>
        </w:rPr>
        <w:t xml:space="preserve"> disconnect between </w:t>
      </w:r>
      <w:r w:rsidR="004E24A4" w:rsidRPr="00CD3A5A">
        <w:rPr>
          <w:rFonts w:ascii="Times" w:hAnsi="Times"/>
        </w:rPr>
        <w:t xml:space="preserve">these concerns and more purely </w:t>
      </w:r>
      <w:r w:rsidR="00CC7116" w:rsidRPr="00CD3A5A">
        <w:rPr>
          <w:rFonts w:ascii="Times" w:hAnsi="Times"/>
        </w:rPr>
        <w:t>ontological</w:t>
      </w:r>
      <w:r w:rsidR="004E24A4" w:rsidRPr="00CD3A5A">
        <w:rPr>
          <w:rFonts w:ascii="Times" w:hAnsi="Times"/>
        </w:rPr>
        <w:t xml:space="preserve"> ones. Even if some oracle were to tell us that</w:t>
      </w:r>
      <w:r w:rsidR="00C130DB" w:rsidRPr="00CD3A5A">
        <w:rPr>
          <w:rFonts w:ascii="Times" w:hAnsi="Times"/>
        </w:rPr>
        <w:t xml:space="preserve"> the correct ontology for causation is </w:t>
      </w:r>
      <w:r w:rsidRPr="00CD3A5A">
        <w:rPr>
          <w:rFonts w:ascii="Times" w:hAnsi="Times"/>
        </w:rPr>
        <w:t>such and such</w:t>
      </w:r>
      <w:r w:rsidR="00C130DB" w:rsidRPr="00CD3A5A">
        <w:rPr>
          <w:rFonts w:ascii="Times" w:hAnsi="Times"/>
        </w:rPr>
        <w:t xml:space="preserve">, </w:t>
      </w:r>
      <w:r w:rsidR="005B56D3" w:rsidRPr="00CD3A5A">
        <w:rPr>
          <w:rFonts w:ascii="Times" w:hAnsi="Times"/>
        </w:rPr>
        <w:t>it is not clear that this would</w:t>
      </w:r>
      <w:r w:rsidR="00C130DB" w:rsidRPr="00CD3A5A">
        <w:rPr>
          <w:rFonts w:ascii="Times" w:hAnsi="Times"/>
        </w:rPr>
        <w:t xml:space="preserve"> provide </w:t>
      </w:r>
      <w:r w:rsidR="005B56D3" w:rsidRPr="00CD3A5A">
        <w:rPr>
          <w:rFonts w:ascii="Times" w:hAnsi="Times"/>
        </w:rPr>
        <w:t xml:space="preserve">much </w:t>
      </w:r>
      <w:r w:rsidR="00C130DB" w:rsidRPr="00CD3A5A">
        <w:rPr>
          <w:rFonts w:ascii="Times" w:hAnsi="Times"/>
        </w:rPr>
        <w:t>by way of answers to   the sorts of descriptive/ methodological</w:t>
      </w:r>
      <w:r w:rsidR="009D3DA2" w:rsidRPr="00CD3A5A">
        <w:rPr>
          <w:rFonts w:ascii="Times" w:hAnsi="Times"/>
        </w:rPr>
        <w:t xml:space="preserve"> </w:t>
      </w:r>
      <w:r w:rsidR="00C130DB" w:rsidRPr="00CD3A5A">
        <w:rPr>
          <w:rFonts w:ascii="Times" w:hAnsi="Times"/>
        </w:rPr>
        <w:t xml:space="preserve">questions described above. Conversely, it would seem that researches outside of philosophy who pursue such questions do </w:t>
      </w:r>
      <w:proofErr w:type="gramStart"/>
      <w:r w:rsidR="00C130DB" w:rsidRPr="00CD3A5A">
        <w:rPr>
          <w:rFonts w:ascii="Times" w:hAnsi="Times"/>
        </w:rPr>
        <w:t>so  without</w:t>
      </w:r>
      <w:proofErr w:type="gramEnd"/>
      <w:r w:rsidR="00C130DB" w:rsidRPr="00CD3A5A">
        <w:rPr>
          <w:rFonts w:ascii="Times" w:hAnsi="Times"/>
        </w:rPr>
        <w:t xml:space="preserve"> much attention to object naturalist</w:t>
      </w:r>
      <w:r w:rsidR="004C5B5B" w:rsidRPr="00CD3A5A">
        <w:rPr>
          <w:rFonts w:ascii="Times" w:hAnsi="Times"/>
        </w:rPr>
        <w:t>/ metaphysical</w:t>
      </w:r>
      <w:r w:rsidR="00C130DB" w:rsidRPr="00CD3A5A">
        <w:rPr>
          <w:rFonts w:ascii="Times" w:hAnsi="Times"/>
        </w:rPr>
        <w:t xml:space="preserve"> questions about causation and it is not at all obvious that they are wrong to do so. </w:t>
      </w:r>
      <w:r w:rsidR="009D3DA2" w:rsidRPr="00CD3A5A">
        <w:rPr>
          <w:rFonts w:ascii="Times" w:hAnsi="Times"/>
        </w:rPr>
        <w:t>(Cf. Woodward, 2014)</w:t>
      </w:r>
      <w:r w:rsidR="004829C6" w:rsidRPr="00CD3A5A">
        <w:rPr>
          <w:rFonts w:ascii="Times" w:hAnsi="Times"/>
        </w:rPr>
        <w:t xml:space="preserve"> </w:t>
      </w:r>
    </w:p>
    <w:p w14:paraId="3ACEB354" w14:textId="6D141D23" w:rsidR="008B193E" w:rsidRPr="00CD3A5A" w:rsidRDefault="00D30060" w:rsidP="002239DF">
      <w:pPr>
        <w:ind w:firstLine="720"/>
        <w:rPr>
          <w:rFonts w:ascii="Times" w:hAnsi="Times"/>
        </w:rPr>
      </w:pPr>
      <w:r w:rsidRPr="00CD3A5A">
        <w:rPr>
          <w:rFonts w:ascii="Times" w:hAnsi="Times"/>
        </w:rPr>
        <w:lastRenderedPageBreak/>
        <w:t xml:space="preserve">I assume that you can see where this is going. I want to recommend the subject naturalist attitude or approach </w:t>
      </w:r>
      <w:r w:rsidR="00047411" w:rsidRPr="00CD3A5A">
        <w:rPr>
          <w:rFonts w:ascii="Times" w:hAnsi="Times"/>
        </w:rPr>
        <w:t xml:space="preserve">not just </w:t>
      </w:r>
      <w:r w:rsidRPr="00CD3A5A">
        <w:rPr>
          <w:rFonts w:ascii="Times" w:hAnsi="Times"/>
        </w:rPr>
        <w:t>in connection with understanding th</w:t>
      </w:r>
      <w:r w:rsidR="00047411" w:rsidRPr="00CD3A5A">
        <w:rPr>
          <w:rFonts w:ascii="Times" w:hAnsi="Times"/>
        </w:rPr>
        <w:t>e role of causation in science but</w:t>
      </w:r>
      <w:r w:rsidRPr="00CD3A5A">
        <w:rPr>
          <w:rFonts w:ascii="Times" w:hAnsi="Times"/>
        </w:rPr>
        <w:t xml:space="preserve"> </w:t>
      </w:r>
      <w:r w:rsidR="002E58B3" w:rsidRPr="00CD3A5A">
        <w:rPr>
          <w:rFonts w:ascii="Times" w:hAnsi="Times"/>
        </w:rPr>
        <w:t xml:space="preserve">also </w:t>
      </w:r>
      <w:r w:rsidRPr="00CD3A5A">
        <w:rPr>
          <w:rFonts w:ascii="Times" w:hAnsi="Times"/>
        </w:rPr>
        <w:t>more generally in philosophy of science</w:t>
      </w:r>
      <w:r w:rsidR="00CC7116" w:rsidRPr="00CD3A5A">
        <w:rPr>
          <w:rFonts w:ascii="Times" w:hAnsi="Times"/>
        </w:rPr>
        <w:t xml:space="preserve"> (although again not to the exclusion of minimal metaphysics</w:t>
      </w:r>
      <w:proofErr w:type="gramStart"/>
      <w:r w:rsidR="00CC7116" w:rsidRPr="00CD3A5A">
        <w:rPr>
          <w:rFonts w:ascii="Times" w:hAnsi="Times"/>
        </w:rPr>
        <w:t xml:space="preserve">) </w:t>
      </w:r>
      <w:r w:rsidRPr="00CD3A5A">
        <w:rPr>
          <w:rFonts w:ascii="Times" w:hAnsi="Times"/>
        </w:rPr>
        <w:t>.</w:t>
      </w:r>
      <w:proofErr w:type="gramEnd"/>
      <w:r w:rsidRPr="00CD3A5A">
        <w:rPr>
          <w:rFonts w:ascii="Times" w:hAnsi="Times"/>
        </w:rPr>
        <w:t xml:space="preserve"> </w:t>
      </w:r>
      <w:r w:rsidR="00CC7116" w:rsidRPr="00CD3A5A">
        <w:rPr>
          <w:rFonts w:ascii="Times" w:hAnsi="Times"/>
        </w:rPr>
        <w:t>An</w:t>
      </w:r>
      <w:r w:rsidRPr="00CD3A5A">
        <w:rPr>
          <w:rFonts w:ascii="Times" w:hAnsi="Times"/>
        </w:rPr>
        <w:t xml:space="preserve"> approach</w:t>
      </w:r>
      <w:r w:rsidR="00CC7116" w:rsidRPr="00CD3A5A">
        <w:rPr>
          <w:rFonts w:ascii="Times" w:hAnsi="Times"/>
        </w:rPr>
        <w:t xml:space="preserve"> in which subject naturalism figures prominently  </w:t>
      </w:r>
      <w:r w:rsidRPr="00CD3A5A">
        <w:rPr>
          <w:rFonts w:ascii="Times" w:hAnsi="Times"/>
        </w:rPr>
        <w:t xml:space="preserve"> fits</w:t>
      </w:r>
      <w:r w:rsidR="00CC7116" w:rsidRPr="00CD3A5A">
        <w:rPr>
          <w:rFonts w:ascii="Times" w:hAnsi="Times"/>
        </w:rPr>
        <w:t xml:space="preserve"> </w:t>
      </w:r>
      <w:r w:rsidRPr="00CD3A5A">
        <w:rPr>
          <w:rFonts w:ascii="Times" w:hAnsi="Times"/>
        </w:rPr>
        <w:t xml:space="preserve">naturally with and </w:t>
      </w:r>
      <w:proofErr w:type="gramStart"/>
      <w:r w:rsidRPr="00CD3A5A">
        <w:rPr>
          <w:rFonts w:ascii="Times" w:hAnsi="Times"/>
        </w:rPr>
        <w:t>supports  both</w:t>
      </w:r>
      <w:proofErr w:type="gramEnd"/>
      <w:r w:rsidRPr="00CD3A5A">
        <w:rPr>
          <w:rFonts w:ascii="Times" w:hAnsi="Times"/>
        </w:rPr>
        <w:t xml:space="preserve"> the descriptive/ interpretative  and the evaluative concerns of philosophers of science</w:t>
      </w:r>
      <w:r w:rsidR="00404747" w:rsidRPr="00CD3A5A">
        <w:rPr>
          <w:rFonts w:ascii="Times" w:hAnsi="Times"/>
        </w:rPr>
        <w:t xml:space="preserve"> </w:t>
      </w:r>
      <w:r w:rsidR="00CC7116" w:rsidRPr="00CD3A5A">
        <w:rPr>
          <w:rFonts w:ascii="Times" w:hAnsi="Times"/>
        </w:rPr>
        <w:t>that are a</w:t>
      </w:r>
      <w:r w:rsidR="004B49AE" w:rsidRPr="00CD3A5A">
        <w:rPr>
          <w:rFonts w:ascii="Times" w:hAnsi="Times"/>
        </w:rPr>
        <w:t xml:space="preserve"> natural expression of a broadly </w:t>
      </w:r>
      <w:r w:rsidR="00BF77AD" w:rsidRPr="00CD3A5A">
        <w:rPr>
          <w:rFonts w:ascii="Times" w:hAnsi="Times"/>
        </w:rPr>
        <w:t xml:space="preserve">pragmatist </w:t>
      </w:r>
      <w:r w:rsidR="004B49AE" w:rsidRPr="00CD3A5A">
        <w:rPr>
          <w:rFonts w:ascii="Times" w:hAnsi="Times"/>
        </w:rPr>
        <w:t>approach to science</w:t>
      </w:r>
      <w:r w:rsidR="00404747" w:rsidRPr="00CD3A5A">
        <w:rPr>
          <w:rFonts w:ascii="Times" w:hAnsi="Times"/>
        </w:rPr>
        <w:t xml:space="preserve"> </w:t>
      </w:r>
      <w:r w:rsidR="002239DF" w:rsidRPr="00CD3A5A">
        <w:rPr>
          <w:rFonts w:ascii="Times" w:hAnsi="Times"/>
        </w:rPr>
        <w:t xml:space="preserve"> </w:t>
      </w:r>
    </w:p>
    <w:p w14:paraId="218B888B" w14:textId="77777777" w:rsidR="00BE64E9" w:rsidRPr="00CD3A5A" w:rsidRDefault="00BE64E9">
      <w:pPr>
        <w:rPr>
          <w:rFonts w:ascii="Times" w:hAnsi="Times"/>
        </w:rPr>
      </w:pPr>
    </w:p>
    <w:p w14:paraId="11D07924" w14:textId="7762618D" w:rsidR="00404747" w:rsidRPr="00CD3A5A" w:rsidRDefault="00404747" w:rsidP="0093776E">
      <w:pPr>
        <w:ind w:firstLine="720"/>
        <w:rPr>
          <w:rFonts w:ascii="Times" w:hAnsi="Times"/>
          <w:b/>
        </w:rPr>
      </w:pPr>
      <w:r w:rsidRPr="00CD3A5A">
        <w:rPr>
          <w:rFonts w:ascii="Times" w:hAnsi="Times"/>
        </w:rPr>
        <w:t xml:space="preserve"> </w:t>
      </w:r>
      <w:r w:rsidR="00CC7116" w:rsidRPr="00CD3A5A">
        <w:rPr>
          <w:rFonts w:ascii="Times" w:hAnsi="Times"/>
          <w:b/>
        </w:rPr>
        <w:t>6</w:t>
      </w:r>
      <w:r w:rsidR="00C51C45" w:rsidRPr="00CD3A5A">
        <w:rPr>
          <w:rFonts w:ascii="Times" w:hAnsi="Times"/>
          <w:b/>
        </w:rPr>
        <w:t xml:space="preserve">. </w:t>
      </w:r>
      <w:r w:rsidRPr="00CD3A5A">
        <w:rPr>
          <w:rFonts w:ascii="Times" w:hAnsi="Times"/>
          <w:b/>
        </w:rPr>
        <w:t>Means/ Ends Reasoning</w:t>
      </w:r>
    </w:p>
    <w:p w14:paraId="4C575D1F" w14:textId="77777777" w:rsidR="00404747" w:rsidRPr="00CD3A5A" w:rsidRDefault="00404747" w:rsidP="0093776E">
      <w:pPr>
        <w:ind w:firstLine="720"/>
        <w:rPr>
          <w:rFonts w:ascii="Times" w:hAnsi="Times"/>
        </w:rPr>
      </w:pPr>
    </w:p>
    <w:p w14:paraId="7E411DAD" w14:textId="5DC10C12" w:rsidR="00F526F7" w:rsidRPr="00CD3A5A" w:rsidRDefault="009F4516" w:rsidP="00F526F7">
      <w:pPr>
        <w:ind w:firstLine="720"/>
        <w:rPr>
          <w:rFonts w:ascii="Times" w:hAnsi="Times"/>
        </w:rPr>
      </w:pPr>
      <w:r w:rsidRPr="00CD3A5A">
        <w:rPr>
          <w:rFonts w:ascii="Times" w:hAnsi="Times"/>
        </w:rPr>
        <w:t xml:space="preserve">Let </w:t>
      </w:r>
      <w:r w:rsidR="004C5B5B" w:rsidRPr="00CD3A5A">
        <w:rPr>
          <w:rFonts w:ascii="Times" w:hAnsi="Times"/>
        </w:rPr>
        <w:t xml:space="preserve">me </w:t>
      </w:r>
      <w:r w:rsidR="00EE5BAF" w:rsidRPr="00CD3A5A">
        <w:rPr>
          <w:rFonts w:ascii="Times" w:hAnsi="Times"/>
        </w:rPr>
        <w:t>next</w:t>
      </w:r>
      <w:r w:rsidRPr="00CD3A5A">
        <w:rPr>
          <w:rFonts w:ascii="Times" w:hAnsi="Times"/>
        </w:rPr>
        <w:t xml:space="preserve"> turn to some remarks about goals and means ends reasoning. </w:t>
      </w:r>
      <w:r w:rsidR="00337F72" w:rsidRPr="00CD3A5A">
        <w:rPr>
          <w:rFonts w:ascii="Times" w:hAnsi="Times"/>
        </w:rPr>
        <w:t xml:space="preserve">There </w:t>
      </w:r>
      <w:r w:rsidR="001C2ED3" w:rsidRPr="00CD3A5A">
        <w:rPr>
          <w:rFonts w:ascii="Times" w:hAnsi="Times"/>
        </w:rPr>
        <w:t>are</w:t>
      </w:r>
      <w:r w:rsidR="00337F72" w:rsidRPr="00CD3A5A">
        <w:rPr>
          <w:rFonts w:ascii="Times" w:hAnsi="Times"/>
        </w:rPr>
        <w:t xml:space="preserve"> very influential strand</w:t>
      </w:r>
      <w:r w:rsidR="001C2ED3" w:rsidRPr="00CD3A5A">
        <w:rPr>
          <w:rFonts w:ascii="Times" w:hAnsi="Times"/>
        </w:rPr>
        <w:t>s</w:t>
      </w:r>
      <w:r w:rsidR="00337F72" w:rsidRPr="00CD3A5A">
        <w:rPr>
          <w:rFonts w:ascii="Times" w:hAnsi="Times"/>
        </w:rPr>
        <w:t xml:space="preserve"> of pragmatism</w:t>
      </w:r>
      <w:r w:rsidR="0093776E" w:rsidRPr="00CD3A5A">
        <w:rPr>
          <w:rFonts w:ascii="Times" w:hAnsi="Times"/>
        </w:rPr>
        <w:t>, associated</w:t>
      </w:r>
      <w:r w:rsidR="002E58B3" w:rsidRPr="00CD3A5A">
        <w:rPr>
          <w:rFonts w:ascii="Times" w:hAnsi="Times"/>
        </w:rPr>
        <w:t xml:space="preserve"> </w:t>
      </w:r>
      <w:r w:rsidR="0093776E" w:rsidRPr="00CD3A5A">
        <w:rPr>
          <w:rFonts w:ascii="Times" w:hAnsi="Times"/>
        </w:rPr>
        <w:t xml:space="preserve">with Quine and </w:t>
      </w:r>
      <w:proofErr w:type="spellStart"/>
      <w:r w:rsidR="0093776E" w:rsidRPr="00CD3A5A">
        <w:rPr>
          <w:rFonts w:ascii="Times" w:hAnsi="Times"/>
        </w:rPr>
        <w:t>Rorty</w:t>
      </w:r>
      <w:proofErr w:type="spellEnd"/>
      <w:r w:rsidR="0093776E" w:rsidRPr="00CD3A5A">
        <w:rPr>
          <w:rFonts w:ascii="Times" w:hAnsi="Times"/>
        </w:rPr>
        <w:t xml:space="preserve"> among </w:t>
      </w:r>
      <w:proofErr w:type="gramStart"/>
      <w:r w:rsidR="0093776E" w:rsidRPr="00CD3A5A">
        <w:rPr>
          <w:rFonts w:ascii="Times" w:hAnsi="Times"/>
        </w:rPr>
        <w:t>others</w:t>
      </w:r>
      <w:r w:rsidR="00677CA3" w:rsidRPr="00CD3A5A">
        <w:rPr>
          <w:rFonts w:ascii="Times" w:hAnsi="Times"/>
        </w:rPr>
        <w:t xml:space="preserve">, </w:t>
      </w:r>
      <w:r w:rsidR="00337F72" w:rsidRPr="00CD3A5A">
        <w:rPr>
          <w:rFonts w:ascii="Times" w:hAnsi="Times"/>
        </w:rPr>
        <w:t xml:space="preserve"> that</w:t>
      </w:r>
      <w:proofErr w:type="gramEnd"/>
      <w:r w:rsidR="00337F72" w:rsidRPr="00CD3A5A">
        <w:rPr>
          <w:rFonts w:ascii="Times" w:hAnsi="Times"/>
        </w:rPr>
        <w:t xml:space="preserve">  aim</w:t>
      </w:r>
      <w:r w:rsidR="001C2ED3" w:rsidRPr="00CD3A5A">
        <w:rPr>
          <w:rFonts w:ascii="Times" w:hAnsi="Times"/>
        </w:rPr>
        <w:t xml:space="preserve"> </w:t>
      </w:r>
      <w:r w:rsidR="00337F72" w:rsidRPr="00CD3A5A">
        <w:rPr>
          <w:rFonts w:ascii="Times" w:hAnsi="Times"/>
        </w:rPr>
        <w:t xml:space="preserve"> </w:t>
      </w:r>
      <w:r w:rsidR="00677CA3" w:rsidRPr="00CD3A5A">
        <w:rPr>
          <w:rFonts w:ascii="Times" w:hAnsi="Times"/>
        </w:rPr>
        <w:t xml:space="preserve">at </w:t>
      </w:r>
      <w:r w:rsidR="00337F72" w:rsidRPr="00CD3A5A">
        <w:rPr>
          <w:rFonts w:ascii="Times" w:hAnsi="Times"/>
        </w:rPr>
        <w:t>collaps</w:t>
      </w:r>
      <w:r w:rsidR="00677CA3" w:rsidRPr="00CD3A5A">
        <w:rPr>
          <w:rFonts w:ascii="Times" w:hAnsi="Times"/>
        </w:rPr>
        <w:t>ing</w:t>
      </w:r>
      <w:r w:rsidR="00337F72" w:rsidRPr="00CD3A5A">
        <w:rPr>
          <w:rFonts w:ascii="Times" w:hAnsi="Times"/>
        </w:rPr>
        <w:t xml:space="preserve">  </w:t>
      </w:r>
      <w:r w:rsidR="00677CA3" w:rsidRPr="00CD3A5A">
        <w:rPr>
          <w:rFonts w:ascii="Times" w:hAnsi="Times"/>
        </w:rPr>
        <w:t xml:space="preserve"> or undermining</w:t>
      </w:r>
      <w:r w:rsidR="00DA38C2" w:rsidRPr="00CD3A5A">
        <w:rPr>
          <w:rFonts w:ascii="Times" w:hAnsi="Times"/>
        </w:rPr>
        <w:t xml:space="preserve"> </w:t>
      </w:r>
      <w:r w:rsidR="00337F72" w:rsidRPr="00CD3A5A">
        <w:rPr>
          <w:rFonts w:ascii="Times" w:hAnsi="Times"/>
        </w:rPr>
        <w:t>distinctions</w:t>
      </w:r>
      <w:r w:rsidR="00677CA3" w:rsidRPr="00CD3A5A">
        <w:rPr>
          <w:rFonts w:ascii="Times" w:hAnsi="Times"/>
        </w:rPr>
        <w:t>. Where others see</w:t>
      </w:r>
      <w:r w:rsidR="002C0779" w:rsidRPr="00CD3A5A">
        <w:rPr>
          <w:rFonts w:ascii="Times" w:hAnsi="Times"/>
        </w:rPr>
        <w:t xml:space="preserve"> </w:t>
      </w:r>
      <w:r w:rsidR="00DA38C2" w:rsidRPr="00CD3A5A">
        <w:rPr>
          <w:rFonts w:ascii="Times" w:hAnsi="Times"/>
        </w:rPr>
        <w:t xml:space="preserve"> </w:t>
      </w:r>
      <w:r w:rsidR="002C0779" w:rsidRPr="00CD3A5A">
        <w:rPr>
          <w:rFonts w:ascii="Times" w:hAnsi="Times"/>
        </w:rPr>
        <w:t xml:space="preserve"> </w:t>
      </w:r>
      <w:r w:rsidR="00677CA3" w:rsidRPr="00CD3A5A">
        <w:rPr>
          <w:rFonts w:ascii="Times" w:hAnsi="Times"/>
        </w:rPr>
        <w:t>differences, these pragmatists see continuity, sameness and seamless</w:t>
      </w:r>
      <w:r w:rsidR="00C656F2" w:rsidRPr="00CD3A5A">
        <w:rPr>
          <w:rFonts w:ascii="Times" w:hAnsi="Times"/>
        </w:rPr>
        <w:t xml:space="preserve"> </w:t>
      </w:r>
      <w:r w:rsidR="00677CA3" w:rsidRPr="00CD3A5A">
        <w:rPr>
          <w:rFonts w:ascii="Times" w:hAnsi="Times"/>
        </w:rPr>
        <w:t xml:space="preserve">wholes: </w:t>
      </w:r>
      <w:r w:rsidR="006705D1" w:rsidRPr="00CD3A5A">
        <w:rPr>
          <w:rFonts w:ascii="Times" w:hAnsi="Times"/>
        </w:rPr>
        <w:t>theories confront evidence holistically in a way that prevents our regarding different components of those theories as less or more well supported</w:t>
      </w:r>
      <w:r w:rsidR="00047411" w:rsidRPr="00CD3A5A">
        <w:rPr>
          <w:rFonts w:ascii="Times" w:hAnsi="Times"/>
        </w:rPr>
        <w:t xml:space="preserve"> by evidence</w:t>
      </w:r>
      <w:r w:rsidR="006705D1" w:rsidRPr="00CD3A5A">
        <w:rPr>
          <w:rFonts w:ascii="Times" w:hAnsi="Times"/>
        </w:rPr>
        <w:t xml:space="preserve">, </w:t>
      </w:r>
      <w:r w:rsidR="00677CA3" w:rsidRPr="00CD3A5A">
        <w:rPr>
          <w:rFonts w:ascii="Times" w:hAnsi="Times"/>
        </w:rPr>
        <w:t xml:space="preserve"> science</w:t>
      </w:r>
      <w:r w:rsidR="006705D1" w:rsidRPr="00CD3A5A">
        <w:rPr>
          <w:rFonts w:ascii="Times" w:hAnsi="Times"/>
        </w:rPr>
        <w:t xml:space="preserve"> itself</w:t>
      </w:r>
      <w:r w:rsidR="00677CA3" w:rsidRPr="00CD3A5A">
        <w:rPr>
          <w:rFonts w:ascii="Times" w:hAnsi="Times"/>
        </w:rPr>
        <w:t xml:space="preserve"> is claimed </w:t>
      </w:r>
      <w:r w:rsidR="002C0779" w:rsidRPr="00CD3A5A">
        <w:rPr>
          <w:rFonts w:ascii="Times" w:hAnsi="Times"/>
        </w:rPr>
        <w:t xml:space="preserve"> </w:t>
      </w:r>
      <w:r w:rsidR="00C656F2" w:rsidRPr="00CD3A5A">
        <w:rPr>
          <w:rFonts w:ascii="Times" w:hAnsi="Times"/>
        </w:rPr>
        <w:t xml:space="preserve">to be continuous with and </w:t>
      </w:r>
      <w:r w:rsidR="00C30418" w:rsidRPr="00CD3A5A">
        <w:rPr>
          <w:rFonts w:ascii="Times" w:hAnsi="Times"/>
        </w:rPr>
        <w:t>not</w:t>
      </w:r>
      <w:r w:rsidR="00C656F2" w:rsidRPr="00CD3A5A">
        <w:rPr>
          <w:rFonts w:ascii="Times" w:hAnsi="Times"/>
        </w:rPr>
        <w:t xml:space="preserve"> to </w:t>
      </w:r>
      <w:r w:rsidR="00C30418" w:rsidRPr="00CD3A5A">
        <w:rPr>
          <w:rFonts w:ascii="Times" w:hAnsi="Times"/>
        </w:rPr>
        <w:t xml:space="preserve"> differ in principle from pure mathematics </w:t>
      </w:r>
      <w:r w:rsidR="002C0779" w:rsidRPr="00CD3A5A">
        <w:rPr>
          <w:rFonts w:ascii="Times" w:hAnsi="Times"/>
        </w:rPr>
        <w:t xml:space="preserve"> </w:t>
      </w:r>
      <w:r w:rsidR="00C30418" w:rsidRPr="00CD3A5A">
        <w:rPr>
          <w:rFonts w:ascii="Times" w:hAnsi="Times"/>
        </w:rPr>
        <w:t xml:space="preserve">and </w:t>
      </w:r>
      <w:r w:rsidR="00047411" w:rsidRPr="00CD3A5A">
        <w:rPr>
          <w:rFonts w:ascii="Times" w:hAnsi="Times"/>
        </w:rPr>
        <w:t xml:space="preserve"> perhaps even</w:t>
      </w:r>
      <w:r w:rsidR="004C5B5B" w:rsidRPr="00CD3A5A">
        <w:rPr>
          <w:rFonts w:ascii="Times" w:hAnsi="Times"/>
        </w:rPr>
        <w:t xml:space="preserve"> from</w:t>
      </w:r>
      <w:r w:rsidR="00047411" w:rsidRPr="00CD3A5A">
        <w:rPr>
          <w:rFonts w:ascii="Times" w:hAnsi="Times"/>
        </w:rPr>
        <w:t xml:space="preserve"> </w:t>
      </w:r>
      <w:r w:rsidR="002C0779" w:rsidRPr="00CD3A5A">
        <w:rPr>
          <w:rFonts w:ascii="Times" w:hAnsi="Times"/>
        </w:rPr>
        <w:t>metaphysics</w:t>
      </w:r>
      <w:r w:rsidR="004C5B5B" w:rsidRPr="00CD3A5A">
        <w:rPr>
          <w:rFonts w:ascii="Times" w:hAnsi="Times"/>
        </w:rPr>
        <w:t xml:space="preserve">. </w:t>
      </w:r>
      <w:r w:rsidR="00727FE5" w:rsidRPr="00CD3A5A">
        <w:rPr>
          <w:rFonts w:ascii="Times" w:hAnsi="Times"/>
        </w:rPr>
        <w:t xml:space="preserve">A </w:t>
      </w:r>
      <w:proofErr w:type="gramStart"/>
      <w:r w:rsidR="00727FE5" w:rsidRPr="00CD3A5A">
        <w:rPr>
          <w:rFonts w:ascii="Times" w:hAnsi="Times"/>
        </w:rPr>
        <w:t>common  device</w:t>
      </w:r>
      <w:proofErr w:type="gramEnd"/>
      <w:r w:rsidR="00727FE5" w:rsidRPr="00CD3A5A">
        <w:rPr>
          <w:rFonts w:ascii="Times" w:hAnsi="Times"/>
        </w:rPr>
        <w:t xml:space="preserve"> </w:t>
      </w:r>
      <w:r w:rsidR="00C656F2" w:rsidRPr="00CD3A5A">
        <w:rPr>
          <w:rFonts w:ascii="Times" w:hAnsi="Times"/>
        </w:rPr>
        <w:t xml:space="preserve"> among these pragmatists </w:t>
      </w:r>
      <w:r w:rsidR="00727FE5" w:rsidRPr="00CD3A5A">
        <w:rPr>
          <w:rFonts w:ascii="Times" w:hAnsi="Times"/>
        </w:rPr>
        <w:t xml:space="preserve">for motivating </w:t>
      </w:r>
      <w:r w:rsidR="001443D8" w:rsidRPr="00CD3A5A">
        <w:rPr>
          <w:rFonts w:ascii="Times" w:hAnsi="Times"/>
        </w:rPr>
        <w:t xml:space="preserve">such </w:t>
      </w:r>
      <w:r w:rsidR="00967123" w:rsidRPr="00CD3A5A">
        <w:rPr>
          <w:rFonts w:ascii="Times" w:hAnsi="Times"/>
        </w:rPr>
        <w:t>view</w:t>
      </w:r>
      <w:r w:rsidR="001443D8" w:rsidRPr="00CD3A5A">
        <w:rPr>
          <w:rFonts w:ascii="Times" w:hAnsi="Times"/>
        </w:rPr>
        <w:t>s</w:t>
      </w:r>
      <w:r w:rsidR="00967123" w:rsidRPr="00CD3A5A">
        <w:rPr>
          <w:rFonts w:ascii="Times" w:hAnsi="Times"/>
        </w:rPr>
        <w:t xml:space="preserve"> </w:t>
      </w:r>
      <w:r w:rsidR="006705D1" w:rsidRPr="00CD3A5A">
        <w:rPr>
          <w:rFonts w:ascii="Times" w:hAnsi="Times"/>
        </w:rPr>
        <w:t>is to invoke the</w:t>
      </w:r>
      <w:r w:rsidR="00727FE5" w:rsidRPr="00CD3A5A">
        <w:rPr>
          <w:rFonts w:ascii="Times" w:hAnsi="Times"/>
        </w:rPr>
        <w:t xml:space="preserve"> idea that it </w:t>
      </w:r>
      <w:r w:rsidR="00337F72" w:rsidRPr="00CD3A5A">
        <w:rPr>
          <w:rFonts w:ascii="Times" w:hAnsi="Times"/>
        </w:rPr>
        <w:t xml:space="preserve">is </w:t>
      </w:r>
      <w:r w:rsidR="004722E1" w:rsidRPr="00CD3A5A">
        <w:rPr>
          <w:rFonts w:ascii="Times" w:hAnsi="Times"/>
        </w:rPr>
        <w:t xml:space="preserve">appropriate </w:t>
      </w:r>
      <w:r w:rsidR="00337F72" w:rsidRPr="00CD3A5A">
        <w:rPr>
          <w:rFonts w:ascii="Times" w:hAnsi="Times"/>
        </w:rPr>
        <w:t xml:space="preserve">to think of </w:t>
      </w:r>
      <w:r w:rsidR="00677CA3" w:rsidRPr="00CD3A5A">
        <w:rPr>
          <w:rFonts w:ascii="Times" w:hAnsi="Times"/>
        </w:rPr>
        <w:t xml:space="preserve">all </w:t>
      </w:r>
      <w:r w:rsidR="00F526F7" w:rsidRPr="00CD3A5A">
        <w:rPr>
          <w:rFonts w:ascii="Times" w:hAnsi="Times"/>
        </w:rPr>
        <w:t>elements</w:t>
      </w:r>
      <w:r w:rsidR="006705D1" w:rsidRPr="00CD3A5A">
        <w:rPr>
          <w:rFonts w:ascii="Times" w:hAnsi="Times"/>
        </w:rPr>
        <w:t xml:space="preserve"> </w:t>
      </w:r>
      <w:r w:rsidR="00677CA3" w:rsidRPr="00CD3A5A">
        <w:rPr>
          <w:rFonts w:ascii="Times" w:hAnsi="Times"/>
        </w:rPr>
        <w:t>of science</w:t>
      </w:r>
      <w:r w:rsidR="00967123" w:rsidRPr="00CD3A5A">
        <w:rPr>
          <w:rFonts w:ascii="Times" w:hAnsi="Times"/>
        </w:rPr>
        <w:t xml:space="preserve"> </w:t>
      </w:r>
      <w:r w:rsidR="00337F72" w:rsidRPr="00CD3A5A">
        <w:rPr>
          <w:rFonts w:ascii="Times" w:hAnsi="Times"/>
        </w:rPr>
        <w:t xml:space="preserve"> as animated  by a single overriding undifferentiated goal—</w:t>
      </w:r>
      <w:r w:rsidR="00677CA3" w:rsidRPr="00CD3A5A">
        <w:rPr>
          <w:rFonts w:ascii="Times" w:hAnsi="Times"/>
        </w:rPr>
        <w:t xml:space="preserve"> that of </w:t>
      </w:r>
      <w:r w:rsidR="00337F72" w:rsidRPr="00CD3A5A">
        <w:rPr>
          <w:rFonts w:ascii="Times" w:hAnsi="Times"/>
        </w:rPr>
        <w:t>fi</w:t>
      </w:r>
      <w:r w:rsidR="00EA4141" w:rsidRPr="00CD3A5A">
        <w:rPr>
          <w:rFonts w:ascii="Times" w:hAnsi="Times"/>
        </w:rPr>
        <w:t>n</w:t>
      </w:r>
      <w:r w:rsidR="00337F72" w:rsidRPr="00CD3A5A">
        <w:rPr>
          <w:rFonts w:ascii="Times" w:hAnsi="Times"/>
        </w:rPr>
        <w:t xml:space="preserve">ding what “works” or </w:t>
      </w:r>
      <w:r w:rsidR="00337C49" w:rsidRPr="00CD3A5A">
        <w:rPr>
          <w:rFonts w:ascii="Times" w:hAnsi="Times"/>
        </w:rPr>
        <w:t xml:space="preserve"> “is useful” </w:t>
      </w:r>
      <w:r w:rsidR="0068530C" w:rsidRPr="00CD3A5A">
        <w:rPr>
          <w:rFonts w:ascii="Times" w:hAnsi="Times"/>
        </w:rPr>
        <w:t xml:space="preserve"> or “fruitful”</w:t>
      </w:r>
      <w:r w:rsidR="00FE0B7D" w:rsidRPr="00CD3A5A">
        <w:rPr>
          <w:rFonts w:ascii="Times" w:hAnsi="Times"/>
        </w:rPr>
        <w:t>.</w:t>
      </w:r>
      <w:r w:rsidR="00CC7116" w:rsidRPr="00CD3A5A">
        <w:rPr>
          <w:rFonts w:ascii="Times" w:hAnsi="Times"/>
        </w:rPr>
        <w:t xml:space="preserve"> </w:t>
      </w:r>
      <w:r w:rsidR="00C656F2" w:rsidRPr="00CD3A5A">
        <w:rPr>
          <w:rFonts w:ascii="Times" w:hAnsi="Times"/>
        </w:rPr>
        <w:t>The assumption is that a</w:t>
      </w:r>
      <w:r w:rsidR="00F526F7" w:rsidRPr="00CD3A5A">
        <w:rPr>
          <w:rFonts w:ascii="Times" w:hAnsi="Times"/>
        </w:rPr>
        <w:t xml:space="preserve">nything that contributes to </w:t>
      </w:r>
      <w:proofErr w:type="gramStart"/>
      <w:r w:rsidR="00F526F7" w:rsidRPr="00CD3A5A">
        <w:rPr>
          <w:rFonts w:ascii="Times" w:hAnsi="Times"/>
        </w:rPr>
        <w:t>this  generic</w:t>
      </w:r>
      <w:proofErr w:type="gramEnd"/>
      <w:r w:rsidR="00F526F7" w:rsidRPr="00CD3A5A">
        <w:rPr>
          <w:rFonts w:ascii="Times" w:hAnsi="Times"/>
        </w:rPr>
        <w:t xml:space="preserve"> goal has a similar status</w:t>
      </w:r>
      <w:r w:rsidR="00C656F2" w:rsidRPr="00CD3A5A">
        <w:rPr>
          <w:rFonts w:ascii="Times" w:hAnsi="Times"/>
        </w:rPr>
        <w:t xml:space="preserve"> and that further distinctions are unnecessary and even invidious </w:t>
      </w:r>
      <w:r w:rsidR="00F526F7" w:rsidRPr="00CD3A5A">
        <w:rPr>
          <w:rFonts w:ascii="Times" w:hAnsi="Times"/>
        </w:rPr>
        <w:t xml:space="preserve">.  Thus, for </w:t>
      </w:r>
      <w:proofErr w:type="gramStart"/>
      <w:r w:rsidR="00F526F7" w:rsidRPr="00CD3A5A">
        <w:rPr>
          <w:rFonts w:ascii="Times" w:hAnsi="Times"/>
        </w:rPr>
        <w:t>example,  just</w:t>
      </w:r>
      <w:proofErr w:type="gramEnd"/>
      <w:r w:rsidR="00F526F7" w:rsidRPr="00CD3A5A">
        <w:rPr>
          <w:rFonts w:ascii="Times" w:hAnsi="Times"/>
        </w:rPr>
        <w:t xml:space="preserve"> as we allegedly</w:t>
      </w:r>
      <w:r w:rsidR="001443D8" w:rsidRPr="00CD3A5A">
        <w:rPr>
          <w:rFonts w:ascii="Times" w:hAnsi="Times"/>
        </w:rPr>
        <w:t xml:space="preserve"> </w:t>
      </w:r>
      <w:r w:rsidR="00F526F7" w:rsidRPr="00CD3A5A">
        <w:rPr>
          <w:rFonts w:ascii="Times" w:hAnsi="Times"/>
        </w:rPr>
        <w:t xml:space="preserve">”posit” the existence of electrons because it is </w:t>
      </w:r>
      <w:r w:rsidR="001443D8" w:rsidRPr="00CD3A5A">
        <w:rPr>
          <w:rFonts w:ascii="Times" w:hAnsi="Times"/>
        </w:rPr>
        <w:t xml:space="preserve"> </w:t>
      </w:r>
      <w:r w:rsidR="00CC7116" w:rsidRPr="00CD3A5A">
        <w:rPr>
          <w:rFonts w:ascii="Times" w:hAnsi="Times"/>
        </w:rPr>
        <w:t>“</w:t>
      </w:r>
      <w:r w:rsidR="001443D8" w:rsidRPr="00CD3A5A">
        <w:rPr>
          <w:rFonts w:ascii="Times" w:hAnsi="Times"/>
        </w:rPr>
        <w:t>useful</w:t>
      </w:r>
      <w:r w:rsidR="00CC7116" w:rsidRPr="00CD3A5A">
        <w:rPr>
          <w:rFonts w:ascii="Times" w:hAnsi="Times"/>
        </w:rPr>
        <w:t>”</w:t>
      </w:r>
      <w:r w:rsidR="001443D8" w:rsidRPr="00CD3A5A">
        <w:rPr>
          <w:rFonts w:ascii="Times" w:hAnsi="Times"/>
        </w:rPr>
        <w:t xml:space="preserve"> </w:t>
      </w:r>
      <w:r w:rsidR="00F526F7" w:rsidRPr="00CD3A5A">
        <w:rPr>
          <w:rFonts w:ascii="Times" w:hAnsi="Times"/>
        </w:rPr>
        <w:t xml:space="preserve"> to do so, so also we posit the existence of sets and </w:t>
      </w:r>
      <w:r w:rsidR="00735DE9" w:rsidRPr="00CD3A5A">
        <w:rPr>
          <w:rFonts w:ascii="Times" w:hAnsi="Times"/>
        </w:rPr>
        <w:t>natural</w:t>
      </w:r>
      <w:r w:rsidR="00F526F7" w:rsidRPr="00CD3A5A">
        <w:rPr>
          <w:rFonts w:ascii="Times" w:hAnsi="Times"/>
        </w:rPr>
        <w:t xml:space="preserve"> number</w:t>
      </w:r>
      <w:r w:rsidR="00735DE9" w:rsidRPr="00CD3A5A">
        <w:rPr>
          <w:rFonts w:ascii="Times" w:hAnsi="Times"/>
        </w:rPr>
        <w:t>s</w:t>
      </w:r>
      <w:r w:rsidR="004C5B5B" w:rsidRPr="00CD3A5A">
        <w:rPr>
          <w:rFonts w:ascii="Times" w:hAnsi="Times"/>
        </w:rPr>
        <w:t xml:space="preserve"> because this too is useful</w:t>
      </w:r>
      <w:r w:rsidR="00735DE9" w:rsidRPr="00CD3A5A">
        <w:rPr>
          <w:rFonts w:ascii="Times" w:hAnsi="Times"/>
        </w:rPr>
        <w:t>.</w:t>
      </w:r>
      <w:r w:rsidR="00F526F7" w:rsidRPr="00CD3A5A">
        <w:rPr>
          <w:rFonts w:ascii="Times" w:hAnsi="Times"/>
        </w:rPr>
        <w:t xml:space="preserve"> </w:t>
      </w:r>
    </w:p>
    <w:p w14:paraId="13862A10" w14:textId="4EB1C103" w:rsidR="00337F72" w:rsidRPr="00CD3A5A" w:rsidRDefault="00CE3006" w:rsidP="00F526F7">
      <w:pPr>
        <w:ind w:firstLine="720"/>
        <w:rPr>
          <w:rFonts w:ascii="Times" w:hAnsi="Times"/>
        </w:rPr>
      </w:pPr>
      <w:r w:rsidRPr="00CD3A5A">
        <w:rPr>
          <w:rFonts w:ascii="Times" w:hAnsi="Times"/>
        </w:rPr>
        <w:t xml:space="preserve"> </w:t>
      </w:r>
      <w:r w:rsidR="004C5B5B" w:rsidRPr="00CD3A5A">
        <w:rPr>
          <w:rFonts w:ascii="Times" w:hAnsi="Times"/>
        </w:rPr>
        <w:t xml:space="preserve"> </w:t>
      </w:r>
      <w:r w:rsidRPr="00CD3A5A">
        <w:rPr>
          <w:rFonts w:ascii="Times" w:hAnsi="Times"/>
        </w:rPr>
        <w:t>Notice that this idea</w:t>
      </w:r>
      <w:r w:rsidR="00C656F2" w:rsidRPr="00CD3A5A">
        <w:rPr>
          <w:rFonts w:ascii="Times" w:hAnsi="Times"/>
        </w:rPr>
        <w:t xml:space="preserve"> that there is one overriding goal of </w:t>
      </w:r>
      <w:r w:rsidR="004C5B5B" w:rsidRPr="00CD3A5A">
        <w:rPr>
          <w:rFonts w:ascii="Times" w:hAnsi="Times"/>
        </w:rPr>
        <w:t xml:space="preserve">usefulness </w:t>
      </w:r>
      <w:r w:rsidRPr="00CD3A5A">
        <w:rPr>
          <w:rFonts w:ascii="Times" w:hAnsi="Times"/>
        </w:rPr>
        <w:t>is distinct from the characterization of the pragmatic approach</w:t>
      </w:r>
      <w:r w:rsidR="001443D8" w:rsidRPr="00CD3A5A">
        <w:rPr>
          <w:rFonts w:ascii="Times" w:hAnsi="Times"/>
        </w:rPr>
        <w:t xml:space="preserve"> </w:t>
      </w:r>
      <w:r w:rsidR="00C656F2" w:rsidRPr="00CD3A5A">
        <w:rPr>
          <w:rFonts w:ascii="Times" w:hAnsi="Times"/>
        </w:rPr>
        <w:t xml:space="preserve">adopted </w:t>
      </w:r>
      <w:r w:rsidRPr="00CD3A5A">
        <w:rPr>
          <w:rFonts w:ascii="Times" w:hAnsi="Times"/>
        </w:rPr>
        <w:t xml:space="preserve">in </w:t>
      </w:r>
      <w:r w:rsidR="00383AA9" w:rsidRPr="00CD3A5A">
        <w:rPr>
          <w:rFonts w:ascii="Times" w:hAnsi="Times"/>
        </w:rPr>
        <w:t xml:space="preserve">Section </w:t>
      </w:r>
      <w:r w:rsidR="00CC7116" w:rsidRPr="00CD3A5A">
        <w:rPr>
          <w:rFonts w:ascii="Times" w:hAnsi="Times"/>
        </w:rPr>
        <w:t>4</w:t>
      </w:r>
      <w:r w:rsidRPr="00CD3A5A">
        <w:rPr>
          <w:rFonts w:ascii="Times" w:hAnsi="Times"/>
        </w:rPr>
        <w:t xml:space="preserve"> above. </w:t>
      </w:r>
      <w:r w:rsidR="004C5B5B" w:rsidRPr="00CD3A5A">
        <w:rPr>
          <w:rFonts w:ascii="Times" w:hAnsi="Times"/>
        </w:rPr>
        <w:t xml:space="preserve"> Section </w:t>
      </w:r>
      <w:r w:rsidR="00CC7116" w:rsidRPr="00CD3A5A">
        <w:rPr>
          <w:rFonts w:ascii="Times" w:hAnsi="Times"/>
        </w:rPr>
        <w:t>4</w:t>
      </w:r>
      <w:r w:rsidR="00FB4171" w:rsidRPr="00CD3A5A">
        <w:rPr>
          <w:rFonts w:ascii="Times" w:hAnsi="Times"/>
        </w:rPr>
        <w:t xml:space="preserve"> says that science is concerned with </w:t>
      </w:r>
      <w:r w:rsidR="00F526F7" w:rsidRPr="00CD3A5A">
        <w:rPr>
          <w:rFonts w:ascii="Times" w:hAnsi="Times"/>
        </w:rPr>
        <w:t>such useful goals as prediction</w:t>
      </w:r>
      <w:r w:rsidR="00B04E52" w:rsidRPr="00CD3A5A">
        <w:rPr>
          <w:rFonts w:ascii="Times" w:hAnsi="Times"/>
        </w:rPr>
        <w:t xml:space="preserve"> and </w:t>
      </w:r>
      <w:r w:rsidR="004C5B5B" w:rsidRPr="00CD3A5A">
        <w:rPr>
          <w:rFonts w:ascii="Times" w:hAnsi="Times"/>
        </w:rPr>
        <w:t>control</w:t>
      </w:r>
      <w:r w:rsidR="00F526F7" w:rsidRPr="00CD3A5A">
        <w:rPr>
          <w:rFonts w:ascii="Times" w:hAnsi="Times"/>
        </w:rPr>
        <w:t xml:space="preserve"> and that various aspects of scientific practice are to be understood and evaluated in terms of their conduciveness to </w:t>
      </w:r>
      <w:r w:rsidR="004C5B5B" w:rsidRPr="00CD3A5A">
        <w:rPr>
          <w:rFonts w:ascii="Times" w:hAnsi="Times"/>
        </w:rPr>
        <w:t xml:space="preserve">these </w:t>
      </w:r>
      <w:r w:rsidR="00F526F7" w:rsidRPr="00CD3A5A">
        <w:rPr>
          <w:rFonts w:ascii="Times" w:hAnsi="Times"/>
        </w:rPr>
        <w:t>goal</w:t>
      </w:r>
      <w:r w:rsidR="004C5B5B" w:rsidRPr="00CD3A5A">
        <w:rPr>
          <w:rFonts w:ascii="Times" w:hAnsi="Times"/>
        </w:rPr>
        <w:t>s</w:t>
      </w:r>
      <w:r w:rsidR="00F526F7" w:rsidRPr="00CD3A5A">
        <w:rPr>
          <w:rFonts w:ascii="Times" w:hAnsi="Times"/>
        </w:rPr>
        <w:t>. Nothing is said about there being a single undifferentiated goal of usefulness.</w:t>
      </w:r>
      <w:r w:rsidR="00C656F2" w:rsidRPr="00CD3A5A">
        <w:rPr>
          <w:rFonts w:ascii="Times" w:hAnsi="Times"/>
        </w:rPr>
        <w:t xml:space="preserve"> </w:t>
      </w:r>
      <w:r w:rsidR="001443D8" w:rsidRPr="00CD3A5A">
        <w:rPr>
          <w:rFonts w:ascii="Times" w:hAnsi="Times"/>
        </w:rPr>
        <w:t xml:space="preserve"> </w:t>
      </w:r>
      <w:r w:rsidR="00F526F7" w:rsidRPr="00CD3A5A">
        <w:rPr>
          <w:rFonts w:ascii="Times" w:hAnsi="Times"/>
        </w:rPr>
        <w:t xml:space="preserve"> </w:t>
      </w:r>
      <w:r w:rsidR="00DE2EB9" w:rsidRPr="00CD3A5A">
        <w:rPr>
          <w:rFonts w:ascii="Times" w:hAnsi="Times"/>
        </w:rPr>
        <w:t xml:space="preserve"> </w:t>
      </w:r>
    </w:p>
    <w:p w14:paraId="64495591" w14:textId="05B532DB" w:rsidR="00454BEF" w:rsidRPr="00CD3A5A" w:rsidRDefault="004413C4" w:rsidP="00967123">
      <w:pPr>
        <w:ind w:firstLine="720"/>
        <w:rPr>
          <w:rFonts w:ascii="Times" w:hAnsi="Times"/>
        </w:rPr>
      </w:pPr>
      <w:r w:rsidRPr="00CD3A5A">
        <w:rPr>
          <w:rFonts w:ascii="Times" w:hAnsi="Times"/>
        </w:rPr>
        <w:t>In</w:t>
      </w:r>
      <w:r w:rsidR="00337F72" w:rsidRPr="00CD3A5A">
        <w:rPr>
          <w:rFonts w:ascii="Times" w:hAnsi="Times"/>
        </w:rPr>
        <w:t xml:space="preserve"> contrast</w:t>
      </w:r>
      <w:r w:rsidR="00D047B1">
        <w:rPr>
          <w:rFonts w:ascii="Times" w:hAnsi="Times"/>
        </w:rPr>
        <w:t xml:space="preserve"> </w:t>
      </w:r>
      <w:r w:rsidR="00F526F7" w:rsidRPr="00CD3A5A">
        <w:rPr>
          <w:rFonts w:ascii="Times" w:hAnsi="Times"/>
        </w:rPr>
        <w:t>to this</w:t>
      </w:r>
      <w:r w:rsidR="004C5B5B" w:rsidRPr="00CD3A5A">
        <w:rPr>
          <w:rFonts w:ascii="Times" w:hAnsi="Times"/>
        </w:rPr>
        <w:t xml:space="preserve"> notion of a single goal of usefulness</w:t>
      </w:r>
      <w:r w:rsidR="00F526F7" w:rsidRPr="00CD3A5A">
        <w:rPr>
          <w:rFonts w:ascii="Times" w:hAnsi="Times"/>
        </w:rPr>
        <w:t xml:space="preserve">, </w:t>
      </w:r>
      <w:r w:rsidR="00337F72" w:rsidRPr="00CD3A5A">
        <w:rPr>
          <w:rFonts w:ascii="Times" w:hAnsi="Times"/>
        </w:rPr>
        <w:t xml:space="preserve">the sort of pragmatism that I </w:t>
      </w:r>
      <w:proofErr w:type="gramStart"/>
      <w:r w:rsidR="00337F72" w:rsidRPr="00CD3A5A">
        <w:rPr>
          <w:rFonts w:ascii="Times" w:hAnsi="Times"/>
        </w:rPr>
        <w:t>favor</w:t>
      </w:r>
      <w:r w:rsidR="00746C66" w:rsidRPr="00CD3A5A">
        <w:rPr>
          <w:rFonts w:ascii="Times" w:hAnsi="Times"/>
        </w:rPr>
        <w:t xml:space="preserve"> </w:t>
      </w:r>
      <w:r w:rsidR="00CC7116" w:rsidRPr="00CD3A5A">
        <w:rPr>
          <w:rFonts w:ascii="Times" w:hAnsi="Times"/>
        </w:rPr>
        <w:t xml:space="preserve"> </w:t>
      </w:r>
      <w:r w:rsidR="00337F72" w:rsidRPr="00CD3A5A">
        <w:rPr>
          <w:rFonts w:ascii="Times" w:hAnsi="Times"/>
        </w:rPr>
        <w:t>takes</w:t>
      </w:r>
      <w:proofErr w:type="gramEnd"/>
      <w:r w:rsidR="00337F72" w:rsidRPr="00CD3A5A">
        <w:rPr>
          <w:rFonts w:ascii="Times" w:hAnsi="Times"/>
        </w:rPr>
        <w:t xml:space="preserve"> seriously the idea that  human beings have a number of different goals</w:t>
      </w:r>
      <w:r w:rsidR="00967123" w:rsidRPr="00CD3A5A">
        <w:rPr>
          <w:rFonts w:ascii="Times" w:hAnsi="Times"/>
        </w:rPr>
        <w:t>, both within scientific investigation and elsewhere</w:t>
      </w:r>
      <w:r w:rsidR="00337F72" w:rsidRPr="00CD3A5A">
        <w:rPr>
          <w:rFonts w:ascii="Times" w:hAnsi="Times"/>
        </w:rPr>
        <w:t xml:space="preserve"> </w:t>
      </w:r>
      <w:r w:rsidR="0061551B" w:rsidRPr="00CD3A5A">
        <w:rPr>
          <w:rFonts w:ascii="Times" w:hAnsi="Times"/>
        </w:rPr>
        <w:t xml:space="preserve"> These goals carry with them</w:t>
      </w:r>
      <w:r w:rsidR="00383AA9" w:rsidRPr="00CD3A5A">
        <w:rPr>
          <w:rFonts w:ascii="Times" w:hAnsi="Times"/>
        </w:rPr>
        <w:t xml:space="preserve"> </w:t>
      </w:r>
      <w:r w:rsidR="0061551B" w:rsidRPr="00CD3A5A">
        <w:rPr>
          <w:rFonts w:ascii="Times" w:hAnsi="Times"/>
        </w:rPr>
        <w:t>different standards of adequacy and success</w:t>
      </w:r>
      <w:r w:rsidR="00FE0B7D" w:rsidRPr="00CD3A5A">
        <w:rPr>
          <w:rFonts w:ascii="Times" w:hAnsi="Times"/>
        </w:rPr>
        <w:t>.</w:t>
      </w:r>
      <w:r w:rsidR="001443D8" w:rsidRPr="00CD3A5A">
        <w:rPr>
          <w:rFonts w:ascii="Times" w:hAnsi="Times"/>
        </w:rPr>
        <w:t xml:space="preserve"> </w:t>
      </w:r>
      <w:r w:rsidR="00B04E52" w:rsidRPr="00CD3A5A">
        <w:rPr>
          <w:rFonts w:ascii="Times" w:hAnsi="Times"/>
        </w:rPr>
        <w:t xml:space="preserve">  </w:t>
      </w:r>
      <w:r w:rsidR="00746C66" w:rsidRPr="00CD3A5A">
        <w:rPr>
          <w:rFonts w:ascii="Times" w:hAnsi="Times"/>
        </w:rPr>
        <w:t xml:space="preserve">For example, even at a very general level, prediction </w:t>
      </w:r>
      <w:r w:rsidR="00375C55" w:rsidRPr="00CD3A5A">
        <w:rPr>
          <w:rFonts w:ascii="Times" w:hAnsi="Times"/>
        </w:rPr>
        <w:t xml:space="preserve"> is a different goal than causal analysis and it is unhelpful to </w:t>
      </w:r>
      <w:r w:rsidR="00CE3006" w:rsidRPr="00CD3A5A">
        <w:rPr>
          <w:rFonts w:ascii="Times" w:hAnsi="Times"/>
        </w:rPr>
        <w:t>subsume both of them under the single goal of discovering relationships that are “useful”</w:t>
      </w:r>
      <w:r w:rsidR="004C5B5B" w:rsidRPr="00CD3A5A">
        <w:rPr>
          <w:rFonts w:ascii="Times" w:hAnsi="Times"/>
        </w:rPr>
        <w:t xml:space="preserve"> or that “work” </w:t>
      </w:r>
      <w:r w:rsidR="00CE3006" w:rsidRPr="00CD3A5A">
        <w:rPr>
          <w:rFonts w:ascii="Times" w:hAnsi="Times"/>
        </w:rPr>
        <w:t xml:space="preserve">, even though it is of course true that both prediction and causal analysis can be useful in their different ways. </w:t>
      </w:r>
      <w:r w:rsidR="00375C55" w:rsidRPr="00CD3A5A">
        <w:rPr>
          <w:rFonts w:ascii="Times" w:hAnsi="Times"/>
        </w:rPr>
        <w:t xml:space="preserve"> </w:t>
      </w:r>
      <w:r w:rsidR="004722E1" w:rsidRPr="00CD3A5A">
        <w:rPr>
          <w:rFonts w:ascii="Times" w:hAnsi="Times"/>
        </w:rPr>
        <w:t xml:space="preserve">Pragmatists should be sensitive to these differences rather than collapsing them into a single </w:t>
      </w:r>
      <w:proofErr w:type="spellStart"/>
      <w:r w:rsidR="004722E1" w:rsidRPr="00CD3A5A">
        <w:rPr>
          <w:rFonts w:ascii="Times" w:hAnsi="Times"/>
        </w:rPr>
        <w:t>ur</w:t>
      </w:r>
      <w:proofErr w:type="spellEnd"/>
      <w:r w:rsidR="004722E1" w:rsidRPr="00CD3A5A">
        <w:rPr>
          <w:rFonts w:ascii="Times" w:hAnsi="Times"/>
        </w:rPr>
        <w:t>-goal</w:t>
      </w:r>
      <w:r w:rsidR="004C5B5B" w:rsidRPr="00CD3A5A">
        <w:rPr>
          <w:rFonts w:ascii="Times" w:hAnsi="Times"/>
        </w:rPr>
        <w:t xml:space="preserve">.  </w:t>
      </w:r>
      <w:r w:rsidR="00C656F2" w:rsidRPr="00CD3A5A">
        <w:rPr>
          <w:rFonts w:ascii="Times" w:hAnsi="Times"/>
        </w:rPr>
        <w:t xml:space="preserve">In addition, </w:t>
      </w:r>
      <w:r w:rsidR="00735DE9" w:rsidRPr="00CD3A5A">
        <w:rPr>
          <w:rFonts w:ascii="Times" w:hAnsi="Times"/>
        </w:rPr>
        <w:t xml:space="preserve">on the approach I </w:t>
      </w:r>
      <w:proofErr w:type="gramStart"/>
      <w:r w:rsidR="00735DE9" w:rsidRPr="00CD3A5A">
        <w:rPr>
          <w:rFonts w:ascii="Times" w:hAnsi="Times"/>
        </w:rPr>
        <w:t xml:space="preserve">favor, </w:t>
      </w:r>
      <w:r w:rsidR="00C656F2" w:rsidRPr="00CD3A5A">
        <w:rPr>
          <w:rFonts w:ascii="Times" w:hAnsi="Times"/>
        </w:rPr>
        <w:t xml:space="preserve"> a</w:t>
      </w:r>
      <w:proofErr w:type="gramEnd"/>
      <w:r w:rsidR="00C656F2" w:rsidRPr="00CD3A5A">
        <w:rPr>
          <w:rFonts w:ascii="Times" w:hAnsi="Times"/>
        </w:rPr>
        <w:t xml:space="preserve"> goal like prediction is </w:t>
      </w:r>
      <w:r w:rsidR="00B04E52" w:rsidRPr="00CD3A5A">
        <w:rPr>
          <w:rFonts w:ascii="Times" w:hAnsi="Times"/>
        </w:rPr>
        <w:t xml:space="preserve">usually </w:t>
      </w:r>
      <w:r w:rsidR="00C656F2" w:rsidRPr="00CD3A5A">
        <w:rPr>
          <w:rFonts w:ascii="Times" w:hAnsi="Times"/>
        </w:rPr>
        <w:t xml:space="preserve">understood as a matter of making </w:t>
      </w:r>
      <w:r w:rsidR="00C656F2" w:rsidRPr="00CD3A5A">
        <w:rPr>
          <w:rFonts w:ascii="Times" w:hAnsi="Times"/>
          <w:i/>
        </w:rPr>
        <w:t>true</w:t>
      </w:r>
      <w:r w:rsidR="00B04E52" w:rsidRPr="00CD3A5A">
        <w:rPr>
          <w:rFonts w:ascii="Times" w:hAnsi="Times"/>
          <w:i/>
        </w:rPr>
        <w:t xml:space="preserve"> or true enough</w:t>
      </w:r>
      <w:r w:rsidR="00C656F2" w:rsidRPr="00CD3A5A">
        <w:rPr>
          <w:rFonts w:ascii="Times" w:hAnsi="Times"/>
          <w:i/>
        </w:rPr>
        <w:t xml:space="preserve">  or accurate </w:t>
      </w:r>
      <w:r w:rsidR="00C656F2" w:rsidRPr="00CD3A5A">
        <w:rPr>
          <w:rFonts w:ascii="Times" w:hAnsi="Times"/>
        </w:rPr>
        <w:t xml:space="preserve">predictions—there is no suggestion that notions like truth or accuracy themselves can be understood in terms of some undifferentiated notion of usefulness. There is also no suggestion that we are entitled </w:t>
      </w:r>
      <w:r w:rsidR="00B04E52" w:rsidRPr="00CD3A5A">
        <w:rPr>
          <w:rFonts w:ascii="Times" w:hAnsi="Times"/>
        </w:rPr>
        <w:t xml:space="preserve"> </w:t>
      </w:r>
      <w:r w:rsidR="00C656F2" w:rsidRPr="00CD3A5A">
        <w:rPr>
          <w:rFonts w:ascii="Times" w:hAnsi="Times"/>
        </w:rPr>
        <w:t xml:space="preserve"> </w:t>
      </w:r>
      <w:r w:rsidR="00735DE9" w:rsidRPr="00CD3A5A">
        <w:rPr>
          <w:rFonts w:ascii="Times" w:hAnsi="Times"/>
        </w:rPr>
        <w:t>to “</w:t>
      </w:r>
      <w:proofErr w:type="gramStart"/>
      <w:r w:rsidR="00C656F2" w:rsidRPr="00CD3A5A">
        <w:rPr>
          <w:rFonts w:ascii="Times" w:hAnsi="Times"/>
        </w:rPr>
        <w:t>posit</w:t>
      </w:r>
      <w:r w:rsidR="001443D8" w:rsidRPr="00CD3A5A">
        <w:rPr>
          <w:rFonts w:ascii="Times" w:hAnsi="Times"/>
        </w:rPr>
        <w:t>”</w:t>
      </w:r>
      <w:r w:rsidR="00C656F2" w:rsidRPr="00CD3A5A">
        <w:rPr>
          <w:rFonts w:ascii="Times" w:hAnsi="Times"/>
        </w:rPr>
        <w:t xml:space="preserve"> </w:t>
      </w:r>
      <w:r w:rsidR="001443D8" w:rsidRPr="00CD3A5A">
        <w:rPr>
          <w:rFonts w:ascii="Times" w:hAnsi="Times"/>
        </w:rPr>
        <w:t xml:space="preserve"> </w:t>
      </w:r>
      <w:r w:rsidR="00B04E52" w:rsidRPr="00CD3A5A">
        <w:rPr>
          <w:rFonts w:ascii="Times" w:hAnsi="Times"/>
        </w:rPr>
        <w:t>claims</w:t>
      </w:r>
      <w:proofErr w:type="gramEnd"/>
      <w:r w:rsidR="00B04E52" w:rsidRPr="00CD3A5A">
        <w:rPr>
          <w:rFonts w:ascii="Times" w:hAnsi="Times"/>
        </w:rPr>
        <w:t xml:space="preserve"> </w:t>
      </w:r>
      <w:r w:rsidR="00C656F2" w:rsidRPr="00CD3A5A">
        <w:rPr>
          <w:rFonts w:ascii="Times" w:hAnsi="Times"/>
        </w:rPr>
        <w:t xml:space="preserve">as true </w:t>
      </w:r>
      <w:r w:rsidR="006A2BC0" w:rsidRPr="00CD3A5A">
        <w:rPr>
          <w:rFonts w:ascii="Times" w:hAnsi="Times"/>
        </w:rPr>
        <w:t xml:space="preserve"> just </w:t>
      </w:r>
      <w:r w:rsidR="00C656F2" w:rsidRPr="00CD3A5A">
        <w:rPr>
          <w:rFonts w:ascii="Times" w:hAnsi="Times"/>
        </w:rPr>
        <w:t>because</w:t>
      </w:r>
      <w:r w:rsidR="006A2BC0" w:rsidRPr="00CD3A5A">
        <w:rPr>
          <w:rFonts w:ascii="Times" w:hAnsi="Times"/>
        </w:rPr>
        <w:t xml:space="preserve"> doing so would be useful to us in </w:t>
      </w:r>
      <w:r w:rsidR="00383AA9" w:rsidRPr="00CD3A5A">
        <w:rPr>
          <w:rFonts w:ascii="Times" w:hAnsi="Times"/>
        </w:rPr>
        <w:t>some general way</w:t>
      </w:r>
      <w:r w:rsidR="006A2BC0" w:rsidRPr="00CD3A5A">
        <w:rPr>
          <w:rFonts w:ascii="Times" w:hAnsi="Times"/>
        </w:rPr>
        <w:t>—</w:t>
      </w:r>
      <w:r w:rsidR="004C5B5B" w:rsidRPr="00CD3A5A">
        <w:rPr>
          <w:rFonts w:ascii="Times" w:hAnsi="Times"/>
        </w:rPr>
        <w:t>I take this to be</w:t>
      </w:r>
      <w:r w:rsidR="006A2BC0" w:rsidRPr="00CD3A5A">
        <w:rPr>
          <w:rFonts w:ascii="Times" w:hAnsi="Times"/>
        </w:rPr>
        <w:t xml:space="preserve"> </w:t>
      </w:r>
      <w:r w:rsidR="00383AA9" w:rsidRPr="00CD3A5A">
        <w:rPr>
          <w:rFonts w:ascii="Times" w:hAnsi="Times"/>
        </w:rPr>
        <w:t xml:space="preserve"> an endorsement of </w:t>
      </w:r>
      <w:r w:rsidR="006A2BC0" w:rsidRPr="00CD3A5A">
        <w:rPr>
          <w:rFonts w:ascii="Times" w:hAnsi="Times"/>
        </w:rPr>
        <w:t>wishful thinking and antithetical to science</w:t>
      </w:r>
    </w:p>
    <w:p w14:paraId="303C43D9" w14:textId="3C02E353" w:rsidR="00EA4141" w:rsidRPr="00CD3A5A" w:rsidRDefault="00454BEF" w:rsidP="001E7853">
      <w:pPr>
        <w:pStyle w:val="FootnoteText"/>
        <w:ind w:firstLine="720"/>
        <w:rPr>
          <w:rFonts w:ascii="Times" w:hAnsi="Times"/>
        </w:rPr>
      </w:pPr>
      <w:proofErr w:type="gramStart"/>
      <w:r w:rsidRPr="00CD3A5A">
        <w:rPr>
          <w:rFonts w:ascii="Times" w:hAnsi="Times"/>
        </w:rPr>
        <w:lastRenderedPageBreak/>
        <w:t>Thus</w:t>
      </w:r>
      <w:proofErr w:type="gramEnd"/>
      <w:r w:rsidRPr="00CD3A5A">
        <w:rPr>
          <w:rFonts w:ascii="Times" w:hAnsi="Times"/>
        </w:rPr>
        <w:t xml:space="preserve"> the version of pragmatism I favor presupposes the availability of some notion of truth</w:t>
      </w:r>
      <w:r w:rsidR="00B04E52" w:rsidRPr="00CD3A5A">
        <w:rPr>
          <w:rFonts w:ascii="Times" w:hAnsi="Times"/>
        </w:rPr>
        <w:t xml:space="preserve">. </w:t>
      </w:r>
      <w:r w:rsidR="001E7853" w:rsidRPr="00CD3A5A">
        <w:rPr>
          <w:rFonts w:ascii="Times" w:hAnsi="Times"/>
        </w:rPr>
        <w:t xml:space="preserve"> (I </w:t>
      </w:r>
      <w:r w:rsidR="00B04E52" w:rsidRPr="00CD3A5A">
        <w:rPr>
          <w:rFonts w:ascii="Times" w:hAnsi="Times"/>
        </w:rPr>
        <w:t xml:space="preserve">take this to </w:t>
      </w:r>
      <w:r w:rsidR="001E7853" w:rsidRPr="00CD3A5A">
        <w:rPr>
          <w:rFonts w:ascii="Times" w:hAnsi="Times"/>
        </w:rPr>
        <w:t xml:space="preserve">include </w:t>
      </w:r>
      <w:r w:rsidR="00B04E52" w:rsidRPr="00CD3A5A">
        <w:rPr>
          <w:rFonts w:ascii="Times" w:hAnsi="Times"/>
        </w:rPr>
        <w:t xml:space="preserve"> </w:t>
      </w:r>
      <w:r w:rsidR="001E7853" w:rsidRPr="00CD3A5A">
        <w:rPr>
          <w:rFonts w:ascii="Times" w:hAnsi="Times"/>
        </w:rPr>
        <w:t xml:space="preserve"> some notion of</w:t>
      </w:r>
      <w:r w:rsidR="00B04E52" w:rsidRPr="00CD3A5A">
        <w:rPr>
          <w:rFonts w:ascii="Times" w:hAnsi="Times"/>
        </w:rPr>
        <w:t xml:space="preserve"> being</w:t>
      </w:r>
      <w:r w:rsidR="001E7853" w:rsidRPr="00CD3A5A">
        <w:rPr>
          <w:rFonts w:ascii="Times" w:hAnsi="Times"/>
        </w:rPr>
        <w:t xml:space="preserve"> nearly true or close enough to true as to make no difference, as when one says that Newtonian </w:t>
      </w:r>
      <w:proofErr w:type="gramStart"/>
      <w:r w:rsidR="001E7853" w:rsidRPr="00CD3A5A">
        <w:rPr>
          <w:rFonts w:ascii="Times" w:hAnsi="Times"/>
        </w:rPr>
        <w:t>gravitational  theory</w:t>
      </w:r>
      <w:proofErr w:type="gramEnd"/>
      <w:r w:rsidR="001E7853" w:rsidRPr="00CD3A5A">
        <w:rPr>
          <w:rFonts w:ascii="Times" w:hAnsi="Times"/>
        </w:rPr>
        <w:t xml:space="preserve"> is true or valid for large objects in weak gravitational fields</w:t>
      </w:r>
      <w:r w:rsidR="00B04E52" w:rsidRPr="00CD3A5A">
        <w:rPr>
          <w:rFonts w:ascii="Times" w:hAnsi="Times"/>
        </w:rPr>
        <w:t>)</w:t>
      </w:r>
      <w:r w:rsidRPr="00CD3A5A">
        <w:rPr>
          <w:rFonts w:ascii="Times" w:hAnsi="Times"/>
        </w:rPr>
        <w:t xml:space="preserve">. It does </w:t>
      </w:r>
      <w:r w:rsidR="00B04E52" w:rsidRPr="00CD3A5A">
        <w:rPr>
          <w:rFonts w:ascii="Times" w:hAnsi="Times"/>
        </w:rPr>
        <w:t xml:space="preserve">not </w:t>
      </w:r>
      <w:r w:rsidRPr="00CD3A5A">
        <w:rPr>
          <w:rFonts w:ascii="Times" w:hAnsi="Times"/>
        </w:rPr>
        <w:t xml:space="preserve">attempt to </w:t>
      </w:r>
      <w:proofErr w:type="gramStart"/>
      <w:r w:rsidRPr="00CD3A5A">
        <w:rPr>
          <w:rFonts w:ascii="Times" w:hAnsi="Times"/>
        </w:rPr>
        <w:t>analyze  truth</w:t>
      </w:r>
      <w:proofErr w:type="gramEnd"/>
      <w:r w:rsidRPr="00CD3A5A">
        <w:rPr>
          <w:rFonts w:ascii="Times" w:hAnsi="Times"/>
        </w:rPr>
        <w:t xml:space="preserve"> in terms of usefulness</w:t>
      </w:r>
      <w:r w:rsidR="001E7853" w:rsidRPr="00CD3A5A">
        <w:rPr>
          <w:rFonts w:ascii="Times" w:hAnsi="Times"/>
        </w:rPr>
        <w:t xml:space="preserve"> or warranted belief or anything similar</w:t>
      </w:r>
      <w:r w:rsidR="00B04E52" w:rsidRPr="00CD3A5A">
        <w:rPr>
          <w:rFonts w:ascii="Times" w:hAnsi="Times"/>
        </w:rPr>
        <w:t xml:space="preserve">. </w:t>
      </w:r>
      <w:proofErr w:type="gramStart"/>
      <w:r w:rsidRPr="00CD3A5A">
        <w:rPr>
          <w:rFonts w:ascii="Times" w:hAnsi="Times"/>
        </w:rPr>
        <w:t xml:space="preserve">Instead, </w:t>
      </w:r>
      <w:r w:rsidR="001E7853" w:rsidRPr="00CD3A5A">
        <w:rPr>
          <w:rFonts w:ascii="Times" w:hAnsi="Times"/>
        </w:rPr>
        <w:t xml:space="preserve"> the</w:t>
      </w:r>
      <w:proofErr w:type="gramEnd"/>
      <w:r w:rsidR="001E7853" w:rsidRPr="00CD3A5A">
        <w:rPr>
          <w:rFonts w:ascii="Times" w:hAnsi="Times"/>
        </w:rPr>
        <w:t xml:space="preserve"> assumption is that we need </w:t>
      </w:r>
      <w:r w:rsidRPr="00CD3A5A">
        <w:rPr>
          <w:rFonts w:ascii="Times" w:hAnsi="Times"/>
        </w:rPr>
        <w:t xml:space="preserve"> a notion of truth to specify in a non-trivial way </w:t>
      </w:r>
      <w:r w:rsidR="001E7853" w:rsidRPr="00CD3A5A">
        <w:rPr>
          <w:rFonts w:ascii="Times" w:hAnsi="Times"/>
        </w:rPr>
        <w:t xml:space="preserve">which means </w:t>
      </w:r>
      <w:r w:rsidR="00B04E52" w:rsidRPr="00CD3A5A">
        <w:rPr>
          <w:rFonts w:ascii="Times" w:hAnsi="Times"/>
        </w:rPr>
        <w:t xml:space="preserve">in fact </w:t>
      </w:r>
      <w:r w:rsidR="001E7853" w:rsidRPr="00CD3A5A">
        <w:rPr>
          <w:rFonts w:ascii="Times" w:hAnsi="Times"/>
        </w:rPr>
        <w:t xml:space="preserve">lead to goals, which reasoning strategies lead to correct conclusions and so on.  </w:t>
      </w:r>
    </w:p>
    <w:p w14:paraId="166B4604" w14:textId="3EC5E44E" w:rsidR="003A2957" w:rsidRPr="00CD3A5A" w:rsidRDefault="00EA4141" w:rsidP="00FF6996">
      <w:pPr>
        <w:ind w:firstLine="720"/>
        <w:rPr>
          <w:rFonts w:ascii="Times" w:hAnsi="Times"/>
        </w:rPr>
      </w:pPr>
      <w:r w:rsidRPr="00CD3A5A">
        <w:rPr>
          <w:rFonts w:ascii="Times" w:hAnsi="Times"/>
        </w:rPr>
        <w:t xml:space="preserve">  </w:t>
      </w:r>
      <w:r w:rsidR="004722E1" w:rsidRPr="00CD3A5A">
        <w:rPr>
          <w:rFonts w:ascii="Times" w:hAnsi="Times"/>
        </w:rPr>
        <w:t>I have already mentioned</w:t>
      </w:r>
      <w:r w:rsidR="00C51C45" w:rsidRPr="00CD3A5A">
        <w:rPr>
          <w:rFonts w:ascii="Times" w:hAnsi="Times"/>
        </w:rPr>
        <w:t>,</w:t>
      </w:r>
      <w:r w:rsidR="0084558C">
        <w:rPr>
          <w:rFonts w:ascii="Times" w:hAnsi="Times"/>
        </w:rPr>
        <w:t xml:space="preserve"> </w:t>
      </w:r>
      <w:r w:rsidR="004722E1" w:rsidRPr="00CD3A5A">
        <w:rPr>
          <w:rFonts w:ascii="Times" w:hAnsi="Times"/>
        </w:rPr>
        <w:t>as among the goals associated w</w:t>
      </w:r>
      <w:r w:rsidR="004413C4" w:rsidRPr="00CD3A5A">
        <w:rPr>
          <w:rFonts w:ascii="Times" w:hAnsi="Times"/>
        </w:rPr>
        <w:t>i</w:t>
      </w:r>
      <w:r w:rsidR="004722E1" w:rsidRPr="00CD3A5A">
        <w:rPr>
          <w:rFonts w:ascii="Times" w:hAnsi="Times"/>
        </w:rPr>
        <w:t xml:space="preserve">th </w:t>
      </w:r>
      <w:proofErr w:type="gramStart"/>
      <w:r w:rsidR="004722E1" w:rsidRPr="00CD3A5A">
        <w:rPr>
          <w:rFonts w:ascii="Times" w:hAnsi="Times"/>
        </w:rPr>
        <w:t>science</w:t>
      </w:r>
      <w:r w:rsidR="00C51C45" w:rsidRPr="00CD3A5A">
        <w:rPr>
          <w:rFonts w:ascii="Times" w:hAnsi="Times"/>
        </w:rPr>
        <w:t>,</w:t>
      </w:r>
      <w:r w:rsidR="00FB4171" w:rsidRPr="00CD3A5A">
        <w:rPr>
          <w:rFonts w:ascii="Times" w:hAnsi="Times"/>
        </w:rPr>
        <w:t xml:space="preserve"> </w:t>
      </w:r>
      <w:r w:rsidRPr="00CD3A5A">
        <w:rPr>
          <w:rFonts w:ascii="Times" w:hAnsi="Times"/>
        </w:rPr>
        <w:t xml:space="preserve"> prediction</w:t>
      </w:r>
      <w:proofErr w:type="gramEnd"/>
      <w:r w:rsidRPr="00CD3A5A">
        <w:rPr>
          <w:rFonts w:ascii="Times" w:hAnsi="Times"/>
        </w:rPr>
        <w:t>, explanation</w:t>
      </w:r>
      <w:r w:rsidR="00FB4171" w:rsidRPr="00CD3A5A">
        <w:rPr>
          <w:rFonts w:ascii="Times" w:hAnsi="Times"/>
        </w:rPr>
        <w:t>,</w:t>
      </w:r>
      <w:r w:rsidRPr="00CD3A5A">
        <w:rPr>
          <w:rFonts w:ascii="Times" w:hAnsi="Times"/>
        </w:rPr>
        <w:t xml:space="preserve"> and causal analys</w:t>
      </w:r>
      <w:r w:rsidR="00FB4171" w:rsidRPr="00CD3A5A">
        <w:rPr>
          <w:rFonts w:ascii="Times" w:hAnsi="Times"/>
        </w:rPr>
        <w:t>i</w:t>
      </w:r>
      <w:r w:rsidRPr="00CD3A5A">
        <w:rPr>
          <w:rFonts w:ascii="Times" w:hAnsi="Times"/>
        </w:rPr>
        <w:t>s, classification, building and making</w:t>
      </w:r>
      <w:r w:rsidR="00B04E52" w:rsidRPr="00CD3A5A">
        <w:rPr>
          <w:rFonts w:ascii="Times" w:hAnsi="Times"/>
        </w:rPr>
        <w:t xml:space="preserve">. </w:t>
      </w:r>
      <w:r w:rsidR="00746C66" w:rsidRPr="00CD3A5A">
        <w:rPr>
          <w:rFonts w:ascii="Times" w:hAnsi="Times"/>
        </w:rPr>
        <w:t xml:space="preserve">These </w:t>
      </w:r>
      <w:r w:rsidRPr="00CD3A5A">
        <w:rPr>
          <w:rFonts w:ascii="Times" w:hAnsi="Times"/>
        </w:rPr>
        <w:t>goals can in turn be individuated more finely in</w:t>
      </w:r>
      <w:r w:rsidR="00C51C45" w:rsidRPr="00CD3A5A">
        <w:rPr>
          <w:rFonts w:ascii="Times" w:hAnsi="Times"/>
        </w:rPr>
        <w:t xml:space="preserve"> </w:t>
      </w:r>
      <w:r w:rsidR="00FB4171" w:rsidRPr="00CD3A5A">
        <w:rPr>
          <w:rFonts w:ascii="Times" w:hAnsi="Times"/>
        </w:rPr>
        <w:t>many different ways</w:t>
      </w:r>
      <w:r w:rsidR="004413C4" w:rsidRPr="00CD3A5A">
        <w:rPr>
          <w:rFonts w:ascii="Times" w:hAnsi="Times"/>
        </w:rPr>
        <w:t>.</w:t>
      </w:r>
      <w:r w:rsidR="00746C66" w:rsidRPr="00CD3A5A">
        <w:rPr>
          <w:rFonts w:ascii="Times" w:hAnsi="Times"/>
        </w:rPr>
        <w:t>;</w:t>
      </w:r>
      <w:r w:rsidR="00DE2EB9" w:rsidRPr="00CD3A5A">
        <w:rPr>
          <w:rFonts w:ascii="Times" w:hAnsi="Times"/>
        </w:rPr>
        <w:t xml:space="preserve"> for example,</w:t>
      </w:r>
      <w:r w:rsidR="00746C66" w:rsidRPr="00CD3A5A">
        <w:rPr>
          <w:rFonts w:ascii="Times" w:hAnsi="Times"/>
        </w:rPr>
        <w:t xml:space="preserve"> there are many different kinds of control-related questions</w:t>
      </w:r>
      <w:r w:rsidR="00DE2EB9" w:rsidRPr="00CD3A5A">
        <w:rPr>
          <w:rFonts w:ascii="Times" w:hAnsi="Times"/>
        </w:rPr>
        <w:t xml:space="preserve"> to which investigators seek answers</w:t>
      </w:r>
      <w:r w:rsidR="00746C66" w:rsidRPr="00CD3A5A">
        <w:rPr>
          <w:rFonts w:ascii="Times" w:hAnsi="Times"/>
        </w:rPr>
        <w:t>, and many different kinds of predictions, distinguished both by their</w:t>
      </w:r>
      <w:r w:rsidR="001E7853" w:rsidRPr="00CD3A5A">
        <w:rPr>
          <w:rFonts w:ascii="Times" w:hAnsi="Times"/>
        </w:rPr>
        <w:t xml:space="preserve"> </w:t>
      </w:r>
      <w:r w:rsidR="00746C66" w:rsidRPr="00CD3A5A">
        <w:rPr>
          <w:rFonts w:ascii="Times" w:hAnsi="Times"/>
        </w:rPr>
        <w:t>targets and the information on which they rely</w:t>
      </w:r>
      <w:r w:rsidR="00DE2EB9" w:rsidRPr="00CD3A5A">
        <w:rPr>
          <w:rStyle w:val="FootnoteReference"/>
          <w:rFonts w:ascii="Times" w:hAnsi="Times"/>
        </w:rPr>
        <w:footnoteReference w:id="26"/>
      </w:r>
      <w:r w:rsidR="00746C66" w:rsidRPr="00CD3A5A">
        <w:rPr>
          <w:rFonts w:ascii="Times" w:hAnsi="Times"/>
        </w:rPr>
        <w:t>.</w:t>
      </w:r>
      <w:r w:rsidR="00FB4171" w:rsidRPr="00CD3A5A">
        <w:rPr>
          <w:rFonts w:ascii="Times" w:hAnsi="Times"/>
        </w:rPr>
        <w:t xml:space="preserve"> </w:t>
      </w:r>
      <w:proofErr w:type="gramStart"/>
      <w:r w:rsidR="00DE2EB9" w:rsidRPr="00CD3A5A">
        <w:rPr>
          <w:rFonts w:ascii="Times" w:hAnsi="Times"/>
        </w:rPr>
        <w:t>Moreover</w:t>
      </w:r>
      <w:r w:rsidR="00FB4171" w:rsidRPr="00CD3A5A">
        <w:rPr>
          <w:rFonts w:ascii="Times" w:hAnsi="Times"/>
        </w:rPr>
        <w:t xml:space="preserve">, </w:t>
      </w:r>
      <w:r w:rsidRPr="00CD3A5A">
        <w:rPr>
          <w:rFonts w:ascii="Times" w:hAnsi="Times"/>
        </w:rPr>
        <w:t xml:space="preserve"> investigators</w:t>
      </w:r>
      <w:proofErr w:type="gramEnd"/>
      <w:r w:rsidRPr="00CD3A5A">
        <w:rPr>
          <w:rFonts w:ascii="Times" w:hAnsi="Times"/>
        </w:rPr>
        <w:t xml:space="preserve"> have choices </w:t>
      </w:r>
      <w:r w:rsidR="004413C4" w:rsidRPr="00CD3A5A">
        <w:rPr>
          <w:rFonts w:ascii="Times" w:hAnsi="Times"/>
        </w:rPr>
        <w:t>(i.e.</w:t>
      </w:r>
      <w:r w:rsidR="006A2BC0" w:rsidRPr="00CD3A5A">
        <w:rPr>
          <w:rFonts w:ascii="Times" w:hAnsi="Times"/>
        </w:rPr>
        <w:t>,</w:t>
      </w:r>
      <w:r w:rsidR="004413C4" w:rsidRPr="00CD3A5A">
        <w:rPr>
          <w:rFonts w:ascii="Times" w:hAnsi="Times"/>
        </w:rPr>
        <w:t xml:space="preserve"> they may have different goals) </w:t>
      </w:r>
      <w:r w:rsidRPr="00CD3A5A">
        <w:rPr>
          <w:rFonts w:ascii="Times" w:hAnsi="Times"/>
        </w:rPr>
        <w:t>about which behaviors of which systems they wish to predict, explain and so on.</w:t>
      </w:r>
      <w:r w:rsidR="001443D8" w:rsidRPr="00CD3A5A">
        <w:rPr>
          <w:rFonts w:ascii="Times" w:hAnsi="Times"/>
        </w:rPr>
        <w:t xml:space="preserve"> </w:t>
      </w:r>
      <w:r w:rsidR="004413C4" w:rsidRPr="00CD3A5A">
        <w:rPr>
          <w:rFonts w:ascii="Times" w:hAnsi="Times"/>
        </w:rPr>
        <w:t>And of course, realization of these goals will require realization of more specific subgoals—e.g.</w:t>
      </w:r>
      <w:r w:rsidR="001443D8" w:rsidRPr="00CD3A5A">
        <w:rPr>
          <w:rFonts w:ascii="Times" w:hAnsi="Times"/>
        </w:rPr>
        <w:t>,</w:t>
      </w:r>
      <w:r w:rsidR="004413C4" w:rsidRPr="00CD3A5A">
        <w:rPr>
          <w:rFonts w:ascii="Times" w:hAnsi="Times"/>
        </w:rPr>
        <w:t xml:space="preserve"> successful prediction may require accurate measurement of some quantity of interest, construction of instruments for doing </w:t>
      </w:r>
      <w:proofErr w:type="gramStart"/>
      <w:r w:rsidR="004413C4" w:rsidRPr="00CD3A5A">
        <w:rPr>
          <w:rFonts w:ascii="Times" w:hAnsi="Times"/>
        </w:rPr>
        <w:t>this</w:t>
      </w:r>
      <w:r w:rsidR="00383AA9" w:rsidRPr="00CD3A5A">
        <w:rPr>
          <w:rFonts w:ascii="Times" w:hAnsi="Times"/>
        </w:rPr>
        <w:t xml:space="preserve"> </w:t>
      </w:r>
      <w:r w:rsidR="00B04E52" w:rsidRPr="00CD3A5A">
        <w:rPr>
          <w:rFonts w:ascii="Times" w:hAnsi="Times"/>
        </w:rPr>
        <w:t xml:space="preserve"> and</w:t>
      </w:r>
      <w:proofErr w:type="gramEnd"/>
      <w:r w:rsidR="00B04E52" w:rsidRPr="00CD3A5A">
        <w:rPr>
          <w:rFonts w:ascii="Times" w:hAnsi="Times"/>
        </w:rPr>
        <w:t xml:space="preserve"> so on.</w:t>
      </w:r>
      <w:r w:rsidR="001E7853" w:rsidRPr="00CD3A5A">
        <w:rPr>
          <w:rFonts w:ascii="Times" w:hAnsi="Times"/>
        </w:rPr>
        <w:t xml:space="preserve"> </w:t>
      </w:r>
      <w:r w:rsidR="002F3990" w:rsidRPr="00CD3A5A">
        <w:rPr>
          <w:rFonts w:ascii="Times" w:hAnsi="Times"/>
        </w:rPr>
        <w:t>Nonetheless</w:t>
      </w:r>
      <w:r w:rsidR="00202E9D" w:rsidRPr="00CD3A5A">
        <w:rPr>
          <w:rFonts w:ascii="Times" w:hAnsi="Times"/>
        </w:rPr>
        <w:t xml:space="preserve"> </w:t>
      </w:r>
      <w:r w:rsidR="003F7AC8" w:rsidRPr="00CD3A5A">
        <w:rPr>
          <w:rFonts w:ascii="Times" w:hAnsi="Times"/>
        </w:rPr>
        <w:t>the goals themselves are distinct and, as I said above, can have different success conditions. For example</w:t>
      </w:r>
      <w:r w:rsidR="00B04E52" w:rsidRPr="00CD3A5A">
        <w:rPr>
          <w:rFonts w:ascii="Times" w:hAnsi="Times"/>
        </w:rPr>
        <w:t xml:space="preserve">, </w:t>
      </w:r>
      <w:r w:rsidR="003F7AC8" w:rsidRPr="00CD3A5A">
        <w:rPr>
          <w:rFonts w:ascii="Times" w:hAnsi="Times"/>
        </w:rPr>
        <w:t xml:space="preserve">models or choices of variables that are useful for certain </w:t>
      </w:r>
      <w:proofErr w:type="gramStart"/>
      <w:r w:rsidR="003F7AC8" w:rsidRPr="00CD3A5A">
        <w:rPr>
          <w:rFonts w:ascii="Times" w:hAnsi="Times"/>
        </w:rPr>
        <w:t>predictive  purposes</w:t>
      </w:r>
      <w:proofErr w:type="gramEnd"/>
      <w:r w:rsidR="003F7AC8" w:rsidRPr="00CD3A5A">
        <w:rPr>
          <w:rFonts w:ascii="Times" w:hAnsi="Times"/>
        </w:rPr>
        <w:t xml:space="preserve"> may not  be optimal for purposes of explanation and causal analysis, as recent work by </w:t>
      </w:r>
      <w:proofErr w:type="spellStart"/>
      <w:r w:rsidR="003F7AC8" w:rsidRPr="00CD3A5A">
        <w:rPr>
          <w:rFonts w:ascii="Times" w:hAnsi="Times"/>
        </w:rPr>
        <w:t>Danks</w:t>
      </w:r>
      <w:proofErr w:type="spellEnd"/>
      <w:r w:rsidR="003F7AC8" w:rsidRPr="00CD3A5A">
        <w:rPr>
          <w:rFonts w:ascii="Times" w:hAnsi="Times"/>
        </w:rPr>
        <w:t xml:space="preserve"> </w:t>
      </w:r>
      <w:r w:rsidR="00353ED4" w:rsidRPr="00CD3A5A">
        <w:rPr>
          <w:rFonts w:ascii="Times" w:hAnsi="Times"/>
        </w:rPr>
        <w:t xml:space="preserve"> </w:t>
      </w:r>
      <w:r w:rsidR="00002207" w:rsidRPr="00CD3A5A">
        <w:rPr>
          <w:rFonts w:ascii="Times" w:hAnsi="Times"/>
        </w:rPr>
        <w:t xml:space="preserve">2015 </w:t>
      </w:r>
      <w:r w:rsidR="003F7AC8" w:rsidRPr="00CD3A5A">
        <w:rPr>
          <w:rFonts w:ascii="Times" w:hAnsi="Times"/>
        </w:rPr>
        <w:t xml:space="preserve">and numerous </w:t>
      </w:r>
      <w:r w:rsidR="001443D8" w:rsidRPr="00CD3A5A">
        <w:rPr>
          <w:rFonts w:ascii="Times" w:hAnsi="Times"/>
        </w:rPr>
        <w:t xml:space="preserve">other </w:t>
      </w:r>
      <w:r w:rsidR="003F7AC8" w:rsidRPr="00CD3A5A">
        <w:rPr>
          <w:rFonts w:ascii="Times" w:hAnsi="Times"/>
        </w:rPr>
        <w:t>examples</w:t>
      </w:r>
      <w:r w:rsidR="001443D8" w:rsidRPr="00CD3A5A">
        <w:rPr>
          <w:rFonts w:ascii="Times" w:hAnsi="Times"/>
        </w:rPr>
        <w:t xml:space="preserve"> </w:t>
      </w:r>
      <w:r w:rsidR="003F7AC8" w:rsidRPr="00CD3A5A">
        <w:rPr>
          <w:rFonts w:ascii="Times" w:hAnsi="Times"/>
        </w:rPr>
        <w:t xml:space="preserve"> show.  </w:t>
      </w:r>
      <w:r w:rsidR="003E3FD1" w:rsidRPr="00CD3A5A">
        <w:rPr>
          <w:rFonts w:ascii="Times" w:hAnsi="Times"/>
        </w:rPr>
        <w:t xml:space="preserve"> </w:t>
      </w:r>
      <w:r w:rsidR="00383AA9" w:rsidRPr="00CD3A5A">
        <w:rPr>
          <w:rFonts w:ascii="Times" w:hAnsi="Times"/>
        </w:rPr>
        <w:t xml:space="preserve"> </w:t>
      </w:r>
    </w:p>
    <w:p w14:paraId="1303AEEE" w14:textId="1BA84501" w:rsidR="00EA4141" w:rsidRPr="00CD3A5A" w:rsidRDefault="003F7AC8" w:rsidP="003A2957">
      <w:pPr>
        <w:ind w:firstLine="720"/>
        <w:rPr>
          <w:rFonts w:ascii="Times" w:hAnsi="Times"/>
        </w:rPr>
      </w:pPr>
      <w:r w:rsidRPr="00CD3A5A">
        <w:rPr>
          <w:rFonts w:ascii="Times" w:hAnsi="Times"/>
        </w:rPr>
        <w:t xml:space="preserve">Even when </w:t>
      </w:r>
      <w:r w:rsidR="003E3FD1" w:rsidRPr="00CD3A5A">
        <w:rPr>
          <w:rFonts w:ascii="Times" w:hAnsi="Times"/>
        </w:rPr>
        <w:t xml:space="preserve">we are interested in </w:t>
      </w:r>
      <w:proofErr w:type="gramStart"/>
      <w:r w:rsidR="003E3FD1" w:rsidRPr="00CD3A5A">
        <w:rPr>
          <w:rFonts w:ascii="Times" w:hAnsi="Times"/>
        </w:rPr>
        <w:t>explaining  aspects</w:t>
      </w:r>
      <w:proofErr w:type="gramEnd"/>
      <w:r w:rsidR="003E3FD1" w:rsidRPr="00CD3A5A">
        <w:rPr>
          <w:rFonts w:ascii="Times" w:hAnsi="Times"/>
        </w:rPr>
        <w:t xml:space="preserve"> of the behavior of a single system,</w:t>
      </w:r>
      <w:r w:rsidRPr="00CD3A5A">
        <w:rPr>
          <w:rFonts w:ascii="Times" w:hAnsi="Times"/>
        </w:rPr>
        <w:t xml:space="preserve"> different models and strategies will often be appropriate,</w:t>
      </w:r>
      <w:r w:rsidR="001E7853" w:rsidRPr="00CD3A5A">
        <w:rPr>
          <w:rFonts w:ascii="Times" w:hAnsi="Times"/>
        </w:rPr>
        <w:t xml:space="preserve"> </w:t>
      </w:r>
      <w:r w:rsidRPr="00CD3A5A">
        <w:rPr>
          <w:rFonts w:ascii="Times" w:hAnsi="Times"/>
        </w:rPr>
        <w:t xml:space="preserve">depending on which aspect of the system or the level or scale  of its behavior </w:t>
      </w:r>
      <w:r w:rsidR="003E3FD1" w:rsidRPr="00CD3A5A">
        <w:rPr>
          <w:rFonts w:ascii="Times" w:hAnsi="Times"/>
        </w:rPr>
        <w:t>we</w:t>
      </w:r>
      <w:r w:rsidRPr="00CD3A5A">
        <w:rPr>
          <w:rFonts w:ascii="Times" w:hAnsi="Times"/>
        </w:rPr>
        <w:t xml:space="preserve"> </w:t>
      </w:r>
      <w:r w:rsidR="003E3FD1" w:rsidRPr="00CD3A5A">
        <w:rPr>
          <w:rFonts w:ascii="Times" w:hAnsi="Times"/>
        </w:rPr>
        <w:t>are</w:t>
      </w:r>
      <w:r w:rsidRPr="00CD3A5A">
        <w:rPr>
          <w:rFonts w:ascii="Times" w:hAnsi="Times"/>
        </w:rPr>
        <w:t xml:space="preserve"> </w:t>
      </w:r>
      <w:r w:rsidR="003A2957" w:rsidRPr="00CD3A5A">
        <w:rPr>
          <w:rFonts w:ascii="Times" w:hAnsi="Times"/>
        </w:rPr>
        <w:t>aiming</w:t>
      </w:r>
      <w:r w:rsidRPr="00CD3A5A">
        <w:rPr>
          <w:rFonts w:ascii="Times" w:hAnsi="Times"/>
        </w:rPr>
        <w:t xml:space="preserve"> to explain. For example, a </w:t>
      </w:r>
      <w:r w:rsidR="00E44025" w:rsidRPr="00CD3A5A">
        <w:rPr>
          <w:rFonts w:ascii="Times" w:hAnsi="Times"/>
        </w:rPr>
        <w:t xml:space="preserve"> circuit</w:t>
      </w:r>
      <w:r w:rsidR="00B0134B" w:rsidRPr="00CD3A5A">
        <w:rPr>
          <w:rFonts w:ascii="Times" w:hAnsi="Times"/>
        </w:rPr>
        <w:t>-</w:t>
      </w:r>
      <w:r w:rsidR="00E44025" w:rsidRPr="00CD3A5A">
        <w:rPr>
          <w:rFonts w:ascii="Times" w:hAnsi="Times"/>
        </w:rPr>
        <w:t xml:space="preserve">level </w:t>
      </w:r>
      <w:r w:rsidR="00BC1663" w:rsidRPr="00CD3A5A">
        <w:rPr>
          <w:rFonts w:ascii="Times" w:hAnsi="Times"/>
        </w:rPr>
        <w:t>model like the H</w:t>
      </w:r>
      <w:r w:rsidR="006A2BC0" w:rsidRPr="00CD3A5A">
        <w:rPr>
          <w:rFonts w:ascii="Times" w:hAnsi="Times"/>
        </w:rPr>
        <w:t>odgkin-</w:t>
      </w:r>
      <w:r w:rsidR="00BC1663" w:rsidRPr="00CD3A5A">
        <w:rPr>
          <w:rFonts w:ascii="Times" w:hAnsi="Times"/>
        </w:rPr>
        <w:t>H</w:t>
      </w:r>
      <w:r w:rsidR="006A2BC0" w:rsidRPr="00CD3A5A">
        <w:rPr>
          <w:rFonts w:ascii="Times" w:hAnsi="Times"/>
        </w:rPr>
        <w:t>uxley</w:t>
      </w:r>
      <w:r w:rsidR="00BC1663" w:rsidRPr="00CD3A5A">
        <w:rPr>
          <w:rFonts w:ascii="Times" w:hAnsi="Times"/>
        </w:rPr>
        <w:t xml:space="preserve"> model of a neuron, which seeks to explain the generation of an action potential</w:t>
      </w:r>
      <w:r w:rsidR="00B4192F" w:rsidRPr="00CD3A5A">
        <w:rPr>
          <w:rFonts w:ascii="Times" w:hAnsi="Times"/>
        </w:rPr>
        <w:t>,</w:t>
      </w:r>
      <w:r w:rsidR="00BC1663" w:rsidRPr="00CD3A5A">
        <w:rPr>
          <w:rFonts w:ascii="Times" w:hAnsi="Times"/>
        </w:rPr>
        <w:t xml:space="preserve"> has a different target explanandum (or set of such explanan</w:t>
      </w:r>
      <w:r w:rsidR="003A2957" w:rsidRPr="00CD3A5A">
        <w:rPr>
          <w:rFonts w:ascii="Times" w:hAnsi="Times"/>
        </w:rPr>
        <w:t>d</w:t>
      </w:r>
      <w:r w:rsidR="00BC1663" w:rsidRPr="00CD3A5A">
        <w:rPr>
          <w:rFonts w:ascii="Times" w:hAnsi="Times"/>
        </w:rPr>
        <w:t>a) than a</w:t>
      </w:r>
      <w:r w:rsidR="00E44025" w:rsidRPr="00CD3A5A">
        <w:rPr>
          <w:rFonts w:ascii="Times" w:hAnsi="Times"/>
        </w:rPr>
        <w:t xml:space="preserve">  molecular level </w:t>
      </w:r>
      <w:r w:rsidR="00BC1663" w:rsidRPr="00CD3A5A">
        <w:rPr>
          <w:rFonts w:ascii="Times" w:hAnsi="Times"/>
        </w:rPr>
        <w:t>model</w:t>
      </w:r>
      <w:r w:rsidR="00E44025" w:rsidRPr="00CD3A5A">
        <w:rPr>
          <w:rFonts w:ascii="Times" w:hAnsi="Times"/>
        </w:rPr>
        <w:t xml:space="preserve"> that aims at the explanation of the opening and closing of the ion channels that are responsible for the ionic currents that are at work when the action potential is generated</w:t>
      </w:r>
      <w:r w:rsidR="001443D8" w:rsidRPr="00CD3A5A">
        <w:rPr>
          <w:rFonts w:ascii="Times" w:hAnsi="Times"/>
        </w:rPr>
        <w:t xml:space="preserve"> (</w:t>
      </w:r>
      <w:proofErr w:type="spellStart"/>
      <w:r w:rsidR="001443D8" w:rsidRPr="00CD3A5A">
        <w:rPr>
          <w:rFonts w:ascii="Times" w:hAnsi="Times"/>
        </w:rPr>
        <w:t>Herz</w:t>
      </w:r>
      <w:proofErr w:type="spellEnd"/>
      <w:r w:rsidR="001443D8" w:rsidRPr="00CD3A5A">
        <w:rPr>
          <w:rFonts w:ascii="Times" w:hAnsi="Times"/>
        </w:rPr>
        <w:t xml:space="preserve"> et al, 2006)</w:t>
      </w:r>
      <w:r w:rsidR="00202E9D" w:rsidRPr="00CD3A5A">
        <w:rPr>
          <w:rFonts w:ascii="Times" w:hAnsi="Times"/>
        </w:rPr>
        <w:t>.</w:t>
      </w:r>
      <w:r w:rsidR="001443D8" w:rsidRPr="00CD3A5A">
        <w:rPr>
          <w:rFonts w:ascii="Times" w:hAnsi="Times"/>
        </w:rPr>
        <w:t xml:space="preserve"> </w:t>
      </w:r>
      <w:r w:rsidR="00202E9D" w:rsidRPr="00CD3A5A">
        <w:rPr>
          <w:rFonts w:ascii="Times" w:hAnsi="Times"/>
        </w:rPr>
        <w:t xml:space="preserve"> </w:t>
      </w:r>
      <w:r w:rsidR="003A2957" w:rsidRPr="00CD3A5A">
        <w:rPr>
          <w:rFonts w:ascii="Times" w:hAnsi="Times"/>
        </w:rPr>
        <w:t>Pragmatist</w:t>
      </w:r>
      <w:r w:rsidR="006B73C8" w:rsidRPr="00CD3A5A">
        <w:rPr>
          <w:rFonts w:ascii="Times" w:hAnsi="Times"/>
        </w:rPr>
        <w:t>s</w:t>
      </w:r>
      <w:r w:rsidR="003A2957" w:rsidRPr="00CD3A5A">
        <w:rPr>
          <w:rFonts w:ascii="Times" w:hAnsi="Times"/>
        </w:rPr>
        <w:t xml:space="preserve"> will find it reasonable to look for an understanding of </w:t>
      </w:r>
      <w:proofErr w:type="gramStart"/>
      <w:r w:rsidR="003A2957" w:rsidRPr="00CD3A5A">
        <w:rPr>
          <w:rFonts w:ascii="Times" w:hAnsi="Times"/>
        </w:rPr>
        <w:t>explanation</w:t>
      </w:r>
      <w:r w:rsidR="00E44025" w:rsidRPr="00CD3A5A">
        <w:rPr>
          <w:rFonts w:ascii="Times" w:hAnsi="Times"/>
        </w:rPr>
        <w:t xml:space="preserve"> </w:t>
      </w:r>
      <w:r w:rsidR="00B4192F" w:rsidRPr="00CD3A5A">
        <w:rPr>
          <w:rFonts w:ascii="Times" w:hAnsi="Times"/>
        </w:rPr>
        <w:t xml:space="preserve"> according</w:t>
      </w:r>
      <w:proofErr w:type="gramEnd"/>
      <w:r w:rsidR="00B4192F" w:rsidRPr="00CD3A5A">
        <w:rPr>
          <w:rFonts w:ascii="Times" w:hAnsi="Times"/>
        </w:rPr>
        <w:t xml:space="preserve"> to which </w:t>
      </w:r>
      <w:r w:rsidR="00E44025" w:rsidRPr="00CD3A5A">
        <w:rPr>
          <w:rFonts w:ascii="Times" w:hAnsi="Times"/>
        </w:rPr>
        <w:t xml:space="preserve">one </w:t>
      </w:r>
      <w:r w:rsidR="00B4192F" w:rsidRPr="00CD3A5A">
        <w:rPr>
          <w:rFonts w:ascii="Times" w:hAnsi="Times"/>
        </w:rPr>
        <w:t xml:space="preserve">can explain one </w:t>
      </w:r>
      <w:r w:rsidR="00E44025" w:rsidRPr="00CD3A5A">
        <w:rPr>
          <w:rFonts w:ascii="Times" w:hAnsi="Times"/>
        </w:rPr>
        <w:t>of these explan</w:t>
      </w:r>
      <w:r w:rsidR="00B0134B" w:rsidRPr="00CD3A5A">
        <w:rPr>
          <w:rFonts w:ascii="Times" w:hAnsi="Times"/>
        </w:rPr>
        <w:t>an</w:t>
      </w:r>
      <w:r w:rsidR="00E44025" w:rsidRPr="00CD3A5A">
        <w:rPr>
          <w:rFonts w:ascii="Times" w:hAnsi="Times"/>
        </w:rPr>
        <w:t xml:space="preserve">da </w:t>
      </w:r>
      <w:r w:rsidR="00996EB4" w:rsidRPr="00CD3A5A">
        <w:rPr>
          <w:rFonts w:ascii="Times" w:hAnsi="Times"/>
        </w:rPr>
        <w:t xml:space="preserve">(satisfy one goal) </w:t>
      </w:r>
      <w:r w:rsidR="00E44025" w:rsidRPr="00CD3A5A">
        <w:rPr>
          <w:rFonts w:ascii="Times" w:hAnsi="Times"/>
        </w:rPr>
        <w:t>without explaining the other</w:t>
      </w:r>
      <w:r w:rsidR="00202E9D" w:rsidRPr="00CD3A5A">
        <w:rPr>
          <w:rStyle w:val="FootnoteReference"/>
          <w:rFonts w:ascii="Times" w:hAnsi="Times"/>
        </w:rPr>
        <w:t>—</w:t>
      </w:r>
      <w:r w:rsidR="00202E9D" w:rsidRPr="00CD3A5A">
        <w:rPr>
          <w:rFonts w:ascii="Times" w:hAnsi="Times"/>
        </w:rPr>
        <w:t xml:space="preserve">see Section </w:t>
      </w:r>
      <w:r w:rsidR="00B04E52" w:rsidRPr="00CD3A5A">
        <w:rPr>
          <w:rFonts w:ascii="Times" w:hAnsi="Times"/>
        </w:rPr>
        <w:t>10.</w:t>
      </w:r>
      <w:r w:rsidR="00202E9D" w:rsidRPr="00CD3A5A">
        <w:rPr>
          <w:rFonts w:ascii="Times" w:hAnsi="Times"/>
        </w:rPr>
        <w:t xml:space="preserve"> </w:t>
      </w:r>
      <w:r w:rsidR="00E44025" w:rsidRPr="00CD3A5A">
        <w:rPr>
          <w:rFonts w:ascii="Times" w:hAnsi="Times"/>
        </w:rPr>
        <w:t xml:space="preserve"> </w:t>
      </w:r>
    </w:p>
    <w:p w14:paraId="2B4E6A2A" w14:textId="451FC023" w:rsidR="00F24B30" w:rsidRPr="00CD3A5A" w:rsidRDefault="00F24B30">
      <w:pPr>
        <w:rPr>
          <w:rFonts w:ascii="Times" w:hAnsi="Times"/>
        </w:rPr>
      </w:pPr>
      <w:r w:rsidRPr="00CD3A5A">
        <w:rPr>
          <w:rFonts w:ascii="Times" w:hAnsi="Times"/>
        </w:rPr>
        <w:tab/>
      </w:r>
      <w:r w:rsidR="00B4192F" w:rsidRPr="00CD3A5A">
        <w:rPr>
          <w:rFonts w:ascii="Times" w:hAnsi="Times"/>
        </w:rPr>
        <w:t>One corollary of this is that, corresponding to this plurality of goals, p</w:t>
      </w:r>
      <w:r w:rsidRPr="00CD3A5A">
        <w:rPr>
          <w:rFonts w:ascii="Times" w:hAnsi="Times"/>
        </w:rPr>
        <w:t>ragmatists sh</w:t>
      </w:r>
      <w:r w:rsidR="003A2957" w:rsidRPr="00CD3A5A">
        <w:rPr>
          <w:rFonts w:ascii="Times" w:hAnsi="Times"/>
        </w:rPr>
        <w:t>o</w:t>
      </w:r>
      <w:r w:rsidR="00B4192F" w:rsidRPr="00CD3A5A">
        <w:rPr>
          <w:rFonts w:ascii="Times" w:hAnsi="Times"/>
        </w:rPr>
        <w:t xml:space="preserve">uld </w:t>
      </w:r>
      <w:r w:rsidRPr="00CD3A5A">
        <w:rPr>
          <w:rFonts w:ascii="Times" w:hAnsi="Times"/>
        </w:rPr>
        <w:t xml:space="preserve"> expect to find in science a plurality of theories or models, even in connection with the same kind of system, depending on what goals inquirers have in connection with that system—</w:t>
      </w:r>
      <w:r w:rsidR="00202E9D" w:rsidRPr="00CD3A5A">
        <w:rPr>
          <w:rFonts w:ascii="Times" w:hAnsi="Times"/>
        </w:rPr>
        <w:t xml:space="preserve"> </w:t>
      </w:r>
      <w:r w:rsidRPr="00CD3A5A">
        <w:rPr>
          <w:rFonts w:ascii="Times" w:hAnsi="Times"/>
        </w:rPr>
        <w:t>what scale of behavior they want to</w:t>
      </w:r>
      <w:r w:rsidR="00202E9D" w:rsidRPr="00CD3A5A">
        <w:rPr>
          <w:rFonts w:ascii="Times" w:hAnsi="Times"/>
        </w:rPr>
        <w:t xml:space="preserve"> predict or </w:t>
      </w:r>
      <w:r w:rsidRPr="00CD3A5A">
        <w:rPr>
          <w:rFonts w:ascii="Times" w:hAnsi="Times"/>
        </w:rPr>
        <w:t xml:space="preserve"> explain and so  on.  At the same time, </w:t>
      </w:r>
      <w:proofErr w:type="gramStart"/>
      <w:r w:rsidR="00B4192F" w:rsidRPr="00CD3A5A">
        <w:rPr>
          <w:rFonts w:ascii="Times" w:hAnsi="Times"/>
        </w:rPr>
        <w:t xml:space="preserve">investigator’s  </w:t>
      </w:r>
      <w:r w:rsidRPr="00CD3A5A">
        <w:rPr>
          <w:rFonts w:ascii="Times" w:hAnsi="Times"/>
        </w:rPr>
        <w:t>goals</w:t>
      </w:r>
      <w:proofErr w:type="gramEnd"/>
      <w:r w:rsidRPr="00CD3A5A">
        <w:rPr>
          <w:rFonts w:ascii="Times" w:hAnsi="Times"/>
        </w:rPr>
        <w:t xml:space="preserve"> will often require establishing connect</w:t>
      </w:r>
      <w:r w:rsidR="00B4192F" w:rsidRPr="00CD3A5A">
        <w:rPr>
          <w:rFonts w:ascii="Times" w:hAnsi="Times"/>
        </w:rPr>
        <w:t>i</w:t>
      </w:r>
      <w:r w:rsidRPr="00CD3A5A">
        <w:rPr>
          <w:rFonts w:ascii="Times" w:hAnsi="Times"/>
        </w:rPr>
        <w:t xml:space="preserve">ons  or relationships among different models. </w:t>
      </w:r>
      <w:r w:rsidR="009C7D6B" w:rsidRPr="00CD3A5A">
        <w:rPr>
          <w:rFonts w:ascii="Times" w:hAnsi="Times"/>
        </w:rPr>
        <w:t xml:space="preserve"> For example, </w:t>
      </w:r>
      <w:r w:rsidR="00A7297C" w:rsidRPr="00CD3A5A">
        <w:rPr>
          <w:rFonts w:ascii="Times" w:hAnsi="Times"/>
        </w:rPr>
        <w:t>for certain predictive purposes it may be adequate to model a material as a homogeneous conti</w:t>
      </w:r>
      <w:r w:rsidR="00B4192F" w:rsidRPr="00CD3A5A">
        <w:rPr>
          <w:rFonts w:ascii="Times" w:hAnsi="Times"/>
        </w:rPr>
        <w:t>nu</w:t>
      </w:r>
      <w:r w:rsidR="00A7297C" w:rsidRPr="00CD3A5A">
        <w:rPr>
          <w:rFonts w:ascii="Times" w:hAnsi="Times"/>
        </w:rPr>
        <w:t xml:space="preserve">um. But for other </w:t>
      </w:r>
      <w:r w:rsidR="00A7297C" w:rsidRPr="00CD3A5A">
        <w:rPr>
          <w:rFonts w:ascii="Times" w:hAnsi="Times"/>
        </w:rPr>
        <w:lastRenderedPageBreak/>
        <w:t>predictive purposes (e.</w:t>
      </w:r>
      <w:r w:rsidR="00B4192F" w:rsidRPr="00CD3A5A">
        <w:rPr>
          <w:rFonts w:ascii="Times" w:hAnsi="Times"/>
        </w:rPr>
        <w:t>g. in modeling cracks and fractures</w:t>
      </w:r>
      <w:r w:rsidR="00A7297C" w:rsidRPr="00CD3A5A">
        <w:rPr>
          <w:rFonts w:ascii="Times" w:hAnsi="Times"/>
        </w:rPr>
        <w:t>) it may be best to continue to use a continuum like model but feed it information from lower scale</w:t>
      </w:r>
      <w:r w:rsidR="00445334" w:rsidRPr="00CD3A5A">
        <w:rPr>
          <w:rFonts w:ascii="Times" w:hAnsi="Times"/>
        </w:rPr>
        <w:t>s—</w:t>
      </w:r>
      <w:r w:rsidR="00B4192F" w:rsidRPr="00CD3A5A">
        <w:rPr>
          <w:rFonts w:ascii="Times" w:hAnsi="Times"/>
        </w:rPr>
        <w:t xml:space="preserve"> as it sometimes put, </w:t>
      </w:r>
      <w:r w:rsidR="00445334" w:rsidRPr="00CD3A5A">
        <w:rPr>
          <w:rFonts w:ascii="Times" w:hAnsi="Times"/>
        </w:rPr>
        <w:t>find</w:t>
      </w:r>
      <w:r w:rsidR="00B4192F" w:rsidRPr="00CD3A5A">
        <w:rPr>
          <w:rFonts w:ascii="Times" w:hAnsi="Times"/>
        </w:rPr>
        <w:t>ing</w:t>
      </w:r>
      <w:r w:rsidR="00445334" w:rsidRPr="00CD3A5A">
        <w:rPr>
          <w:rFonts w:ascii="Times" w:hAnsi="Times"/>
        </w:rPr>
        <w:t xml:space="preserve"> ways of allowing lower scale models to </w:t>
      </w:r>
      <w:r w:rsidR="00B4192F" w:rsidRPr="00CD3A5A">
        <w:rPr>
          <w:rFonts w:ascii="Times" w:hAnsi="Times"/>
        </w:rPr>
        <w:t>“</w:t>
      </w:r>
      <w:r w:rsidR="00445334" w:rsidRPr="00CD3A5A">
        <w:rPr>
          <w:rFonts w:ascii="Times" w:hAnsi="Times"/>
        </w:rPr>
        <w:t>talk to</w:t>
      </w:r>
      <w:r w:rsidR="00B4192F" w:rsidRPr="00CD3A5A">
        <w:rPr>
          <w:rFonts w:ascii="Times" w:hAnsi="Times"/>
        </w:rPr>
        <w:t>”</w:t>
      </w:r>
      <w:r w:rsidR="00445334" w:rsidRPr="00CD3A5A">
        <w:rPr>
          <w:rFonts w:ascii="Times" w:hAnsi="Times"/>
        </w:rPr>
        <w:t xml:space="preserve"> more upper scale models</w:t>
      </w:r>
      <w:r w:rsidR="00B4192F" w:rsidRPr="00CD3A5A">
        <w:rPr>
          <w:rFonts w:ascii="Times" w:hAnsi="Times"/>
        </w:rPr>
        <w:t xml:space="preserve"> and vice-versa</w:t>
      </w:r>
      <w:r w:rsidR="00C4302A" w:rsidRPr="00CD3A5A">
        <w:rPr>
          <w:rStyle w:val="FootnoteReference"/>
          <w:rFonts w:ascii="Times" w:hAnsi="Times"/>
        </w:rPr>
        <w:footnoteReference w:id="27"/>
      </w:r>
      <w:r w:rsidR="00445334" w:rsidRPr="00CD3A5A">
        <w:rPr>
          <w:rFonts w:ascii="Times" w:hAnsi="Times"/>
        </w:rPr>
        <w:t>. So we should expect to find, not just a plurality of models but attempt to integrate and connect these—</w:t>
      </w:r>
      <w:r w:rsidR="00A761CD" w:rsidRPr="00CD3A5A">
        <w:rPr>
          <w:rFonts w:ascii="Times" w:hAnsi="Times"/>
        </w:rPr>
        <w:t xml:space="preserve"> a picture that fits </w:t>
      </w:r>
      <w:r w:rsidR="00B4192F" w:rsidRPr="00CD3A5A">
        <w:rPr>
          <w:rFonts w:ascii="Times" w:hAnsi="Times"/>
        </w:rPr>
        <w:t xml:space="preserve">very well with </w:t>
      </w:r>
      <w:r w:rsidR="006B73C8" w:rsidRPr="00CD3A5A">
        <w:rPr>
          <w:rFonts w:ascii="Times" w:hAnsi="Times"/>
        </w:rPr>
        <w:t xml:space="preserve">Sandra </w:t>
      </w:r>
      <w:proofErr w:type="gramStart"/>
      <w:r w:rsidR="00B04E52" w:rsidRPr="00CD3A5A">
        <w:rPr>
          <w:rFonts w:ascii="Times" w:hAnsi="Times"/>
        </w:rPr>
        <w:t xml:space="preserve">Mitchell’s  </w:t>
      </w:r>
      <w:r w:rsidR="00445334" w:rsidRPr="00CD3A5A">
        <w:rPr>
          <w:rFonts w:ascii="Times" w:hAnsi="Times"/>
        </w:rPr>
        <w:t>integrative</w:t>
      </w:r>
      <w:proofErr w:type="gramEnd"/>
      <w:r w:rsidR="00445334" w:rsidRPr="00CD3A5A">
        <w:rPr>
          <w:rFonts w:ascii="Times" w:hAnsi="Times"/>
        </w:rPr>
        <w:t xml:space="preserve"> pluralism</w:t>
      </w:r>
      <w:r w:rsidR="006B73C8" w:rsidRPr="00CD3A5A">
        <w:rPr>
          <w:rFonts w:ascii="Times" w:hAnsi="Times"/>
        </w:rPr>
        <w:t xml:space="preserve"> (</w:t>
      </w:r>
      <w:r w:rsidR="00002207" w:rsidRPr="00CD3A5A">
        <w:rPr>
          <w:rFonts w:ascii="Times" w:hAnsi="Times"/>
        </w:rPr>
        <w:t>e.g</w:t>
      </w:r>
      <w:r w:rsidR="00716B44" w:rsidRPr="00CD3A5A">
        <w:rPr>
          <w:rFonts w:ascii="Times" w:hAnsi="Times"/>
        </w:rPr>
        <w:t>.,</w:t>
      </w:r>
      <w:r w:rsidR="00002207" w:rsidRPr="00CD3A5A">
        <w:rPr>
          <w:rFonts w:ascii="Times" w:hAnsi="Times"/>
        </w:rPr>
        <w:t xml:space="preserve"> 2002</w:t>
      </w:r>
      <w:r w:rsidR="006B73C8" w:rsidRPr="00CD3A5A">
        <w:rPr>
          <w:rFonts w:ascii="Times" w:hAnsi="Times"/>
        </w:rPr>
        <w:t>)</w:t>
      </w:r>
      <w:r w:rsidR="00202E9D" w:rsidRPr="00CD3A5A">
        <w:rPr>
          <w:rFonts w:ascii="Times" w:hAnsi="Times"/>
        </w:rPr>
        <w:t xml:space="preserve">—see Section </w:t>
      </w:r>
      <w:r w:rsidR="00B04E52" w:rsidRPr="00CD3A5A">
        <w:rPr>
          <w:rFonts w:ascii="Times" w:hAnsi="Times"/>
        </w:rPr>
        <w:t xml:space="preserve">10 </w:t>
      </w:r>
      <w:r w:rsidR="00202E9D" w:rsidRPr="00CD3A5A">
        <w:rPr>
          <w:rFonts w:ascii="Times" w:hAnsi="Times"/>
        </w:rPr>
        <w:t>for additional discussion</w:t>
      </w:r>
      <w:r w:rsidR="00445334" w:rsidRPr="00CD3A5A">
        <w:rPr>
          <w:rFonts w:ascii="Times" w:hAnsi="Times"/>
        </w:rPr>
        <w:t>.</w:t>
      </w:r>
    </w:p>
    <w:p w14:paraId="00E08AC0" w14:textId="15B708ED" w:rsidR="00B4192F" w:rsidRPr="00CD3A5A" w:rsidRDefault="00B4192F" w:rsidP="00202E9D">
      <w:pPr>
        <w:ind w:left="-90" w:hanging="720"/>
        <w:rPr>
          <w:rFonts w:ascii="Times" w:hAnsi="Times"/>
        </w:rPr>
      </w:pPr>
      <w:r w:rsidRPr="00CD3A5A">
        <w:rPr>
          <w:rFonts w:ascii="Times" w:hAnsi="Times"/>
        </w:rPr>
        <w:tab/>
      </w:r>
      <w:r w:rsidR="006A2BC0" w:rsidRPr="00CD3A5A">
        <w:rPr>
          <w:rFonts w:ascii="Times" w:hAnsi="Times"/>
        </w:rPr>
        <w:tab/>
      </w:r>
      <w:r w:rsidR="006A2BC0" w:rsidRPr="00CD3A5A">
        <w:rPr>
          <w:rFonts w:ascii="Times" w:hAnsi="Times"/>
        </w:rPr>
        <w:tab/>
      </w:r>
      <w:r w:rsidR="006B73C8" w:rsidRPr="00CD3A5A">
        <w:rPr>
          <w:rFonts w:ascii="Times" w:hAnsi="Times"/>
        </w:rPr>
        <w:t xml:space="preserve"> </w:t>
      </w:r>
      <w:r w:rsidRPr="00CD3A5A">
        <w:rPr>
          <w:rFonts w:ascii="Times" w:hAnsi="Times"/>
        </w:rPr>
        <w:t xml:space="preserve"> </w:t>
      </w:r>
      <w:r w:rsidR="008A33CF" w:rsidRPr="00CD3A5A">
        <w:rPr>
          <w:rFonts w:ascii="Times" w:hAnsi="Times"/>
        </w:rPr>
        <w:t xml:space="preserve"> </w:t>
      </w:r>
      <w:r w:rsidR="006B73C8" w:rsidRPr="00CD3A5A">
        <w:rPr>
          <w:rFonts w:ascii="Times" w:hAnsi="Times"/>
        </w:rPr>
        <w:t xml:space="preserve">Let </w:t>
      </w:r>
      <w:r w:rsidR="008A33CF" w:rsidRPr="00CD3A5A">
        <w:rPr>
          <w:rFonts w:ascii="Times" w:hAnsi="Times"/>
        </w:rPr>
        <w:t xml:space="preserve">me also add in this connection </w:t>
      </w:r>
      <w:r w:rsidR="002076AC" w:rsidRPr="00CD3A5A">
        <w:rPr>
          <w:rFonts w:ascii="Times" w:hAnsi="Times"/>
        </w:rPr>
        <w:t>that my view is</w:t>
      </w:r>
      <w:r w:rsidRPr="00CD3A5A">
        <w:rPr>
          <w:rFonts w:ascii="Times" w:hAnsi="Times"/>
        </w:rPr>
        <w:t xml:space="preserve"> that it is only if we acknowledge a plurality of goals, individuated in a somewhat fine-grained way, that we can carry out the evaluative and interpretive tasks described above</w:t>
      </w:r>
      <w:r w:rsidR="008A33CF" w:rsidRPr="00CD3A5A">
        <w:rPr>
          <w:rFonts w:ascii="Times" w:hAnsi="Times"/>
        </w:rPr>
        <w:t xml:space="preserve"> in a way that is interesting and illuminating. If we think in terms of specific goals like estimating the value of some parameter from a body of statistical data</w:t>
      </w:r>
      <w:r w:rsidRPr="00CD3A5A">
        <w:rPr>
          <w:rFonts w:ascii="Times" w:hAnsi="Times"/>
        </w:rPr>
        <w:t xml:space="preserve"> </w:t>
      </w:r>
      <w:r w:rsidR="008A33CF" w:rsidRPr="00CD3A5A">
        <w:rPr>
          <w:rFonts w:ascii="Times" w:hAnsi="Times"/>
        </w:rPr>
        <w:t xml:space="preserve"> or inferring causal relationships from observational data meeting </w:t>
      </w:r>
      <w:r w:rsidR="00695ACB" w:rsidRPr="00CD3A5A">
        <w:rPr>
          <w:rFonts w:ascii="Times" w:hAnsi="Times"/>
        </w:rPr>
        <w:t xml:space="preserve"> c</w:t>
      </w:r>
      <w:r w:rsidR="008A33CF" w:rsidRPr="00CD3A5A">
        <w:rPr>
          <w:rFonts w:ascii="Times" w:hAnsi="Times"/>
        </w:rPr>
        <w:t xml:space="preserve">ertain conditions, we can describe and evaluate specific procedures for achieving these goals and in this way provide useful guidelines for the conduct </w:t>
      </w:r>
      <w:r w:rsidR="00695ACB" w:rsidRPr="00CD3A5A">
        <w:rPr>
          <w:rFonts w:ascii="Times" w:hAnsi="Times"/>
        </w:rPr>
        <w:t xml:space="preserve">of </w:t>
      </w:r>
      <w:r w:rsidR="008A33CF" w:rsidRPr="00CD3A5A">
        <w:rPr>
          <w:rFonts w:ascii="Times" w:hAnsi="Times"/>
        </w:rPr>
        <w:t xml:space="preserve">inquiry. If we insist </w:t>
      </w:r>
      <w:r w:rsidR="00695ACB" w:rsidRPr="00CD3A5A">
        <w:rPr>
          <w:rFonts w:ascii="Times" w:hAnsi="Times"/>
        </w:rPr>
        <w:t xml:space="preserve">on </w:t>
      </w:r>
      <w:r w:rsidR="008A33CF" w:rsidRPr="00CD3A5A">
        <w:rPr>
          <w:rFonts w:ascii="Times" w:hAnsi="Times"/>
        </w:rPr>
        <w:t xml:space="preserve">framing discussion around highly </w:t>
      </w:r>
      <w:proofErr w:type="gramStart"/>
      <w:r w:rsidR="008A33CF" w:rsidRPr="00CD3A5A">
        <w:rPr>
          <w:rFonts w:ascii="Times" w:hAnsi="Times"/>
        </w:rPr>
        <w:t>generic  and</w:t>
      </w:r>
      <w:proofErr w:type="gramEnd"/>
      <w:r w:rsidR="008A33CF" w:rsidRPr="00CD3A5A">
        <w:rPr>
          <w:rFonts w:ascii="Times" w:hAnsi="Times"/>
        </w:rPr>
        <w:t xml:space="preserve"> imprecise</w:t>
      </w:r>
      <w:r w:rsidR="00202E9D" w:rsidRPr="00CD3A5A">
        <w:rPr>
          <w:rFonts w:ascii="Times" w:hAnsi="Times"/>
        </w:rPr>
        <w:t xml:space="preserve"> </w:t>
      </w:r>
      <w:r w:rsidR="008A33CF" w:rsidRPr="00CD3A5A">
        <w:rPr>
          <w:rFonts w:ascii="Times" w:hAnsi="Times"/>
        </w:rPr>
        <w:t>goals holding for all inquiry, whether this be “usefulness” or “accommodating observational evidence with</w:t>
      </w:r>
      <w:r w:rsidR="00202E9D" w:rsidRPr="00CD3A5A">
        <w:rPr>
          <w:rFonts w:ascii="Times" w:hAnsi="Times"/>
        </w:rPr>
        <w:t xml:space="preserve"> </w:t>
      </w:r>
      <w:r w:rsidR="008A33CF" w:rsidRPr="00CD3A5A">
        <w:rPr>
          <w:rFonts w:ascii="Times" w:hAnsi="Times"/>
        </w:rPr>
        <w:t xml:space="preserve">minimal changes in existing theory” </w:t>
      </w:r>
      <w:r w:rsidR="006B73C8" w:rsidRPr="00CD3A5A">
        <w:rPr>
          <w:rFonts w:ascii="Times" w:hAnsi="Times"/>
        </w:rPr>
        <w:t xml:space="preserve"> or something similar </w:t>
      </w:r>
      <w:r w:rsidR="002076AC" w:rsidRPr="00CD3A5A">
        <w:rPr>
          <w:rFonts w:ascii="Times" w:hAnsi="Times"/>
        </w:rPr>
        <w:t xml:space="preserve">this is unlikely to </w:t>
      </w:r>
      <w:r w:rsidR="008A33CF" w:rsidRPr="00CD3A5A">
        <w:rPr>
          <w:rFonts w:ascii="Times" w:hAnsi="Times"/>
        </w:rPr>
        <w:t xml:space="preserve"> generate </w:t>
      </w:r>
      <w:r w:rsidR="002076AC" w:rsidRPr="00CD3A5A">
        <w:rPr>
          <w:rFonts w:ascii="Times" w:hAnsi="Times"/>
        </w:rPr>
        <w:t xml:space="preserve"> helpful</w:t>
      </w:r>
      <w:r w:rsidR="008A33CF" w:rsidRPr="00CD3A5A">
        <w:rPr>
          <w:rFonts w:ascii="Times" w:hAnsi="Times"/>
        </w:rPr>
        <w:t xml:space="preserve"> guidelines</w:t>
      </w:r>
      <w:r w:rsidR="00851361" w:rsidRPr="00CD3A5A">
        <w:rPr>
          <w:rStyle w:val="FootnoteReference"/>
          <w:rFonts w:ascii="Times" w:hAnsi="Times"/>
        </w:rPr>
        <w:footnoteReference w:id="28"/>
      </w:r>
      <w:r w:rsidR="008A33CF" w:rsidRPr="00CD3A5A">
        <w:rPr>
          <w:rFonts w:ascii="Times" w:hAnsi="Times"/>
        </w:rPr>
        <w:t xml:space="preserve"> .  </w:t>
      </w:r>
      <w:r w:rsidR="00202E9D" w:rsidRPr="00CD3A5A">
        <w:rPr>
          <w:rFonts w:ascii="Times" w:hAnsi="Times"/>
        </w:rPr>
        <w:t xml:space="preserve"> </w:t>
      </w:r>
    </w:p>
    <w:p w14:paraId="186671EA" w14:textId="4CB8562E" w:rsidR="002D3370" w:rsidRPr="00CD3A5A" w:rsidRDefault="002D3370">
      <w:pPr>
        <w:rPr>
          <w:rFonts w:ascii="Times" w:hAnsi="Times"/>
        </w:rPr>
      </w:pPr>
      <w:r w:rsidRPr="00CD3A5A">
        <w:rPr>
          <w:rFonts w:ascii="Times" w:hAnsi="Times"/>
        </w:rPr>
        <w:tab/>
        <w:t xml:space="preserve">In my list of possible goals above, there </w:t>
      </w:r>
      <w:r w:rsidR="00896F25" w:rsidRPr="00CD3A5A">
        <w:rPr>
          <w:rFonts w:ascii="Times" w:hAnsi="Times"/>
        </w:rPr>
        <w:t>are</w:t>
      </w:r>
      <w:r w:rsidRPr="00CD3A5A">
        <w:rPr>
          <w:rFonts w:ascii="Times" w:hAnsi="Times"/>
        </w:rPr>
        <w:t xml:space="preserve"> conspicuous omission</w:t>
      </w:r>
      <w:r w:rsidR="00896F25" w:rsidRPr="00CD3A5A">
        <w:rPr>
          <w:rFonts w:ascii="Times" w:hAnsi="Times"/>
        </w:rPr>
        <w:t xml:space="preserve">s: </w:t>
      </w:r>
      <w:r w:rsidR="003C3E1B" w:rsidRPr="00CD3A5A">
        <w:rPr>
          <w:rFonts w:ascii="Times" w:hAnsi="Times"/>
        </w:rPr>
        <w:t xml:space="preserve"> For example, </w:t>
      </w:r>
      <w:r w:rsidR="00896F25" w:rsidRPr="00CD3A5A">
        <w:rPr>
          <w:rFonts w:ascii="Times" w:hAnsi="Times"/>
        </w:rPr>
        <w:t xml:space="preserve">I  did not include the goal or goals of conveying the full and literal truth about nature “at the fundamental level”, </w:t>
      </w:r>
      <w:r w:rsidR="00A761CD" w:rsidRPr="00CD3A5A">
        <w:rPr>
          <w:rFonts w:ascii="Times" w:hAnsi="Times"/>
        </w:rPr>
        <w:t xml:space="preserve"> or </w:t>
      </w:r>
      <w:r w:rsidR="003C3E1B" w:rsidRPr="00CD3A5A">
        <w:rPr>
          <w:rFonts w:ascii="Times" w:hAnsi="Times"/>
        </w:rPr>
        <w:t xml:space="preserve"> of </w:t>
      </w:r>
      <w:r w:rsidR="00C323BB" w:rsidRPr="00CD3A5A">
        <w:rPr>
          <w:rFonts w:ascii="Times" w:hAnsi="Times"/>
        </w:rPr>
        <w:t>“</w:t>
      </w:r>
      <w:r w:rsidR="003C3E1B" w:rsidRPr="00CD3A5A">
        <w:rPr>
          <w:rFonts w:ascii="Times" w:hAnsi="Times"/>
        </w:rPr>
        <w:t xml:space="preserve">providing a </w:t>
      </w:r>
      <w:r w:rsidR="00A761CD" w:rsidRPr="00CD3A5A">
        <w:rPr>
          <w:rFonts w:ascii="Times" w:hAnsi="Times"/>
        </w:rPr>
        <w:t xml:space="preserve"> </w:t>
      </w:r>
      <w:r w:rsidR="003C3E1B" w:rsidRPr="00CD3A5A">
        <w:rPr>
          <w:rFonts w:ascii="Times" w:hAnsi="Times"/>
        </w:rPr>
        <w:t xml:space="preserve">single </w:t>
      </w:r>
      <w:r w:rsidR="00A761CD" w:rsidRPr="00CD3A5A">
        <w:rPr>
          <w:rFonts w:ascii="Times" w:hAnsi="Times"/>
        </w:rPr>
        <w:t>complete</w:t>
      </w:r>
      <w:r w:rsidR="003C3E1B" w:rsidRPr="00CD3A5A">
        <w:rPr>
          <w:rFonts w:ascii="Times" w:hAnsi="Times"/>
        </w:rPr>
        <w:t>ly</w:t>
      </w:r>
      <w:r w:rsidR="00A761CD" w:rsidRPr="00CD3A5A">
        <w:rPr>
          <w:rFonts w:ascii="Times" w:hAnsi="Times"/>
        </w:rPr>
        <w:t xml:space="preserve"> accura</w:t>
      </w:r>
      <w:r w:rsidR="003C3E1B" w:rsidRPr="00CD3A5A">
        <w:rPr>
          <w:rFonts w:ascii="Times" w:hAnsi="Times"/>
        </w:rPr>
        <w:t xml:space="preserve">te  </w:t>
      </w:r>
      <w:r w:rsidR="00A761CD" w:rsidRPr="00CD3A5A">
        <w:rPr>
          <w:rFonts w:ascii="Times" w:hAnsi="Times"/>
        </w:rPr>
        <w:t xml:space="preserve"> representation of </w:t>
      </w:r>
      <w:r w:rsidR="003C3E1B" w:rsidRPr="00CD3A5A">
        <w:rPr>
          <w:rFonts w:ascii="Times" w:hAnsi="Times"/>
        </w:rPr>
        <w:t xml:space="preserve">what </w:t>
      </w:r>
      <w:r w:rsidR="00A761CD" w:rsidRPr="00CD3A5A">
        <w:rPr>
          <w:rFonts w:ascii="Times" w:hAnsi="Times"/>
        </w:rPr>
        <w:t xml:space="preserve">nature is </w:t>
      </w:r>
      <w:r w:rsidR="003C3E1B" w:rsidRPr="00CD3A5A">
        <w:rPr>
          <w:rFonts w:ascii="Times" w:hAnsi="Times"/>
        </w:rPr>
        <w:t>like</w:t>
      </w:r>
      <w:r w:rsidR="009C3A83" w:rsidRPr="00CD3A5A">
        <w:rPr>
          <w:rFonts w:ascii="Times" w:hAnsi="Times"/>
        </w:rPr>
        <w:t xml:space="preserve"> in every respect</w:t>
      </w:r>
      <w:r w:rsidR="00C4302A" w:rsidRPr="00CD3A5A">
        <w:rPr>
          <w:rFonts w:ascii="Times" w:hAnsi="Times"/>
        </w:rPr>
        <w:t>”</w:t>
      </w:r>
      <w:r w:rsidR="003C3E1B" w:rsidRPr="00CD3A5A">
        <w:rPr>
          <w:rFonts w:ascii="Times" w:hAnsi="Times"/>
        </w:rPr>
        <w:t xml:space="preserve">. </w:t>
      </w:r>
      <w:r w:rsidR="00896F25" w:rsidRPr="00CD3A5A">
        <w:rPr>
          <w:rFonts w:ascii="Times" w:hAnsi="Times"/>
        </w:rPr>
        <w:t xml:space="preserve">I have several </w:t>
      </w:r>
      <w:r w:rsidR="009C3A83" w:rsidRPr="00CD3A5A">
        <w:rPr>
          <w:rFonts w:ascii="Times" w:hAnsi="Times"/>
        </w:rPr>
        <w:t xml:space="preserve">  </w:t>
      </w:r>
      <w:r w:rsidR="00896F25" w:rsidRPr="00CD3A5A">
        <w:rPr>
          <w:rFonts w:ascii="Times" w:hAnsi="Times"/>
        </w:rPr>
        <w:t>justifications</w:t>
      </w:r>
      <w:r w:rsidR="009C3A83" w:rsidRPr="00CD3A5A">
        <w:rPr>
          <w:rFonts w:ascii="Times" w:hAnsi="Times"/>
        </w:rPr>
        <w:t xml:space="preserve"> </w:t>
      </w:r>
      <w:r w:rsidR="00896F25" w:rsidRPr="00CD3A5A">
        <w:rPr>
          <w:rFonts w:ascii="Times" w:hAnsi="Times"/>
        </w:rPr>
        <w:t xml:space="preserve">for </w:t>
      </w:r>
      <w:r w:rsidR="00FF06E8" w:rsidRPr="00CD3A5A">
        <w:rPr>
          <w:rFonts w:ascii="Times" w:hAnsi="Times"/>
        </w:rPr>
        <w:t>this</w:t>
      </w:r>
      <w:r w:rsidR="009C3A83" w:rsidRPr="00CD3A5A">
        <w:rPr>
          <w:rFonts w:ascii="Times" w:hAnsi="Times"/>
        </w:rPr>
        <w:t xml:space="preserve"> omission</w:t>
      </w:r>
      <w:r w:rsidR="00FF06E8" w:rsidRPr="00CD3A5A">
        <w:rPr>
          <w:rFonts w:ascii="Times" w:hAnsi="Times"/>
        </w:rPr>
        <w:t>.</w:t>
      </w:r>
      <w:r w:rsidR="00896F25" w:rsidRPr="00CD3A5A">
        <w:rPr>
          <w:rFonts w:ascii="Times" w:hAnsi="Times"/>
        </w:rPr>
        <w:t xml:space="preserve"> First, I am skeptical that</w:t>
      </w:r>
      <w:r w:rsidR="00112CC4" w:rsidRPr="00CD3A5A">
        <w:rPr>
          <w:rFonts w:ascii="Times" w:hAnsi="Times"/>
        </w:rPr>
        <w:t>, as an empirical matter,</w:t>
      </w:r>
      <w:r w:rsidR="00767611" w:rsidRPr="00CD3A5A">
        <w:rPr>
          <w:rFonts w:ascii="Times" w:hAnsi="Times"/>
        </w:rPr>
        <w:t xml:space="preserve"> </w:t>
      </w:r>
      <w:r w:rsidR="00FF06E8" w:rsidRPr="00CD3A5A">
        <w:rPr>
          <w:rFonts w:ascii="Times" w:hAnsi="Times"/>
        </w:rPr>
        <w:t>this</w:t>
      </w:r>
      <w:r w:rsidR="00896F25" w:rsidRPr="00CD3A5A">
        <w:rPr>
          <w:rFonts w:ascii="Times" w:hAnsi="Times"/>
        </w:rPr>
        <w:t xml:space="preserve"> goal</w:t>
      </w:r>
      <w:r w:rsidR="00767611" w:rsidRPr="00CD3A5A">
        <w:rPr>
          <w:rFonts w:ascii="Times" w:hAnsi="Times"/>
        </w:rPr>
        <w:t xml:space="preserve"> </w:t>
      </w:r>
      <w:r w:rsidR="00896F25" w:rsidRPr="00CD3A5A">
        <w:rPr>
          <w:rFonts w:ascii="Times" w:hAnsi="Times"/>
        </w:rPr>
        <w:t>play</w:t>
      </w:r>
      <w:r w:rsidR="00FF06E8" w:rsidRPr="00CD3A5A">
        <w:rPr>
          <w:rFonts w:ascii="Times" w:hAnsi="Times"/>
        </w:rPr>
        <w:t>s</w:t>
      </w:r>
      <w:r w:rsidR="00896F25" w:rsidRPr="00CD3A5A">
        <w:rPr>
          <w:rFonts w:ascii="Times" w:hAnsi="Times"/>
        </w:rPr>
        <w:t xml:space="preserve"> a central role in science</w:t>
      </w:r>
      <w:r w:rsidR="00112CC4" w:rsidRPr="00CD3A5A">
        <w:rPr>
          <w:rFonts w:ascii="Times" w:hAnsi="Times"/>
        </w:rPr>
        <w:t xml:space="preserve">. Second, I doubt that </w:t>
      </w:r>
      <w:r w:rsidR="00FF06E8" w:rsidRPr="00CD3A5A">
        <w:rPr>
          <w:rFonts w:ascii="Times" w:hAnsi="Times"/>
        </w:rPr>
        <w:t>this and related goals are</w:t>
      </w:r>
      <w:r w:rsidR="00112CC4" w:rsidRPr="00CD3A5A">
        <w:rPr>
          <w:rFonts w:ascii="Times" w:hAnsi="Times"/>
        </w:rPr>
        <w:t xml:space="preserve"> attainable or even fully intelligible.   Indeed, </w:t>
      </w:r>
      <w:r w:rsidR="00896F25" w:rsidRPr="00CD3A5A">
        <w:rPr>
          <w:rFonts w:ascii="Times" w:hAnsi="Times"/>
        </w:rPr>
        <w:t>I</w:t>
      </w:r>
      <w:r w:rsidR="00202E9D" w:rsidRPr="00CD3A5A">
        <w:rPr>
          <w:rFonts w:ascii="Times" w:hAnsi="Times"/>
        </w:rPr>
        <w:t xml:space="preserve"> </w:t>
      </w:r>
      <w:r w:rsidR="00896F25" w:rsidRPr="00CD3A5A">
        <w:rPr>
          <w:rFonts w:ascii="Times" w:hAnsi="Times"/>
        </w:rPr>
        <w:t>think that such alleged goals are</w:t>
      </w:r>
      <w:r w:rsidR="008947F5" w:rsidRPr="00CD3A5A">
        <w:rPr>
          <w:rFonts w:ascii="Times" w:hAnsi="Times"/>
        </w:rPr>
        <w:t xml:space="preserve"> </w:t>
      </w:r>
      <w:r w:rsidR="00896F25" w:rsidRPr="00CD3A5A">
        <w:rPr>
          <w:rFonts w:ascii="Times" w:hAnsi="Times"/>
        </w:rPr>
        <w:t>part and parcel of the</w:t>
      </w:r>
      <w:r w:rsidR="00202E9D" w:rsidRPr="00CD3A5A">
        <w:rPr>
          <w:rFonts w:ascii="Times" w:hAnsi="Times"/>
        </w:rPr>
        <w:t xml:space="preserve"> </w:t>
      </w:r>
      <w:r w:rsidR="00A562F3" w:rsidRPr="00CD3A5A">
        <w:rPr>
          <w:rFonts w:ascii="Times" w:hAnsi="Times"/>
        </w:rPr>
        <w:t>literalist</w:t>
      </w:r>
      <w:r w:rsidR="008947F5" w:rsidRPr="00CD3A5A">
        <w:rPr>
          <w:rFonts w:ascii="Times" w:hAnsi="Times"/>
        </w:rPr>
        <w:t xml:space="preserve"> </w:t>
      </w:r>
      <w:r w:rsidR="00896F25" w:rsidRPr="00CD3A5A">
        <w:rPr>
          <w:rFonts w:ascii="Times" w:hAnsi="Times"/>
        </w:rPr>
        <w:t xml:space="preserve">idea that </w:t>
      </w:r>
      <w:r w:rsidR="00695ACB" w:rsidRPr="00CD3A5A">
        <w:rPr>
          <w:rFonts w:ascii="Times" w:hAnsi="Times"/>
        </w:rPr>
        <w:t xml:space="preserve">scientific </w:t>
      </w:r>
      <w:r w:rsidR="00896F25" w:rsidRPr="00CD3A5A">
        <w:rPr>
          <w:rFonts w:ascii="Times" w:hAnsi="Times"/>
        </w:rPr>
        <w:t xml:space="preserve">theories and models aspire to some sort of </w:t>
      </w:r>
      <w:r w:rsidR="00695ACB" w:rsidRPr="00CD3A5A">
        <w:rPr>
          <w:rFonts w:ascii="Times" w:hAnsi="Times"/>
        </w:rPr>
        <w:t xml:space="preserve">mirroring </w:t>
      </w:r>
      <w:r w:rsidR="00896F25" w:rsidRPr="00CD3A5A">
        <w:rPr>
          <w:rFonts w:ascii="Times" w:hAnsi="Times"/>
        </w:rPr>
        <w:t xml:space="preserve">or isomorphism relation with nature and, as explained above, I favor rejecting this whole package. </w:t>
      </w:r>
      <w:r w:rsidR="00112CC4" w:rsidRPr="00CD3A5A">
        <w:rPr>
          <w:rFonts w:ascii="Times" w:hAnsi="Times"/>
        </w:rPr>
        <w:t>Third</w:t>
      </w:r>
      <w:r w:rsidR="00896F25" w:rsidRPr="00CD3A5A">
        <w:rPr>
          <w:rFonts w:ascii="Times" w:hAnsi="Times"/>
        </w:rPr>
        <w:t xml:space="preserve">, </w:t>
      </w:r>
      <w:r w:rsidR="00112CC4" w:rsidRPr="00CD3A5A">
        <w:rPr>
          <w:rFonts w:ascii="Times" w:hAnsi="Times"/>
        </w:rPr>
        <w:t>even if the</w:t>
      </w:r>
      <w:r w:rsidR="00202E9D" w:rsidRPr="00CD3A5A">
        <w:rPr>
          <w:rFonts w:ascii="Times" w:hAnsi="Times"/>
        </w:rPr>
        <w:t xml:space="preserve"> </w:t>
      </w:r>
      <w:r w:rsidR="00112CC4" w:rsidRPr="00CD3A5A">
        <w:rPr>
          <w:rFonts w:ascii="Times" w:hAnsi="Times"/>
        </w:rPr>
        <w:t>goal</w:t>
      </w:r>
      <w:r w:rsidR="00A251DC" w:rsidRPr="00CD3A5A">
        <w:rPr>
          <w:rFonts w:ascii="Times" w:hAnsi="Times"/>
        </w:rPr>
        <w:t xml:space="preserve"> of full and literal truth</w:t>
      </w:r>
      <w:r w:rsidR="00FF06E8" w:rsidRPr="00CD3A5A">
        <w:rPr>
          <w:rFonts w:ascii="Times" w:hAnsi="Times"/>
        </w:rPr>
        <w:t xml:space="preserve"> is </w:t>
      </w:r>
      <w:r w:rsidR="00896F25" w:rsidRPr="00CD3A5A">
        <w:rPr>
          <w:rFonts w:ascii="Times" w:hAnsi="Times"/>
        </w:rPr>
        <w:t xml:space="preserve">among the goals of science, I think it obvious that </w:t>
      </w:r>
      <w:r w:rsidR="00FF06E8" w:rsidRPr="00CD3A5A">
        <w:rPr>
          <w:rFonts w:ascii="Times" w:hAnsi="Times"/>
        </w:rPr>
        <w:t>it is</w:t>
      </w:r>
      <w:r w:rsidR="00896F25" w:rsidRPr="00CD3A5A">
        <w:rPr>
          <w:rFonts w:ascii="Times" w:hAnsi="Times"/>
        </w:rPr>
        <w:t xml:space="preserve"> not the only such goal. And more importantly</w:t>
      </w:r>
      <w:r w:rsidR="00FF06E8" w:rsidRPr="00CD3A5A">
        <w:rPr>
          <w:rFonts w:ascii="Times" w:hAnsi="Times"/>
        </w:rPr>
        <w:t>,</w:t>
      </w:r>
      <w:r w:rsidR="00896F25" w:rsidRPr="00CD3A5A">
        <w:rPr>
          <w:rFonts w:ascii="Times" w:hAnsi="Times"/>
        </w:rPr>
        <w:t xml:space="preserve"> as we shall see, </w:t>
      </w:r>
      <w:r w:rsidR="00FF06E8" w:rsidRPr="00CD3A5A">
        <w:rPr>
          <w:rFonts w:ascii="Times" w:hAnsi="Times"/>
        </w:rPr>
        <w:t xml:space="preserve">this </w:t>
      </w:r>
      <w:r w:rsidR="00C202C6" w:rsidRPr="00CD3A5A">
        <w:rPr>
          <w:rFonts w:ascii="Times" w:hAnsi="Times"/>
        </w:rPr>
        <w:t xml:space="preserve">literalist </w:t>
      </w:r>
      <w:r w:rsidR="00896F25" w:rsidRPr="00CD3A5A">
        <w:rPr>
          <w:rFonts w:ascii="Times" w:hAnsi="Times"/>
        </w:rPr>
        <w:t>goal</w:t>
      </w:r>
      <w:r w:rsidR="008947F5" w:rsidRPr="00CD3A5A">
        <w:rPr>
          <w:rFonts w:ascii="Times" w:hAnsi="Times"/>
        </w:rPr>
        <w:t xml:space="preserve"> </w:t>
      </w:r>
      <w:r w:rsidR="00FF06E8" w:rsidRPr="00CD3A5A">
        <w:rPr>
          <w:rFonts w:ascii="Times" w:hAnsi="Times"/>
        </w:rPr>
        <w:t>is</w:t>
      </w:r>
      <w:r w:rsidR="00112CC4" w:rsidRPr="00CD3A5A">
        <w:rPr>
          <w:rFonts w:ascii="Times" w:hAnsi="Times"/>
        </w:rPr>
        <w:t xml:space="preserve"> </w:t>
      </w:r>
      <w:r w:rsidR="00A761CD" w:rsidRPr="00CD3A5A">
        <w:rPr>
          <w:rFonts w:ascii="Times" w:hAnsi="Times"/>
        </w:rPr>
        <w:t>often</w:t>
      </w:r>
      <w:r w:rsidR="008947F5" w:rsidRPr="00CD3A5A">
        <w:rPr>
          <w:rFonts w:ascii="Times" w:hAnsi="Times"/>
        </w:rPr>
        <w:t xml:space="preserve"> </w:t>
      </w:r>
      <w:r w:rsidR="00896F25" w:rsidRPr="00CD3A5A">
        <w:rPr>
          <w:rFonts w:ascii="Times" w:hAnsi="Times"/>
        </w:rPr>
        <w:t>in tension</w:t>
      </w:r>
      <w:r w:rsidR="00A761CD" w:rsidRPr="00CD3A5A">
        <w:rPr>
          <w:rFonts w:ascii="Times" w:hAnsi="Times"/>
        </w:rPr>
        <w:t xml:space="preserve"> </w:t>
      </w:r>
      <w:r w:rsidR="00896F25" w:rsidRPr="00CD3A5A">
        <w:rPr>
          <w:rFonts w:ascii="Times" w:hAnsi="Times"/>
        </w:rPr>
        <w:t>with</w:t>
      </w:r>
      <w:r w:rsidR="008947F5" w:rsidRPr="00CD3A5A">
        <w:rPr>
          <w:rFonts w:ascii="Times" w:hAnsi="Times"/>
        </w:rPr>
        <w:t xml:space="preserve"> </w:t>
      </w:r>
      <w:r w:rsidR="00112CC4" w:rsidRPr="00CD3A5A">
        <w:rPr>
          <w:rFonts w:ascii="Times" w:hAnsi="Times"/>
        </w:rPr>
        <w:t xml:space="preserve">the </w:t>
      </w:r>
      <w:r w:rsidR="00896F25" w:rsidRPr="00CD3A5A">
        <w:rPr>
          <w:rFonts w:ascii="Times" w:hAnsi="Times"/>
        </w:rPr>
        <w:t>other goals</w:t>
      </w:r>
      <w:r w:rsidR="00A761CD" w:rsidRPr="00CD3A5A">
        <w:rPr>
          <w:rFonts w:ascii="Times" w:hAnsi="Times"/>
        </w:rPr>
        <w:t xml:space="preserve"> described above</w:t>
      </w:r>
      <w:r w:rsidR="00896F25" w:rsidRPr="00CD3A5A">
        <w:rPr>
          <w:rFonts w:ascii="Times" w:hAnsi="Times"/>
        </w:rPr>
        <w:t xml:space="preserve">. </w:t>
      </w:r>
      <w:r w:rsidR="00A761CD" w:rsidRPr="00CD3A5A">
        <w:rPr>
          <w:rFonts w:ascii="Times" w:hAnsi="Times"/>
        </w:rPr>
        <w:t xml:space="preserve"> For example, it is often not true that the model or theory which is most representationally detailed or accurate provides the most adequate explanations. </w:t>
      </w:r>
      <w:r w:rsidR="00202E9D" w:rsidRPr="00CD3A5A">
        <w:rPr>
          <w:rFonts w:ascii="Times" w:hAnsi="Times"/>
        </w:rPr>
        <w:t xml:space="preserve"> </w:t>
      </w:r>
      <w:r w:rsidR="00C4302A" w:rsidRPr="00CD3A5A">
        <w:rPr>
          <w:rFonts w:ascii="Times" w:hAnsi="Times"/>
        </w:rPr>
        <w:t xml:space="preserve"> </w:t>
      </w:r>
      <w:r w:rsidR="00A761CD" w:rsidRPr="00CD3A5A">
        <w:rPr>
          <w:rFonts w:ascii="Times" w:hAnsi="Times"/>
        </w:rPr>
        <w:t xml:space="preserve">So even if we think </w:t>
      </w:r>
      <w:r w:rsidR="00C51C45" w:rsidRPr="00CD3A5A">
        <w:rPr>
          <w:rFonts w:ascii="Times" w:hAnsi="Times"/>
        </w:rPr>
        <w:t xml:space="preserve">isomorphic representation and </w:t>
      </w:r>
      <w:r w:rsidR="00A761CD" w:rsidRPr="00CD3A5A">
        <w:rPr>
          <w:rFonts w:ascii="Times" w:hAnsi="Times"/>
        </w:rPr>
        <w:t xml:space="preserve">full and literal truth </w:t>
      </w:r>
      <w:r w:rsidR="00197ECE" w:rsidRPr="00CD3A5A">
        <w:rPr>
          <w:rFonts w:ascii="Times" w:hAnsi="Times"/>
        </w:rPr>
        <w:t>are</w:t>
      </w:r>
      <w:r w:rsidR="00202E9D" w:rsidRPr="00CD3A5A">
        <w:rPr>
          <w:rFonts w:ascii="Times" w:hAnsi="Times"/>
        </w:rPr>
        <w:t xml:space="preserve"> </w:t>
      </w:r>
      <w:r w:rsidR="00A761CD" w:rsidRPr="00CD3A5A">
        <w:rPr>
          <w:rFonts w:ascii="Times" w:hAnsi="Times"/>
        </w:rPr>
        <w:t>goa</w:t>
      </w:r>
      <w:r w:rsidR="00197ECE" w:rsidRPr="00CD3A5A">
        <w:rPr>
          <w:rFonts w:ascii="Times" w:hAnsi="Times"/>
        </w:rPr>
        <w:t>ls</w:t>
      </w:r>
      <w:r w:rsidR="00A761CD" w:rsidRPr="00CD3A5A">
        <w:rPr>
          <w:rFonts w:ascii="Times" w:hAnsi="Times"/>
        </w:rPr>
        <w:t xml:space="preserve">, </w:t>
      </w:r>
      <w:r w:rsidR="00197ECE" w:rsidRPr="00CD3A5A">
        <w:rPr>
          <w:rFonts w:ascii="Times" w:hAnsi="Times"/>
        </w:rPr>
        <w:t>these are</w:t>
      </w:r>
      <w:r w:rsidR="00A761CD" w:rsidRPr="00CD3A5A">
        <w:rPr>
          <w:rFonts w:ascii="Times" w:hAnsi="Times"/>
        </w:rPr>
        <w:t xml:space="preserve"> often overridden by other goals</w:t>
      </w:r>
      <w:r w:rsidR="00112CC4" w:rsidRPr="00CD3A5A">
        <w:rPr>
          <w:rFonts w:ascii="Times" w:hAnsi="Times"/>
        </w:rPr>
        <w:t xml:space="preserve">. </w:t>
      </w:r>
      <w:r w:rsidR="00C323BB" w:rsidRPr="00CD3A5A">
        <w:rPr>
          <w:rFonts w:ascii="Times" w:hAnsi="Times"/>
        </w:rPr>
        <w:t xml:space="preserve">Note also that </w:t>
      </w:r>
      <w:r w:rsidR="00197ECE" w:rsidRPr="00CD3A5A">
        <w:rPr>
          <w:rFonts w:ascii="Times" w:hAnsi="Times"/>
        </w:rPr>
        <w:t xml:space="preserve"> </w:t>
      </w:r>
      <w:r w:rsidR="00C323BB" w:rsidRPr="00CD3A5A">
        <w:rPr>
          <w:rFonts w:ascii="Times" w:hAnsi="Times"/>
        </w:rPr>
        <w:t>t</w:t>
      </w:r>
      <w:r w:rsidR="00197ECE" w:rsidRPr="00CD3A5A">
        <w:rPr>
          <w:rFonts w:ascii="Times" w:hAnsi="Times"/>
        </w:rPr>
        <w:t xml:space="preserve">o the extent that  the project of reading off </w:t>
      </w:r>
      <w:r w:rsidR="00C323BB" w:rsidRPr="00CD3A5A">
        <w:rPr>
          <w:rFonts w:ascii="Times" w:hAnsi="Times"/>
        </w:rPr>
        <w:t xml:space="preserve"> the correct metaphysics </w:t>
      </w:r>
      <w:r w:rsidR="00197ECE" w:rsidRPr="00CD3A5A">
        <w:rPr>
          <w:rFonts w:ascii="Times" w:hAnsi="Times"/>
        </w:rPr>
        <w:t>from our best scientific theories  depends on the idea that the only goal of scientific inquiry is something like isomorphic representation of the fundamental nature of reality, that  project</w:t>
      </w:r>
      <w:r w:rsidR="00C323BB" w:rsidRPr="00CD3A5A">
        <w:rPr>
          <w:rFonts w:ascii="Times" w:hAnsi="Times"/>
        </w:rPr>
        <w:t xml:space="preserve"> </w:t>
      </w:r>
      <w:r w:rsidR="00197ECE" w:rsidRPr="00CD3A5A">
        <w:rPr>
          <w:rFonts w:ascii="Times" w:hAnsi="Times"/>
        </w:rPr>
        <w:t xml:space="preserve"> </w:t>
      </w:r>
      <w:r w:rsidR="00C323BB" w:rsidRPr="00CD3A5A">
        <w:rPr>
          <w:rFonts w:ascii="Times" w:hAnsi="Times"/>
        </w:rPr>
        <w:t>will be</w:t>
      </w:r>
      <w:r w:rsidR="00197ECE" w:rsidRPr="00CD3A5A">
        <w:rPr>
          <w:rFonts w:ascii="Times" w:hAnsi="Times"/>
        </w:rPr>
        <w:t xml:space="preserve"> problematic if science reflects other goals as well</w:t>
      </w:r>
      <w:r w:rsidR="00A11F07" w:rsidRPr="00CD3A5A">
        <w:rPr>
          <w:rFonts w:ascii="Times" w:hAnsi="Times"/>
        </w:rPr>
        <w:t xml:space="preserve"> that are in tension with the isomorphism goal</w:t>
      </w:r>
      <w:r w:rsidR="00197ECE" w:rsidRPr="00CD3A5A">
        <w:rPr>
          <w:rFonts w:ascii="Times" w:hAnsi="Times"/>
        </w:rPr>
        <w:t xml:space="preserve">.  </w:t>
      </w:r>
    </w:p>
    <w:p w14:paraId="23158588" w14:textId="77777777" w:rsidR="00C202C6" w:rsidRPr="00CD3A5A" w:rsidRDefault="00C202C6">
      <w:pPr>
        <w:rPr>
          <w:rFonts w:ascii="Times" w:hAnsi="Times"/>
        </w:rPr>
      </w:pPr>
    </w:p>
    <w:p w14:paraId="0BB07698" w14:textId="1E5DE31D" w:rsidR="00C202C6" w:rsidRPr="00CD3A5A" w:rsidRDefault="00202E9D">
      <w:pPr>
        <w:rPr>
          <w:rFonts w:ascii="Times" w:hAnsi="Times"/>
        </w:rPr>
      </w:pPr>
      <w:r w:rsidRPr="00CD3A5A">
        <w:rPr>
          <w:rFonts w:ascii="Times" w:hAnsi="Times"/>
          <w:b/>
        </w:rPr>
        <w:t>7</w:t>
      </w:r>
      <w:r w:rsidR="00583273" w:rsidRPr="00CD3A5A">
        <w:rPr>
          <w:rFonts w:ascii="Times" w:hAnsi="Times"/>
          <w:b/>
        </w:rPr>
        <w:t xml:space="preserve">. </w:t>
      </w:r>
      <w:r w:rsidR="00C202C6" w:rsidRPr="00CD3A5A">
        <w:rPr>
          <w:rFonts w:ascii="Times" w:hAnsi="Times"/>
          <w:b/>
        </w:rPr>
        <w:t xml:space="preserve"> Means/Ends Methodology</w:t>
      </w:r>
      <w:r w:rsidR="00583273" w:rsidRPr="00CD3A5A">
        <w:rPr>
          <w:rFonts w:ascii="Times" w:hAnsi="Times"/>
          <w:b/>
        </w:rPr>
        <w:t xml:space="preserve"> Illustrated</w:t>
      </w:r>
      <w:r w:rsidR="007939FB" w:rsidRPr="00CD3A5A">
        <w:rPr>
          <w:rStyle w:val="FootnoteReference"/>
          <w:rFonts w:ascii="Times" w:hAnsi="Times"/>
          <w:b/>
        </w:rPr>
        <w:footnoteReference w:id="29"/>
      </w:r>
      <w:r w:rsidR="00583273" w:rsidRPr="00CD3A5A">
        <w:rPr>
          <w:rFonts w:ascii="Times" w:hAnsi="Times"/>
        </w:rPr>
        <w:t>.</w:t>
      </w:r>
    </w:p>
    <w:p w14:paraId="47B1057E" w14:textId="77777777" w:rsidR="00C202C6" w:rsidRPr="00CD3A5A" w:rsidRDefault="00C202C6">
      <w:pPr>
        <w:rPr>
          <w:rFonts w:ascii="Times" w:hAnsi="Times"/>
        </w:rPr>
      </w:pPr>
    </w:p>
    <w:p w14:paraId="69E79C4C" w14:textId="775ACE32" w:rsidR="00A761CD" w:rsidRPr="00CD3A5A" w:rsidRDefault="00A761CD">
      <w:pPr>
        <w:rPr>
          <w:rFonts w:ascii="Times" w:hAnsi="Times"/>
        </w:rPr>
      </w:pPr>
      <w:r w:rsidRPr="00CD3A5A">
        <w:rPr>
          <w:rFonts w:ascii="Times" w:hAnsi="Times"/>
        </w:rPr>
        <w:tab/>
        <w:t xml:space="preserve">Let me turn next to some additional explication of the means/ends picture of science and its methodology gestured at earlier. </w:t>
      </w:r>
      <w:r w:rsidR="00FF06E8" w:rsidRPr="00CD3A5A">
        <w:rPr>
          <w:rFonts w:ascii="Times" w:hAnsi="Times"/>
        </w:rPr>
        <w:t xml:space="preserve"> Recall t</w:t>
      </w:r>
      <w:r w:rsidRPr="00CD3A5A">
        <w:rPr>
          <w:rFonts w:ascii="Times" w:hAnsi="Times"/>
        </w:rPr>
        <w:t>he basic picture</w:t>
      </w:r>
      <w:r w:rsidR="00FF06E8" w:rsidRPr="00CD3A5A">
        <w:rPr>
          <w:rFonts w:ascii="Times" w:hAnsi="Times"/>
        </w:rPr>
        <w:t>:</w:t>
      </w:r>
      <w:r w:rsidR="00495B2D" w:rsidRPr="00CD3A5A">
        <w:rPr>
          <w:rFonts w:ascii="Times" w:hAnsi="Times"/>
        </w:rPr>
        <w:t xml:space="preserve"> </w:t>
      </w:r>
      <w:r w:rsidRPr="00CD3A5A">
        <w:rPr>
          <w:rFonts w:ascii="Times" w:hAnsi="Times"/>
        </w:rPr>
        <w:t xml:space="preserve">scientists have certain ends or goals and many aspects of science—particular choices of methods and choices about modeling and theorizing should be understood as means to attaining those goals and evaluated accordingly. </w:t>
      </w:r>
      <w:r w:rsidR="009174B8" w:rsidRPr="00CD3A5A">
        <w:rPr>
          <w:rFonts w:ascii="Times" w:hAnsi="Times"/>
        </w:rPr>
        <w:t xml:space="preserve"> </w:t>
      </w:r>
      <w:r w:rsidR="00C4302A" w:rsidRPr="00CD3A5A">
        <w:rPr>
          <w:rFonts w:ascii="Times" w:hAnsi="Times"/>
        </w:rPr>
        <w:t xml:space="preserve">The category of “means” is understood very broadly – it includes strategies for experimental design, procedures for causal inference from various sorts of data, choices of variables in model construction, testing procedures of various kinds and much more. </w:t>
      </w:r>
      <w:r w:rsidRPr="00CD3A5A">
        <w:rPr>
          <w:rFonts w:ascii="Times" w:hAnsi="Times"/>
        </w:rPr>
        <w:t>A simple illustration is provided by the treatments of</w:t>
      </w:r>
      <w:r w:rsidR="00495B2D" w:rsidRPr="00CD3A5A">
        <w:rPr>
          <w:rFonts w:ascii="Times" w:hAnsi="Times"/>
        </w:rPr>
        <w:t xml:space="preserve"> </w:t>
      </w:r>
      <w:r w:rsidRPr="00CD3A5A">
        <w:rPr>
          <w:rFonts w:ascii="Times" w:hAnsi="Times"/>
        </w:rPr>
        <w:t>estimators in classical</w:t>
      </w:r>
      <w:r w:rsidR="00C202C6" w:rsidRPr="00CD3A5A">
        <w:rPr>
          <w:rFonts w:ascii="Times" w:hAnsi="Times"/>
        </w:rPr>
        <w:t xml:space="preserve"> (</w:t>
      </w:r>
      <w:r w:rsidRPr="00CD3A5A">
        <w:rPr>
          <w:rFonts w:ascii="Times" w:hAnsi="Times"/>
        </w:rPr>
        <w:t>frequentist</w:t>
      </w:r>
      <w:r w:rsidR="00C202C6" w:rsidRPr="00CD3A5A">
        <w:rPr>
          <w:rFonts w:ascii="Times" w:hAnsi="Times"/>
        </w:rPr>
        <w:t>)</w:t>
      </w:r>
      <w:r w:rsidRPr="00CD3A5A">
        <w:rPr>
          <w:rFonts w:ascii="Times" w:hAnsi="Times"/>
        </w:rPr>
        <w:t xml:space="preserve"> statis</w:t>
      </w:r>
      <w:r w:rsidR="00FF06E8" w:rsidRPr="00CD3A5A">
        <w:rPr>
          <w:rFonts w:ascii="Times" w:hAnsi="Times"/>
        </w:rPr>
        <w:t>ti</w:t>
      </w:r>
      <w:r w:rsidRPr="00CD3A5A">
        <w:rPr>
          <w:rFonts w:ascii="Times" w:hAnsi="Times"/>
        </w:rPr>
        <w:t xml:space="preserve">cs. Suppose we wish to estimate the value of some quantity </w:t>
      </w:r>
      <w:r w:rsidRPr="00CD3A5A">
        <w:rPr>
          <w:rFonts w:ascii="Times" w:hAnsi="Times"/>
          <w:i/>
        </w:rPr>
        <w:t>m</w:t>
      </w:r>
      <w:r w:rsidRPr="00CD3A5A">
        <w:rPr>
          <w:rFonts w:ascii="Times" w:hAnsi="Times"/>
        </w:rPr>
        <w:t xml:space="preserve"> on</w:t>
      </w:r>
      <w:r w:rsidR="00495B2D" w:rsidRPr="00CD3A5A">
        <w:rPr>
          <w:rFonts w:ascii="Times" w:hAnsi="Times"/>
        </w:rPr>
        <w:t xml:space="preserve"> </w:t>
      </w:r>
      <w:r w:rsidRPr="00CD3A5A">
        <w:rPr>
          <w:rFonts w:ascii="Times" w:hAnsi="Times"/>
        </w:rPr>
        <w:t xml:space="preserve">the basis of noisy measurements </w:t>
      </w:r>
      <w:r w:rsidR="00FF06E8" w:rsidRPr="00CD3A5A">
        <w:rPr>
          <w:rFonts w:ascii="Times" w:hAnsi="Times"/>
        </w:rPr>
        <w:t xml:space="preserve">resulting </w:t>
      </w:r>
      <w:proofErr w:type="gramStart"/>
      <w:r w:rsidR="00FF06E8" w:rsidRPr="00CD3A5A">
        <w:rPr>
          <w:rFonts w:ascii="Times" w:hAnsi="Times"/>
        </w:rPr>
        <w:t xml:space="preserve">in </w:t>
      </w:r>
      <w:r w:rsidR="000E0D1B" w:rsidRPr="00CD3A5A">
        <w:rPr>
          <w:rFonts w:ascii="Times" w:hAnsi="Times"/>
        </w:rPr>
        <w:t xml:space="preserve"> statistical</w:t>
      </w:r>
      <w:proofErr w:type="gramEnd"/>
      <w:r w:rsidR="000E0D1B" w:rsidRPr="00CD3A5A">
        <w:rPr>
          <w:rFonts w:ascii="Times" w:hAnsi="Times"/>
        </w:rPr>
        <w:t xml:space="preserve"> data </w:t>
      </w:r>
      <w:r w:rsidR="00FF06E8" w:rsidRPr="00CD3A5A">
        <w:rPr>
          <w:rFonts w:ascii="Times" w:hAnsi="Times"/>
          <w:i/>
        </w:rPr>
        <w:t xml:space="preserve">d </w:t>
      </w:r>
      <w:r w:rsidR="000E0D1B" w:rsidRPr="00CD3A5A">
        <w:rPr>
          <w:rFonts w:ascii="Times" w:hAnsi="Times"/>
        </w:rPr>
        <w:t xml:space="preserve">bearing  </w:t>
      </w:r>
      <w:r w:rsidR="00FF06E8" w:rsidRPr="00CD3A5A">
        <w:rPr>
          <w:rFonts w:ascii="Times" w:hAnsi="Times"/>
        </w:rPr>
        <w:t xml:space="preserve"> </w:t>
      </w:r>
      <w:r w:rsidR="000E0D1B" w:rsidRPr="00CD3A5A">
        <w:rPr>
          <w:rFonts w:ascii="Times" w:hAnsi="Times"/>
        </w:rPr>
        <w:t xml:space="preserve">appropriately on </w:t>
      </w:r>
      <w:r w:rsidR="000E0D1B" w:rsidRPr="00CD3A5A">
        <w:rPr>
          <w:rFonts w:ascii="Times" w:hAnsi="Times"/>
          <w:i/>
        </w:rPr>
        <w:t>m</w:t>
      </w:r>
      <w:r w:rsidR="00132403" w:rsidRPr="00CD3A5A">
        <w:rPr>
          <w:rFonts w:ascii="Times" w:hAnsi="Times"/>
        </w:rPr>
        <w:t xml:space="preserve">. </w:t>
      </w:r>
      <w:r w:rsidR="000E0D1B" w:rsidRPr="00CD3A5A">
        <w:rPr>
          <w:rFonts w:ascii="Times" w:hAnsi="Times"/>
        </w:rPr>
        <w:t xml:space="preserve"> Such an estimator will be a random variable </w:t>
      </w:r>
      <w:r w:rsidR="000E0D1B" w:rsidRPr="00CD3A5A">
        <w:rPr>
          <w:rFonts w:ascii="Times" w:hAnsi="Times"/>
          <w:i/>
        </w:rPr>
        <w:t>m*</w:t>
      </w:r>
      <w:r w:rsidR="000E0D1B" w:rsidRPr="00CD3A5A">
        <w:rPr>
          <w:rFonts w:ascii="Times" w:hAnsi="Times"/>
        </w:rPr>
        <w:t xml:space="preserve"> that is a function of the data </w:t>
      </w:r>
      <w:r w:rsidR="000E0D1B" w:rsidRPr="00CD3A5A">
        <w:rPr>
          <w:rFonts w:ascii="Times" w:hAnsi="Times"/>
          <w:i/>
        </w:rPr>
        <w:t>d</w:t>
      </w:r>
      <w:r w:rsidR="000E0D1B" w:rsidRPr="00CD3A5A">
        <w:rPr>
          <w:rFonts w:ascii="Times" w:hAnsi="Times"/>
        </w:rPr>
        <w:t xml:space="preserve">. One proceeds by adopting criteria for what it is for an estimator to be </w:t>
      </w:r>
      <w:r w:rsidR="00FF06E8" w:rsidRPr="00CD3A5A">
        <w:rPr>
          <w:rFonts w:ascii="Times" w:hAnsi="Times"/>
        </w:rPr>
        <w:t>“</w:t>
      </w:r>
      <w:r w:rsidR="000E0D1B" w:rsidRPr="00CD3A5A">
        <w:rPr>
          <w:rFonts w:ascii="Times" w:hAnsi="Times"/>
        </w:rPr>
        <w:t>good</w:t>
      </w:r>
      <w:r w:rsidR="00FF06E8" w:rsidRPr="00CD3A5A">
        <w:rPr>
          <w:rFonts w:ascii="Times" w:hAnsi="Times"/>
        </w:rPr>
        <w:t>”</w:t>
      </w:r>
      <w:r w:rsidR="000E0D1B" w:rsidRPr="00CD3A5A">
        <w:rPr>
          <w:rFonts w:ascii="Times" w:hAnsi="Times"/>
        </w:rPr>
        <w:t xml:space="preserve">. For example one such (widely used) </w:t>
      </w:r>
      <w:proofErr w:type="gramStart"/>
      <w:r w:rsidR="000E0D1B" w:rsidRPr="00CD3A5A">
        <w:rPr>
          <w:rFonts w:ascii="Times" w:hAnsi="Times"/>
        </w:rPr>
        <w:t>crite</w:t>
      </w:r>
      <w:r w:rsidR="00FF06E8" w:rsidRPr="00CD3A5A">
        <w:rPr>
          <w:rFonts w:ascii="Times" w:hAnsi="Times"/>
        </w:rPr>
        <w:t>ri</w:t>
      </w:r>
      <w:r w:rsidR="000E0D1B" w:rsidRPr="00CD3A5A">
        <w:rPr>
          <w:rFonts w:ascii="Times" w:hAnsi="Times"/>
        </w:rPr>
        <w:t>on  is</w:t>
      </w:r>
      <w:proofErr w:type="gramEnd"/>
      <w:r w:rsidR="000E0D1B" w:rsidRPr="00CD3A5A">
        <w:rPr>
          <w:rFonts w:ascii="Times" w:hAnsi="Times"/>
        </w:rPr>
        <w:t xml:space="preserve"> that the estimator be unbiased in the sense that its expectation value </w:t>
      </w:r>
      <w:r w:rsidR="000E0D1B" w:rsidRPr="00CD3A5A">
        <w:rPr>
          <w:rFonts w:ascii="Times" w:hAnsi="Times"/>
          <w:i/>
        </w:rPr>
        <w:t>E (m*)</w:t>
      </w:r>
      <w:r w:rsidR="000E0D1B" w:rsidRPr="00CD3A5A">
        <w:rPr>
          <w:rFonts w:ascii="Times" w:hAnsi="Times"/>
        </w:rPr>
        <w:t xml:space="preserve">  </w:t>
      </w:r>
      <w:r w:rsidR="00FF06E8" w:rsidRPr="00CD3A5A">
        <w:rPr>
          <w:rFonts w:ascii="Times" w:hAnsi="Times"/>
        </w:rPr>
        <w:t xml:space="preserve">is </w:t>
      </w:r>
      <w:r w:rsidR="000E0D1B" w:rsidRPr="00CD3A5A">
        <w:rPr>
          <w:rFonts w:ascii="Times" w:hAnsi="Times"/>
        </w:rPr>
        <w:t xml:space="preserve">equal to </w:t>
      </w:r>
      <w:r w:rsidR="006A2BC0" w:rsidRPr="00CD3A5A">
        <w:rPr>
          <w:rFonts w:ascii="Times" w:hAnsi="Times"/>
          <w:i/>
        </w:rPr>
        <w:t>m</w:t>
      </w:r>
      <w:r w:rsidR="006A2BC0" w:rsidRPr="00CD3A5A">
        <w:rPr>
          <w:rFonts w:ascii="Times" w:hAnsi="Times"/>
        </w:rPr>
        <w:t xml:space="preserve"> – i.e.</w:t>
      </w:r>
      <w:r w:rsidR="00495B2D" w:rsidRPr="00CD3A5A">
        <w:rPr>
          <w:rFonts w:ascii="Times" w:hAnsi="Times"/>
        </w:rPr>
        <w:t>,</w:t>
      </w:r>
      <w:r w:rsidR="006A2BC0" w:rsidRPr="00CD3A5A">
        <w:rPr>
          <w:rFonts w:ascii="Times" w:hAnsi="Times"/>
        </w:rPr>
        <w:t xml:space="preserve"> to  the true value of the quantity being estimated</w:t>
      </w:r>
      <w:r w:rsidR="000E0D1B" w:rsidRPr="00CD3A5A">
        <w:rPr>
          <w:rFonts w:ascii="Times" w:hAnsi="Times"/>
        </w:rPr>
        <w:t>. Another criterion is that the estimator should be chosen so that</w:t>
      </w:r>
      <w:r w:rsidR="00C4302A" w:rsidRPr="00CD3A5A">
        <w:rPr>
          <w:rFonts w:ascii="Times" w:hAnsi="Times"/>
        </w:rPr>
        <w:t>,</w:t>
      </w:r>
      <w:r w:rsidR="000E0D1B" w:rsidRPr="00CD3A5A">
        <w:rPr>
          <w:rFonts w:ascii="Times" w:hAnsi="Times"/>
        </w:rPr>
        <w:t xml:space="preserve"> among </w:t>
      </w:r>
      <w:r w:rsidR="00FF06E8" w:rsidRPr="00CD3A5A">
        <w:rPr>
          <w:rFonts w:ascii="Times" w:hAnsi="Times"/>
        </w:rPr>
        <w:t xml:space="preserve">such </w:t>
      </w:r>
      <w:r w:rsidR="000E0D1B" w:rsidRPr="00CD3A5A">
        <w:rPr>
          <w:rFonts w:ascii="Times" w:hAnsi="Times"/>
        </w:rPr>
        <w:t xml:space="preserve">unbiased estimators, its variance is as small as possible. Given these criteria and certain other assumptions, such as the </w:t>
      </w:r>
      <w:proofErr w:type="gramStart"/>
      <w:r w:rsidR="00FF06E8" w:rsidRPr="00CD3A5A">
        <w:rPr>
          <w:rFonts w:ascii="Times" w:hAnsi="Times"/>
        </w:rPr>
        <w:t xml:space="preserve">assumption </w:t>
      </w:r>
      <w:r w:rsidR="000E0D1B" w:rsidRPr="00CD3A5A">
        <w:rPr>
          <w:rFonts w:ascii="Times" w:hAnsi="Times"/>
        </w:rPr>
        <w:t xml:space="preserve"> that</w:t>
      </w:r>
      <w:proofErr w:type="gramEnd"/>
      <w:r w:rsidR="000E0D1B" w:rsidRPr="00CD3A5A">
        <w:rPr>
          <w:rFonts w:ascii="Times" w:hAnsi="Times"/>
        </w:rPr>
        <w:t xml:space="preserve"> the estimator </w:t>
      </w:r>
      <w:r w:rsidR="00FF06E8" w:rsidRPr="00CD3A5A">
        <w:rPr>
          <w:rFonts w:ascii="Times" w:hAnsi="Times"/>
        </w:rPr>
        <w:t xml:space="preserve">must </w:t>
      </w:r>
      <w:r w:rsidR="000E0D1B" w:rsidRPr="00CD3A5A">
        <w:rPr>
          <w:rFonts w:ascii="Times" w:hAnsi="Times"/>
        </w:rPr>
        <w:t xml:space="preserve">satisfy </w:t>
      </w:r>
      <w:r w:rsidR="00FF06E8" w:rsidRPr="00CD3A5A">
        <w:rPr>
          <w:rFonts w:ascii="Times" w:hAnsi="Times"/>
        </w:rPr>
        <w:t xml:space="preserve">a </w:t>
      </w:r>
      <w:r w:rsidR="000E0D1B" w:rsidRPr="00CD3A5A">
        <w:rPr>
          <w:rFonts w:ascii="Times" w:hAnsi="Times"/>
        </w:rPr>
        <w:t>linearity requirement</w:t>
      </w:r>
      <w:r w:rsidR="00FF06E8" w:rsidRPr="00CD3A5A">
        <w:rPr>
          <w:rFonts w:ascii="Times" w:hAnsi="Times"/>
        </w:rPr>
        <w:t xml:space="preserve"> </w:t>
      </w:r>
      <w:r w:rsidR="000E0D1B" w:rsidRPr="00CD3A5A">
        <w:rPr>
          <w:rFonts w:ascii="Times" w:hAnsi="Times"/>
        </w:rPr>
        <w:t xml:space="preserve">, one can then prove mathematically that the best estimator </w:t>
      </w:r>
      <w:proofErr w:type="spellStart"/>
      <w:r w:rsidR="000E0D1B" w:rsidRPr="00CD3A5A">
        <w:rPr>
          <w:rFonts w:ascii="Times" w:hAnsi="Times"/>
        </w:rPr>
        <w:t xml:space="preserve">for </w:t>
      </w:r>
      <w:r w:rsidR="000E0D1B" w:rsidRPr="00CD3A5A">
        <w:rPr>
          <w:rFonts w:ascii="Times" w:hAnsi="Times"/>
          <w:i/>
        </w:rPr>
        <w:t>m</w:t>
      </w:r>
      <w:proofErr w:type="spellEnd"/>
      <w:r w:rsidR="000E0D1B" w:rsidRPr="00CD3A5A">
        <w:rPr>
          <w:rFonts w:ascii="Times" w:hAnsi="Times"/>
        </w:rPr>
        <w:t xml:space="preserve"> must take a certain specific form.</w:t>
      </w:r>
    </w:p>
    <w:p w14:paraId="6484C784" w14:textId="60AF7CE1" w:rsidR="000E0D1B" w:rsidRPr="00CD3A5A" w:rsidRDefault="000E0D1B">
      <w:pPr>
        <w:rPr>
          <w:rFonts w:ascii="Times" w:hAnsi="Times"/>
        </w:rPr>
      </w:pPr>
      <w:r w:rsidRPr="00CD3A5A">
        <w:rPr>
          <w:rFonts w:ascii="Times" w:hAnsi="Times"/>
        </w:rPr>
        <w:tab/>
        <w:t>What I want to draw attention to here is not the details of this idea but rather  the general form that th</w:t>
      </w:r>
      <w:r w:rsidR="0024751B" w:rsidRPr="00CD3A5A">
        <w:rPr>
          <w:rFonts w:ascii="Times" w:hAnsi="Times"/>
        </w:rPr>
        <w:t xml:space="preserve">is </w:t>
      </w:r>
      <w:r w:rsidR="00FF06E8" w:rsidRPr="00CD3A5A">
        <w:rPr>
          <w:rFonts w:ascii="Times" w:hAnsi="Times"/>
        </w:rPr>
        <w:t xml:space="preserve"> </w:t>
      </w:r>
      <w:r w:rsidR="00C202C6" w:rsidRPr="00CD3A5A">
        <w:rPr>
          <w:rFonts w:ascii="Times" w:hAnsi="Times"/>
        </w:rPr>
        <w:t xml:space="preserve">justification </w:t>
      </w:r>
      <w:r w:rsidRPr="00CD3A5A">
        <w:rPr>
          <w:rFonts w:ascii="Times" w:hAnsi="Times"/>
        </w:rPr>
        <w:t>takes: one specifies a goal</w:t>
      </w:r>
      <w:r w:rsidR="00495B2D" w:rsidRPr="00CD3A5A">
        <w:rPr>
          <w:rFonts w:ascii="Times" w:hAnsi="Times"/>
        </w:rPr>
        <w:t xml:space="preserve"> </w:t>
      </w:r>
      <w:r w:rsidRPr="00CD3A5A">
        <w:rPr>
          <w:rFonts w:ascii="Times" w:hAnsi="Times"/>
        </w:rPr>
        <w:t xml:space="preserve">--   a good estimate for </w:t>
      </w:r>
      <w:r w:rsidRPr="00CD3A5A">
        <w:rPr>
          <w:rFonts w:ascii="Times" w:hAnsi="Times"/>
          <w:i/>
        </w:rPr>
        <w:t>m</w:t>
      </w:r>
      <w:r w:rsidRPr="00CD3A5A">
        <w:rPr>
          <w:rFonts w:ascii="Times" w:hAnsi="Times"/>
        </w:rPr>
        <w:t>, su</w:t>
      </w:r>
      <w:r w:rsidR="00FF06E8" w:rsidRPr="00CD3A5A">
        <w:rPr>
          <w:rFonts w:ascii="Times" w:hAnsi="Times"/>
        </w:rPr>
        <w:t>b</w:t>
      </w:r>
      <w:r w:rsidRPr="00CD3A5A">
        <w:rPr>
          <w:rFonts w:ascii="Times" w:hAnsi="Times"/>
        </w:rPr>
        <w:t>sid</w:t>
      </w:r>
      <w:r w:rsidR="00FF06E8" w:rsidRPr="00CD3A5A">
        <w:rPr>
          <w:rFonts w:ascii="Times" w:hAnsi="Times"/>
        </w:rPr>
        <w:t>i</w:t>
      </w:r>
      <w:r w:rsidRPr="00CD3A5A">
        <w:rPr>
          <w:rFonts w:ascii="Times" w:hAnsi="Times"/>
        </w:rPr>
        <w:t>ary goals that specify what counts as a good estimate in this context</w:t>
      </w:r>
      <w:r w:rsidR="00695ACB" w:rsidRPr="00CD3A5A">
        <w:rPr>
          <w:rFonts w:ascii="Times" w:hAnsi="Times"/>
        </w:rPr>
        <w:t xml:space="preserve">  </w:t>
      </w:r>
      <w:r w:rsidRPr="00CD3A5A">
        <w:rPr>
          <w:rFonts w:ascii="Times" w:hAnsi="Times"/>
        </w:rPr>
        <w:t>—and then shows</w:t>
      </w:r>
      <w:r w:rsidR="00AE11BD" w:rsidRPr="00CD3A5A">
        <w:rPr>
          <w:rFonts w:ascii="Times" w:hAnsi="Times"/>
        </w:rPr>
        <w:t xml:space="preserve"> that a certain choice of an estimating function is an effective means to this goal, thereby providing a means/</w:t>
      </w:r>
      <w:r w:rsidR="00FF06E8" w:rsidRPr="00CD3A5A">
        <w:rPr>
          <w:rFonts w:ascii="Times" w:hAnsi="Times"/>
        </w:rPr>
        <w:t>end</w:t>
      </w:r>
      <w:r w:rsidR="00AE11BD" w:rsidRPr="00CD3A5A">
        <w:rPr>
          <w:rFonts w:ascii="Times" w:hAnsi="Times"/>
        </w:rPr>
        <w:t xml:space="preserve"> justification  for this </w:t>
      </w:r>
      <w:r w:rsidR="00495B2D" w:rsidRPr="00CD3A5A">
        <w:rPr>
          <w:rFonts w:ascii="Times" w:hAnsi="Times"/>
        </w:rPr>
        <w:t xml:space="preserve"> </w:t>
      </w:r>
      <w:r w:rsidR="00AE11BD" w:rsidRPr="00CD3A5A">
        <w:rPr>
          <w:rFonts w:ascii="Times" w:hAnsi="Times"/>
        </w:rPr>
        <w:t xml:space="preserve">estimating procedure. </w:t>
      </w:r>
      <w:r w:rsidR="00FD0B69" w:rsidRPr="00CD3A5A">
        <w:rPr>
          <w:rFonts w:ascii="Times" w:hAnsi="Times"/>
        </w:rPr>
        <w:t xml:space="preserve">This is exactly the sort of justification that a pragmatist should like and </w:t>
      </w:r>
      <w:r w:rsidR="00C202C6" w:rsidRPr="00CD3A5A">
        <w:rPr>
          <w:rFonts w:ascii="Times" w:hAnsi="Times"/>
        </w:rPr>
        <w:t>indeed</w:t>
      </w:r>
      <w:r w:rsidR="008947F5" w:rsidRPr="00CD3A5A">
        <w:rPr>
          <w:rFonts w:ascii="Times" w:hAnsi="Times"/>
        </w:rPr>
        <w:t xml:space="preserve"> </w:t>
      </w:r>
      <w:r w:rsidR="00FD0B69" w:rsidRPr="00CD3A5A">
        <w:rPr>
          <w:rFonts w:ascii="Times" w:hAnsi="Times"/>
        </w:rPr>
        <w:t>in my view it is no accident that one of the founders of philosophical pragmatism, Peirce, was an early source for the use of such f</w:t>
      </w:r>
      <w:r w:rsidR="0070074D" w:rsidRPr="00CD3A5A">
        <w:rPr>
          <w:rFonts w:ascii="Times" w:hAnsi="Times"/>
        </w:rPr>
        <w:t>requentist or error</w:t>
      </w:r>
      <w:r w:rsidR="00197ECE" w:rsidRPr="00CD3A5A">
        <w:rPr>
          <w:rFonts w:ascii="Times" w:hAnsi="Times"/>
        </w:rPr>
        <w:t>-</w:t>
      </w:r>
      <w:r w:rsidR="0070074D" w:rsidRPr="00CD3A5A">
        <w:rPr>
          <w:rFonts w:ascii="Times" w:hAnsi="Times"/>
        </w:rPr>
        <w:t>characteris</w:t>
      </w:r>
      <w:r w:rsidR="00FD0B69" w:rsidRPr="00CD3A5A">
        <w:rPr>
          <w:rFonts w:ascii="Times" w:hAnsi="Times"/>
        </w:rPr>
        <w:t>t</w:t>
      </w:r>
      <w:r w:rsidR="0070074D" w:rsidRPr="00CD3A5A">
        <w:rPr>
          <w:rFonts w:ascii="Times" w:hAnsi="Times"/>
        </w:rPr>
        <w:t>i</w:t>
      </w:r>
      <w:r w:rsidR="00FD0B69" w:rsidRPr="00CD3A5A">
        <w:rPr>
          <w:rFonts w:ascii="Times" w:hAnsi="Times"/>
        </w:rPr>
        <w:t>c</w:t>
      </w:r>
      <w:r w:rsidR="008947F5" w:rsidRPr="00CD3A5A">
        <w:rPr>
          <w:rFonts w:ascii="Times" w:hAnsi="Times"/>
        </w:rPr>
        <w:t xml:space="preserve"> </w:t>
      </w:r>
      <w:r w:rsidR="00FD0B69" w:rsidRPr="00CD3A5A">
        <w:rPr>
          <w:rFonts w:ascii="Times" w:hAnsi="Times"/>
        </w:rPr>
        <w:t>justi</w:t>
      </w:r>
      <w:r w:rsidR="0070074D" w:rsidRPr="00CD3A5A">
        <w:rPr>
          <w:rFonts w:ascii="Times" w:hAnsi="Times"/>
        </w:rPr>
        <w:t>fi</w:t>
      </w:r>
      <w:r w:rsidR="00FD0B69" w:rsidRPr="00CD3A5A">
        <w:rPr>
          <w:rFonts w:ascii="Times" w:hAnsi="Times"/>
        </w:rPr>
        <w:t>cations in sta</w:t>
      </w:r>
      <w:r w:rsidR="0070074D" w:rsidRPr="00CD3A5A">
        <w:rPr>
          <w:rFonts w:ascii="Times" w:hAnsi="Times"/>
        </w:rPr>
        <w:t>ti</w:t>
      </w:r>
      <w:r w:rsidR="00FD0B69" w:rsidRPr="00CD3A5A">
        <w:rPr>
          <w:rFonts w:ascii="Times" w:hAnsi="Times"/>
        </w:rPr>
        <w:t xml:space="preserve">stics. </w:t>
      </w:r>
    </w:p>
    <w:p w14:paraId="3EEAC606" w14:textId="77777777" w:rsidR="002239DF" w:rsidRPr="00CD3A5A" w:rsidRDefault="002239DF">
      <w:pPr>
        <w:rPr>
          <w:rFonts w:ascii="Times" w:hAnsi="Times"/>
        </w:rPr>
      </w:pPr>
    </w:p>
    <w:p w14:paraId="1DC10DF4" w14:textId="342459F4" w:rsidR="006A2BC0" w:rsidRPr="00CD3A5A" w:rsidRDefault="008947F5" w:rsidP="009174B8">
      <w:pPr>
        <w:ind w:firstLine="720"/>
        <w:rPr>
          <w:rFonts w:ascii="Times" w:hAnsi="Times"/>
        </w:rPr>
      </w:pPr>
      <w:r w:rsidRPr="00CD3A5A">
        <w:rPr>
          <w:rFonts w:ascii="Times" w:hAnsi="Times"/>
          <w:b/>
        </w:rPr>
        <w:t>7</w:t>
      </w:r>
      <w:r w:rsidR="00CD44C2" w:rsidRPr="00CD3A5A">
        <w:rPr>
          <w:rFonts w:ascii="Times" w:hAnsi="Times"/>
          <w:b/>
        </w:rPr>
        <w:t>.1. Causal C</w:t>
      </w:r>
      <w:r w:rsidR="004827CB" w:rsidRPr="00CD3A5A">
        <w:rPr>
          <w:rFonts w:ascii="Times" w:hAnsi="Times"/>
          <w:b/>
        </w:rPr>
        <w:t>l</w:t>
      </w:r>
      <w:r w:rsidR="00CD44C2" w:rsidRPr="00CD3A5A">
        <w:rPr>
          <w:rFonts w:ascii="Times" w:hAnsi="Times"/>
          <w:b/>
        </w:rPr>
        <w:t>aims</w:t>
      </w:r>
      <w:r w:rsidR="004827CB" w:rsidRPr="00CD3A5A">
        <w:rPr>
          <w:rFonts w:ascii="Times" w:hAnsi="Times"/>
        </w:rPr>
        <w:t xml:space="preserve">. </w:t>
      </w:r>
      <w:r w:rsidR="00FD0B69" w:rsidRPr="00CD3A5A">
        <w:rPr>
          <w:rFonts w:ascii="Times" w:hAnsi="Times"/>
        </w:rPr>
        <w:t xml:space="preserve">In </w:t>
      </w:r>
      <w:r w:rsidR="00664E9F" w:rsidRPr="00CD3A5A">
        <w:rPr>
          <w:rFonts w:ascii="Times" w:hAnsi="Times"/>
        </w:rPr>
        <w:t>the example just described</w:t>
      </w:r>
      <w:r w:rsidR="00FD0B69" w:rsidRPr="00CD3A5A">
        <w:rPr>
          <w:rFonts w:ascii="Times" w:hAnsi="Times"/>
        </w:rPr>
        <w:t xml:space="preserve"> the chosen goal is rather local and the demonstration that the means are optimal is purely a matter of mathematics. But, as already intimated, I think that the general idea can be applied much more widely and used to illuminate and evaluate many</w:t>
      </w:r>
      <w:r w:rsidR="006A2BC0" w:rsidRPr="00CD3A5A">
        <w:rPr>
          <w:rFonts w:ascii="Times" w:hAnsi="Times"/>
        </w:rPr>
        <w:t xml:space="preserve"> </w:t>
      </w:r>
      <w:r w:rsidR="00FD0B69" w:rsidRPr="00CD3A5A">
        <w:rPr>
          <w:rFonts w:ascii="Times" w:hAnsi="Times"/>
        </w:rPr>
        <w:t xml:space="preserve">other concepts and reasoning strategies used in science. </w:t>
      </w:r>
      <w:r w:rsidR="00C323BB" w:rsidRPr="00CD3A5A">
        <w:rPr>
          <w:rFonts w:ascii="Times" w:hAnsi="Times"/>
        </w:rPr>
        <w:t xml:space="preserve">(As noted above, in the more general case, means/end analysis </w:t>
      </w:r>
      <w:r w:rsidR="00495B2D" w:rsidRPr="00CD3A5A">
        <w:rPr>
          <w:rFonts w:ascii="Times" w:hAnsi="Times"/>
        </w:rPr>
        <w:t>may</w:t>
      </w:r>
      <w:r w:rsidR="00C323BB" w:rsidRPr="00CD3A5A">
        <w:rPr>
          <w:rFonts w:ascii="Times" w:hAnsi="Times"/>
        </w:rPr>
        <w:t xml:space="preserve"> involve some mixture of empirical evidence,</w:t>
      </w:r>
      <w:r w:rsidR="009174B8" w:rsidRPr="00CD3A5A">
        <w:rPr>
          <w:rFonts w:ascii="Times" w:hAnsi="Times"/>
        </w:rPr>
        <w:t xml:space="preserve"> </w:t>
      </w:r>
      <w:r w:rsidR="00C323BB" w:rsidRPr="00CD3A5A">
        <w:rPr>
          <w:rFonts w:ascii="Times" w:hAnsi="Times"/>
        </w:rPr>
        <w:t xml:space="preserve">heuristic argument, strategies for calibration and simulation as well.) </w:t>
      </w:r>
      <w:r w:rsidR="0024751B" w:rsidRPr="00CD3A5A">
        <w:rPr>
          <w:rFonts w:ascii="Times" w:hAnsi="Times"/>
        </w:rPr>
        <w:t xml:space="preserve"> For example, </w:t>
      </w:r>
      <w:r w:rsidR="00A1254F" w:rsidRPr="00CD3A5A">
        <w:rPr>
          <w:rFonts w:ascii="Times" w:hAnsi="Times"/>
        </w:rPr>
        <w:t xml:space="preserve">consider an interventionist treatment of causation according to which causal claims are understood about </w:t>
      </w:r>
      <w:r w:rsidR="0051262C" w:rsidRPr="00CD3A5A">
        <w:rPr>
          <w:rFonts w:ascii="Times" w:hAnsi="Times"/>
        </w:rPr>
        <w:t xml:space="preserve">as claims about what the results of </w:t>
      </w:r>
      <w:r w:rsidR="0051262C" w:rsidRPr="00CD3A5A">
        <w:rPr>
          <w:rFonts w:ascii="Times" w:hAnsi="Times"/>
        </w:rPr>
        <w:lastRenderedPageBreak/>
        <w:t>hypothetical experiments</w:t>
      </w:r>
      <w:r w:rsidR="009174B8" w:rsidRPr="00CD3A5A">
        <w:rPr>
          <w:rFonts w:ascii="Times" w:hAnsi="Times"/>
        </w:rPr>
        <w:t xml:space="preserve"> </w:t>
      </w:r>
      <w:r w:rsidR="0051262C" w:rsidRPr="00CD3A5A">
        <w:rPr>
          <w:rFonts w:ascii="Times" w:hAnsi="Times"/>
        </w:rPr>
        <w:t>would be.</w:t>
      </w:r>
      <w:r w:rsidR="006B7D13" w:rsidRPr="00CD3A5A">
        <w:rPr>
          <w:rFonts w:ascii="Times" w:hAnsi="Times"/>
        </w:rPr>
        <w:t xml:space="preserve"> Take the discovery of the truth about such claims as the goal at which we are aiming. One can then raise questions about the kinds of</w:t>
      </w:r>
      <w:r w:rsidR="006A2BC0" w:rsidRPr="00CD3A5A">
        <w:rPr>
          <w:rFonts w:ascii="Times" w:hAnsi="Times"/>
        </w:rPr>
        <w:t xml:space="preserve"> </w:t>
      </w:r>
      <w:r w:rsidR="001C4326" w:rsidRPr="00CD3A5A">
        <w:rPr>
          <w:rFonts w:ascii="Times" w:hAnsi="Times"/>
        </w:rPr>
        <w:t xml:space="preserve">strategies, </w:t>
      </w:r>
      <w:r w:rsidR="006B7D13" w:rsidRPr="00CD3A5A">
        <w:rPr>
          <w:rFonts w:ascii="Times" w:hAnsi="Times"/>
        </w:rPr>
        <w:t xml:space="preserve">evidence and methods that are likely to be effective in realizing this goal. </w:t>
      </w:r>
      <w:r w:rsidR="001C4326" w:rsidRPr="00CD3A5A">
        <w:rPr>
          <w:rFonts w:ascii="Times" w:hAnsi="Times"/>
        </w:rPr>
        <w:t xml:space="preserve"> One thing that is immediately suggested is that when presented with a causal claim, it pays to try to clarify or disambiguate it by specifying as exactly possible just which hypothetical experiment is intended</w:t>
      </w:r>
      <w:r w:rsidR="00816A20" w:rsidRPr="00CD3A5A">
        <w:rPr>
          <w:rFonts w:ascii="Times" w:hAnsi="Times"/>
        </w:rPr>
        <w:t xml:space="preserve"> (as capturing the content of the causal claim)</w:t>
      </w:r>
      <w:r w:rsidR="001C4326" w:rsidRPr="00CD3A5A">
        <w:rPr>
          <w:rFonts w:ascii="Times" w:hAnsi="Times"/>
        </w:rPr>
        <w:t xml:space="preserve">, since </w:t>
      </w:r>
      <w:r w:rsidR="00695ACB" w:rsidRPr="00CD3A5A">
        <w:rPr>
          <w:rFonts w:ascii="Times" w:hAnsi="Times"/>
        </w:rPr>
        <w:t xml:space="preserve">what looks like </w:t>
      </w:r>
      <w:r w:rsidR="001C4326" w:rsidRPr="00CD3A5A">
        <w:rPr>
          <w:rFonts w:ascii="Times" w:hAnsi="Times"/>
        </w:rPr>
        <w:t>the “same” causal claim can often be associated with different possible hypothetical experiments. This is common methodological advice in at least some portions of the literature on causal reasoning and inference.</w:t>
      </w:r>
    </w:p>
    <w:p w14:paraId="5A83501F" w14:textId="438D3AF7" w:rsidR="00FD0B69" w:rsidRPr="00CD3A5A" w:rsidRDefault="001C4326" w:rsidP="00FD0B69">
      <w:pPr>
        <w:ind w:firstLine="720"/>
        <w:rPr>
          <w:rFonts w:ascii="Times" w:hAnsi="Times"/>
        </w:rPr>
      </w:pPr>
      <w:r w:rsidRPr="00CD3A5A">
        <w:rPr>
          <w:rFonts w:ascii="Times" w:hAnsi="Times"/>
        </w:rPr>
        <w:t xml:space="preserve"> Having clarified which hypothetical experiment is intended, one can then assess</w:t>
      </w:r>
      <w:r w:rsidR="008947F5" w:rsidRPr="00CD3A5A">
        <w:rPr>
          <w:rFonts w:ascii="Times" w:hAnsi="Times"/>
        </w:rPr>
        <w:t xml:space="preserve"> </w:t>
      </w:r>
      <w:r w:rsidRPr="00CD3A5A">
        <w:rPr>
          <w:rFonts w:ascii="Times" w:hAnsi="Times"/>
        </w:rPr>
        <w:t>the extent to which</w:t>
      </w:r>
      <w:r w:rsidR="008947F5" w:rsidRPr="00CD3A5A">
        <w:rPr>
          <w:rFonts w:ascii="Times" w:hAnsi="Times"/>
        </w:rPr>
        <w:t xml:space="preserve"> </w:t>
      </w:r>
      <w:r w:rsidRPr="00CD3A5A">
        <w:rPr>
          <w:rFonts w:ascii="Times" w:hAnsi="Times"/>
        </w:rPr>
        <w:t>different</w:t>
      </w:r>
      <w:r w:rsidR="00AD791F">
        <w:rPr>
          <w:rFonts w:ascii="Times" w:hAnsi="Times"/>
        </w:rPr>
        <w:t xml:space="preserve"> </w:t>
      </w:r>
      <w:r w:rsidRPr="00CD3A5A">
        <w:rPr>
          <w:rFonts w:ascii="Times" w:hAnsi="Times"/>
        </w:rPr>
        <w:t xml:space="preserve">bodies of evidence and inference procedures are effective means to this goal. Obviously one very simple procedure is to actually </w:t>
      </w:r>
      <w:r w:rsidRPr="00CD3A5A">
        <w:rPr>
          <w:rFonts w:ascii="Times" w:hAnsi="Times"/>
          <w:i/>
        </w:rPr>
        <w:t>do</w:t>
      </w:r>
      <w:r w:rsidRPr="00CD3A5A">
        <w:rPr>
          <w:rFonts w:ascii="Times" w:hAnsi="Times"/>
        </w:rPr>
        <w:t xml:space="preserve"> the relevant hypothetical experiment, since this will tell you what would happen if you were to do it. But </w:t>
      </w:r>
      <w:r w:rsidR="00ED6748" w:rsidRPr="00CD3A5A">
        <w:rPr>
          <w:rFonts w:ascii="Times" w:hAnsi="Times"/>
        </w:rPr>
        <w:t>even if one can’t (or do</w:t>
      </w:r>
      <w:r w:rsidR="00C202C6" w:rsidRPr="00CD3A5A">
        <w:rPr>
          <w:rFonts w:ascii="Times" w:hAnsi="Times"/>
        </w:rPr>
        <w:t>es</w:t>
      </w:r>
      <w:r w:rsidR="00ED6748" w:rsidRPr="00CD3A5A">
        <w:rPr>
          <w:rFonts w:ascii="Times" w:hAnsi="Times"/>
        </w:rPr>
        <w:t>n’t) perform the relevant hypothetical experiment conceptualizing causal claims in the manner described can be very useful: it suggests a program of evaluating inference methods in terms of what they can tell us about the outcomes of hypothetical experiments without actually doing the experiments. And in fact, certain procedures such as the use of instrumental variables and regression disc</w:t>
      </w:r>
      <w:r w:rsidR="00816A20" w:rsidRPr="00CD3A5A">
        <w:rPr>
          <w:rFonts w:ascii="Times" w:hAnsi="Times"/>
        </w:rPr>
        <w:t>ontinuity designs</w:t>
      </w:r>
      <w:r w:rsidR="00C202C6" w:rsidRPr="00CD3A5A">
        <w:rPr>
          <w:rFonts w:ascii="Times" w:hAnsi="Times"/>
        </w:rPr>
        <w:t xml:space="preserve"> can, </w:t>
      </w:r>
      <w:r w:rsidR="00ED6748" w:rsidRPr="00CD3A5A">
        <w:rPr>
          <w:rFonts w:ascii="Times" w:hAnsi="Times"/>
        </w:rPr>
        <w:t>under the right conditions,</w:t>
      </w:r>
      <w:r w:rsidR="000C5B55" w:rsidRPr="00CD3A5A">
        <w:rPr>
          <w:rFonts w:ascii="Times" w:hAnsi="Times"/>
        </w:rPr>
        <w:t xml:space="preserve"> </w:t>
      </w:r>
      <w:r w:rsidR="00ED6748" w:rsidRPr="00CD3A5A">
        <w:rPr>
          <w:rFonts w:ascii="Times" w:hAnsi="Times"/>
        </w:rPr>
        <w:t>be demonstrated to furnish reliable answers to such questions</w:t>
      </w:r>
      <w:r w:rsidR="00816A20" w:rsidRPr="00CD3A5A">
        <w:rPr>
          <w:rFonts w:ascii="Times" w:hAnsi="Times"/>
        </w:rPr>
        <w:t>—indeed this is a standard way of justifying the use of such procedures</w:t>
      </w:r>
      <w:r w:rsidR="00ED6748" w:rsidRPr="00CD3A5A">
        <w:rPr>
          <w:rFonts w:ascii="Times" w:hAnsi="Times"/>
        </w:rPr>
        <w:t xml:space="preserve">.  In the case of instrumental variables, for example, one </w:t>
      </w:r>
      <w:r w:rsidR="00A217F0" w:rsidRPr="00CD3A5A">
        <w:rPr>
          <w:rFonts w:ascii="Times" w:hAnsi="Times"/>
        </w:rPr>
        <w:t xml:space="preserve">looks for </w:t>
      </w:r>
      <w:r w:rsidR="00ED6748" w:rsidRPr="00CD3A5A">
        <w:rPr>
          <w:rFonts w:ascii="Times" w:hAnsi="Times"/>
        </w:rPr>
        <w:t>relationships among the observed or measured variables that mimic the effects of interventions, so that one can use this information to identify what the result of an intervention on the candidate cause variable would be without actually performing the intervention in question</w:t>
      </w:r>
      <w:r w:rsidR="00A217F0" w:rsidRPr="00CD3A5A">
        <w:rPr>
          <w:rStyle w:val="FootnoteReference"/>
          <w:rFonts w:ascii="Times" w:hAnsi="Times"/>
        </w:rPr>
        <w:footnoteReference w:id="30"/>
      </w:r>
      <w:r w:rsidR="00ED6748" w:rsidRPr="00CD3A5A">
        <w:rPr>
          <w:rFonts w:ascii="Times" w:hAnsi="Times"/>
        </w:rPr>
        <w:t xml:space="preserve">. </w:t>
      </w:r>
      <w:r w:rsidR="009E5BCE" w:rsidRPr="00CD3A5A">
        <w:rPr>
          <w:rFonts w:ascii="Times" w:hAnsi="Times"/>
        </w:rPr>
        <w:t xml:space="preserve"> Again, this is means</w:t>
      </w:r>
      <w:r w:rsidR="0073503D" w:rsidRPr="00CD3A5A">
        <w:rPr>
          <w:rFonts w:ascii="Times" w:hAnsi="Times"/>
        </w:rPr>
        <w:t>/</w:t>
      </w:r>
      <w:r w:rsidR="009E5BCE" w:rsidRPr="00CD3A5A">
        <w:rPr>
          <w:rFonts w:ascii="Times" w:hAnsi="Times"/>
        </w:rPr>
        <w:t xml:space="preserve"> ends reasoning: if you want to predict the outcome of a hypothetical experiment without actually doing the experiment, you should proceed in such and such a way. </w:t>
      </w:r>
      <w:r w:rsidR="008A3416" w:rsidRPr="00CD3A5A">
        <w:rPr>
          <w:rFonts w:ascii="Times" w:hAnsi="Times"/>
        </w:rPr>
        <w:t>That is, i</w:t>
      </w:r>
      <w:r w:rsidR="003F35DB" w:rsidRPr="00CD3A5A">
        <w:rPr>
          <w:rFonts w:ascii="Times" w:hAnsi="Times"/>
        </w:rPr>
        <w:t xml:space="preserve">f you follow the appropriate procedures and the relevant assumptions are satisfied, it follows, as a matter of mathematics, that you will correctly predict the results of a hypothetical experiment. </w:t>
      </w:r>
    </w:p>
    <w:p w14:paraId="3D61376E" w14:textId="77777777" w:rsidR="003F35DB" w:rsidRPr="00CD3A5A" w:rsidRDefault="003F35DB" w:rsidP="00FD0B69">
      <w:pPr>
        <w:ind w:firstLine="720"/>
        <w:rPr>
          <w:rFonts w:ascii="Times" w:hAnsi="Times"/>
        </w:rPr>
      </w:pPr>
    </w:p>
    <w:p w14:paraId="52C411E7" w14:textId="75BB2848" w:rsidR="00547058" w:rsidRPr="00CD3A5A" w:rsidRDefault="00F25A62" w:rsidP="00FF6996">
      <w:pPr>
        <w:ind w:firstLine="720"/>
        <w:rPr>
          <w:rFonts w:ascii="Times" w:hAnsi="Times" w:cs="Arial"/>
          <w:color w:val="181818"/>
        </w:rPr>
      </w:pPr>
      <w:r w:rsidRPr="00CD3A5A">
        <w:rPr>
          <w:rFonts w:ascii="Times" w:hAnsi="Times"/>
          <w:b/>
        </w:rPr>
        <w:t>7</w:t>
      </w:r>
      <w:r w:rsidR="004827CB" w:rsidRPr="00CD3A5A">
        <w:rPr>
          <w:rFonts w:ascii="Times" w:hAnsi="Times"/>
          <w:b/>
        </w:rPr>
        <w:t>.2. Invariance</w:t>
      </w:r>
      <w:r w:rsidR="004827CB" w:rsidRPr="00CD3A5A">
        <w:rPr>
          <w:rFonts w:ascii="Times" w:hAnsi="Times"/>
        </w:rPr>
        <w:t xml:space="preserve">. </w:t>
      </w:r>
      <w:r w:rsidR="008475E2" w:rsidRPr="00CD3A5A">
        <w:rPr>
          <w:rFonts w:ascii="Times" w:hAnsi="Times"/>
        </w:rPr>
        <w:t xml:space="preserve">As another illustration, also in the context of causal reasoning, consider the role played by notions of invariance. </w:t>
      </w:r>
      <w:r w:rsidR="00F96975" w:rsidRPr="00CD3A5A">
        <w:rPr>
          <w:rFonts w:ascii="Times" w:hAnsi="Times"/>
        </w:rPr>
        <w:t xml:space="preserve"> A relatively invariant causal relationship is one that </w:t>
      </w:r>
      <w:proofErr w:type="gramStart"/>
      <w:r w:rsidR="00F96975" w:rsidRPr="00CD3A5A">
        <w:rPr>
          <w:rFonts w:ascii="Times" w:hAnsi="Times"/>
        </w:rPr>
        <w:t>is  relatively</w:t>
      </w:r>
      <w:proofErr w:type="gramEnd"/>
      <w:r w:rsidR="00F96975" w:rsidRPr="00CD3A5A">
        <w:rPr>
          <w:rFonts w:ascii="Times" w:hAnsi="Times"/>
        </w:rPr>
        <w:t xml:space="preserve"> stable or insen</w:t>
      </w:r>
      <w:r w:rsidR="001974CC" w:rsidRPr="00CD3A5A">
        <w:rPr>
          <w:rFonts w:ascii="Times" w:hAnsi="Times"/>
        </w:rPr>
        <w:t>si</w:t>
      </w:r>
      <w:r w:rsidR="00F96975" w:rsidRPr="00CD3A5A">
        <w:rPr>
          <w:rFonts w:ascii="Times" w:hAnsi="Times"/>
        </w:rPr>
        <w:t>tive</w:t>
      </w:r>
      <w:r w:rsidR="001974CC" w:rsidRPr="00CD3A5A">
        <w:rPr>
          <w:rFonts w:ascii="Times" w:hAnsi="Times"/>
        </w:rPr>
        <w:t xml:space="preserve"> in the sense that it continues to </w:t>
      </w:r>
      <w:r w:rsidR="001974CC" w:rsidRPr="00CD3A5A">
        <w:rPr>
          <w:rFonts w:ascii="Times" w:hAnsi="Times"/>
        </w:rPr>
        <w:lastRenderedPageBreak/>
        <w:t>hold across changes in other variables.</w:t>
      </w:r>
      <w:r w:rsidR="001974CC" w:rsidRPr="00CD3A5A">
        <w:rPr>
          <w:rFonts w:ascii="Times" w:hAnsi="Times" w:cs="Arial"/>
          <w:color w:val="181818"/>
        </w:rPr>
        <w:t xml:space="preserve"> </w:t>
      </w:r>
      <w:r w:rsidR="00D20C0B" w:rsidRPr="00CD3A5A">
        <w:rPr>
          <w:rFonts w:ascii="Times" w:hAnsi="Times" w:cs="Arial"/>
          <w:color w:val="181818"/>
        </w:rPr>
        <w:t xml:space="preserve"> It should be obvious why finding relatively invariant relat</w:t>
      </w:r>
      <w:r w:rsidR="002076AC" w:rsidRPr="00CD3A5A">
        <w:rPr>
          <w:rFonts w:ascii="Times" w:hAnsi="Times" w:cs="Arial"/>
          <w:color w:val="181818"/>
        </w:rPr>
        <w:t>i</w:t>
      </w:r>
      <w:r w:rsidR="00D20C0B" w:rsidRPr="00CD3A5A">
        <w:rPr>
          <w:rFonts w:ascii="Times" w:hAnsi="Times" w:cs="Arial"/>
          <w:color w:val="181818"/>
        </w:rPr>
        <w:t>onships is worthwhile goal</w:t>
      </w:r>
      <w:proofErr w:type="gramStart"/>
      <w:r w:rsidR="00D20C0B" w:rsidRPr="00CD3A5A">
        <w:rPr>
          <w:rFonts w:ascii="Times" w:hAnsi="Times" w:cs="Arial"/>
          <w:color w:val="181818"/>
        </w:rPr>
        <w:t>—  am</w:t>
      </w:r>
      <w:r w:rsidR="002076AC" w:rsidRPr="00CD3A5A">
        <w:rPr>
          <w:rFonts w:ascii="Times" w:hAnsi="Times" w:cs="Arial"/>
          <w:color w:val="181818"/>
        </w:rPr>
        <w:t>o</w:t>
      </w:r>
      <w:r w:rsidR="00D20C0B" w:rsidRPr="00CD3A5A">
        <w:rPr>
          <w:rFonts w:ascii="Times" w:hAnsi="Times" w:cs="Arial"/>
          <w:color w:val="181818"/>
        </w:rPr>
        <w:t>ng</w:t>
      </w:r>
      <w:proofErr w:type="gramEnd"/>
      <w:r w:rsidR="00D20C0B" w:rsidRPr="00CD3A5A">
        <w:rPr>
          <w:rFonts w:ascii="Times" w:hAnsi="Times" w:cs="Arial"/>
          <w:color w:val="181818"/>
        </w:rPr>
        <w:t xml:space="preserve"> other considerations, such </w:t>
      </w:r>
      <w:r w:rsidR="002076AC" w:rsidRPr="00CD3A5A">
        <w:rPr>
          <w:rFonts w:ascii="Times" w:hAnsi="Times" w:cs="Arial"/>
          <w:color w:val="181818"/>
        </w:rPr>
        <w:t xml:space="preserve">relationships </w:t>
      </w:r>
      <w:r w:rsidR="00D20C0B" w:rsidRPr="00CD3A5A">
        <w:rPr>
          <w:rFonts w:ascii="Times" w:hAnsi="Times" w:cs="Arial"/>
          <w:color w:val="181818"/>
        </w:rPr>
        <w:t>are more generalizable to new circumstance and afford wider opportunities for manipulation and control.</w:t>
      </w:r>
      <w:r w:rsidR="004064CC" w:rsidRPr="00CD3A5A">
        <w:rPr>
          <w:rFonts w:ascii="Times" w:hAnsi="Times" w:cs="Arial"/>
          <w:color w:val="181818"/>
        </w:rPr>
        <w:t xml:space="preserve"> Given this goal, various strategies and practices can then be understood in terms of their conduciveness to this goal. </w:t>
      </w:r>
      <w:r w:rsidR="00695ACB" w:rsidRPr="00CD3A5A">
        <w:rPr>
          <w:rFonts w:ascii="Times" w:hAnsi="Times" w:cs="Arial"/>
          <w:color w:val="181818"/>
        </w:rPr>
        <w:t xml:space="preserve">As an illustration consider our interest in discovering “mechanisms”.   Given </w:t>
      </w:r>
      <w:r w:rsidR="004064CC" w:rsidRPr="00CD3A5A">
        <w:rPr>
          <w:rFonts w:ascii="Times" w:hAnsi="Times" w:cs="Arial"/>
          <w:color w:val="181818"/>
        </w:rPr>
        <w:t xml:space="preserve">an overall relation of dependence between some </w:t>
      </w:r>
      <w:proofErr w:type="gramStart"/>
      <w:r w:rsidR="004064CC" w:rsidRPr="00CD3A5A">
        <w:rPr>
          <w:rFonts w:ascii="Times" w:hAnsi="Times" w:cs="Arial"/>
          <w:color w:val="181818"/>
        </w:rPr>
        <w:t xml:space="preserve">input  </w:t>
      </w:r>
      <w:r w:rsidR="004064CC" w:rsidRPr="00CD3A5A">
        <w:rPr>
          <w:rFonts w:ascii="Times" w:hAnsi="Times" w:cs="Arial"/>
          <w:i/>
          <w:color w:val="181818"/>
        </w:rPr>
        <w:t>I</w:t>
      </w:r>
      <w:proofErr w:type="gramEnd"/>
      <w:r w:rsidR="004064CC" w:rsidRPr="00CD3A5A">
        <w:rPr>
          <w:rFonts w:ascii="Times" w:hAnsi="Times" w:cs="Arial"/>
          <w:i/>
          <w:color w:val="181818"/>
        </w:rPr>
        <w:t xml:space="preserve"> </w:t>
      </w:r>
      <w:r w:rsidR="004064CC" w:rsidRPr="00CD3A5A">
        <w:rPr>
          <w:rFonts w:ascii="Times" w:hAnsi="Times" w:cs="Arial"/>
          <w:color w:val="181818"/>
        </w:rPr>
        <w:t xml:space="preserve">and output variable </w:t>
      </w:r>
      <w:r w:rsidR="004064CC" w:rsidRPr="00CD3A5A">
        <w:rPr>
          <w:rFonts w:ascii="Times" w:hAnsi="Times" w:cs="Arial"/>
          <w:i/>
          <w:color w:val="181818"/>
        </w:rPr>
        <w:t>0</w:t>
      </w:r>
      <w:r w:rsidR="002076AC" w:rsidRPr="00CD3A5A">
        <w:rPr>
          <w:rFonts w:ascii="Times" w:hAnsi="Times" w:cs="Arial"/>
          <w:color w:val="181818"/>
        </w:rPr>
        <w:t>,</w:t>
      </w:r>
      <w:r w:rsidR="004827CB" w:rsidRPr="00CD3A5A">
        <w:rPr>
          <w:rFonts w:ascii="Times" w:hAnsi="Times" w:cs="Arial"/>
          <w:color w:val="181818"/>
        </w:rPr>
        <w:t xml:space="preserve"> </w:t>
      </w:r>
      <w:r w:rsidR="004064CC" w:rsidRPr="00CD3A5A">
        <w:rPr>
          <w:rFonts w:ascii="Times" w:hAnsi="Times" w:cs="Arial"/>
          <w:color w:val="181818"/>
        </w:rPr>
        <w:t xml:space="preserve"> the  individual relationships between  mediating or intermediate variables between </w:t>
      </w:r>
      <w:r w:rsidR="004064CC" w:rsidRPr="00CD3A5A">
        <w:rPr>
          <w:rFonts w:ascii="Times" w:hAnsi="Times" w:cs="Arial"/>
          <w:i/>
          <w:color w:val="181818"/>
        </w:rPr>
        <w:t>I</w:t>
      </w:r>
      <w:r w:rsidR="004064CC" w:rsidRPr="00CD3A5A">
        <w:rPr>
          <w:rFonts w:ascii="Times" w:hAnsi="Times" w:cs="Arial"/>
          <w:color w:val="181818"/>
        </w:rPr>
        <w:t xml:space="preserve"> and </w:t>
      </w:r>
      <w:r w:rsidR="004064CC" w:rsidRPr="00CD3A5A">
        <w:rPr>
          <w:rFonts w:ascii="Times" w:hAnsi="Times" w:cs="Arial"/>
          <w:i/>
          <w:color w:val="181818"/>
        </w:rPr>
        <w:t>O</w:t>
      </w:r>
      <w:r w:rsidR="004064CC" w:rsidRPr="00CD3A5A">
        <w:rPr>
          <w:rFonts w:ascii="Times" w:hAnsi="Times" w:cs="Arial"/>
          <w:color w:val="181818"/>
        </w:rPr>
        <w:t xml:space="preserve"> will often be more invariant than the ove</w:t>
      </w:r>
      <w:r w:rsidR="002076AC" w:rsidRPr="00CD3A5A">
        <w:rPr>
          <w:rFonts w:ascii="Times" w:hAnsi="Times" w:cs="Arial"/>
          <w:color w:val="181818"/>
        </w:rPr>
        <w:t>r</w:t>
      </w:r>
      <w:r w:rsidR="004064CC" w:rsidRPr="00CD3A5A">
        <w:rPr>
          <w:rFonts w:ascii="Times" w:hAnsi="Times" w:cs="Arial"/>
          <w:color w:val="181818"/>
        </w:rPr>
        <w:t xml:space="preserve">all </w:t>
      </w:r>
      <w:r w:rsidR="004064CC" w:rsidRPr="00CD3A5A">
        <w:rPr>
          <w:rFonts w:ascii="Times" w:hAnsi="Times" w:cs="Arial"/>
          <w:i/>
          <w:color w:val="181818"/>
        </w:rPr>
        <w:t>I</w:t>
      </w:r>
      <w:r w:rsidR="004064CC" w:rsidRPr="00CD3A5A">
        <w:rPr>
          <w:rFonts w:ascii="Times" w:hAnsi="Times" w:cs="Arial"/>
          <w:i/>
          <w:color w:val="181818"/>
        </w:rPr>
        <w:sym w:font="Wingdings" w:char="F0E0"/>
      </w:r>
      <w:r w:rsidR="004827CB" w:rsidRPr="00CD3A5A">
        <w:rPr>
          <w:rFonts w:ascii="Times" w:hAnsi="Times" w:cs="Arial"/>
          <w:i/>
          <w:color w:val="181818"/>
        </w:rPr>
        <w:t xml:space="preserve">O </w:t>
      </w:r>
      <w:r w:rsidR="004064CC" w:rsidRPr="00CD3A5A">
        <w:rPr>
          <w:rFonts w:ascii="Times" w:hAnsi="Times" w:cs="Arial"/>
          <w:color w:val="181818"/>
        </w:rPr>
        <w:t>relationship. Guided by an interest in finding relevantly invariant relationships we</w:t>
      </w:r>
      <w:r w:rsidR="008A3416" w:rsidRPr="00CD3A5A">
        <w:rPr>
          <w:rFonts w:ascii="Times" w:hAnsi="Times" w:cs="Arial"/>
          <w:color w:val="181818"/>
        </w:rPr>
        <w:t xml:space="preserve"> </w:t>
      </w:r>
      <w:r w:rsidR="004064CC" w:rsidRPr="00CD3A5A">
        <w:rPr>
          <w:rFonts w:ascii="Times" w:hAnsi="Times" w:cs="Arial"/>
          <w:color w:val="181818"/>
        </w:rPr>
        <w:t xml:space="preserve">look for such links; we decompose the black box </w:t>
      </w:r>
      <w:r w:rsidR="004064CC" w:rsidRPr="00CD3A5A">
        <w:rPr>
          <w:rFonts w:ascii="Times" w:hAnsi="Times" w:cs="Arial"/>
          <w:i/>
          <w:color w:val="181818"/>
        </w:rPr>
        <w:t>I</w:t>
      </w:r>
      <w:r w:rsidR="004064CC" w:rsidRPr="00CD3A5A">
        <w:rPr>
          <w:rFonts w:ascii="Times" w:hAnsi="Times" w:cs="Arial"/>
          <w:i/>
          <w:color w:val="181818"/>
        </w:rPr>
        <w:sym w:font="Wingdings" w:char="F0E0"/>
      </w:r>
      <w:r w:rsidR="004064CC" w:rsidRPr="00CD3A5A">
        <w:rPr>
          <w:rFonts w:ascii="Times" w:hAnsi="Times" w:cs="Arial"/>
          <w:i/>
          <w:color w:val="181818"/>
        </w:rPr>
        <w:t>O</w:t>
      </w:r>
      <w:r w:rsidR="004064CC" w:rsidRPr="00CD3A5A">
        <w:rPr>
          <w:rFonts w:ascii="Times" w:hAnsi="Times" w:cs="Arial"/>
          <w:color w:val="181818"/>
        </w:rPr>
        <w:t xml:space="preserve"> relationship into intervening steps or </w:t>
      </w:r>
      <w:r w:rsidR="00695ACB" w:rsidRPr="00CD3A5A">
        <w:rPr>
          <w:rFonts w:ascii="Times" w:hAnsi="Times" w:cs="Arial"/>
          <w:color w:val="181818"/>
        </w:rPr>
        <w:t xml:space="preserve"> </w:t>
      </w:r>
      <w:r w:rsidR="002076AC" w:rsidRPr="00CD3A5A">
        <w:rPr>
          <w:rFonts w:ascii="Times" w:hAnsi="Times" w:cs="Arial"/>
          <w:color w:val="181818"/>
        </w:rPr>
        <w:t xml:space="preserve"> each of which, taken individually involves relationships that are more invariant that the overall </w:t>
      </w:r>
      <w:r w:rsidR="002076AC" w:rsidRPr="00CD3A5A">
        <w:rPr>
          <w:rFonts w:ascii="Times" w:hAnsi="Times" w:cs="Arial"/>
          <w:i/>
          <w:color w:val="181818"/>
        </w:rPr>
        <w:t>I</w:t>
      </w:r>
      <w:r w:rsidR="002076AC" w:rsidRPr="00CD3A5A">
        <w:rPr>
          <w:rFonts w:ascii="Times" w:hAnsi="Times" w:cs="Arial"/>
          <w:i/>
          <w:color w:val="181818"/>
        </w:rPr>
        <w:sym w:font="Wingdings" w:char="F0E0"/>
      </w:r>
      <w:r w:rsidR="002076AC" w:rsidRPr="00CD3A5A">
        <w:rPr>
          <w:rFonts w:ascii="Times" w:hAnsi="Times" w:cs="Arial"/>
          <w:i/>
          <w:color w:val="181818"/>
        </w:rPr>
        <w:t>O</w:t>
      </w:r>
      <w:r w:rsidR="002076AC" w:rsidRPr="00CD3A5A">
        <w:rPr>
          <w:rFonts w:ascii="Times" w:hAnsi="Times" w:cs="Arial"/>
          <w:color w:val="181818"/>
        </w:rPr>
        <w:t xml:space="preserve"> relationship</w:t>
      </w:r>
      <w:r w:rsidR="004064CC" w:rsidRPr="00CD3A5A">
        <w:rPr>
          <w:rFonts w:ascii="Times" w:hAnsi="Times" w:cs="Arial"/>
          <w:color w:val="181818"/>
        </w:rPr>
        <w:t xml:space="preserve">. </w:t>
      </w:r>
      <w:r w:rsidR="00695ACB" w:rsidRPr="00CD3A5A">
        <w:rPr>
          <w:rFonts w:ascii="Times" w:hAnsi="Times" w:cs="Arial"/>
          <w:color w:val="181818"/>
        </w:rPr>
        <w:t xml:space="preserve">These comprise the mechanism linking </w:t>
      </w:r>
      <w:r w:rsidR="00695ACB" w:rsidRPr="00CD3A5A">
        <w:rPr>
          <w:rFonts w:ascii="Times" w:hAnsi="Times" w:cs="Arial"/>
          <w:i/>
          <w:iCs/>
          <w:color w:val="181818"/>
        </w:rPr>
        <w:t>I</w:t>
      </w:r>
      <w:r w:rsidR="00695ACB" w:rsidRPr="00CD3A5A">
        <w:rPr>
          <w:rFonts w:ascii="Times" w:hAnsi="Times" w:cs="Arial"/>
          <w:color w:val="181818"/>
        </w:rPr>
        <w:t xml:space="preserve"> to </w:t>
      </w:r>
      <w:r w:rsidR="00695ACB" w:rsidRPr="00CD3A5A">
        <w:rPr>
          <w:rFonts w:ascii="Times" w:hAnsi="Times" w:cs="Arial"/>
          <w:i/>
          <w:iCs/>
          <w:color w:val="181818"/>
        </w:rPr>
        <w:t>O</w:t>
      </w:r>
      <w:r w:rsidR="00695ACB" w:rsidRPr="00CD3A5A">
        <w:rPr>
          <w:rFonts w:ascii="Times" w:hAnsi="Times" w:cs="Arial"/>
          <w:color w:val="181818"/>
        </w:rPr>
        <w:t xml:space="preserve">. </w:t>
      </w:r>
      <w:r w:rsidR="004064CC" w:rsidRPr="00CD3A5A">
        <w:rPr>
          <w:rFonts w:ascii="Times" w:hAnsi="Times" w:cs="Arial"/>
          <w:color w:val="181818"/>
        </w:rPr>
        <w:t>Notice</w:t>
      </w:r>
      <w:r w:rsidR="004E2AFD" w:rsidRPr="00CD3A5A">
        <w:rPr>
          <w:rFonts w:ascii="Times" w:hAnsi="Times" w:cs="Arial"/>
          <w:color w:val="181818"/>
        </w:rPr>
        <w:t xml:space="preserve"> the form that </w:t>
      </w:r>
      <w:r w:rsidR="00695ACB" w:rsidRPr="00CD3A5A">
        <w:rPr>
          <w:rFonts w:ascii="Times" w:hAnsi="Times" w:cs="Arial"/>
          <w:color w:val="181818"/>
        </w:rPr>
        <w:t>this</w:t>
      </w:r>
      <w:r w:rsidR="004E2AFD" w:rsidRPr="00CD3A5A">
        <w:rPr>
          <w:rFonts w:ascii="Times" w:hAnsi="Times" w:cs="Arial"/>
          <w:color w:val="181818"/>
        </w:rPr>
        <w:t xml:space="preserve"> takes: we don’t just posit an interest in finding mechanisms as primitive or invoke it because</w:t>
      </w:r>
      <w:r w:rsidR="00547058" w:rsidRPr="00CD3A5A">
        <w:rPr>
          <w:rFonts w:ascii="Times" w:hAnsi="Times" w:cs="Arial"/>
          <w:color w:val="181818"/>
        </w:rPr>
        <w:t xml:space="preserve">, as a descriptive </w:t>
      </w:r>
      <w:proofErr w:type="gramStart"/>
      <w:r w:rsidR="00547058" w:rsidRPr="00CD3A5A">
        <w:rPr>
          <w:rFonts w:ascii="Times" w:hAnsi="Times" w:cs="Arial"/>
          <w:color w:val="181818"/>
        </w:rPr>
        <w:t xml:space="preserve">matter, </w:t>
      </w:r>
      <w:r w:rsidR="004E2AFD" w:rsidRPr="00CD3A5A">
        <w:rPr>
          <w:rFonts w:ascii="Times" w:hAnsi="Times" w:cs="Arial"/>
          <w:color w:val="181818"/>
        </w:rPr>
        <w:t xml:space="preserve"> scientists</w:t>
      </w:r>
      <w:proofErr w:type="gramEnd"/>
      <w:r w:rsidR="004E2AFD" w:rsidRPr="00CD3A5A">
        <w:rPr>
          <w:rFonts w:ascii="Times" w:hAnsi="Times" w:cs="Arial"/>
          <w:color w:val="181818"/>
        </w:rPr>
        <w:t xml:space="preserve"> seem to be interested in looking for mechanisms</w:t>
      </w:r>
      <w:r w:rsidR="00695ACB" w:rsidRPr="00CD3A5A">
        <w:rPr>
          <w:rFonts w:ascii="Times" w:hAnsi="Times" w:cs="Arial"/>
          <w:color w:val="181818"/>
        </w:rPr>
        <w:t xml:space="preserve">. Instead </w:t>
      </w:r>
      <w:r w:rsidR="004E2AFD" w:rsidRPr="00CD3A5A">
        <w:rPr>
          <w:rFonts w:ascii="Times" w:hAnsi="Times" w:cs="Arial"/>
          <w:color w:val="181818"/>
        </w:rPr>
        <w:t>we try to explain why this is interest is reasonable or intelligible as a means to other more general goals</w:t>
      </w:r>
      <w:r w:rsidR="003F35DB" w:rsidRPr="00CD3A5A">
        <w:rPr>
          <w:rFonts w:ascii="Times" w:hAnsi="Times" w:cs="Arial"/>
          <w:color w:val="181818"/>
        </w:rPr>
        <w:t xml:space="preserve"> such as the goal of finding invariant relationships which is in turn seen as contributing to the even more general goals described above</w:t>
      </w:r>
      <w:r w:rsidR="004E2AFD" w:rsidRPr="00CD3A5A">
        <w:rPr>
          <w:rFonts w:ascii="Times" w:hAnsi="Times" w:cs="Arial"/>
          <w:color w:val="181818"/>
        </w:rPr>
        <w:t xml:space="preserve">. </w:t>
      </w:r>
      <w:r w:rsidR="002076AC" w:rsidRPr="00CD3A5A">
        <w:rPr>
          <w:rFonts w:ascii="Times" w:hAnsi="Times" w:cs="Arial"/>
          <w:color w:val="181818"/>
        </w:rPr>
        <w:t xml:space="preserve"> </w:t>
      </w:r>
      <w:r w:rsidR="00547058" w:rsidRPr="00CD3A5A">
        <w:rPr>
          <w:rFonts w:ascii="Times" w:hAnsi="Times" w:cs="Arial"/>
          <w:color w:val="181818"/>
        </w:rPr>
        <w:t xml:space="preserve">One advantage of such an approach is that it also illuminates why, in some circumstance or with respect to systems with certain structures, the search for </w:t>
      </w:r>
      <w:r w:rsidR="003F35DB" w:rsidRPr="00CD3A5A">
        <w:rPr>
          <w:rFonts w:ascii="Times" w:hAnsi="Times" w:cs="Arial"/>
          <w:color w:val="181818"/>
        </w:rPr>
        <w:t xml:space="preserve">the specific sorts of invariant relationships associated with </w:t>
      </w:r>
      <w:r w:rsidR="00547058" w:rsidRPr="00CD3A5A">
        <w:rPr>
          <w:rFonts w:ascii="Times" w:hAnsi="Times" w:cs="Arial"/>
          <w:color w:val="181818"/>
        </w:rPr>
        <w:t xml:space="preserve">mechanisms may not be such a good strategy—it may not serve </w:t>
      </w:r>
      <w:r w:rsidR="003F35DB" w:rsidRPr="00CD3A5A">
        <w:rPr>
          <w:rFonts w:ascii="Times" w:hAnsi="Times" w:cs="Arial"/>
          <w:color w:val="181818"/>
        </w:rPr>
        <w:t xml:space="preserve">more general </w:t>
      </w:r>
      <w:r w:rsidR="00547058" w:rsidRPr="00CD3A5A">
        <w:rPr>
          <w:rFonts w:ascii="Times" w:hAnsi="Times" w:cs="Arial"/>
          <w:color w:val="181818"/>
        </w:rPr>
        <w:t>goals of the sort just described very well. (See Woodward</w:t>
      </w:r>
      <w:r w:rsidR="000C5B55" w:rsidRPr="00CD3A5A">
        <w:rPr>
          <w:rFonts w:ascii="Times" w:hAnsi="Times" w:cs="Arial"/>
          <w:color w:val="181818"/>
        </w:rPr>
        <w:t xml:space="preserve">, </w:t>
      </w:r>
      <w:r w:rsidR="00583273" w:rsidRPr="00CD3A5A">
        <w:rPr>
          <w:rFonts w:ascii="Times" w:hAnsi="Times" w:cs="Arial"/>
          <w:color w:val="181818"/>
        </w:rPr>
        <w:t>2013</w:t>
      </w:r>
      <w:r w:rsidR="00547058" w:rsidRPr="00CD3A5A">
        <w:rPr>
          <w:rFonts w:ascii="Times" w:hAnsi="Times" w:cs="Arial"/>
          <w:color w:val="181818"/>
        </w:rPr>
        <w:t xml:space="preserve">.) </w:t>
      </w:r>
    </w:p>
    <w:p w14:paraId="3D4E6B58" w14:textId="147B893B" w:rsidR="00996EB4" w:rsidRPr="00CD3A5A" w:rsidRDefault="00547058" w:rsidP="00D20C0B">
      <w:pPr>
        <w:ind w:firstLine="720"/>
        <w:rPr>
          <w:rFonts w:ascii="Times" w:hAnsi="Times" w:cs="Arial"/>
          <w:color w:val="181818"/>
        </w:rPr>
      </w:pPr>
      <w:r w:rsidRPr="00CD3A5A">
        <w:rPr>
          <w:rFonts w:ascii="Times" w:hAnsi="Times" w:cs="Arial"/>
          <w:color w:val="181818"/>
        </w:rPr>
        <w:t>Yet another illustration of the same basic framework is provide</w:t>
      </w:r>
      <w:r w:rsidR="00813CC7" w:rsidRPr="00CD3A5A">
        <w:rPr>
          <w:rFonts w:ascii="Times" w:hAnsi="Times" w:cs="Arial"/>
          <w:color w:val="181818"/>
        </w:rPr>
        <w:t>d</w:t>
      </w:r>
      <w:r w:rsidRPr="00CD3A5A">
        <w:rPr>
          <w:rFonts w:ascii="Times" w:hAnsi="Times" w:cs="Arial"/>
          <w:color w:val="181818"/>
        </w:rPr>
        <w:t xml:space="preserve"> by recent work by Patricia Cheng</w:t>
      </w:r>
      <w:r w:rsidR="004827CB" w:rsidRPr="00CD3A5A">
        <w:rPr>
          <w:rFonts w:ascii="Times" w:hAnsi="Times" w:cs="Arial"/>
          <w:color w:val="181818"/>
        </w:rPr>
        <w:t xml:space="preserve"> </w:t>
      </w:r>
      <w:r w:rsidRPr="00CD3A5A">
        <w:rPr>
          <w:rFonts w:ascii="Times" w:hAnsi="Times" w:cs="Arial"/>
          <w:color w:val="181818"/>
        </w:rPr>
        <w:t xml:space="preserve">and </w:t>
      </w:r>
      <w:proofErr w:type="gramStart"/>
      <w:r w:rsidRPr="00CD3A5A">
        <w:rPr>
          <w:rFonts w:ascii="Times" w:hAnsi="Times" w:cs="Arial"/>
          <w:color w:val="181818"/>
        </w:rPr>
        <w:t>collaborators</w:t>
      </w:r>
      <w:r w:rsidR="00F01B38" w:rsidRPr="00CD3A5A">
        <w:rPr>
          <w:rFonts w:ascii="Times" w:hAnsi="Times" w:cs="Arial"/>
          <w:color w:val="181818"/>
        </w:rPr>
        <w:t xml:space="preserve">  (</w:t>
      </w:r>
      <w:proofErr w:type="gramEnd"/>
      <w:r w:rsidR="00F01B38" w:rsidRPr="00CD3A5A">
        <w:rPr>
          <w:rFonts w:ascii="Times" w:hAnsi="Times" w:cs="Arial"/>
          <w:color w:val="181818"/>
        </w:rPr>
        <w:t>e.g.</w:t>
      </w:r>
      <w:r w:rsidR="004827CB" w:rsidRPr="00CD3A5A">
        <w:rPr>
          <w:rFonts w:ascii="Times" w:hAnsi="Times" w:cs="Arial"/>
          <w:color w:val="181818"/>
        </w:rPr>
        <w:t xml:space="preserve">, </w:t>
      </w:r>
      <w:r w:rsidR="00F01B38" w:rsidRPr="00CD3A5A">
        <w:rPr>
          <w:rFonts w:ascii="Times" w:hAnsi="Times" w:cs="Arial"/>
          <w:color w:val="181818"/>
        </w:rPr>
        <w:t xml:space="preserve"> </w:t>
      </w:r>
      <w:r w:rsidR="00F01B38" w:rsidRPr="00CD3A5A">
        <w:rPr>
          <w:rFonts w:ascii="Times" w:hAnsi="Times" w:cs="Lucida Sans Unicode"/>
        </w:rPr>
        <w:t xml:space="preserve">Carroll and Cheng,   (2010). </w:t>
      </w:r>
      <w:r w:rsidRPr="00CD3A5A">
        <w:rPr>
          <w:rFonts w:ascii="Times" w:hAnsi="Times" w:cs="Arial"/>
          <w:color w:val="181818"/>
        </w:rPr>
        <w:t xml:space="preserve"> She shows that in some circumstances (different from those discussed immediately above) a concern with finding invariant relationships will justify or motivate the introduction of latent or unobserved variables, while in other ostensibly similar circumstances, it will not. </w:t>
      </w:r>
      <w:r w:rsidR="002E3311" w:rsidRPr="00CD3A5A">
        <w:rPr>
          <w:rFonts w:ascii="Times" w:hAnsi="Times" w:cs="Arial"/>
          <w:color w:val="181818"/>
        </w:rPr>
        <w:t xml:space="preserve"> This</w:t>
      </w:r>
      <w:r w:rsidR="00A81C4C" w:rsidRPr="00CD3A5A">
        <w:rPr>
          <w:rFonts w:ascii="Times" w:hAnsi="Times" w:cs="Arial"/>
          <w:color w:val="181818"/>
        </w:rPr>
        <w:t xml:space="preserve"> claim about when it is appropriate to introduce latent </w:t>
      </w:r>
      <w:proofErr w:type="gramStart"/>
      <w:r w:rsidR="00A81C4C" w:rsidRPr="00CD3A5A">
        <w:rPr>
          <w:rFonts w:ascii="Times" w:hAnsi="Times" w:cs="Arial"/>
          <w:color w:val="181818"/>
        </w:rPr>
        <w:t xml:space="preserve">variables </w:t>
      </w:r>
      <w:r w:rsidR="002E3311" w:rsidRPr="00CD3A5A">
        <w:rPr>
          <w:rFonts w:ascii="Times" w:hAnsi="Times" w:cs="Arial"/>
          <w:color w:val="181818"/>
        </w:rPr>
        <w:t xml:space="preserve"> is</w:t>
      </w:r>
      <w:proofErr w:type="gramEnd"/>
      <w:r w:rsidR="002E3311" w:rsidRPr="00CD3A5A">
        <w:rPr>
          <w:rFonts w:ascii="Times" w:hAnsi="Times" w:cs="Arial"/>
          <w:color w:val="181818"/>
        </w:rPr>
        <w:t xml:space="preserve"> a normative claim</w:t>
      </w:r>
      <w:r w:rsidR="00611FD6" w:rsidRPr="00CD3A5A">
        <w:rPr>
          <w:rFonts w:ascii="Times" w:hAnsi="Times" w:cs="Arial"/>
          <w:color w:val="181818"/>
        </w:rPr>
        <w:t>, again</w:t>
      </w:r>
      <w:r w:rsidR="002E3311" w:rsidRPr="00CD3A5A">
        <w:rPr>
          <w:rFonts w:ascii="Times" w:hAnsi="Times" w:cs="Arial"/>
          <w:color w:val="181818"/>
        </w:rPr>
        <w:t xml:space="preserve"> in the means/end hypothetical imperative sense describe</w:t>
      </w:r>
      <w:r w:rsidR="003F35DB" w:rsidRPr="00CD3A5A">
        <w:rPr>
          <w:rFonts w:ascii="Times" w:hAnsi="Times" w:cs="Arial"/>
          <w:color w:val="181818"/>
        </w:rPr>
        <w:t>d</w:t>
      </w:r>
      <w:r w:rsidR="002E3311" w:rsidRPr="00CD3A5A">
        <w:rPr>
          <w:rFonts w:ascii="Times" w:hAnsi="Times" w:cs="Arial"/>
          <w:color w:val="181818"/>
        </w:rPr>
        <w:t xml:space="preserve"> above</w:t>
      </w:r>
      <w:r w:rsidR="003F35DB" w:rsidRPr="00CD3A5A">
        <w:rPr>
          <w:rFonts w:ascii="Times" w:hAnsi="Times" w:cs="Arial"/>
          <w:color w:val="181818"/>
        </w:rPr>
        <w:t>,</w:t>
      </w:r>
      <w:r w:rsidR="002E3311" w:rsidRPr="00CD3A5A">
        <w:rPr>
          <w:rFonts w:ascii="Times" w:hAnsi="Times" w:cs="Arial"/>
          <w:color w:val="181818"/>
        </w:rPr>
        <w:t xml:space="preserve"> but Cheng also shows that subjects in her psychological experiments behave in accordance with th</w:t>
      </w:r>
      <w:r w:rsidR="00611FD6" w:rsidRPr="00CD3A5A">
        <w:rPr>
          <w:rFonts w:ascii="Times" w:hAnsi="Times" w:cs="Arial"/>
          <w:color w:val="181818"/>
        </w:rPr>
        <w:t xml:space="preserve">ese norms. It and similar investigations have the potential to cast light on the issue </w:t>
      </w:r>
      <w:proofErr w:type="gramStart"/>
      <w:r w:rsidR="00611FD6" w:rsidRPr="00CD3A5A">
        <w:rPr>
          <w:rFonts w:ascii="Times" w:hAnsi="Times" w:cs="Arial"/>
          <w:color w:val="181818"/>
        </w:rPr>
        <w:t>of  when</w:t>
      </w:r>
      <w:proofErr w:type="gramEnd"/>
      <w:r w:rsidR="00611FD6" w:rsidRPr="00CD3A5A">
        <w:rPr>
          <w:rFonts w:ascii="Times" w:hAnsi="Times" w:cs="Arial"/>
          <w:color w:val="181818"/>
        </w:rPr>
        <w:t xml:space="preserve"> investigators, whether lay or scientific, introduce terms or entities that go beyond what is observed and when it is rational or justified to do so. </w:t>
      </w:r>
    </w:p>
    <w:p w14:paraId="6FB094BC" w14:textId="77777777" w:rsidR="002239DF" w:rsidRPr="00CD3A5A" w:rsidRDefault="002239DF" w:rsidP="00D20C0B">
      <w:pPr>
        <w:ind w:firstLine="720"/>
        <w:rPr>
          <w:rFonts w:ascii="Times" w:hAnsi="Times" w:cs="Arial"/>
          <w:color w:val="181818"/>
        </w:rPr>
      </w:pPr>
    </w:p>
    <w:p w14:paraId="7D6399F6" w14:textId="31AEDB1B" w:rsidR="00583E73" w:rsidRPr="00CD3A5A" w:rsidRDefault="00F25A62" w:rsidP="002239DF">
      <w:pPr>
        <w:rPr>
          <w:rFonts w:ascii="Times" w:hAnsi="Times" w:cs="Arial"/>
          <w:color w:val="181818"/>
        </w:rPr>
      </w:pPr>
      <w:r w:rsidRPr="00CD3A5A">
        <w:rPr>
          <w:rFonts w:ascii="Times" w:hAnsi="Times" w:cs="Arial"/>
          <w:b/>
          <w:color w:val="181818"/>
        </w:rPr>
        <w:t>7.</w:t>
      </w:r>
      <w:r w:rsidR="004827CB" w:rsidRPr="00CD3A5A">
        <w:rPr>
          <w:rFonts w:ascii="Times" w:hAnsi="Times" w:cs="Arial"/>
          <w:b/>
          <w:color w:val="181818"/>
        </w:rPr>
        <w:t>3. Variable Choice</w:t>
      </w:r>
      <w:r w:rsidR="004827CB" w:rsidRPr="00CD3A5A">
        <w:rPr>
          <w:rFonts w:ascii="Times" w:hAnsi="Times" w:cs="Arial"/>
          <w:color w:val="181818"/>
        </w:rPr>
        <w:t xml:space="preserve">. </w:t>
      </w:r>
      <w:r w:rsidR="00583E73" w:rsidRPr="00CD3A5A">
        <w:rPr>
          <w:rFonts w:ascii="Times" w:hAnsi="Times" w:cs="Arial"/>
          <w:color w:val="181818"/>
        </w:rPr>
        <w:t>Next consider issues having to do with vocabulary or variable choice in science. When discussed by philosophers of science (or metaphysicians) the guiding thought</w:t>
      </w:r>
      <w:r w:rsidR="000E42FF" w:rsidRPr="00CD3A5A">
        <w:rPr>
          <w:rFonts w:ascii="Times" w:hAnsi="Times" w:cs="Arial"/>
          <w:color w:val="181818"/>
        </w:rPr>
        <w:t xml:space="preserve"> </w:t>
      </w:r>
      <w:r w:rsidR="00A81C4C" w:rsidRPr="00CD3A5A">
        <w:rPr>
          <w:rFonts w:ascii="Times" w:hAnsi="Times" w:cs="Arial"/>
          <w:color w:val="181818"/>
        </w:rPr>
        <w:t xml:space="preserve">often </w:t>
      </w:r>
      <w:r w:rsidR="00583E73" w:rsidRPr="00CD3A5A">
        <w:rPr>
          <w:rFonts w:ascii="Times" w:hAnsi="Times" w:cs="Arial"/>
          <w:color w:val="181818"/>
        </w:rPr>
        <w:t>is that certain terms or predicates or properties are “natural</w:t>
      </w:r>
      <w:proofErr w:type="gramStart"/>
      <w:r w:rsidR="00583E73" w:rsidRPr="00CD3A5A">
        <w:rPr>
          <w:rFonts w:ascii="Times" w:hAnsi="Times" w:cs="Arial"/>
          <w:color w:val="181818"/>
        </w:rPr>
        <w:t>”</w:t>
      </w:r>
      <w:proofErr w:type="gramEnd"/>
      <w:r w:rsidR="00583E73" w:rsidRPr="00CD3A5A">
        <w:rPr>
          <w:rFonts w:ascii="Times" w:hAnsi="Times" w:cs="Arial"/>
          <w:color w:val="181818"/>
        </w:rPr>
        <w:t xml:space="preserve"> and others are not and that good theories are (and should be) formulated in terms of the former rather than the latter. The natural predicates in turn are identified on an intuitive</w:t>
      </w:r>
      <w:r w:rsidR="00824A89" w:rsidRPr="00CD3A5A">
        <w:rPr>
          <w:rFonts w:ascii="Times" w:hAnsi="Times" w:cs="Arial"/>
          <w:color w:val="181818"/>
        </w:rPr>
        <w:t>,</w:t>
      </w:r>
      <w:r w:rsidR="00583E73" w:rsidRPr="00CD3A5A">
        <w:rPr>
          <w:rFonts w:ascii="Times" w:hAnsi="Times" w:cs="Arial"/>
          <w:color w:val="181818"/>
        </w:rPr>
        <w:t xml:space="preserve"> example-driven basis, often relying on </w:t>
      </w:r>
      <w:r w:rsidR="00A81C4C" w:rsidRPr="00CD3A5A">
        <w:rPr>
          <w:rFonts w:ascii="Times" w:hAnsi="Times" w:cs="Arial"/>
          <w:color w:val="181818"/>
        </w:rPr>
        <w:t xml:space="preserve">syntactic </w:t>
      </w:r>
      <w:r w:rsidR="00824A89" w:rsidRPr="00CD3A5A">
        <w:rPr>
          <w:rFonts w:ascii="Times" w:hAnsi="Times" w:cs="Arial"/>
          <w:color w:val="181818"/>
        </w:rPr>
        <w:t xml:space="preserve">or else broadly metaphysical </w:t>
      </w:r>
      <w:r w:rsidR="00583E73" w:rsidRPr="00CD3A5A">
        <w:rPr>
          <w:rFonts w:ascii="Times" w:hAnsi="Times" w:cs="Arial"/>
          <w:color w:val="181818"/>
        </w:rPr>
        <w:t>considerations</w:t>
      </w:r>
      <w:proofErr w:type="gramStart"/>
      <w:r w:rsidR="00583E73" w:rsidRPr="00CD3A5A">
        <w:rPr>
          <w:rFonts w:ascii="Times" w:hAnsi="Times" w:cs="Arial"/>
          <w:color w:val="181818"/>
        </w:rPr>
        <w:t>—“</w:t>
      </w:r>
      <w:proofErr w:type="spellStart"/>
      <w:proofErr w:type="gramEnd"/>
      <w:r w:rsidR="00583E73" w:rsidRPr="00CD3A5A">
        <w:rPr>
          <w:rFonts w:ascii="Times" w:hAnsi="Times" w:cs="Arial"/>
          <w:color w:val="181818"/>
        </w:rPr>
        <w:t>grue</w:t>
      </w:r>
      <w:proofErr w:type="spellEnd"/>
      <w:r w:rsidR="00583E73" w:rsidRPr="00CD3A5A">
        <w:rPr>
          <w:rFonts w:ascii="Times" w:hAnsi="Times" w:cs="Arial"/>
          <w:color w:val="181818"/>
        </w:rPr>
        <w:t xml:space="preserve">”  and “overly disjunctive” predicates are </w:t>
      </w:r>
      <w:r w:rsidR="00263A58" w:rsidRPr="00CD3A5A">
        <w:rPr>
          <w:rFonts w:ascii="Times" w:hAnsi="Times" w:cs="Arial"/>
          <w:color w:val="181818"/>
        </w:rPr>
        <w:t>non-natural and bad</w:t>
      </w:r>
      <w:r w:rsidR="00824A89" w:rsidRPr="00CD3A5A">
        <w:rPr>
          <w:rFonts w:ascii="Times" w:hAnsi="Times" w:cs="Arial"/>
          <w:color w:val="181818"/>
        </w:rPr>
        <w:t xml:space="preserve">, “purely qualitative” predicates </w:t>
      </w:r>
      <w:r w:rsidR="00C07D4F" w:rsidRPr="00CD3A5A">
        <w:rPr>
          <w:rFonts w:ascii="Times" w:hAnsi="Times" w:cs="Arial"/>
          <w:color w:val="181818"/>
        </w:rPr>
        <w:t xml:space="preserve"> </w:t>
      </w:r>
      <w:r w:rsidR="00824A89" w:rsidRPr="00CD3A5A">
        <w:rPr>
          <w:rFonts w:ascii="Times" w:hAnsi="Times" w:cs="Arial"/>
          <w:color w:val="181818"/>
        </w:rPr>
        <w:t>are more natural</w:t>
      </w:r>
      <w:r w:rsidR="0030681F" w:rsidRPr="00CD3A5A">
        <w:rPr>
          <w:rFonts w:ascii="Times" w:hAnsi="Times" w:cs="Arial"/>
          <w:color w:val="181818"/>
        </w:rPr>
        <w:t xml:space="preserve">. A striking feature of most of </w:t>
      </w:r>
      <w:r w:rsidR="00C07D4F" w:rsidRPr="00CD3A5A">
        <w:rPr>
          <w:rFonts w:ascii="Times" w:hAnsi="Times" w:cs="Arial"/>
          <w:color w:val="181818"/>
        </w:rPr>
        <w:t>this</w:t>
      </w:r>
      <w:r w:rsidR="0030681F" w:rsidRPr="00CD3A5A">
        <w:rPr>
          <w:rFonts w:ascii="Times" w:hAnsi="Times" w:cs="Arial"/>
          <w:color w:val="181818"/>
        </w:rPr>
        <w:t xml:space="preserve"> di</w:t>
      </w:r>
      <w:r w:rsidR="000F35A1" w:rsidRPr="00CD3A5A">
        <w:rPr>
          <w:rFonts w:ascii="Times" w:hAnsi="Times" w:cs="Arial"/>
          <w:color w:val="181818"/>
        </w:rPr>
        <w:t>s</w:t>
      </w:r>
      <w:r w:rsidR="0030681F" w:rsidRPr="00CD3A5A">
        <w:rPr>
          <w:rFonts w:ascii="Times" w:hAnsi="Times" w:cs="Arial"/>
          <w:color w:val="181818"/>
        </w:rPr>
        <w:t>cussi</w:t>
      </w:r>
      <w:r w:rsidR="000F35A1" w:rsidRPr="00CD3A5A">
        <w:rPr>
          <w:rFonts w:ascii="Times" w:hAnsi="Times" w:cs="Arial"/>
          <w:color w:val="181818"/>
        </w:rPr>
        <w:t>o</w:t>
      </w:r>
      <w:r w:rsidR="0030681F" w:rsidRPr="00CD3A5A">
        <w:rPr>
          <w:rFonts w:ascii="Times" w:hAnsi="Times" w:cs="Arial"/>
          <w:color w:val="181818"/>
        </w:rPr>
        <w:t>n is that the good and bad predicates are not evaluated as such with respect to the goals or purposes they are being used to achieve</w:t>
      </w:r>
      <w:r w:rsidR="00570AAE" w:rsidRPr="00CD3A5A">
        <w:rPr>
          <w:rFonts w:ascii="Times" w:hAnsi="Times" w:cs="Arial"/>
          <w:color w:val="181818"/>
        </w:rPr>
        <w:t xml:space="preserve"> – presumably because the “naturalness</w:t>
      </w:r>
      <w:r w:rsidR="00C07D4F" w:rsidRPr="00CD3A5A">
        <w:rPr>
          <w:rFonts w:ascii="Times" w:hAnsi="Times" w:cs="Arial"/>
          <w:color w:val="181818"/>
        </w:rPr>
        <w:t>”</w:t>
      </w:r>
      <w:r w:rsidR="00570AAE" w:rsidRPr="00CD3A5A">
        <w:rPr>
          <w:rFonts w:ascii="Times" w:hAnsi="Times" w:cs="Arial"/>
          <w:color w:val="181818"/>
        </w:rPr>
        <w:t xml:space="preserve"> of such predicates is thought to depend on metaphysical considerations that are independent of human goals and purposes</w:t>
      </w:r>
      <w:r w:rsidR="00824A89" w:rsidRPr="00CD3A5A">
        <w:rPr>
          <w:rFonts w:ascii="Times" w:hAnsi="Times" w:cs="Arial"/>
          <w:color w:val="181818"/>
        </w:rPr>
        <w:t xml:space="preserve"> </w:t>
      </w:r>
    </w:p>
    <w:p w14:paraId="65BBF7B4" w14:textId="00A18132" w:rsidR="0030681F" w:rsidRPr="00CD3A5A" w:rsidRDefault="00570AAE" w:rsidP="005E4B42">
      <w:pPr>
        <w:ind w:firstLine="360"/>
        <w:rPr>
          <w:rFonts w:ascii="Times" w:hAnsi="Times" w:cs="Arial"/>
          <w:color w:val="181818"/>
        </w:rPr>
      </w:pPr>
      <w:r w:rsidRPr="00CD3A5A">
        <w:rPr>
          <w:rFonts w:ascii="Times" w:hAnsi="Times" w:cs="Arial"/>
          <w:color w:val="181818"/>
        </w:rPr>
        <w:lastRenderedPageBreak/>
        <w:t xml:space="preserve">  An illustration</w:t>
      </w:r>
      <w:r w:rsidR="008A3416" w:rsidRPr="00CD3A5A">
        <w:rPr>
          <w:rFonts w:ascii="Times" w:hAnsi="Times" w:cs="Arial"/>
          <w:color w:val="181818"/>
        </w:rPr>
        <w:t xml:space="preserve"> </w:t>
      </w:r>
      <w:r w:rsidRPr="00CD3A5A">
        <w:rPr>
          <w:rFonts w:ascii="Times" w:hAnsi="Times" w:cs="Arial"/>
          <w:color w:val="181818"/>
        </w:rPr>
        <w:t xml:space="preserve">of this is provided </w:t>
      </w:r>
      <w:proofErr w:type="gramStart"/>
      <w:r w:rsidRPr="00CD3A5A">
        <w:rPr>
          <w:rFonts w:ascii="Times" w:hAnsi="Times" w:cs="Arial"/>
          <w:color w:val="181818"/>
        </w:rPr>
        <w:t xml:space="preserve">in </w:t>
      </w:r>
      <w:r w:rsidRPr="00CD3A5A">
        <w:rPr>
          <w:rFonts w:ascii="Times" w:hAnsi="Times"/>
        </w:rPr>
        <w:t xml:space="preserve"> Sider</w:t>
      </w:r>
      <w:proofErr w:type="gramEnd"/>
      <w:r w:rsidRPr="00CD3A5A">
        <w:rPr>
          <w:rFonts w:ascii="Times" w:hAnsi="Times"/>
        </w:rPr>
        <w:t xml:space="preserve"> (2011), who imagines a universe  consisting entirely of fluid that is  divided by a plane into a half that is uniformly red and  a half that is uniformly blue. He suppose</w:t>
      </w:r>
      <w:r w:rsidR="0073503D" w:rsidRPr="00CD3A5A">
        <w:rPr>
          <w:rFonts w:ascii="Times" w:hAnsi="Times"/>
        </w:rPr>
        <w:t>s</w:t>
      </w:r>
      <w:r w:rsidRPr="00CD3A5A">
        <w:rPr>
          <w:rFonts w:ascii="Times" w:hAnsi="Times"/>
        </w:rPr>
        <w:t xml:space="preserve"> that observers encountering this universe divide it instead by means of predicates that </w:t>
      </w:r>
      <w:proofErr w:type="gramStart"/>
      <w:r w:rsidRPr="00CD3A5A">
        <w:rPr>
          <w:rFonts w:ascii="Times" w:hAnsi="Times"/>
        </w:rPr>
        <w:t>cross-cut</w:t>
      </w:r>
      <w:proofErr w:type="gramEnd"/>
      <w:r w:rsidRPr="00CD3A5A">
        <w:rPr>
          <w:rFonts w:ascii="Times" w:hAnsi="Times"/>
        </w:rPr>
        <w:t xml:space="preserve"> this color division.  Sider contends that in doing so the observers are making a “mistake” and that they </w:t>
      </w:r>
      <w:r w:rsidR="00C07D4F" w:rsidRPr="00CD3A5A">
        <w:rPr>
          <w:rFonts w:ascii="Times" w:hAnsi="Times"/>
        </w:rPr>
        <w:t xml:space="preserve">are </w:t>
      </w:r>
      <w:r w:rsidRPr="00CD3A5A">
        <w:rPr>
          <w:rFonts w:ascii="Times" w:hAnsi="Times"/>
        </w:rPr>
        <w:t>carving up the world incorrectly. In contrast to Sider</w:t>
      </w:r>
      <w:r w:rsidR="00EE20CE" w:rsidRPr="00CD3A5A">
        <w:rPr>
          <w:rFonts w:ascii="Times" w:hAnsi="Times"/>
        </w:rPr>
        <w:t>,</w:t>
      </w:r>
      <w:r w:rsidRPr="00CD3A5A">
        <w:rPr>
          <w:rFonts w:ascii="Times" w:hAnsi="Times"/>
        </w:rPr>
        <w:t xml:space="preserve"> pragmatists will think that the question of which classification or choice of   variables is “correct” cannot be answered independently of what  the goal or purpose is for which  those  variables  are to be used  and how in turn these goals interact with the empirical circumstances in which  the variables are used</w:t>
      </w:r>
      <w:r w:rsidR="00C07D4F" w:rsidRPr="00CD3A5A">
        <w:rPr>
          <w:rFonts w:ascii="Times" w:hAnsi="Times"/>
        </w:rPr>
        <w:t xml:space="preserve">. </w:t>
      </w:r>
      <w:r w:rsidRPr="00CD3A5A">
        <w:rPr>
          <w:rFonts w:ascii="Times" w:hAnsi="Times"/>
        </w:rPr>
        <w:t>In Sider’s example the role of these considerations is suppressed because the imagined universe</w:t>
      </w:r>
      <w:r w:rsidR="008A3416" w:rsidRPr="00CD3A5A">
        <w:rPr>
          <w:rFonts w:ascii="Times" w:hAnsi="Times"/>
        </w:rPr>
        <w:t xml:space="preserve"> </w:t>
      </w:r>
      <w:r w:rsidRPr="00CD3A5A">
        <w:rPr>
          <w:rFonts w:ascii="Times" w:hAnsi="Times"/>
        </w:rPr>
        <w:t>has no additional differentiating properties besides those described</w:t>
      </w:r>
      <w:proofErr w:type="gramStart"/>
      <w:r w:rsidRPr="00CD3A5A">
        <w:rPr>
          <w:rFonts w:ascii="Times" w:hAnsi="Times"/>
        </w:rPr>
        <w:t>--  it</w:t>
      </w:r>
      <w:proofErr w:type="gramEnd"/>
      <w:r w:rsidRPr="00CD3A5A">
        <w:rPr>
          <w:rFonts w:ascii="Times" w:hAnsi="Times"/>
        </w:rPr>
        <w:t xml:space="preserve"> is left completely unclear what the observers might be trying to </w:t>
      </w:r>
      <w:r w:rsidRPr="00CD3A5A">
        <w:rPr>
          <w:rFonts w:ascii="Times" w:hAnsi="Times"/>
          <w:i/>
        </w:rPr>
        <w:t>do</w:t>
      </w:r>
      <w:r w:rsidRPr="00CD3A5A">
        <w:rPr>
          <w:rFonts w:ascii="Times" w:hAnsi="Times"/>
        </w:rPr>
        <w:t xml:space="preserve"> with the distinction they introduce</w:t>
      </w:r>
      <w:r w:rsidRPr="00CD3A5A">
        <w:rPr>
          <w:rStyle w:val="FootnoteReference"/>
          <w:rFonts w:ascii="Times" w:hAnsi="Times"/>
        </w:rPr>
        <w:footnoteReference w:id="31"/>
      </w:r>
      <w:r w:rsidRPr="00CD3A5A">
        <w:rPr>
          <w:rFonts w:ascii="Times" w:hAnsi="Times"/>
        </w:rPr>
        <w:t>.  Consider instead a much more realistic example in which one’s goal is to formulate a distinction</w:t>
      </w:r>
      <w:r w:rsidR="008A3416" w:rsidRPr="00CD3A5A">
        <w:rPr>
          <w:rFonts w:ascii="Times" w:hAnsi="Times"/>
        </w:rPr>
        <w:t xml:space="preserve"> </w:t>
      </w:r>
      <w:r w:rsidRPr="00CD3A5A">
        <w:rPr>
          <w:rFonts w:ascii="Times" w:hAnsi="Times"/>
        </w:rPr>
        <w:t xml:space="preserve">or classificatory variable that </w:t>
      </w:r>
      <w:proofErr w:type="gramStart"/>
      <w:r w:rsidRPr="00CD3A5A">
        <w:rPr>
          <w:rFonts w:ascii="Times" w:hAnsi="Times"/>
        </w:rPr>
        <w:t>enables  prediction</w:t>
      </w:r>
      <w:proofErr w:type="gramEnd"/>
      <w:r w:rsidRPr="00CD3A5A">
        <w:rPr>
          <w:rFonts w:ascii="Times" w:hAnsi="Times"/>
        </w:rPr>
        <w:t xml:space="preserve"> </w:t>
      </w:r>
      <w:r w:rsidR="00A81C4C" w:rsidRPr="00CD3A5A">
        <w:rPr>
          <w:rFonts w:ascii="Times" w:hAnsi="Times"/>
        </w:rPr>
        <w:t xml:space="preserve">of </w:t>
      </w:r>
      <w:r w:rsidRPr="00CD3A5A">
        <w:rPr>
          <w:rFonts w:ascii="Times" w:hAnsi="Times"/>
        </w:rPr>
        <w:t xml:space="preserve">the values of certain other variables.  It is entirely possible that, for this purpose, the “unnatural” distinction described by Sider that </w:t>
      </w:r>
      <w:proofErr w:type="gramStart"/>
      <w:r w:rsidRPr="00CD3A5A">
        <w:rPr>
          <w:rFonts w:ascii="Times" w:hAnsi="Times"/>
        </w:rPr>
        <w:t>cross-cuts</w:t>
      </w:r>
      <w:proofErr w:type="gramEnd"/>
      <w:r w:rsidRPr="00CD3A5A">
        <w:rPr>
          <w:rFonts w:ascii="Times" w:hAnsi="Times"/>
        </w:rPr>
        <w:t xml:space="preserve"> a classification based on color may be better (in the sense of yielding more accurate predictions) than the allegedly more natural distinction that he favors</w:t>
      </w:r>
      <w:r w:rsidR="00831D77" w:rsidRPr="00CD3A5A">
        <w:rPr>
          <w:rStyle w:val="FootnoteReference"/>
          <w:rFonts w:ascii="Times" w:hAnsi="Times"/>
        </w:rPr>
        <w:footnoteReference w:id="32"/>
      </w:r>
      <w:r w:rsidRPr="00CD3A5A">
        <w:rPr>
          <w:rFonts w:ascii="Times" w:hAnsi="Times"/>
        </w:rPr>
        <w:t>.</w:t>
      </w:r>
    </w:p>
    <w:p w14:paraId="6244218A" w14:textId="2805452C" w:rsidR="0030681F" w:rsidRPr="00CD3A5A" w:rsidRDefault="00824A89" w:rsidP="00D20C0B">
      <w:pPr>
        <w:ind w:firstLine="720"/>
        <w:rPr>
          <w:rFonts w:ascii="Times" w:hAnsi="Times" w:cs="Arial"/>
          <w:color w:val="181818"/>
        </w:rPr>
      </w:pPr>
      <w:r w:rsidRPr="00CD3A5A">
        <w:rPr>
          <w:rFonts w:ascii="Times" w:hAnsi="Times" w:cs="Arial"/>
          <w:color w:val="181818"/>
        </w:rPr>
        <w:t xml:space="preserve"> </w:t>
      </w:r>
      <w:r w:rsidR="00EE20CE" w:rsidRPr="00CD3A5A">
        <w:rPr>
          <w:rFonts w:ascii="Times" w:hAnsi="Times" w:cs="Arial"/>
          <w:color w:val="181818"/>
        </w:rPr>
        <w:t xml:space="preserve"> As I have suggested, a</w:t>
      </w:r>
      <w:r w:rsidRPr="00CD3A5A">
        <w:rPr>
          <w:rFonts w:ascii="Times" w:hAnsi="Times" w:cs="Arial"/>
          <w:color w:val="181818"/>
        </w:rPr>
        <w:t xml:space="preserve"> pragmatist philosopher of science </w:t>
      </w:r>
      <w:proofErr w:type="spellStart"/>
      <w:r w:rsidR="00831D77" w:rsidRPr="00CD3A5A">
        <w:rPr>
          <w:rFonts w:ascii="Times" w:hAnsi="Times" w:cs="Arial"/>
          <w:color w:val="181818"/>
        </w:rPr>
        <w:t>wil</w:t>
      </w:r>
      <w:proofErr w:type="spellEnd"/>
      <w:r w:rsidR="00831D77" w:rsidRPr="00CD3A5A">
        <w:rPr>
          <w:rFonts w:ascii="Times" w:hAnsi="Times" w:cs="Arial"/>
          <w:color w:val="181818"/>
        </w:rPr>
        <w:t xml:space="preserve"> </w:t>
      </w:r>
      <w:r w:rsidRPr="00CD3A5A">
        <w:rPr>
          <w:rFonts w:ascii="Times" w:hAnsi="Times" w:cs="Arial"/>
          <w:color w:val="181818"/>
        </w:rPr>
        <w:t xml:space="preserve">approach the problem of variable or vocabulary choice </w:t>
      </w:r>
      <w:r w:rsidR="0030681F" w:rsidRPr="00CD3A5A">
        <w:rPr>
          <w:rFonts w:ascii="Times" w:hAnsi="Times" w:cs="Arial"/>
          <w:color w:val="181818"/>
        </w:rPr>
        <w:t xml:space="preserve">in a very different </w:t>
      </w:r>
      <w:proofErr w:type="gramStart"/>
      <w:r w:rsidR="0030681F" w:rsidRPr="00CD3A5A">
        <w:rPr>
          <w:rFonts w:ascii="Times" w:hAnsi="Times" w:cs="Arial"/>
          <w:color w:val="181818"/>
        </w:rPr>
        <w:t xml:space="preserve">way </w:t>
      </w:r>
      <w:r w:rsidR="00EB3ABC" w:rsidRPr="00CD3A5A">
        <w:rPr>
          <w:rFonts w:ascii="Times" w:hAnsi="Times" w:cs="Arial"/>
          <w:color w:val="181818"/>
        </w:rPr>
        <w:t xml:space="preserve"> from</w:t>
      </w:r>
      <w:proofErr w:type="gramEnd"/>
      <w:r w:rsidR="00EB3ABC" w:rsidRPr="00CD3A5A">
        <w:rPr>
          <w:rFonts w:ascii="Times" w:hAnsi="Times" w:cs="Arial"/>
          <w:color w:val="181818"/>
        </w:rPr>
        <w:t xml:space="preserve"> Sider</w:t>
      </w:r>
      <w:r w:rsidR="00EE20CE" w:rsidRPr="00CD3A5A">
        <w:rPr>
          <w:rFonts w:ascii="Times" w:hAnsi="Times" w:cs="Arial"/>
          <w:color w:val="181818"/>
        </w:rPr>
        <w:t>,</w:t>
      </w:r>
      <w:r w:rsidR="00EB3ABC" w:rsidRPr="00CD3A5A">
        <w:rPr>
          <w:rFonts w:ascii="Times" w:hAnsi="Times" w:cs="Arial"/>
          <w:color w:val="181818"/>
        </w:rPr>
        <w:t xml:space="preserve"> </w:t>
      </w:r>
      <w:r w:rsidR="00EE20CE" w:rsidRPr="00CD3A5A">
        <w:rPr>
          <w:rFonts w:ascii="Times" w:hAnsi="Times" w:cs="Arial"/>
          <w:color w:val="181818"/>
        </w:rPr>
        <w:t xml:space="preserve"> </w:t>
      </w:r>
      <w:r w:rsidRPr="00CD3A5A">
        <w:rPr>
          <w:rFonts w:ascii="Times" w:hAnsi="Times" w:cs="Arial"/>
          <w:color w:val="181818"/>
        </w:rPr>
        <w:t xml:space="preserve"> asking </w:t>
      </w:r>
      <w:r w:rsidR="00EE20CE" w:rsidRPr="00CD3A5A">
        <w:rPr>
          <w:rFonts w:ascii="Times" w:hAnsi="Times" w:cs="Arial"/>
          <w:color w:val="181818"/>
        </w:rPr>
        <w:t xml:space="preserve">instead </w:t>
      </w:r>
      <w:r w:rsidRPr="00CD3A5A">
        <w:rPr>
          <w:rFonts w:ascii="Times" w:hAnsi="Times" w:cs="Arial"/>
          <w:color w:val="181818"/>
        </w:rPr>
        <w:t xml:space="preserve">which such choices will best further </w:t>
      </w:r>
      <w:r w:rsidR="0030681F" w:rsidRPr="00CD3A5A">
        <w:rPr>
          <w:rFonts w:ascii="Times" w:hAnsi="Times" w:cs="Arial"/>
          <w:color w:val="181818"/>
        </w:rPr>
        <w:t xml:space="preserve">various </w:t>
      </w:r>
      <w:r w:rsidRPr="00CD3A5A">
        <w:rPr>
          <w:rFonts w:ascii="Times" w:hAnsi="Times" w:cs="Arial"/>
          <w:color w:val="181818"/>
        </w:rPr>
        <w:t>ends of inquiry</w:t>
      </w:r>
      <w:r w:rsidR="0030681F" w:rsidRPr="00CD3A5A">
        <w:rPr>
          <w:rFonts w:ascii="Times" w:hAnsi="Times" w:cs="Arial"/>
          <w:color w:val="181818"/>
        </w:rPr>
        <w:t>, so that the choices are evaluated in a goal</w:t>
      </w:r>
      <w:r w:rsidR="000F35A1" w:rsidRPr="00CD3A5A">
        <w:rPr>
          <w:rFonts w:ascii="Times" w:hAnsi="Times" w:cs="Arial"/>
          <w:color w:val="181818"/>
        </w:rPr>
        <w:t>-</w:t>
      </w:r>
      <w:r w:rsidR="0030681F" w:rsidRPr="00CD3A5A">
        <w:rPr>
          <w:rFonts w:ascii="Times" w:hAnsi="Times" w:cs="Arial"/>
          <w:color w:val="181818"/>
        </w:rPr>
        <w:t>relative way</w:t>
      </w:r>
      <w:r w:rsidRPr="00CD3A5A">
        <w:rPr>
          <w:rFonts w:ascii="Times" w:hAnsi="Times" w:cs="Arial"/>
          <w:color w:val="181818"/>
        </w:rPr>
        <w:t xml:space="preserve">. </w:t>
      </w:r>
      <w:proofErr w:type="gramStart"/>
      <w:r w:rsidRPr="00CD3A5A">
        <w:rPr>
          <w:rFonts w:ascii="Times" w:hAnsi="Times" w:cs="Arial"/>
          <w:color w:val="181818"/>
        </w:rPr>
        <w:t>Thus</w:t>
      </w:r>
      <w:proofErr w:type="gramEnd"/>
      <w:r w:rsidRPr="00CD3A5A">
        <w:rPr>
          <w:rFonts w:ascii="Times" w:hAnsi="Times" w:cs="Arial"/>
          <w:color w:val="181818"/>
        </w:rPr>
        <w:t xml:space="preserve"> </w:t>
      </w:r>
      <w:r w:rsidR="000F35A1" w:rsidRPr="00CD3A5A">
        <w:rPr>
          <w:rFonts w:ascii="Times" w:hAnsi="Times" w:cs="Arial"/>
          <w:color w:val="181818"/>
        </w:rPr>
        <w:t>r</w:t>
      </w:r>
      <w:r w:rsidRPr="00CD3A5A">
        <w:rPr>
          <w:rFonts w:ascii="Times" w:hAnsi="Times" w:cs="Arial"/>
          <w:color w:val="181818"/>
        </w:rPr>
        <w:t>ather than assuming at the outset on the basis of syntactical or other considerations that disjunctive predicates are defective, pragmatists will</w:t>
      </w:r>
      <w:r w:rsidR="00EB3ABC" w:rsidRPr="00CD3A5A">
        <w:rPr>
          <w:rFonts w:ascii="Times" w:hAnsi="Times" w:cs="Arial"/>
          <w:color w:val="181818"/>
        </w:rPr>
        <w:t xml:space="preserve"> </w:t>
      </w:r>
      <w:r w:rsidRPr="00CD3A5A">
        <w:rPr>
          <w:rFonts w:ascii="Times" w:hAnsi="Times" w:cs="Arial"/>
          <w:color w:val="181818"/>
        </w:rPr>
        <w:t xml:space="preserve">ask whether there is any means/end argument that shows that such variables or predicates contribute less well to our goals than alternatives. </w:t>
      </w:r>
      <w:r w:rsidR="007D2B3A" w:rsidRPr="00CD3A5A">
        <w:rPr>
          <w:rFonts w:ascii="Times" w:hAnsi="Times" w:cs="Arial"/>
          <w:color w:val="181818"/>
        </w:rPr>
        <w:t xml:space="preserve"> The introduction of </w:t>
      </w:r>
      <w:r w:rsidR="000F35A1" w:rsidRPr="00CD3A5A">
        <w:rPr>
          <w:rFonts w:ascii="Times" w:hAnsi="Times" w:cs="Arial"/>
          <w:color w:val="181818"/>
        </w:rPr>
        <w:t>n</w:t>
      </w:r>
      <w:r w:rsidR="007D2B3A" w:rsidRPr="00CD3A5A">
        <w:rPr>
          <w:rFonts w:ascii="Times" w:hAnsi="Times" w:cs="Arial"/>
          <w:color w:val="181818"/>
        </w:rPr>
        <w:t xml:space="preserve">ew terms and variables, however intuitively unnatural or </w:t>
      </w:r>
      <w:r w:rsidR="000F35A1" w:rsidRPr="00CD3A5A">
        <w:rPr>
          <w:rFonts w:ascii="Times" w:hAnsi="Times" w:cs="Arial"/>
          <w:color w:val="181818"/>
        </w:rPr>
        <w:t xml:space="preserve">non-simple, </w:t>
      </w:r>
      <w:r w:rsidR="00C07D4F" w:rsidRPr="00CD3A5A">
        <w:rPr>
          <w:rFonts w:ascii="Times" w:hAnsi="Times" w:cs="Arial"/>
          <w:color w:val="181818"/>
        </w:rPr>
        <w:t xml:space="preserve">will be regarded as justified </w:t>
      </w:r>
      <w:r w:rsidR="000F35A1" w:rsidRPr="00CD3A5A">
        <w:rPr>
          <w:rFonts w:ascii="Times" w:hAnsi="Times" w:cs="Arial"/>
          <w:color w:val="181818"/>
        </w:rPr>
        <w:t xml:space="preserve">when they allow for the formulation of theories etc. that best advance goals of inquiry. </w:t>
      </w:r>
      <w:r w:rsidR="007D2B3A" w:rsidRPr="00CD3A5A">
        <w:rPr>
          <w:rFonts w:ascii="Times" w:hAnsi="Times" w:cs="Arial"/>
          <w:color w:val="181818"/>
        </w:rPr>
        <w:t xml:space="preserve"> </w:t>
      </w:r>
      <w:r w:rsidR="00A74097" w:rsidRPr="00CD3A5A">
        <w:rPr>
          <w:rFonts w:ascii="Times" w:hAnsi="Times" w:cs="Arial"/>
          <w:color w:val="181818"/>
        </w:rPr>
        <w:t xml:space="preserve"> Moreover, pragmatists will recognize </w:t>
      </w:r>
      <w:r w:rsidR="00E3391B" w:rsidRPr="00CD3A5A">
        <w:rPr>
          <w:rFonts w:ascii="Times" w:hAnsi="Times" w:cs="Arial"/>
          <w:color w:val="181818"/>
        </w:rPr>
        <w:t xml:space="preserve"> that because of the plurality of goals</w:t>
      </w:r>
      <w:r w:rsidR="0030681F" w:rsidRPr="00CD3A5A">
        <w:rPr>
          <w:rFonts w:ascii="Times" w:hAnsi="Times" w:cs="Arial"/>
          <w:color w:val="181818"/>
        </w:rPr>
        <w:t xml:space="preserve"> in science</w:t>
      </w:r>
      <w:r w:rsidR="00E3391B" w:rsidRPr="00CD3A5A">
        <w:rPr>
          <w:rFonts w:ascii="Times" w:hAnsi="Times" w:cs="Arial"/>
          <w:color w:val="181818"/>
        </w:rPr>
        <w:t>, it is entirely possible</w:t>
      </w:r>
      <w:r w:rsidR="0030681F" w:rsidRPr="00CD3A5A">
        <w:rPr>
          <w:rFonts w:ascii="Times" w:hAnsi="Times" w:cs="Arial"/>
          <w:color w:val="181818"/>
        </w:rPr>
        <w:t xml:space="preserve"> that the variables or vocabulary  that work best for purposes of </w:t>
      </w:r>
      <w:r w:rsidR="000F35A1" w:rsidRPr="00CD3A5A">
        <w:rPr>
          <w:rFonts w:ascii="Times" w:hAnsi="Times" w:cs="Arial"/>
          <w:color w:val="181818"/>
        </w:rPr>
        <w:t xml:space="preserve"> one set of goals (e.g., </w:t>
      </w:r>
      <w:r w:rsidR="0030681F" w:rsidRPr="00CD3A5A">
        <w:rPr>
          <w:rFonts w:ascii="Times" w:hAnsi="Times" w:cs="Arial"/>
          <w:color w:val="181818"/>
        </w:rPr>
        <w:t>prediction</w:t>
      </w:r>
      <w:r w:rsidR="000F35A1" w:rsidRPr="00CD3A5A">
        <w:rPr>
          <w:rFonts w:ascii="Times" w:hAnsi="Times" w:cs="Arial"/>
          <w:color w:val="181818"/>
        </w:rPr>
        <w:t>)</w:t>
      </w:r>
      <w:r w:rsidR="0030681F" w:rsidRPr="00CD3A5A">
        <w:rPr>
          <w:rFonts w:ascii="Times" w:hAnsi="Times" w:cs="Arial"/>
          <w:color w:val="181818"/>
        </w:rPr>
        <w:t xml:space="preserve"> may not work best for </w:t>
      </w:r>
      <w:r w:rsidR="000F35A1" w:rsidRPr="00CD3A5A">
        <w:rPr>
          <w:rFonts w:ascii="Times" w:hAnsi="Times" w:cs="Arial"/>
          <w:color w:val="181818"/>
        </w:rPr>
        <w:t xml:space="preserve"> other goals (e.g.</w:t>
      </w:r>
      <w:r w:rsidR="0030681F" w:rsidRPr="00CD3A5A">
        <w:rPr>
          <w:rFonts w:ascii="Times" w:hAnsi="Times" w:cs="Arial"/>
          <w:color w:val="181818"/>
        </w:rPr>
        <w:t xml:space="preserve"> causal explanation</w:t>
      </w:r>
      <w:r w:rsidR="000F35A1" w:rsidRPr="00CD3A5A">
        <w:rPr>
          <w:rFonts w:ascii="Times" w:hAnsi="Times" w:cs="Arial"/>
          <w:color w:val="181818"/>
        </w:rPr>
        <w:t>)</w:t>
      </w:r>
      <w:r w:rsidR="0030681F" w:rsidRPr="00CD3A5A">
        <w:rPr>
          <w:rFonts w:ascii="Times" w:hAnsi="Times" w:cs="Arial"/>
          <w:color w:val="181818"/>
        </w:rPr>
        <w:t xml:space="preserve"> </w:t>
      </w:r>
      <w:r w:rsidR="000F35A1" w:rsidRPr="00CD3A5A">
        <w:rPr>
          <w:rFonts w:ascii="Times" w:hAnsi="Times" w:cs="Arial"/>
          <w:color w:val="181818"/>
        </w:rPr>
        <w:t xml:space="preserve"> </w:t>
      </w:r>
      <w:r w:rsidR="0030681F" w:rsidRPr="00CD3A5A">
        <w:rPr>
          <w:rFonts w:ascii="Times" w:hAnsi="Times" w:cs="Arial"/>
          <w:color w:val="181818"/>
        </w:rPr>
        <w:t xml:space="preserve"> </w:t>
      </w:r>
      <w:r w:rsidR="00042735" w:rsidRPr="00CD3A5A">
        <w:rPr>
          <w:rFonts w:ascii="Times" w:hAnsi="Times" w:cs="Arial"/>
          <w:color w:val="181818"/>
        </w:rPr>
        <w:t>And of course different variables may be appropriate for causal explanation even in connection with the same kind of system depending on what one is interested in explaining</w:t>
      </w:r>
    </w:p>
    <w:p w14:paraId="3DB6D770" w14:textId="605D8A3B" w:rsidR="00552737" w:rsidRPr="00CD3A5A" w:rsidRDefault="006A2BC0" w:rsidP="00D20C0B">
      <w:pPr>
        <w:ind w:firstLine="720"/>
        <w:rPr>
          <w:rFonts w:ascii="Times" w:hAnsi="Times" w:cs="Arial"/>
          <w:color w:val="181818"/>
        </w:rPr>
      </w:pPr>
      <w:r w:rsidRPr="00CD3A5A">
        <w:rPr>
          <w:rFonts w:ascii="Times" w:hAnsi="Times" w:cs="Arial"/>
          <w:color w:val="181818"/>
        </w:rPr>
        <w:t xml:space="preserve">A very nice example of this general strategy </w:t>
      </w:r>
      <w:r w:rsidR="0073503D" w:rsidRPr="00CD3A5A">
        <w:rPr>
          <w:rFonts w:ascii="Times" w:hAnsi="Times" w:cs="Arial"/>
          <w:color w:val="181818"/>
        </w:rPr>
        <w:t xml:space="preserve">in connection with variable choice </w:t>
      </w:r>
      <w:r w:rsidRPr="00CD3A5A">
        <w:rPr>
          <w:rFonts w:ascii="Times" w:hAnsi="Times" w:cs="Arial"/>
          <w:color w:val="181818"/>
        </w:rPr>
        <w:t xml:space="preserve">is provided </w:t>
      </w:r>
      <w:r w:rsidR="007F4266" w:rsidRPr="00CD3A5A">
        <w:rPr>
          <w:rFonts w:ascii="Times" w:hAnsi="Times" w:cs="Arial"/>
          <w:color w:val="181818"/>
        </w:rPr>
        <w:t xml:space="preserve">by </w:t>
      </w:r>
      <w:r w:rsidR="00405EA6" w:rsidRPr="00CD3A5A">
        <w:rPr>
          <w:rFonts w:ascii="Times" w:hAnsi="Times" w:cs="Arial"/>
          <w:color w:val="181818"/>
        </w:rPr>
        <w:t>Hitchcock</w:t>
      </w:r>
      <w:r w:rsidR="008A3416" w:rsidRPr="00CD3A5A">
        <w:rPr>
          <w:rFonts w:ascii="Times" w:hAnsi="Times" w:cs="Arial"/>
          <w:color w:val="181818"/>
        </w:rPr>
        <w:t xml:space="preserve"> </w:t>
      </w:r>
      <w:r w:rsidR="00694168" w:rsidRPr="00CD3A5A">
        <w:rPr>
          <w:rFonts w:ascii="Times" w:hAnsi="Times" w:cs="Arial"/>
          <w:color w:val="181818"/>
        </w:rPr>
        <w:t>(2012)</w:t>
      </w:r>
      <w:r w:rsidR="007F4266" w:rsidRPr="00CD3A5A">
        <w:rPr>
          <w:rFonts w:ascii="Times" w:hAnsi="Times" w:cs="Arial"/>
          <w:color w:val="181818"/>
        </w:rPr>
        <w:t>.</w:t>
      </w:r>
      <w:r w:rsidR="00405EA6" w:rsidRPr="00CD3A5A">
        <w:rPr>
          <w:rFonts w:ascii="Times" w:hAnsi="Times" w:cs="Arial"/>
          <w:color w:val="181818"/>
        </w:rPr>
        <w:t xml:space="preserve"> </w:t>
      </w:r>
      <w:r w:rsidR="00694168" w:rsidRPr="00CD3A5A">
        <w:rPr>
          <w:rFonts w:ascii="Times" w:hAnsi="Times" w:cs="Arial"/>
          <w:color w:val="181818"/>
        </w:rPr>
        <w:t xml:space="preserve"> Hit</w:t>
      </w:r>
      <w:r w:rsidR="001E7967" w:rsidRPr="00CD3A5A">
        <w:rPr>
          <w:rFonts w:ascii="Times" w:hAnsi="Times" w:cs="Arial"/>
          <w:color w:val="181818"/>
        </w:rPr>
        <w:t xml:space="preserve">chcock </w:t>
      </w:r>
      <w:r w:rsidR="009A4EB2" w:rsidRPr="00CD3A5A">
        <w:rPr>
          <w:rFonts w:ascii="Times" w:hAnsi="Times" w:cs="Arial"/>
          <w:color w:val="181818"/>
        </w:rPr>
        <w:t>takes the “metaphysical” question of whether the time at which an event occurs is “essential” to it and transposes this into a question about variable choice.  For purposes of causal analysis should we represent events</w:t>
      </w:r>
      <w:r w:rsidR="008A3416" w:rsidRPr="00CD3A5A">
        <w:rPr>
          <w:rFonts w:ascii="Times" w:hAnsi="Times" w:cs="Arial"/>
          <w:color w:val="181818"/>
        </w:rPr>
        <w:t xml:space="preserve"> </w:t>
      </w:r>
      <w:r w:rsidR="009A4EB2" w:rsidRPr="00CD3A5A">
        <w:rPr>
          <w:rFonts w:ascii="Times" w:hAnsi="Times" w:cs="Arial"/>
          <w:color w:val="181818"/>
        </w:rPr>
        <w:t xml:space="preserve">of the same kind occurring at different times </w:t>
      </w:r>
      <w:r w:rsidR="001D2D70" w:rsidRPr="00CD3A5A">
        <w:rPr>
          <w:rFonts w:ascii="Times" w:hAnsi="Times" w:cs="Arial"/>
          <w:color w:val="181818"/>
        </w:rPr>
        <w:t>(e.g.</w:t>
      </w:r>
      <w:r w:rsidR="00831D77" w:rsidRPr="00CD3A5A">
        <w:rPr>
          <w:rFonts w:ascii="Times" w:hAnsi="Times" w:cs="Arial"/>
          <w:color w:val="181818"/>
        </w:rPr>
        <w:t>,</w:t>
      </w:r>
      <w:r w:rsidR="001D2D70" w:rsidRPr="00CD3A5A">
        <w:rPr>
          <w:rFonts w:ascii="Times" w:hAnsi="Times" w:cs="Arial"/>
          <w:color w:val="181818"/>
        </w:rPr>
        <w:t xml:space="preserve"> a fire occurring in May or in </w:t>
      </w:r>
      <w:proofErr w:type="gramStart"/>
      <w:r w:rsidR="001D2D70" w:rsidRPr="00CD3A5A">
        <w:rPr>
          <w:rFonts w:ascii="Times" w:hAnsi="Times" w:cs="Arial"/>
          <w:color w:val="181818"/>
        </w:rPr>
        <w:t>June)  as</w:t>
      </w:r>
      <w:proofErr w:type="gramEnd"/>
      <w:r w:rsidR="001D2D70" w:rsidRPr="00CD3A5A">
        <w:rPr>
          <w:rFonts w:ascii="Times" w:hAnsi="Times" w:cs="Arial"/>
          <w:color w:val="181818"/>
        </w:rPr>
        <w:t xml:space="preserve"> different possible values of the same variable or as values of different variables? </w:t>
      </w:r>
      <w:r w:rsidR="004827CB" w:rsidRPr="00CD3A5A">
        <w:rPr>
          <w:rFonts w:ascii="Times" w:hAnsi="Times" w:cs="Arial"/>
          <w:color w:val="181818"/>
        </w:rPr>
        <w:t xml:space="preserve"> As </w:t>
      </w:r>
      <w:r w:rsidR="004827CB" w:rsidRPr="00CD3A5A">
        <w:rPr>
          <w:rFonts w:ascii="Times" w:hAnsi="Times" w:cs="Arial"/>
          <w:color w:val="181818"/>
        </w:rPr>
        <w:lastRenderedPageBreak/>
        <w:t xml:space="preserve">Hitchcock shows, </w:t>
      </w:r>
      <w:r w:rsidR="001D2D70" w:rsidRPr="00CD3A5A">
        <w:rPr>
          <w:rFonts w:ascii="Times" w:hAnsi="Times" w:cs="Arial"/>
          <w:color w:val="181818"/>
        </w:rPr>
        <w:t xml:space="preserve"> </w:t>
      </w:r>
      <w:r w:rsidR="004827CB" w:rsidRPr="00CD3A5A">
        <w:rPr>
          <w:rFonts w:ascii="Times" w:hAnsi="Times" w:cs="Arial"/>
          <w:color w:val="181818"/>
        </w:rPr>
        <w:t>t</w:t>
      </w:r>
      <w:r w:rsidR="001D2D70" w:rsidRPr="00CD3A5A">
        <w:rPr>
          <w:rFonts w:ascii="Times" w:hAnsi="Times" w:cs="Arial"/>
          <w:color w:val="181818"/>
        </w:rPr>
        <w:t>he first choice leads to a causal analysis that</w:t>
      </w:r>
      <w:r w:rsidR="009A4EB2" w:rsidRPr="00CD3A5A">
        <w:rPr>
          <w:rFonts w:ascii="Times" w:hAnsi="Times" w:cs="Arial"/>
          <w:color w:val="181818"/>
        </w:rPr>
        <w:t xml:space="preserve"> </w:t>
      </w:r>
      <w:r w:rsidR="001D2D70" w:rsidRPr="00CD3A5A">
        <w:rPr>
          <w:rFonts w:ascii="Times" w:hAnsi="Times" w:cs="Arial"/>
          <w:color w:val="181818"/>
        </w:rPr>
        <w:t xml:space="preserve">is obviously defective in the sense that it does not adequately capture the causal possibilities and </w:t>
      </w:r>
      <w:r w:rsidR="004827CB" w:rsidRPr="00CD3A5A">
        <w:rPr>
          <w:rFonts w:ascii="Times" w:hAnsi="Times" w:cs="Arial"/>
          <w:color w:val="181818"/>
        </w:rPr>
        <w:t xml:space="preserve">is </w:t>
      </w:r>
      <w:r w:rsidR="001F2E39" w:rsidRPr="00CD3A5A">
        <w:rPr>
          <w:rFonts w:ascii="Times" w:hAnsi="Times" w:cs="Arial"/>
          <w:color w:val="181818"/>
        </w:rPr>
        <w:t>a misrepresentation of causal structure</w:t>
      </w:r>
      <w:r w:rsidR="004827CB" w:rsidRPr="00CD3A5A">
        <w:rPr>
          <w:rFonts w:ascii="Times" w:hAnsi="Times" w:cs="Arial"/>
          <w:color w:val="181818"/>
        </w:rPr>
        <w:t>,</w:t>
      </w:r>
      <w:r w:rsidR="0073503D" w:rsidRPr="00CD3A5A">
        <w:rPr>
          <w:rFonts w:ascii="Times" w:hAnsi="Times" w:cs="Arial"/>
          <w:color w:val="181818"/>
        </w:rPr>
        <w:t xml:space="preserve"> assuming that one takes causal claims to have to do with the outcomes of interventions </w:t>
      </w:r>
      <w:r w:rsidR="001F2E39" w:rsidRPr="00CD3A5A">
        <w:rPr>
          <w:rFonts w:ascii="Times" w:hAnsi="Times" w:cs="Arial"/>
          <w:color w:val="181818"/>
        </w:rPr>
        <w:t>—</w:t>
      </w:r>
      <w:r w:rsidR="007F4266" w:rsidRPr="00CD3A5A">
        <w:rPr>
          <w:rFonts w:ascii="Times" w:hAnsi="Times" w:cs="Arial"/>
          <w:color w:val="181818"/>
        </w:rPr>
        <w:t xml:space="preserve"> for example, </w:t>
      </w:r>
      <w:r w:rsidR="001F2E39" w:rsidRPr="00CD3A5A">
        <w:rPr>
          <w:rFonts w:ascii="Times" w:hAnsi="Times" w:cs="Arial"/>
          <w:color w:val="181818"/>
        </w:rPr>
        <w:t>a causal cycle is represented as present in a situation in which it is not</w:t>
      </w:r>
      <w:r w:rsidR="0073503D" w:rsidRPr="00CD3A5A">
        <w:rPr>
          <w:rFonts w:ascii="Times" w:hAnsi="Times" w:cs="Arial"/>
          <w:color w:val="181818"/>
        </w:rPr>
        <w:t xml:space="preserve">. </w:t>
      </w:r>
      <w:r w:rsidR="001F2E39" w:rsidRPr="00CD3A5A">
        <w:rPr>
          <w:rFonts w:ascii="Times" w:hAnsi="Times" w:cs="Arial"/>
          <w:color w:val="181818"/>
        </w:rPr>
        <w:t xml:space="preserve"> More generally, the resulting structure does not accurately represent the full range of manipulability relations or interventionist counterfactuals</w:t>
      </w:r>
      <w:r w:rsidR="001E7967" w:rsidRPr="00CD3A5A">
        <w:rPr>
          <w:rFonts w:ascii="Times" w:hAnsi="Times" w:cs="Arial"/>
          <w:color w:val="181818"/>
        </w:rPr>
        <w:t xml:space="preserve"> which we assume to be true in the situation as described</w:t>
      </w:r>
      <w:r w:rsidR="001F2E39" w:rsidRPr="00CD3A5A">
        <w:rPr>
          <w:rFonts w:ascii="Times" w:hAnsi="Times" w:cs="Arial"/>
          <w:color w:val="181818"/>
        </w:rPr>
        <w:t>.  The second choice has none of these defects</w:t>
      </w:r>
      <w:r w:rsidR="00831D77" w:rsidRPr="00CD3A5A">
        <w:rPr>
          <w:rFonts w:ascii="Times" w:hAnsi="Times" w:cs="Arial"/>
          <w:color w:val="181818"/>
        </w:rPr>
        <w:t xml:space="preserve"> and thus better serves our purposes</w:t>
      </w:r>
      <w:r w:rsidR="001F2E39" w:rsidRPr="00CD3A5A">
        <w:rPr>
          <w:rFonts w:ascii="Times" w:hAnsi="Times" w:cs="Arial"/>
          <w:color w:val="181818"/>
        </w:rPr>
        <w:t>.</w:t>
      </w:r>
    </w:p>
    <w:p w14:paraId="66D65E34" w14:textId="1D3DA900" w:rsidR="009F4516" w:rsidRPr="00CD3A5A" w:rsidRDefault="00E3391B" w:rsidP="0030681F">
      <w:pPr>
        <w:ind w:firstLine="720"/>
        <w:rPr>
          <w:rFonts w:ascii="Times" w:hAnsi="Times" w:cs="Arial"/>
          <w:color w:val="181818"/>
        </w:rPr>
      </w:pPr>
      <w:r w:rsidRPr="00CD3A5A">
        <w:rPr>
          <w:rFonts w:ascii="Times" w:hAnsi="Times" w:cs="Arial"/>
          <w:color w:val="181818"/>
        </w:rPr>
        <w:t xml:space="preserve"> </w:t>
      </w:r>
      <w:r w:rsidR="007D2B3A" w:rsidRPr="00CD3A5A">
        <w:rPr>
          <w:rFonts w:ascii="Times" w:hAnsi="Times" w:cs="Arial"/>
          <w:color w:val="181818"/>
        </w:rPr>
        <w:t xml:space="preserve">In </w:t>
      </w:r>
      <w:r w:rsidR="0030681F" w:rsidRPr="00CD3A5A">
        <w:rPr>
          <w:rFonts w:ascii="Times" w:hAnsi="Times" w:cs="Arial"/>
          <w:color w:val="181818"/>
        </w:rPr>
        <w:t>a recent paper</w:t>
      </w:r>
      <w:r w:rsidR="008A3416" w:rsidRPr="00CD3A5A">
        <w:rPr>
          <w:rFonts w:ascii="Times" w:hAnsi="Times" w:cs="Arial"/>
          <w:color w:val="181818"/>
        </w:rPr>
        <w:t xml:space="preserve"> </w:t>
      </w:r>
      <w:r w:rsidR="007F4266" w:rsidRPr="00CD3A5A">
        <w:rPr>
          <w:rFonts w:ascii="Times" w:hAnsi="Times" w:cs="Arial"/>
          <w:color w:val="181818"/>
        </w:rPr>
        <w:t>(</w:t>
      </w:r>
      <w:r w:rsidR="00694168" w:rsidRPr="00CD3A5A">
        <w:rPr>
          <w:rFonts w:ascii="Times" w:hAnsi="Times" w:cs="Arial"/>
          <w:color w:val="181818"/>
        </w:rPr>
        <w:t>2016</w:t>
      </w:r>
      <w:r w:rsidR="00C46E7E" w:rsidRPr="00CD3A5A">
        <w:rPr>
          <w:rFonts w:ascii="Times" w:hAnsi="Times" w:cs="Arial"/>
          <w:color w:val="181818"/>
        </w:rPr>
        <w:t>)</w:t>
      </w:r>
      <w:r w:rsidR="0030681F" w:rsidRPr="00CD3A5A">
        <w:rPr>
          <w:rFonts w:ascii="Times" w:hAnsi="Times" w:cs="Arial"/>
          <w:color w:val="181818"/>
        </w:rPr>
        <w:t xml:space="preserve">, I have attempted to </w:t>
      </w:r>
      <w:r w:rsidR="001F2E39" w:rsidRPr="00CD3A5A">
        <w:rPr>
          <w:rFonts w:ascii="Times" w:hAnsi="Times" w:cs="Arial"/>
          <w:color w:val="181818"/>
        </w:rPr>
        <w:t xml:space="preserve">further explore </w:t>
      </w:r>
      <w:r w:rsidR="00042735" w:rsidRPr="00CD3A5A">
        <w:rPr>
          <w:rFonts w:ascii="Times" w:hAnsi="Times" w:cs="Arial"/>
          <w:color w:val="181818"/>
        </w:rPr>
        <w:t>how the goal of discovering causal relationships in the interventionist sense, where these relationships also have such additional</w:t>
      </w:r>
      <w:r w:rsidR="0013037D" w:rsidRPr="00CD3A5A">
        <w:rPr>
          <w:rFonts w:ascii="Times" w:hAnsi="Times" w:cs="Arial"/>
          <w:color w:val="181818"/>
        </w:rPr>
        <w:t xml:space="preserve"> </w:t>
      </w:r>
      <w:r w:rsidR="00042735" w:rsidRPr="00CD3A5A">
        <w:rPr>
          <w:rFonts w:ascii="Times" w:hAnsi="Times" w:cs="Arial"/>
          <w:color w:val="181818"/>
        </w:rPr>
        <w:t>desirable features such as relative invariance</w:t>
      </w:r>
      <w:r w:rsidR="001F2E39" w:rsidRPr="00CD3A5A">
        <w:rPr>
          <w:rFonts w:ascii="Times" w:hAnsi="Times" w:cs="Arial"/>
          <w:color w:val="181818"/>
        </w:rPr>
        <w:t>,</w:t>
      </w:r>
      <w:r w:rsidR="00AD791F">
        <w:rPr>
          <w:rFonts w:ascii="Times" w:hAnsi="Times" w:cs="Arial"/>
          <w:color w:val="181818"/>
        </w:rPr>
        <w:t xml:space="preserve"> </w:t>
      </w:r>
      <w:r w:rsidR="00042735" w:rsidRPr="00CD3A5A">
        <w:rPr>
          <w:rFonts w:ascii="Times" w:hAnsi="Times" w:cs="Arial"/>
          <w:color w:val="181818"/>
        </w:rPr>
        <w:t xml:space="preserve">can guide variable choice. </w:t>
      </w:r>
      <w:r w:rsidR="001F2E39" w:rsidRPr="00CD3A5A">
        <w:rPr>
          <w:rFonts w:ascii="Times" w:hAnsi="Times" w:cs="Arial"/>
          <w:color w:val="181818"/>
        </w:rPr>
        <w:t xml:space="preserve">My idea </w:t>
      </w:r>
      <w:r w:rsidR="00694168" w:rsidRPr="00CD3A5A">
        <w:rPr>
          <w:rFonts w:ascii="Times" w:hAnsi="Times" w:cs="Arial"/>
          <w:color w:val="181818"/>
        </w:rPr>
        <w:t xml:space="preserve">is </w:t>
      </w:r>
      <w:r w:rsidR="001F2E39" w:rsidRPr="00CD3A5A">
        <w:rPr>
          <w:rFonts w:ascii="Times" w:hAnsi="Times" w:cs="Arial"/>
          <w:color w:val="181818"/>
        </w:rPr>
        <w:t>that</w:t>
      </w:r>
      <w:r w:rsidR="008A3416" w:rsidRPr="00CD3A5A">
        <w:rPr>
          <w:rFonts w:ascii="Times" w:hAnsi="Times" w:cs="Arial"/>
          <w:color w:val="181818"/>
        </w:rPr>
        <w:t xml:space="preserve"> </w:t>
      </w:r>
      <w:r w:rsidR="00042735" w:rsidRPr="00CD3A5A">
        <w:rPr>
          <w:rFonts w:ascii="Times" w:hAnsi="Times" w:cs="Arial"/>
          <w:color w:val="181818"/>
        </w:rPr>
        <w:t>some choices of variables make possible the formulation of relationships that are</w:t>
      </w:r>
      <w:r w:rsidR="007F4266" w:rsidRPr="00CD3A5A">
        <w:rPr>
          <w:rFonts w:ascii="Times" w:hAnsi="Times" w:cs="Arial"/>
          <w:color w:val="181818"/>
        </w:rPr>
        <w:t xml:space="preserve"> more</w:t>
      </w:r>
      <w:r w:rsidR="00042735" w:rsidRPr="00CD3A5A">
        <w:rPr>
          <w:rFonts w:ascii="Times" w:hAnsi="Times" w:cs="Arial"/>
          <w:color w:val="181818"/>
        </w:rPr>
        <w:t xml:space="preserve"> </w:t>
      </w:r>
      <w:proofErr w:type="gramStart"/>
      <w:r w:rsidR="007F4266" w:rsidRPr="00CD3A5A">
        <w:rPr>
          <w:rFonts w:ascii="Times" w:hAnsi="Times" w:cs="Arial"/>
          <w:color w:val="181818"/>
        </w:rPr>
        <w:t>invariant</w:t>
      </w:r>
      <w:r w:rsidR="00042735" w:rsidRPr="00CD3A5A">
        <w:rPr>
          <w:rFonts w:ascii="Times" w:hAnsi="Times" w:cs="Arial"/>
          <w:color w:val="181818"/>
        </w:rPr>
        <w:t xml:space="preserve">, </w:t>
      </w:r>
      <w:r w:rsidR="007F4266" w:rsidRPr="00CD3A5A">
        <w:rPr>
          <w:rFonts w:ascii="Times" w:hAnsi="Times" w:cs="Arial"/>
          <w:color w:val="181818"/>
        </w:rPr>
        <w:t>and</w:t>
      </w:r>
      <w:proofErr w:type="gramEnd"/>
      <w:r w:rsidR="00042735" w:rsidRPr="00CD3A5A">
        <w:rPr>
          <w:rFonts w:ascii="Times" w:hAnsi="Times" w:cs="Arial"/>
          <w:color w:val="181818"/>
        </w:rPr>
        <w:t xml:space="preserve"> have other featu</w:t>
      </w:r>
      <w:r w:rsidR="0013037D" w:rsidRPr="00CD3A5A">
        <w:rPr>
          <w:rFonts w:ascii="Times" w:hAnsi="Times" w:cs="Arial"/>
          <w:color w:val="181818"/>
        </w:rPr>
        <w:t>res</w:t>
      </w:r>
      <w:r w:rsidR="00042735" w:rsidRPr="00CD3A5A">
        <w:rPr>
          <w:rFonts w:ascii="Times" w:hAnsi="Times" w:cs="Arial"/>
          <w:color w:val="181818"/>
        </w:rPr>
        <w:t xml:space="preserve"> that are desirable from</w:t>
      </w:r>
      <w:r w:rsidR="00B63375" w:rsidRPr="00CD3A5A">
        <w:rPr>
          <w:rFonts w:ascii="Times" w:hAnsi="Times" w:cs="Arial"/>
          <w:color w:val="181818"/>
        </w:rPr>
        <w:t xml:space="preserve"> </w:t>
      </w:r>
      <w:r w:rsidR="00042735" w:rsidRPr="00CD3A5A">
        <w:rPr>
          <w:rFonts w:ascii="Times" w:hAnsi="Times" w:cs="Arial"/>
          <w:color w:val="181818"/>
        </w:rPr>
        <w:t xml:space="preserve">the point of view of causal inference than others. </w:t>
      </w:r>
      <w:r w:rsidR="00C122F2" w:rsidRPr="00CD3A5A">
        <w:rPr>
          <w:rFonts w:ascii="Times" w:hAnsi="Times" w:cs="Arial"/>
          <w:color w:val="181818"/>
        </w:rPr>
        <w:t xml:space="preserve"> </w:t>
      </w:r>
      <w:proofErr w:type="gramStart"/>
      <w:r w:rsidR="00C122F2" w:rsidRPr="00CD3A5A">
        <w:rPr>
          <w:rFonts w:ascii="Times" w:hAnsi="Times" w:cs="Arial"/>
          <w:color w:val="181818"/>
        </w:rPr>
        <w:t>Again</w:t>
      </w:r>
      <w:proofErr w:type="gramEnd"/>
      <w:r w:rsidR="00C122F2" w:rsidRPr="00CD3A5A">
        <w:rPr>
          <w:rFonts w:ascii="Times" w:hAnsi="Times" w:cs="Arial"/>
          <w:color w:val="181818"/>
        </w:rPr>
        <w:t xml:space="preserve"> this project is both descriptive/ interpretive and normative/evaluative: the idea is both to explain features of the</w:t>
      </w:r>
      <w:r w:rsidR="008A3416" w:rsidRPr="00CD3A5A">
        <w:rPr>
          <w:rFonts w:ascii="Times" w:hAnsi="Times" w:cs="Arial"/>
          <w:color w:val="181818"/>
        </w:rPr>
        <w:t xml:space="preserve"> </w:t>
      </w:r>
      <w:r w:rsidR="00C122F2" w:rsidRPr="00CD3A5A">
        <w:rPr>
          <w:rFonts w:ascii="Times" w:hAnsi="Times" w:cs="Arial"/>
          <w:color w:val="181818"/>
        </w:rPr>
        <w:t xml:space="preserve">variable choices that scientists make in terms of the goals they are trying to achieve </w:t>
      </w:r>
      <w:r w:rsidR="00C122F2" w:rsidRPr="00CD3A5A">
        <w:rPr>
          <w:rFonts w:ascii="Times" w:hAnsi="Times" w:cs="Arial"/>
          <w:i/>
          <w:color w:val="181818"/>
        </w:rPr>
        <w:t>and</w:t>
      </w:r>
      <w:r w:rsidR="00C122F2" w:rsidRPr="00CD3A5A">
        <w:rPr>
          <w:rFonts w:ascii="Times" w:hAnsi="Times" w:cs="Arial"/>
          <w:color w:val="181818"/>
        </w:rPr>
        <w:t xml:space="preserve"> to assess whether and to what extent these choices are well adapted to these goals. </w:t>
      </w:r>
    </w:p>
    <w:p w14:paraId="6446D9F2" w14:textId="77777777" w:rsidR="002239DF" w:rsidRPr="00CD3A5A" w:rsidRDefault="002239DF" w:rsidP="0030681F">
      <w:pPr>
        <w:ind w:firstLine="720"/>
        <w:rPr>
          <w:rFonts w:ascii="Times" w:hAnsi="Times" w:cs="Arial"/>
          <w:color w:val="181818"/>
        </w:rPr>
      </w:pPr>
    </w:p>
    <w:p w14:paraId="21193E24" w14:textId="1E0E3639" w:rsidR="00284C2D" w:rsidRPr="00CD3A5A" w:rsidRDefault="00F25A62" w:rsidP="002239DF">
      <w:pPr>
        <w:rPr>
          <w:rFonts w:ascii="Times" w:hAnsi="Times" w:cs="Arial"/>
          <w:color w:val="181818"/>
        </w:rPr>
      </w:pPr>
      <w:r w:rsidRPr="00CD3A5A">
        <w:rPr>
          <w:rFonts w:ascii="Times" w:hAnsi="Times" w:cs="Arial"/>
          <w:b/>
          <w:color w:val="181818"/>
        </w:rPr>
        <w:t>7</w:t>
      </w:r>
      <w:r w:rsidR="004827CB" w:rsidRPr="00CD3A5A">
        <w:rPr>
          <w:rFonts w:ascii="Times" w:hAnsi="Times" w:cs="Arial"/>
          <w:b/>
          <w:color w:val="181818"/>
        </w:rPr>
        <w:t>.</w:t>
      </w:r>
      <w:r w:rsidR="00831D77" w:rsidRPr="00CD3A5A">
        <w:rPr>
          <w:rFonts w:ascii="Times" w:hAnsi="Times" w:cs="Arial"/>
          <w:b/>
          <w:color w:val="181818"/>
        </w:rPr>
        <w:t xml:space="preserve"> </w:t>
      </w:r>
      <w:r w:rsidR="004827CB" w:rsidRPr="00CD3A5A">
        <w:rPr>
          <w:rFonts w:ascii="Times" w:hAnsi="Times" w:cs="Arial"/>
          <w:b/>
          <w:color w:val="181818"/>
        </w:rPr>
        <w:t>4. Simplicity</w:t>
      </w:r>
      <w:r w:rsidR="004827CB" w:rsidRPr="00CD3A5A">
        <w:rPr>
          <w:rFonts w:ascii="Times" w:hAnsi="Times" w:cs="Arial"/>
          <w:color w:val="181818"/>
        </w:rPr>
        <w:t xml:space="preserve">. </w:t>
      </w:r>
      <w:r w:rsidR="003C69D3" w:rsidRPr="00CD3A5A">
        <w:rPr>
          <w:rFonts w:ascii="Times" w:hAnsi="Times" w:cs="Arial"/>
          <w:color w:val="181818"/>
        </w:rPr>
        <w:t xml:space="preserve">Many of the examples I have discussed so far have to do with causal inference and explanation </w:t>
      </w:r>
      <w:proofErr w:type="gramStart"/>
      <w:r w:rsidR="003C69D3" w:rsidRPr="00CD3A5A">
        <w:rPr>
          <w:rFonts w:ascii="Times" w:hAnsi="Times" w:cs="Arial"/>
          <w:color w:val="181818"/>
        </w:rPr>
        <w:t xml:space="preserve">but </w:t>
      </w:r>
      <w:r w:rsidR="00B63375" w:rsidRPr="00CD3A5A">
        <w:rPr>
          <w:rFonts w:ascii="Times" w:hAnsi="Times" w:cs="Arial"/>
          <w:color w:val="181818"/>
        </w:rPr>
        <w:t>,</w:t>
      </w:r>
      <w:proofErr w:type="gramEnd"/>
      <w:r w:rsidR="00B63375" w:rsidRPr="00CD3A5A">
        <w:rPr>
          <w:rFonts w:ascii="Times" w:hAnsi="Times" w:cs="Arial"/>
          <w:color w:val="181818"/>
        </w:rPr>
        <w:t xml:space="preserve"> as I said above, </w:t>
      </w:r>
      <w:r w:rsidR="003C69D3" w:rsidRPr="00CD3A5A">
        <w:rPr>
          <w:rFonts w:ascii="Times" w:hAnsi="Times" w:cs="Arial"/>
          <w:color w:val="181818"/>
        </w:rPr>
        <w:t>it is possible to adopt a similar approach to other aspects of scientific practice. Consider the role of “simplicity” in science. One possible approach is to observe that scientists sometimes appeal to simplicity considerations in theory choice and to take this as primitive fact</w:t>
      </w:r>
      <w:r w:rsidR="00284C2D" w:rsidRPr="00CD3A5A">
        <w:rPr>
          <w:rFonts w:ascii="Times" w:hAnsi="Times" w:cs="Arial"/>
          <w:color w:val="181818"/>
        </w:rPr>
        <w:t xml:space="preserve">, </w:t>
      </w:r>
      <w:r w:rsidR="001E7967" w:rsidRPr="00CD3A5A">
        <w:rPr>
          <w:rFonts w:ascii="Times" w:hAnsi="Times" w:cs="Arial"/>
          <w:color w:val="181818"/>
        </w:rPr>
        <w:t xml:space="preserve">perhaps </w:t>
      </w:r>
      <w:r w:rsidR="00552737" w:rsidRPr="00CD3A5A">
        <w:rPr>
          <w:rFonts w:ascii="Times" w:hAnsi="Times" w:cs="Arial"/>
          <w:color w:val="181818"/>
        </w:rPr>
        <w:t xml:space="preserve">making a preference of </w:t>
      </w:r>
      <w:r w:rsidR="00831D77" w:rsidRPr="00CD3A5A">
        <w:rPr>
          <w:rFonts w:ascii="Times" w:hAnsi="Times" w:cs="Arial"/>
          <w:color w:val="181818"/>
        </w:rPr>
        <w:t xml:space="preserve">simplicity </w:t>
      </w:r>
      <w:r w:rsidR="003C69D3" w:rsidRPr="00CD3A5A">
        <w:rPr>
          <w:rFonts w:ascii="Times" w:hAnsi="Times" w:cs="Arial"/>
          <w:color w:val="181818"/>
        </w:rPr>
        <w:t>constitutive of good science</w:t>
      </w:r>
      <w:r w:rsidR="00C46E7E" w:rsidRPr="00CD3A5A">
        <w:rPr>
          <w:rFonts w:ascii="Times" w:hAnsi="Times" w:cs="Arial"/>
          <w:color w:val="181818"/>
        </w:rPr>
        <w:t xml:space="preserve"> (or constitutive of some important concept in science, such as that of a law of nature</w:t>
      </w:r>
      <w:r w:rsidR="0073503D" w:rsidRPr="00CD3A5A">
        <w:rPr>
          <w:rFonts w:ascii="Times" w:hAnsi="Times" w:cs="Arial"/>
          <w:color w:val="181818"/>
        </w:rPr>
        <w:t>, as in the Best Systems Analysis of this concept</w:t>
      </w:r>
      <w:r w:rsidR="00C46E7E" w:rsidRPr="00CD3A5A">
        <w:rPr>
          <w:rFonts w:ascii="Times" w:hAnsi="Times" w:cs="Arial"/>
          <w:color w:val="181818"/>
        </w:rPr>
        <w:t>)</w:t>
      </w:r>
      <w:r w:rsidR="003C69D3" w:rsidRPr="00CD3A5A">
        <w:rPr>
          <w:rFonts w:ascii="Times" w:hAnsi="Times" w:cs="Arial"/>
          <w:color w:val="181818"/>
        </w:rPr>
        <w:t xml:space="preserve">, </w:t>
      </w:r>
      <w:r w:rsidR="00552737" w:rsidRPr="00CD3A5A">
        <w:rPr>
          <w:rFonts w:ascii="Times" w:hAnsi="Times" w:cs="Arial"/>
          <w:color w:val="181818"/>
        </w:rPr>
        <w:t xml:space="preserve">but </w:t>
      </w:r>
      <w:r w:rsidR="003C69D3" w:rsidRPr="00CD3A5A">
        <w:rPr>
          <w:rFonts w:ascii="Times" w:hAnsi="Times" w:cs="Arial"/>
          <w:color w:val="181818"/>
        </w:rPr>
        <w:t>without trying to be more precise either about what simpl</w:t>
      </w:r>
      <w:r w:rsidR="00284C2D" w:rsidRPr="00CD3A5A">
        <w:rPr>
          <w:rFonts w:ascii="Times" w:hAnsi="Times" w:cs="Arial"/>
          <w:color w:val="181818"/>
        </w:rPr>
        <w:t>i</w:t>
      </w:r>
      <w:r w:rsidR="003C69D3" w:rsidRPr="00CD3A5A">
        <w:rPr>
          <w:rFonts w:ascii="Times" w:hAnsi="Times" w:cs="Arial"/>
          <w:color w:val="181818"/>
        </w:rPr>
        <w:t>city involves or why it  is important or valuable. An alternative</w:t>
      </w:r>
      <w:r w:rsidR="00284C2D" w:rsidRPr="00CD3A5A">
        <w:rPr>
          <w:rFonts w:ascii="Times" w:hAnsi="Times" w:cs="Arial"/>
          <w:color w:val="181818"/>
        </w:rPr>
        <w:t xml:space="preserve"> </w:t>
      </w:r>
      <w:r w:rsidR="003C69D3" w:rsidRPr="00CD3A5A">
        <w:rPr>
          <w:rFonts w:ascii="Times" w:hAnsi="Times" w:cs="Arial"/>
          <w:color w:val="181818"/>
        </w:rPr>
        <w:t>approach</w:t>
      </w:r>
      <w:r w:rsidR="0073503D" w:rsidRPr="00CD3A5A">
        <w:rPr>
          <w:rFonts w:ascii="Times" w:hAnsi="Times" w:cs="Arial"/>
          <w:color w:val="181818"/>
        </w:rPr>
        <w:t>,</w:t>
      </w:r>
      <w:r w:rsidR="00C46E7E" w:rsidRPr="00CD3A5A">
        <w:rPr>
          <w:rFonts w:ascii="Times" w:hAnsi="Times" w:cs="Arial"/>
          <w:color w:val="181818"/>
        </w:rPr>
        <w:t xml:space="preserve"> </w:t>
      </w:r>
      <w:r w:rsidR="00284C2D" w:rsidRPr="00CD3A5A">
        <w:rPr>
          <w:rFonts w:ascii="Times" w:hAnsi="Times" w:cs="Arial"/>
          <w:color w:val="181818"/>
        </w:rPr>
        <w:t>which is “</w:t>
      </w:r>
      <w:r w:rsidR="00177A7C" w:rsidRPr="00CD3A5A">
        <w:rPr>
          <w:rFonts w:ascii="Times" w:hAnsi="Times" w:cs="Arial"/>
          <w:color w:val="181818"/>
        </w:rPr>
        <w:t>pragmatist</w:t>
      </w:r>
      <w:r w:rsidR="00284C2D" w:rsidRPr="00CD3A5A">
        <w:rPr>
          <w:rFonts w:ascii="Times" w:hAnsi="Times" w:cs="Arial"/>
          <w:color w:val="181818"/>
        </w:rPr>
        <w:t>” in the spirit I have been trying to articulate</w:t>
      </w:r>
      <w:r w:rsidR="0073503D" w:rsidRPr="00CD3A5A">
        <w:rPr>
          <w:rFonts w:ascii="Times" w:hAnsi="Times" w:cs="Arial"/>
          <w:color w:val="181818"/>
        </w:rPr>
        <w:t>,</w:t>
      </w:r>
      <w:r w:rsidR="00284C2D" w:rsidRPr="00CD3A5A">
        <w:rPr>
          <w:rFonts w:ascii="Times" w:hAnsi="Times" w:cs="Arial"/>
          <w:color w:val="181818"/>
        </w:rPr>
        <w:t xml:space="preserve"> </w:t>
      </w:r>
      <w:r w:rsidR="003C69D3" w:rsidRPr="00CD3A5A">
        <w:rPr>
          <w:rFonts w:ascii="Times" w:hAnsi="Times" w:cs="Arial"/>
          <w:color w:val="181818"/>
        </w:rPr>
        <w:t>instead</w:t>
      </w:r>
      <w:r w:rsidR="00552737" w:rsidRPr="00CD3A5A">
        <w:rPr>
          <w:rFonts w:ascii="Times" w:hAnsi="Times" w:cs="Arial"/>
          <w:color w:val="181818"/>
        </w:rPr>
        <w:t xml:space="preserve"> asks whether  and how simplicity conceived in this or that specific way might be conducive or not to various additional goals—in other words, it tries to justify</w:t>
      </w:r>
      <w:r w:rsidR="0099516B" w:rsidRPr="00CD3A5A">
        <w:rPr>
          <w:rFonts w:ascii="Times" w:hAnsi="Times" w:cs="Arial"/>
          <w:color w:val="181818"/>
        </w:rPr>
        <w:t xml:space="preserve"> appeals to simplicity in a means/ends framework. </w:t>
      </w:r>
      <w:r w:rsidR="00C46E7E" w:rsidRPr="00CD3A5A">
        <w:rPr>
          <w:rFonts w:ascii="Times" w:hAnsi="Times" w:cs="Arial"/>
          <w:color w:val="181818"/>
        </w:rPr>
        <w:t>In order to carry out this project, one has to be precise about what is meant by “simplicity”</w:t>
      </w:r>
      <w:r w:rsidR="0073503D" w:rsidRPr="00CD3A5A">
        <w:rPr>
          <w:rFonts w:ascii="Times" w:hAnsi="Times" w:cs="Arial"/>
          <w:color w:val="181818"/>
        </w:rPr>
        <w:t xml:space="preserve"> and about the goal to which it is taken to contribute</w:t>
      </w:r>
      <w:r w:rsidR="00C46E7E" w:rsidRPr="00CD3A5A">
        <w:rPr>
          <w:rFonts w:ascii="Times" w:hAnsi="Times" w:cs="Arial"/>
          <w:color w:val="181818"/>
        </w:rPr>
        <w:t xml:space="preserve">. </w:t>
      </w:r>
    </w:p>
    <w:p w14:paraId="2391761B" w14:textId="07C4AE4F" w:rsidR="003C69D3" w:rsidRPr="00CD3A5A" w:rsidRDefault="001E7967" w:rsidP="0030681F">
      <w:pPr>
        <w:ind w:firstLine="720"/>
        <w:rPr>
          <w:rFonts w:ascii="Times" w:hAnsi="Times" w:cs="Arial"/>
          <w:color w:val="181818"/>
        </w:rPr>
      </w:pPr>
      <w:r w:rsidRPr="00CD3A5A">
        <w:rPr>
          <w:rFonts w:ascii="Times" w:hAnsi="Times" w:cs="Arial"/>
          <w:color w:val="181818"/>
        </w:rPr>
        <w:t xml:space="preserve">One </w:t>
      </w:r>
      <w:r w:rsidR="0099516B" w:rsidRPr="00CD3A5A">
        <w:rPr>
          <w:rFonts w:ascii="Times" w:hAnsi="Times" w:cs="Arial"/>
          <w:color w:val="181818"/>
        </w:rPr>
        <w:t>paradigm of this sort of approach is the A</w:t>
      </w:r>
      <w:r w:rsidR="001F2E39" w:rsidRPr="00CD3A5A">
        <w:rPr>
          <w:rFonts w:ascii="Times" w:hAnsi="Times" w:cs="Arial"/>
          <w:color w:val="181818"/>
        </w:rPr>
        <w:t>kai</w:t>
      </w:r>
      <w:r w:rsidR="0099516B" w:rsidRPr="00CD3A5A">
        <w:rPr>
          <w:rFonts w:ascii="Times" w:hAnsi="Times" w:cs="Arial"/>
          <w:color w:val="181818"/>
        </w:rPr>
        <w:t xml:space="preserve">ke </w:t>
      </w:r>
      <w:proofErr w:type="gramStart"/>
      <w:r w:rsidR="0099516B" w:rsidRPr="00CD3A5A">
        <w:rPr>
          <w:rFonts w:ascii="Times" w:hAnsi="Times" w:cs="Arial"/>
          <w:color w:val="181818"/>
        </w:rPr>
        <w:t xml:space="preserve">framework </w:t>
      </w:r>
      <w:r w:rsidR="00300E74" w:rsidRPr="00CD3A5A">
        <w:rPr>
          <w:rFonts w:ascii="Times" w:hAnsi="Times" w:cs="Arial"/>
          <w:color w:val="181818"/>
        </w:rPr>
        <w:t xml:space="preserve"> (</w:t>
      </w:r>
      <w:proofErr w:type="gramEnd"/>
      <w:r w:rsidR="00300E74" w:rsidRPr="00CD3A5A">
        <w:rPr>
          <w:rFonts w:ascii="Times" w:hAnsi="Times" w:cs="Arial"/>
          <w:color w:val="181818"/>
        </w:rPr>
        <w:t>e.g.</w:t>
      </w:r>
      <w:r w:rsidR="004827CB" w:rsidRPr="00CD3A5A">
        <w:rPr>
          <w:rFonts w:ascii="Times" w:hAnsi="Times" w:cs="Arial"/>
          <w:color w:val="181818"/>
        </w:rPr>
        <w:t xml:space="preserve">, Akaike, </w:t>
      </w:r>
      <w:r w:rsidR="00300E74" w:rsidRPr="00CD3A5A">
        <w:rPr>
          <w:rFonts w:ascii="Times" w:hAnsi="Times" w:cs="Arial"/>
          <w:color w:val="181818"/>
        </w:rPr>
        <w:t xml:space="preserve"> 1974) </w:t>
      </w:r>
      <w:r w:rsidR="00A16020" w:rsidRPr="00CD3A5A">
        <w:rPr>
          <w:rFonts w:ascii="Times" w:hAnsi="Times" w:cs="Arial"/>
          <w:color w:val="181818"/>
        </w:rPr>
        <w:t xml:space="preserve"> </w:t>
      </w:r>
      <w:r w:rsidR="0099516B" w:rsidRPr="00CD3A5A">
        <w:rPr>
          <w:rFonts w:ascii="Times" w:hAnsi="Times" w:cs="Arial"/>
          <w:color w:val="181818"/>
        </w:rPr>
        <w:t>for assessing predictive accuracy. Within this framework, one particular way of thinking about simplicity, connected</w:t>
      </w:r>
      <w:r w:rsidR="00C46E7E" w:rsidRPr="00CD3A5A">
        <w:rPr>
          <w:rFonts w:ascii="Times" w:hAnsi="Times" w:cs="Arial"/>
          <w:color w:val="181818"/>
        </w:rPr>
        <w:t xml:space="preserve"> (roughly</w:t>
      </w:r>
      <w:r w:rsidRPr="00CD3A5A">
        <w:rPr>
          <w:rFonts w:ascii="Times" w:hAnsi="Times" w:cs="Arial"/>
          <w:color w:val="181818"/>
        </w:rPr>
        <w:t xml:space="preserve">) </w:t>
      </w:r>
      <w:r w:rsidR="0099516B" w:rsidRPr="00CD3A5A">
        <w:rPr>
          <w:rFonts w:ascii="Times" w:hAnsi="Times" w:cs="Arial"/>
          <w:color w:val="181818"/>
        </w:rPr>
        <w:t>to</w:t>
      </w:r>
      <w:r w:rsidR="004827CB" w:rsidRPr="00CD3A5A">
        <w:rPr>
          <w:rFonts w:ascii="Times" w:hAnsi="Times" w:cs="Arial"/>
          <w:color w:val="181818"/>
        </w:rPr>
        <w:t xml:space="preserve"> </w:t>
      </w:r>
      <w:r w:rsidR="0099516B" w:rsidRPr="00CD3A5A">
        <w:rPr>
          <w:rFonts w:ascii="Times" w:hAnsi="Times" w:cs="Arial"/>
          <w:color w:val="181818"/>
        </w:rPr>
        <w:t>trading off the number of free parameters  in one’s model or hypothes</w:t>
      </w:r>
      <w:r w:rsidR="00284C2D" w:rsidRPr="00CD3A5A">
        <w:rPr>
          <w:rFonts w:ascii="Times" w:hAnsi="Times" w:cs="Arial"/>
          <w:color w:val="181818"/>
        </w:rPr>
        <w:t>is</w:t>
      </w:r>
      <w:r w:rsidR="0099516B" w:rsidRPr="00CD3A5A">
        <w:rPr>
          <w:rFonts w:ascii="Times" w:hAnsi="Times" w:cs="Arial"/>
          <w:color w:val="181818"/>
        </w:rPr>
        <w:t xml:space="preserve"> against a measure of goodness of fit  on already observed data </w:t>
      </w:r>
      <w:r w:rsidR="00284C2D" w:rsidRPr="00CD3A5A">
        <w:rPr>
          <w:rFonts w:ascii="Times" w:hAnsi="Times" w:cs="Arial"/>
          <w:color w:val="181818"/>
        </w:rPr>
        <w:t>can be</w:t>
      </w:r>
      <w:r w:rsidR="0099516B" w:rsidRPr="00CD3A5A">
        <w:rPr>
          <w:rFonts w:ascii="Times" w:hAnsi="Times" w:cs="Arial"/>
          <w:color w:val="181818"/>
        </w:rPr>
        <w:t xml:space="preserve"> shown to be an effective means  of maximizing predictive accuracy on new data, provided certain additional (and rather restrictive) assumptions are satisfied. In effect, a particular conception of simplicity connected to number of free parameters is understood as a corrective to over-fitting known data</w:t>
      </w:r>
      <w:r w:rsidR="00F25A62" w:rsidRPr="00CD3A5A">
        <w:rPr>
          <w:rFonts w:ascii="Times" w:hAnsi="Times" w:cs="Arial"/>
          <w:color w:val="181818"/>
        </w:rPr>
        <w:t>.</w:t>
      </w:r>
      <w:r w:rsidR="0099516B" w:rsidRPr="00CD3A5A">
        <w:rPr>
          <w:rFonts w:ascii="Times" w:hAnsi="Times" w:cs="Arial"/>
          <w:color w:val="181818"/>
        </w:rPr>
        <w:t xml:space="preserve"> </w:t>
      </w:r>
      <w:r w:rsidR="00F25A62" w:rsidRPr="00CD3A5A">
        <w:rPr>
          <w:rFonts w:ascii="Times" w:hAnsi="Times" w:cs="Arial"/>
          <w:color w:val="181818"/>
        </w:rPr>
        <w:t xml:space="preserve"> </w:t>
      </w:r>
      <w:r w:rsidR="0099516B" w:rsidRPr="00CD3A5A">
        <w:rPr>
          <w:rFonts w:ascii="Times" w:hAnsi="Times" w:cs="Arial"/>
          <w:color w:val="181818"/>
        </w:rPr>
        <w:t xml:space="preserve">Again, my point here is not to argue in favor of this particular set of ideas </w:t>
      </w:r>
      <w:r w:rsidR="00BC1319" w:rsidRPr="00CD3A5A">
        <w:rPr>
          <w:rFonts w:ascii="Times" w:hAnsi="Times" w:cs="Arial"/>
          <w:color w:val="181818"/>
        </w:rPr>
        <w:t xml:space="preserve">(which to repeat, apply only in a rather restricted framework) </w:t>
      </w:r>
      <w:r w:rsidR="0099516B" w:rsidRPr="00CD3A5A">
        <w:rPr>
          <w:rFonts w:ascii="Times" w:hAnsi="Times" w:cs="Arial"/>
          <w:color w:val="181818"/>
        </w:rPr>
        <w:t xml:space="preserve">but rather to provide another illustration of “pragmatic” means/end justification and analysis. </w:t>
      </w:r>
      <w:r w:rsidRPr="00CD3A5A">
        <w:rPr>
          <w:rFonts w:ascii="Times" w:hAnsi="Times" w:cs="Arial"/>
          <w:color w:val="181818"/>
        </w:rPr>
        <w:t xml:space="preserve"> </w:t>
      </w:r>
    </w:p>
    <w:p w14:paraId="215A1A32" w14:textId="1074F193" w:rsidR="001E7967" w:rsidRPr="00CD3A5A" w:rsidRDefault="001E7967" w:rsidP="0030681F">
      <w:pPr>
        <w:ind w:firstLine="720"/>
        <w:rPr>
          <w:rFonts w:ascii="Times" w:hAnsi="Times" w:cs="Arial"/>
          <w:color w:val="181818"/>
        </w:rPr>
      </w:pPr>
      <w:r w:rsidRPr="00CD3A5A">
        <w:rPr>
          <w:rFonts w:ascii="Times" w:hAnsi="Times" w:cs="Arial"/>
          <w:color w:val="181818"/>
        </w:rPr>
        <w:t>Another sort of means/ends justification of appeals to simplicity is provided by formal learning theory, as developed in</w:t>
      </w:r>
      <w:r w:rsidR="004827CB" w:rsidRPr="00CD3A5A">
        <w:rPr>
          <w:rFonts w:ascii="Times" w:hAnsi="Times" w:cs="Arial"/>
          <w:color w:val="181818"/>
        </w:rPr>
        <w:t xml:space="preserve"> </w:t>
      </w:r>
      <w:r w:rsidRPr="00CD3A5A">
        <w:rPr>
          <w:rFonts w:ascii="Times" w:hAnsi="Times" w:cs="Arial"/>
          <w:color w:val="181818"/>
        </w:rPr>
        <w:t>a series of papers by Kevin Kelly and co-authors</w:t>
      </w:r>
      <w:r w:rsidR="004827CB" w:rsidRPr="00CD3A5A">
        <w:rPr>
          <w:rFonts w:ascii="Times" w:hAnsi="Times" w:cs="Arial"/>
          <w:color w:val="181818"/>
        </w:rPr>
        <w:t xml:space="preserve"> (e.g., Kelly, 2007)</w:t>
      </w:r>
      <w:r w:rsidR="00F25A62" w:rsidRPr="00CD3A5A">
        <w:rPr>
          <w:rFonts w:ascii="Times" w:hAnsi="Times" w:cs="Arial"/>
          <w:color w:val="181818"/>
        </w:rPr>
        <w:t>.</w:t>
      </w:r>
      <w:r w:rsidR="004827CB" w:rsidRPr="00CD3A5A">
        <w:rPr>
          <w:rFonts w:ascii="Times" w:hAnsi="Times" w:cs="Arial"/>
          <w:color w:val="181818"/>
        </w:rPr>
        <w:t xml:space="preserve"> </w:t>
      </w:r>
      <w:r w:rsidR="00300E74" w:rsidRPr="00CD3A5A">
        <w:rPr>
          <w:rFonts w:ascii="Times" w:hAnsi="Times" w:cs="Arial"/>
          <w:color w:val="181818"/>
        </w:rPr>
        <w:t>These papers show</w:t>
      </w:r>
      <w:r w:rsidR="00DF6961" w:rsidRPr="00CD3A5A">
        <w:rPr>
          <w:rFonts w:ascii="Times" w:hAnsi="Times" w:cs="Arial"/>
          <w:color w:val="181818"/>
        </w:rPr>
        <w:t>,</w:t>
      </w:r>
      <w:r w:rsidR="00300E74" w:rsidRPr="00CD3A5A">
        <w:rPr>
          <w:rFonts w:ascii="Times" w:hAnsi="Times" w:cs="Arial"/>
          <w:color w:val="181818"/>
        </w:rPr>
        <w:t xml:space="preserve"> roughly</w:t>
      </w:r>
      <w:r w:rsidR="00DF6961" w:rsidRPr="00CD3A5A">
        <w:rPr>
          <w:rFonts w:ascii="Times" w:hAnsi="Times" w:cs="Arial"/>
          <w:color w:val="181818"/>
        </w:rPr>
        <w:t>,</w:t>
      </w:r>
      <w:r w:rsidR="00300E74" w:rsidRPr="00CD3A5A">
        <w:rPr>
          <w:rFonts w:ascii="Times" w:hAnsi="Times" w:cs="Arial"/>
          <w:color w:val="181818"/>
        </w:rPr>
        <w:t xml:space="preserve"> </w:t>
      </w:r>
      <w:r w:rsidR="00DF6961" w:rsidRPr="00CD3A5A">
        <w:rPr>
          <w:rFonts w:ascii="Times" w:hAnsi="Times" w:cs="Arial"/>
          <w:color w:val="181818"/>
        </w:rPr>
        <w:t xml:space="preserve">that  </w:t>
      </w:r>
      <w:r w:rsidR="00300E74" w:rsidRPr="00CD3A5A">
        <w:rPr>
          <w:rFonts w:ascii="Times" w:hAnsi="Times" w:cs="Arial"/>
          <w:color w:val="181818"/>
        </w:rPr>
        <w:t xml:space="preserve">a learning procedure that </w:t>
      </w:r>
      <w:r w:rsidR="00300E74" w:rsidRPr="00CD3A5A">
        <w:rPr>
          <w:rFonts w:ascii="Times" w:hAnsi="Times" w:cs="Arial"/>
          <w:color w:val="181818"/>
        </w:rPr>
        <w:lastRenderedPageBreak/>
        <w:t xml:space="preserve">conjectures the simplest hypothesis </w:t>
      </w:r>
      <w:r w:rsidR="00C1387A" w:rsidRPr="00CD3A5A">
        <w:rPr>
          <w:rFonts w:ascii="Times" w:hAnsi="Times" w:cs="Arial"/>
          <w:color w:val="181818"/>
        </w:rPr>
        <w:t xml:space="preserve">(in  a specified sense) </w:t>
      </w:r>
      <w:r w:rsidR="00300E74" w:rsidRPr="00CD3A5A">
        <w:rPr>
          <w:rFonts w:ascii="Times" w:hAnsi="Times" w:cs="Arial"/>
          <w:color w:val="181818"/>
        </w:rPr>
        <w:t>will converge to the truth (on a hypothesis space that contains the true hypothesis) and</w:t>
      </w:r>
      <w:r w:rsidR="004823F1" w:rsidRPr="00CD3A5A">
        <w:rPr>
          <w:rFonts w:ascii="Times" w:hAnsi="Times" w:cs="Arial"/>
          <w:color w:val="181818"/>
        </w:rPr>
        <w:t>, considering all possible data streams, will in the worst case converge to the truth with the minimal number of re</w:t>
      </w:r>
      <w:r w:rsidR="00C1387A" w:rsidRPr="00CD3A5A">
        <w:rPr>
          <w:rFonts w:ascii="Times" w:hAnsi="Times" w:cs="Arial"/>
          <w:color w:val="181818"/>
        </w:rPr>
        <w:t xml:space="preserve">tractions. </w:t>
      </w:r>
      <w:r w:rsidR="00277A7F" w:rsidRPr="00CD3A5A">
        <w:rPr>
          <w:rFonts w:ascii="Times" w:hAnsi="Times" w:cs="Arial"/>
          <w:color w:val="181818"/>
        </w:rPr>
        <w:t xml:space="preserve">Convergence to the truth with the </w:t>
      </w:r>
      <w:proofErr w:type="gramStart"/>
      <w:r w:rsidR="00277A7F" w:rsidRPr="00CD3A5A">
        <w:rPr>
          <w:rFonts w:ascii="Times" w:hAnsi="Times" w:cs="Arial"/>
          <w:color w:val="181818"/>
        </w:rPr>
        <w:t>least  number</w:t>
      </w:r>
      <w:proofErr w:type="gramEnd"/>
      <w:r w:rsidR="00277A7F" w:rsidRPr="00CD3A5A">
        <w:rPr>
          <w:rFonts w:ascii="Times" w:hAnsi="Times" w:cs="Arial"/>
          <w:color w:val="181818"/>
        </w:rPr>
        <w:t xml:space="preserve"> of retractions in the worst case is thus the goal in terms of which adoption of this particular understanding of simplicity is justified. </w:t>
      </w:r>
    </w:p>
    <w:p w14:paraId="5FEBB615" w14:textId="6787A36F" w:rsidR="00C32893" w:rsidRPr="00CD3A5A" w:rsidRDefault="00AF5303" w:rsidP="0030681F">
      <w:pPr>
        <w:ind w:firstLine="720"/>
        <w:rPr>
          <w:rFonts w:ascii="Times" w:hAnsi="Times" w:cs="Arial"/>
          <w:color w:val="181818"/>
        </w:rPr>
      </w:pPr>
      <w:r w:rsidRPr="00CD3A5A">
        <w:rPr>
          <w:rFonts w:ascii="Times" w:hAnsi="Times" w:cs="Arial"/>
          <w:color w:val="181818"/>
        </w:rPr>
        <w:t>There are of course other ways of thinking about</w:t>
      </w:r>
      <w:r w:rsidR="00776BFD" w:rsidRPr="00CD3A5A">
        <w:rPr>
          <w:rFonts w:ascii="Times" w:hAnsi="Times" w:cs="Arial"/>
          <w:color w:val="181818"/>
        </w:rPr>
        <w:t xml:space="preserve"> </w:t>
      </w:r>
      <w:r w:rsidRPr="00CD3A5A">
        <w:rPr>
          <w:rFonts w:ascii="Times" w:hAnsi="Times" w:cs="Arial"/>
          <w:color w:val="181818"/>
        </w:rPr>
        <w:t xml:space="preserve">simplicity </w:t>
      </w:r>
      <w:r w:rsidR="00776BFD" w:rsidRPr="00CD3A5A">
        <w:rPr>
          <w:rFonts w:ascii="Times" w:hAnsi="Times" w:cs="Arial"/>
          <w:color w:val="181818"/>
        </w:rPr>
        <w:t>and its role in science</w:t>
      </w:r>
      <w:r w:rsidR="001E7967" w:rsidRPr="00CD3A5A">
        <w:rPr>
          <w:rFonts w:ascii="Times" w:hAnsi="Times" w:cs="Arial"/>
          <w:color w:val="181818"/>
        </w:rPr>
        <w:t xml:space="preserve"> in addition to the </w:t>
      </w:r>
      <w:r w:rsidR="00DF6961" w:rsidRPr="00CD3A5A">
        <w:rPr>
          <w:rFonts w:ascii="Times" w:hAnsi="Times" w:cs="Arial"/>
          <w:color w:val="181818"/>
        </w:rPr>
        <w:t xml:space="preserve">notions and </w:t>
      </w:r>
      <w:r w:rsidR="001E7967" w:rsidRPr="00CD3A5A">
        <w:rPr>
          <w:rFonts w:ascii="Times" w:hAnsi="Times" w:cs="Arial"/>
          <w:color w:val="181818"/>
        </w:rPr>
        <w:t>justifications just described</w:t>
      </w:r>
      <w:r w:rsidR="00776BFD" w:rsidRPr="00CD3A5A">
        <w:rPr>
          <w:rFonts w:ascii="Times" w:hAnsi="Times" w:cs="Arial"/>
          <w:color w:val="181818"/>
        </w:rPr>
        <w:t xml:space="preserve">. One alternative conceptualization of simplicity </w:t>
      </w:r>
      <w:r w:rsidR="008C40AE" w:rsidRPr="00CD3A5A">
        <w:rPr>
          <w:rFonts w:ascii="Times" w:hAnsi="Times" w:cs="Arial"/>
          <w:color w:val="181818"/>
        </w:rPr>
        <w:t xml:space="preserve">is </w:t>
      </w:r>
      <w:r w:rsidR="00776BFD" w:rsidRPr="00CD3A5A">
        <w:rPr>
          <w:rFonts w:ascii="Times" w:hAnsi="Times" w:cs="Arial"/>
          <w:color w:val="181818"/>
        </w:rPr>
        <w:t>in terms of ease or economy of use</w:t>
      </w:r>
      <w:r w:rsidR="004827CB" w:rsidRPr="00CD3A5A">
        <w:rPr>
          <w:rFonts w:ascii="Times" w:hAnsi="Times" w:cs="Arial"/>
          <w:color w:val="181818"/>
        </w:rPr>
        <w:t xml:space="preserve">, </w:t>
      </w:r>
      <w:r w:rsidR="00776BFD" w:rsidRPr="00CD3A5A">
        <w:rPr>
          <w:rFonts w:ascii="Times" w:hAnsi="Times" w:cs="Arial"/>
          <w:color w:val="181818"/>
        </w:rPr>
        <w:t xml:space="preserve">as when it is said </w:t>
      </w:r>
      <w:r w:rsidR="00DF6961" w:rsidRPr="00CD3A5A">
        <w:rPr>
          <w:rFonts w:ascii="Times" w:hAnsi="Times" w:cs="Arial"/>
          <w:color w:val="181818"/>
        </w:rPr>
        <w:t xml:space="preserve">that </w:t>
      </w:r>
      <w:r w:rsidR="008C40AE" w:rsidRPr="00CD3A5A">
        <w:rPr>
          <w:rFonts w:ascii="Times" w:hAnsi="Times" w:cs="Arial"/>
          <w:color w:val="181818"/>
        </w:rPr>
        <w:t>use of a</w:t>
      </w:r>
      <w:r w:rsidR="00F25A62" w:rsidRPr="00CD3A5A">
        <w:rPr>
          <w:rFonts w:ascii="Times" w:hAnsi="Times" w:cs="Arial"/>
          <w:color w:val="181818"/>
        </w:rPr>
        <w:t xml:space="preserve"> </w:t>
      </w:r>
      <w:r w:rsidR="008C40AE" w:rsidRPr="00CD3A5A">
        <w:rPr>
          <w:rFonts w:ascii="Times" w:hAnsi="Times" w:cs="Arial"/>
          <w:color w:val="181818"/>
        </w:rPr>
        <w:t xml:space="preserve">representation in spherical rather than Cartesian co-ordinates makes solution of a certain class of problems easier. </w:t>
      </w:r>
      <w:r w:rsidR="004748C5" w:rsidRPr="00CD3A5A">
        <w:rPr>
          <w:rFonts w:ascii="Times" w:hAnsi="Times" w:cs="Arial"/>
          <w:color w:val="181818"/>
        </w:rPr>
        <w:t>There is an obvious means</w:t>
      </w:r>
      <w:r w:rsidR="009757E0" w:rsidRPr="00CD3A5A">
        <w:rPr>
          <w:rFonts w:ascii="Times" w:hAnsi="Times" w:cs="Arial"/>
          <w:color w:val="181818"/>
        </w:rPr>
        <w:t>/</w:t>
      </w:r>
      <w:r w:rsidR="004748C5" w:rsidRPr="00CD3A5A">
        <w:rPr>
          <w:rFonts w:ascii="Times" w:hAnsi="Times" w:cs="Arial"/>
          <w:color w:val="181818"/>
        </w:rPr>
        <w:t xml:space="preserve"> ends justification for a concern with this sort of </w:t>
      </w:r>
      <w:proofErr w:type="gramStart"/>
      <w:r w:rsidR="004748C5" w:rsidRPr="00CD3A5A">
        <w:rPr>
          <w:rFonts w:ascii="Times" w:hAnsi="Times" w:cs="Arial"/>
          <w:color w:val="181818"/>
        </w:rPr>
        <w:t>simplicity</w:t>
      </w:r>
      <w:proofErr w:type="gramEnd"/>
      <w:r w:rsidR="004748C5" w:rsidRPr="00CD3A5A">
        <w:rPr>
          <w:rFonts w:ascii="Times" w:hAnsi="Times" w:cs="Arial"/>
          <w:color w:val="181818"/>
        </w:rPr>
        <w:t xml:space="preserve"> but we need to be clear about just what such a justification can deliver. </w:t>
      </w:r>
      <w:r w:rsidR="009757E0" w:rsidRPr="00CD3A5A">
        <w:rPr>
          <w:rFonts w:ascii="Times" w:hAnsi="Times" w:cs="Arial"/>
          <w:color w:val="181818"/>
        </w:rPr>
        <w:t xml:space="preserve">In particular, </w:t>
      </w:r>
      <w:r w:rsidR="00CF2267" w:rsidRPr="00CD3A5A">
        <w:rPr>
          <w:rFonts w:ascii="Times" w:hAnsi="Times" w:cs="Arial"/>
          <w:color w:val="181818"/>
        </w:rPr>
        <w:t xml:space="preserve">choosing a representation on the basis of this sort of justification does </w:t>
      </w:r>
      <w:proofErr w:type="gramStart"/>
      <w:r w:rsidR="00CF2267" w:rsidRPr="00CD3A5A">
        <w:rPr>
          <w:rFonts w:ascii="Times" w:hAnsi="Times" w:cs="Arial"/>
          <w:color w:val="181818"/>
        </w:rPr>
        <w:t>not</w:t>
      </w:r>
      <w:r w:rsidR="00DF6961" w:rsidRPr="00CD3A5A">
        <w:rPr>
          <w:rFonts w:ascii="Times" w:hAnsi="Times" w:cs="Arial"/>
          <w:color w:val="181818"/>
        </w:rPr>
        <w:t xml:space="preserve">  address</w:t>
      </w:r>
      <w:proofErr w:type="gramEnd"/>
      <w:r w:rsidR="00DF6961" w:rsidRPr="00CD3A5A">
        <w:rPr>
          <w:rFonts w:ascii="Times" w:hAnsi="Times" w:cs="Arial"/>
          <w:color w:val="181818"/>
        </w:rPr>
        <w:t xml:space="preserve"> the problem that  </w:t>
      </w:r>
      <w:r w:rsidR="00BC1319" w:rsidRPr="00CD3A5A">
        <w:rPr>
          <w:rFonts w:ascii="Times" w:hAnsi="Times" w:cs="Arial"/>
          <w:color w:val="181818"/>
        </w:rPr>
        <w:t xml:space="preserve"> the </w:t>
      </w:r>
      <w:proofErr w:type="spellStart"/>
      <w:r w:rsidR="00BC1319" w:rsidRPr="00CD3A5A">
        <w:rPr>
          <w:rFonts w:ascii="Times" w:hAnsi="Times" w:cs="Arial"/>
          <w:color w:val="181818"/>
        </w:rPr>
        <w:t>Akiake</w:t>
      </w:r>
      <w:proofErr w:type="spellEnd"/>
      <w:r w:rsidR="00BC1319" w:rsidRPr="00CD3A5A">
        <w:rPr>
          <w:rFonts w:ascii="Times" w:hAnsi="Times" w:cs="Arial"/>
          <w:color w:val="181818"/>
        </w:rPr>
        <w:t xml:space="preserve"> framework </w:t>
      </w:r>
      <w:r w:rsidR="00DF6961" w:rsidRPr="00CD3A5A">
        <w:rPr>
          <w:rFonts w:ascii="Times" w:hAnsi="Times" w:cs="Arial"/>
          <w:color w:val="181818"/>
        </w:rPr>
        <w:t xml:space="preserve">attempts to address. </w:t>
      </w:r>
      <w:r w:rsidR="00C32893" w:rsidRPr="00CD3A5A">
        <w:rPr>
          <w:rFonts w:ascii="Times" w:hAnsi="Times" w:cs="Arial"/>
          <w:color w:val="181818"/>
        </w:rPr>
        <w:t>On this</w:t>
      </w:r>
      <w:r w:rsidR="00F25A62" w:rsidRPr="00CD3A5A">
        <w:rPr>
          <w:rFonts w:ascii="Times" w:hAnsi="Times" w:cs="Arial"/>
          <w:color w:val="181818"/>
        </w:rPr>
        <w:t xml:space="preserve"> ease of </w:t>
      </w:r>
      <w:proofErr w:type="gramStart"/>
      <w:r w:rsidR="00F25A62" w:rsidRPr="00CD3A5A">
        <w:rPr>
          <w:rFonts w:ascii="Times" w:hAnsi="Times" w:cs="Arial"/>
          <w:color w:val="181818"/>
        </w:rPr>
        <w:t>use</w:t>
      </w:r>
      <w:r w:rsidR="00AD791F">
        <w:rPr>
          <w:rFonts w:ascii="Times" w:hAnsi="Times" w:cs="Arial"/>
          <w:color w:val="181818"/>
        </w:rPr>
        <w:t xml:space="preserve"> </w:t>
      </w:r>
      <w:r w:rsidR="00C32893" w:rsidRPr="00CD3A5A">
        <w:rPr>
          <w:rFonts w:ascii="Times" w:hAnsi="Times" w:cs="Arial"/>
          <w:color w:val="181818"/>
        </w:rPr>
        <w:t xml:space="preserve"> conception</w:t>
      </w:r>
      <w:proofErr w:type="gramEnd"/>
      <w:r w:rsidR="00C32893" w:rsidRPr="00CD3A5A">
        <w:rPr>
          <w:rFonts w:ascii="Times" w:hAnsi="Times" w:cs="Arial"/>
          <w:color w:val="181818"/>
        </w:rPr>
        <w:t xml:space="preserve"> of simplicity, the same hypothesis can have both a simple and a more complex formulation, both of which (since they represent the same hypothesis) will be equally reliable or non-reliable in predicting  new data.</w:t>
      </w:r>
      <w:r w:rsidR="00F25A62" w:rsidRPr="00CD3A5A">
        <w:rPr>
          <w:rFonts w:ascii="Times" w:hAnsi="Times" w:cs="Arial"/>
          <w:color w:val="181818"/>
        </w:rPr>
        <w:t xml:space="preserve"> </w:t>
      </w:r>
      <w:r w:rsidR="00C32893" w:rsidRPr="00CD3A5A">
        <w:rPr>
          <w:rFonts w:ascii="Times" w:hAnsi="Times" w:cs="Arial"/>
          <w:color w:val="181818"/>
        </w:rPr>
        <w:t xml:space="preserve"> </w:t>
      </w:r>
      <w:r w:rsidR="00DF6961" w:rsidRPr="00CD3A5A">
        <w:rPr>
          <w:rFonts w:ascii="Times" w:hAnsi="Times" w:cs="Arial"/>
          <w:color w:val="181818"/>
        </w:rPr>
        <w:t xml:space="preserve">In </w:t>
      </w:r>
      <w:proofErr w:type="gramStart"/>
      <w:r w:rsidR="00DF6961" w:rsidRPr="00CD3A5A">
        <w:rPr>
          <w:rFonts w:ascii="Times" w:hAnsi="Times" w:cs="Arial"/>
          <w:color w:val="181818"/>
        </w:rPr>
        <w:t>general,  showing</w:t>
      </w:r>
      <w:proofErr w:type="gramEnd"/>
      <w:r w:rsidR="00DF6961" w:rsidRPr="00CD3A5A">
        <w:rPr>
          <w:rFonts w:ascii="Times" w:hAnsi="Times" w:cs="Arial"/>
          <w:color w:val="181818"/>
        </w:rPr>
        <w:t xml:space="preserve"> that a hypothesis is simple in this ease of use sense seems to no implications for whether it possesses such other desirable features as truth or evidential support. </w:t>
      </w:r>
    </w:p>
    <w:p w14:paraId="4E8E5FAC" w14:textId="597D69FF" w:rsidR="00AF5303" w:rsidRPr="00CD3A5A" w:rsidRDefault="00C32893" w:rsidP="0030681F">
      <w:pPr>
        <w:ind w:firstLine="720"/>
        <w:rPr>
          <w:rFonts w:ascii="Times" w:hAnsi="Times" w:cs="Arial"/>
          <w:color w:val="181818"/>
        </w:rPr>
      </w:pPr>
      <w:r w:rsidRPr="00CD3A5A">
        <w:rPr>
          <w:rFonts w:ascii="Times" w:hAnsi="Times" w:cs="Arial"/>
          <w:color w:val="181818"/>
        </w:rPr>
        <w:t xml:space="preserve">A frustrating feature of many appeals to </w:t>
      </w:r>
      <w:r w:rsidR="00BC1319" w:rsidRPr="00CD3A5A">
        <w:rPr>
          <w:rFonts w:ascii="Times" w:hAnsi="Times" w:cs="Arial"/>
          <w:color w:val="181818"/>
        </w:rPr>
        <w:t>“</w:t>
      </w:r>
      <w:r w:rsidRPr="00CD3A5A">
        <w:rPr>
          <w:rFonts w:ascii="Times" w:hAnsi="Times" w:cs="Arial"/>
          <w:color w:val="181818"/>
        </w:rPr>
        <w:t>simplicity</w:t>
      </w:r>
      <w:r w:rsidR="00BC1319" w:rsidRPr="00CD3A5A">
        <w:rPr>
          <w:rFonts w:ascii="Times" w:hAnsi="Times" w:cs="Arial"/>
          <w:color w:val="181818"/>
        </w:rPr>
        <w:t>”</w:t>
      </w:r>
      <w:r w:rsidRPr="00CD3A5A">
        <w:rPr>
          <w:rFonts w:ascii="Times" w:hAnsi="Times" w:cs="Arial"/>
          <w:color w:val="181818"/>
        </w:rPr>
        <w:t xml:space="preserve"> in current philosophy of </w:t>
      </w:r>
      <w:proofErr w:type="gramStart"/>
      <w:r w:rsidRPr="00CD3A5A">
        <w:rPr>
          <w:rFonts w:ascii="Times" w:hAnsi="Times" w:cs="Arial"/>
          <w:color w:val="181818"/>
        </w:rPr>
        <w:t xml:space="preserve">science </w:t>
      </w:r>
      <w:r w:rsidR="00BC1319" w:rsidRPr="00CD3A5A">
        <w:rPr>
          <w:rFonts w:ascii="Times" w:hAnsi="Times" w:cs="Arial"/>
          <w:color w:val="181818"/>
        </w:rPr>
        <w:t xml:space="preserve"> (</w:t>
      </w:r>
      <w:proofErr w:type="gramEnd"/>
      <w:r w:rsidR="00BC1319" w:rsidRPr="00CD3A5A">
        <w:rPr>
          <w:rFonts w:ascii="Times" w:hAnsi="Times" w:cs="Arial"/>
          <w:color w:val="181818"/>
        </w:rPr>
        <w:t xml:space="preserve">and metaphysics) </w:t>
      </w:r>
      <w:r w:rsidRPr="00CD3A5A">
        <w:rPr>
          <w:rFonts w:ascii="Times" w:hAnsi="Times" w:cs="Arial"/>
          <w:color w:val="181818"/>
        </w:rPr>
        <w:t>is that little attempt is made to distinguish among these different notions of simplicity and the alternative justifications that go along with them. Consider, for the example, the role of</w:t>
      </w:r>
      <w:r w:rsidR="003031CA" w:rsidRPr="00CD3A5A">
        <w:rPr>
          <w:rFonts w:ascii="Times" w:hAnsi="Times" w:cs="Arial"/>
          <w:color w:val="181818"/>
        </w:rPr>
        <w:t xml:space="preserve"> </w:t>
      </w:r>
      <w:r w:rsidRPr="00CD3A5A">
        <w:rPr>
          <w:rFonts w:ascii="Times" w:hAnsi="Times" w:cs="Arial"/>
          <w:color w:val="181818"/>
        </w:rPr>
        <w:t>simplicity in best-systems accounts of laws of nature. Is this to be thought of just as a matter of ease or convenience of use, along the model of spherical versus Cartesian coordinates</w:t>
      </w:r>
      <w:r w:rsidR="001C3B48" w:rsidRPr="00CD3A5A">
        <w:rPr>
          <w:rFonts w:ascii="Times" w:hAnsi="Times" w:cs="Arial"/>
          <w:color w:val="181818"/>
        </w:rPr>
        <w:t xml:space="preserve">? </w:t>
      </w:r>
      <w:r w:rsidRPr="00CD3A5A">
        <w:rPr>
          <w:rFonts w:ascii="Times" w:hAnsi="Times" w:cs="Arial"/>
          <w:color w:val="181818"/>
        </w:rPr>
        <w:t xml:space="preserve"> If so, axiom</w:t>
      </w:r>
      <w:r w:rsidR="00737919" w:rsidRPr="00CD3A5A">
        <w:rPr>
          <w:rFonts w:ascii="Times" w:hAnsi="Times" w:cs="Arial"/>
          <w:color w:val="181818"/>
        </w:rPr>
        <w:t>atiz</w:t>
      </w:r>
      <w:r w:rsidRPr="00CD3A5A">
        <w:rPr>
          <w:rFonts w:ascii="Times" w:hAnsi="Times" w:cs="Arial"/>
          <w:color w:val="181818"/>
        </w:rPr>
        <w:t xml:space="preserve">ations of the </w:t>
      </w:r>
      <w:proofErr w:type="spellStart"/>
      <w:r w:rsidRPr="00CD3A5A">
        <w:rPr>
          <w:rFonts w:ascii="Times" w:hAnsi="Times" w:cs="Arial"/>
          <w:color w:val="181818"/>
        </w:rPr>
        <w:t>Humean</w:t>
      </w:r>
      <w:proofErr w:type="spellEnd"/>
      <w:r w:rsidRPr="00CD3A5A">
        <w:rPr>
          <w:rFonts w:ascii="Times" w:hAnsi="Times" w:cs="Arial"/>
          <w:color w:val="181818"/>
        </w:rPr>
        <w:t xml:space="preserve"> mosaic which differ in </w:t>
      </w:r>
      <w:r w:rsidR="00E722DA" w:rsidRPr="00CD3A5A">
        <w:rPr>
          <w:rFonts w:ascii="Times" w:hAnsi="Times" w:cs="Arial"/>
          <w:color w:val="181818"/>
        </w:rPr>
        <w:t>“</w:t>
      </w:r>
      <w:r w:rsidRPr="00CD3A5A">
        <w:rPr>
          <w:rFonts w:ascii="Times" w:hAnsi="Times" w:cs="Arial"/>
          <w:color w:val="181818"/>
        </w:rPr>
        <w:t>simplicity</w:t>
      </w:r>
      <w:r w:rsidR="00E722DA" w:rsidRPr="00CD3A5A">
        <w:rPr>
          <w:rFonts w:ascii="Times" w:hAnsi="Times" w:cs="Arial"/>
          <w:color w:val="181818"/>
        </w:rPr>
        <w:t>”</w:t>
      </w:r>
      <w:r w:rsidRPr="00CD3A5A">
        <w:rPr>
          <w:rFonts w:ascii="Times" w:hAnsi="Times" w:cs="Arial"/>
          <w:color w:val="181818"/>
        </w:rPr>
        <w:t xml:space="preserve"> will apparently just </w:t>
      </w:r>
      <w:r w:rsidR="00AD15F0" w:rsidRPr="00CD3A5A">
        <w:rPr>
          <w:rFonts w:ascii="Times" w:hAnsi="Times" w:cs="Arial"/>
          <w:color w:val="181818"/>
        </w:rPr>
        <w:t xml:space="preserve">amount to alternative representations of the same set of facts—representations  that don’t really differ in </w:t>
      </w:r>
      <w:r w:rsidR="009E4947" w:rsidRPr="00CD3A5A">
        <w:rPr>
          <w:rFonts w:ascii="Times" w:hAnsi="Times" w:cs="Arial"/>
          <w:color w:val="181818"/>
        </w:rPr>
        <w:t>what they claim about the world</w:t>
      </w:r>
      <w:r w:rsidR="00AD15F0" w:rsidRPr="00CD3A5A">
        <w:rPr>
          <w:rFonts w:ascii="Times" w:hAnsi="Times" w:cs="Arial"/>
          <w:color w:val="181818"/>
        </w:rPr>
        <w:t xml:space="preserve">, but only ease of use, in the way that representations of the same curve in terms of Cartesian and </w:t>
      </w:r>
      <w:r w:rsidR="00737919" w:rsidRPr="00CD3A5A">
        <w:rPr>
          <w:rFonts w:ascii="Times" w:hAnsi="Times" w:cs="Arial"/>
          <w:color w:val="181818"/>
        </w:rPr>
        <w:t>s</w:t>
      </w:r>
      <w:r w:rsidR="00AD15F0" w:rsidRPr="00CD3A5A">
        <w:rPr>
          <w:rFonts w:ascii="Times" w:hAnsi="Times" w:cs="Arial"/>
          <w:color w:val="181818"/>
        </w:rPr>
        <w:t xml:space="preserve">pherical co-ordinates do. </w:t>
      </w:r>
      <w:r w:rsidR="001C3B48" w:rsidRPr="00CD3A5A">
        <w:rPr>
          <w:rFonts w:ascii="Times" w:hAnsi="Times" w:cs="Arial"/>
          <w:color w:val="181818"/>
        </w:rPr>
        <w:t xml:space="preserve"> </w:t>
      </w:r>
      <w:r w:rsidR="00E722DA" w:rsidRPr="00CD3A5A">
        <w:rPr>
          <w:rFonts w:ascii="Times" w:hAnsi="Times" w:cs="Arial"/>
          <w:color w:val="181818"/>
        </w:rPr>
        <w:t xml:space="preserve">If so, it seems to follow, within this framework, that   </w:t>
      </w:r>
      <w:r w:rsidR="001C3B48" w:rsidRPr="00CD3A5A">
        <w:rPr>
          <w:rFonts w:ascii="Times" w:hAnsi="Times" w:cs="Arial"/>
          <w:color w:val="181818"/>
        </w:rPr>
        <w:t>d</w:t>
      </w:r>
      <w:r w:rsidR="00AD15F0" w:rsidRPr="00CD3A5A">
        <w:rPr>
          <w:rFonts w:ascii="Times" w:hAnsi="Times" w:cs="Arial"/>
          <w:color w:val="181818"/>
        </w:rPr>
        <w:t xml:space="preserve">ifferent claims </w:t>
      </w:r>
      <w:proofErr w:type="gramStart"/>
      <w:r w:rsidR="00AD15F0" w:rsidRPr="00CD3A5A">
        <w:rPr>
          <w:rFonts w:ascii="Times" w:hAnsi="Times" w:cs="Arial"/>
          <w:color w:val="181818"/>
        </w:rPr>
        <w:t>about  what</w:t>
      </w:r>
      <w:proofErr w:type="gramEnd"/>
      <w:r w:rsidR="00AD15F0" w:rsidRPr="00CD3A5A">
        <w:rPr>
          <w:rFonts w:ascii="Times" w:hAnsi="Times" w:cs="Arial"/>
          <w:color w:val="181818"/>
        </w:rPr>
        <w:t xml:space="preserve"> the laws are will</w:t>
      </w:r>
      <w:r w:rsidR="00E722DA" w:rsidRPr="00CD3A5A">
        <w:rPr>
          <w:rFonts w:ascii="Times" w:hAnsi="Times" w:cs="Arial"/>
          <w:color w:val="181818"/>
        </w:rPr>
        <w:t xml:space="preserve">  </w:t>
      </w:r>
      <w:r w:rsidR="00AD15F0" w:rsidRPr="00CD3A5A">
        <w:rPr>
          <w:rFonts w:ascii="Times" w:hAnsi="Times" w:cs="Arial"/>
          <w:color w:val="181818"/>
        </w:rPr>
        <w:t xml:space="preserve">differ only </w:t>
      </w:r>
      <w:r w:rsidR="00BC1319" w:rsidRPr="00CD3A5A">
        <w:rPr>
          <w:rFonts w:ascii="Times" w:hAnsi="Times" w:cs="Arial"/>
          <w:color w:val="181818"/>
        </w:rPr>
        <w:t>in</w:t>
      </w:r>
      <w:r w:rsidR="00AD15F0" w:rsidRPr="00CD3A5A">
        <w:rPr>
          <w:rFonts w:ascii="Times" w:hAnsi="Times" w:cs="Arial"/>
          <w:color w:val="181818"/>
        </w:rPr>
        <w:t xml:space="preserve"> the way that representations of the same hypothesis that are  more or less easy to use differ. Alternatively</w:t>
      </w:r>
      <w:r w:rsidR="00BC1319" w:rsidRPr="00CD3A5A">
        <w:rPr>
          <w:rFonts w:ascii="Times" w:hAnsi="Times" w:cs="Arial"/>
          <w:color w:val="181818"/>
        </w:rPr>
        <w:t>,</w:t>
      </w:r>
      <w:r w:rsidR="00AD15F0" w:rsidRPr="00CD3A5A">
        <w:rPr>
          <w:rFonts w:ascii="Times" w:hAnsi="Times" w:cs="Arial"/>
          <w:color w:val="181818"/>
        </w:rPr>
        <w:t xml:space="preserve"> if some more substantive conception of simplicity is intended by advocates of the BSA, this conception needs to be spelled out and some account needs to be provided for why it </w:t>
      </w:r>
      <w:r w:rsidR="00F25A62" w:rsidRPr="00CD3A5A">
        <w:rPr>
          <w:rFonts w:ascii="Times" w:hAnsi="Times" w:cs="Arial"/>
          <w:color w:val="181818"/>
        </w:rPr>
        <w:t xml:space="preserve">leads to the successful identification of </w:t>
      </w:r>
      <w:r w:rsidR="00AD15F0" w:rsidRPr="00CD3A5A">
        <w:rPr>
          <w:rFonts w:ascii="Times" w:hAnsi="Times" w:cs="Arial"/>
          <w:color w:val="181818"/>
        </w:rPr>
        <w:t xml:space="preserve">laws of nature. </w:t>
      </w:r>
    </w:p>
    <w:p w14:paraId="0D23F741" w14:textId="77777777" w:rsidR="002239DF" w:rsidRPr="00CD3A5A" w:rsidRDefault="002239DF" w:rsidP="0030681F">
      <w:pPr>
        <w:ind w:firstLine="720"/>
        <w:rPr>
          <w:rFonts w:ascii="Times" w:hAnsi="Times" w:cs="Arial"/>
          <w:color w:val="181818"/>
        </w:rPr>
      </w:pPr>
    </w:p>
    <w:p w14:paraId="413990D8" w14:textId="6271CBDF" w:rsidR="00EC48A7" w:rsidRPr="00CD3A5A" w:rsidRDefault="00C262BB" w:rsidP="002239DF">
      <w:pPr>
        <w:rPr>
          <w:rFonts w:ascii="Times" w:hAnsi="Times" w:cs="Arial"/>
          <w:color w:val="181818"/>
        </w:rPr>
      </w:pPr>
      <w:r w:rsidRPr="00CD3A5A">
        <w:rPr>
          <w:rFonts w:ascii="Times" w:hAnsi="Times" w:cs="Arial"/>
          <w:b/>
          <w:color w:val="181818"/>
        </w:rPr>
        <w:t>7</w:t>
      </w:r>
      <w:r w:rsidR="00737919" w:rsidRPr="00CD3A5A">
        <w:rPr>
          <w:rFonts w:ascii="Times" w:hAnsi="Times" w:cs="Arial"/>
          <w:b/>
          <w:color w:val="181818"/>
        </w:rPr>
        <w:t>.5. Physics Avoidance</w:t>
      </w:r>
      <w:r w:rsidR="00737919" w:rsidRPr="00CD3A5A">
        <w:rPr>
          <w:rFonts w:ascii="Times" w:hAnsi="Times" w:cs="Arial"/>
          <w:color w:val="181818"/>
        </w:rPr>
        <w:t xml:space="preserve">. </w:t>
      </w:r>
      <w:r w:rsidR="00EC48A7" w:rsidRPr="00CD3A5A">
        <w:rPr>
          <w:rFonts w:ascii="Times" w:hAnsi="Times" w:cs="Arial"/>
          <w:color w:val="181818"/>
        </w:rPr>
        <w:t xml:space="preserve">As a final illustration, </w:t>
      </w:r>
      <w:r w:rsidR="00324B18" w:rsidRPr="00CD3A5A">
        <w:rPr>
          <w:rFonts w:ascii="Times" w:hAnsi="Times" w:cs="Arial"/>
          <w:color w:val="181818"/>
        </w:rPr>
        <w:t>consider</w:t>
      </w:r>
      <w:r w:rsidR="00EC48A7" w:rsidRPr="00CD3A5A">
        <w:rPr>
          <w:rFonts w:ascii="Times" w:hAnsi="Times" w:cs="Arial"/>
          <w:color w:val="181818"/>
        </w:rPr>
        <w:t xml:space="preserve"> Mark Wilson’s notion of </w:t>
      </w:r>
      <w:r w:rsidR="00AD15F0" w:rsidRPr="00CD3A5A">
        <w:rPr>
          <w:rFonts w:ascii="Times" w:hAnsi="Times" w:cs="Arial"/>
          <w:color w:val="181818"/>
        </w:rPr>
        <w:t>“</w:t>
      </w:r>
      <w:r w:rsidR="00EC48A7" w:rsidRPr="00CD3A5A">
        <w:rPr>
          <w:rFonts w:ascii="Times" w:hAnsi="Times" w:cs="Arial"/>
          <w:color w:val="181818"/>
        </w:rPr>
        <w:t>physics avoidance</w:t>
      </w:r>
      <w:r w:rsidR="00E4454A" w:rsidRPr="00CD3A5A">
        <w:rPr>
          <w:rFonts w:ascii="Times" w:hAnsi="Times" w:cs="Arial"/>
          <w:color w:val="181818"/>
        </w:rPr>
        <w:t>”</w:t>
      </w:r>
      <w:r w:rsidR="00C1387A" w:rsidRPr="00CD3A5A">
        <w:rPr>
          <w:rFonts w:ascii="Times" w:hAnsi="Times" w:cs="Arial"/>
          <w:color w:val="181818"/>
        </w:rPr>
        <w:t xml:space="preserve"> (e.g.</w:t>
      </w:r>
      <w:proofErr w:type="gramStart"/>
      <w:r w:rsidR="00C1387A" w:rsidRPr="00CD3A5A">
        <w:rPr>
          <w:rFonts w:ascii="Times" w:hAnsi="Times" w:cs="Arial"/>
          <w:color w:val="181818"/>
        </w:rPr>
        <w:t>,  Wilson</w:t>
      </w:r>
      <w:proofErr w:type="gramEnd"/>
      <w:r w:rsidR="00C1387A" w:rsidRPr="00CD3A5A">
        <w:rPr>
          <w:rFonts w:ascii="Times" w:hAnsi="Times" w:cs="Arial"/>
          <w:color w:val="181818"/>
        </w:rPr>
        <w:t xml:space="preserve">, 2017) </w:t>
      </w:r>
      <w:r w:rsidR="00EC48A7" w:rsidRPr="00CD3A5A">
        <w:rPr>
          <w:rFonts w:ascii="Times" w:hAnsi="Times" w:cs="Arial"/>
          <w:color w:val="181818"/>
        </w:rPr>
        <w:t xml:space="preserve">. In many case of physical </w:t>
      </w:r>
      <w:proofErr w:type="gramStart"/>
      <w:r w:rsidR="00EC48A7" w:rsidRPr="00CD3A5A">
        <w:rPr>
          <w:rFonts w:ascii="Times" w:hAnsi="Times" w:cs="Arial"/>
          <w:color w:val="181818"/>
        </w:rPr>
        <w:t>modeling</w:t>
      </w:r>
      <w:r w:rsidR="002A6F81" w:rsidRPr="00CD3A5A">
        <w:rPr>
          <w:rFonts w:ascii="Times" w:hAnsi="Times" w:cs="Arial"/>
          <w:color w:val="181818"/>
        </w:rPr>
        <w:t xml:space="preserve">, </w:t>
      </w:r>
      <w:r w:rsidR="00EC48A7" w:rsidRPr="00CD3A5A">
        <w:rPr>
          <w:rFonts w:ascii="Times" w:hAnsi="Times" w:cs="Arial"/>
          <w:color w:val="181818"/>
        </w:rPr>
        <w:t xml:space="preserve"> </w:t>
      </w:r>
      <w:r w:rsidR="003A36B7" w:rsidRPr="00CD3A5A">
        <w:rPr>
          <w:rFonts w:ascii="Times" w:hAnsi="Times" w:cs="Arial"/>
          <w:color w:val="181818"/>
        </w:rPr>
        <w:t>it</w:t>
      </w:r>
      <w:proofErr w:type="gramEnd"/>
      <w:r w:rsidR="003A36B7" w:rsidRPr="00CD3A5A">
        <w:rPr>
          <w:rFonts w:ascii="Times" w:hAnsi="Times" w:cs="Arial"/>
          <w:color w:val="181818"/>
        </w:rPr>
        <w:t xml:space="preserve"> is a good strategy to efface or avoid detailed representation of some features of the system being modeled in order to highlight other features that receive more detailed attention. </w:t>
      </w:r>
      <w:proofErr w:type="gramStart"/>
      <w:r w:rsidR="003A36B7" w:rsidRPr="00CD3A5A">
        <w:rPr>
          <w:rFonts w:ascii="Times" w:hAnsi="Times" w:cs="Arial"/>
          <w:color w:val="181818"/>
        </w:rPr>
        <w:t>Thus</w:t>
      </w:r>
      <w:proofErr w:type="gramEnd"/>
      <w:r w:rsidR="003A36B7" w:rsidRPr="00CD3A5A">
        <w:rPr>
          <w:rFonts w:ascii="Times" w:hAnsi="Times" w:cs="Arial"/>
          <w:color w:val="181818"/>
        </w:rPr>
        <w:t xml:space="preserve"> a great deal of complex physics may be summarized in a small number of macroscopic parameters, whose values are measured experimentally rather than derived, and this information then used in more detailed modeling elsewhere. Or certain gross features of complicated physics may be captured via a particular choice of boundary conditions, with these chosen so that they will fit with (allow for the solution of) a particular set of differential equations that model what is going on elsewhere in the system such as its interior, with the latter being modeled in much more detail. </w:t>
      </w:r>
      <w:proofErr w:type="gramStart"/>
      <w:r w:rsidRPr="00CD3A5A">
        <w:rPr>
          <w:rFonts w:ascii="Times" w:hAnsi="Times" w:cs="Arial"/>
          <w:color w:val="181818"/>
        </w:rPr>
        <w:t>Again</w:t>
      </w:r>
      <w:proofErr w:type="gramEnd"/>
      <w:r w:rsidRPr="00CD3A5A">
        <w:rPr>
          <w:rFonts w:ascii="Times" w:hAnsi="Times" w:cs="Arial"/>
          <w:color w:val="181818"/>
        </w:rPr>
        <w:t xml:space="preserve"> this </w:t>
      </w:r>
      <w:r w:rsidRPr="00CD3A5A">
        <w:rPr>
          <w:rFonts w:ascii="Times" w:hAnsi="Times" w:cs="Arial"/>
          <w:color w:val="181818"/>
        </w:rPr>
        <w:lastRenderedPageBreak/>
        <w:t>is a strategy with a means/ends justification that deserves more attention from philosophers of science.</w:t>
      </w:r>
    </w:p>
    <w:p w14:paraId="26FECE29" w14:textId="77777777" w:rsidR="001143E3" w:rsidRPr="00CD3A5A" w:rsidRDefault="001143E3" w:rsidP="0030681F">
      <w:pPr>
        <w:ind w:firstLine="720"/>
        <w:rPr>
          <w:rFonts w:ascii="Times" w:hAnsi="Times" w:cs="Arial"/>
          <w:color w:val="181818"/>
        </w:rPr>
      </w:pPr>
    </w:p>
    <w:p w14:paraId="1837BF02" w14:textId="1EC8746F" w:rsidR="001143E3" w:rsidRPr="00CD3A5A" w:rsidRDefault="00C262BB" w:rsidP="0030681F">
      <w:pPr>
        <w:ind w:firstLine="720"/>
        <w:rPr>
          <w:rFonts w:ascii="Times" w:hAnsi="Times" w:cs="Arial"/>
          <w:b/>
          <w:color w:val="181818"/>
        </w:rPr>
      </w:pPr>
      <w:r w:rsidRPr="00CD3A5A">
        <w:rPr>
          <w:rFonts w:ascii="Times" w:hAnsi="Times" w:cs="Arial"/>
          <w:b/>
          <w:color w:val="181818"/>
        </w:rPr>
        <w:t>8</w:t>
      </w:r>
      <w:r w:rsidR="001C3B48" w:rsidRPr="00CD3A5A">
        <w:rPr>
          <w:rFonts w:ascii="Times" w:hAnsi="Times" w:cs="Arial"/>
          <w:b/>
          <w:color w:val="181818"/>
        </w:rPr>
        <w:t xml:space="preserve">. </w:t>
      </w:r>
      <w:r w:rsidR="001143E3" w:rsidRPr="00CD3A5A">
        <w:rPr>
          <w:rFonts w:ascii="Times" w:hAnsi="Times" w:cs="Arial"/>
          <w:b/>
          <w:color w:val="181818"/>
        </w:rPr>
        <w:t>Representation</w:t>
      </w:r>
    </w:p>
    <w:p w14:paraId="0A396C32" w14:textId="77777777" w:rsidR="001143E3" w:rsidRPr="00CD3A5A" w:rsidRDefault="001143E3" w:rsidP="0030681F">
      <w:pPr>
        <w:ind w:firstLine="720"/>
        <w:rPr>
          <w:rFonts w:ascii="Times" w:hAnsi="Times" w:cs="Arial"/>
          <w:color w:val="181818"/>
        </w:rPr>
      </w:pPr>
    </w:p>
    <w:p w14:paraId="57F86878" w14:textId="50EF8657" w:rsidR="001143E3" w:rsidRPr="00CD3A5A" w:rsidRDefault="001143E3" w:rsidP="0030681F">
      <w:pPr>
        <w:ind w:firstLine="720"/>
        <w:rPr>
          <w:rFonts w:ascii="Times" w:hAnsi="Times" w:cs="Arial"/>
          <w:color w:val="181818"/>
        </w:rPr>
      </w:pPr>
      <w:r w:rsidRPr="00CD3A5A">
        <w:rPr>
          <w:rFonts w:ascii="Times" w:hAnsi="Times" w:cs="Arial"/>
          <w:color w:val="181818"/>
        </w:rPr>
        <w:t>I noted above that pragmatists have often</w:t>
      </w:r>
      <w:r w:rsidR="00354E49" w:rsidRPr="00CD3A5A">
        <w:rPr>
          <w:rFonts w:ascii="Times" w:hAnsi="Times" w:cs="Arial"/>
          <w:color w:val="181818"/>
        </w:rPr>
        <w:t xml:space="preserve"> been skeptical of the notion of representation when understood in terms of concepts like</w:t>
      </w:r>
      <w:r w:rsidR="001E7F30" w:rsidRPr="00CD3A5A">
        <w:rPr>
          <w:rFonts w:ascii="Times" w:hAnsi="Times" w:cs="Arial"/>
          <w:color w:val="181818"/>
        </w:rPr>
        <w:t xml:space="preserve"> </w:t>
      </w:r>
      <w:r w:rsidR="00354E49" w:rsidRPr="00CD3A5A">
        <w:rPr>
          <w:rFonts w:ascii="Times" w:hAnsi="Times" w:cs="Arial"/>
          <w:color w:val="181818"/>
        </w:rPr>
        <w:t>mirroring and correspondence</w:t>
      </w:r>
      <w:r w:rsidR="00E722DA" w:rsidRPr="00CD3A5A">
        <w:rPr>
          <w:rFonts w:ascii="Times" w:hAnsi="Times" w:cs="Arial"/>
          <w:color w:val="181818"/>
        </w:rPr>
        <w:t>—what I have call</w:t>
      </w:r>
      <w:r w:rsidR="00C262BB" w:rsidRPr="00CD3A5A">
        <w:rPr>
          <w:rFonts w:ascii="Times" w:hAnsi="Times" w:cs="Arial"/>
          <w:color w:val="181818"/>
        </w:rPr>
        <w:t>ed</w:t>
      </w:r>
      <w:r w:rsidR="00E722DA" w:rsidRPr="00CD3A5A">
        <w:rPr>
          <w:rFonts w:ascii="Times" w:hAnsi="Times" w:cs="Arial"/>
          <w:color w:val="181818"/>
        </w:rPr>
        <w:t xml:space="preserve"> literalism</w:t>
      </w:r>
      <w:r w:rsidR="00354E49" w:rsidRPr="00CD3A5A">
        <w:rPr>
          <w:rFonts w:ascii="Times" w:hAnsi="Times" w:cs="Arial"/>
          <w:color w:val="181818"/>
        </w:rPr>
        <w:t xml:space="preserve">. Sometimes this skepticism is global, as </w:t>
      </w:r>
      <w:r w:rsidR="001E7F30" w:rsidRPr="00CD3A5A">
        <w:rPr>
          <w:rFonts w:ascii="Times" w:hAnsi="Times" w:cs="Arial"/>
          <w:color w:val="181818"/>
        </w:rPr>
        <w:t xml:space="preserve">with </w:t>
      </w:r>
      <w:r w:rsidR="00473C0D" w:rsidRPr="00CD3A5A">
        <w:rPr>
          <w:rFonts w:ascii="Times" w:hAnsi="Times" w:cs="Arial"/>
          <w:color w:val="181818"/>
        </w:rPr>
        <w:t>Price</w:t>
      </w:r>
      <w:r w:rsidR="001E7F30" w:rsidRPr="00CD3A5A">
        <w:rPr>
          <w:rFonts w:ascii="Times" w:hAnsi="Times" w:cs="Arial"/>
          <w:color w:val="181818"/>
        </w:rPr>
        <w:t xml:space="preserve">’s global </w:t>
      </w:r>
      <w:proofErr w:type="spellStart"/>
      <w:r w:rsidR="001E7F30" w:rsidRPr="00CD3A5A">
        <w:rPr>
          <w:rFonts w:ascii="Times" w:hAnsi="Times" w:cs="Arial"/>
          <w:color w:val="181818"/>
        </w:rPr>
        <w:t>expressivism</w:t>
      </w:r>
      <w:proofErr w:type="spellEnd"/>
      <w:r w:rsidR="001E7F30" w:rsidRPr="00CD3A5A">
        <w:rPr>
          <w:rFonts w:ascii="Times" w:hAnsi="Times" w:cs="Arial"/>
          <w:color w:val="181818"/>
        </w:rPr>
        <w:t xml:space="preserve">.  </w:t>
      </w:r>
      <w:r w:rsidR="00354E49" w:rsidRPr="00CD3A5A">
        <w:rPr>
          <w:rFonts w:ascii="Times" w:hAnsi="Times" w:cs="Arial"/>
          <w:color w:val="181818"/>
        </w:rPr>
        <w:t xml:space="preserve">I take no stand here on this global issue </w:t>
      </w:r>
      <w:proofErr w:type="gramStart"/>
      <w:r w:rsidR="00354E49" w:rsidRPr="00CD3A5A">
        <w:rPr>
          <w:rFonts w:ascii="Times" w:hAnsi="Times" w:cs="Arial"/>
          <w:color w:val="181818"/>
        </w:rPr>
        <w:t xml:space="preserve">but </w:t>
      </w:r>
      <w:r w:rsidR="001E7F30" w:rsidRPr="00CD3A5A">
        <w:rPr>
          <w:rFonts w:ascii="Times" w:hAnsi="Times" w:cs="Arial"/>
          <w:color w:val="181818"/>
        </w:rPr>
        <w:t xml:space="preserve"> do</w:t>
      </w:r>
      <w:proofErr w:type="gramEnd"/>
      <w:r w:rsidR="001E7F30" w:rsidRPr="00CD3A5A">
        <w:rPr>
          <w:rFonts w:ascii="Times" w:hAnsi="Times" w:cs="Arial"/>
          <w:color w:val="181818"/>
        </w:rPr>
        <w:t xml:space="preserve"> want to argue that when one focuses on theories and models in science</w:t>
      </w:r>
      <w:r w:rsidR="007939FB" w:rsidRPr="00CD3A5A">
        <w:rPr>
          <w:rFonts w:ascii="Times" w:hAnsi="Times" w:cs="Arial"/>
          <w:color w:val="181818"/>
        </w:rPr>
        <w:t>,</w:t>
      </w:r>
      <w:r w:rsidR="001E7F30" w:rsidRPr="00CD3A5A">
        <w:rPr>
          <w:rFonts w:ascii="Times" w:hAnsi="Times" w:cs="Arial"/>
          <w:color w:val="181818"/>
        </w:rPr>
        <w:t xml:space="preserve"> </w:t>
      </w:r>
      <w:r w:rsidR="007939FB" w:rsidRPr="00CD3A5A">
        <w:rPr>
          <w:rFonts w:ascii="Times" w:hAnsi="Times" w:cs="Arial"/>
          <w:color w:val="181818"/>
        </w:rPr>
        <w:t xml:space="preserve"> </w:t>
      </w:r>
      <w:r w:rsidR="00E722DA" w:rsidRPr="00CD3A5A">
        <w:rPr>
          <w:rFonts w:ascii="Times" w:hAnsi="Times" w:cs="Arial"/>
          <w:color w:val="181818"/>
        </w:rPr>
        <w:t xml:space="preserve">rejection of expectations associated </w:t>
      </w:r>
      <w:r w:rsidR="001E7F30" w:rsidRPr="00CD3A5A">
        <w:rPr>
          <w:rFonts w:ascii="Times" w:hAnsi="Times" w:cs="Arial"/>
          <w:color w:val="181818"/>
        </w:rPr>
        <w:t>mirroring, correspondence, and isomorphism</w:t>
      </w:r>
      <w:r w:rsidR="00E722DA" w:rsidRPr="00CD3A5A">
        <w:rPr>
          <w:rFonts w:ascii="Times" w:hAnsi="Times" w:cs="Arial"/>
          <w:color w:val="181818"/>
        </w:rPr>
        <w:t xml:space="preserve">  </w:t>
      </w:r>
      <w:r w:rsidR="001E7F30" w:rsidRPr="00CD3A5A">
        <w:rPr>
          <w:rFonts w:ascii="Times" w:hAnsi="Times" w:cs="Arial"/>
          <w:color w:val="181818"/>
        </w:rPr>
        <w:t xml:space="preserve">has much to recommend it. </w:t>
      </w:r>
    </w:p>
    <w:p w14:paraId="5BCE6BBC" w14:textId="1E25F05B" w:rsidR="001E7F30" w:rsidRPr="00CD3A5A" w:rsidRDefault="001E7F30" w:rsidP="000706C5">
      <w:pPr>
        <w:ind w:firstLine="720"/>
        <w:rPr>
          <w:rFonts w:ascii="Times" w:hAnsi="Times" w:cs="Arial"/>
          <w:color w:val="181818"/>
        </w:rPr>
      </w:pPr>
      <w:r w:rsidRPr="00CD3A5A">
        <w:rPr>
          <w:rFonts w:ascii="Times" w:hAnsi="Times" w:cs="Arial"/>
          <w:color w:val="181818"/>
        </w:rPr>
        <w:t xml:space="preserve">To motivate this line of thought, let me begin with some examples. The basic </w:t>
      </w:r>
      <w:r w:rsidR="00E722DA" w:rsidRPr="00CD3A5A">
        <w:rPr>
          <w:rFonts w:ascii="Times" w:hAnsi="Times" w:cs="Arial"/>
          <w:color w:val="181818"/>
        </w:rPr>
        <w:t xml:space="preserve">claim   </w:t>
      </w:r>
      <w:r w:rsidRPr="00CD3A5A">
        <w:rPr>
          <w:rFonts w:ascii="Times" w:hAnsi="Times" w:cs="Arial"/>
          <w:color w:val="181818"/>
        </w:rPr>
        <w:t xml:space="preserve">that I want to </w:t>
      </w:r>
      <w:r w:rsidR="006A5033" w:rsidRPr="00CD3A5A">
        <w:rPr>
          <w:rFonts w:ascii="Times" w:hAnsi="Times" w:cs="Arial"/>
          <w:color w:val="181818"/>
        </w:rPr>
        <w:t xml:space="preserve">make </w:t>
      </w:r>
      <w:r w:rsidR="00E722DA" w:rsidRPr="00CD3A5A">
        <w:rPr>
          <w:rFonts w:ascii="Times" w:hAnsi="Times" w:cs="Arial"/>
          <w:color w:val="181818"/>
        </w:rPr>
        <w:t xml:space="preserve">is </w:t>
      </w:r>
      <w:r w:rsidRPr="00CD3A5A">
        <w:rPr>
          <w:rFonts w:ascii="Times" w:hAnsi="Times" w:cs="Arial"/>
          <w:color w:val="181818"/>
        </w:rPr>
        <w:t xml:space="preserve">that a model or theory or structure can </w:t>
      </w:r>
      <w:r w:rsidR="006A5033" w:rsidRPr="00CD3A5A">
        <w:rPr>
          <w:rFonts w:ascii="Times" w:hAnsi="Times" w:cs="Arial"/>
          <w:color w:val="181818"/>
        </w:rPr>
        <w:t>provide</w:t>
      </w:r>
      <w:r w:rsidRPr="00CD3A5A">
        <w:rPr>
          <w:rFonts w:ascii="Times" w:hAnsi="Times" w:cs="Arial"/>
          <w:color w:val="181818"/>
        </w:rPr>
        <w:t xml:space="preserve"> information about how matters are in the world</w:t>
      </w:r>
      <w:r w:rsidR="00E722DA" w:rsidRPr="00CD3A5A">
        <w:rPr>
          <w:rFonts w:ascii="Times" w:hAnsi="Times" w:cs="Arial"/>
          <w:color w:val="181818"/>
        </w:rPr>
        <w:t xml:space="preserve"> (so that we can understand the model</w:t>
      </w:r>
      <w:r w:rsidR="000706C5" w:rsidRPr="00CD3A5A">
        <w:rPr>
          <w:rFonts w:ascii="Times" w:hAnsi="Times" w:cs="Arial"/>
          <w:color w:val="181818"/>
        </w:rPr>
        <w:t xml:space="preserve"> </w:t>
      </w:r>
      <w:r w:rsidR="00E722DA" w:rsidRPr="00CD3A5A">
        <w:rPr>
          <w:rFonts w:ascii="Times" w:hAnsi="Times" w:cs="Arial"/>
          <w:color w:val="181818"/>
        </w:rPr>
        <w:t xml:space="preserve"> as making claims  that are </w:t>
      </w:r>
      <w:r w:rsidR="00E722DA" w:rsidRPr="00CD3A5A">
        <w:rPr>
          <w:rFonts w:ascii="Times" w:hAnsi="Times" w:cs="Arial"/>
          <w:i/>
          <w:color w:val="181818"/>
        </w:rPr>
        <w:t>true</w:t>
      </w:r>
      <w:r w:rsidR="00E722DA" w:rsidRPr="00CD3A5A">
        <w:rPr>
          <w:rFonts w:ascii="Times" w:hAnsi="Times" w:cs="Arial"/>
          <w:color w:val="181818"/>
        </w:rPr>
        <w:t xml:space="preserve"> of the world</w:t>
      </w:r>
      <w:r w:rsidR="00C262BB" w:rsidRPr="00CD3A5A">
        <w:rPr>
          <w:rStyle w:val="FootnoteReference"/>
          <w:rFonts w:ascii="Times" w:hAnsi="Times" w:cs="Arial"/>
          <w:color w:val="181818"/>
        </w:rPr>
        <w:footnoteReference w:id="33"/>
      </w:r>
      <w:r w:rsidR="00E722DA" w:rsidRPr="00CD3A5A">
        <w:rPr>
          <w:rFonts w:ascii="Times" w:hAnsi="Times" w:cs="Arial"/>
          <w:color w:val="181818"/>
        </w:rPr>
        <w:t xml:space="preserve">) but that we need not think of this </w:t>
      </w:r>
      <w:r w:rsidR="006A5033" w:rsidRPr="00CD3A5A">
        <w:rPr>
          <w:rFonts w:ascii="Times" w:hAnsi="Times" w:cs="Arial"/>
          <w:color w:val="181818"/>
        </w:rPr>
        <w:t>in terms</w:t>
      </w:r>
      <w:r w:rsidR="00E722DA" w:rsidRPr="00CD3A5A">
        <w:rPr>
          <w:rFonts w:ascii="Times" w:hAnsi="Times" w:cs="Arial"/>
          <w:color w:val="181818"/>
        </w:rPr>
        <w:t xml:space="preserve"> of the model  mirroring or being isomorphic to </w:t>
      </w:r>
      <w:r w:rsidR="00E722DA" w:rsidRPr="00CD3A5A">
        <w:rPr>
          <w:rFonts w:ascii="Times" w:hAnsi="Times"/>
        </w:rPr>
        <w:t xml:space="preserve"> what is in the world. </w:t>
      </w:r>
      <w:r w:rsidR="00737919" w:rsidRPr="00CD3A5A">
        <w:rPr>
          <w:rFonts w:ascii="Times" w:hAnsi="Times"/>
        </w:rPr>
        <w:t xml:space="preserve"> </w:t>
      </w:r>
      <w:r w:rsidR="000706C5" w:rsidRPr="00CD3A5A">
        <w:rPr>
          <w:rFonts w:ascii="Times" w:hAnsi="Times"/>
        </w:rPr>
        <w:t>The model tells us about the world but what it tells us need not be</w:t>
      </w:r>
      <w:r w:rsidR="000706C5" w:rsidRPr="00CD3A5A">
        <w:rPr>
          <w:rFonts w:ascii="Times" w:hAnsi="Times" w:cs="Arial"/>
          <w:color w:val="181818"/>
        </w:rPr>
        <w:t xml:space="preserve"> something we can read off by interpreting the model as a kind of mirror or isomorph of nature. </w:t>
      </w:r>
      <w:r w:rsidR="006A5033" w:rsidRPr="00CD3A5A">
        <w:rPr>
          <w:rFonts w:ascii="Times" w:hAnsi="Times" w:cs="Arial"/>
          <w:color w:val="181818"/>
        </w:rPr>
        <w:t xml:space="preserve">Often a “literal” interpretation of a model is not what the model tells us about the world. </w:t>
      </w:r>
    </w:p>
    <w:p w14:paraId="37D12007" w14:textId="77777777" w:rsidR="002239DF" w:rsidRPr="00CD3A5A" w:rsidRDefault="002239DF" w:rsidP="000706C5">
      <w:pPr>
        <w:ind w:firstLine="720"/>
        <w:rPr>
          <w:rFonts w:ascii="Times" w:hAnsi="Times" w:cs="Arial"/>
          <w:color w:val="181818"/>
        </w:rPr>
      </w:pPr>
    </w:p>
    <w:p w14:paraId="7A8F8B5C" w14:textId="54652E5E" w:rsidR="00251467" w:rsidRPr="00CD3A5A" w:rsidRDefault="00DB2E3F" w:rsidP="002239DF">
      <w:pPr>
        <w:rPr>
          <w:rFonts w:ascii="Times" w:hAnsi="Times" w:cs="Arial"/>
          <w:color w:val="181818"/>
        </w:rPr>
      </w:pPr>
      <w:r w:rsidRPr="00CD3A5A">
        <w:rPr>
          <w:rFonts w:ascii="Times" w:hAnsi="Times" w:cs="Arial"/>
          <w:b/>
          <w:color w:val="181818"/>
        </w:rPr>
        <w:t>8</w:t>
      </w:r>
      <w:r w:rsidR="00373DDD" w:rsidRPr="00CD3A5A">
        <w:rPr>
          <w:rFonts w:ascii="Times" w:hAnsi="Times" w:cs="Arial"/>
          <w:b/>
          <w:color w:val="181818"/>
        </w:rPr>
        <w:t xml:space="preserve">.1. </w:t>
      </w:r>
      <w:r w:rsidR="00251467" w:rsidRPr="00CD3A5A">
        <w:rPr>
          <w:rFonts w:ascii="Times" w:hAnsi="Times" w:cs="Arial"/>
          <w:b/>
          <w:color w:val="181818"/>
        </w:rPr>
        <w:t>Wave function realism</w:t>
      </w:r>
      <w:r w:rsidR="00251467" w:rsidRPr="00CD3A5A">
        <w:rPr>
          <w:rFonts w:ascii="Times" w:hAnsi="Times" w:cs="Arial"/>
          <w:color w:val="181818"/>
        </w:rPr>
        <w:t>. Non-relativistic quantum mechanics</w:t>
      </w:r>
      <w:r w:rsidR="00C262BB" w:rsidRPr="00CD3A5A">
        <w:rPr>
          <w:rFonts w:ascii="Times" w:hAnsi="Times" w:cs="Arial"/>
          <w:color w:val="181818"/>
        </w:rPr>
        <w:t xml:space="preserve"> </w:t>
      </w:r>
      <w:proofErr w:type="gramStart"/>
      <w:r w:rsidR="00251467" w:rsidRPr="00CD3A5A">
        <w:rPr>
          <w:rFonts w:ascii="Times" w:hAnsi="Times" w:cs="Arial"/>
          <w:color w:val="181818"/>
        </w:rPr>
        <w:t>models</w:t>
      </w:r>
      <w:proofErr w:type="gramEnd"/>
      <w:r w:rsidR="00251467" w:rsidRPr="00CD3A5A">
        <w:rPr>
          <w:rFonts w:ascii="Times" w:hAnsi="Times" w:cs="Arial"/>
          <w:color w:val="181818"/>
        </w:rPr>
        <w:t xml:space="preserve"> multi-particle systems with many degrees of freedom by means of a state function defined on a high dimensional </w:t>
      </w:r>
      <w:r w:rsidR="0090060E" w:rsidRPr="00CD3A5A">
        <w:rPr>
          <w:rFonts w:ascii="Times" w:hAnsi="Times" w:cs="Arial"/>
          <w:color w:val="181818"/>
        </w:rPr>
        <w:t xml:space="preserve">configuration </w:t>
      </w:r>
      <w:r w:rsidR="00251467" w:rsidRPr="00CD3A5A">
        <w:rPr>
          <w:rFonts w:ascii="Times" w:hAnsi="Times" w:cs="Arial"/>
          <w:color w:val="181818"/>
        </w:rPr>
        <w:t>space that evolves in accord with the Schrodinger equation. Take this representation literally and you have</w:t>
      </w:r>
      <w:r w:rsidR="00663A98" w:rsidRPr="00CD3A5A">
        <w:rPr>
          <w:rFonts w:ascii="Times" w:hAnsi="Times" w:cs="Arial"/>
          <w:color w:val="181818"/>
        </w:rPr>
        <w:t xml:space="preserve"> </w:t>
      </w:r>
      <w:r w:rsidR="00251467" w:rsidRPr="00CD3A5A">
        <w:rPr>
          <w:rFonts w:ascii="Times" w:hAnsi="Times" w:cs="Arial"/>
          <w:color w:val="181818"/>
        </w:rPr>
        <w:t xml:space="preserve">what has come to be called wave function realism: reality itself </w:t>
      </w:r>
      <w:proofErr w:type="gramStart"/>
      <w:r w:rsidR="00251467" w:rsidRPr="00CD3A5A">
        <w:rPr>
          <w:rFonts w:ascii="Times" w:hAnsi="Times" w:cs="Arial"/>
          <w:color w:val="181818"/>
        </w:rPr>
        <w:t>is</w:t>
      </w:r>
      <w:r w:rsidR="00C262BB" w:rsidRPr="00CD3A5A">
        <w:rPr>
          <w:rFonts w:ascii="Times" w:hAnsi="Times" w:cs="Arial"/>
          <w:color w:val="181818"/>
        </w:rPr>
        <w:t xml:space="preserve"> </w:t>
      </w:r>
      <w:r w:rsidR="00251467" w:rsidRPr="00CD3A5A">
        <w:rPr>
          <w:rFonts w:ascii="Times" w:hAnsi="Times" w:cs="Arial"/>
          <w:color w:val="181818"/>
        </w:rPr>
        <w:t xml:space="preserve"> a</w:t>
      </w:r>
      <w:proofErr w:type="gramEnd"/>
      <w:r w:rsidR="00251467" w:rsidRPr="00CD3A5A">
        <w:rPr>
          <w:rFonts w:ascii="Times" w:hAnsi="Times" w:cs="Arial"/>
          <w:color w:val="181818"/>
        </w:rPr>
        <w:t xml:space="preserve"> high dimensional </w:t>
      </w:r>
      <w:r w:rsidR="0090060E" w:rsidRPr="00CD3A5A">
        <w:rPr>
          <w:rFonts w:ascii="Times" w:hAnsi="Times" w:cs="Arial"/>
          <w:color w:val="181818"/>
        </w:rPr>
        <w:t>configuration</w:t>
      </w:r>
      <w:r w:rsidR="00251467" w:rsidRPr="00CD3A5A">
        <w:rPr>
          <w:rFonts w:ascii="Times" w:hAnsi="Times" w:cs="Arial"/>
          <w:color w:val="181818"/>
        </w:rPr>
        <w:t xml:space="preserve"> space inhabited by some wavelike thing</w:t>
      </w:r>
      <w:r w:rsidR="0090060E" w:rsidRPr="00CD3A5A">
        <w:rPr>
          <w:rFonts w:ascii="Times" w:hAnsi="Times" w:cs="Arial"/>
          <w:color w:val="181818"/>
        </w:rPr>
        <w:t>, as advocated by</w:t>
      </w:r>
      <w:r w:rsidR="00373DDD" w:rsidRPr="00CD3A5A">
        <w:rPr>
          <w:rFonts w:ascii="Times" w:hAnsi="Times" w:cs="Arial"/>
          <w:color w:val="181818"/>
        </w:rPr>
        <w:t xml:space="preserve"> </w:t>
      </w:r>
      <w:r w:rsidR="0090060E" w:rsidRPr="00CD3A5A">
        <w:rPr>
          <w:rFonts w:ascii="Times" w:hAnsi="Times" w:cs="Arial"/>
          <w:color w:val="181818"/>
        </w:rPr>
        <w:t xml:space="preserve">Ney </w:t>
      </w:r>
      <w:r w:rsidR="00373DDD" w:rsidRPr="00CD3A5A">
        <w:rPr>
          <w:rFonts w:ascii="Times" w:hAnsi="Times" w:cs="Arial"/>
          <w:color w:val="181818"/>
        </w:rPr>
        <w:t>and Albert (2013)</w:t>
      </w:r>
      <w:r w:rsidR="000706C5" w:rsidRPr="00CD3A5A">
        <w:rPr>
          <w:rFonts w:ascii="Times" w:hAnsi="Times" w:cs="Arial"/>
          <w:color w:val="181818"/>
        </w:rPr>
        <w:t xml:space="preserve"> </w:t>
      </w:r>
      <w:r w:rsidR="0090060E" w:rsidRPr="00CD3A5A">
        <w:rPr>
          <w:rFonts w:ascii="Times" w:hAnsi="Times" w:cs="Arial"/>
          <w:color w:val="181818"/>
        </w:rPr>
        <w:t>and others</w:t>
      </w:r>
      <w:r w:rsidR="00251467" w:rsidRPr="00CD3A5A">
        <w:rPr>
          <w:rFonts w:ascii="Times" w:hAnsi="Times" w:cs="Arial"/>
          <w:color w:val="181818"/>
        </w:rPr>
        <w:t xml:space="preserve">. </w:t>
      </w:r>
      <w:r w:rsidR="009C017C" w:rsidRPr="00CD3A5A">
        <w:rPr>
          <w:rFonts w:ascii="Times" w:hAnsi="Times" w:cs="Arial"/>
          <w:color w:val="181818"/>
        </w:rPr>
        <w:t xml:space="preserve">This is construing </w:t>
      </w:r>
      <w:r w:rsidR="006E6F04" w:rsidRPr="00CD3A5A">
        <w:rPr>
          <w:rFonts w:ascii="Times" w:hAnsi="Times" w:cs="Arial"/>
          <w:color w:val="181818"/>
        </w:rPr>
        <w:t xml:space="preserve">quantum </w:t>
      </w:r>
      <w:proofErr w:type="gramStart"/>
      <w:r w:rsidR="006E6F04" w:rsidRPr="00CD3A5A">
        <w:rPr>
          <w:rFonts w:ascii="Times" w:hAnsi="Times" w:cs="Arial"/>
          <w:color w:val="181818"/>
        </w:rPr>
        <w:t>mechanics</w:t>
      </w:r>
      <w:r w:rsidR="00C262BB" w:rsidRPr="00CD3A5A">
        <w:rPr>
          <w:rFonts w:ascii="Times" w:hAnsi="Times" w:cs="Arial"/>
          <w:color w:val="181818"/>
        </w:rPr>
        <w:t xml:space="preserve"> </w:t>
      </w:r>
      <w:r w:rsidR="006E6F04" w:rsidRPr="00CD3A5A">
        <w:rPr>
          <w:rFonts w:ascii="Times" w:hAnsi="Times" w:cs="Arial"/>
          <w:color w:val="181818"/>
        </w:rPr>
        <w:t xml:space="preserve"> in</w:t>
      </w:r>
      <w:proofErr w:type="gramEnd"/>
      <w:r w:rsidR="006E6F04" w:rsidRPr="00CD3A5A">
        <w:rPr>
          <w:rFonts w:ascii="Times" w:hAnsi="Times" w:cs="Arial"/>
          <w:color w:val="181818"/>
        </w:rPr>
        <w:t xml:space="preserve"> accordance with what I have called </w:t>
      </w:r>
      <w:r w:rsidR="00737919" w:rsidRPr="00CD3A5A">
        <w:rPr>
          <w:rFonts w:ascii="Times" w:hAnsi="Times" w:cs="Arial"/>
          <w:color w:val="181818"/>
        </w:rPr>
        <w:t>l</w:t>
      </w:r>
      <w:r w:rsidR="006E6F04" w:rsidRPr="00CD3A5A">
        <w:rPr>
          <w:rFonts w:ascii="Times" w:hAnsi="Times" w:cs="Arial"/>
          <w:color w:val="181818"/>
        </w:rPr>
        <w:t>iteralism</w:t>
      </w:r>
      <w:r w:rsidR="0090060E" w:rsidRPr="00CD3A5A">
        <w:rPr>
          <w:rFonts w:ascii="Times" w:hAnsi="Times" w:cs="Arial"/>
          <w:color w:val="181818"/>
        </w:rPr>
        <w:t>—everything in the theory has the job of referring in a very direct way to elements of reality</w:t>
      </w:r>
      <w:r w:rsidR="009C017C" w:rsidRPr="00CD3A5A">
        <w:rPr>
          <w:rFonts w:ascii="Times" w:hAnsi="Times" w:cs="Arial"/>
          <w:color w:val="181818"/>
        </w:rPr>
        <w:t>.</w:t>
      </w:r>
    </w:p>
    <w:p w14:paraId="2AC486A0" w14:textId="2856CAB5" w:rsidR="009C017C" w:rsidRPr="00CD3A5A" w:rsidRDefault="00663A98" w:rsidP="0030681F">
      <w:pPr>
        <w:ind w:firstLine="720"/>
        <w:rPr>
          <w:rFonts w:ascii="Times" w:hAnsi="Times" w:cs="Arial"/>
          <w:color w:val="181818"/>
        </w:rPr>
      </w:pPr>
      <w:r w:rsidRPr="00CD3A5A">
        <w:rPr>
          <w:rFonts w:ascii="Times" w:hAnsi="Times" w:cs="Arial"/>
          <w:color w:val="181818"/>
        </w:rPr>
        <w:t>There are technical problems with wave-function realism but even before getting to these, a natural reaction, which I hope at least some of you will share,</w:t>
      </w:r>
      <w:r w:rsidR="001C3B48" w:rsidRPr="00CD3A5A">
        <w:rPr>
          <w:rFonts w:ascii="Times" w:hAnsi="Times" w:cs="Arial"/>
          <w:color w:val="181818"/>
        </w:rPr>
        <w:t xml:space="preserve"> </w:t>
      </w:r>
      <w:r w:rsidRPr="00CD3A5A">
        <w:rPr>
          <w:rFonts w:ascii="Times" w:hAnsi="Times" w:cs="Arial"/>
          <w:color w:val="181818"/>
        </w:rPr>
        <w:t xml:space="preserve">is that taking QM seriously does not require this sort of </w:t>
      </w:r>
      <w:r w:rsidR="00737919" w:rsidRPr="00CD3A5A">
        <w:rPr>
          <w:rFonts w:ascii="Times" w:hAnsi="Times" w:cs="Arial"/>
          <w:color w:val="181818"/>
        </w:rPr>
        <w:t>l</w:t>
      </w:r>
      <w:r w:rsidR="006E6F04" w:rsidRPr="00CD3A5A">
        <w:rPr>
          <w:rFonts w:ascii="Times" w:hAnsi="Times" w:cs="Arial"/>
          <w:color w:val="181818"/>
        </w:rPr>
        <w:t>iteralis</w:t>
      </w:r>
      <w:r w:rsidR="00737919" w:rsidRPr="00CD3A5A">
        <w:rPr>
          <w:rFonts w:ascii="Times" w:hAnsi="Times" w:cs="Arial"/>
          <w:color w:val="181818"/>
        </w:rPr>
        <w:t>t</w:t>
      </w:r>
      <w:r w:rsidR="006E6F04" w:rsidRPr="00CD3A5A">
        <w:rPr>
          <w:rFonts w:ascii="Times" w:hAnsi="Times" w:cs="Arial"/>
          <w:color w:val="181818"/>
        </w:rPr>
        <w:t xml:space="preserve"> </w:t>
      </w:r>
      <w:r w:rsidRPr="00CD3A5A">
        <w:rPr>
          <w:rFonts w:ascii="Times" w:hAnsi="Times" w:cs="Arial"/>
          <w:color w:val="181818"/>
        </w:rPr>
        <w:t xml:space="preserve">construal of what it tells us. QM certainly tells us something about </w:t>
      </w:r>
      <w:r w:rsidR="009C017C" w:rsidRPr="00CD3A5A">
        <w:rPr>
          <w:rFonts w:ascii="Times" w:hAnsi="Times" w:cs="Arial"/>
          <w:color w:val="181818"/>
        </w:rPr>
        <w:t xml:space="preserve">what </w:t>
      </w:r>
      <w:r w:rsidRPr="00CD3A5A">
        <w:rPr>
          <w:rFonts w:ascii="Times" w:hAnsi="Times" w:cs="Arial"/>
          <w:color w:val="181818"/>
        </w:rPr>
        <w:t xml:space="preserve">nature is like, </w:t>
      </w:r>
      <w:r w:rsidR="0008096B" w:rsidRPr="00CD3A5A">
        <w:rPr>
          <w:rFonts w:ascii="Times" w:hAnsi="Times" w:cs="Arial"/>
          <w:color w:val="181818"/>
        </w:rPr>
        <w:t xml:space="preserve">including  </w:t>
      </w:r>
      <w:r w:rsidRPr="00CD3A5A">
        <w:rPr>
          <w:rFonts w:ascii="Times" w:hAnsi="Times" w:cs="Arial"/>
          <w:color w:val="181818"/>
        </w:rPr>
        <w:t xml:space="preserve">so-called unobservable aspects of nature, but </w:t>
      </w:r>
      <w:r w:rsidR="009C017C" w:rsidRPr="00CD3A5A">
        <w:rPr>
          <w:rFonts w:ascii="Times" w:hAnsi="Times" w:cs="Arial"/>
          <w:color w:val="181818"/>
        </w:rPr>
        <w:t>for this to be true it is not</w:t>
      </w:r>
      <w:r w:rsidRPr="00CD3A5A">
        <w:rPr>
          <w:rFonts w:ascii="Times" w:hAnsi="Times" w:cs="Arial"/>
          <w:color w:val="181818"/>
        </w:rPr>
        <w:t xml:space="preserve"> require</w:t>
      </w:r>
      <w:r w:rsidR="009C017C" w:rsidRPr="00CD3A5A">
        <w:rPr>
          <w:rFonts w:ascii="Times" w:hAnsi="Times" w:cs="Arial"/>
          <w:color w:val="181818"/>
        </w:rPr>
        <w:t>d</w:t>
      </w:r>
      <w:r w:rsidRPr="00CD3A5A">
        <w:rPr>
          <w:rFonts w:ascii="Times" w:hAnsi="Times" w:cs="Arial"/>
          <w:color w:val="181818"/>
        </w:rPr>
        <w:t xml:space="preserve"> that everything in the Hilbert space </w:t>
      </w:r>
      <w:r w:rsidR="001C3B48" w:rsidRPr="00CD3A5A">
        <w:rPr>
          <w:rFonts w:ascii="Times" w:hAnsi="Times" w:cs="Arial"/>
          <w:color w:val="181818"/>
        </w:rPr>
        <w:t xml:space="preserve">(or some alternative) </w:t>
      </w:r>
      <w:r w:rsidRPr="00CD3A5A">
        <w:rPr>
          <w:rFonts w:ascii="Times" w:hAnsi="Times" w:cs="Arial"/>
          <w:color w:val="181818"/>
        </w:rPr>
        <w:t>representation ha</w:t>
      </w:r>
      <w:r w:rsidR="00C262BB" w:rsidRPr="00CD3A5A">
        <w:rPr>
          <w:rFonts w:ascii="Times" w:hAnsi="Times" w:cs="Arial"/>
          <w:color w:val="181818"/>
        </w:rPr>
        <w:t>s</w:t>
      </w:r>
      <w:r w:rsidRPr="00CD3A5A">
        <w:rPr>
          <w:rFonts w:ascii="Times" w:hAnsi="Times" w:cs="Arial"/>
          <w:color w:val="181818"/>
        </w:rPr>
        <w:t xml:space="preserve"> a direct counterpart in </w:t>
      </w:r>
      <w:r w:rsidR="009C017C" w:rsidRPr="00CD3A5A">
        <w:rPr>
          <w:rFonts w:ascii="Times" w:hAnsi="Times" w:cs="Arial"/>
          <w:color w:val="181818"/>
        </w:rPr>
        <w:t>nature or</w:t>
      </w:r>
      <w:r w:rsidRPr="00CD3A5A">
        <w:rPr>
          <w:rFonts w:ascii="Times" w:hAnsi="Times" w:cs="Arial"/>
          <w:color w:val="181818"/>
        </w:rPr>
        <w:t xml:space="preserve">  </w:t>
      </w:r>
      <w:r w:rsidR="009C017C" w:rsidRPr="00CD3A5A">
        <w:rPr>
          <w:rFonts w:ascii="Times" w:hAnsi="Times" w:cs="Arial"/>
          <w:color w:val="181818"/>
        </w:rPr>
        <w:t>stand</w:t>
      </w:r>
      <w:r w:rsidR="00C262BB" w:rsidRPr="00CD3A5A">
        <w:rPr>
          <w:rFonts w:ascii="Times" w:hAnsi="Times" w:cs="Arial"/>
          <w:color w:val="181818"/>
        </w:rPr>
        <w:t>s</w:t>
      </w:r>
      <w:r w:rsidR="009C017C" w:rsidRPr="00CD3A5A">
        <w:rPr>
          <w:rFonts w:ascii="Times" w:hAnsi="Times" w:cs="Arial"/>
          <w:color w:val="181818"/>
        </w:rPr>
        <w:t xml:space="preserve"> in some relation of isomorphism to the world’s constituents. It isn’t even required that there be </w:t>
      </w:r>
      <w:r w:rsidR="006E6F04" w:rsidRPr="00CD3A5A">
        <w:rPr>
          <w:rFonts w:ascii="Times" w:hAnsi="Times" w:cs="Arial"/>
          <w:color w:val="181818"/>
        </w:rPr>
        <w:t xml:space="preserve">a no-trivial partial </w:t>
      </w:r>
      <w:r w:rsidR="009C017C" w:rsidRPr="00CD3A5A">
        <w:rPr>
          <w:rFonts w:ascii="Times" w:hAnsi="Times" w:cs="Arial"/>
          <w:color w:val="181818"/>
        </w:rPr>
        <w:t>isomorphism</w:t>
      </w:r>
      <w:r w:rsidR="006E6F04" w:rsidRPr="00CD3A5A">
        <w:rPr>
          <w:rFonts w:ascii="Times" w:hAnsi="Times" w:cs="Arial"/>
          <w:color w:val="181818"/>
        </w:rPr>
        <w:t xml:space="preserve"> of some kind between the theory and</w:t>
      </w:r>
      <w:r w:rsidR="00C262BB" w:rsidRPr="00CD3A5A">
        <w:rPr>
          <w:rFonts w:ascii="Times" w:hAnsi="Times" w:cs="Arial"/>
          <w:color w:val="181818"/>
        </w:rPr>
        <w:t xml:space="preserve"> </w:t>
      </w:r>
      <w:r w:rsidR="009C017C" w:rsidRPr="00CD3A5A">
        <w:rPr>
          <w:rFonts w:ascii="Times" w:hAnsi="Times" w:cs="Arial"/>
          <w:color w:val="181818"/>
        </w:rPr>
        <w:t>some subset of the world’s constituents.</w:t>
      </w:r>
    </w:p>
    <w:p w14:paraId="6CC674D9" w14:textId="77777777" w:rsidR="002239DF" w:rsidRPr="00CD3A5A" w:rsidRDefault="002239DF" w:rsidP="0030681F">
      <w:pPr>
        <w:ind w:firstLine="720"/>
        <w:rPr>
          <w:rFonts w:ascii="Times" w:hAnsi="Times" w:cs="Arial"/>
          <w:color w:val="181818"/>
        </w:rPr>
      </w:pPr>
    </w:p>
    <w:p w14:paraId="6E9AE1AA" w14:textId="7DCDC178" w:rsidR="001C3B48" w:rsidRPr="00CD3A5A" w:rsidRDefault="00DB2E3F" w:rsidP="002239DF">
      <w:pPr>
        <w:rPr>
          <w:rFonts w:ascii="Times" w:hAnsi="Times" w:cs="Arial"/>
          <w:b/>
          <w:color w:val="181818"/>
        </w:rPr>
      </w:pPr>
      <w:r w:rsidRPr="00CD3A5A">
        <w:rPr>
          <w:rFonts w:ascii="Times" w:hAnsi="Times" w:cs="Arial"/>
          <w:b/>
          <w:color w:val="181818"/>
        </w:rPr>
        <w:t>8</w:t>
      </w:r>
      <w:r w:rsidR="00373DDD" w:rsidRPr="00CD3A5A">
        <w:rPr>
          <w:rFonts w:ascii="Times" w:hAnsi="Times" w:cs="Arial"/>
          <w:b/>
          <w:color w:val="181818"/>
        </w:rPr>
        <w:t xml:space="preserve">.2. </w:t>
      </w:r>
      <w:proofErr w:type="spellStart"/>
      <w:r w:rsidR="00565A2E" w:rsidRPr="00CD3A5A">
        <w:rPr>
          <w:rFonts w:ascii="Times" w:hAnsi="Times" w:cs="Arial"/>
          <w:b/>
          <w:color w:val="181818"/>
        </w:rPr>
        <w:t>Continuua</w:t>
      </w:r>
      <w:proofErr w:type="spellEnd"/>
      <w:r w:rsidR="009C017C" w:rsidRPr="00CD3A5A">
        <w:rPr>
          <w:rFonts w:ascii="Times" w:hAnsi="Times" w:cs="Arial"/>
          <w:color w:val="181818"/>
        </w:rPr>
        <w:t xml:space="preserve">: </w:t>
      </w:r>
      <w:r w:rsidR="00737919" w:rsidRPr="00CD3A5A">
        <w:rPr>
          <w:rFonts w:ascii="Times" w:hAnsi="Times" w:cs="Arial"/>
          <w:color w:val="181818"/>
        </w:rPr>
        <w:t>M</w:t>
      </w:r>
      <w:r w:rsidR="009C017C" w:rsidRPr="00CD3A5A">
        <w:rPr>
          <w:rFonts w:ascii="Times" w:hAnsi="Times" w:cs="Arial"/>
          <w:color w:val="181818"/>
        </w:rPr>
        <w:t xml:space="preserve">any aspects of the behavior of gases </w:t>
      </w:r>
      <w:r w:rsidR="00E80F88" w:rsidRPr="00CD3A5A">
        <w:rPr>
          <w:rFonts w:ascii="Times" w:hAnsi="Times" w:cs="Arial"/>
          <w:color w:val="181818"/>
        </w:rPr>
        <w:t xml:space="preserve">or </w:t>
      </w:r>
      <w:r w:rsidR="009C017C" w:rsidRPr="00CD3A5A">
        <w:rPr>
          <w:rFonts w:ascii="Times" w:hAnsi="Times" w:cs="Arial"/>
          <w:color w:val="181818"/>
        </w:rPr>
        <w:t>systems consisting of gases, liquids and solids are</w:t>
      </w:r>
      <w:r w:rsidR="00737919" w:rsidRPr="00CD3A5A">
        <w:rPr>
          <w:rFonts w:ascii="Times" w:hAnsi="Times" w:cs="Arial"/>
          <w:color w:val="181818"/>
        </w:rPr>
        <w:t xml:space="preserve"> </w:t>
      </w:r>
      <w:r w:rsidR="009C017C" w:rsidRPr="00CD3A5A">
        <w:rPr>
          <w:rFonts w:ascii="Times" w:hAnsi="Times" w:cs="Arial"/>
          <w:color w:val="181818"/>
        </w:rPr>
        <w:t>well modeled by treating the these</w:t>
      </w:r>
      <w:r w:rsidR="00C154B3" w:rsidRPr="00CD3A5A">
        <w:rPr>
          <w:rFonts w:ascii="Times" w:hAnsi="Times" w:cs="Arial"/>
          <w:color w:val="181818"/>
        </w:rPr>
        <w:t xml:space="preserve"> </w:t>
      </w:r>
      <w:proofErr w:type="gramStart"/>
      <w:r w:rsidR="009C017C" w:rsidRPr="00CD3A5A">
        <w:rPr>
          <w:rFonts w:ascii="Times" w:hAnsi="Times" w:cs="Arial"/>
          <w:color w:val="181818"/>
        </w:rPr>
        <w:t xml:space="preserve">as  </w:t>
      </w:r>
      <w:proofErr w:type="spellStart"/>
      <w:r w:rsidR="009C017C" w:rsidRPr="00CD3A5A">
        <w:rPr>
          <w:rFonts w:ascii="Times" w:hAnsi="Times" w:cs="Arial"/>
          <w:color w:val="181818"/>
        </w:rPr>
        <w:t>continuua</w:t>
      </w:r>
      <w:proofErr w:type="spellEnd"/>
      <w:proofErr w:type="gramEnd"/>
      <w:r w:rsidR="009C017C" w:rsidRPr="00CD3A5A">
        <w:rPr>
          <w:rFonts w:ascii="Times" w:hAnsi="Times" w:cs="Arial"/>
          <w:color w:val="181818"/>
        </w:rPr>
        <w:t xml:space="preserve"> with an infinite number of degrees of freedom. Indeed, it </w:t>
      </w:r>
      <w:r w:rsidR="0090060E" w:rsidRPr="00CD3A5A">
        <w:rPr>
          <w:rFonts w:ascii="Times" w:hAnsi="Times" w:cs="Arial"/>
          <w:color w:val="181818"/>
        </w:rPr>
        <w:t>appears</w:t>
      </w:r>
      <w:r w:rsidR="009C017C" w:rsidRPr="00CD3A5A">
        <w:rPr>
          <w:rFonts w:ascii="Times" w:hAnsi="Times" w:cs="Arial"/>
          <w:color w:val="181818"/>
        </w:rPr>
        <w:t xml:space="preserve"> that an adequate treatment of a number of phenomena, including phase transitions, requires such a treatment (taking the continuum limit and so on). If we approach such models with</w:t>
      </w:r>
      <w:r w:rsidR="00C262BB" w:rsidRPr="00CD3A5A">
        <w:rPr>
          <w:rFonts w:ascii="Times" w:hAnsi="Times" w:cs="Arial"/>
          <w:color w:val="181818"/>
        </w:rPr>
        <w:t xml:space="preserve"> </w:t>
      </w:r>
      <w:r w:rsidR="00FF11E4" w:rsidRPr="00CD3A5A">
        <w:rPr>
          <w:rFonts w:ascii="Times" w:hAnsi="Times" w:cs="Arial"/>
          <w:color w:val="181818"/>
        </w:rPr>
        <w:t>l</w:t>
      </w:r>
      <w:r w:rsidR="00E80F88" w:rsidRPr="00CD3A5A">
        <w:rPr>
          <w:rFonts w:ascii="Times" w:hAnsi="Times" w:cs="Arial"/>
          <w:color w:val="181818"/>
        </w:rPr>
        <w:t xml:space="preserve">iteralist </w:t>
      </w:r>
      <w:r w:rsidR="002748F3" w:rsidRPr="00CD3A5A">
        <w:rPr>
          <w:rFonts w:ascii="Times" w:hAnsi="Times" w:cs="Arial"/>
          <w:color w:val="181818"/>
        </w:rPr>
        <w:t xml:space="preserve">expectations, it is </w:t>
      </w:r>
      <w:r w:rsidR="002748F3" w:rsidRPr="00CD3A5A">
        <w:rPr>
          <w:rFonts w:ascii="Times" w:hAnsi="Times" w:cs="Arial"/>
          <w:color w:val="181818"/>
        </w:rPr>
        <w:lastRenderedPageBreak/>
        <w:t xml:space="preserve">hard not to be puzzled by this. On the one hand, of course gases etc. are not literally </w:t>
      </w:r>
      <w:proofErr w:type="spellStart"/>
      <w:r w:rsidR="002748F3" w:rsidRPr="00CD3A5A">
        <w:rPr>
          <w:rFonts w:ascii="Times" w:hAnsi="Times" w:cs="Arial"/>
          <w:color w:val="181818"/>
        </w:rPr>
        <w:t>continuua</w:t>
      </w:r>
      <w:proofErr w:type="spellEnd"/>
      <w:r w:rsidR="002748F3" w:rsidRPr="00CD3A5A">
        <w:rPr>
          <w:rFonts w:ascii="Times" w:hAnsi="Times" w:cs="Arial"/>
          <w:color w:val="181818"/>
        </w:rPr>
        <w:t xml:space="preserve"> but rather are made up of </w:t>
      </w:r>
      <w:r w:rsidR="00FF6996" w:rsidRPr="00CD3A5A">
        <w:rPr>
          <w:rFonts w:ascii="Times" w:hAnsi="Times" w:cs="Arial"/>
          <w:color w:val="181818"/>
        </w:rPr>
        <w:t>molecules</w:t>
      </w:r>
      <w:r w:rsidR="002748F3" w:rsidRPr="00CD3A5A">
        <w:rPr>
          <w:rFonts w:ascii="Times" w:hAnsi="Times" w:cs="Arial"/>
          <w:color w:val="181818"/>
        </w:rPr>
        <w:t xml:space="preserve">. We might say that the continuum models </w:t>
      </w:r>
      <w:proofErr w:type="gramStart"/>
      <w:r w:rsidR="002748F3" w:rsidRPr="00CD3A5A">
        <w:rPr>
          <w:rFonts w:ascii="Times" w:hAnsi="Times" w:cs="Arial"/>
          <w:color w:val="181818"/>
        </w:rPr>
        <w:t xml:space="preserve">are </w:t>
      </w:r>
      <w:r w:rsidR="00E80F88" w:rsidRPr="00CD3A5A">
        <w:rPr>
          <w:rFonts w:ascii="Times" w:hAnsi="Times" w:cs="Arial"/>
          <w:color w:val="181818"/>
        </w:rPr>
        <w:t xml:space="preserve"> strictly</w:t>
      </w:r>
      <w:proofErr w:type="gramEnd"/>
      <w:r w:rsidR="00E80F88" w:rsidRPr="00CD3A5A">
        <w:rPr>
          <w:rFonts w:ascii="Times" w:hAnsi="Times" w:cs="Arial"/>
          <w:color w:val="181818"/>
        </w:rPr>
        <w:t xml:space="preserve"> speaking </w:t>
      </w:r>
      <w:r w:rsidR="002748F3" w:rsidRPr="00CD3A5A">
        <w:rPr>
          <w:rFonts w:ascii="Times" w:hAnsi="Times" w:cs="Arial"/>
          <w:color w:val="181818"/>
        </w:rPr>
        <w:t>false</w:t>
      </w:r>
      <w:r w:rsidR="00E80F88" w:rsidRPr="00CD3A5A">
        <w:rPr>
          <w:rFonts w:ascii="Times" w:hAnsi="Times" w:cs="Arial"/>
          <w:color w:val="181818"/>
        </w:rPr>
        <w:t xml:space="preserve"> are</w:t>
      </w:r>
      <w:r w:rsidR="002748F3" w:rsidRPr="00CD3A5A">
        <w:rPr>
          <w:rFonts w:ascii="Times" w:hAnsi="Times" w:cs="Arial"/>
          <w:color w:val="181818"/>
        </w:rPr>
        <w:t xml:space="preserve"> but “useful fictions” or “idealizations”</w:t>
      </w:r>
      <w:r w:rsidR="0090060E" w:rsidRPr="00CD3A5A">
        <w:rPr>
          <w:rFonts w:ascii="Times" w:hAnsi="Times" w:cs="Arial"/>
          <w:color w:val="181818"/>
        </w:rPr>
        <w:t xml:space="preserve">  or “approximations” </w:t>
      </w:r>
      <w:r w:rsidR="002748F3" w:rsidRPr="00CD3A5A">
        <w:rPr>
          <w:rFonts w:ascii="Times" w:hAnsi="Times" w:cs="Arial"/>
          <w:color w:val="181818"/>
        </w:rPr>
        <w:t xml:space="preserve">but in my view these are just labels that give us little insight into what is going on. On my view, </w:t>
      </w:r>
      <w:r w:rsidR="00AD791F">
        <w:rPr>
          <w:rFonts w:ascii="Times" w:hAnsi="Times" w:cs="Arial"/>
          <w:color w:val="181818"/>
        </w:rPr>
        <w:t xml:space="preserve">often </w:t>
      </w:r>
      <w:r w:rsidR="002748F3" w:rsidRPr="00CD3A5A">
        <w:rPr>
          <w:rFonts w:ascii="Times" w:hAnsi="Times" w:cs="Arial"/>
          <w:color w:val="181818"/>
        </w:rPr>
        <w:t>a better strategy is to think of the continuum models as telling us things that are</w:t>
      </w:r>
      <w:r w:rsidR="00C262BB" w:rsidRPr="00CD3A5A">
        <w:rPr>
          <w:rFonts w:ascii="Times" w:hAnsi="Times" w:cs="Arial"/>
          <w:color w:val="181818"/>
        </w:rPr>
        <w:t xml:space="preserve"> </w:t>
      </w:r>
      <w:r w:rsidR="000A1DE4" w:rsidRPr="00CD3A5A">
        <w:rPr>
          <w:rFonts w:ascii="Times" w:hAnsi="Times" w:cs="Arial"/>
          <w:color w:val="181818"/>
        </w:rPr>
        <w:t xml:space="preserve">genuinely </w:t>
      </w:r>
      <w:r w:rsidR="002748F3" w:rsidRPr="00CD3A5A">
        <w:rPr>
          <w:rFonts w:ascii="Times" w:hAnsi="Times" w:cs="Arial"/>
          <w:color w:val="181818"/>
        </w:rPr>
        <w:t xml:space="preserve">true of </w:t>
      </w:r>
      <w:r w:rsidR="0090060E" w:rsidRPr="00CD3A5A">
        <w:rPr>
          <w:rFonts w:ascii="Times" w:hAnsi="Times" w:cs="Arial"/>
          <w:color w:val="181818"/>
        </w:rPr>
        <w:t xml:space="preserve">(or informative about) </w:t>
      </w:r>
      <w:r w:rsidR="002748F3" w:rsidRPr="00CD3A5A">
        <w:rPr>
          <w:rFonts w:ascii="Times" w:hAnsi="Times" w:cs="Arial"/>
          <w:color w:val="181818"/>
        </w:rPr>
        <w:t xml:space="preserve">the systems modeled, but not as telling us what we might naively take them to be </w:t>
      </w:r>
      <w:proofErr w:type="gramStart"/>
      <w:r w:rsidR="000A1DE4" w:rsidRPr="00CD3A5A">
        <w:rPr>
          <w:rFonts w:ascii="Times" w:hAnsi="Times" w:cs="Arial"/>
          <w:color w:val="181818"/>
        </w:rPr>
        <w:t>saying</w:t>
      </w:r>
      <w:r w:rsidR="00C262BB" w:rsidRPr="00CD3A5A">
        <w:rPr>
          <w:rFonts w:ascii="Times" w:hAnsi="Times" w:cs="Arial"/>
          <w:color w:val="181818"/>
        </w:rPr>
        <w:t xml:space="preserve"> </w:t>
      </w:r>
      <w:r w:rsidR="002748F3" w:rsidRPr="00CD3A5A">
        <w:rPr>
          <w:rFonts w:ascii="Times" w:hAnsi="Times" w:cs="Arial"/>
          <w:color w:val="181818"/>
        </w:rPr>
        <w:t xml:space="preserve"> on</w:t>
      </w:r>
      <w:proofErr w:type="gramEnd"/>
      <w:r w:rsidR="002748F3" w:rsidRPr="00CD3A5A">
        <w:rPr>
          <w:rFonts w:ascii="Times" w:hAnsi="Times" w:cs="Arial"/>
          <w:color w:val="181818"/>
        </w:rPr>
        <w:t xml:space="preserve"> a straightforwardly </w:t>
      </w:r>
      <w:r w:rsidR="00FF11E4" w:rsidRPr="00CD3A5A">
        <w:rPr>
          <w:rFonts w:ascii="Times" w:hAnsi="Times" w:cs="Arial"/>
          <w:color w:val="181818"/>
        </w:rPr>
        <w:t>l</w:t>
      </w:r>
      <w:r w:rsidR="00E80F88" w:rsidRPr="00CD3A5A">
        <w:rPr>
          <w:rFonts w:ascii="Times" w:hAnsi="Times" w:cs="Arial"/>
          <w:color w:val="181818"/>
        </w:rPr>
        <w:t xml:space="preserve">iteralist </w:t>
      </w:r>
      <w:r w:rsidR="002748F3" w:rsidRPr="00CD3A5A">
        <w:rPr>
          <w:rFonts w:ascii="Times" w:hAnsi="Times" w:cs="Arial"/>
          <w:color w:val="181818"/>
        </w:rPr>
        <w:t xml:space="preserve">construal. </w:t>
      </w:r>
      <w:r w:rsidR="00277A7F" w:rsidRPr="00CD3A5A">
        <w:rPr>
          <w:rFonts w:ascii="Times" w:hAnsi="Times" w:cs="Arial"/>
          <w:color w:val="181818"/>
        </w:rPr>
        <w:t xml:space="preserve">That is, </w:t>
      </w:r>
      <w:r w:rsidR="002748F3" w:rsidRPr="00CD3A5A">
        <w:rPr>
          <w:rFonts w:ascii="Times" w:hAnsi="Times" w:cs="Arial"/>
          <w:color w:val="181818"/>
        </w:rPr>
        <w:t xml:space="preserve">the best way to understand these models is not as telling us that matter literally is continuous (everyone knows this to be false) but rather as functioning so as to convey other sorts of information. </w:t>
      </w:r>
      <w:r w:rsidR="004E4CEF" w:rsidRPr="00CD3A5A">
        <w:rPr>
          <w:rFonts w:ascii="Times" w:hAnsi="Times" w:cs="Arial"/>
          <w:color w:val="181818"/>
        </w:rPr>
        <w:t xml:space="preserve"> For example, one thing we learn from the use and success of such models is that the </w:t>
      </w:r>
      <w:r w:rsidR="00BA3AE7" w:rsidRPr="00CD3A5A">
        <w:rPr>
          <w:rFonts w:ascii="Times" w:hAnsi="Times" w:cs="Arial"/>
          <w:color w:val="181818"/>
        </w:rPr>
        <w:t xml:space="preserve">bulk </w:t>
      </w:r>
      <w:r w:rsidR="004E4CEF" w:rsidRPr="00CD3A5A">
        <w:rPr>
          <w:rFonts w:ascii="Times" w:hAnsi="Times" w:cs="Arial"/>
          <w:color w:val="181818"/>
        </w:rPr>
        <w:t>behavior of many macroscopic systems is surprisingly independent of the details of the behavior of their molecular constituents—so independent that even a continuous fluid will exhibit the same macroscopic  behavior as its atomic counterparts as long as it satisfies certain generic constraints. Another</w:t>
      </w:r>
      <w:r w:rsidR="00DC4AB6" w:rsidRPr="00CD3A5A">
        <w:rPr>
          <w:rFonts w:ascii="Times" w:hAnsi="Times" w:cs="Arial"/>
          <w:color w:val="181818"/>
        </w:rPr>
        <w:t xml:space="preserve"> </w:t>
      </w:r>
      <w:r w:rsidR="004E4CEF" w:rsidRPr="00CD3A5A">
        <w:rPr>
          <w:rFonts w:ascii="Times" w:hAnsi="Times" w:cs="Arial"/>
          <w:color w:val="181818"/>
        </w:rPr>
        <w:t xml:space="preserve">related point is that phenomena like phase </w:t>
      </w:r>
      <w:r w:rsidR="00277A7F" w:rsidRPr="00CD3A5A">
        <w:rPr>
          <w:rFonts w:ascii="Times" w:hAnsi="Times" w:cs="Arial"/>
          <w:color w:val="181818"/>
        </w:rPr>
        <w:t xml:space="preserve">transitions </w:t>
      </w:r>
      <w:r w:rsidR="004E4CEF" w:rsidRPr="00CD3A5A">
        <w:rPr>
          <w:rFonts w:ascii="Times" w:hAnsi="Times" w:cs="Arial"/>
          <w:color w:val="181818"/>
        </w:rPr>
        <w:t>(as well as many other macroscopic properties) are scale-dependent in the sense that their existence is tied to certain size and energy scales</w:t>
      </w:r>
      <w:r w:rsidR="0045730D" w:rsidRPr="00CD3A5A">
        <w:rPr>
          <w:rFonts w:ascii="Times" w:hAnsi="Times" w:cs="Arial"/>
          <w:color w:val="181818"/>
        </w:rPr>
        <w:t xml:space="preserve"> and we can think of</w:t>
      </w:r>
      <w:r w:rsidR="004E4CEF" w:rsidRPr="00CD3A5A">
        <w:rPr>
          <w:rFonts w:ascii="Times" w:hAnsi="Times" w:cs="Arial"/>
          <w:color w:val="181818"/>
        </w:rPr>
        <w:t xml:space="preserve"> continuum limit is a way of bringing this out</w:t>
      </w:r>
      <w:r w:rsidR="00FF6996" w:rsidRPr="00CD3A5A">
        <w:rPr>
          <w:rFonts w:ascii="Times" w:hAnsi="Times" w:cs="Arial"/>
          <w:color w:val="181818"/>
        </w:rPr>
        <w:t>.</w:t>
      </w:r>
      <w:r w:rsidR="004E4CEF" w:rsidRPr="00CD3A5A">
        <w:rPr>
          <w:rFonts w:ascii="Times" w:hAnsi="Times" w:cs="Arial"/>
          <w:color w:val="181818"/>
        </w:rPr>
        <w:t xml:space="preserve"> </w:t>
      </w:r>
      <w:r w:rsidR="003A6390" w:rsidRPr="00CD3A5A">
        <w:rPr>
          <w:rFonts w:ascii="Times" w:hAnsi="Times" w:cs="Arial"/>
          <w:color w:val="181818"/>
        </w:rPr>
        <w:t xml:space="preserve"> </w:t>
      </w:r>
    </w:p>
    <w:p w14:paraId="5FB53385" w14:textId="17B9F369" w:rsidR="0045730D" w:rsidRPr="00CD3A5A" w:rsidRDefault="0045730D" w:rsidP="0030681F">
      <w:pPr>
        <w:ind w:firstLine="720"/>
        <w:rPr>
          <w:rFonts w:ascii="Times" w:hAnsi="Times" w:cs="Arial"/>
          <w:color w:val="181818"/>
        </w:rPr>
      </w:pPr>
      <w:r w:rsidRPr="00CD3A5A">
        <w:rPr>
          <w:rFonts w:ascii="Times" w:hAnsi="Times" w:cs="Arial"/>
          <w:color w:val="181818"/>
        </w:rPr>
        <w:t xml:space="preserve">Once again, my concern is not with the details of this construal but rather with the more general strategy of interpretation: the continuum models are telling us something true about the world (providing worldly information) but what they are telling us may not be best understood in terms </w:t>
      </w:r>
      <w:r w:rsidR="00BA3AE7" w:rsidRPr="00CD3A5A">
        <w:rPr>
          <w:rFonts w:ascii="Times" w:hAnsi="Times" w:cs="Arial"/>
          <w:color w:val="181818"/>
        </w:rPr>
        <w:t xml:space="preserve"> the assumption that there is an </w:t>
      </w:r>
      <w:r w:rsidR="003A6390" w:rsidRPr="00CD3A5A">
        <w:rPr>
          <w:rFonts w:ascii="Times" w:hAnsi="Times" w:cs="Arial"/>
          <w:color w:val="181818"/>
        </w:rPr>
        <w:t xml:space="preserve"> </w:t>
      </w:r>
      <w:r w:rsidRPr="00CD3A5A">
        <w:rPr>
          <w:rFonts w:ascii="Times" w:hAnsi="Times" w:cs="Arial"/>
          <w:color w:val="181818"/>
        </w:rPr>
        <w:t>isomorphism</w:t>
      </w:r>
      <w:r w:rsidR="00BA3AE7" w:rsidRPr="00CD3A5A">
        <w:rPr>
          <w:rFonts w:ascii="Times" w:hAnsi="Times" w:cs="Arial"/>
          <w:color w:val="181818"/>
        </w:rPr>
        <w:t xml:space="preserve"> between such models and nature</w:t>
      </w:r>
      <w:r w:rsidR="001C2FB7" w:rsidRPr="00CD3A5A">
        <w:rPr>
          <w:rFonts w:ascii="Times" w:hAnsi="Times" w:cs="Arial"/>
          <w:color w:val="181818"/>
        </w:rPr>
        <w:t xml:space="preserve">. Or </w:t>
      </w:r>
      <w:r w:rsidRPr="00CD3A5A">
        <w:rPr>
          <w:rFonts w:ascii="Times" w:hAnsi="Times" w:cs="Arial"/>
          <w:color w:val="181818"/>
        </w:rPr>
        <w:t xml:space="preserve">at least </w:t>
      </w:r>
      <w:r w:rsidR="001C2FB7" w:rsidRPr="00CD3A5A">
        <w:rPr>
          <w:rFonts w:ascii="Times" w:hAnsi="Times" w:cs="Arial"/>
          <w:color w:val="181818"/>
        </w:rPr>
        <w:t xml:space="preserve">the appropriate conclusion is that </w:t>
      </w:r>
      <w:r w:rsidRPr="00CD3A5A">
        <w:rPr>
          <w:rFonts w:ascii="Times" w:hAnsi="Times" w:cs="Arial"/>
          <w:color w:val="181818"/>
        </w:rPr>
        <w:t xml:space="preserve">we can’t just read off just from the surface semantic features of these models what it is that they are telling us about how matters stand in the world. </w:t>
      </w:r>
      <w:r w:rsidR="0090060E" w:rsidRPr="00CD3A5A">
        <w:rPr>
          <w:rFonts w:ascii="Times" w:hAnsi="Times" w:cs="Arial"/>
          <w:color w:val="181818"/>
        </w:rPr>
        <w:t>They inform us about the world but in a more subtle and indirect way than is suggested by the isomorphism picture</w:t>
      </w:r>
      <w:r w:rsidR="00FF6996" w:rsidRPr="00CD3A5A">
        <w:rPr>
          <w:rStyle w:val="FootnoteReference"/>
          <w:rFonts w:ascii="Times" w:hAnsi="Times" w:cs="Arial"/>
          <w:color w:val="181818"/>
        </w:rPr>
        <w:footnoteReference w:id="34"/>
      </w:r>
      <w:r w:rsidR="0090060E" w:rsidRPr="00CD3A5A">
        <w:rPr>
          <w:rFonts w:ascii="Times" w:hAnsi="Times" w:cs="Arial"/>
          <w:color w:val="181818"/>
        </w:rPr>
        <w:t xml:space="preserve">. </w:t>
      </w:r>
    </w:p>
    <w:p w14:paraId="0941F074" w14:textId="62E202A4" w:rsidR="006C68ED" w:rsidRPr="00CD3A5A" w:rsidRDefault="003A6390" w:rsidP="0030681F">
      <w:pPr>
        <w:ind w:firstLine="720"/>
        <w:rPr>
          <w:rFonts w:ascii="Times" w:hAnsi="Times" w:cs="Arial"/>
          <w:color w:val="181818"/>
        </w:rPr>
      </w:pPr>
      <w:r w:rsidRPr="00CD3A5A">
        <w:rPr>
          <w:rFonts w:ascii="Times" w:hAnsi="Times" w:cs="Arial"/>
          <w:color w:val="181818"/>
        </w:rPr>
        <w:t xml:space="preserve"> </w:t>
      </w:r>
      <w:r w:rsidR="006C68ED" w:rsidRPr="00CD3A5A">
        <w:rPr>
          <w:rFonts w:ascii="Times" w:hAnsi="Times" w:cs="Arial"/>
          <w:color w:val="181818"/>
        </w:rPr>
        <w:t xml:space="preserve">To make a connection with earlier portions of this paper, one of the things </w:t>
      </w:r>
      <w:proofErr w:type="gramStart"/>
      <w:r w:rsidR="006C68ED" w:rsidRPr="00CD3A5A">
        <w:rPr>
          <w:rFonts w:ascii="Times" w:hAnsi="Times" w:cs="Arial"/>
          <w:color w:val="181818"/>
        </w:rPr>
        <w:t xml:space="preserve">that </w:t>
      </w:r>
      <w:r w:rsidR="00061CE2" w:rsidRPr="00CD3A5A">
        <w:rPr>
          <w:rFonts w:ascii="Times" w:hAnsi="Times" w:cs="Arial"/>
          <w:color w:val="181818"/>
        </w:rPr>
        <w:t xml:space="preserve"> this</w:t>
      </w:r>
      <w:proofErr w:type="gramEnd"/>
      <w:r w:rsidR="00061CE2" w:rsidRPr="00CD3A5A">
        <w:rPr>
          <w:rFonts w:ascii="Times" w:hAnsi="Times" w:cs="Arial"/>
          <w:color w:val="181818"/>
        </w:rPr>
        <w:t xml:space="preserve"> sort of </w:t>
      </w:r>
      <w:r w:rsidR="00FF11E4" w:rsidRPr="00CD3A5A">
        <w:rPr>
          <w:rFonts w:ascii="Times" w:hAnsi="Times" w:cs="Arial"/>
          <w:color w:val="181818"/>
        </w:rPr>
        <w:t>l</w:t>
      </w:r>
      <w:r w:rsidR="00061CE2" w:rsidRPr="00CD3A5A">
        <w:rPr>
          <w:rFonts w:ascii="Times" w:hAnsi="Times" w:cs="Arial"/>
          <w:color w:val="181818"/>
        </w:rPr>
        <w:t xml:space="preserve">iteralism  </w:t>
      </w:r>
      <w:r w:rsidR="006C68ED" w:rsidRPr="00CD3A5A">
        <w:rPr>
          <w:rFonts w:ascii="Times" w:hAnsi="Times" w:cs="Arial"/>
          <w:color w:val="181818"/>
        </w:rPr>
        <w:t xml:space="preserve">leaves out is the  role of the subject or user of the model. It is the user of QM who knows how to use the Hilbert space formalism to extract or capture information about the behavior of quantum mechanical systems, predict their future behavior and so on. </w:t>
      </w:r>
      <w:proofErr w:type="gramStart"/>
      <w:r w:rsidR="006C68ED" w:rsidRPr="00CD3A5A">
        <w:rPr>
          <w:rFonts w:ascii="Times" w:hAnsi="Times" w:cs="Arial"/>
          <w:color w:val="181818"/>
        </w:rPr>
        <w:t>Similarly</w:t>
      </w:r>
      <w:proofErr w:type="gramEnd"/>
      <w:r w:rsidR="006C68ED" w:rsidRPr="00CD3A5A">
        <w:rPr>
          <w:rFonts w:ascii="Times" w:hAnsi="Times" w:cs="Arial"/>
          <w:color w:val="181818"/>
        </w:rPr>
        <w:t xml:space="preserve"> for the user of continuum models. Such users know how to employ these models</w:t>
      </w:r>
      <w:r w:rsidR="004D128D">
        <w:rPr>
          <w:rFonts w:ascii="Times" w:hAnsi="Times" w:cs="Arial"/>
          <w:color w:val="181818"/>
        </w:rPr>
        <w:t xml:space="preserve"> </w:t>
      </w:r>
      <w:r w:rsidR="006C68ED" w:rsidRPr="00CD3A5A">
        <w:rPr>
          <w:rFonts w:ascii="Times" w:hAnsi="Times" w:cs="Arial"/>
          <w:color w:val="181818"/>
        </w:rPr>
        <w:t xml:space="preserve">for various purposes without necessarily construing them according </w:t>
      </w:r>
      <w:proofErr w:type="gramStart"/>
      <w:r w:rsidR="006C68ED" w:rsidRPr="00CD3A5A">
        <w:rPr>
          <w:rFonts w:ascii="Times" w:hAnsi="Times" w:cs="Arial"/>
          <w:color w:val="181818"/>
        </w:rPr>
        <w:t xml:space="preserve">to  </w:t>
      </w:r>
      <w:r w:rsidR="00FF11E4" w:rsidRPr="00CD3A5A">
        <w:rPr>
          <w:rFonts w:ascii="Times" w:hAnsi="Times" w:cs="Arial"/>
          <w:color w:val="181818"/>
        </w:rPr>
        <w:t>l</w:t>
      </w:r>
      <w:r w:rsidR="00061CE2" w:rsidRPr="00CD3A5A">
        <w:rPr>
          <w:rFonts w:ascii="Times" w:hAnsi="Times" w:cs="Arial"/>
          <w:color w:val="181818"/>
        </w:rPr>
        <w:t>iteralist</w:t>
      </w:r>
      <w:proofErr w:type="gramEnd"/>
      <w:r w:rsidR="00061CE2" w:rsidRPr="00CD3A5A">
        <w:rPr>
          <w:rFonts w:ascii="Times" w:hAnsi="Times" w:cs="Arial"/>
          <w:color w:val="181818"/>
        </w:rPr>
        <w:t xml:space="preserve"> </w:t>
      </w:r>
      <w:r w:rsidR="006C68ED" w:rsidRPr="00CD3A5A">
        <w:rPr>
          <w:rFonts w:ascii="Times" w:hAnsi="Times" w:cs="Arial"/>
          <w:color w:val="181818"/>
        </w:rPr>
        <w:t>expectations</w:t>
      </w:r>
      <w:r w:rsidR="00886B46" w:rsidRPr="00CD3A5A">
        <w:rPr>
          <w:rFonts w:ascii="Times" w:hAnsi="Times" w:cs="Arial"/>
          <w:color w:val="181818"/>
        </w:rPr>
        <w:t>; users know what parts of a model should be taken literally in certain applications and which should not</w:t>
      </w:r>
      <w:r w:rsidR="006C68ED" w:rsidRPr="00CD3A5A">
        <w:rPr>
          <w:rFonts w:ascii="Times" w:hAnsi="Times" w:cs="Arial"/>
          <w:color w:val="181818"/>
        </w:rPr>
        <w:t xml:space="preserve">. Pragmatic philosophers of science should accordingly focus on how such models are used and resist the temptation to automatically construe them in </w:t>
      </w:r>
      <w:r w:rsidR="00FF11E4" w:rsidRPr="00CD3A5A">
        <w:rPr>
          <w:rFonts w:ascii="Times" w:hAnsi="Times" w:cs="Arial"/>
          <w:color w:val="181818"/>
        </w:rPr>
        <w:t>l</w:t>
      </w:r>
      <w:r w:rsidR="00061CE2" w:rsidRPr="00CD3A5A">
        <w:rPr>
          <w:rFonts w:ascii="Times" w:hAnsi="Times" w:cs="Arial"/>
          <w:color w:val="181818"/>
        </w:rPr>
        <w:t xml:space="preserve">iteralist </w:t>
      </w:r>
      <w:r w:rsidR="006C68ED" w:rsidRPr="00CD3A5A">
        <w:rPr>
          <w:rFonts w:ascii="Times" w:hAnsi="Times" w:cs="Arial"/>
          <w:color w:val="181818"/>
        </w:rPr>
        <w:t>ways.</w:t>
      </w:r>
      <w:r w:rsidR="00DC35AF" w:rsidRPr="00CD3A5A">
        <w:rPr>
          <w:rFonts w:ascii="Times" w:hAnsi="Times" w:cs="Arial"/>
          <w:color w:val="181818"/>
        </w:rPr>
        <w:t xml:space="preserve"> Or to put matters differently, rather than trying to </w:t>
      </w:r>
      <w:r w:rsidR="00DC35AF" w:rsidRPr="00CD3A5A">
        <w:rPr>
          <w:rFonts w:ascii="Times" w:hAnsi="Times" w:cs="Arial"/>
          <w:color w:val="181818"/>
        </w:rPr>
        <w:lastRenderedPageBreak/>
        <w:t>understand the use of models in terms of a relationship</w:t>
      </w:r>
      <w:r w:rsidR="00FF11E4" w:rsidRPr="00CD3A5A">
        <w:rPr>
          <w:rFonts w:ascii="Times" w:hAnsi="Times" w:cs="Arial"/>
          <w:color w:val="181818"/>
        </w:rPr>
        <w:t xml:space="preserve"> </w:t>
      </w:r>
      <w:r w:rsidR="00DC35AF" w:rsidRPr="00CD3A5A">
        <w:rPr>
          <w:rFonts w:ascii="Times" w:hAnsi="Times" w:cs="Arial"/>
          <w:color w:val="181818"/>
        </w:rPr>
        <w:t xml:space="preserve">of correspondence or isomorphism between model and </w:t>
      </w:r>
      <w:proofErr w:type="gramStart"/>
      <w:r w:rsidR="00DC35AF" w:rsidRPr="00CD3A5A">
        <w:rPr>
          <w:rFonts w:ascii="Times" w:hAnsi="Times" w:cs="Arial"/>
          <w:color w:val="181818"/>
        </w:rPr>
        <w:t>world</w:t>
      </w:r>
      <w:r w:rsidR="00FF11E4" w:rsidRPr="00CD3A5A">
        <w:rPr>
          <w:rFonts w:ascii="Times" w:hAnsi="Times" w:cs="Arial"/>
          <w:color w:val="181818"/>
        </w:rPr>
        <w:t xml:space="preserve">,  </w:t>
      </w:r>
      <w:r w:rsidR="00DC35AF" w:rsidRPr="00CD3A5A">
        <w:rPr>
          <w:rFonts w:ascii="Times" w:hAnsi="Times" w:cs="Arial"/>
          <w:color w:val="181818"/>
        </w:rPr>
        <w:t xml:space="preserve"> </w:t>
      </w:r>
      <w:proofErr w:type="gramEnd"/>
      <w:r w:rsidR="00DC35AF" w:rsidRPr="00CD3A5A">
        <w:rPr>
          <w:rFonts w:ascii="Times" w:hAnsi="Times" w:cs="Arial"/>
          <w:color w:val="181818"/>
        </w:rPr>
        <w:t>think instead of the models as a device</w:t>
      </w:r>
      <w:r w:rsidR="0090060E" w:rsidRPr="00CD3A5A">
        <w:rPr>
          <w:rFonts w:ascii="Times" w:hAnsi="Times" w:cs="Arial"/>
          <w:color w:val="181818"/>
        </w:rPr>
        <w:t>s or tools</w:t>
      </w:r>
      <w:r w:rsidR="00DC35AF" w:rsidRPr="00CD3A5A">
        <w:rPr>
          <w:rFonts w:ascii="Times" w:hAnsi="Times" w:cs="Arial"/>
          <w:color w:val="181818"/>
        </w:rPr>
        <w:t xml:space="preserve"> that subjects use</w:t>
      </w:r>
      <w:r w:rsidR="00061CE2" w:rsidRPr="00CD3A5A">
        <w:rPr>
          <w:rFonts w:ascii="Times" w:hAnsi="Times" w:cs="Arial"/>
          <w:color w:val="181818"/>
        </w:rPr>
        <w:t xml:space="preserve"> to extract or capture information about nature</w:t>
      </w:r>
      <w:r w:rsidR="0090060E" w:rsidRPr="00CD3A5A">
        <w:rPr>
          <w:rFonts w:ascii="Times" w:hAnsi="Times" w:cs="Arial"/>
          <w:color w:val="181818"/>
        </w:rPr>
        <w:t xml:space="preserve">. </w:t>
      </w:r>
      <w:r w:rsidR="00DC35AF" w:rsidRPr="00CD3A5A">
        <w:rPr>
          <w:rFonts w:ascii="Times" w:hAnsi="Times" w:cs="Arial"/>
          <w:color w:val="181818"/>
        </w:rPr>
        <w:t xml:space="preserve"> </w:t>
      </w:r>
      <w:r w:rsidR="0090060E" w:rsidRPr="00CD3A5A">
        <w:rPr>
          <w:rFonts w:ascii="Times" w:hAnsi="Times" w:cs="Arial"/>
          <w:color w:val="181818"/>
        </w:rPr>
        <w:t xml:space="preserve"> </w:t>
      </w:r>
    </w:p>
    <w:p w14:paraId="72509A68" w14:textId="77777777" w:rsidR="00886B46" w:rsidRPr="00CD3A5A" w:rsidRDefault="00886B46" w:rsidP="0030681F">
      <w:pPr>
        <w:ind w:firstLine="720"/>
        <w:rPr>
          <w:rFonts w:ascii="Times" w:hAnsi="Times" w:cs="Arial"/>
          <w:color w:val="181818"/>
        </w:rPr>
      </w:pPr>
    </w:p>
    <w:p w14:paraId="4AA0C132" w14:textId="03FBF819" w:rsidR="00886B46" w:rsidRPr="00CD3A5A" w:rsidRDefault="00277A7F" w:rsidP="0030681F">
      <w:pPr>
        <w:ind w:firstLine="720"/>
        <w:rPr>
          <w:rFonts w:ascii="Times" w:hAnsi="Times" w:cs="Arial"/>
          <w:color w:val="181818"/>
        </w:rPr>
      </w:pPr>
      <w:r w:rsidRPr="00CD3A5A">
        <w:rPr>
          <w:rFonts w:ascii="Times" w:hAnsi="Times" w:cs="Arial"/>
          <w:b/>
          <w:bCs/>
          <w:color w:val="181818"/>
        </w:rPr>
        <w:t>9</w:t>
      </w:r>
      <w:r w:rsidR="00886B46" w:rsidRPr="00CD3A5A">
        <w:rPr>
          <w:rFonts w:ascii="Times" w:hAnsi="Times" w:cs="Arial"/>
          <w:b/>
          <w:bCs/>
          <w:color w:val="181818"/>
        </w:rPr>
        <w:t>.</w:t>
      </w:r>
      <w:r w:rsidR="003830F4" w:rsidRPr="00CD3A5A">
        <w:rPr>
          <w:rFonts w:ascii="Times" w:hAnsi="Times" w:cs="Arial"/>
          <w:b/>
          <w:bCs/>
          <w:color w:val="181818"/>
        </w:rPr>
        <w:t xml:space="preserve"> </w:t>
      </w:r>
      <w:r w:rsidR="001D34D3" w:rsidRPr="00CD3A5A">
        <w:rPr>
          <w:rFonts w:ascii="Times" w:hAnsi="Times" w:cs="Arial"/>
          <w:b/>
          <w:bCs/>
          <w:color w:val="181818"/>
        </w:rPr>
        <w:t>Realism vs Instrumentalism</w:t>
      </w:r>
      <w:r w:rsidR="001D34D3" w:rsidRPr="00CD3A5A">
        <w:rPr>
          <w:rFonts w:ascii="Times" w:hAnsi="Times" w:cs="Arial"/>
          <w:color w:val="181818"/>
        </w:rPr>
        <w:t>.</w:t>
      </w:r>
    </w:p>
    <w:p w14:paraId="3CF8F03E" w14:textId="77777777" w:rsidR="00886B46" w:rsidRPr="00CD3A5A" w:rsidRDefault="00886B46" w:rsidP="0030681F">
      <w:pPr>
        <w:ind w:firstLine="720"/>
        <w:rPr>
          <w:rFonts w:ascii="Times" w:hAnsi="Times" w:cs="Arial"/>
          <w:color w:val="181818"/>
        </w:rPr>
      </w:pPr>
    </w:p>
    <w:p w14:paraId="7BB3033D" w14:textId="500A1BD4" w:rsidR="00EC48A7" w:rsidRPr="00CD3A5A" w:rsidRDefault="001D34D3" w:rsidP="0030681F">
      <w:pPr>
        <w:ind w:firstLine="720"/>
        <w:rPr>
          <w:rFonts w:ascii="Times" w:hAnsi="Times" w:cs="Arial"/>
          <w:color w:val="181818"/>
        </w:rPr>
      </w:pPr>
      <w:r w:rsidRPr="00CD3A5A">
        <w:rPr>
          <w:rFonts w:ascii="Times" w:hAnsi="Times" w:cs="Arial"/>
          <w:color w:val="181818"/>
        </w:rPr>
        <w:t xml:space="preserve"> </w:t>
      </w:r>
      <w:r w:rsidR="00EE1C9F" w:rsidRPr="00CD3A5A">
        <w:rPr>
          <w:rFonts w:ascii="Times" w:hAnsi="Times" w:cs="Arial"/>
          <w:color w:val="181818"/>
        </w:rPr>
        <w:t>Ideas of the sort just described are frequently denigrated as “instrumentalist”</w:t>
      </w:r>
      <w:r w:rsidR="0037269C" w:rsidRPr="00CD3A5A">
        <w:rPr>
          <w:rFonts w:ascii="Times" w:hAnsi="Times" w:cs="Arial"/>
          <w:color w:val="181818"/>
        </w:rPr>
        <w:t xml:space="preserve"> </w:t>
      </w:r>
      <w:r w:rsidR="00886B46" w:rsidRPr="00CD3A5A">
        <w:rPr>
          <w:rFonts w:ascii="Times" w:hAnsi="Times" w:cs="Arial"/>
          <w:color w:val="181818"/>
        </w:rPr>
        <w:t>in contrast to realism, which is thought to be good. However,</w:t>
      </w:r>
      <w:r w:rsidR="004D128D">
        <w:rPr>
          <w:rFonts w:ascii="Times" w:hAnsi="Times" w:cs="Arial"/>
          <w:color w:val="181818"/>
        </w:rPr>
        <w:t xml:space="preserve"> </w:t>
      </w:r>
      <w:r w:rsidR="00EE1C9F" w:rsidRPr="00CD3A5A">
        <w:rPr>
          <w:rFonts w:ascii="Times" w:hAnsi="Times" w:cs="Arial"/>
          <w:color w:val="181818"/>
        </w:rPr>
        <w:t xml:space="preserve">as I see </w:t>
      </w:r>
      <w:r w:rsidR="00886B46" w:rsidRPr="00CD3A5A">
        <w:rPr>
          <w:rFonts w:ascii="Times" w:hAnsi="Times" w:cs="Arial"/>
          <w:color w:val="181818"/>
        </w:rPr>
        <w:t>matters,</w:t>
      </w:r>
      <w:r w:rsidR="004D128D">
        <w:rPr>
          <w:rFonts w:ascii="Times" w:hAnsi="Times" w:cs="Arial"/>
          <w:color w:val="181818"/>
        </w:rPr>
        <w:t xml:space="preserve"> </w:t>
      </w:r>
      <w:r w:rsidR="00886B46" w:rsidRPr="00CD3A5A">
        <w:rPr>
          <w:rFonts w:ascii="Times" w:hAnsi="Times" w:cs="Arial"/>
          <w:color w:val="181818"/>
        </w:rPr>
        <w:t>these ideas do</w:t>
      </w:r>
      <w:r w:rsidR="00EE1C9F" w:rsidRPr="00CD3A5A">
        <w:rPr>
          <w:rFonts w:ascii="Times" w:hAnsi="Times" w:cs="Arial"/>
          <w:color w:val="181818"/>
        </w:rPr>
        <w:t xml:space="preserve"> not amount to </w:t>
      </w:r>
      <w:r w:rsidR="005F1EA1" w:rsidRPr="00CD3A5A">
        <w:rPr>
          <w:rFonts w:ascii="Times" w:hAnsi="Times" w:cs="Arial"/>
          <w:color w:val="181818"/>
        </w:rPr>
        <w:t xml:space="preserve">traditional </w:t>
      </w:r>
      <w:r w:rsidR="00EE1C9F" w:rsidRPr="00CD3A5A">
        <w:rPr>
          <w:rFonts w:ascii="Times" w:hAnsi="Times" w:cs="Arial"/>
          <w:color w:val="181818"/>
        </w:rPr>
        <w:t xml:space="preserve">instrumentalism as that doctrine is </w:t>
      </w:r>
      <w:r w:rsidR="00E64CBF" w:rsidRPr="00CD3A5A">
        <w:rPr>
          <w:rFonts w:ascii="Times" w:hAnsi="Times" w:cs="Arial"/>
          <w:color w:val="181818"/>
        </w:rPr>
        <w:t>understood</w:t>
      </w:r>
      <w:r w:rsidR="004D128D">
        <w:rPr>
          <w:rFonts w:ascii="Times" w:hAnsi="Times" w:cs="Arial"/>
          <w:color w:val="181818"/>
        </w:rPr>
        <w:t xml:space="preserve"> </w:t>
      </w:r>
      <w:r w:rsidR="005F1EA1" w:rsidRPr="00CD3A5A">
        <w:rPr>
          <w:rFonts w:ascii="Times" w:hAnsi="Times" w:cs="Arial"/>
          <w:color w:val="181818"/>
        </w:rPr>
        <w:t xml:space="preserve">by philosophers of science. Instrumentalism as traditionally conceived involves commitments like the following: </w:t>
      </w:r>
      <w:r w:rsidR="00BA3AE7" w:rsidRPr="00CD3A5A">
        <w:rPr>
          <w:rFonts w:ascii="Times" w:hAnsi="Times" w:cs="Arial"/>
          <w:color w:val="181818"/>
        </w:rPr>
        <w:t>(</w:t>
      </w:r>
      <w:proofErr w:type="spellStart"/>
      <w:r w:rsidR="00BA3AE7" w:rsidRPr="00CD3A5A">
        <w:rPr>
          <w:rFonts w:ascii="Times" w:hAnsi="Times" w:cs="Arial"/>
          <w:color w:val="181818"/>
        </w:rPr>
        <w:t>i</w:t>
      </w:r>
      <w:proofErr w:type="spellEnd"/>
      <w:r w:rsidR="005F1EA1" w:rsidRPr="00CD3A5A">
        <w:rPr>
          <w:rFonts w:ascii="Times" w:hAnsi="Times" w:cs="Arial"/>
          <w:color w:val="181818"/>
        </w:rPr>
        <w:t>) a sharp distinction between observational and theoretical claims and the idea that theories are just devices for calculating observational consequences, with theoretical claims not being truth apt at all and merely playing the role of facilitating calculation of relations between observational claims</w:t>
      </w:r>
      <w:r w:rsidR="0037269C" w:rsidRPr="00CD3A5A">
        <w:rPr>
          <w:rFonts w:ascii="Times" w:hAnsi="Times" w:cs="Arial"/>
          <w:color w:val="181818"/>
        </w:rPr>
        <w:t>. Along with this</w:t>
      </w:r>
      <w:r w:rsidR="001C2FB7" w:rsidRPr="00CD3A5A">
        <w:rPr>
          <w:rFonts w:ascii="Times" w:hAnsi="Times" w:cs="Arial"/>
          <w:color w:val="181818"/>
        </w:rPr>
        <w:t xml:space="preserve"> many versions of </w:t>
      </w:r>
      <w:r w:rsidR="00061CE2" w:rsidRPr="00CD3A5A">
        <w:rPr>
          <w:rFonts w:ascii="Times" w:hAnsi="Times" w:cs="Arial"/>
          <w:color w:val="181818"/>
        </w:rPr>
        <w:t xml:space="preserve"> traditional instrumentalism </w:t>
      </w:r>
      <w:r w:rsidR="001C2FB7" w:rsidRPr="00CD3A5A">
        <w:rPr>
          <w:rFonts w:ascii="Times" w:hAnsi="Times" w:cs="Arial"/>
          <w:color w:val="181818"/>
        </w:rPr>
        <w:t>are</w:t>
      </w:r>
      <w:r w:rsidR="00061CE2" w:rsidRPr="00CD3A5A">
        <w:rPr>
          <w:rFonts w:ascii="Times" w:hAnsi="Times" w:cs="Arial"/>
          <w:color w:val="181818"/>
        </w:rPr>
        <w:t xml:space="preserve"> committed to</w:t>
      </w:r>
      <w:r w:rsidR="004D128D">
        <w:rPr>
          <w:rFonts w:ascii="Times" w:hAnsi="Times" w:cs="Arial"/>
          <w:color w:val="181818"/>
        </w:rPr>
        <w:t xml:space="preserve"> </w:t>
      </w:r>
      <w:r w:rsidR="00061CE2" w:rsidRPr="00CD3A5A">
        <w:rPr>
          <w:rFonts w:ascii="Times" w:hAnsi="Times" w:cs="Arial"/>
          <w:color w:val="181818"/>
        </w:rPr>
        <w:t>(</w:t>
      </w:r>
      <w:r w:rsidR="00BA3AE7" w:rsidRPr="00CD3A5A">
        <w:rPr>
          <w:rFonts w:ascii="Times" w:hAnsi="Times" w:cs="Arial"/>
          <w:color w:val="181818"/>
        </w:rPr>
        <w:t>ii</w:t>
      </w:r>
      <w:r w:rsidR="005F1EA1" w:rsidRPr="00CD3A5A">
        <w:rPr>
          <w:rFonts w:ascii="Times" w:hAnsi="Times" w:cs="Arial"/>
          <w:color w:val="181818"/>
        </w:rPr>
        <w:t>) the idea that theories and models merely codify or summarize relations</w:t>
      </w:r>
      <w:r w:rsidR="00FF11E4" w:rsidRPr="00CD3A5A">
        <w:rPr>
          <w:rFonts w:ascii="Times" w:hAnsi="Times" w:cs="Arial"/>
          <w:color w:val="181818"/>
        </w:rPr>
        <w:t xml:space="preserve"> </w:t>
      </w:r>
      <w:r w:rsidR="0037269C" w:rsidRPr="00CD3A5A">
        <w:rPr>
          <w:rFonts w:ascii="Times" w:hAnsi="Times" w:cs="Arial"/>
          <w:color w:val="181818"/>
        </w:rPr>
        <w:t xml:space="preserve">involving “regularities” </w:t>
      </w:r>
      <w:r w:rsidR="005F1EA1" w:rsidRPr="00CD3A5A">
        <w:rPr>
          <w:rFonts w:ascii="Times" w:hAnsi="Times" w:cs="Arial"/>
          <w:color w:val="181818"/>
        </w:rPr>
        <w:t xml:space="preserve">among observational claims and do not explain </w:t>
      </w:r>
      <w:r w:rsidR="0037269C" w:rsidRPr="00CD3A5A">
        <w:rPr>
          <w:rFonts w:ascii="Times" w:hAnsi="Times" w:cs="Arial"/>
          <w:color w:val="181818"/>
        </w:rPr>
        <w:t xml:space="preserve">(they merely describe) and do not </w:t>
      </w:r>
      <w:r w:rsidR="005F1EA1" w:rsidRPr="00CD3A5A">
        <w:rPr>
          <w:rFonts w:ascii="Times" w:hAnsi="Times" w:cs="Arial"/>
          <w:color w:val="181818"/>
        </w:rPr>
        <w:t>provide genuine causal or modal information</w:t>
      </w:r>
      <w:r w:rsidR="00FF11E4" w:rsidRPr="00CD3A5A">
        <w:rPr>
          <w:rFonts w:ascii="Times" w:hAnsi="Times" w:cs="Arial"/>
          <w:color w:val="181818"/>
        </w:rPr>
        <w:t>, in any sense that goes beyond the description of regularities</w:t>
      </w:r>
      <w:r w:rsidR="005F1EA1" w:rsidRPr="00CD3A5A">
        <w:rPr>
          <w:rFonts w:ascii="Times" w:hAnsi="Times" w:cs="Arial"/>
          <w:color w:val="181818"/>
        </w:rPr>
        <w:t>. The anti-</w:t>
      </w:r>
      <w:r w:rsidR="00061CE2" w:rsidRPr="00CD3A5A">
        <w:rPr>
          <w:rFonts w:ascii="Times" w:hAnsi="Times" w:cs="Arial"/>
          <w:color w:val="181818"/>
        </w:rPr>
        <w:t xml:space="preserve">literalist </w:t>
      </w:r>
      <w:r w:rsidR="005F1EA1" w:rsidRPr="00CD3A5A">
        <w:rPr>
          <w:rFonts w:ascii="Times" w:hAnsi="Times" w:cs="Arial"/>
          <w:color w:val="181818"/>
        </w:rPr>
        <w:t>view of theories and models sketched above</w:t>
      </w:r>
      <w:r w:rsidR="0037269C" w:rsidRPr="00CD3A5A">
        <w:rPr>
          <w:rFonts w:ascii="Times" w:hAnsi="Times" w:cs="Arial"/>
          <w:color w:val="181818"/>
        </w:rPr>
        <w:t xml:space="preserve"> </w:t>
      </w:r>
      <w:r w:rsidR="005F1EA1" w:rsidRPr="00CD3A5A">
        <w:rPr>
          <w:rFonts w:ascii="Times" w:hAnsi="Times" w:cs="Arial"/>
          <w:color w:val="181818"/>
        </w:rPr>
        <w:t xml:space="preserve">not does endorse either of these commitments. Theories and models are seen as embodying modal information and </w:t>
      </w:r>
      <w:r w:rsidR="00E64CBF" w:rsidRPr="00CD3A5A">
        <w:rPr>
          <w:rFonts w:ascii="Times" w:hAnsi="Times" w:cs="Arial"/>
          <w:color w:val="181818"/>
        </w:rPr>
        <w:t xml:space="preserve">as </w:t>
      </w:r>
      <w:r w:rsidR="005F1EA1" w:rsidRPr="00CD3A5A">
        <w:rPr>
          <w:rFonts w:ascii="Times" w:hAnsi="Times" w:cs="Arial"/>
          <w:color w:val="181818"/>
        </w:rPr>
        <w:t>explaining and much of the information they convey has to do with matters that go beyond straightforward observation</w:t>
      </w:r>
      <w:r w:rsidR="00E64CBF" w:rsidRPr="00CD3A5A">
        <w:rPr>
          <w:rFonts w:ascii="Times" w:hAnsi="Times" w:cs="Arial"/>
          <w:color w:val="181818"/>
        </w:rPr>
        <w:t xml:space="preserve">. </w:t>
      </w:r>
      <w:r w:rsidR="00FF11E4" w:rsidRPr="00CD3A5A">
        <w:rPr>
          <w:rFonts w:ascii="Times" w:hAnsi="Times" w:cs="Arial"/>
          <w:color w:val="181818"/>
        </w:rPr>
        <w:t xml:space="preserve"> </w:t>
      </w:r>
      <w:r w:rsidR="00E64CBF" w:rsidRPr="00CD3A5A">
        <w:rPr>
          <w:rFonts w:ascii="Times" w:hAnsi="Times" w:cs="Arial"/>
          <w:color w:val="181818"/>
        </w:rPr>
        <w:t>For example, on the construal suggested above, when continuum models are used to capture information about independence</w:t>
      </w:r>
      <w:r w:rsidR="004D128D">
        <w:rPr>
          <w:rFonts w:ascii="Times" w:hAnsi="Times" w:cs="Arial"/>
          <w:color w:val="181818"/>
        </w:rPr>
        <w:t xml:space="preserve"> </w:t>
      </w:r>
      <w:r w:rsidR="00E64CBF" w:rsidRPr="00CD3A5A">
        <w:rPr>
          <w:rFonts w:ascii="Times" w:hAnsi="Times" w:cs="Arial"/>
          <w:color w:val="181818"/>
        </w:rPr>
        <w:t>from lower level molecular details this information both has modal import and is not purely “observational” in</w:t>
      </w:r>
      <w:r w:rsidR="004D128D">
        <w:rPr>
          <w:rFonts w:ascii="Times" w:hAnsi="Times" w:cs="Arial"/>
          <w:color w:val="181818"/>
        </w:rPr>
        <w:t xml:space="preserve"> </w:t>
      </w:r>
      <w:r w:rsidR="00E64CBF" w:rsidRPr="00CD3A5A">
        <w:rPr>
          <w:rFonts w:ascii="Times" w:hAnsi="Times" w:cs="Arial"/>
          <w:color w:val="181818"/>
        </w:rPr>
        <w:t>the sense favored by classical instrumentalists</w:t>
      </w:r>
      <w:r w:rsidR="00774A16" w:rsidRPr="00CD3A5A">
        <w:rPr>
          <w:rStyle w:val="FootnoteReference"/>
          <w:rFonts w:ascii="Times" w:hAnsi="Times" w:cs="Arial"/>
          <w:color w:val="181818"/>
        </w:rPr>
        <w:footnoteReference w:id="35"/>
      </w:r>
      <w:r w:rsidR="00E64CBF" w:rsidRPr="00CD3A5A">
        <w:rPr>
          <w:rFonts w:ascii="Times" w:hAnsi="Times" w:cs="Arial"/>
          <w:color w:val="181818"/>
        </w:rPr>
        <w:t>.</w:t>
      </w:r>
      <w:r w:rsidR="00FF11E4" w:rsidRPr="00CD3A5A">
        <w:rPr>
          <w:rFonts w:ascii="Times" w:hAnsi="Times" w:cs="Arial"/>
          <w:color w:val="181818"/>
        </w:rPr>
        <w:t xml:space="preserve"> </w:t>
      </w:r>
    </w:p>
    <w:p w14:paraId="5293F4E1" w14:textId="46B746BE" w:rsidR="00E64CBF" w:rsidRPr="00CD3A5A" w:rsidRDefault="00E64CBF" w:rsidP="0030681F">
      <w:pPr>
        <w:ind w:firstLine="720"/>
        <w:rPr>
          <w:rFonts w:ascii="Times" w:hAnsi="Times" w:cs="Arial"/>
          <w:color w:val="181818"/>
        </w:rPr>
      </w:pPr>
      <w:r w:rsidRPr="00CD3A5A">
        <w:rPr>
          <w:rFonts w:ascii="Times" w:hAnsi="Times" w:cs="Arial"/>
          <w:color w:val="181818"/>
        </w:rPr>
        <w:t>Thinking of matters this way, we should be able to see that</w:t>
      </w:r>
      <w:r w:rsidR="00FF11E4" w:rsidRPr="00CD3A5A">
        <w:rPr>
          <w:rFonts w:ascii="Times" w:hAnsi="Times" w:cs="Arial"/>
          <w:color w:val="181818"/>
        </w:rPr>
        <w:t xml:space="preserve"> </w:t>
      </w:r>
      <w:r w:rsidRPr="00CD3A5A">
        <w:rPr>
          <w:rFonts w:ascii="Times" w:hAnsi="Times" w:cs="Arial"/>
          <w:color w:val="181818"/>
        </w:rPr>
        <w:t xml:space="preserve">the traditional dichotomy between scientific realism (which </w:t>
      </w:r>
      <w:r w:rsidR="001E3E43" w:rsidRPr="00CD3A5A">
        <w:rPr>
          <w:rFonts w:ascii="Times" w:hAnsi="Times" w:cs="Arial"/>
          <w:color w:val="181818"/>
        </w:rPr>
        <w:t>is often formulated in a way that it</w:t>
      </w:r>
      <w:r w:rsidRPr="00CD3A5A">
        <w:rPr>
          <w:rFonts w:ascii="Times" w:hAnsi="Times" w:cs="Arial"/>
          <w:color w:val="181818"/>
        </w:rPr>
        <w:t xml:space="preserve"> involve</w:t>
      </w:r>
      <w:r w:rsidR="001E3E43" w:rsidRPr="00CD3A5A">
        <w:rPr>
          <w:rFonts w:ascii="Times" w:hAnsi="Times" w:cs="Arial"/>
          <w:color w:val="181818"/>
        </w:rPr>
        <w:t>s</w:t>
      </w:r>
      <w:r w:rsidRPr="00CD3A5A">
        <w:rPr>
          <w:rFonts w:ascii="Times" w:hAnsi="Times" w:cs="Arial"/>
          <w:color w:val="181818"/>
        </w:rPr>
        <w:t xml:space="preserve"> a commitment to something like a picturing or isomorphism conception of theories or models) and instrumentalism</w:t>
      </w:r>
      <w:r w:rsidR="004F6BB5" w:rsidRPr="00CD3A5A">
        <w:rPr>
          <w:rFonts w:ascii="Times" w:hAnsi="Times" w:cs="Arial"/>
          <w:color w:val="181818"/>
        </w:rPr>
        <w:t>, when</w:t>
      </w:r>
      <w:r w:rsidRPr="00CD3A5A">
        <w:rPr>
          <w:rFonts w:ascii="Times" w:hAnsi="Times" w:cs="Arial"/>
          <w:color w:val="181818"/>
        </w:rPr>
        <w:t xml:space="preserve"> construed as committed to </w:t>
      </w:r>
      <w:r w:rsidR="00BA3AE7" w:rsidRPr="00CD3A5A">
        <w:rPr>
          <w:rFonts w:ascii="Times" w:hAnsi="Times" w:cs="Arial"/>
          <w:color w:val="181818"/>
        </w:rPr>
        <w:t>(</w:t>
      </w:r>
      <w:proofErr w:type="spellStart"/>
      <w:r w:rsidR="00BA3AE7" w:rsidRPr="00CD3A5A">
        <w:rPr>
          <w:rFonts w:ascii="Times" w:hAnsi="Times" w:cs="Arial"/>
          <w:color w:val="181818"/>
        </w:rPr>
        <w:t>i</w:t>
      </w:r>
      <w:proofErr w:type="spellEnd"/>
      <w:r w:rsidRPr="00CD3A5A">
        <w:rPr>
          <w:rFonts w:ascii="Times" w:hAnsi="Times" w:cs="Arial"/>
          <w:color w:val="181818"/>
        </w:rPr>
        <w:t xml:space="preserve">) and </w:t>
      </w:r>
      <w:r w:rsidR="00BA3AE7" w:rsidRPr="00CD3A5A">
        <w:rPr>
          <w:rFonts w:ascii="Times" w:hAnsi="Times" w:cs="Arial"/>
          <w:color w:val="181818"/>
        </w:rPr>
        <w:t>(ii</w:t>
      </w:r>
      <w:r w:rsidRPr="00CD3A5A">
        <w:rPr>
          <w:rFonts w:ascii="Times" w:hAnsi="Times" w:cs="Arial"/>
          <w:color w:val="181818"/>
        </w:rPr>
        <w:t>)</w:t>
      </w:r>
      <w:r w:rsidR="00FF11E4" w:rsidRPr="00CD3A5A">
        <w:rPr>
          <w:rFonts w:ascii="Times" w:hAnsi="Times" w:cs="Arial"/>
          <w:color w:val="181818"/>
        </w:rPr>
        <w:t>,</w:t>
      </w:r>
      <w:r w:rsidRPr="00CD3A5A">
        <w:rPr>
          <w:rFonts w:ascii="Times" w:hAnsi="Times" w:cs="Arial"/>
          <w:color w:val="181818"/>
        </w:rPr>
        <w:t xml:space="preserve"> is far from exhaustive—there are other possibilities, including the one I have tried to describe. </w:t>
      </w:r>
      <w:r w:rsidR="00BA3AE7" w:rsidRPr="00CD3A5A">
        <w:rPr>
          <w:rFonts w:ascii="Times" w:hAnsi="Times" w:cs="Arial"/>
          <w:color w:val="181818"/>
        </w:rPr>
        <w:t xml:space="preserve"> I believe that much </w:t>
      </w:r>
      <w:r w:rsidR="00585C4A" w:rsidRPr="00CD3A5A">
        <w:rPr>
          <w:rFonts w:ascii="Times" w:hAnsi="Times" w:cs="Arial"/>
          <w:color w:val="181818"/>
        </w:rPr>
        <w:t xml:space="preserve">of the appeal of strong forms of realism understood in terms of correspondence </w:t>
      </w:r>
      <w:proofErr w:type="gramStart"/>
      <w:r w:rsidR="00585C4A" w:rsidRPr="00CD3A5A">
        <w:rPr>
          <w:rFonts w:ascii="Times" w:hAnsi="Times" w:cs="Arial"/>
          <w:color w:val="181818"/>
        </w:rPr>
        <w:t xml:space="preserve">derives </w:t>
      </w:r>
      <w:r w:rsidR="00BA3AE7" w:rsidRPr="00CD3A5A">
        <w:rPr>
          <w:rFonts w:ascii="Times" w:hAnsi="Times" w:cs="Arial"/>
          <w:color w:val="181818"/>
        </w:rPr>
        <w:t xml:space="preserve"> </w:t>
      </w:r>
      <w:r w:rsidR="00585C4A" w:rsidRPr="00CD3A5A">
        <w:rPr>
          <w:rFonts w:ascii="Times" w:hAnsi="Times" w:cs="Arial"/>
          <w:color w:val="181818"/>
        </w:rPr>
        <w:t>from</w:t>
      </w:r>
      <w:proofErr w:type="gramEnd"/>
      <w:r w:rsidR="00585C4A" w:rsidRPr="00CD3A5A">
        <w:rPr>
          <w:rFonts w:ascii="Times" w:hAnsi="Times" w:cs="Arial"/>
          <w:color w:val="181818"/>
        </w:rPr>
        <w:t xml:space="preserve"> the thought that the only possible alternative to it is traditional instrumentalism</w:t>
      </w:r>
      <w:r w:rsidR="004D128D">
        <w:rPr>
          <w:rFonts w:ascii="Times" w:hAnsi="Times" w:cs="Arial"/>
          <w:color w:val="181818"/>
        </w:rPr>
        <w:t xml:space="preserve">. </w:t>
      </w:r>
      <w:r w:rsidR="00585C4A" w:rsidRPr="00CD3A5A">
        <w:rPr>
          <w:rFonts w:ascii="Times" w:hAnsi="Times" w:cs="Arial"/>
          <w:color w:val="181818"/>
        </w:rPr>
        <w:t xml:space="preserve"> </w:t>
      </w:r>
      <w:r w:rsidR="004D128D">
        <w:rPr>
          <w:rFonts w:ascii="Times" w:hAnsi="Times" w:cs="Arial"/>
          <w:color w:val="181818"/>
        </w:rPr>
        <w:t xml:space="preserve">However, </w:t>
      </w:r>
      <w:r w:rsidR="00585C4A" w:rsidRPr="00CD3A5A">
        <w:rPr>
          <w:rFonts w:ascii="Times" w:hAnsi="Times" w:cs="Arial"/>
          <w:color w:val="181818"/>
        </w:rPr>
        <w:t xml:space="preserve">t as I see it there is no reason why a pragmatist philosopher of science </w:t>
      </w:r>
      <w:r w:rsidR="004F6BB5" w:rsidRPr="00CD3A5A">
        <w:rPr>
          <w:rFonts w:ascii="Times" w:hAnsi="Times" w:cs="Arial"/>
          <w:color w:val="181818"/>
        </w:rPr>
        <w:t>should think that if she wishes to reject forms of realism that are committed to picturing and isomorphism, she</w:t>
      </w:r>
      <w:r w:rsidR="0037269C" w:rsidRPr="00CD3A5A">
        <w:rPr>
          <w:rFonts w:ascii="Times" w:hAnsi="Times" w:cs="Arial"/>
          <w:color w:val="181818"/>
        </w:rPr>
        <w:t xml:space="preserve"> </w:t>
      </w:r>
      <w:r w:rsidR="00585C4A" w:rsidRPr="00CD3A5A">
        <w:rPr>
          <w:rFonts w:ascii="Times" w:hAnsi="Times" w:cs="Arial"/>
          <w:color w:val="181818"/>
        </w:rPr>
        <w:t xml:space="preserve">needs to take on commitments like </w:t>
      </w:r>
      <w:r w:rsidR="00BA3AE7" w:rsidRPr="00CD3A5A">
        <w:rPr>
          <w:rFonts w:ascii="Times" w:hAnsi="Times" w:cs="Arial"/>
          <w:color w:val="181818"/>
        </w:rPr>
        <w:t>(</w:t>
      </w:r>
      <w:proofErr w:type="spellStart"/>
      <w:r w:rsidR="00BA3AE7" w:rsidRPr="00CD3A5A">
        <w:rPr>
          <w:rFonts w:ascii="Times" w:hAnsi="Times" w:cs="Arial"/>
          <w:color w:val="181818"/>
        </w:rPr>
        <w:t>i</w:t>
      </w:r>
      <w:proofErr w:type="spellEnd"/>
      <w:r w:rsidR="00BA3AE7" w:rsidRPr="00CD3A5A">
        <w:rPr>
          <w:rFonts w:ascii="Times" w:hAnsi="Times" w:cs="Arial"/>
          <w:color w:val="181818"/>
        </w:rPr>
        <w:t>)</w:t>
      </w:r>
      <w:r w:rsidR="00585C4A" w:rsidRPr="00CD3A5A">
        <w:rPr>
          <w:rFonts w:ascii="Times" w:hAnsi="Times" w:cs="Arial"/>
          <w:color w:val="181818"/>
        </w:rPr>
        <w:t xml:space="preserve"> and </w:t>
      </w:r>
      <w:r w:rsidR="00BA3AE7" w:rsidRPr="00CD3A5A">
        <w:rPr>
          <w:rFonts w:ascii="Times" w:hAnsi="Times" w:cs="Arial"/>
          <w:color w:val="181818"/>
        </w:rPr>
        <w:t>(ii).</w:t>
      </w:r>
      <w:r w:rsidR="00585C4A" w:rsidRPr="00CD3A5A">
        <w:rPr>
          <w:rFonts w:ascii="Times" w:hAnsi="Times" w:cs="Arial"/>
          <w:color w:val="181818"/>
        </w:rPr>
        <w:t xml:space="preserve"> </w:t>
      </w:r>
      <w:r w:rsidR="0037269C" w:rsidRPr="00CD3A5A">
        <w:rPr>
          <w:rFonts w:ascii="Times" w:hAnsi="Times" w:cs="Arial"/>
          <w:color w:val="181818"/>
        </w:rPr>
        <w:t>Pragmatists should not allow themselves to be browbeaten by vague accusations of instrumentalism</w:t>
      </w:r>
      <w:r w:rsidR="001C3B48" w:rsidRPr="00CD3A5A">
        <w:rPr>
          <w:rFonts w:ascii="Times" w:hAnsi="Times" w:cs="Arial"/>
          <w:color w:val="181818"/>
        </w:rPr>
        <w:t xml:space="preserve"> and they should be suspicious of formulations of scientific realism that depend on strong versions of correspondence and isomorphism</w:t>
      </w:r>
      <w:r w:rsidR="0037269C" w:rsidRPr="00CD3A5A">
        <w:rPr>
          <w:rFonts w:ascii="Times" w:hAnsi="Times" w:cs="Arial"/>
          <w:color w:val="181818"/>
        </w:rPr>
        <w:t>.</w:t>
      </w:r>
    </w:p>
    <w:p w14:paraId="3E6722FF" w14:textId="316518FA" w:rsidR="003830F4" w:rsidRPr="00CD3A5A" w:rsidRDefault="003830F4" w:rsidP="003830F4">
      <w:pPr>
        <w:rPr>
          <w:rFonts w:ascii="Times" w:hAnsi="Times"/>
        </w:rPr>
      </w:pPr>
      <w:r w:rsidRPr="00CD3A5A">
        <w:rPr>
          <w:rFonts w:ascii="Times" w:hAnsi="Times" w:cs="Arial"/>
          <w:color w:val="181818"/>
        </w:rPr>
        <w:t xml:space="preserve"> </w:t>
      </w:r>
    </w:p>
    <w:p w14:paraId="15B65619" w14:textId="31C99B6F" w:rsidR="003830F4" w:rsidRPr="00CD3A5A" w:rsidRDefault="003830F4" w:rsidP="003830F4">
      <w:pPr>
        <w:rPr>
          <w:rFonts w:ascii="Times" w:hAnsi="Times"/>
          <w:b/>
          <w:bCs/>
        </w:rPr>
      </w:pPr>
      <w:r w:rsidRPr="00CD3A5A">
        <w:rPr>
          <w:rFonts w:ascii="Times" w:hAnsi="Times"/>
          <w:b/>
          <w:bCs/>
        </w:rPr>
        <w:t xml:space="preserve"> </w:t>
      </w:r>
      <w:r w:rsidR="00277A7F" w:rsidRPr="00CD3A5A">
        <w:rPr>
          <w:rFonts w:ascii="Times" w:hAnsi="Times"/>
          <w:b/>
          <w:bCs/>
        </w:rPr>
        <w:t>10</w:t>
      </w:r>
      <w:r w:rsidR="00774A16" w:rsidRPr="00CD3A5A">
        <w:rPr>
          <w:rFonts w:ascii="Times" w:hAnsi="Times"/>
          <w:b/>
          <w:bCs/>
        </w:rPr>
        <w:t xml:space="preserve">. </w:t>
      </w:r>
      <w:r w:rsidRPr="00CD3A5A">
        <w:rPr>
          <w:rFonts w:ascii="Times" w:hAnsi="Times"/>
          <w:b/>
          <w:bCs/>
        </w:rPr>
        <w:t xml:space="preserve"> Dependency Relations, Ontology and Model Pluralism </w:t>
      </w:r>
    </w:p>
    <w:p w14:paraId="0F11BF2C" w14:textId="77777777" w:rsidR="003830F4" w:rsidRPr="00CD3A5A" w:rsidRDefault="003830F4" w:rsidP="003830F4">
      <w:pPr>
        <w:rPr>
          <w:rFonts w:ascii="Times" w:hAnsi="Times"/>
        </w:rPr>
      </w:pPr>
    </w:p>
    <w:p w14:paraId="36DFB667" w14:textId="40E54D74" w:rsidR="003830F4" w:rsidRPr="00CD3A5A" w:rsidRDefault="003830F4" w:rsidP="003830F4">
      <w:pPr>
        <w:ind w:firstLine="720"/>
        <w:rPr>
          <w:rFonts w:ascii="Times" w:hAnsi="Times"/>
        </w:rPr>
      </w:pPr>
      <w:r w:rsidRPr="00CD3A5A">
        <w:rPr>
          <w:rFonts w:ascii="Times" w:hAnsi="Times"/>
        </w:rPr>
        <w:lastRenderedPageBreak/>
        <w:t>In thinking about particular formulations of scientific theories</w:t>
      </w:r>
      <w:r w:rsidR="00774A16" w:rsidRPr="00CD3A5A">
        <w:rPr>
          <w:rFonts w:ascii="Times" w:hAnsi="Times"/>
        </w:rPr>
        <w:t xml:space="preserve"> (and models)</w:t>
      </w:r>
      <w:r w:rsidRPr="00CD3A5A">
        <w:rPr>
          <w:rFonts w:ascii="Times" w:hAnsi="Times"/>
        </w:rPr>
        <w:t xml:space="preserve"> we can often make a rough and ready distinction between  (1) what the theory tell</w:t>
      </w:r>
      <w:r w:rsidR="00774A16" w:rsidRPr="00CD3A5A">
        <w:rPr>
          <w:rFonts w:ascii="Times" w:hAnsi="Times"/>
        </w:rPr>
        <w:t>s</w:t>
      </w:r>
      <w:r w:rsidRPr="00CD3A5A">
        <w:rPr>
          <w:rFonts w:ascii="Times" w:hAnsi="Times"/>
        </w:rPr>
        <w:t xml:space="preserve"> us about dependency relations (how certain magnitudes or properties depend on others) and  (2) the entities  or objects that the  theory seems to  tells  us exist (the “ontology”  or ontologies associated with theory), at least on a literal interpretation</w:t>
      </w:r>
      <w:r w:rsidR="002F0DD3" w:rsidRPr="00CD3A5A">
        <w:rPr>
          <w:rStyle w:val="FootnoteReference"/>
          <w:rFonts w:ascii="Times" w:hAnsi="Times"/>
        </w:rPr>
        <w:footnoteReference w:id="36"/>
      </w:r>
      <w:r w:rsidRPr="00CD3A5A">
        <w:rPr>
          <w:rFonts w:ascii="Times" w:hAnsi="Times"/>
        </w:rPr>
        <w:t>.  Roughly speaking dependency relations are encoded in the laws or causal generalizations of a theory. As an example of (1) Newtonian gravitational theory tells us about how the motions of bodies depends on their masses and the distances between them. As an example of (2) Newtonian gravitational</w:t>
      </w:r>
      <w:r w:rsidR="00774A16" w:rsidRPr="00CD3A5A">
        <w:rPr>
          <w:rFonts w:ascii="Times" w:hAnsi="Times"/>
        </w:rPr>
        <w:t xml:space="preserve"> </w:t>
      </w:r>
      <w:r w:rsidRPr="00CD3A5A">
        <w:rPr>
          <w:rFonts w:ascii="Times" w:hAnsi="Times"/>
        </w:rPr>
        <w:t xml:space="preserve">theory can be understood </w:t>
      </w:r>
      <w:r w:rsidR="004D128D">
        <w:rPr>
          <w:rFonts w:ascii="Times" w:hAnsi="Times"/>
        </w:rPr>
        <w:t>as claiming that there exists a</w:t>
      </w:r>
      <w:r w:rsidRPr="00CD3A5A">
        <w:rPr>
          <w:rFonts w:ascii="Times" w:hAnsi="Times"/>
        </w:rPr>
        <w:t xml:space="preserve"> force, gravity, that acts instantaneously at a distance. It is an interesting fact that theories that are the same or equivalent in what they say about (1) can be very different in what they say about (2). For example, in Newton-</w:t>
      </w:r>
      <w:proofErr w:type="spellStart"/>
      <w:r w:rsidRPr="00CD3A5A">
        <w:rPr>
          <w:rFonts w:ascii="Times" w:hAnsi="Times"/>
        </w:rPr>
        <w:t>Cartan</w:t>
      </w:r>
      <w:proofErr w:type="spellEnd"/>
      <w:r w:rsidRPr="00CD3A5A">
        <w:rPr>
          <w:rFonts w:ascii="Times" w:hAnsi="Times"/>
        </w:rPr>
        <w:t xml:space="preserve"> version of Newtonian gravitational theory, the role of the Newtonian gravitational force is re-interpreted in terms of spacetime geometry. The ontology changes dramatically but the dependency relations are the same. Another interesting fact is that at least in many cases there is far more continuity and preservation of content between successive theories at the level of (1) than at the level of (2). General Relativity, a successor theory to Newtonian gravitational theory, allows for recovery of the laws of the latter theory in the weak</w:t>
      </w:r>
      <w:r w:rsidR="00A66262" w:rsidRPr="00CD3A5A">
        <w:rPr>
          <w:rFonts w:ascii="Times" w:hAnsi="Times"/>
        </w:rPr>
        <w:t>/slowly changing</w:t>
      </w:r>
      <w:r w:rsidRPr="00CD3A5A">
        <w:rPr>
          <w:rFonts w:ascii="Times" w:hAnsi="Times"/>
        </w:rPr>
        <w:t xml:space="preserve"> gravitational field</w:t>
      </w:r>
      <w:r w:rsidR="00A66262" w:rsidRPr="00CD3A5A">
        <w:rPr>
          <w:rFonts w:ascii="Times" w:hAnsi="Times"/>
        </w:rPr>
        <w:t>/</w:t>
      </w:r>
      <w:r w:rsidRPr="00CD3A5A">
        <w:rPr>
          <w:rFonts w:ascii="Times" w:hAnsi="Times"/>
        </w:rPr>
        <w:t xml:space="preserve"> low velocity limit. But the apparent ontology of GR is very different from the</w:t>
      </w:r>
      <w:r w:rsidR="00A66262" w:rsidRPr="00CD3A5A">
        <w:rPr>
          <w:rFonts w:ascii="Times" w:hAnsi="Times"/>
        </w:rPr>
        <w:t xml:space="preserve"> </w:t>
      </w:r>
      <w:r w:rsidRPr="00CD3A5A">
        <w:rPr>
          <w:rFonts w:ascii="Times" w:hAnsi="Times"/>
        </w:rPr>
        <w:t xml:space="preserve">ontology of Newtonian gravitational theory. </w:t>
      </w:r>
      <w:r w:rsidR="00277A7F" w:rsidRPr="00CD3A5A">
        <w:rPr>
          <w:rFonts w:ascii="Times" w:hAnsi="Times"/>
        </w:rPr>
        <w:t xml:space="preserve">In turn </w:t>
      </w:r>
      <w:r w:rsidRPr="00CD3A5A">
        <w:rPr>
          <w:rFonts w:ascii="Times" w:hAnsi="Times"/>
        </w:rPr>
        <w:t>GR is widely expected to break down at sufficiently small length scales (the Planck length) and presumably the ontology of a full quantum mechanical theory of gravity will be very different from that of GR. Nonetheless one expects that the dependency relations postulated in GR will</w:t>
      </w:r>
      <w:r w:rsidR="004D128D">
        <w:rPr>
          <w:rFonts w:ascii="Times" w:hAnsi="Times"/>
        </w:rPr>
        <w:t xml:space="preserve"> </w:t>
      </w:r>
      <w:r w:rsidRPr="00CD3A5A">
        <w:rPr>
          <w:rFonts w:ascii="Times" w:hAnsi="Times"/>
        </w:rPr>
        <w:t>continue to be correct in other, more “macroscopic” domains of application.</w:t>
      </w:r>
    </w:p>
    <w:p w14:paraId="3F6568D5" w14:textId="41B0D97B" w:rsidR="003830F4" w:rsidRPr="00CD3A5A" w:rsidRDefault="003830F4" w:rsidP="003830F4">
      <w:pPr>
        <w:rPr>
          <w:rFonts w:ascii="Times" w:hAnsi="Times"/>
        </w:rPr>
      </w:pPr>
      <w:r w:rsidRPr="00CD3A5A">
        <w:rPr>
          <w:rFonts w:ascii="Times" w:hAnsi="Times"/>
        </w:rPr>
        <w:tab/>
        <w:t>I take these observations  and others made above to suggest (I don’t claim that they conclusively establish) that insofar as (1) and (2) can be separated it is often claims about (1) that are the more secure and important forms of scientific knowledge</w:t>
      </w:r>
      <w:r w:rsidR="00D047B1">
        <w:rPr>
          <w:rFonts w:ascii="Times" w:hAnsi="Times"/>
        </w:rPr>
        <w:t>, at least insofar as we are concerned with physical theories that have a relatively fundamental status</w:t>
      </w:r>
      <w:r w:rsidR="009D2DF4">
        <w:rPr>
          <w:rStyle w:val="FootnoteReference"/>
          <w:rFonts w:ascii="Times" w:hAnsi="Times"/>
        </w:rPr>
        <w:footnoteReference w:id="37"/>
      </w:r>
      <w:r w:rsidRPr="00CD3A5A">
        <w:rPr>
          <w:rFonts w:ascii="Times" w:hAnsi="Times"/>
        </w:rPr>
        <w:t xml:space="preserve">. It is clear how information about dependency relations contribute to predictive </w:t>
      </w:r>
      <w:r w:rsidRPr="00CD3A5A">
        <w:rPr>
          <w:rFonts w:ascii="Times" w:hAnsi="Times"/>
        </w:rPr>
        <w:lastRenderedPageBreak/>
        <w:t>success. And insofar as explanation has to do with correctly answering what-if-things</w:t>
      </w:r>
      <w:r w:rsidR="00D047B1">
        <w:rPr>
          <w:rFonts w:ascii="Times" w:hAnsi="Times"/>
        </w:rPr>
        <w:t>-</w:t>
      </w:r>
      <w:r w:rsidRPr="00CD3A5A">
        <w:rPr>
          <w:rFonts w:ascii="Times" w:hAnsi="Times"/>
        </w:rPr>
        <w:t xml:space="preserve">had </w:t>
      </w:r>
      <w:r w:rsidR="00D047B1">
        <w:rPr>
          <w:rFonts w:ascii="Times" w:hAnsi="Times"/>
        </w:rPr>
        <w:t>-</w:t>
      </w:r>
      <w:r w:rsidRPr="00CD3A5A">
        <w:rPr>
          <w:rFonts w:ascii="Times" w:hAnsi="Times"/>
        </w:rPr>
        <w:t>been</w:t>
      </w:r>
      <w:r w:rsidR="00D047B1">
        <w:rPr>
          <w:rFonts w:ascii="Times" w:hAnsi="Times"/>
        </w:rPr>
        <w:t>-</w:t>
      </w:r>
      <w:r w:rsidRPr="00CD3A5A">
        <w:rPr>
          <w:rFonts w:ascii="Times" w:hAnsi="Times"/>
        </w:rPr>
        <w:t>different questions</w:t>
      </w:r>
      <w:r w:rsidR="00277A7F" w:rsidRPr="00CD3A5A">
        <w:rPr>
          <w:rFonts w:ascii="Times" w:hAnsi="Times"/>
        </w:rPr>
        <w:t xml:space="preserve"> </w:t>
      </w:r>
      <w:r w:rsidR="001D717B" w:rsidRPr="00CD3A5A">
        <w:rPr>
          <w:rFonts w:ascii="Times" w:hAnsi="Times"/>
        </w:rPr>
        <w:t>(w-questions)</w:t>
      </w:r>
      <w:r w:rsidRPr="00CD3A5A">
        <w:rPr>
          <w:rFonts w:ascii="Times" w:hAnsi="Times"/>
        </w:rPr>
        <w:t>, as argued in Woodward, 2003, it is again (1) rather than (2) that contributes to explanatory success</w:t>
      </w:r>
      <w:r w:rsidR="00A66262" w:rsidRPr="00CD3A5A">
        <w:rPr>
          <w:rStyle w:val="FootnoteReference"/>
          <w:rFonts w:ascii="Times" w:hAnsi="Times"/>
        </w:rPr>
        <w:footnoteReference w:id="38"/>
      </w:r>
      <w:r w:rsidRPr="00CD3A5A">
        <w:rPr>
          <w:rFonts w:ascii="Times" w:hAnsi="Times"/>
        </w:rPr>
        <w:t xml:space="preserve">. </w:t>
      </w:r>
    </w:p>
    <w:p w14:paraId="30737DEF" w14:textId="5E5383AE" w:rsidR="003830F4" w:rsidRPr="00CD3A5A" w:rsidRDefault="003830F4" w:rsidP="003830F4">
      <w:pPr>
        <w:rPr>
          <w:rFonts w:ascii="Times" w:hAnsi="Times"/>
        </w:rPr>
      </w:pPr>
      <w:r w:rsidRPr="00CD3A5A">
        <w:rPr>
          <w:rFonts w:ascii="Times" w:hAnsi="Times"/>
        </w:rPr>
        <w:t xml:space="preserve"> </w:t>
      </w:r>
      <w:r w:rsidRPr="00CD3A5A">
        <w:rPr>
          <w:rFonts w:ascii="Times" w:hAnsi="Times"/>
        </w:rPr>
        <w:tab/>
        <w:t>The gravitational examples immediately above involve fundamental physical theories but I also think that</w:t>
      </w:r>
      <w:r w:rsidR="00BA34C8">
        <w:rPr>
          <w:rFonts w:ascii="Times" w:hAnsi="Times"/>
        </w:rPr>
        <w:t xml:space="preserve"> at least one important feature of the examples </w:t>
      </w:r>
      <w:proofErr w:type="gramStart"/>
      <w:r w:rsidRPr="00CD3A5A">
        <w:rPr>
          <w:rFonts w:ascii="Times" w:hAnsi="Times"/>
        </w:rPr>
        <w:t>fit</w:t>
      </w:r>
      <w:r w:rsidR="00BA34C8">
        <w:rPr>
          <w:rFonts w:ascii="Times" w:hAnsi="Times"/>
        </w:rPr>
        <w:t xml:space="preserve">s </w:t>
      </w:r>
      <w:r w:rsidRPr="00CD3A5A">
        <w:rPr>
          <w:rFonts w:ascii="Times" w:hAnsi="Times"/>
        </w:rPr>
        <w:t xml:space="preserve"> a</w:t>
      </w:r>
      <w:proofErr w:type="gramEnd"/>
      <w:r w:rsidRPr="00CD3A5A">
        <w:rPr>
          <w:rFonts w:ascii="Times" w:hAnsi="Times"/>
        </w:rPr>
        <w:t xml:space="preserve"> great deal of science outside of physics. </w:t>
      </w:r>
      <w:r w:rsidR="00BA34C8">
        <w:rPr>
          <w:rFonts w:ascii="Times" w:hAnsi="Times"/>
        </w:rPr>
        <w:t>This feature has to do with the domain or scale dependence of successful theorizing i</w:t>
      </w:r>
      <w:r w:rsidRPr="00CD3A5A">
        <w:rPr>
          <w:rFonts w:ascii="Times" w:hAnsi="Times"/>
        </w:rPr>
        <w:t>n many areas of science</w:t>
      </w:r>
      <w:r w:rsidR="00BA34C8">
        <w:rPr>
          <w:rFonts w:ascii="Times" w:hAnsi="Times"/>
        </w:rPr>
        <w:t xml:space="preserve">. That is, in many cases </w:t>
      </w:r>
      <w:r w:rsidRPr="00CD3A5A">
        <w:rPr>
          <w:rFonts w:ascii="Times" w:hAnsi="Times"/>
        </w:rPr>
        <w:t xml:space="preserve">we have collections of </w:t>
      </w:r>
      <w:r w:rsidR="00BA34C8">
        <w:rPr>
          <w:rFonts w:ascii="Times" w:hAnsi="Times"/>
        </w:rPr>
        <w:t xml:space="preserve">different </w:t>
      </w:r>
      <w:r w:rsidRPr="00CD3A5A">
        <w:rPr>
          <w:rFonts w:ascii="Times" w:hAnsi="Times"/>
        </w:rPr>
        <w:t xml:space="preserve">theories or models of what in some sense are the same systems, each with their own </w:t>
      </w:r>
      <w:proofErr w:type="gramStart"/>
      <w:r w:rsidRPr="00CD3A5A">
        <w:rPr>
          <w:rFonts w:ascii="Times" w:hAnsi="Times"/>
        </w:rPr>
        <w:t>domains</w:t>
      </w:r>
      <w:r w:rsidR="00BA34C8">
        <w:rPr>
          <w:rFonts w:ascii="Times" w:hAnsi="Times"/>
        </w:rPr>
        <w:t xml:space="preserve"> </w:t>
      </w:r>
      <w:r w:rsidRPr="00CD3A5A">
        <w:rPr>
          <w:rFonts w:ascii="Times" w:hAnsi="Times"/>
        </w:rPr>
        <w:t xml:space="preserve"> or</w:t>
      </w:r>
      <w:proofErr w:type="gramEnd"/>
      <w:r w:rsidRPr="00CD3A5A">
        <w:rPr>
          <w:rFonts w:ascii="Times" w:hAnsi="Times"/>
        </w:rPr>
        <w:t xml:space="preserve"> regimes or proprietary explananda. These theories/models work well (in terms of getting the dependency relations right or almost right) in their proper domains of application but either break down in the sense of yielding false predictions outside of their domains or else are unable to make predictions at all for reasons having to do with computational and other sorts of epistemic limitations.  They are thus “effective” theories rather than theories of everything.  Often not just in physics</w:t>
      </w:r>
      <w:r w:rsidR="00255A1B">
        <w:rPr>
          <w:rFonts w:ascii="Times" w:hAnsi="Times"/>
        </w:rPr>
        <w:t xml:space="preserve"> </w:t>
      </w:r>
      <w:r w:rsidRPr="00CD3A5A">
        <w:rPr>
          <w:rFonts w:ascii="Times" w:hAnsi="Times"/>
        </w:rPr>
        <w:t>but elsewhere, the domains in question are distinguished by means of scale-based considerations</w:t>
      </w:r>
      <w:r w:rsidR="00BA34C8">
        <w:rPr>
          <w:rFonts w:ascii="Times" w:hAnsi="Times"/>
        </w:rPr>
        <w:t>—either spatial, temporal or energetic</w:t>
      </w:r>
      <w:r w:rsidRPr="00CD3A5A">
        <w:rPr>
          <w:rFonts w:ascii="Times" w:hAnsi="Times"/>
        </w:rPr>
        <w:t xml:space="preserve">. For example, </w:t>
      </w:r>
      <w:proofErr w:type="spellStart"/>
      <w:r w:rsidRPr="00CD3A5A">
        <w:rPr>
          <w:rFonts w:ascii="Times" w:hAnsi="Times"/>
        </w:rPr>
        <w:t>Herz</w:t>
      </w:r>
      <w:proofErr w:type="spellEnd"/>
      <w:r w:rsidRPr="00CD3A5A">
        <w:rPr>
          <w:rFonts w:ascii="Times" w:hAnsi="Times"/>
        </w:rPr>
        <w:t xml:space="preserve"> et al (2006) describes a number of models, at different </w:t>
      </w:r>
      <w:r w:rsidR="00BA34C8">
        <w:rPr>
          <w:rFonts w:ascii="Times" w:hAnsi="Times"/>
        </w:rPr>
        <w:t xml:space="preserve">(spatial) </w:t>
      </w:r>
      <w:r w:rsidRPr="00CD3A5A">
        <w:rPr>
          <w:rFonts w:ascii="Times" w:hAnsi="Times"/>
        </w:rPr>
        <w:t>scales or levels, of neuronal behavior. Fine-grained multi-compartment models divide the neuron into a number of different “compartments”</w:t>
      </w:r>
      <w:r w:rsidR="00322241">
        <w:rPr>
          <w:rFonts w:ascii="Times" w:hAnsi="Times"/>
        </w:rPr>
        <w:t xml:space="preserve"> </w:t>
      </w:r>
      <w:r w:rsidRPr="00CD3A5A">
        <w:rPr>
          <w:rFonts w:ascii="Times" w:hAnsi="Times"/>
        </w:rPr>
        <w:t>and attempt to understand how the details of its spatial structure contribute to certain features of its behavior.  Computational and analytic impossibilities make it impossible to use such models</w:t>
      </w:r>
      <w:r w:rsidR="00255A1B">
        <w:rPr>
          <w:rFonts w:ascii="Times" w:hAnsi="Times"/>
        </w:rPr>
        <w:t xml:space="preserve"> </w:t>
      </w:r>
      <w:r w:rsidRPr="00CD3A5A">
        <w:rPr>
          <w:rFonts w:ascii="Times" w:hAnsi="Times"/>
        </w:rPr>
        <w:t>to predict or explain qualitative features of the behavior of</w:t>
      </w:r>
      <w:r w:rsidR="00255A1B">
        <w:rPr>
          <w:rFonts w:ascii="Times" w:hAnsi="Times"/>
        </w:rPr>
        <w:t xml:space="preserve"> </w:t>
      </w:r>
      <w:r w:rsidRPr="00CD3A5A">
        <w:rPr>
          <w:rFonts w:ascii="Times" w:hAnsi="Times"/>
        </w:rPr>
        <w:t>whole neurons such as the generation of the action potential. Instead a very different single compartment</w:t>
      </w:r>
      <w:r w:rsidR="003D5EE2" w:rsidRPr="00CD3A5A">
        <w:rPr>
          <w:rFonts w:ascii="Times" w:hAnsi="Times"/>
        </w:rPr>
        <w:t xml:space="preserve"> </w:t>
      </w:r>
      <w:r w:rsidRPr="00CD3A5A">
        <w:rPr>
          <w:rFonts w:ascii="Times" w:hAnsi="Times"/>
        </w:rPr>
        <w:t xml:space="preserve">model such as the Hodgkin- Huxley model </w:t>
      </w:r>
      <w:proofErr w:type="gramStart"/>
      <w:r w:rsidRPr="00CD3A5A">
        <w:rPr>
          <w:rFonts w:ascii="Times" w:hAnsi="Times"/>
        </w:rPr>
        <w:t>may</w:t>
      </w:r>
      <w:r w:rsidR="00255A1B">
        <w:rPr>
          <w:rFonts w:ascii="Times" w:hAnsi="Times"/>
        </w:rPr>
        <w:t xml:space="preserve"> </w:t>
      </w:r>
      <w:r w:rsidRPr="00CD3A5A">
        <w:rPr>
          <w:rFonts w:ascii="Times" w:hAnsi="Times"/>
        </w:rPr>
        <w:t xml:space="preserve"> be</w:t>
      </w:r>
      <w:proofErr w:type="gramEnd"/>
      <w:r w:rsidRPr="00CD3A5A">
        <w:rPr>
          <w:rFonts w:ascii="Times" w:hAnsi="Times"/>
        </w:rPr>
        <w:t xml:space="preserve"> used for </w:t>
      </w:r>
      <w:r w:rsidRPr="00CD3A5A">
        <w:rPr>
          <w:rFonts w:ascii="Times" w:hAnsi="Times"/>
        </w:rPr>
        <w:lastRenderedPageBreak/>
        <w:t xml:space="preserve">this purpose. </w:t>
      </w:r>
      <w:proofErr w:type="spellStart"/>
      <w:r w:rsidRPr="00CD3A5A">
        <w:rPr>
          <w:rFonts w:ascii="Times" w:hAnsi="Times"/>
        </w:rPr>
        <w:t>Herz</w:t>
      </w:r>
      <w:proofErr w:type="spellEnd"/>
      <w:r w:rsidRPr="00CD3A5A">
        <w:rPr>
          <w:rFonts w:ascii="Times" w:hAnsi="Times"/>
        </w:rPr>
        <w:t xml:space="preserve"> et al, also describe models at additional levels (a total of 5) both “above” and “below” that of the Hodgkin-Huxley model</w:t>
      </w:r>
      <w:r w:rsidRPr="00CD3A5A">
        <w:rPr>
          <w:rStyle w:val="FootnoteReference"/>
          <w:rFonts w:ascii="Times" w:hAnsi="Times"/>
        </w:rPr>
        <w:footnoteReference w:id="39"/>
      </w:r>
      <w:r w:rsidRPr="00CD3A5A">
        <w:rPr>
          <w:rFonts w:ascii="Times" w:hAnsi="Times"/>
        </w:rPr>
        <w:t xml:space="preserve">.  </w:t>
      </w:r>
    </w:p>
    <w:p w14:paraId="59B30966" w14:textId="1E5CBF41" w:rsidR="003830F4" w:rsidRPr="00CD3A5A" w:rsidRDefault="003830F4" w:rsidP="003830F4">
      <w:pPr>
        <w:rPr>
          <w:rFonts w:ascii="Times" w:hAnsi="Times"/>
        </w:rPr>
      </w:pPr>
      <w:r w:rsidRPr="00CD3A5A">
        <w:rPr>
          <w:rFonts w:ascii="Times" w:hAnsi="Times"/>
        </w:rPr>
        <w:t xml:space="preserve">  </w:t>
      </w:r>
      <w:r w:rsidRPr="00CD3A5A">
        <w:rPr>
          <w:rFonts w:ascii="Times" w:hAnsi="Times"/>
        </w:rPr>
        <w:tab/>
        <w:t>Pragmatist philosophers of science need not regard this</w:t>
      </w:r>
      <w:r w:rsidR="0006258B" w:rsidRPr="00CD3A5A">
        <w:rPr>
          <w:rFonts w:ascii="Times" w:hAnsi="Times"/>
        </w:rPr>
        <w:t xml:space="preserve"> </w:t>
      </w:r>
      <w:r w:rsidRPr="00CD3A5A">
        <w:rPr>
          <w:rFonts w:ascii="Times" w:hAnsi="Times"/>
        </w:rPr>
        <w:t>(multiple models at different scales, each with their own proprietary explananda</w:t>
      </w:r>
      <w:r w:rsidR="00F71A0D" w:rsidRPr="00CD3A5A">
        <w:rPr>
          <w:rFonts w:ascii="Times" w:hAnsi="Times"/>
        </w:rPr>
        <w:t>)</w:t>
      </w:r>
      <w:r w:rsidRPr="00CD3A5A">
        <w:rPr>
          <w:rFonts w:ascii="Times" w:hAnsi="Times"/>
        </w:rPr>
        <w:t xml:space="preserve"> as a troubling state of affairs. A theory or model can do a very good job of capturing dependency relations (and </w:t>
      </w:r>
      <w:proofErr w:type="gramStart"/>
      <w:r w:rsidRPr="00CD3A5A">
        <w:rPr>
          <w:rFonts w:ascii="Times" w:hAnsi="Times"/>
        </w:rPr>
        <w:t>explaining,  at</w:t>
      </w:r>
      <w:proofErr w:type="gramEnd"/>
      <w:r w:rsidRPr="00CD3A5A">
        <w:rPr>
          <w:rFonts w:ascii="Times" w:hAnsi="Times"/>
        </w:rPr>
        <w:t xml:space="preserve"> least on a w-conception of explanation) within a given domain or a given scale, even if it is not successful at others. Theories/models of the  same system but at different scales or designed to capture different features of those systems  thus can  viewed as  complimentary to the extent that (as is typically the case) they make predictions about/provide explanations of different explananda, rather than conflicting predictions about the same explananda—the models of neuronal behavior at different scales mentioned above provide a  good illustration of this</w:t>
      </w:r>
      <w:r w:rsidRPr="00CD3A5A">
        <w:rPr>
          <w:rStyle w:val="FootnoteReference"/>
          <w:rFonts w:ascii="Times" w:hAnsi="Times"/>
        </w:rPr>
        <w:footnoteReference w:id="40"/>
      </w:r>
      <w:r w:rsidRPr="00CD3A5A">
        <w:rPr>
          <w:rFonts w:ascii="Times" w:hAnsi="Times"/>
        </w:rPr>
        <w:t>. Of course, as noted above</w:t>
      </w:r>
      <w:r w:rsidR="001D717B" w:rsidRPr="00CD3A5A">
        <w:rPr>
          <w:rFonts w:ascii="Times" w:hAnsi="Times"/>
        </w:rPr>
        <w:t>,</w:t>
      </w:r>
      <w:r w:rsidRPr="00CD3A5A">
        <w:rPr>
          <w:rFonts w:ascii="Times" w:hAnsi="Times"/>
        </w:rPr>
        <w:t xml:space="preserve"> </w:t>
      </w:r>
      <w:r w:rsidR="001D717B" w:rsidRPr="00CD3A5A">
        <w:rPr>
          <w:rFonts w:ascii="Times" w:hAnsi="Times"/>
        </w:rPr>
        <w:t xml:space="preserve"> </w:t>
      </w:r>
      <w:r w:rsidRPr="00CD3A5A">
        <w:rPr>
          <w:rFonts w:ascii="Times" w:hAnsi="Times"/>
        </w:rPr>
        <w:t xml:space="preserve">  it is sometimes (but by no means always true) that   to develop an empirically adequate theory of a given set of explananda at a particular scale one needs </w:t>
      </w:r>
      <w:r w:rsidRPr="00CD3A5A">
        <w:rPr>
          <w:rFonts w:ascii="Times" w:hAnsi="Times"/>
          <w:i/>
          <w:iCs/>
        </w:rPr>
        <w:t>some</w:t>
      </w:r>
      <w:r w:rsidRPr="00CD3A5A">
        <w:rPr>
          <w:rFonts w:ascii="Times" w:hAnsi="Times"/>
        </w:rPr>
        <w:t xml:space="preserve"> information from other scales, so that getting theories originally designed for different explananda to talk to one another becomes an important problem. (“Some information” does not mean that all of the information provided by a model at another scale is needed or relevant—this is rarely the case.)   Recognizing this is different from saying that a plurality of models is in itself objectionable or that we should always attempt to replace these with a single theory of everything. </w:t>
      </w:r>
    </w:p>
    <w:p w14:paraId="447C6426" w14:textId="0E4D69F6" w:rsidR="003830F4" w:rsidRPr="00CD3A5A" w:rsidRDefault="003830F4" w:rsidP="003830F4">
      <w:pPr>
        <w:rPr>
          <w:rFonts w:ascii="Times" w:hAnsi="Times"/>
        </w:rPr>
      </w:pPr>
      <w:r w:rsidRPr="00CD3A5A">
        <w:rPr>
          <w:rFonts w:ascii="Times" w:hAnsi="Times"/>
        </w:rPr>
        <w:tab/>
        <w:t xml:space="preserve">So </w:t>
      </w:r>
      <w:proofErr w:type="gramStart"/>
      <w:r w:rsidRPr="00CD3A5A">
        <w:rPr>
          <w:rFonts w:ascii="Times" w:hAnsi="Times"/>
        </w:rPr>
        <w:t>far</w:t>
      </w:r>
      <w:proofErr w:type="gramEnd"/>
      <w:r w:rsidRPr="00CD3A5A">
        <w:rPr>
          <w:rFonts w:ascii="Times" w:hAnsi="Times"/>
        </w:rPr>
        <w:t xml:space="preserve"> I have focused on pluralism of theories/models in connection with dependency relations, where I suggest that matters often go relatively smoothly, in the sense that there is complementarity rather than conflict. The problematic issues</w:t>
      </w:r>
      <w:r w:rsidR="00255A1B">
        <w:rPr>
          <w:rFonts w:ascii="Times" w:hAnsi="Times"/>
        </w:rPr>
        <w:t xml:space="preserve"> </w:t>
      </w:r>
      <w:r w:rsidRPr="00CD3A5A">
        <w:rPr>
          <w:rFonts w:ascii="Times" w:hAnsi="Times"/>
        </w:rPr>
        <w:t>seem to be the ones that arise</w:t>
      </w:r>
      <w:r w:rsidR="00F71A0D" w:rsidRPr="00CD3A5A">
        <w:rPr>
          <w:rFonts w:ascii="Times" w:hAnsi="Times"/>
        </w:rPr>
        <w:t xml:space="preserve"> </w:t>
      </w:r>
      <w:r w:rsidRPr="00CD3A5A">
        <w:rPr>
          <w:rFonts w:ascii="Times" w:hAnsi="Times"/>
        </w:rPr>
        <w:t>in connection with (2)—the ontological commitments of</w:t>
      </w:r>
      <w:r w:rsidR="00BA34C8">
        <w:rPr>
          <w:rFonts w:ascii="Times" w:hAnsi="Times"/>
        </w:rPr>
        <w:t xml:space="preserve"> </w:t>
      </w:r>
      <w:proofErr w:type="gramStart"/>
      <w:r w:rsidRPr="00CD3A5A">
        <w:rPr>
          <w:rFonts w:ascii="Times" w:hAnsi="Times"/>
        </w:rPr>
        <w:t>the  models</w:t>
      </w:r>
      <w:proofErr w:type="gramEnd"/>
      <w:r w:rsidR="00BA34C8">
        <w:rPr>
          <w:rFonts w:ascii="Times" w:hAnsi="Times"/>
        </w:rPr>
        <w:t>, at least in important parts of physics</w:t>
      </w:r>
      <w:r w:rsidRPr="00CD3A5A">
        <w:rPr>
          <w:rFonts w:ascii="Times" w:hAnsi="Times"/>
        </w:rPr>
        <w:t>.  Here</w:t>
      </w:r>
      <w:r w:rsidR="00F71A0D" w:rsidRPr="00CD3A5A">
        <w:rPr>
          <w:rFonts w:ascii="Times" w:hAnsi="Times"/>
        </w:rPr>
        <w:t xml:space="preserve"> </w:t>
      </w:r>
      <w:r w:rsidRPr="00CD3A5A">
        <w:rPr>
          <w:rFonts w:ascii="Times" w:hAnsi="Times"/>
        </w:rPr>
        <w:t>it is tempting to see conflict or outright contradiction rather than complementarity. If, say, we use the Navier-Stokes equations to model aspects of fluid flow, aren’t we assuming that the fluid is a continuous substance of some kind? How then can we consistently also</w:t>
      </w:r>
      <w:r w:rsidR="00F71A0D" w:rsidRPr="00CD3A5A">
        <w:rPr>
          <w:rFonts w:ascii="Times" w:hAnsi="Times"/>
        </w:rPr>
        <w:t xml:space="preserve"> </w:t>
      </w:r>
      <w:r w:rsidRPr="00CD3A5A">
        <w:rPr>
          <w:rFonts w:ascii="Times" w:hAnsi="Times"/>
        </w:rPr>
        <w:t>model the fluid as composed of molecules? How can</w:t>
      </w:r>
      <w:r w:rsidR="00255A1B">
        <w:rPr>
          <w:rFonts w:ascii="Times" w:hAnsi="Times"/>
        </w:rPr>
        <w:t xml:space="preserve"> </w:t>
      </w:r>
      <w:r w:rsidR="001D717B" w:rsidRPr="00CD3A5A">
        <w:rPr>
          <w:rFonts w:ascii="Times" w:hAnsi="Times"/>
        </w:rPr>
        <w:t>we model</w:t>
      </w:r>
      <w:r w:rsidRPr="00CD3A5A">
        <w:rPr>
          <w:rFonts w:ascii="Times" w:hAnsi="Times"/>
        </w:rPr>
        <w:t xml:space="preserve"> spacetime</w:t>
      </w:r>
      <w:r w:rsidR="00255A1B">
        <w:rPr>
          <w:rFonts w:ascii="Times" w:hAnsi="Times"/>
        </w:rPr>
        <w:t xml:space="preserve"> </w:t>
      </w:r>
      <w:r w:rsidR="001D717B" w:rsidRPr="00CD3A5A">
        <w:rPr>
          <w:rFonts w:ascii="Times" w:hAnsi="Times"/>
        </w:rPr>
        <w:t xml:space="preserve">as </w:t>
      </w:r>
      <w:r w:rsidR="00F71A0D" w:rsidRPr="00CD3A5A">
        <w:rPr>
          <w:rFonts w:ascii="Times" w:hAnsi="Times"/>
        </w:rPr>
        <w:t xml:space="preserve">flat with </w:t>
      </w:r>
      <w:r w:rsidRPr="00CD3A5A">
        <w:rPr>
          <w:rFonts w:ascii="Times" w:hAnsi="Times"/>
        </w:rPr>
        <w:t xml:space="preserve">a gravitational force that acts at a distance </w:t>
      </w:r>
      <w:r w:rsidR="00F71A0D" w:rsidRPr="00CD3A5A">
        <w:rPr>
          <w:rFonts w:ascii="Times" w:hAnsi="Times"/>
        </w:rPr>
        <w:t xml:space="preserve">but also curved with no </w:t>
      </w:r>
      <w:r w:rsidRPr="00CD3A5A">
        <w:rPr>
          <w:rFonts w:ascii="Times" w:hAnsi="Times"/>
        </w:rPr>
        <w:t>such force</w:t>
      </w:r>
      <w:r w:rsidR="00F71A0D" w:rsidRPr="00CD3A5A">
        <w:rPr>
          <w:rFonts w:ascii="Times" w:hAnsi="Times"/>
        </w:rPr>
        <w:t>?</w:t>
      </w:r>
      <w:r w:rsidRPr="00CD3A5A">
        <w:rPr>
          <w:rFonts w:ascii="Times" w:hAnsi="Times"/>
        </w:rPr>
        <w:t xml:space="preserve"> </w:t>
      </w:r>
    </w:p>
    <w:p w14:paraId="0609D598" w14:textId="1AD9715B" w:rsidR="003830F4" w:rsidRPr="00CD3A5A" w:rsidRDefault="003830F4" w:rsidP="00F71A0D">
      <w:pPr>
        <w:rPr>
          <w:rFonts w:ascii="Times" w:hAnsi="Times" w:cs="Arial"/>
          <w:color w:val="181818"/>
        </w:rPr>
      </w:pPr>
      <w:r w:rsidRPr="00CD3A5A">
        <w:rPr>
          <w:rFonts w:ascii="Times" w:hAnsi="Times"/>
        </w:rPr>
        <w:t xml:space="preserve">         One   way of responding to such conflicts is to argue that in each case just one of the conflicting ontologies must be correct—typically this will be the ontology associated with the more fundamental theory. </w:t>
      </w:r>
      <w:proofErr w:type="gramStart"/>
      <w:r w:rsidRPr="00CD3A5A">
        <w:rPr>
          <w:rFonts w:ascii="Times" w:hAnsi="Times"/>
        </w:rPr>
        <w:t>Thus</w:t>
      </w:r>
      <w:proofErr w:type="gramEnd"/>
      <w:r w:rsidRPr="00CD3A5A">
        <w:rPr>
          <w:rFonts w:ascii="Times" w:hAnsi="Times"/>
        </w:rPr>
        <w:t xml:space="preserve"> one might conclude that continuum models of fluids and gases are “false” because they involve commitment to a false ontology and so on. This in turn generates the various puzzles, gestured at above,</w:t>
      </w:r>
      <w:r w:rsidR="00255A1B">
        <w:rPr>
          <w:rFonts w:ascii="Times" w:hAnsi="Times"/>
        </w:rPr>
        <w:t xml:space="preserve"> </w:t>
      </w:r>
      <w:r w:rsidRPr="00CD3A5A">
        <w:rPr>
          <w:rFonts w:ascii="Times" w:hAnsi="Times"/>
        </w:rPr>
        <w:t>about how false models nonetheless seem to be illuminating</w:t>
      </w:r>
      <w:r w:rsidR="00F71A0D" w:rsidRPr="00CD3A5A">
        <w:rPr>
          <w:rFonts w:ascii="Times" w:hAnsi="Times"/>
        </w:rPr>
        <w:t xml:space="preserve"> (or perhaps </w:t>
      </w:r>
      <w:r w:rsidR="001D717B" w:rsidRPr="00CD3A5A">
        <w:rPr>
          <w:rFonts w:ascii="Times" w:hAnsi="Times"/>
        </w:rPr>
        <w:t xml:space="preserve">leads to </w:t>
      </w:r>
      <w:r w:rsidR="00F71A0D" w:rsidRPr="00CD3A5A">
        <w:rPr>
          <w:rFonts w:ascii="Times" w:hAnsi="Times"/>
        </w:rPr>
        <w:t>a denial that they are illuminating)</w:t>
      </w:r>
      <w:r w:rsidRPr="00CD3A5A">
        <w:rPr>
          <w:rFonts w:ascii="Times" w:hAnsi="Times"/>
        </w:rPr>
        <w:t>. Rather than wading yet again into these waters let me just reiterate the observation that the ontologies that go with many theories seem to be the least stable and secure part of those theories and arguably the parts that do</w:t>
      </w:r>
      <w:r w:rsidR="00255A1B">
        <w:rPr>
          <w:rFonts w:ascii="Times" w:hAnsi="Times"/>
        </w:rPr>
        <w:t xml:space="preserve"> </w:t>
      </w:r>
      <w:r w:rsidRPr="00CD3A5A">
        <w:rPr>
          <w:rFonts w:ascii="Times" w:hAnsi="Times"/>
        </w:rPr>
        <w:t xml:space="preserve">the least work when it comes </w:t>
      </w:r>
      <w:r w:rsidRPr="00CD3A5A">
        <w:rPr>
          <w:rFonts w:ascii="Times" w:hAnsi="Times"/>
        </w:rPr>
        <w:lastRenderedPageBreak/>
        <w:t xml:space="preserve">to prediction and explanation. Perhaps, then, there is something to be said for taking such ontological commitments less seriously or having a more relaxed and permissive attitude toward them. To the extent that one does this, conflicts in ontology will seem less </w:t>
      </w:r>
      <w:r w:rsidR="00F71A0D" w:rsidRPr="00CD3A5A">
        <w:rPr>
          <w:rFonts w:ascii="Times" w:hAnsi="Times"/>
        </w:rPr>
        <w:t>alarming</w:t>
      </w:r>
      <w:r w:rsidR="005346E7">
        <w:rPr>
          <w:rStyle w:val="FootnoteReference"/>
          <w:rFonts w:ascii="Times" w:hAnsi="Times"/>
        </w:rPr>
        <w:footnoteReference w:id="41"/>
      </w:r>
      <w:r w:rsidRPr="00CD3A5A">
        <w:rPr>
          <w:rFonts w:ascii="Times" w:hAnsi="Times"/>
        </w:rPr>
        <w:t xml:space="preserve">. </w:t>
      </w:r>
      <w:r w:rsidR="00F71A0D" w:rsidRPr="00CD3A5A">
        <w:rPr>
          <w:rFonts w:ascii="Times" w:hAnsi="Times"/>
        </w:rPr>
        <w:t xml:space="preserve"> </w:t>
      </w:r>
    </w:p>
    <w:p w14:paraId="2FAB9F68" w14:textId="77777777" w:rsidR="002239DF" w:rsidRPr="00CD3A5A" w:rsidRDefault="002239DF" w:rsidP="0030681F">
      <w:pPr>
        <w:ind w:firstLine="720"/>
        <w:rPr>
          <w:rFonts w:ascii="Times" w:hAnsi="Times" w:cs="Arial"/>
          <w:color w:val="181818"/>
        </w:rPr>
      </w:pPr>
    </w:p>
    <w:p w14:paraId="5970B569" w14:textId="0C2E4E52" w:rsidR="00F71A0D" w:rsidRPr="00CD3A5A" w:rsidRDefault="00F71A0D" w:rsidP="002239DF">
      <w:pPr>
        <w:rPr>
          <w:rFonts w:ascii="Times" w:hAnsi="Times" w:cs="Arial"/>
          <w:color w:val="181818"/>
        </w:rPr>
      </w:pPr>
      <w:r w:rsidRPr="00CD3A5A">
        <w:rPr>
          <w:rFonts w:ascii="Times" w:hAnsi="Times" w:cs="Arial"/>
          <w:b/>
          <w:color w:val="181818"/>
        </w:rPr>
        <w:t xml:space="preserve"> </w:t>
      </w:r>
      <w:r w:rsidR="00BA3AE7" w:rsidRPr="00CD3A5A">
        <w:rPr>
          <w:rFonts w:ascii="Times" w:hAnsi="Times" w:cs="Arial"/>
          <w:color w:val="181818"/>
        </w:rPr>
        <w:t xml:space="preserve"> </w:t>
      </w:r>
      <w:r w:rsidR="001D717B" w:rsidRPr="00CD3A5A">
        <w:rPr>
          <w:rFonts w:ascii="Times" w:hAnsi="Times" w:cs="Arial"/>
          <w:b/>
          <w:bCs/>
          <w:color w:val="181818"/>
        </w:rPr>
        <w:t>11</w:t>
      </w:r>
      <w:r w:rsidRPr="00CD3A5A">
        <w:rPr>
          <w:rFonts w:ascii="Times" w:hAnsi="Times" w:cs="Arial"/>
          <w:b/>
          <w:bCs/>
          <w:color w:val="181818"/>
        </w:rPr>
        <w:t>.</w:t>
      </w:r>
      <w:r w:rsidRPr="00CD3A5A">
        <w:rPr>
          <w:rFonts w:ascii="Times" w:hAnsi="Times" w:cs="Arial"/>
          <w:color w:val="181818"/>
        </w:rPr>
        <w:t xml:space="preserve"> </w:t>
      </w:r>
      <w:r w:rsidR="0037269C" w:rsidRPr="00CD3A5A">
        <w:rPr>
          <w:rFonts w:ascii="Times" w:hAnsi="Times" w:cs="Arial"/>
          <w:b/>
          <w:color w:val="181818"/>
        </w:rPr>
        <w:t>Modality Again</w:t>
      </w:r>
      <w:r w:rsidR="0006258B" w:rsidRPr="00CD3A5A">
        <w:rPr>
          <w:rStyle w:val="FootnoteReference"/>
          <w:rFonts w:ascii="Times" w:hAnsi="Times" w:cs="Arial"/>
          <w:b/>
          <w:color w:val="181818"/>
        </w:rPr>
        <w:footnoteReference w:id="42"/>
      </w:r>
      <w:r w:rsidR="0037269C" w:rsidRPr="00CD3A5A">
        <w:rPr>
          <w:rFonts w:ascii="Times" w:hAnsi="Times" w:cs="Arial"/>
          <w:color w:val="181818"/>
        </w:rPr>
        <w:t>.</w:t>
      </w:r>
    </w:p>
    <w:p w14:paraId="2F7E5074" w14:textId="77777777" w:rsidR="00F71A0D" w:rsidRPr="00CD3A5A" w:rsidRDefault="00F71A0D" w:rsidP="002239DF">
      <w:pPr>
        <w:rPr>
          <w:rFonts w:ascii="Times" w:hAnsi="Times" w:cs="Arial"/>
          <w:color w:val="181818"/>
        </w:rPr>
      </w:pPr>
    </w:p>
    <w:p w14:paraId="0CE06BF1" w14:textId="04BB8023" w:rsidR="00585C4A" w:rsidRPr="00CD3A5A" w:rsidRDefault="0037269C" w:rsidP="002239DF">
      <w:pPr>
        <w:rPr>
          <w:rFonts w:ascii="Times" w:hAnsi="Times" w:cs="Arial"/>
          <w:color w:val="181818"/>
        </w:rPr>
      </w:pPr>
      <w:r w:rsidRPr="00CD3A5A">
        <w:rPr>
          <w:rFonts w:ascii="Times" w:hAnsi="Times" w:cs="Arial"/>
          <w:color w:val="181818"/>
        </w:rPr>
        <w:t xml:space="preserve"> </w:t>
      </w:r>
      <w:r w:rsidR="00C91EEE" w:rsidRPr="00CD3A5A">
        <w:rPr>
          <w:rFonts w:ascii="Times" w:hAnsi="Times" w:cs="Arial"/>
          <w:color w:val="181818"/>
        </w:rPr>
        <w:t>One of themes</w:t>
      </w:r>
      <w:r w:rsidR="00F71A0D" w:rsidRPr="00CD3A5A">
        <w:rPr>
          <w:rFonts w:ascii="Times" w:hAnsi="Times" w:cs="Arial"/>
          <w:color w:val="181818"/>
        </w:rPr>
        <w:t xml:space="preserve"> </w:t>
      </w:r>
      <w:r w:rsidR="00C91EEE" w:rsidRPr="00CD3A5A">
        <w:rPr>
          <w:rFonts w:ascii="Times" w:hAnsi="Times" w:cs="Arial"/>
          <w:color w:val="181818"/>
        </w:rPr>
        <w:t xml:space="preserve">illustrated by the examples above is that we should not identify the issue of whether a claim or model </w:t>
      </w:r>
      <w:r w:rsidR="00BA3AE7" w:rsidRPr="00CD3A5A">
        <w:rPr>
          <w:rFonts w:ascii="Times" w:hAnsi="Times" w:cs="Arial"/>
          <w:color w:val="181818"/>
        </w:rPr>
        <w:t xml:space="preserve">conveys correct </w:t>
      </w:r>
      <w:r w:rsidR="00C91EEE" w:rsidRPr="00CD3A5A">
        <w:rPr>
          <w:rFonts w:ascii="Times" w:hAnsi="Times" w:cs="Arial"/>
          <w:color w:val="181818"/>
        </w:rPr>
        <w:t xml:space="preserve">information about how matters stand in the world and </w:t>
      </w:r>
      <w:r w:rsidR="00AF6267" w:rsidRPr="00CD3A5A">
        <w:rPr>
          <w:rFonts w:ascii="Times" w:hAnsi="Times" w:cs="Arial"/>
          <w:color w:val="181818"/>
        </w:rPr>
        <w:t xml:space="preserve"> whether it </w:t>
      </w:r>
      <w:r w:rsidR="00C91EEE" w:rsidRPr="00CD3A5A">
        <w:rPr>
          <w:rFonts w:ascii="Times" w:hAnsi="Times" w:cs="Arial"/>
          <w:color w:val="181818"/>
        </w:rPr>
        <w:t>can be assessed accordingly (that is, as true or false, accurate or inaccurate and so on) with th</w:t>
      </w:r>
      <w:r w:rsidR="00AF6267" w:rsidRPr="00CD3A5A">
        <w:rPr>
          <w:rFonts w:ascii="Times" w:hAnsi="Times" w:cs="Arial"/>
          <w:color w:val="181818"/>
        </w:rPr>
        <w:t>e issue of whether that claim or model stands in a mirroring or correspondence relation to nature. The assumption of correspondence leads one to look immediately for things or entities or structures</w:t>
      </w:r>
      <w:r w:rsidR="00255A1B">
        <w:rPr>
          <w:rFonts w:ascii="Times" w:hAnsi="Times" w:cs="Arial"/>
          <w:color w:val="181818"/>
        </w:rPr>
        <w:t xml:space="preserve"> </w:t>
      </w:r>
      <w:r w:rsidR="00AF6267" w:rsidRPr="00CD3A5A">
        <w:rPr>
          <w:rFonts w:ascii="Times" w:hAnsi="Times" w:cs="Arial"/>
          <w:color w:val="181818"/>
        </w:rPr>
        <w:t xml:space="preserve">that are the worldly </w:t>
      </w:r>
      <w:proofErr w:type="spellStart"/>
      <w:r w:rsidR="00AF6267" w:rsidRPr="00CD3A5A">
        <w:rPr>
          <w:rFonts w:ascii="Times" w:hAnsi="Times" w:cs="Arial"/>
          <w:color w:val="181818"/>
        </w:rPr>
        <w:t>relata</w:t>
      </w:r>
      <w:proofErr w:type="spellEnd"/>
      <w:r w:rsidR="00AF6267" w:rsidRPr="00CD3A5A">
        <w:rPr>
          <w:rFonts w:ascii="Times" w:hAnsi="Times" w:cs="Arial"/>
          <w:color w:val="181818"/>
        </w:rPr>
        <w:t xml:space="preserve"> of the correspondence relation—high dimensional</w:t>
      </w:r>
      <w:r w:rsidR="00255A1B">
        <w:rPr>
          <w:rFonts w:ascii="Times" w:hAnsi="Times" w:cs="Arial"/>
          <w:color w:val="181818"/>
        </w:rPr>
        <w:t xml:space="preserve"> </w:t>
      </w:r>
      <w:r w:rsidR="00AF6267" w:rsidRPr="00CD3A5A">
        <w:rPr>
          <w:rFonts w:ascii="Times" w:hAnsi="Times" w:cs="Arial"/>
          <w:color w:val="181818"/>
        </w:rPr>
        <w:t>Hilbert spaces</w:t>
      </w:r>
      <w:r w:rsidR="00255A1B">
        <w:rPr>
          <w:rFonts w:ascii="Times" w:hAnsi="Times" w:cs="Arial"/>
          <w:color w:val="181818"/>
        </w:rPr>
        <w:t xml:space="preserve"> </w:t>
      </w:r>
      <w:r w:rsidR="001C3B48" w:rsidRPr="00CD3A5A">
        <w:rPr>
          <w:rFonts w:ascii="Times" w:hAnsi="Times" w:cs="Arial"/>
          <w:color w:val="181818"/>
        </w:rPr>
        <w:t xml:space="preserve">as “real” </w:t>
      </w:r>
      <w:r w:rsidR="00AF6267" w:rsidRPr="00CD3A5A">
        <w:rPr>
          <w:rFonts w:ascii="Times" w:hAnsi="Times" w:cs="Arial"/>
          <w:color w:val="181818"/>
        </w:rPr>
        <w:t>and so on</w:t>
      </w:r>
      <w:r w:rsidR="00655823" w:rsidRPr="00CD3A5A">
        <w:rPr>
          <w:rFonts w:ascii="Times" w:hAnsi="Times" w:cs="Arial"/>
          <w:color w:val="181818"/>
        </w:rPr>
        <w:t xml:space="preserve">. </w:t>
      </w:r>
      <w:r w:rsidR="001C3B48" w:rsidRPr="00CD3A5A">
        <w:rPr>
          <w:rFonts w:ascii="Times" w:hAnsi="Times" w:cs="Arial"/>
          <w:color w:val="181818"/>
        </w:rPr>
        <w:t>The pragmatist thinks instead that</w:t>
      </w:r>
      <w:r w:rsidR="00255A1B">
        <w:rPr>
          <w:rFonts w:ascii="Times" w:hAnsi="Times" w:cs="Arial"/>
          <w:color w:val="181818"/>
        </w:rPr>
        <w:t xml:space="preserve"> </w:t>
      </w:r>
      <w:r w:rsidR="00AF6267" w:rsidRPr="00CD3A5A">
        <w:rPr>
          <w:rFonts w:ascii="Times" w:hAnsi="Times" w:cs="Arial"/>
          <w:color w:val="181818"/>
        </w:rPr>
        <w:t>the mathematics of</w:t>
      </w:r>
      <w:r w:rsidR="00255A1B">
        <w:rPr>
          <w:rFonts w:ascii="Times" w:hAnsi="Times" w:cs="Arial"/>
          <w:color w:val="181818"/>
        </w:rPr>
        <w:t xml:space="preserve"> </w:t>
      </w:r>
      <w:r w:rsidR="00AF6267" w:rsidRPr="00CD3A5A">
        <w:rPr>
          <w:rFonts w:ascii="Times" w:hAnsi="Times" w:cs="Arial"/>
          <w:color w:val="181818"/>
        </w:rPr>
        <w:t>Hilbert space can be used to say true things about quantum mechanical systems without its functioning in such a simple mirroring sort of way.</w:t>
      </w:r>
    </w:p>
    <w:p w14:paraId="56A60FF0" w14:textId="55FE2364" w:rsidR="008C4A3F" w:rsidRPr="00CD3A5A" w:rsidRDefault="00AF6267" w:rsidP="0030681F">
      <w:pPr>
        <w:ind w:firstLine="720"/>
        <w:rPr>
          <w:rFonts w:ascii="Times" w:hAnsi="Times" w:cs="Arial"/>
          <w:color w:val="181818"/>
        </w:rPr>
      </w:pPr>
      <w:r w:rsidRPr="00CD3A5A">
        <w:rPr>
          <w:rFonts w:ascii="Times" w:hAnsi="Times" w:cs="Arial"/>
          <w:color w:val="181818"/>
        </w:rPr>
        <w:t>Let me conclude by floating the possibility</w:t>
      </w:r>
      <w:r w:rsidR="009F25B5" w:rsidRPr="00CD3A5A">
        <w:rPr>
          <w:rFonts w:ascii="Times" w:hAnsi="Times" w:cs="Arial"/>
          <w:color w:val="181818"/>
        </w:rPr>
        <w:t xml:space="preserve"> </w:t>
      </w:r>
      <w:r w:rsidRPr="00CD3A5A">
        <w:rPr>
          <w:rFonts w:ascii="Times" w:hAnsi="Times" w:cs="Arial"/>
          <w:color w:val="181818"/>
        </w:rPr>
        <w:t>that a similar</w:t>
      </w:r>
      <w:r w:rsidR="00B53A84" w:rsidRPr="00CD3A5A">
        <w:rPr>
          <w:rFonts w:ascii="Times" w:hAnsi="Times" w:cs="Arial"/>
          <w:color w:val="181818"/>
        </w:rPr>
        <w:t xml:space="preserve"> point might hold for the use of modal concepts in science</w:t>
      </w:r>
      <w:r w:rsidR="00F71A0D" w:rsidRPr="00CD3A5A">
        <w:rPr>
          <w:rFonts w:ascii="Times" w:hAnsi="Times" w:cs="Arial"/>
          <w:color w:val="181818"/>
        </w:rPr>
        <w:t>.</w:t>
      </w:r>
      <w:r w:rsidR="00877579" w:rsidRPr="00CD3A5A">
        <w:rPr>
          <w:rFonts w:ascii="Times" w:hAnsi="Times" w:cs="Arial"/>
          <w:color w:val="181818"/>
        </w:rPr>
        <w:t xml:space="preserve">  (I readily acknowledge that </w:t>
      </w:r>
      <w:r w:rsidR="00240AEA" w:rsidRPr="00CD3A5A">
        <w:rPr>
          <w:rFonts w:ascii="Times" w:hAnsi="Times" w:cs="Arial"/>
          <w:color w:val="181818"/>
        </w:rPr>
        <w:t xml:space="preserve">what follows </w:t>
      </w:r>
      <w:r w:rsidR="00877579" w:rsidRPr="00CD3A5A">
        <w:rPr>
          <w:rFonts w:ascii="Times" w:hAnsi="Times" w:cs="Arial"/>
          <w:color w:val="181818"/>
        </w:rPr>
        <w:t>is more like what Richard Feynman once called an idea for an idea, rather than anything</w:t>
      </w:r>
      <w:r w:rsidR="00255A1B">
        <w:rPr>
          <w:rFonts w:ascii="Times" w:hAnsi="Times" w:cs="Arial"/>
          <w:color w:val="181818"/>
        </w:rPr>
        <w:t xml:space="preserve"> </w:t>
      </w:r>
      <w:r w:rsidR="00877579" w:rsidRPr="00CD3A5A">
        <w:rPr>
          <w:rFonts w:ascii="Times" w:hAnsi="Times" w:cs="Arial"/>
          <w:color w:val="181818"/>
        </w:rPr>
        <w:t>worked out)</w:t>
      </w:r>
      <w:r w:rsidR="00B53A84" w:rsidRPr="00CD3A5A">
        <w:rPr>
          <w:rFonts w:ascii="Times" w:hAnsi="Times" w:cs="Arial"/>
          <w:color w:val="181818"/>
        </w:rPr>
        <w:t xml:space="preserve">. </w:t>
      </w:r>
      <w:r w:rsidR="00C23BB8" w:rsidRPr="00CD3A5A">
        <w:rPr>
          <w:rFonts w:ascii="Times" w:hAnsi="Times" w:cs="Arial"/>
          <w:color w:val="181818"/>
        </w:rPr>
        <w:t>In thinking</w:t>
      </w:r>
      <w:r w:rsidR="00255A1B">
        <w:rPr>
          <w:rFonts w:ascii="Times" w:hAnsi="Times" w:cs="Arial"/>
          <w:color w:val="181818"/>
        </w:rPr>
        <w:t xml:space="preserve"> </w:t>
      </w:r>
      <w:r w:rsidR="00F71A0D" w:rsidRPr="00CD3A5A">
        <w:rPr>
          <w:rFonts w:ascii="Times" w:hAnsi="Times" w:cs="Arial"/>
          <w:color w:val="181818"/>
        </w:rPr>
        <w:t xml:space="preserve">about </w:t>
      </w:r>
      <w:r w:rsidR="00877579" w:rsidRPr="00CD3A5A">
        <w:rPr>
          <w:rFonts w:ascii="Times" w:hAnsi="Times" w:cs="Arial"/>
          <w:color w:val="181818"/>
        </w:rPr>
        <w:t>the physical modalities</w:t>
      </w:r>
      <w:r w:rsidR="00C23BB8" w:rsidRPr="00CD3A5A">
        <w:rPr>
          <w:rFonts w:ascii="Times" w:hAnsi="Times" w:cs="Arial"/>
          <w:color w:val="181818"/>
        </w:rPr>
        <w:t>, I have always been struck by two considerations that seem prima-facie to pull</w:t>
      </w:r>
      <w:r w:rsidR="001C3B48" w:rsidRPr="00CD3A5A">
        <w:rPr>
          <w:rFonts w:ascii="Times" w:hAnsi="Times" w:cs="Arial"/>
          <w:color w:val="181818"/>
        </w:rPr>
        <w:t xml:space="preserve"> (or at least pull me)</w:t>
      </w:r>
      <w:r w:rsidR="00255A1B">
        <w:rPr>
          <w:rFonts w:ascii="Times" w:hAnsi="Times" w:cs="Arial"/>
          <w:color w:val="181818"/>
        </w:rPr>
        <w:t xml:space="preserve"> </w:t>
      </w:r>
      <w:r w:rsidR="00C23BB8" w:rsidRPr="00CD3A5A">
        <w:rPr>
          <w:rFonts w:ascii="Times" w:hAnsi="Times" w:cs="Arial"/>
          <w:color w:val="181818"/>
        </w:rPr>
        <w:t>in opposite directions. On the one hand,</w:t>
      </w:r>
      <w:r w:rsidR="00255A1B">
        <w:rPr>
          <w:rFonts w:ascii="Times" w:hAnsi="Times" w:cs="Arial"/>
          <w:color w:val="181818"/>
        </w:rPr>
        <w:t xml:space="preserve"> </w:t>
      </w:r>
      <w:r w:rsidR="007724F0" w:rsidRPr="00CD3A5A">
        <w:rPr>
          <w:rFonts w:ascii="Times" w:hAnsi="Times" w:cs="Arial"/>
          <w:color w:val="181818"/>
        </w:rPr>
        <w:t>it is</w:t>
      </w:r>
      <w:r w:rsidR="000D686D" w:rsidRPr="00CD3A5A">
        <w:rPr>
          <w:rFonts w:ascii="Times" w:hAnsi="Times" w:cs="Arial"/>
          <w:color w:val="181818"/>
        </w:rPr>
        <w:t xml:space="preserve"> very hard to deny that claims about physical possibility (and perhaps even more so, claims about physical and causal dependence) are the sorts of claims that are true or false </w:t>
      </w:r>
      <w:proofErr w:type="gramStart"/>
      <w:r w:rsidR="000D686D" w:rsidRPr="00CD3A5A">
        <w:rPr>
          <w:rFonts w:ascii="Times" w:hAnsi="Times" w:cs="Arial"/>
          <w:color w:val="181818"/>
        </w:rPr>
        <w:t xml:space="preserve">and </w:t>
      </w:r>
      <w:r w:rsidR="00952F68" w:rsidRPr="00CD3A5A">
        <w:rPr>
          <w:rFonts w:ascii="Times" w:hAnsi="Times" w:cs="Arial"/>
          <w:color w:val="181818"/>
        </w:rPr>
        <w:t xml:space="preserve"> that</w:t>
      </w:r>
      <w:proofErr w:type="gramEnd"/>
      <w:r w:rsidR="00952F68" w:rsidRPr="00CD3A5A">
        <w:rPr>
          <w:rFonts w:ascii="Times" w:hAnsi="Times" w:cs="Arial"/>
          <w:color w:val="181818"/>
        </w:rPr>
        <w:t xml:space="preserve"> they </w:t>
      </w:r>
      <w:r w:rsidR="000D686D" w:rsidRPr="00CD3A5A">
        <w:rPr>
          <w:rFonts w:ascii="Times" w:hAnsi="Times" w:cs="Arial"/>
          <w:color w:val="181818"/>
        </w:rPr>
        <w:t>are in some sense answerable to the world</w:t>
      </w:r>
      <w:r w:rsidR="00240AEA" w:rsidRPr="00CD3A5A">
        <w:rPr>
          <w:rFonts w:ascii="Times" w:hAnsi="Times" w:cs="Arial"/>
          <w:color w:val="181818"/>
        </w:rPr>
        <w:t xml:space="preserve">. </w:t>
      </w:r>
      <w:r w:rsidR="00952F68" w:rsidRPr="00CD3A5A">
        <w:rPr>
          <w:rFonts w:ascii="Times" w:hAnsi="Times" w:cs="Arial"/>
          <w:color w:val="181818"/>
        </w:rPr>
        <w:t xml:space="preserve"> For example, in my view</w:t>
      </w:r>
      <w:r w:rsidR="000D686D" w:rsidRPr="00CD3A5A">
        <w:rPr>
          <w:rFonts w:ascii="Times" w:hAnsi="Times" w:cs="Arial"/>
          <w:color w:val="181818"/>
        </w:rPr>
        <w:t xml:space="preserve"> </w:t>
      </w:r>
      <w:r w:rsidR="00952F68" w:rsidRPr="00CD3A5A">
        <w:rPr>
          <w:rFonts w:ascii="Times" w:hAnsi="Times" w:cs="Arial"/>
          <w:color w:val="181818"/>
        </w:rPr>
        <w:t>i</w:t>
      </w:r>
      <w:r w:rsidR="000D686D" w:rsidRPr="00CD3A5A">
        <w:rPr>
          <w:rFonts w:ascii="Times" w:hAnsi="Times" w:cs="Arial"/>
          <w:color w:val="181818"/>
        </w:rPr>
        <w:t>t is very hard to understand what could possibly be going on when one infers to causal conclusions on the basis of experiments if this were not the case</w:t>
      </w:r>
      <w:r w:rsidR="00FD54BA" w:rsidRPr="00CD3A5A">
        <w:rPr>
          <w:rFonts w:ascii="Times" w:hAnsi="Times" w:cs="Arial"/>
          <w:color w:val="181818"/>
        </w:rPr>
        <w:t xml:space="preserve"> and if </w:t>
      </w:r>
      <w:r w:rsidR="00440BE6" w:rsidRPr="00CD3A5A">
        <w:rPr>
          <w:rFonts w:ascii="Times" w:hAnsi="Times" w:cs="Arial"/>
          <w:color w:val="181818"/>
        </w:rPr>
        <w:t xml:space="preserve">the </w:t>
      </w:r>
      <w:r w:rsidR="00FD54BA" w:rsidRPr="00CD3A5A">
        <w:rPr>
          <w:rFonts w:ascii="Times" w:hAnsi="Times" w:cs="Arial"/>
          <w:color w:val="181818"/>
        </w:rPr>
        <w:t xml:space="preserve">modality </w:t>
      </w:r>
      <w:r w:rsidR="00440BE6" w:rsidRPr="00CD3A5A">
        <w:rPr>
          <w:rFonts w:ascii="Times" w:hAnsi="Times" w:cs="Arial"/>
          <w:color w:val="181818"/>
        </w:rPr>
        <w:t xml:space="preserve">associated with causal claims was </w:t>
      </w:r>
      <w:r w:rsidR="00FD54BA" w:rsidRPr="00CD3A5A">
        <w:rPr>
          <w:rFonts w:ascii="Times" w:hAnsi="Times" w:cs="Arial"/>
          <w:color w:val="181818"/>
        </w:rPr>
        <w:t>simply a “projection” of our inferential practices onto the world</w:t>
      </w:r>
      <w:r w:rsidR="000D686D" w:rsidRPr="00CD3A5A">
        <w:rPr>
          <w:rFonts w:ascii="Times" w:hAnsi="Times" w:cs="Arial"/>
          <w:color w:val="181818"/>
        </w:rPr>
        <w:t xml:space="preserve">. </w:t>
      </w:r>
      <w:r w:rsidR="00F46EDF" w:rsidRPr="00CD3A5A">
        <w:rPr>
          <w:rFonts w:ascii="Times" w:hAnsi="Times" w:cs="Arial"/>
          <w:color w:val="181818"/>
        </w:rPr>
        <w:t xml:space="preserve">Moreover, attempts to reduce </w:t>
      </w:r>
      <w:r w:rsidR="00FD54BA" w:rsidRPr="00CD3A5A">
        <w:rPr>
          <w:rFonts w:ascii="Times" w:hAnsi="Times" w:cs="Arial"/>
          <w:color w:val="181818"/>
        </w:rPr>
        <w:t>modal</w:t>
      </w:r>
      <w:r w:rsidR="00F46EDF" w:rsidRPr="00CD3A5A">
        <w:rPr>
          <w:rFonts w:ascii="Times" w:hAnsi="Times" w:cs="Arial"/>
          <w:color w:val="181818"/>
        </w:rPr>
        <w:t xml:space="preserve"> claims to non-modal claims about regularities and so on seem uniformly unsuccessful. </w:t>
      </w:r>
      <w:r w:rsidR="00952F68" w:rsidRPr="00CD3A5A">
        <w:rPr>
          <w:rFonts w:ascii="Times" w:hAnsi="Times" w:cs="Arial"/>
          <w:color w:val="181818"/>
        </w:rPr>
        <w:t xml:space="preserve"> This may seem to point us in an anti-</w:t>
      </w:r>
      <w:proofErr w:type="spellStart"/>
      <w:r w:rsidR="00952F68" w:rsidRPr="00CD3A5A">
        <w:rPr>
          <w:rFonts w:ascii="Times" w:hAnsi="Times" w:cs="Arial"/>
          <w:color w:val="181818"/>
        </w:rPr>
        <w:t>Humean</w:t>
      </w:r>
      <w:proofErr w:type="spellEnd"/>
      <w:r w:rsidR="00255A1B">
        <w:rPr>
          <w:rFonts w:ascii="Times" w:hAnsi="Times" w:cs="Arial"/>
          <w:color w:val="181818"/>
        </w:rPr>
        <w:t xml:space="preserve"> </w:t>
      </w:r>
      <w:r w:rsidR="00952F68" w:rsidRPr="00CD3A5A">
        <w:rPr>
          <w:rFonts w:ascii="Times" w:hAnsi="Times" w:cs="Arial"/>
          <w:color w:val="181818"/>
        </w:rPr>
        <w:t xml:space="preserve">direction. </w:t>
      </w:r>
      <w:r w:rsidR="00FD54BA" w:rsidRPr="00CD3A5A">
        <w:rPr>
          <w:rFonts w:ascii="Times" w:hAnsi="Times" w:cs="Arial"/>
          <w:color w:val="181818"/>
        </w:rPr>
        <w:t xml:space="preserve"> However, o</w:t>
      </w:r>
      <w:r w:rsidR="000D686D" w:rsidRPr="00CD3A5A">
        <w:rPr>
          <w:rFonts w:ascii="Times" w:hAnsi="Times" w:cs="Arial"/>
          <w:color w:val="181818"/>
        </w:rPr>
        <w:t xml:space="preserve">n </w:t>
      </w:r>
      <w:r w:rsidR="00855793" w:rsidRPr="00CD3A5A">
        <w:rPr>
          <w:rFonts w:ascii="Times" w:hAnsi="Times" w:cs="Arial"/>
          <w:color w:val="181818"/>
        </w:rPr>
        <w:t>the other hand,</w:t>
      </w:r>
      <w:r w:rsidR="00255A1B">
        <w:rPr>
          <w:rFonts w:ascii="Times" w:hAnsi="Times" w:cs="Arial"/>
          <w:color w:val="181818"/>
        </w:rPr>
        <w:t xml:space="preserve"> </w:t>
      </w:r>
      <w:r w:rsidR="00952F68" w:rsidRPr="00CD3A5A">
        <w:rPr>
          <w:rFonts w:ascii="Times" w:hAnsi="Times" w:cs="Arial"/>
          <w:color w:val="181818"/>
        </w:rPr>
        <w:t xml:space="preserve">attempts to accommodate the </w:t>
      </w:r>
      <w:r w:rsidR="008C4A3F" w:rsidRPr="00CD3A5A">
        <w:rPr>
          <w:rFonts w:ascii="Times" w:hAnsi="Times" w:cs="Arial"/>
          <w:color w:val="181818"/>
        </w:rPr>
        <w:t xml:space="preserve">observations </w:t>
      </w:r>
      <w:r w:rsidR="00952F68" w:rsidRPr="00CD3A5A">
        <w:rPr>
          <w:rFonts w:ascii="Times" w:hAnsi="Times" w:cs="Arial"/>
          <w:color w:val="181818"/>
        </w:rPr>
        <w:t xml:space="preserve">just described </w:t>
      </w:r>
      <w:r w:rsidR="008C4A3F" w:rsidRPr="00CD3A5A">
        <w:rPr>
          <w:rFonts w:ascii="Times" w:hAnsi="Times" w:cs="Arial"/>
          <w:color w:val="181818"/>
        </w:rPr>
        <w:t>through the postulation of “non-</w:t>
      </w:r>
      <w:proofErr w:type="spellStart"/>
      <w:r w:rsidR="008C4A3F" w:rsidRPr="00CD3A5A">
        <w:rPr>
          <w:rFonts w:ascii="Times" w:hAnsi="Times" w:cs="Arial"/>
          <w:color w:val="181818"/>
        </w:rPr>
        <w:t>Humean</w:t>
      </w:r>
      <w:proofErr w:type="spellEnd"/>
      <w:r w:rsidR="008C4A3F" w:rsidRPr="00CD3A5A">
        <w:rPr>
          <w:rFonts w:ascii="Times" w:hAnsi="Times" w:cs="Arial"/>
          <w:color w:val="181818"/>
        </w:rPr>
        <w:t xml:space="preserve"> stuff” </w:t>
      </w:r>
      <w:r w:rsidR="00FD54BA" w:rsidRPr="00CD3A5A">
        <w:rPr>
          <w:rFonts w:ascii="Times" w:hAnsi="Times" w:cs="Arial"/>
          <w:color w:val="181818"/>
        </w:rPr>
        <w:t xml:space="preserve">(John </w:t>
      </w:r>
      <w:proofErr w:type="spellStart"/>
      <w:r w:rsidR="00FD54BA" w:rsidRPr="00CD3A5A">
        <w:rPr>
          <w:rFonts w:ascii="Times" w:hAnsi="Times" w:cs="Arial"/>
          <w:color w:val="181818"/>
        </w:rPr>
        <w:t>Earman’s</w:t>
      </w:r>
      <w:proofErr w:type="spellEnd"/>
      <w:r w:rsidR="00FD54BA" w:rsidRPr="00CD3A5A">
        <w:rPr>
          <w:rFonts w:ascii="Times" w:hAnsi="Times" w:cs="Arial"/>
          <w:color w:val="181818"/>
        </w:rPr>
        <w:t xml:space="preserve"> terminology</w:t>
      </w:r>
      <w:r w:rsidR="00F71A0D" w:rsidRPr="00CD3A5A">
        <w:rPr>
          <w:rFonts w:ascii="Times" w:hAnsi="Times" w:cs="Arial"/>
          <w:color w:val="181818"/>
        </w:rPr>
        <w:t>)</w:t>
      </w:r>
      <w:r w:rsidR="00877579" w:rsidRPr="00CD3A5A">
        <w:rPr>
          <w:rFonts w:ascii="Times" w:hAnsi="Times" w:cs="Arial"/>
          <w:color w:val="181818"/>
        </w:rPr>
        <w:t>—powers, dispositions, relations of necessitation among universals</w:t>
      </w:r>
      <w:r w:rsidR="00255A1B">
        <w:rPr>
          <w:rFonts w:ascii="Times" w:hAnsi="Times" w:cs="Arial"/>
          <w:color w:val="181818"/>
        </w:rPr>
        <w:t xml:space="preserve"> </w:t>
      </w:r>
      <w:r w:rsidR="00877579" w:rsidRPr="00CD3A5A">
        <w:rPr>
          <w:rFonts w:ascii="Times" w:hAnsi="Times" w:cs="Arial"/>
          <w:color w:val="181818"/>
        </w:rPr>
        <w:t xml:space="preserve">and so </w:t>
      </w:r>
      <w:proofErr w:type="gramStart"/>
      <w:r w:rsidR="00877579" w:rsidRPr="00CD3A5A">
        <w:rPr>
          <w:rFonts w:ascii="Times" w:hAnsi="Times" w:cs="Arial"/>
          <w:color w:val="181818"/>
        </w:rPr>
        <w:t xml:space="preserve">on </w:t>
      </w:r>
      <w:r w:rsidR="00FD54BA" w:rsidRPr="00CD3A5A">
        <w:rPr>
          <w:rFonts w:ascii="Times" w:hAnsi="Times" w:cs="Arial"/>
          <w:color w:val="181818"/>
        </w:rPr>
        <w:t>)</w:t>
      </w:r>
      <w:proofErr w:type="gramEnd"/>
      <w:r w:rsidR="00877579" w:rsidRPr="00CD3A5A">
        <w:rPr>
          <w:rFonts w:ascii="Times" w:hAnsi="Times" w:cs="Arial"/>
          <w:color w:val="181818"/>
        </w:rPr>
        <w:t xml:space="preserve"> </w:t>
      </w:r>
      <w:r w:rsidR="00952F68" w:rsidRPr="00CD3A5A">
        <w:rPr>
          <w:rFonts w:ascii="Times" w:hAnsi="Times" w:cs="Arial"/>
          <w:color w:val="181818"/>
        </w:rPr>
        <w:t xml:space="preserve"> </w:t>
      </w:r>
      <w:r w:rsidR="00440BE6" w:rsidRPr="00CD3A5A">
        <w:rPr>
          <w:rFonts w:ascii="Times" w:hAnsi="Times" w:cs="Arial"/>
          <w:color w:val="181818"/>
        </w:rPr>
        <w:t>seem</w:t>
      </w:r>
      <w:r w:rsidR="00952F68" w:rsidRPr="00CD3A5A">
        <w:rPr>
          <w:rFonts w:ascii="Times" w:hAnsi="Times" w:cs="Arial"/>
          <w:color w:val="181818"/>
        </w:rPr>
        <w:t xml:space="preserve"> </w:t>
      </w:r>
      <w:r w:rsidR="008C4A3F" w:rsidRPr="00CD3A5A">
        <w:rPr>
          <w:rFonts w:ascii="Times" w:hAnsi="Times" w:cs="Arial"/>
          <w:color w:val="181818"/>
        </w:rPr>
        <w:t xml:space="preserve"> unilluminating</w:t>
      </w:r>
      <w:r w:rsidR="00F71A0D" w:rsidRPr="00CD3A5A">
        <w:rPr>
          <w:rFonts w:ascii="Times" w:hAnsi="Times" w:cs="Arial"/>
          <w:color w:val="181818"/>
        </w:rPr>
        <w:t>. A</w:t>
      </w:r>
      <w:r w:rsidR="00440BE6" w:rsidRPr="00CD3A5A">
        <w:rPr>
          <w:rFonts w:ascii="Times" w:hAnsi="Times" w:cs="Arial"/>
          <w:color w:val="181818"/>
        </w:rPr>
        <w:t xml:space="preserve">s suggested above, they don’t provide ordinary scientific explanations of anything and don’t provide guidance for how we </w:t>
      </w:r>
      <w:r w:rsidR="00440BE6" w:rsidRPr="00CD3A5A">
        <w:rPr>
          <w:rFonts w:ascii="Times" w:hAnsi="Times" w:cs="Arial"/>
          <w:color w:val="181818"/>
        </w:rPr>
        <w:lastRenderedPageBreak/>
        <w:t xml:space="preserve">should test or reason about causal claims.  </w:t>
      </w:r>
      <w:proofErr w:type="gramStart"/>
      <w:r w:rsidR="00952F68" w:rsidRPr="00CD3A5A">
        <w:rPr>
          <w:rFonts w:ascii="Times" w:hAnsi="Times" w:cs="Arial"/>
          <w:color w:val="181818"/>
        </w:rPr>
        <w:t>Moreover,</w:t>
      </w:r>
      <w:r w:rsidR="008C4A3F" w:rsidRPr="00CD3A5A">
        <w:rPr>
          <w:rFonts w:ascii="Times" w:hAnsi="Times" w:cs="Arial"/>
          <w:color w:val="181818"/>
        </w:rPr>
        <w:t xml:space="preserve">  at</w:t>
      </w:r>
      <w:proofErr w:type="gramEnd"/>
      <w:r w:rsidR="008C4A3F" w:rsidRPr="00CD3A5A">
        <w:rPr>
          <w:rFonts w:ascii="Times" w:hAnsi="Times" w:cs="Arial"/>
          <w:color w:val="181818"/>
        </w:rPr>
        <w:t xml:space="preserve"> least in many cases</w:t>
      </w:r>
      <w:r w:rsidR="008D69BD" w:rsidRPr="00CD3A5A">
        <w:rPr>
          <w:rFonts w:ascii="Times" w:hAnsi="Times" w:cs="Arial"/>
          <w:color w:val="181818"/>
        </w:rPr>
        <w:t>, this</w:t>
      </w:r>
      <w:r w:rsidR="00FD54BA" w:rsidRPr="00CD3A5A">
        <w:rPr>
          <w:rFonts w:ascii="Times" w:hAnsi="Times" w:cs="Arial"/>
          <w:color w:val="181818"/>
        </w:rPr>
        <w:t xml:space="preserve"> postulation</w:t>
      </w:r>
      <w:r w:rsidR="008D69BD" w:rsidRPr="00CD3A5A">
        <w:rPr>
          <w:rFonts w:ascii="Times" w:hAnsi="Times" w:cs="Arial"/>
          <w:color w:val="181818"/>
        </w:rPr>
        <w:t xml:space="preserve"> </w:t>
      </w:r>
      <w:r w:rsidR="008C4A3F" w:rsidRPr="00CD3A5A">
        <w:rPr>
          <w:rFonts w:ascii="Times" w:hAnsi="Times" w:cs="Arial"/>
          <w:color w:val="181818"/>
        </w:rPr>
        <w:t xml:space="preserve"> leads to all sorts of puzzles of a placement sort</w:t>
      </w:r>
      <w:r w:rsidR="00877579" w:rsidRPr="00CD3A5A">
        <w:rPr>
          <w:rFonts w:ascii="Times" w:hAnsi="Times" w:cs="Arial"/>
          <w:color w:val="181818"/>
        </w:rPr>
        <w:t>—about the “ontological status” of these non-</w:t>
      </w:r>
      <w:proofErr w:type="spellStart"/>
      <w:r w:rsidR="00877579" w:rsidRPr="00CD3A5A">
        <w:rPr>
          <w:rFonts w:ascii="Times" w:hAnsi="Times" w:cs="Arial"/>
          <w:color w:val="181818"/>
        </w:rPr>
        <w:t>Humean</w:t>
      </w:r>
      <w:proofErr w:type="spellEnd"/>
      <w:r w:rsidR="00877579" w:rsidRPr="00CD3A5A">
        <w:rPr>
          <w:rFonts w:ascii="Times" w:hAnsi="Times" w:cs="Arial"/>
          <w:color w:val="181818"/>
        </w:rPr>
        <w:t xml:space="preserve"> things and relations</w:t>
      </w:r>
      <w:r w:rsidR="00240AEA" w:rsidRPr="00CD3A5A">
        <w:rPr>
          <w:rFonts w:ascii="Times" w:hAnsi="Times" w:cs="Arial"/>
          <w:color w:val="181818"/>
        </w:rPr>
        <w:t>.</w:t>
      </w:r>
      <w:r w:rsidR="00877579" w:rsidRPr="00CD3A5A">
        <w:rPr>
          <w:rFonts w:ascii="Times" w:hAnsi="Times" w:cs="Arial"/>
          <w:color w:val="181818"/>
        </w:rPr>
        <w:t xml:space="preserve"> </w:t>
      </w:r>
      <w:r w:rsidR="008C4A3F" w:rsidRPr="00CD3A5A">
        <w:rPr>
          <w:rFonts w:ascii="Times" w:hAnsi="Times" w:cs="Arial"/>
          <w:color w:val="181818"/>
        </w:rPr>
        <w:t xml:space="preserve"> </w:t>
      </w:r>
      <w:r w:rsidR="00877579" w:rsidRPr="00CD3A5A">
        <w:rPr>
          <w:rFonts w:ascii="Times" w:hAnsi="Times" w:cs="Arial"/>
          <w:color w:val="181818"/>
        </w:rPr>
        <w:t xml:space="preserve"> </w:t>
      </w:r>
    </w:p>
    <w:p w14:paraId="36455169" w14:textId="04DBF1C8" w:rsidR="00240AEA" w:rsidRPr="00CD3A5A" w:rsidRDefault="008C4A3F" w:rsidP="0030681F">
      <w:pPr>
        <w:ind w:firstLine="720"/>
        <w:rPr>
          <w:rFonts w:ascii="Times" w:hAnsi="Times" w:cs="Arial"/>
          <w:color w:val="181818"/>
        </w:rPr>
      </w:pPr>
      <w:r w:rsidRPr="00CD3A5A">
        <w:rPr>
          <w:rFonts w:ascii="Times" w:hAnsi="Times" w:cs="Arial"/>
          <w:color w:val="181818"/>
        </w:rPr>
        <w:t>My suggestion is that perhaps there is a way to accommodate both of the</w:t>
      </w:r>
      <w:r w:rsidR="008D69BD" w:rsidRPr="00CD3A5A">
        <w:rPr>
          <w:rFonts w:ascii="Times" w:hAnsi="Times" w:cs="Arial"/>
          <w:color w:val="181818"/>
        </w:rPr>
        <w:t>se</w:t>
      </w:r>
      <w:r w:rsidR="00255A1B">
        <w:rPr>
          <w:rFonts w:ascii="Times" w:hAnsi="Times" w:cs="Arial"/>
          <w:color w:val="181818"/>
        </w:rPr>
        <w:t xml:space="preserve"> </w:t>
      </w:r>
      <w:r w:rsidRPr="00CD3A5A">
        <w:rPr>
          <w:rFonts w:ascii="Times" w:hAnsi="Times" w:cs="Arial"/>
          <w:color w:val="181818"/>
        </w:rPr>
        <w:t>reactions by analogy with the treatment of models and theories floated</w:t>
      </w:r>
      <w:r w:rsidR="000F6B06" w:rsidRPr="00CD3A5A">
        <w:rPr>
          <w:rFonts w:ascii="Times" w:hAnsi="Times" w:cs="Arial"/>
          <w:color w:val="181818"/>
        </w:rPr>
        <w:t xml:space="preserve"> </w:t>
      </w:r>
      <w:r w:rsidR="00655823" w:rsidRPr="00CD3A5A">
        <w:rPr>
          <w:rFonts w:ascii="Times" w:hAnsi="Times" w:cs="Arial"/>
          <w:color w:val="181818"/>
        </w:rPr>
        <w:t>previous sections.</w:t>
      </w:r>
      <w:r w:rsidR="005261DE" w:rsidRPr="00CD3A5A">
        <w:rPr>
          <w:rFonts w:ascii="Times" w:hAnsi="Times" w:cs="Arial"/>
          <w:color w:val="181818"/>
        </w:rPr>
        <w:t xml:space="preserve"> </w:t>
      </w:r>
      <w:r w:rsidR="00655823" w:rsidRPr="00CD3A5A">
        <w:rPr>
          <w:rFonts w:ascii="Times" w:hAnsi="Times" w:cs="Arial"/>
          <w:color w:val="181818"/>
        </w:rPr>
        <w:t xml:space="preserve"> </w:t>
      </w:r>
      <w:r w:rsidRPr="00CD3A5A">
        <w:rPr>
          <w:rFonts w:ascii="Times" w:hAnsi="Times" w:cs="Arial"/>
          <w:color w:val="181818"/>
        </w:rPr>
        <w:t xml:space="preserve"> </w:t>
      </w:r>
      <w:r w:rsidR="005200F9" w:rsidRPr="00CD3A5A">
        <w:rPr>
          <w:rFonts w:ascii="Times" w:hAnsi="Times" w:cs="Arial"/>
          <w:color w:val="181818"/>
        </w:rPr>
        <w:t xml:space="preserve">I assume that there </w:t>
      </w:r>
      <w:r w:rsidRPr="00CD3A5A">
        <w:rPr>
          <w:rFonts w:ascii="Times" w:hAnsi="Times" w:cs="Arial"/>
          <w:color w:val="181818"/>
        </w:rPr>
        <w:t>is nothing wrong with the idea that</w:t>
      </w:r>
      <w:r w:rsidR="00255A1B">
        <w:rPr>
          <w:rFonts w:ascii="Times" w:hAnsi="Times" w:cs="Arial"/>
          <w:color w:val="181818"/>
        </w:rPr>
        <w:t xml:space="preserve"> </w:t>
      </w:r>
      <w:r w:rsidRPr="00CD3A5A">
        <w:rPr>
          <w:rFonts w:ascii="Times" w:hAnsi="Times" w:cs="Arial"/>
          <w:color w:val="181818"/>
        </w:rPr>
        <w:t>modal and causal claims are truth apt and</w:t>
      </w:r>
      <w:r w:rsidR="005200F9" w:rsidRPr="00CD3A5A">
        <w:rPr>
          <w:rFonts w:ascii="Times" w:hAnsi="Times" w:cs="Arial"/>
          <w:color w:val="181818"/>
        </w:rPr>
        <w:t xml:space="preserve"> </w:t>
      </w:r>
      <w:proofErr w:type="gramStart"/>
      <w:r w:rsidR="005200F9" w:rsidRPr="00CD3A5A">
        <w:rPr>
          <w:rFonts w:ascii="Times" w:hAnsi="Times" w:cs="Arial"/>
          <w:color w:val="181818"/>
        </w:rPr>
        <w:t xml:space="preserve">that, </w:t>
      </w:r>
      <w:r w:rsidRPr="00CD3A5A">
        <w:rPr>
          <w:rFonts w:ascii="Times" w:hAnsi="Times" w:cs="Arial"/>
          <w:color w:val="181818"/>
        </w:rPr>
        <w:t xml:space="preserve"> when</w:t>
      </w:r>
      <w:proofErr w:type="gramEnd"/>
      <w:r w:rsidRPr="00CD3A5A">
        <w:rPr>
          <w:rFonts w:ascii="Times" w:hAnsi="Times" w:cs="Arial"/>
          <w:color w:val="181818"/>
        </w:rPr>
        <w:t xml:space="preserve"> tr</w:t>
      </w:r>
      <w:r w:rsidR="008D69BD" w:rsidRPr="00CD3A5A">
        <w:rPr>
          <w:rFonts w:ascii="Times" w:hAnsi="Times" w:cs="Arial"/>
          <w:color w:val="181818"/>
        </w:rPr>
        <w:t>ue</w:t>
      </w:r>
      <w:r w:rsidR="005200F9" w:rsidRPr="00CD3A5A">
        <w:rPr>
          <w:rFonts w:ascii="Times" w:hAnsi="Times" w:cs="Arial"/>
          <w:color w:val="181818"/>
        </w:rPr>
        <w:t xml:space="preserve">, are </w:t>
      </w:r>
      <w:r w:rsidR="008D69BD" w:rsidRPr="00CD3A5A">
        <w:rPr>
          <w:rFonts w:ascii="Times" w:hAnsi="Times" w:cs="Arial"/>
          <w:color w:val="181818"/>
        </w:rPr>
        <w:t xml:space="preserve"> informative about the world. </w:t>
      </w:r>
      <w:r w:rsidR="000F6B06" w:rsidRPr="00CD3A5A">
        <w:rPr>
          <w:rFonts w:ascii="Times" w:hAnsi="Times" w:cs="Arial"/>
          <w:color w:val="181818"/>
        </w:rPr>
        <w:t xml:space="preserve"> </w:t>
      </w:r>
      <w:r w:rsidRPr="00CD3A5A">
        <w:rPr>
          <w:rFonts w:ascii="Times" w:hAnsi="Times" w:cs="Arial"/>
          <w:color w:val="181818"/>
        </w:rPr>
        <w:t>Where we go wrong is when we try to understand the truth-aptness</w:t>
      </w:r>
      <w:r w:rsidR="00655823" w:rsidRPr="00CD3A5A">
        <w:rPr>
          <w:rFonts w:ascii="Times" w:hAnsi="Times" w:cs="Arial"/>
          <w:color w:val="181818"/>
        </w:rPr>
        <w:t xml:space="preserve"> </w:t>
      </w:r>
      <w:r w:rsidRPr="00CD3A5A">
        <w:rPr>
          <w:rFonts w:ascii="Times" w:hAnsi="Times" w:cs="Arial"/>
          <w:color w:val="181818"/>
        </w:rPr>
        <w:t xml:space="preserve">of modal claims in a </w:t>
      </w:r>
      <w:r w:rsidR="005200F9" w:rsidRPr="00CD3A5A">
        <w:rPr>
          <w:rFonts w:ascii="Times" w:hAnsi="Times" w:cs="Arial"/>
          <w:color w:val="181818"/>
        </w:rPr>
        <w:t xml:space="preserve">literalist </w:t>
      </w:r>
      <w:r w:rsidR="00655823" w:rsidRPr="00CD3A5A">
        <w:rPr>
          <w:rFonts w:ascii="Times" w:hAnsi="Times" w:cs="Arial"/>
          <w:color w:val="181818"/>
        </w:rPr>
        <w:t xml:space="preserve">or object naturalist </w:t>
      </w:r>
      <w:r w:rsidRPr="00CD3A5A">
        <w:rPr>
          <w:rFonts w:ascii="Times" w:hAnsi="Times" w:cs="Arial"/>
          <w:color w:val="181818"/>
        </w:rPr>
        <w:t xml:space="preserve">fashion </w:t>
      </w:r>
      <w:r w:rsidR="005200F9" w:rsidRPr="00CD3A5A">
        <w:rPr>
          <w:rFonts w:ascii="Times" w:hAnsi="Times" w:cs="Arial"/>
          <w:color w:val="181818"/>
        </w:rPr>
        <w:t xml:space="preserve">– that </w:t>
      </w:r>
      <w:proofErr w:type="gramStart"/>
      <w:r w:rsidR="005200F9" w:rsidRPr="00CD3A5A">
        <w:rPr>
          <w:rFonts w:ascii="Times" w:hAnsi="Times" w:cs="Arial"/>
          <w:color w:val="181818"/>
        </w:rPr>
        <w:t xml:space="preserve">is, </w:t>
      </w:r>
      <w:r w:rsidRPr="00CD3A5A">
        <w:rPr>
          <w:rFonts w:ascii="Times" w:hAnsi="Times" w:cs="Arial"/>
          <w:color w:val="181818"/>
        </w:rPr>
        <w:t xml:space="preserve"> by</w:t>
      </w:r>
      <w:proofErr w:type="gramEnd"/>
      <w:r w:rsidRPr="00CD3A5A">
        <w:rPr>
          <w:rFonts w:ascii="Times" w:hAnsi="Times" w:cs="Arial"/>
          <w:color w:val="181818"/>
        </w:rPr>
        <w:t xml:space="preserve"> postulating special  things or entities </w:t>
      </w:r>
      <w:r w:rsidR="00F057D5" w:rsidRPr="00CD3A5A">
        <w:rPr>
          <w:rFonts w:ascii="Times" w:hAnsi="Times" w:cs="Arial"/>
          <w:color w:val="181818"/>
        </w:rPr>
        <w:t xml:space="preserve">(or entity-like properties) </w:t>
      </w:r>
      <w:r w:rsidRPr="00CD3A5A">
        <w:rPr>
          <w:rFonts w:ascii="Times" w:hAnsi="Times" w:cs="Arial"/>
          <w:color w:val="181818"/>
        </w:rPr>
        <w:t xml:space="preserve">to serve as correspondents for such claims. </w:t>
      </w:r>
      <w:r w:rsidR="00083F90" w:rsidRPr="00CD3A5A">
        <w:rPr>
          <w:rFonts w:ascii="Times" w:hAnsi="Times" w:cs="Arial"/>
          <w:color w:val="181818"/>
        </w:rPr>
        <w:t xml:space="preserve"> Thus while it indeed may be true that</w:t>
      </w:r>
      <w:r w:rsidR="004704BF" w:rsidRPr="00CD3A5A">
        <w:rPr>
          <w:rFonts w:ascii="Times" w:hAnsi="Times" w:cs="Arial"/>
          <w:color w:val="181818"/>
        </w:rPr>
        <w:t xml:space="preserve"> (</w:t>
      </w:r>
      <w:proofErr w:type="spellStart"/>
      <w:r w:rsidR="000F6B06" w:rsidRPr="00CD3A5A">
        <w:rPr>
          <w:rFonts w:ascii="Times" w:hAnsi="Times" w:cs="Arial"/>
          <w:color w:val="181818"/>
        </w:rPr>
        <w:t>i</w:t>
      </w:r>
      <w:proofErr w:type="spellEnd"/>
      <w:r w:rsidR="004704BF" w:rsidRPr="00CD3A5A">
        <w:rPr>
          <w:rFonts w:ascii="Times" w:hAnsi="Times" w:cs="Arial"/>
          <w:color w:val="181818"/>
        </w:rPr>
        <w:t>)</w:t>
      </w:r>
      <w:r w:rsidR="008D69BD" w:rsidRPr="00CD3A5A">
        <w:rPr>
          <w:rFonts w:ascii="Times" w:hAnsi="Times" w:cs="Arial"/>
          <w:color w:val="181818"/>
        </w:rPr>
        <w:t xml:space="preserve"> </w:t>
      </w:r>
      <w:r w:rsidR="00083F90" w:rsidRPr="00CD3A5A">
        <w:rPr>
          <w:rFonts w:ascii="Times" w:hAnsi="Times" w:cs="Arial"/>
          <w:color w:val="181818"/>
        </w:rPr>
        <w:t xml:space="preserve">it is possible that I </w:t>
      </w:r>
      <w:r w:rsidR="008D69BD" w:rsidRPr="00CD3A5A">
        <w:rPr>
          <w:rFonts w:ascii="Times" w:hAnsi="Times" w:cs="Arial"/>
          <w:color w:val="181818"/>
        </w:rPr>
        <w:t>might be</w:t>
      </w:r>
      <w:r w:rsidR="00083F90" w:rsidRPr="00CD3A5A">
        <w:rPr>
          <w:rFonts w:ascii="Times" w:hAnsi="Times" w:cs="Arial"/>
          <w:color w:val="181818"/>
        </w:rPr>
        <w:t xml:space="preserve"> now standing two feet to the left of where I am now standing, we should not try to interpret this claim in terms of the existence of some special entity </w:t>
      </w:r>
      <w:r w:rsidR="00655823" w:rsidRPr="00CD3A5A">
        <w:rPr>
          <w:rFonts w:ascii="Times" w:hAnsi="Times" w:cs="Arial"/>
          <w:color w:val="181818"/>
        </w:rPr>
        <w:t xml:space="preserve">such as </w:t>
      </w:r>
      <w:r w:rsidR="00440BE6" w:rsidRPr="00CD3A5A">
        <w:rPr>
          <w:rFonts w:ascii="Times" w:hAnsi="Times" w:cs="Arial"/>
          <w:color w:val="181818"/>
        </w:rPr>
        <w:t xml:space="preserve">a </w:t>
      </w:r>
      <w:r w:rsidR="00083F90" w:rsidRPr="00CD3A5A">
        <w:rPr>
          <w:rFonts w:ascii="Times" w:hAnsi="Times" w:cs="Arial"/>
          <w:color w:val="181818"/>
        </w:rPr>
        <w:t xml:space="preserve">possible </w:t>
      </w:r>
      <w:r w:rsidR="00440BE6" w:rsidRPr="00CD3A5A">
        <w:rPr>
          <w:rFonts w:ascii="Times" w:hAnsi="Times" w:cs="Arial"/>
          <w:color w:val="181818"/>
        </w:rPr>
        <w:t xml:space="preserve">world  in which I am two feet to the left. </w:t>
      </w:r>
      <w:r w:rsidR="004704BF" w:rsidRPr="00CD3A5A">
        <w:rPr>
          <w:rFonts w:ascii="Times" w:hAnsi="Times" w:cs="Arial"/>
          <w:color w:val="181818"/>
        </w:rPr>
        <w:t>This misunderstands the way that (</w:t>
      </w:r>
      <w:proofErr w:type="spellStart"/>
      <w:r w:rsidR="000F6B06" w:rsidRPr="00CD3A5A">
        <w:rPr>
          <w:rFonts w:ascii="Times" w:hAnsi="Times" w:cs="Arial"/>
          <w:color w:val="181818"/>
        </w:rPr>
        <w:t>i</w:t>
      </w:r>
      <w:proofErr w:type="spellEnd"/>
      <w:r w:rsidR="004704BF" w:rsidRPr="00CD3A5A">
        <w:rPr>
          <w:rFonts w:ascii="Times" w:hAnsi="Times" w:cs="Arial"/>
          <w:color w:val="181818"/>
        </w:rPr>
        <w:t>) works, construing it  on the model of</w:t>
      </w:r>
      <w:r w:rsidR="00F64295" w:rsidRPr="00CD3A5A">
        <w:rPr>
          <w:rFonts w:ascii="Times" w:hAnsi="Times" w:cs="Arial"/>
          <w:color w:val="181818"/>
        </w:rPr>
        <w:t xml:space="preserve"> something like</w:t>
      </w:r>
      <w:r w:rsidR="004704BF" w:rsidRPr="00CD3A5A">
        <w:rPr>
          <w:rFonts w:ascii="Times" w:hAnsi="Times" w:cs="Arial"/>
          <w:color w:val="181818"/>
        </w:rPr>
        <w:t xml:space="preserve"> “the cat is on the mat”  </w:t>
      </w:r>
      <w:r w:rsidR="008D69BD" w:rsidRPr="00CD3A5A">
        <w:rPr>
          <w:rFonts w:ascii="Times" w:hAnsi="Times" w:cs="Arial"/>
          <w:color w:val="181818"/>
        </w:rPr>
        <w:t xml:space="preserve">(where the referents of “cat” and “mat” are unproblematic and even the “on” relation has a straightforward correspondent)  </w:t>
      </w:r>
      <w:r w:rsidR="004704BF" w:rsidRPr="00CD3A5A">
        <w:rPr>
          <w:rFonts w:ascii="Times" w:hAnsi="Times" w:cs="Arial"/>
          <w:color w:val="181818"/>
        </w:rPr>
        <w:t xml:space="preserve">and </w:t>
      </w:r>
      <w:r w:rsidR="00F057D5" w:rsidRPr="00CD3A5A">
        <w:rPr>
          <w:rFonts w:ascii="Times" w:hAnsi="Times" w:cs="Arial"/>
          <w:color w:val="181818"/>
        </w:rPr>
        <w:t xml:space="preserve"> then </w:t>
      </w:r>
      <w:r w:rsidR="004704BF" w:rsidRPr="00CD3A5A">
        <w:rPr>
          <w:rFonts w:ascii="Times" w:hAnsi="Times" w:cs="Arial"/>
          <w:color w:val="181818"/>
        </w:rPr>
        <w:t xml:space="preserve">inventing special </w:t>
      </w:r>
      <w:r w:rsidR="00F64295" w:rsidRPr="00CD3A5A">
        <w:rPr>
          <w:rFonts w:ascii="Times" w:hAnsi="Times" w:cs="Arial"/>
          <w:color w:val="181818"/>
        </w:rPr>
        <w:t xml:space="preserve">new </w:t>
      </w:r>
      <w:r w:rsidR="004704BF" w:rsidRPr="00CD3A5A">
        <w:rPr>
          <w:rFonts w:ascii="Times" w:hAnsi="Times" w:cs="Arial"/>
          <w:color w:val="181818"/>
        </w:rPr>
        <w:t>stuff to  accommodate this construal</w:t>
      </w:r>
      <w:r w:rsidR="00655823" w:rsidRPr="00CD3A5A">
        <w:rPr>
          <w:rFonts w:ascii="Times" w:hAnsi="Times" w:cs="Arial"/>
          <w:color w:val="181818"/>
        </w:rPr>
        <w:t xml:space="preserve">.  </w:t>
      </w:r>
    </w:p>
    <w:p w14:paraId="04335697" w14:textId="50951623" w:rsidR="001759F7" w:rsidRPr="00CD3A5A" w:rsidRDefault="004704BF" w:rsidP="0030681F">
      <w:pPr>
        <w:ind w:firstLine="720"/>
        <w:rPr>
          <w:rFonts w:ascii="Times" w:hAnsi="Times" w:cs="Arial"/>
          <w:color w:val="181818"/>
        </w:rPr>
      </w:pPr>
      <w:r w:rsidRPr="00CD3A5A">
        <w:rPr>
          <w:rFonts w:ascii="Times" w:hAnsi="Times" w:cs="Arial"/>
          <w:color w:val="181818"/>
        </w:rPr>
        <w:t xml:space="preserve">Similarly, </w:t>
      </w:r>
      <w:r w:rsidR="008D69BD" w:rsidRPr="00CD3A5A">
        <w:rPr>
          <w:rFonts w:ascii="Times" w:hAnsi="Times" w:cs="Arial"/>
          <w:color w:val="181818"/>
        </w:rPr>
        <w:t>(</w:t>
      </w:r>
      <w:r w:rsidR="000F6B06" w:rsidRPr="00CD3A5A">
        <w:rPr>
          <w:rFonts w:ascii="Times" w:hAnsi="Times" w:cs="Arial"/>
          <w:color w:val="181818"/>
        </w:rPr>
        <w:t>ii</w:t>
      </w:r>
      <w:r w:rsidR="008D69BD" w:rsidRPr="00CD3A5A">
        <w:rPr>
          <w:rFonts w:ascii="Times" w:hAnsi="Times" w:cs="Arial"/>
          <w:color w:val="181818"/>
        </w:rPr>
        <w:t>) “</w:t>
      </w:r>
      <w:r w:rsidRPr="00CD3A5A">
        <w:rPr>
          <w:rFonts w:ascii="Times" w:hAnsi="Times" w:cs="Arial"/>
          <w:color w:val="181818"/>
        </w:rPr>
        <w:t xml:space="preserve">aspirin </w:t>
      </w:r>
      <w:r w:rsidR="005200F9" w:rsidRPr="00CD3A5A">
        <w:rPr>
          <w:rFonts w:ascii="Times" w:hAnsi="Times" w:cs="Arial"/>
          <w:color w:val="181818"/>
        </w:rPr>
        <w:t xml:space="preserve">causes  </w:t>
      </w:r>
      <w:r w:rsidRPr="00CD3A5A">
        <w:rPr>
          <w:rFonts w:ascii="Times" w:hAnsi="Times" w:cs="Arial"/>
          <w:color w:val="181818"/>
        </w:rPr>
        <w:t>headache relief</w:t>
      </w:r>
      <w:r w:rsidR="008D69BD" w:rsidRPr="00CD3A5A">
        <w:rPr>
          <w:rFonts w:ascii="Times" w:hAnsi="Times" w:cs="Arial"/>
          <w:color w:val="181818"/>
        </w:rPr>
        <w:t xml:space="preserve">” </w:t>
      </w:r>
      <w:r w:rsidRPr="00CD3A5A">
        <w:rPr>
          <w:rFonts w:ascii="Times" w:hAnsi="Times" w:cs="Arial"/>
          <w:color w:val="181818"/>
        </w:rPr>
        <w:t xml:space="preserve"> is unproblematically true</w:t>
      </w:r>
      <w:r w:rsidR="00F64295" w:rsidRPr="00CD3A5A">
        <w:rPr>
          <w:rFonts w:ascii="Times" w:hAnsi="Times" w:cs="Arial"/>
          <w:color w:val="181818"/>
        </w:rPr>
        <w:t>,</w:t>
      </w:r>
      <w:r w:rsidR="002132FA" w:rsidRPr="00CD3A5A">
        <w:rPr>
          <w:rFonts w:ascii="Times" w:hAnsi="Times" w:cs="Arial"/>
          <w:color w:val="181818"/>
        </w:rPr>
        <w:t xml:space="preserve"> </w:t>
      </w:r>
      <w:r w:rsidR="00F64295" w:rsidRPr="00CD3A5A">
        <w:rPr>
          <w:rFonts w:ascii="Times" w:hAnsi="Times" w:cs="Arial"/>
          <w:color w:val="181818"/>
        </w:rPr>
        <w:t xml:space="preserve">but </w:t>
      </w:r>
      <w:r w:rsidR="008D69BD" w:rsidRPr="00CD3A5A">
        <w:rPr>
          <w:rFonts w:ascii="Times" w:hAnsi="Times" w:cs="Arial"/>
          <w:color w:val="181818"/>
        </w:rPr>
        <w:t xml:space="preserve">I think </w:t>
      </w:r>
      <w:r w:rsidR="005200F9" w:rsidRPr="00CD3A5A">
        <w:rPr>
          <w:rFonts w:ascii="Times" w:hAnsi="Times" w:cs="Arial"/>
          <w:color w:val="181818"/>
        </w:rPr>
        <w:t>that it is consistent with this to</w:t>
      </w:r>
      <w:r w:rsidR="00255A1B">
        <w:rPr>
          <w:rFonts w:ascii="Times" w:hAnsi="Times" w:cs="Arial"/>
          <w:color w:val="181818"/>
        </w:rPr>
        <w:t xml:space="preserve"> </w:t>
      </w:r>
      <w:r w:rsidR="008D69BD" w:rsidRPr="00CD3A5A">
        <w:rPr>
          <w:rFonts w:ascii="Times" w:hAnsi="Times" w:cs="Arial"/>
          <w:color w:val="181818"/>
        </w:rPr>
        <w:t xml:space="preserve"> doubt  that </w:t>
      </w:r>
      <w:r w:rsidR="00F64295" w:rsidRPr="00CD3A5A">
        <w:rPr>
          <w:rFonts w:ascii="Times" w:hAnsi="Times" w:cs="Arial"/>
          <w:color w:val="181818"/>
        </w:rPr>
        <w:t xml:space="preserve">“causes” </w:t>
      </w:r>
      <w:r w:rsidR="008D69BD" w:rsidRPr="00CD3A5A">
        <w:rPr>
          <w:rFonts w:ascii="Times" w:hAnsi="Times" w:cs="Arial"/>
          <w:color w:val="181818"/>
        </w:rPr>
        <w:t>has the</w:t>
      </w:r>
      <w:r w:rsidR="00F64295" w:rsidRPr="00CD3A5A">
        <w:rPr>
          <w:rFonts w:ascii="Times" w:hAnsi="Times" w:cs="Arial"/>
          <w:color w:val="181818"/>
        </w:rPr>
        <w:t xml:space="preserve"> function of naming some special sort of entity—the “causal tie”</w:t>
      </w:r>
      <w:r w:rsidR="00AE5293" w:rsidRPr="00CD3A5A">
        <w:rPr>
          <w:rFonts w:ascii="Times" w:hAnsi="Times" w:cs="Arial"/>
          <w:color w:val="181818"/>
        </w:rPr>
        <w:t xml:space="preserve">-- </w:t>
      </w:r>
      <w:r w:rsidR="00F64295" w:rsidRPr="00CD3A5A">
        <w:rPr>
          <w:rFonts w:ascii="Times" w:hAnsi="Times" w:cs="Arial"/>
          <w:color w:val="181818"/>
        </w:rPr>
        <w:t xml:space="preserve"> which we might go on to isolate and investigate in the way that we might investigate, say, </w:t>
      </w:r>
      <w:r w:rsidR="008D69BD" w:rsidRPr="00CD3A5A">
        <w:rPr>
          <w:rFonts w:ascii="Times" w:hAnsi="Times" w:cs="Arial"/>
          <w:color w:val="181818"/>
        </w:rPr>
        <w:t xml:space="preserve">cats, </w:t>
      </w:r>
      <w:r w:rsidR="00F64295" w:rsidRPr="00CD3A5A">
        <w:rPr>
          <w:rFonts w:ascii="Times" w:hAnsi="Times" w:cs="Arial"/>
          <w:color w:val="181818"/>
        </w:rPr>
        <w:t>electrons or</w:t>
      </w:r>
      <w:r w:rsidR="00F057D5" w:rsidRPr="00CD3A5A">
        <w:rPr>
          <w:rFonts w:ascii="Times" w:hAnsi="Times" w:cs="Arial"/>
          <w:color w:val="181818"/>
        </w:rPr>
        <w:t xml:space="preserve"> the Higgs boson. Talking about causation in the context of a claim like (</w:t>
      </w:r>
      <w:r w:rsidR="000F6B06" w:rsidRPr="00CD3A5A">
        <w:rPr>
          <w:rFonts w:ascii="Times" w:hAnsi="Times" w:cs="Arial"/>
          <w:color w:val="181818"/>
        </w:rPr>
        <w:t>ii</w:t>
      </w:r>
      <w:r w:rsidR="00F057D5" w:rsidRPr="00CD3A5A">
        <w:rPr>
          <w:rFonts w:ascii="Times" w:hAnsi="Times" w:cs="Arial"/>
          <w:color w:val="181818"/>
        </w:rPr>
        <w:t xml:space="preserve">) is better </w:t>
      </w:r>
      <w:proofErr w:type="gramStart"/>
      <w:r w:rsidR="00F057D5" w:rsidRPr="00CD3A5A">
        <w:rPr>
          <w:rFonts w:ascii="Times" w:hAnsi="Times" w:cs="Arial"/>
          <w:color w:val="181818"/>
        </w:rPr>
        <w:t xml:space="preserve">viewed </w:t>
      </w:r>
      <w:r w:rsidR="000F6B06" w:rsidRPr="00CD3A5A">
        <w:rPr>
          <w:rFonts w:ascii="Times" w:hAnsi="Times" w:cs="Arial"/>
          <w:color w:val="181818"/>
        </w:rPr>
        <w:t xml:space="preserve"> as</w:t>
      </w:r>
      <w:proofErr w:type="gramEnd"/>
      <w:r w:rsidR="000F6B06" w:rsidRPr="00CD3A5A">
        <w:rPr>
          <w:rFonts w:ascii="Times" w:hAnsi="Times" w:cs="Arial"/>
          <w:color w:val="181818"/>
        </w:rPr>
        <w:t xml:space="preserve"> (something like)</w:t>
      </w:r>
      <w:r w:rsidR="00F057D5" w:rsidRPr="00CD3A5A">
        <w:rPr>
          <w:rFonts w:ascii="Times" w:hAnsi="Times" w:cs="Arial"/>
          <w:color w:val="181818"/>
        </w:rPr>
        <w:t xml:space="preserve"> a claim about what would happen if one were to ingest aspirin in certain circumstances (</w:t>
      </w:r>
      <w:r w:rsidR="009956E0" w:rsidRPr="00CD3A5A">
        <w:rPr>
          <w:rFonts w:ascii="Times" w:hAnsi="Times" w:cs="Arial"/>
          <w:color w:val="181818"/>
        </w:rPr>
        <w:t xml:space="preserve">in cases in which  </w:t>
      </w:r>
      <w:r w:rsidR="00F057D5" w:rsidRPr="00CD3A5A">
        <w:rPr>
          <w:rFonts w:ascii="Times" w:hAnsi="Times" w:cs="Arial"/>
          <w:color w:val="181818"/>
        </w:rPr>
        <w:t xml:space="preserve"> other causes of headache relief </w:t>
      </w:r>
      <w:r w:rsidR="009956E0" w:rsidRPr="00CD3A5A">
        <w:rPr>
          <w:rFonts w:ascii="Times" w:hAnsi="Times" w:cs="Arial"/>
          <w:color w:val="181818"/>
        </w:rPr>
        <w:t xml:space="preserve"> are not </w:t>
      </w:r>
      <w:r w:rsidR="00F057D5" w:rsidRPr="00CD3A5A">
        <w:rPr>
          <w:rFonts w:ascii="Times" w:hAnsi="Times" w:cs="Arial"/>
          <w:color w:val="181818"/>
        </w:rPr>
        <w:t>present etc.)</w:t>
      </w:r>
      <w:r w:rsidR="000F6B06" w:rsidRPr="00CD3A5A">
        <w:rPr>
          <w:rFonts w:ascii="Times" w:hAnsi="Times" w:cs="Arial"/>
          <w:color w:val="181818"/>
        </w:rPr>
        <w:t>.</w:t>
      </w:r>
      <w:r w:rsidR="00F057D5" w:rsidRPr="00CD3A5A">
        <w:rPr>
          <w:rFonts w:ascii="Times" w:hAnsi="Times" w:cs="Arial"/>
          <w:color w:val="181818"/>
        </w:rPr>
        <w:t xml:space="preserve"> </w:t>
      </w:r>
      <w:r w:rsidR="00B33DA5" w:rsidRPr="00CD3A5A">
        <w:rPr>
          <w:rFonts w:ascii="Times" w:hAnsi="Times" w:cs="Arial"/>
          <w:color w:val="181818"/>
        </w:rPr>
        <w:t xml:space="preserve"> </w:t>
      </w:r>
      <w:r w:rsidR="000F6B06" w:rsidRPr="00CD3A5A">
        <w:rPr>
          <w:rFonts w:ascii="Times" w:hAnsi="Times" w:cs="Arial"/>
          <w:color w:val="181818"/>
        </w:rPr>
        <w:t xml:space="preserve"> </w:t>
      </w:r>
      <w:proofErr w:type="gramStart"/>
      <w:r w:rsidR="005200F9" w:rsidRPr="00CD3A5A">
        <w:rPr>
          <w:rFonts w:ascii="Times" w:hAnsi="Times" w:cs="Arial"/>
          <w:color w:val="181818"/>
        </w:rPr>
        <w:t>Of course</w:t>
      </w:r>
      <w:proofErr w:type="gramEnd"/>
      <w:r w:rsidR="005200F9" w:rsidRPr="00CD3A5A">
        <w:rPr>
          <w:rFonts w:ascii="Times" w:hAnsi="Times" w:cs="Arial"/>
          <w:color w:val="181818"/>
        </w:rPr>
        <w:t xml:space="preserve"> there are</w:t>
      </w:r>
      <w:r w:rsidR="00255A1B">
        <w:rPr>
          <w:rFonts w:ascii="Times" w:hAnsi="Times" w:cs="Arial"/>
          <w:color w:val="181818"/>
        </w:rPr>
        <w:t xml:space="preserve"> </w:t>
      </w:r>
      <w:r w:rsidR="00B33DA5" w:rsidRPr="00CD3A5A">
        <w:rPr>
          <w:rFonts w:ascii="Times" w:hAnsi="Times" w:cs="Arial"/>
          <w:color w:val="181818"/>
        </w:rPr>
        <w:t xml:space="preserve">conditions in the world that support </w:t>
      </w:r>
      <w:r w:rsidR="000F6B06" w:rsidRPr="00CD3A5A">
        <w:rPr>
          <w:rFonts w:ascii="Times" w:hAnsi="Times" w:cs="Arial"/>
          <w:color w:val="181818"/>
        </w:rPr>
        <w:t xml:space="preserve">this and other </w:t>
      </w:r>
      <w:r w:rsidR="00B33DA5" w:rsidRPr="00CD3A5A">
        <w:rPr>
          <w:rFonts w:ascii="Times" w:hAnsi="Times" w:cs="Arial"/>
          <w:color w:val="181818"/>
        </w:rPr>
        <w:t xml:space="preserve">causal claims when they are true </w:t>
      </w:r>
      <w:r w:rsidR="005200F9" w:rsidRPr="00CD3A5A">
        <w:rPr>
          <w:rFonts w:ascii="Times" w:hAnsi="Times" w:cs="Arial"/>
          <w:color w:val="181818"/>
        </w:rPr>
        <w:t>but these are</w:t>
      </w:r>
      <w:r w:rsidR="00255A1B">
        <w:rPr>
          <w:rFonts w:ascii="Times" w:hAnsi="Times" w:cs="Arial"/>
          <w:color w:val="181818"/>
        </w:rPr>
        <w:t xml:space="preserve"> </w:t>
      </w:r>
      <w:r w:rsidR="00B33DA5" w:rsidRPr="00CD3A5A">
        <w:rPr>
          <w:rFonts w:ascii="Times" w:hAnsi="Times" w:cs="Arial"/>
          <w:color w:val="181818"/>
        </w:rPr>
        <w:t xml:space="preserve">often complex and distributed in ways that </w:t>
      </w:r>
      <w:r w:rsidR="000F6B06" w:rsidRPr="00CD3A5A">
        <w:rPr>
          <w:rFonts w:ascii="Times" w:hAnsi="Times" w:cs="Arial"/>
          <w:color w:val="181818"/>
        </w:rPr>
        <w:t xml:space="preserve">may not be immediately transparent.  </w:t>
      </w:r>
      <w:proofErr w:type="gramStart"/>
      <w:r w:rsidR="00B33DA5" w:rsidRPr="00CD3A5A">
        <w:rPr>
          <w:rFonts w:ascii="Times" w:hAnsi="Times" w:cs="Arial"/>
          <w:color w:val="181818"/>
        </w:rPr>
        <w:t>Moreover</w:t>
      </w:r>
      <w:proofErr w:type="gramEnd"/>
      <w:r w:rsidR="00255A1B">
        <w:rPr>
          <w:rFonts w:ascii="Times" w:hAnsi="Times" w:cs="Arial"/>
          <w:color w:val="181818"/>
        </w:rPr>
        <w:t xml:space="preserve"> </w:t>
      </w:r>
      <w:r w:rsidR="005200F9" w:rsidRPr="00CD3A5A">
        <w:rPr>
          <w:rFonts w:ascii="Times" w:hAnsi="Times" w:cs="Arial"/>
          <w:color w:val="181818"/>
        </w:rPr>
        <w:t xml:space="preserve">the </w:t>
      </w:r>
      <w:r w:rsidR="00B33DA5" w:rsidRPr="00CD3A5A">
        <w:rPr>
          <w:rFonts w:ascii="Times" w:hAnsi="Times" w:cs="Arial"/>
          <w:color w:val="181818"/>
        </w:rPr>
        <w:t xml:space="preserve">conditions </w:t>
      </w:r>
      <w:r w:rsidR="005200F9" w:rsidRPr="00CD3A5A">
        <w:rPr>
          <w:rFonts w:ascii="Times" w:hAnsi="Times" w:cs="Arial"/>
          <w:color w:val="181818"/>
        </w:rPr>
        <w:t>in question may be</w:t>
      </w:r>
      <w:r w:rsidR="000F6B06" w:rsidRPr="00CD3A5A">
        <w:rPr>
          <w:rFonts w:ascii="Times" w:hAnsi="Times" w:cs="Arial"/>
          <w:color w:val="181818"/>
        </w:rPr>
        <w:t xml:space="preserve"> non-trivially</w:t>
      </w:r>
      <w:r w:rsidR="00B33DA5" w:rsidRPr="00CD3A5A">
        <w:rPr>
          <w:rFonts w:ascii="Times" w:hAnsi="Times" w:cs="Arial"/>
          <w:color w:val="181818"/>
        </w:rPr>
        <w:t xml:space="preserve"> different for different causal claims. </w:t>
      </w:r>
      <w:r w:rsidR="00F057D5" w:rsidRPr="00CD3A5A">
        <w:rPr>
          <w:rFonts w:ascii="Times" w:hAnsi="Times" w:cs="Arial"/>
          <w:color w:val="181818"/>
        </w:rPr>
        <w:t xml:space="preserve">This is why, although one finds plenty of discussion of causation, methodologies for causation inference and so on in science, one does not find investigations into the kind of stuff or thing causation is in the sense one finds such investigations </w:t>
      </w:r>
      <w:r w:rsidR="005200F9" w:rsidRPr="00CD3A5A">
        <w:rPr>
          <w:rFonts w:ascii="Times" w:hAnsi="Times" w:cs="Arial"/>
          <w:color w:val="181818"/>
        </w:rPr>
        <w:t>for</w:t>
      </w:r>
      <w:r w:rsidR="00F057D5" w:rsidRPr="00CD3A5A">
        <w:rPr>
          <w:rFonts w:ascii="Times" w:hAnsi="Times" w:cs="Arial"/>
          <w:color w:val="181818"/>
        </w:rPr>
        <w:t xml:space="preserve">, say, </w:t>
      </w:r>
      <w:r w:rsidR="00B33DA5" w:rsidRPr="00CD3A5A">
        <w:rPr>
          <w:rFonts w:ascii="Times" w:hAnsi="Times" w:cs="Arial"/>
          <w:color w:val="181818"/>
        </w:rPr>
        <w:t>electrons or DNA</w:t>
      </w:r>
      <w:r w:rsidR="00FD54BA" w:rsidRPr="00CD3A5A">
        <w:rPr>
          <w:rFonts w:ascii="Times" w:hAnsi="Times" w:cs="Arial"/>
          <w:color w:val="181818"/>
        </w:rPr>
        <w:t xml:space="preserve">. </w:t>
      </w:r>
      <w:r w:rsidR="001759F7" w:rsidRPr="00CD3A5A">
        <w:rPr>
          <w:rFonts w:ascii="Times" w:hAnsi="Times" w:cs="Arial"/>
          <w:color w:val="181818"/>
        </w:rPr>
        <w:t xml:space="preserve"> Put differently, “causation</w:t>
      </w:r>
      <w:r w:rsidR="00FD54BA" w:rsidRPr="00CD3A5A">
        <w:rPr>
          <w:rFonts w:ascii="Times" w:hAnsi="Times" w:cs="Arial"/>
          <w:color w:val="181818"/>
        </w:rPr>
        <w:t>” is a fit subject for methodology but not necessarily for ontology, at least if one has the usual expectations of what an ontology of causation would look like</w:t>
      </w:r>
      <w:r w:rsidR="001759F7" w:rsidRPr="00CD3A5A">
        <w:rPr>
          <w:rFonts w:ascii="Times" w:hAnsi="Times" w:cs="Arial"/>
          <w:color w:val="181818"/>
        </w:rPr>
        <w:t>.</w:t>
      </w:r>
      <w:r w:rsidR="00240AEA" w:rsidRPr="00CD3A5A">
        <w:rPr>
          <w:rFonts w:ascii="Times" w:hAnsi="Times" w:cs="Arial"/>
          <w:color w:val="181818"/>
        </w:rPr>
        <w:t xml:space="preserve"> </w:t>
      </w:r>
    </w:p>
    <w:p w14:paraId="3A50B0CB" w14:textId="00155044" w:rsidR="00241F9D" w:rsidRPr="00CD3A5A" w:rsidRDefault="001759F7" w:rsidP="00716B44">
      <w:pPr>
        <w:ind w:firstLine="720"/>
        <w:rPr>
          <w:rFonts w:ascii="Times" w:hAnsi="Times" w:cs="Arial"/>
          <w:color w:val="181818"/>
        </w:rPr>
      </w:pPr>
      <w:r w:rsidRPr="00CD3A5A">
        <w:rPr>
          <w:rFonts w:ascii="Times" w:hAnsi="Times" w:cs="Arial"/>
          <w:color w:val="181818"/>
        </w:rPr>
        <w:t>Let me</w:t>
      </w:r>
      <w:r w:rsidR="00240AEA" w:rsidRPr="00CD3A5A">
        <w:rPr>
          <w:rFonts w:ascii="Times" w:hAnsi="Times" w:cs="Arial"/>
          <w:color w:val="181818"/>
        </w:rPr>
        <w:t xml:space="preserve"> </w:t>
      </w:r>
      <w:r w:rsidRPr="00CD3A5A">
        <w:rPr>
          <w:rFonts w:ascii="Times" w:hAnsi="Times" w:cs="Arial"/>
          <w:color w:val="181818"/>
        </w:rPr>
        <w:t xml:space="preserve">conclude with </w:t>
      </w:r>
      <w:r w:rsidR="004A7446" w:rsidRPr="00CD3A5A">
        <w:rPr>
          <w:rFonts w:ascii="Times" w:hAnsi="Times" w:cs="Arial"/>
          <w:color w:val="181818"/>
        </w:rPr>
        <w:t xml:space="preserve">another analogy which brings </w:t>
      </w:r>
      <w:r w:rsidR="00EB6DE8" w:rsidRPr="00CD3A5A">
        <w:rPr>
          <w:rFonts w:ascii="Times" w:hAnsi="Times" w:cs="Arial"/>
          <w:color w:val="181818"/>
        </w:rPr>
        <w:t xml:space="preserve">together </w:t>
      </w:r>
      <w:r w:rsidR="004A7446" w:rsidRPr="00CD3A5A">
        <w:rPr>
          <w:rFonts w:ascii="Times" w:hAnsi="Times" w:cs="Arial"/>
          <w:color w:val="181818"/>
        </w:rPr>
        <w:t>some of themes</w:t>
      </w:r>
      <w:r w:rsidR="00255A1B">
        <w:rPr>
          <w:rFonts w:ascii="Times" w:hAnsi="Times" w:cs="Arial"/>
          <w:color w:val="181818"/>
        </w:rPr>
        <w:t xml:space="preserve"> </w:t>
      </w:r>
      <w:r w:rsidR="004A7446" w:rsidRPr="00CD3A5A">
        <w:rPr>
          <w:rFonts w:ascii="Times" w:hAnsi="Times" w:cs="Arial"/>
          <w:color w:val="181818"/>
        </w:rPr>
        <w:t xml:space="preserve">about literalism as applied both to theories and modal claims. Consider </w:t>
      </w:r>
      <w:proofErr w:type="gramStart"/>
      <w:r w:rsidR="00357138" w:rsidRPr="00CD3A5A">
        <w:rPr>
          <w:rFonts w:ascii="Times" w:hAnsi="Times" w:cs="Arial"/>
          <w:color w:val="181818"/>
        </w:rPr>
        <w:t>a  6</w:t>
      </w:r>
      <w:proofErr w:type="gramEnd"/>
      <w:r w:rsidR="00357138" w:rsidRPr="00CD3A5A">
        <w:rPr>
          <w:rFonts w:ascii="Times" w:hAnsi="Times" w:cs="Arial"/>
          <w:color w:val="181818"/>
        </w:rPr>
        <w:t>n phase space representation of an n-particle  system conforming to the laws of classical mechanics</w:t>
      </w:r>
      <w:r w:rsidR="00B0002A" w:rsidRPr="00CD3A5A">
        <w:rPr>
          <w:rFonts w:ascii="Times" w:hAnsi="Times" w:cs="Arial"/>
          <w:color w:val="181818"/>
        </w:rPr>
        <w:t xml:space="preserve">, with the representation in terms of  the three position and momentum variables for each particle </w:t>
      </w:r>
      <w:r w:rsidR="00357138" w:rsidRPr="00CD3A5A">
        <w:rPr>
          <w:rFonts w:ascii="Times" w:hAnsi="Times" w:cs="Arial"/>
          <w:color w:val="181818"/>
        </w:rPr>
        <w:t>.  Those with an inclination toward literalism may interpret</w:t>
      </w:r>
      <w:r w:rsidR="00B0002A" w:rsidRPr="00CD3A5A">
        <w:rPr>
          <w:rFonts w:ascii="Times" w:hAnsi="Times" w:cs="Arial"/>
          <w:color w:val="181818"/>
        </w:rPr>
        <w:t xml:space="preserve"> </w:t>
      </w:r>
      <w:r w:rsidR="00357138" w:rsidRPr="00CD3A5A">
        <w:rPr>
          <w:rFonts w:ascii="Times" w:hAnsi="Times" w:cs="Arial"/>
          <w:color w:val="181818"/>
        </w:rPr>
        <w:t>this representation (or at least the claim that it is used correctly to represent some physical system) as the claim that there “exists” an abstract space having the features of the phase space</w:t>
      </w:r>
      <w:r w:rsidR="00B0002A" w:rsidRPr="00CD3A5A">
        <w:rPr>
          <w:rFonts w:ascii="Times" w:hAnsi="Times" w:cs="Arial"/>
          <w:color w:val="181818"/>
        </w:rPr>
        <w:t>—it has 6n dimensions and so</w:t>
      </w:r>
      <w:r w:rsidR="00CE00C7" w:rsidRPr="00CD3A5A">
        <w:rPr>
          <w:rFonts w:ascii="Times" w:hAnsi="Times" w:cs="Arial"/>
          <w:color w:val="181818"/>
        </w:rPr>
        <w:t>.</w:t>
      </w:r>
      <w:r w:rsidR="00B0002A" w:rsidRPr="00CD3A5A">
        <w:rPr>
          <w:rFonts w:ascii="Times" w:hAnsi="Times" w:cs="Arial"/>
          <w:color w:val="181818"/>
        </w:rPr>
        <w:t xml:space="preserve"> </w:t>
      </w:r>
      <w:r w:rsidR="00F222A1" w:rsidRPr="00CD3A5A">
        <w:rPr>
          <w:rFonts w:ascii="Times" w:hAnsi="Times" w:cs="Arial"/>
          <w:color w:val="181818"/>
        </w:rPr>
        <w:t xml:space="preserve"> </w:t>
      </w:r>
      <w:r w:rsidR="00357138" w:rsidRPr="00CD3A5A">
        <w:rPr>
          <w:rFonts w:ascii="Times" w:hAnsi="Times" w:cs="Arial"/>
          <w:color w:val="181818"/>
        </w:rPr>
        <w:t xml:space="preserve">(In using this </w:t>
      </w:r>
      <w:proofErr w:type="gramStart"/>
      <w:r w:rsidR="00357138" w:rsidRPr="00CD3A5A">
        <w:rPr>
          <w:rFonts w:ascii="Times" w:hAnsi="Times" w:cs="Arial"/>
          <w:color w:val="181818"/>
        </w:rPr>
        <w:t>representation</w:t>
      </w:r>
      <w:proofErr w:type="gramEnd"/>
      <w:r w:rsidR="00357138" w:rsidRPr="00CD3A5A">
        <w:rPr>
          <w:rFonts w:ascii="Times" w:hAnsi="Times" w:cs="Arial"/>
          <w:color w:val="181818"/>
        </w:rPr>
        <w:t xml:space="preserve"> we are “ontologically committed” to such a space.</w:t>
      </w:r>
      <w:r w:rsidR="00B0002A" w:rsidRPr="00CD3A5A">
        <w:rPr>
          <w:rFonts w:ascii="Times" w:hAnsi="Times" w:cs="Arial"/>
          <w:color w:val="181818"/>
        </w:rPr>
        <w:t>)</w:t>
      </w:r>
      <w:r w:rsidR="00357138" w:rsidRPr="00CD3A5A">
        <w:rPr>
          <w:rFonts w:ascii="Times" w:hAnsi="Times" w:cs="Arial"/>
          <w:color w:val="181818"/>
        </w:rPr>
        <w:t xml:space="preserve"> One might then worry about ho</w:t>
      </w:r>
      <w:r w:rsidR="00240AEA" w:rsidRPr="00CD3A5A">
        <w:rPr>
          <w:rFonts w:ascii="Times" w:hAnsi="Times" w:cs="Arial"/>
          <w:color w:val="181818"/>
        </w:rPr>
        <w:t>w</w:t>
      </w:r>
      <w:r w:rsidR="00357138" w:rsidRPr="00CD3A5A">
        <w:rPr>
          <w:rFonts w:ascii="Times" w:hAnsi="Times" w:cs="Arial"/>
          <w:color w:val="181818"/>
        </w:rPr>
        <w:t xml:space="preserve"> this space relates to the more familiar </w:t>
      </w:r>
      <w:proofErr w:type="gramStart"/>
      <w:r w:rsidR="00357138" w:rsidRPr="00CD3A5A">
        <w:rPr>
          <w:rFonts w:ascii="Times" w:hAnsi="Times" w:cs="Arial"/>
          <w:color w:val="181818"/>
        </w:rPr>
        <w:t>three dimensional</w:t>
      </w:r>
      <w:proofErr w:type="gramEnd"/>
      <w:r w:rsidR="00357138" w:rsidRPr="00CD3A5A">
        <w:rPr>
          <w:rFonts w:ascii="Times" w:hAnsi="Times" w:cs="Arial"/>
          <w:color w:val="181818"/>
        </w:rPr>
        <w:t xml:space="preserve"> space</w:t>
      </w:r>
      <w:r w:rsidR="00B0002A" w:rsidRPr="00CD3A5A">
        <w:rPr>
          <w:rFonts w:ascii="Times" w:hAnsi="Times" w:cs="Arial"/>
          <w:color w:val="181818"/>
        </w:rPr>
        <w:t xml:space="preserve"> </w:t>
      </w:r>
      <w:r w:rsidR="00357138" w:rsidRPr="00CD3A5A">
        <w:rPr>
          <w:rFonts w:ascii="Times" w:hAnsi="Times" w:cs="Arial"/>
          <w:color w:val="181818"/>
        </w:rPr>
        <w:t>in which we apparently find ourselves or to other abstract spaces that might be constructed.</w:t>
      </w:r>
      <w:r w:rsidR="00B0002A" w:rsidRPr="00CD3A5A">
        <w:rPr>
          <w:rFonts w:ascii="Times" w:hAnsi="Times" w:cs="Arial"/>
          <w:color w:val="181818"/>
        </w:rPr>
        <w:t xml:space="preserve"> The attitude I am recommending allows us to use the phase space representation and to think of it as conveying information about what the represented system is like </w:t>
      </w:r>
      <w:r w:rsidR="000F6B06" w:rsidRPr="00CD3A5A">
        <w:rPr>
          <w:rFonts w:ascii="Times" w:hAnsi="Times" w:cs="Arial"/>
          <w:color w:val="181818"/>
        </w:rPr>
        <w:t xml:space="preserve">(in particular its modal structure) </w:t>
      </w:r>
      <w:r w:rsidR="00B0002A" w:rsidRPr="00CD3A5A">
        <w:rPr>
          <w:rFonts w:ascii="Times" w:hAnsi="Times" w:cs="Arial"/>
          <w:color w:val="181818"/>
        </w:rPr>
        <w:t>without</w:t>
      </w:r>
      <w:r w:rsidR="00F222A1" w:rsidRPr="00CD3A5A">
        <w:rPr>
          <w:rFonts w:ascii="Times" w:hAnsi="Times" w:cs="Arial"/>
          <w:color w:val="181818"/>
        </w:rPr>
        <w:t xml:space="preserve"> </w:t>
      </w:r>
      <w:r w:rsidR="00B0002A" w:rsidRPr="00CD3A5A">
        <w:rPr>
          <w:rFonts w:ascii="Times" w:hAnsi="Times" w:cs="Arial"/>
          <w:color w:val="181818"/>
        </w:rPr>
        <w:t xml:space="preserve">interpreting it in this </w:t>
      </w:r>
      <w:r w:rsidR="00B0002A" w:rsidRPr="00CD3A5A">
        <w:rPr>
          <w:rFonts w:ascii="Times" w:hAnsi="Times" w:cs="Arial"/>
          <w:color w:val="181818"/>
        </w:rPr>
        <w:lastRenderedPageBreak/>
        <w:t>way. The use of this representation will be appropriate if for example the system represented really does have 6n degrees of freedom, if the position and momentum variables</w:t>
      </w:r>
      <w:r w:rsidR="00846874">
        <w:rPr>
          <w:rFonts w:ascii="Times" w:hAnsi="Times" w:cs="Arial"/>
          <w:color w:val="181818"/>
        </w:rPr>
        <w:t xml:space="preserve"> </w:t>
      </w:r>
      <w:r w:rsidR="00B0002A" w:rsidRPr="00CD3A5A">
        <w:rPr>
          <w:rFonts w:ascii="Times" w:hAnsi="Times" w:cs="Arial"/>
          <w:color w:val="181818"/>
        </w:rPr>
        <w:t xml:space="preserve">for each of the particles can vary independently of each other and so on. It is claims like this that are implied by the use of the phase space representation, not the claim that space “really” has 6n dimensions. Note </w:t>
      </w:r>
      <w:r w:rsidR="00AB4C16" w:rsidRPr="00CD3A5A">
        <w:rPr>
          <w:rFonts w:ascii="Times" w:hAnsi="Times" w:cs="Arial"/>
          <w:color w:val="181818"/>
        </w:rPr>
        <w:t xml:space="preserve">that </w:t>
      </w:r>
      <w:r w:rsidR="009E104A" w:rsidRPr="00CD3A5A">
        <w:rPr>
          <w:rFonts w:ascii="Times" w:hAnsi="Times" w:cs="Arial"/>
          <w:color w:val="181818"/>
        </w:rPr>
        <w:t>in this way</w:t>
      </w:r>
      <w:r w:rsidR="00716B44" w:rsidRPr="00CD3A5A">
        <w:rPr>
          <w:rFonts w:ascii="Times" w:hAnsi="Times" w:cs="Arial"/>
          <w:color w:val="181818"/>
        </w:rPr>
        <w:t xml:space="preserve"> </w:t>
      </w:r>
      <w:r w:rsidR="009E104A" w:rsidRPr="00CD3A5A">
        <w:rPr>
          <w:rFonts w:ascii="Times" w:hAnsi="Times" w:cs="Arial"/>
          <w:color w:val="181818"/>
        </w:rPr>
        <w:t xml:space="preserve">the phase space representation encodes information about physical modality and </w:t>
      </w:r>
      <w:proofErr w:type="gramStart"/>
      <w:r w:rsidR="009E104A" w:rsidRPr="00CD3A5A">
        <w:rPr>
          <w:rFonts w:ascii="Times" w:hAnsi="Times" w:cs="Arial"/>
          <w:color w:val="181818"/>
        </w:rPr>
        <w:t>possibilities</w:t>
      </w:r>
      <w:proofErr w:type="gramEnd"/>
      <w:r w:rsidR="009E104A" w:rsidRPr="00CD3A5A">
        <w:rPr>
          <w:rFonts w:ascii="Times" w:hAnsi="Times" w:cs="Arial"/>
          <w:color w:val="181818"/>
        </w:rPr>
        <w:t xml:space="preserve"> but it does not do so by postulating </w:t>
      </w:r>
      <w:proofErr w:type="spellStart"/>
      <w:r w:rsidR="009E104A" w:rsidRPr="00CD3A5A">
        <w:rPr>
          <w:rFonts w:ascii="Times" w:hAnsi="Times" w:cs="Arial"/>
          <w:color w:val="181818"/>
        </w:rPr>
        <w:t>possibilia</w:t>
      </w:r>
      <w:proofErr w:type="spellEnd"/>
      <w:r w:rsidR="009E104A" w:rsidRPr="00CD3A5A">
        <w:rPr>
          <w:rFonts w:ascii="Times" w:hAnsi="Times" w:cs="Arial"/>
          <w:color w:val="181818"/>
        </w:rPr>
        <w:t xml:space="preserve"> or the like.  </w:t>
      </w:r>
      <w:r w:rsidR="00716B44" w:rsidRPr="00CD3A5A">
        <w:rPr>
          <w:rFonts w:ascii="Times" w:hAnsi="Times" w:cs="Arial"/>
          <w:color w:val="181818"/>
        </w:rPr>
        <w:t xml:space="preserve"> </w:t>
      </w:r>
    </w:p>
    <w:p w14:paraId="15AE841E" w14:textId="77777777" w:rsidR="00CE00C7" w:rsidRPr="00CD3A5A" w:rsidRDefault="00CE00C7" w:rsidP="00716B44">
      <w:pPr>
        <w:ind w:firstLine="720"/>
        <w:rPr>
          <w:rFonts w:ascii="Times" w:hAnsi="Times" w:cs="Arial"/>
          <w:color w:val="181818"/>
        </w:rPr>
      </w:pPr>
    </w:p>
    <w:p w14:paraId="60758B0E" w14:textId="4A515A30" w:rsidR="0071255B" w:rsidRPr="00CD3A5A" w:rsidRDefault="00C154B3" w:rsidP="00716B44">
      <w:pPr>
        <w:ind w:firstLine="720"/>
        <w:rPr>
          <w:rFonts w:ascii="Times" w:hAnsi="Times" w:cs="Arial"/>
          <w:b/>
          <w:bCs/>
          <w:color w:val="181818"/>
        </w:rPr>
      </w:pPr>
      <w:r w:rsidRPr="00CD3A5A">
        <w:rPr>
          <w:rFonts w:ascii="Times" w:hAnsi="Times" w:cs="Arial"/>
          <w:b/>
          <w:bCs/>
          <w:color w:val="181818"/>
        </w:rPr>
        <w:t xml:space="preserve">13. </w:t>
      </w:r>
      <w:r w:rsidR="00CE00C7" w:rsidRPr="00CD3A5A">
        <w:rPr>
          <w:rFonts w:ascii="Times" w:hAnsi="Times" w:cs="Arial"/>
          <w:b/>
          <w:bCs/>
          <w:color w:val="181818"/>
        </w:rPr>
        <w:t>Conclusion</w:t>
      </w:r>
    </w:p>
    <w:p w14:paraId="56378E72" w14:textId="3D63CE5B" w:rsidR="00CE00C7" w:rsidRPr="00CD3A5A" w:rsidRDefault="00CE00C7" w:rsidP="00716B44">
      <w:pPr>
        <w:ind w:firstLine="720"/>
        <w:rPr>
          <w:rFonts w:ascii="Times" w:hAnsi="Times" w:cs="Arial"/>
          <w:color w:val="181818"/>
        </w:rPr>
      </w:pPr>
    </w:p>
    <w:p w14:paraId="25A3E7EE" w14:textId="0C8321A5" w:rsidR="00CE00C7" w:rsidRPr="00CD3A5A" w:rsidRDefault="00CE00C7" w:rsidP="00716B44">
      <w:pPr>
        <w:ind w:firstLine="720"/>
        <w:rPr>
          <w:rFonts w:ascii="Times" w:hAnsi="Times" w:cs="Arial"/>
          <w:color w:val="181818"/>
        </w:rPr>
      </w:pPr>
      <w:r w:rsidRPr="00CD3A5A">
        <w:rPr>
          <w:rFonts w:ascii="Times" w:hAnsi="Times" w:cs="Arial"/>
          <w:color w:val="181818"/>
        </w:rPr>
        <w:t xml:space="preserve">I’ve tried to sketch some elements of a possible pragmatist philosophy of science. </w:t>
      </w:r>
      <w:r w:rsidR="00A85582" w:rsidRPr="00CD3A5A">
        <w:rPr>
          <w:rFonts w:ascii="Times" w:hAnsi="Times" w:cs="Arial"/>
          <w:color w:val="181818"/>
        </w:rPr>
        <w:t xml:space="preserve"> </w:t>
      </w:r>
      <w:r w:rsidRPr="00CD3A5A">
        <w:rPr>
          <w:rFonts w:ascii="Times" w:hAnsi="Times" w:cs="Arial"/>
          <w:color w:val="181818"/>
        </w:rPr>
        <w:t xml:space="preserve">However, my overall goal is not so much to convince readers on particular points </w:t>
      </w:r>
      <w:r w:rsidR="00A85582" w:rsidRPr="00CD3A5A">
        <w:rPr>
          <w:rFonts w:ascii="Times" w:hAnsi="Times" w:cs="Arial"/>
          <w:color w:val="181818"/>
        </w:rPr>
        <w:t xml:space="preserve">but rather </w:t>
      </w:r>
      <w:r w:rsidRPr="00CD3A5A">
        <w:rPr>
          <w:rFonts w:ascii="Times" w:hAnsi="Times" w:cs="Arial"/>
          <w:color w:val="181818"/>
        </w:rPr>
        <w:t>to point to a path forward</w:t>
      </w:r>
      <w:r w:rsidR="00951047" w:rsidRPr="00CD3A5A">
        <w:rPr>
          <w:rFonts w:ascii="Times" w:hAnsi="Times" w:cs="Arial"/>
          <w:color w:val="181818"/>
        </w:rPr>
        <w:t>: there are many issues and problems that belong to general philosophy of science that can be approached in a way that</w:t>
      </w:r>
      <w:r w:rsidR="00A85582" w:rsidRPr="00CD3A5A">
        <w:rPr>
          <w:rFonts w:ascii="Times" w:hAnsi="Times" w:cs="Arial"/>
          <w:color w:val="181818"/>
        </w:rPr>
        <w:t xml:space="preserve"> </w:t>
      </w:r>
      <w:r w:rsidR="00951047" w:rsidRPr="00CD3A5A">
        <w:rPr>
          <w:rFonts w:ascii="Times" w:hAnsi="Times" w:cs="Arial"/>
          <w:color w:val="181818"/>
        </w:rPr>
        <w:t>does not involve ambitious metaphysics.</w:t>
      </w:r>
      <w:r w:rsidR="00A85582" w:rsidRPr="00CD3A5A">
        <w:rPr>
          <w:rFonts w:ascii="Times" w:hAnsi="Times" w:cs="Arial"/>
          <w:color w:val="181818"/>
        </w:rPr>
        <w:t xml:space="preserve"> </w:t>
      </w:r>
      <w:r w:rsidR="00951047" w:rsidRPr="00CD3A5A">
        <w:rPr>
          <w:rFonts w:ascii="Times" w:hAnsi="Times" w:cs="Arial"/>
          <w:color w:val="181818"/>
        </w:rPr>
        <w:t>I’d be very pleased if readers were convinced of that general point even if the</w:t>
      </w:r>
      <w:r w:rsidR="007341D0" w:rsidRPr="00CD3A5A">
        <w:rPr>
          <w:rFonts w:ascii="Times" w:hAnsi="Times" w:cs="Arial"/>
          <w:color w:val="181818"/>
        </w:rPr>
        <w:t>y</w:t>
      </w:r>
      <w:r w:rsidR="00951047" w:rsidRPr="00CD3A5A">
        <w:rPr>
          <w:rFonts w:ascii="Times" w:hAnsi="Times" w:cs="Arial"/>
          <w:color w:val="181818"/>
        </w:rPr>
        <w:t xml:space="preserve"> disagree with the details of much of what I have said</w:t>
      </w:r>
      <w:r w:rsidR="00846874">
        <w:rPr>
          <w:rFonts w:ascii="Times" w:hAnsi="Times" w:cs="Arial"/>
          <w:color w:val="181818"/>
        </w:rPr>
        <w:t xml:space="preserve">. </w:t>
      </w:r>
    </w:p>
    <w:p w14:paraId="06F0CC89" w14:textId="77777777" w:rsidR="000C5B55" w:rsidRPr="00CD3A5A" w:rsidRDefault="000C5B55" w:rsidP="0030681F">
      <w:pPr>
        <w:ind w:firstLine="720"/>
        <w:rPr>
          <w:rFonts w:ascii="Times" w:hAnsi="Times" w:cs="Arial"/>
          <w:color w:val="181818"/>
        </w:rPr>
      </w:pPr>
    </w:p>
    <w:p w14:paraId="22DC857C" w14:textId="4A575876" w:rsidR="0006258B" w:rsidRPr="00CD3A5A" w:rsidRDefault="000C5B55" w:rsidP="0030681F">
      <w:pPr>
        <w:ind w:firstLine="720"/>
        <w:rPr>
          <w:rFonts w:ascii="Times" w:hAnsi="Times" w:cs="Arial"/>
          <w:color w:val="181818"/>
        </w:rPr>
      </w:pPr>
      <w:r w:rsidRPr="00CD3A5A">
        <w:rPr>
          <w:rFonts w:ascii="Times" w:hAnsi="Times" w:cs="Arial"/>
          <w:b/>
          <w:color w:val="181818"/>
        </w:rPr>
        <w:t>References</w:t>
      </w:r>
      <w:r w:rsidR="00E85218" w:rsidRPr="00CD3A5A">
        <w:rPr>
          <w:rFonts w:ascii="Times" w:hAnsi="Times" w:cs="Arial"/>
          <w:b/>
          <w:color w:val="181818"/>
        </w:rPr>
        <w:t xml:space="preserve"> </w:t>
      </w:r>
      <w:r w:rsidR="00846874">
        <w:rPr>
          <w:rFonts w:ascii="Times" w:hAnsi="Times" w:cs="Arial"/>
          <w:b/>
          <w:color w:val="181818"/>
        </w:rPr>
        <w:t xml:space="preserve"> </w:t>
      </w:r>
    </w:p>
    <w:p w14:paraId="0BCA599A" w14:textId="77777777" w:rsidR="00300E74" w:rsidRPr="00CD3A5A" w:rsidRDefault="00300E74" w:rsidP="0030681F">
      <w:pPr>
        <w:ind w:firstLine="720"/>
        <w:rPr>
          <w:rFonts w:ascii="Times" w:hAnsi="Times" w:cs="Arial"/>
          <w:color w:val="181818"/>
        </w:rPr>
      </w:pPr>
    </w:p>
    <w:p w14:paraId="2093682A" w14:textId="5DB02BDF" w:rsidR="009C18AE" w:rsidRPr="00CD3A5A" w:rsidRDefault="00300E74" w:rsidP="009C18AE">
      <w:pPr>
        <w:rPr>
          <w:rFonts w:ascii="Times" w:hAnsi="Times"/>
        </w:rPr>
      </w:pPr>
      <w:proofErr w:type="spellStart"/>
      <w:proofErr w:type="gramStart"/>
      <w:r w:rsidRPr="00CD3A5A">
        <w:rPr>
          <w:rFonts w:ascii="Times" w:hAnsi="Times"/>
        </w:rPr>
        <w:t>Aikaike</w:t>
      </w:r>
      <w:proofErr w:type="spellEnd"/>
      <w:r w:rsidR="0065774C">
        <w:rPr>
          <w:rFonts w:ascii="Times" w:hAnsi="Times"/>
        </w:rPr>
        <w:t>,</w:t>
      </w:r>
      <w:r w:rsidRPr="00CD3A5A">
        <w:rPr>
          <w:rFonts w:ascii="Times" w:hAnsi="Times"/>
        </w:rPr>
        <w:t xml:space="preserve">  H.</w:t>
      </w:r>
      <w:proofErr w:type="gramEnd"/>
      <w:r w:rsidRPr="00CD3A5A">
        <w:rPr>
          <w:rFonts w:ascii="Times" w:hAnsi="Times"/>
        </w:rPr>
        <w:t xml:space="preserve"> (1974)  A new look at the statistical model identification", </w:t>
      </w:r>
      <w:r w:rsidRPr="00CD3A5A">
        <w:rPr>
          <w:rFonts w:ascii="Times" w:hAnsi="Times"/>
          <w:i/>
          <w:iCs/>
        </w:rPr>
        <w:t>IEEE Transactions on Automatic Control</w:t>
      </w:r>
      <w:r w:rsidRPr="00CD3A5A">
        <w:rPr>
          <w:rFonts w:ascii="Times" w:hAnsi="Times"/>
        </w:rPr>
        <w:t xml:space="preserve">, </w:t>
      </w:r>
      <w:r w:rsidRPr="00CD3A5A">
        <w:rPr>
          <w:rFonts w:ascii="Times" w:hAnsi="Times"/>
          <w:b/>
          <w:bCs/>
        </w:rPr>
        <w:t>19</w:t>
      </w:r>
      <w:r w:rsidRPr="00CD3A5A">
        <w:rPr>
          <w:rFonts w:ascii="Times" w:hAnsi="Times"/>
        </w:rPr>
        <w:t xml:space="preserve"> (6): 716–723.</w:t>
      </w:r>
      <w:r w:rsidR="00716B44" w:rsidRPr="00CD3A5A">
        <w:rPr>
          <w:rFonts w:ascii="Times" w:hAnsi="Times"/>
        </w:rPr>
        <w:t xml:space="preserve"> </w:t>
      </w:r>
    </w:p>
    <w:p w14:paraId="34E2AA38" w14:textId="77777777" w:rsidR="0006258B" w:rsidRPr="00CD3A5A" w:rsidRDefault="0006258B" w:rsidP="009C18AE">
      <w:pPr>
        <w:rPr>
          <w:rFonts w:ascii="Times" w:hAnsi="Times"/>
        </w:rPr>
      </w:pPr>
    </w:p>
    <w:p w14:paraId="06718E17" w14:textId="590BF5E3" w:rsidR="0006258B" w:rsidRPr="00CD3A5A" w:rsidRDefault="0006258B" w:rsidP="009C18AE">
      <w:pPr>
        <w:rPr>
          <w:rFonts w:ascii="Times" w:hAnsi="Times"/>
        </w:rPr>
      </w:pPr>
      <w:r w:rsidRPr="00CD3A5A">
        <w:rPr>
          <w:rFonts w:ascii="Times" w:hAnsi="Times"/>
        </w:rPr>
        <w:t xml:space="preserve">Andersen, H. (2017) “Patterns, Information and Causation” Journal of Philosophy: </w:t>
      </w:r>
      <w:r w:rsidRPr="00CD3A5A">
        <w:rPr>
          <w:rFonts w:ascii="Times" w:hAnsi="Times" w:cs="Arial"/>
          <w:color w:val="555555"/>
          <w:shd w:val="clear" w:color="auto" w:fill="FFFFFF"/>
        </w:rPr>
        <w:t>114:592-622.</w:t>
      </w:r>
      <w:r w:rsidRPr="00CD3A5A">
        <w:rPr>
          <w:rFonts w:ascii="Times" w:hAnsi="Times"/>
        </w:rPr>
        <w:t xml:space="preserve"> </w:t>
      </w:r>
    </w:p>
    <w:p w14:paraId="443095FC" w14:textId="77777777" w:rsidR="009C18AE" w:rsidRPr="00CD3A5A" w:rsidRDefault="009C18AE" w:rsidP="009C18AE">
      <w:pPr>
        <w:rPr>
          <w:rFonts w:ascii="Times" w:hAnsi="Times"/>
        </w:rPr>
      </w:pPr>
    </w:p>
    <w:p w14:paraId="1C537385" w14:textId="461EA457" w:rsidR="000F6597" w:rsidRPr="00CD3A5A" w:rsidRDefault="000F6597" w:rsidP="009C18AE">
      <w:pPr>
        <w:rPr>
          <w:rFonts w:ascii="Times" w:hAnsi="Times"/>
        </w:rPr>
      </w:pPr>
      <w:r w:rsidRPr="00CD3A5A">
        <w:rPr>
          <w:rFonts w:ascii="Times" w:hAnsi="Times"/>
        </w:rPr>
        <w:t xml:space="preserve">Armstrong, </w:t>
      </w:r>
      <w:r w:rsidR="0084405B" w:rsidRPr="00CD3A5A">
        <w:rPr>
          <w:rFonts w:ascii="Times" w:hAnsi="Times"/>
        </w:rPr>
        <w:t xml:space="preserve">D. </w:t>
      </w:r>
      <w:r w:rsidR="00910FFD" w:rsidRPr="00CD3A5A">
        <w:rPr>
          <w:rFonts w:ascii="Times" w:hAnsi="Times"/>
        </w:rPr>
        <w:t xml:space="preserve">(1983) </w:t>
      </w:r>
      <w:r w:rsidR="00910FFD" w:rsidRPr="00CD3A5A">
        <w:rPr>
          <w:rFonts w:ascii="Times" w:hAnsi="Times"/>
          <w:i/>
          <w:iCs/>
          <w:color w:val="1A1A1A"/>
        </w:rPr>
        <w:t>What Is a Law of Nature?</w:t>
      </w:r>
      <w:r w:rsidR="00910FFD" w:rsidRPr="00CD3A5A">
        <w:rPr>
          <w:rFonts w:ascii="Times" w:hAnsi="Times"/>
          <w:color w:val="1A1A1A"/>
        </w:rPr>
        <w:t xml:space="preserve">  Cambridge: Cambridge University Press. </w:t>
      </w:r>
    </w:p>
    <w:p w14:paraId="7AB244C8" w14:textId="77777777" w:rsidR="00473C0D" w:rsidRPr="00CD3A5A" w:rsidRDefault="00473C0D" w:rsidP="00D10732">
      <w:pPr>
        <w:rPr>
          <w:rFonts w:ascii="Times" w:hAnsi="Times"/>
        </w:rPr>
      </w:pPr>
    </w:p>
    <w:p w14:paraId="3FB807BE" w14:textId="352D2D69" w:rsidR="00473C0D" w:rsidRPr="00CD3A5A" w:rsidRDefault="00473C0D" w:rsidP="00473C0D">
      <w:pPr>
        <w:widowControl w:val="0"/>
        <w:autoSpaceDE w:val="0"/>
        <w:autoSpaceDN w:val="0"/>
        <w:adjustRightInd w:val="0"/>
        <w:rPr>
          <w:rFonts w:ascii="Times" w:hAnsi="Times"/>
          <w:i/>
        </w:rPr>
      </w:pPr>
      <w:r w:rsidRPr="00CD3A5A">
        <w:rPr>
          <w:rFonts w:ascii="Times" w:hAnsi="Times"/>
        </w:rPr>
        <w:t xml:space="preserve"> Batterman, R. (2013) “The Tyranny of Scales," in R. W. Batterman, ed., </w:t>
      </w:r>
      <w:r w:rsidRPr="00CD3A5A">
        <w:rPr>
          <w:rFonts w:ascii="Times" w:hAnsi="Times"/>
          <w:i/>
        </w:rPr>
        <w:t>The Ox-</w:t>
      </w:r>
    </w:p>
    <w:p w14:paraId="120DD39A" w14:textId="77777777" w:rsidR="00473C0D" w:rsidRPr="00CD3A5A" w:rsidRDefault="00473C0D" w:rsidP="00473C0D">
      <w:pPr>
        <w:widowControl w:val="0"/>
        <w:autoSpaceDE w:val="0"/>
        <w:autoSpaceDN w:val="0"/>
        <w:adjustRightInd w:val="0"/>
        <w:rPr>
          <w:rFonts w:ascii="Times" w:hAnsi="Times"/>
        </w:rPr>
      </w:pPr>
      <w:r w:rsidRPr="00CD3A5A">
        <w:rPr>
          <w:rFonts w:ascii="Times" w:hAnsi="Times"/>
          <w:i/>
        </w:rPr>
        <w:t>ford Handbook of Philosophy of Physics</w:t>
      </w:r>
      <w:r w:rsidRPr="00CD3A5A">
        <w:rPr>
          <w:rFonts w:ascii="Times" w:hAnsi="Times"/>
        </w:rPr>
        <w:t>, Oxford University Press</w:t>
      </w:r>
    </w:p>
    <w:p w14:paraId="240595EF" w14:textId="66196BCF" w:rsidR="00473C0D" w:rsidRDefault="00473C0D" w:rsidP="00473C0D">
      <w:pPr>
        <w:rPr>
          <w:rFonts w:ascii="Times" w:hAnsi="Times"/>
        </w:rPr>
      </w:pPr>
      <w:r w:rsidRPr="00CD3A5A">
        <w:rPr>
          <w:rFonts w:ascii="Times" w:hAnsi="Times"/>
        </w:rPr>
        <w:t xml:space="preserve">  255-286.</w:t>
      </w:r>
    </w:p>
    <w:p w14:paraId="7849D1E4" w14:textId="43061509" w:rsidR="00322241" w:rsidRDefault="00322241" w:rsidP="00473C0D">
      <w:pPr>
        <w:rPr>
          <w:rFonts w:ascii="Times" w:hAnsi="Times"/>
        </w:rPr>
      </w:pPr>
    </w:p>
    <w:p w14:paraId="5B61C1D3" w14:textId="6BBB17AB" w:rsidR="00322241" w:rsidRPr="00CD3A5A" w:rsidRDefault="00322241" w:rsidP="00473C0D">
      <w:pPr>
        <w:rPr>
          <w:rFonts w:ascii="Times" w:hAnsi="Times"/>
        </w:rPr>
      </w:pPr>
      <w:proofErr w:type="spellStart"/>
      <w:r>
        <w:rPr>
          <w:rFonts w:ascii="Times" w:hAnsi="Times"/>
        </w:rPr>
        <w:t>Bhogal</w:t>
      </w:r>
      <w:proofErr w:type="spellEnd"/>
      <w:r>
        <w:rPr>
          <w:rFonts w:ascii="Times" w:hAnsi="Times"/>
        </w:rPr>
        <w:t xml:space="preserve">, H. (2020) “Humeanism About Laws of Nature” </w:t>
      </w:r>
      <w:r w:rsidRPr="00322241">
        <w:rPr>
          <w:rFonts w:ascii="Times" w:hAnsi="Times"/>
          <w:i/>
          <w:iCs/>
        </w:rPr>
        <w:t>Philosophy Compass.</w:t>
      </w:r>
      <w:r>
        <w:rPr>
          <w:rFonts w:ascii="Times" w:hAnsi="Times"/>
        </w:rPr>
        <w:t xml:space="preserve"> </w:t>
      </w:r>
    </w:p>
    <w:p w14:paraId="6C06FBB2" w14:textId="77777777" w:rsidR="00300E74" w:rsidRPr="00CD3A5A" w:rsidRDefault="00300E74" w:rsidP="0030681F">
      <w:pPr>
        <w:ind w:firstLine="720"/>
        <w:rPr>
          <w:rFonts w:ascii="Times" w:hAnsi="Times" w:cs="Arial"/>
          <w:color w:val="181818"/>
        </w:rPr>
      </w:pPr>
    </w:p>
    <w:p w14:paraId="48D7ED7F" w14:textId="02BF5C52" w:rsidR="00F01B38" w:rsidRPr="00CD3A5A" w:rsidRDefault="00F01B38" w:rsidP="00716B44">
      <w:pPr>
        <w:rPr>
          <w:rFonts w:ascii="Times" w:hAnsi="Times" w:cs="Lucida Sans Unicode"/>
        </w:rPr>
      </w:pPr>
      <w:r w:rsidRPr="00CD3A5A">
        <w:rPr>
          <w:rFonts w:ascii="Times" w:hAnsi="Times" w:cs="Lucida Sans Unicode"/>
        </w:rPr>
        <w:t xml:space="preserve">Carroll, C.   and Cheng, P.   (2010). </w:t>
      </w:r>
      <w:r w:rsidR="00901A0F" w:rsidRPr="00CD3A5A">
        <w:rPr>
          <w:rFonts w:ascii="Times" w:hAnsi="Times" w:cs="Lucida Sans Unicode"/>
        </w:rPr>
        <w:t>“</w:t>
      </w:r>
      <w:hyperlink r:id="rId7" w:history="1">
        <w:r w:rsidRPr="00CD3A5A">
          <w:rPr>
            <w:rFonts w:ascii="Times" w:hAnsi="Times" w:cs="Lucida Sans Unicode"/>
          </w:rPr>
          <w:t>The Induction of hidden causes: Causal mediation and violations of independent causal influence</w:t>
        </w:r>
        <w:r w:rsidR="00901A0F" w:rsidRPr="00CD3A5A">
          <w:rPr>
            <w:rFonts w:ascii="Times" w:hAnsi="Times" w:cs="Lucida Sans Unicode"/>
          </w:rPr>
          <w:t>”</w:t>
        </w:r>
        <w:r w:rsidRPr="00CD3A5A">
          <w:rPr>
            <w:rFonts w:ascii="Times" w:hAnsi="Times" w:cs="Lucida Sans Unicode"/>
          </w:rPr>
          <w:t xml:space="preserve">. </w:t>
        </w:r>
      </w:hyperlink>
      <w:r w:rsidRPr="00CD3A5A">
        <w:rPr>
          <w:rFonts w:ascii="Times" w:hAnsi="Times" w:cs="Lucida Sans Unicode"/>
        </w:rPr>
        <w:t xml:space="preserve">In S. Ohlsson &amp; R. </w:t>
      </w:r>
      <w:proofErr w:type="spellStart"/>
      <w:r w:rsidRPr="00CD3A5A">
        <w:rPr>
          <w:rFonts w:ascii="Times" w:hAnsi="Times" w:cs="Lucida Sans Unicode"/>
        </w:rPr>
        <w:t>Catrambone</w:t>
      </w:r>
      <w:proofErr w:type="spellEnd"/>
      <w:r w:rsidRPr="00CD3A5A">
        <w:rPr>
          <w:rFonts w:ascii="Times" w:hAnsi="Times" w:cs="Lucida Sans Unicode"/>
        </w:rPr>
        <w:t xml:space="preserve"> (Eds.), </w:t>
      </w:r>
      <w:r w:rsidRPr="00CD3A5A">
        <w:rPr>
          <w:rFonts w:ascii="Times" w:hAnsi="Times" w:cs="Lucida Sans Unicode"/>
          <w:i/>
        </w:rPr>
        <w:t>Proceedings of the 32nd Annual Conference of the Cognitive Science Society</w:t>
      </w:r>
      <w:r w:rsidRPr="00CD3A5A">
        <w:rPr>
          <w:rFonts w:ascii="Times" w:hAnsi="Times" w:cs="Lucida Sans Unicode"/>
        </w:rPr>
        <w:t xml:space="preserve"> (pp. </w:t>
      </w:r>
      <w:r w:rsidRPr="00CD3A5A">
        <w:rPr>
          <w:rFonts w:ascii="Times" w:hAnsi="Times" w:cs="Times"/>
          <w:i/>
          <w:iCs/>
        </w:rPr>
        <w:t>913-918</w:t>
      </w:r>
      <w:r w:rsidRPr="00CD3A5A">
        <w:rPr>
          <w:rFonts w:ascii="Times" w:hAnsi="Times" w:cs="Lucida Sans Unicode"/>
        </w:rPr>
        <w:t>). Austin, TX: Cognitive Science Society.</w:t>
      </w:r>
    </w:p>
    <w:p w14:paraId="1F27BB14" w14:textId="77777777" w:rsidR="00F01B38" w:rsidRPr="00CD3A5A" w:rsidRDefault="00F01B38" w:rsidP="0030681F">
      <w:pPr>
        <w:ind w:firstLine="720"/>
        <w:rPr>
          <w:rFonts w:ascii="Times" w:hAnsi="Times" w:cs="Arial"/>
          <w:color w:val="181818"/>
        </w:rPr>
      </w:pPr>
    </w:p>
    <w:p w14:paraId="42AB00F9" w14:textId="0217AAA8" w:rsidR="000C5B55" w:rsidRPr="00CD3A5A" w:rsidRDefault="004829C6" w:rsidP="00716B44">
      <w:pPr>
        <w:rPr>
          <w:rFonts w:ascii="Times" w:hAnsi="Times" w:cs="Arial"/>
          <w:color w:val="181818"/>
        </w:rPr>
      </w:pPr>
      <w:proofErr w:type="spellStart"/>
      <w:r w:rsidRPr="00CD3A5A">
        <w:rPr>
          <w:rFonts w:ascii="Times" w:hAnsi="Times" w:cs="Arial"/>
          <w:color w:val="181818"/>
        </w:rPr>
        <w:t>Danks</w:t>
      </w:r>
      <w:proofErr w:type="spellEnd"/>
      <w:r w:rsidRPr="00CD3A5A">
        <w:rPr>
          <w:rFonts w:ascii="Times" w:hAnsi="Times" w:cs="Arial"/>
          <w:color w:val="181818"/>
        </w:rPr>
        <w:t xml:space="preserve">, D. </w:t>
      </w:r>
      <w:r w:rsidR="00002207" w:rsidRPr="00CD3A5A">
        <w:rPr>
          <w:rFonts w:ascii="Times" w:hAnsi="Times" w:cs="Times"/>
        </w:rPr>
        <w:t>(2015).</w:t>
      </w:r>
      <w:r w:rsidR="00716B44" w:rsidRPr="00CD3A5A">
        <w:rPr>
          <w:rFonts w:ascii="Times" w:hAnsi="Times" w:cs="Times"/>
        </w:rPr>
        <w:t>”</w:t>
      </w:r>
      <w:r w:rsidR="00002207" w:rsidRPr="00CD3A5A">
        <w:rPr>
          <w:rFonts w:ascii="Times" w:hAnsi="Times" w:cs="Times"/>
        </w:rPr>
        <w:t xml:space="preserve"> Goal-dependence in (scientific) ontology</w:t>
      </w:r>
      <w:r w:rsidR="00716B44" w:rsidRPr="00CD3A5A">
        <w:rPr>
          <w:rFonts w:ascii="Times" w:hAnsi="Times" w:cs="Times"/>
        </w:rPr>
        <w:t>”</w:t>
      </w:r>
      <w:r w:rsidR="00002207" w:rsidRPr="00CD3A5A">
        <w:rPr>
          <w:rFonts w:ascii="Times" w:hAnsi="Times" w:cs="Times"/>
        </w:rPr>
        <w:t xml:space="preserve">. </w:t>
      </w:r>
      <w:proofErr w:type="spellStart"/>
      <w:r w:rsidR="00002207" w:rsidRPr="00CD3A5A">
        <w:rPr>
          <w:rFonts w:ascii="Times" w:hAnsi="Times" w:cs="Times"/>
          <w:i/>
          <w:iCs/>
        </w:rPr>
        <w:t>Synthese</w:t>
      </w:r>
      <w:proofErr w:type="spellEnd"/>
      <w:r w:rsidR="00002207" w:rsidRPr="00CD3A5A">
        <w:rPr>
          <w:rFonts w:ascii="Times" w:hAnsi="Times" w:cs="Times"/>
          <w:i/>
          <w:iCs/>
        </w:rPr>
        <w:t>, 192</w:t>
      </w:r>
      <w:r w:rsidR="00002207" w:rsidRPr="00CD3A5A">
        <w:rPr>
          <w:rFonts w:ascii="Times" w:hAnsi="Times" w:cs="Times"/>
        </w:rPr>
        <w:t>, 3601-3616.</w:t>
      </w:r>
      <w:r w:rsidR="00716B44" w:rsidRPr="00CD3A5A">
        <w:rPr>
          <w:rFonts w:ascii="Times" w:hAnsi="Times" w:cs="Arial"/>
          <w:color w:val="181818"/>
        </w:rPr>
        <w:t xml:space="preserve">  </w:t>
      </w:r>
    </w:p>
    <w:p w14:paraId="336F7322" w14:textId="77777777" w:rsidR="00411076" w:rsidRPr="00CD3A5A" w:rsidRDefault="00411076" w:rsidP="0030681F">
      <w:pPr>
        <w:ind w:firstLine="720"/>
        <w:rPr>
          <w:rFonts w:ascii="Times" w:hAnsi="Times" w:cs="Arial"/>
          <w:color w:val="181818"/>
        </w:rPr>
      </w:pPr>
    </w:p>
    <w:p w14:paraId="55A0AD0D" w14:textId="01366248" w:rsidR="00411076" w:rsidRPr="00CD3A5A" w:rsidRDefault="00411076" w:rsidP="00716B44">
      <w:pPr>
        <w:rPr>
          <w:rFonts w:ascii="Times" w:hAnsi="Times" w:cs="Arial"/>
          <w:color w:val="181818"/>
        </w:rPr>
      </w:pPr>
      <w:r w:rsidRPr="00CD3A5A">
        <w:rPr>
          <w:rFonts w:ascii="Times" w:hAnsi="Times" w:cs="Arial"/>
          <w:color w:val="181818"/>
        </w:rPr>
        <w:t>Dupre</w:t>
      </w:r>
      <w:r w:rsidR="00706325" w:rsidRPr="00CD3A5A">
        <w:rPr>
          <w:rFonts w:ascii="Times" w:hAnsi="Times" w:cs="Arial"/>
          <w:color w:val="181818"/>
        </w:rPr>
        <w:t xml:space="preserve">, J. (2012) </w:t>
      </w:r>
      <w:r w:rsidR="00706325" w:rsidRPr="00CD3A5A">
        <w:rPr>
          <w:rFonts w:ascii="Times" w:hAnsi="Times" w:cs="Times"/>
          <w:bCs/>
          <w:i/>
          <w:color w:val="0E0E0E"/>
        </w:rPr>
        <w:t>Processes of Life: Essays in the Philosophy of Biology</w:t>
      </w:r>
      <w:r w:rsidR="00706325" w:rsidRPr="00CD3A5A">
        <w:rPr>
          <w:rFonts w:ascii="Times" w:hAnsi="Times" w:cs="Times"/>
          <w:bCs/>
          <w:color w:val="0E0E0E"/>
        </w:rPr>
        <w:t>. Oxford: Oxford University Press.</w:t>
      </w:r>
      <w:r w:rsidRPr="00CD3A5A">
        <w:rPr>
          <w:rFonts w:ascii="Times" w:hAnsi="Times" w:cs="Arial"/>
          <w:color w:val="181818"/>
        </w:rPr>
        <w:t xml:space="preserve"> </w:t>
      </w:r>
      <w:r w:rsidR="00706325" w:rsidRPr="00CD3A5A">
        <w:rPr>
          <w:rFonts w:ascii="Times" w:hAnsi="Times" w:cs="Arial"/>
          <w:color w:val="181818"/>
        </w:rPr>
        <w:t xml:space="preserve"> </w:t>
      </w:r>
    </w:p>
    <w:p w14:paraId="561793B2" w14:textId="77777777" w:rsidR="00283D83" w:rsidRPr="00CD3A5A" w:rsidRDefault="00283D83" w:rsidP="0030681F">
      <w:pPr>
        <w:ind w:firstLine="720"/>
        <w:rPr>
          <w:rFonts w:ascii="Times" w:hAnsi="Times" w:cs="Arial"/>
          <w:color w:val="181818"/>
        </w:rPr>
      </w:pPr>
    </w:p>
    <w:p w14:paraId="1AC1E1AF" w14:textId="06548ED9" w:rsidR="00606506" w:rsidRPr="00CD3A5A" w:rsidRDefault="00283D83" w:rsidP="00473C0D">
      <w:pPr>
        <w:rPr>
          <w:rFonts w:ascii="Times" w:hAnsi="Times" w:cs="Arial"/>
          <w:color w:val="181818"/>
        </w:rPr>
      </w:pPr>
      <w:proofErr w:type="spellStart"/>
      <w:r w:rsidRPr="00CD3A5A">
        <w:rPr>
          <w:rFonts w:ascii="Times" w:hAnsi="Times" w:cs="Arial"/>
          <w:color w:val="181818"/>
        </w:rPr>
        <w:t>Glymour</w:t>
      </w:r>
      <w:proofErr w:type="spellEnd"/>
      <w:r w:rsidRPr="00CD3A5A">
        <w:rPr>
          <w:rFonts w:ascii="Times" w:hAnsi="Times" w:cs="Arial"/>
          <w:color w:val="181818"/>
        </w:rPr>
        <w:t xml:space="preserve">, C. </w:t>
      </w:r>
      <w:r w:rsidR="00956DAC" w:rsidRPr="00CD3A5A">
        <w:rPr>
          <w:rFonts w:ascii="Times" w:hAnsi="Times" w:cs="Arial"/>
          <w:color w:val="181818"/>
        </w:rPr>
        <w:t xml:space="preserve">(2001) </w:t>
      </w:r>
      <w:r w:rsidRPr="00CD3A5A">
        <w:rPr>
          <w:rFonts w:ascii="Times" w:hAnsi="Times" w:cs="Arial"/>
          <w:i/>
          <w:color w:val="181818"/>
        </w:rPr>
        <w:t xml:space="preserve">The </w:t>
      </w:r>
      <w:proofErr w:type="spellStart"/>
      <w:proofErr w:type="gramStart"/>
      <w:r w:rsidRPr="00CD3A5A">
        <w:rPr>
          <w:rFonts w:ascii="Times" w:hAnsi="Times" w:cs="Arial"/>
          <w:i/>
          <w:color w:val="181818"/>
        </w:rPr>
        <w:t>Mind</w:t>
      </w:r>
      <w:r w:rsidR="00956DAC" w:rsidRPr="00CD3A5A">
        <w:rPr>
          <w:rFonts w:ascii="Times" w:hAnsi="Times" w:cs="Arial"/>
          <w:i/>
          <w:color w:val="181818"/>
        </w:rPr>
        <w:t>”</w:t>
      </w:r>
      <w:r w:rsidRPr="00CD3A5A">
        <w:rPr>
          <w:rFonts w:ascii="Times" w:hAnsi="Times" w:cs="Arial"/>
          <w:i/>
          <w:color w:val="181818"/>
        </w:rPr>
        <w:t>s</w:t>
      </w:r>
      <w:proofErr w:type="spellEnd"/>
      <w:proofErr w:type="gramEnd"/>
      <w:r w:rsidRPr="00CD3A5A">
        <w:rPr>
          <w:rFonts w:ascii="Times" w:hAnsi="Times" w:cs="Arial"/>
          <w:i/>
          <w:color w:val="181818"/>
        </w:rPr>
        <w:t xml:space="preserve"> Arrows</w:t>
      </w:r>
      <w:r w:rsidR="00956DAC" w:rsidRPr="00CD3A5A">
        <w:rPr>
          <w:rFonts w:ascii="Times" w:hAnsi="Times" w:cs="Arial"/>
          <w:color w:val="181818"/>
        </w:rPr>
        <w:t xml:space="preserve">. Cambridge: MIT Press. </w:t>
      </w:r>
      <w:r w:rsidR="00473C0D" w:rsidRPr="00CD3A5A">
        <w:rPr>
          <w:rFonts w:ascii="Times" w:hAnsi="Times" w:cs="Arial"/>
          <w:color w:val="181818"/>
        </w:rPr>
        <w:t xml:space="preserve"> </w:t>
      </w:r>
      <w:r w:rsidR="005C584B" w:rsidRPr="00CD3A5A">
        <w:rPr>
          <w:rFonts w:ascii="Times" w:hAnsi="Times" w:cs="Arial"/>
          <w:color w:val="181818"/>
        </w:rPr>
        <w:t xml:space="preserve"> </w:t>
      </w:r>
    </w:p>
    <w:p w14:paraId="7B95297E" w14:textId="0FABA00E" w:rsidR="00901A0F" w:rsidRPr="00CD3A5A" w:rsidRDefault="00606506" w:rsidP="005C584B">
      <w:pPr>
        <w:pStyle w:val="NormalWeb"/>
        <w:rPr>
          <w:rFonts w:ascii="Times" w:hAnsi="Times"/>
        </w:rPr>
      </w:pPr>
      <w:r w:rsidRPr="00CD3A5A">
        <w:rPr>
          <w:rFonts w:ascii="Times" w:hAnsi="Times" w:cs="Arial"/>
          <w:color w:val="181818"/>
        </w:rPr>
        <w:lastRenderedPageBreak/>
        <w:t xml:space="preserve">Godfrey- Smith, P. </w:t>
      </w:r>
      <w:r w:rsidR="005261DE" w:rsidRPr="00CD3A5A">
        <w:rPr>
          <w:rFonts w:ascii="Times" w:hAnsi="Times" w:cs="Arial"/>
          <w:color w:val="181818"/>
        </w:rPr>
        <w:t>(2015</w:t>
      </w:r>
      <w:r w:rsidR="005261DE" w:rsidRPr="00CD3A5A">
        <w:rPr>
          <w:rFonts w:ascii="Times" w:hAnsi="Times" w:cs="Arial"/>
          <w:b/>
          <w:bCs/>
          <w:color w:val="181818"/>
        </w:rPr>
        <w:t xml:space="preserve">) </w:t>
      </w:r>
      <w:r w:rsidR="005261DE" w:rsidRPr="00CD3A5A">
        <w:rPr>
          <w:rFonts w:ascii="Times" w:hAnsi="Times" w:cs="Arial"/>
          <w:color w:val="181818"/>
        </w:rPr>
        <w:t>“</w:t>
      </w:r>
      <w:r w:rsidR="005261DE" w:rsidRPr="00CD3A5A">
        <w:rPr>
          <w:rFonts w:ascii="Times" w:hAnsi="Times"/>
        </w:rPr>
        <w:t>Pragmatism: Philosophical Aspects”</w:t>
      </w:r>
      <w:r w:rsidR="005261DE" w:rsidRPr="00CD3A5A">
        <w:rPr>
          <w:rFonts w:ascii="Times" w:hAnsi="Times"/>
          <w:b/>
          <w:bCs/>
        </w:rPr>
        <w:t xml:space="preserve"> </w:t>
      </w:r>
      <w:r w:rsidR="005261DE" w:rsidRPr="00CD3A5A">
        <w:rPr>
          <w:rFonts w:ascii="Times" w:hAnsi="Times"/>
          <w:i/>
          <w:iCs/>
        </w:rPr>
        <w:t>International Encyclopedia o</w:t>
      </w:r>
      <w:r w:rsidR="005261DE" w:rsidRPr="00CD3A5A">
        <w:rPr>
          <w:rFonts w:ascii="Times" w:hAnsi="Times"/>
          <w:i/>
          <w:iCs/>
          <w:color w:val="333333"/>
        </w:rPr>
        <w:t>f the Social and Behavioral Sciences</w:t>
      </w:r>
      <w:r w:rsidR="005261DE" w:rsidRPr="00CD3A5A">
        <w:rPr>
          <w:rFonts w:ascii="Times" w:hAnsi="Times" w:cs="TimesNewRomanPSMT"/>
          <w:color w:val="333333"/>
        </w:rPr>
        <w:t xml:space="preserve">, edited by J. Wright, 2nd edition (2015), Vol 18. Oxford: Elsevier. pp. 803–807. </w:t>
      </w:r>
      <w:r w:rsidR="005261DE" w:rsidRPr="00CD3A5A">
        <w:rPr>
          <w:rFonts w:ascii="Times" w:hAnsi="Times"/>
        </w:rPr>
        <w:t xml:space="preserve"> </w:t>
      </w:r>
      <w:r w:rsidR="005C584B" w:rsidRPr="00CD3A5A">
        <w:rPr>
          <w:rFonts w:ascii="Times" w:hAnsi="Times" w:cs="Arial"/>
          <w:color w:val="181818"/>
        </w:rPr>
        <w:t xml:space="preserve"> </w:t>
      </w:r>
    </w:p>
    <w:p w14:paraId="1C7CD19B" w14:textId="3F48C77A" w:rsidR="00322241" w:rsidRDefault="00901A0F" w:rsidP="00473C0D">
      <w:pPr>
        <w:widowControl w:val="0"/>
        <w:autoSpaceDE w:val="0"/>
        <w:autoSpaceDN w:val="0"/>
        <w:adjustRightInd w:val="0"/>
        <w:rPr>
          <w:rFonts w:ascii="Times" w:hAnsi="Times"/>
        </w:rPr>
      </w:pPr>
      <w:proofErr w:type="spellStart"/>
      <w:r w:rsidRPr="00CD3A5A">
        <w:rPr>
          <w:rFonts w:ascii="Times" w:hAnsi="Times"/>
        </w:rPr>
        <w:t>Goldenfeld</w:t>
      </w:r>
      <w:proofErr w:type="spellEnd"/>
      <w:r w:rsidRPr="00CD3A5A">
        <w:rPr>
          <w:rFonts w:ascii="Times" w:hAnsi="Times"/>
        </w:rPr>
        <w:t xml:space="preserve">, N.  and </w:t>
      </w:r>
      <w:proofErr w:type="spellStart"/>
      <w:r w:rsidRPr="00CD3A5A">
        <w:rPr>
          <w:rFonts w:ascii="Times" w:hAnsi="Times"/>
        </w:rPr>
        <w:t>Kadanoff</w:t>
      </w:r>
      <w:proofErr w:type="spellEnd"/>
      <w:r w:rsidRPr="00CD3A5A">
        <w:rPr>
          <w:rFonts w:ascii="Times" w:hAnsi="Times"/>
        </w:rPr>
        <w:t xml:space="preserve">, L. (1999) “Simple Lessons from </w:t>
      </w:r>
      <w:proofErr w:type="gramStart"/>
      <w:r w:rsidRPr="00CD3A5A">
        <w:rPr>
          <w:rFonts w:ascii="Times" w:hAnsi="Times"/>
        </w:rPr>
        <w:t xml:space="preserve">Complexity”  </w:t>
      </w:r>
      <w:r w:rsidRPr="00CD3A5A">
        <w:rPr>
          <w:rFonts w:ascii="Times" w:hAnsi="Times"/>
          <w:i/>
        </w:rPr>
        <w:t>Science</w:t>
      </w:r>
      <w:proofErr w:type="gramEnd"/>
      <w:r w:rsidRPr="00CD3A5A">
        <w:rPr>
          <w:rFonts w:ascii="Times" w:hAnsi="Times"/>
        </w:rPr>
        <w:t xml:space="preserve"> </w:t>
      </w:r>
    </w:p>
    <w:p w14:paraId="6A6EB354" w14:textId="683A37D5" w:rsidR="001443D8" w:rsidRPr="00CD3A5A" w:rsidRDefault="00901A0F" w:rsidP="00473C0D">
      <w:pPr>
        <w:widowControl w:val="0"/>
        <w:autoSpaceDE w:val="0"/>
        <w:autoSpaceDN w:val="0"/>
        <w:adjustRightInd w:val="0"/>
        <w:rPr>
          <w:rFonts w:ascii="Times" w:hAnsi="Times" w:cs="Palatino Linotype"/>
          <w:color w:val="FFFFFF"/>
        </w:rPr>
      </w:pPr>
      <w:r w:rsidRPr="00CD3A5A">
        <w:rPr>
          <w:rFonts w:ascii="Times" w:hAnsi="Times"/>
        </w:rPr>
        <w:t>284: 87- 89</w:t>
      </w:r>
      <w:proofErr w:type="gramStart"/>
      <w:r w:rsidRPr="00CD3A5A">
        <w:rPr>
          <w:rFonts w:ascii="Times" w:hAnsi="Times"/>
        </w:rPr>
        <w:t>.</w:t>
      </w:r>
      <w:r w:rsidR="00473C0D" w:rsidRPr="00CD3A5A">
        <w:rPr>
          <w:rFonts w:ascii="Times" w:hAnsi="Times" w:cs="Palatino Linotype"/>
          <w:color w:val="FFFFFF"/>
        </w:rPr>
        <w:t xml:space="preserve"> </w:t>
      </w:r>
      <w:r w:rsidR="00D818AA" w:rsidRPr="00CD3A5A">
        <w:rPr>
          <w:rFonts w:ascii="Times" w:hAnsi="Times" w:cs="Palatino Linotype"/>
          <w:color w:val="FFFFFF"/>
        </w:rPr>
        <w:t>,</w:t>
      </w:r>
      <w:proofErr w:type="gramEnd"/>
      <w:r w:rsidR="00D818AA" w:rsidRPr="00CD3A5A">
        <w:rPr>
          <w:rFonts w:ascii="Times" w:hAnsi="Times" w:cs="Palatino Linotype"/>
          <w:color w:val="FFFFFF"/>
        </w:rPr>
        <w:t xml:space="preserve"> T. Ne</w:t>
      </w:r>
    </w:p>
    <w:p w14:paraId="12EFA563" w14:textId="77777777" w:rsidR="001443D8" w:rsidRPr="00CD3A5A" w:rsidRDefault="001443D8" w:rsidP="00473C0D">
      <w:pPr>
        <w:widowControl w:val="0"/>
        <w:autoSpaceDE w:val="0"/>
        <w:autoSpaceDN w:val="0"/>
        <w:adjustRightInd w:val="0"/>
        <w:rPr>
          <w:rFonts w:ascii="Times" w:hAnsi="Times" w:cs="Palatino Linotype"/>
          <w:color w:val="FFFFFF"/>
        </w:rPr>
      </w:pPr>
    </w:p>
    <w:p w14:paraId="3B429F97" w14:textId="4D60AA83" w:rsidR="00506E23" w:rsidRPr="00CD3A5A" w:rsidRDefault="001443D8" w:rsidP="001443D8">
      <w:pPr>
        <w:widowControl w:val="0"/>
        <w:autoSpaceDE w:val="0"/>
        <w:autoSpaceDN w:val="0"/>
        <w:adjustRightInd w:val="0"/>
        <w:rPr>
          <w:rFonts w:ascii="Times" w:hAnsi="Times" w:cs="Arial"/>
          <w:color w:val="181818"/>
        </w:rPr>
      </w:pPr>
      <w:proofErr w:type="spellStart"/>
      <w:r w:rsidRPr="00CD3A5A">
        <w:rPr>
          <w:rFonts w:ascii="Times" w:hAnsi="Times" w:cs="Arial"/>
        </w:rPr>
        <w:t>Herz</w:t>
      </w:r>
      <w:proofErr w:type="spellEnd"/>
      <w:r w:rsidRPr="00CD3A5A">
        <w:rPr>
          <w:rFonts w:ascii="Times" w:hAnsi="Times" w:cs="Arial"/>
        </w:rPr>
        <w:t xml:space="preserve">, A. </w:t>
      </w:r>
      <w:r w:rsidRPr="00CD3A5A">
        <w:rPr>
          <w:rFonts w:ascii="Times" w:hAnsi="Times" w:cs="AdvTT4fe65840"/>
        </w:rPr>
        <w:t xml:space="preserve"> </w:t>
      </w:r>
      <w:proofErr w:type="spellStart"/>
      <w:r w:rsidRPr="00CD3A5A">
        <w:rPr>
          <w:rFonts w:ascii="Times" w:hAnsi="Times" w:cs="AdvTT4fe65840"/>
        </w:rPr>
        <w:t>Gollisch</w:t>
      </w:r>
      <w:proofErr w:type="spellEnd"/>
      <w:r w:rsidRPr="00CD3A5A">
        <w:rPr>
          <w:rFonts w:ascii="Times" w:hAnsi="Times" w:cs="AdvTT4fe65840"/>
        </w:rPr>
        <w:t xml:space="preserve">, </w:t>
      </w:r>
      <w:proofErr w:type="gramStart"/>
      <w:r w:rsidRPr="00CD3A5A">
        <w:rPr>
          <w:rFonts w:ascii="Times" w:hAnsi="Times" w:cs="AdvTT4fe65840"/>
        </w:rPr>
        <w:t>T .</w:t>
      </w:r>
      <w:proofErr w:type="gramEnd"/>
      <w:r w:rsidRPr="00CD3A5A">
        <w:rPr>
          <w:rFonts w:ascii="Times" w:hAnsi="Times" w:cs="AdvTT4fe65840"/>
        </w:rPr>
        <w:t xml:space="preserve"> </w:t>
      </w:r>
      <w:proofErr w:type="spellStart"/>
      <w:r w:rsidRPr="00CD3A5A">
        <w:rPr>
          <w:rFonts w:ascii="Times" w:hAnsi="Times" w:cs="AdvTT4fe65840"/>
        </w:rPr>
        <w:t>Machens</w:t>
      </w:r>
      <w:proofErr w:type="spellEnd"/>
      <w:r w:rsidRPr="00CD3A5A">
        <w:rPr>
          <w:rFonts w:ascii="Times" w:hAnsi="Times" w:cs="AdvTT4fe65840"/>
        </w:rPr>
        <w:t xml:space="preserve">, C. Jaeger, D. </w:t>
      </w:r>
      <w:r w:rsidRPr="00CD3A5A">
        <w:rPr>
          <w:rFonts w:ascii="Times" w:hAnsi="Times" w:cs="Arial"/>
        </w:rPr>
        <w:t xml:space="preserve">(2006) </w:t>
      </w:r>
      <w:r w:rsidRPr="00CD3A5A">
        <w:rPr>
          <w:rFonts w:ascii="Times" w:hAnsi="Times" w:cs="Helvetica-Oblique"/>
          <w:i/>
          <w:iCs/>
        </w:rPr>
        <w:t>“</w:t>
      </w:r>
      <w:r w:rsidRPr="00CD3A5A">
        <w:rPr>
          <w:rFonts w:ascii="Times" w:hAnsi="Times" w:cs="Helvetica-Oblique"/>
          <w:bCs/>
        </w:rPr>
        <w:t xml:space="preserve">Modeling Single-Neuron Dynamics and Computation: </w:t>
      </w:r>
      <w:proofErr w:type="gramStart"/>
      <w:r w:rsidRPr="00CD3A5A">
        <w:rPr>
          <w:rFonts w:ascii="Times" w:hAnsi="Times" w:cs="Helvetica-Oblique"/>
          <w:bCs/>
        </w:rPr>
        <w:t>a</w:t>
      </w:r>
      <w:proofErr w:type="gramEnd"/>
      <w:r w:rsidRPr="00CD3A5A">
        <w:rPr>
          <w:rFonts w:ascii="Times" w:hAnsi="Times" w:cs="Helvetica-Oblique"/>
          <w:bCs/>
        </w:rPr>
        <w:t xml:space="preserve"> Balance of Detail and Abstraction”</w:t>
      </w:r>
      <w:r w:rsidRPr="00CD3A5A">
        <w:rPr>
          <w:rFonts w:ascii="Times" w:hAnsi="Times" w:cs="Helvetica-Oblique"/>
          <w:b/>
          <w:bCs/>
        </w:rPr>
        <w:t xml:space="preserve"> </w:t>
      </w:r>
      <w:r w:rsidRPr="00CD3A5A">
        <w:rPr>
          <w:rFonts w:ascii="Times" w:hAnsi="Times" w:cs="Helvetica-Oblique"/>
          <w:i/>
          <w:iCs/>
        </w:rPr>
        <w:t xml:space="preserve">Science </w:t>
      </w:r>
      <w:r w:rsidRPr="00CD3A5A">
        <w:rPr>
          <w:rFonts w:ascii="Times" w:hAnsi="Times" w:cs="Helvetica-Oblique"/>
          <w:bCs/>
        </w:rPr>
        <w:t>314</w:t>
      </w:r>
      <w:r w:rsidRPr="00CD3A5A">
        <w:rPr>
          <w:rFonts w:ascii="Times" w:hAnsi="Times" w:cs="Helvetica-Oblique"/>
        </w:rPr>
        <w:t>, 80- 85.</w:t>
      </w:r>
      <w:r w:rsidRPr="00CD3A5A">
        <w:rPr>
          <w:rFonts w:ascii="Times" w:hAnsi="Times" w:cs="Arial"/>
        </w:rPr>
        <w:t xml:space="preserve">   </w:t>
      </w:r>
    </w:p>
    <w:p w14:paraId="5F6DC77B" w14:textId="77777777" w:rsidR="00EB3086" w:rsidRPr="00CD3A5A" w:rsidRDefault="00EB3086" w:rsidP="0030681F">
      <w:pPr>
        <w:ind w:firstLine="720"/>
        <w:rPr>
          <w:rFonts w:ascii="Times" w:hAnsi="Times" w:cs="Arial"/>
          <w:color w:val="181818"/>
        </w:rPr>
      </w:pPr>
    </w:p>
    <w:p w14:paraId="5C9C4A5F" w14:textId="77777777" w:rsidR="004827CB" w:rsidRPr="00CD3A5A" w:rsidRDefault="00EB3086" w:rsidP="00D818AA">
      <w:pPr>
        <w:rPr>
          <w:rFonts w:ascii="Times" w:hAnsi="Times" w:cs="Arial"/>
          <w:color w:val="181818"/>
        </w:rPr>
      </w:pPr>
      <w:r w:rsidRPr="00CD3A5A">
        <w:rPr>
          <w:rFonts w:ascii="Times" w:hAnsi="Times" w:cs="Arial"/>
          <w:color w:val="181818"/>
        </w:rPr>
        <w:t xml:space="preserve">Hitchcock, C. </w:t>
      </w:r>
      <w:r w:rsidR="00694168" w:rsidRPr="00CD3A5A">
        <w:rPr>
          <w:rFonts w:ascii="Times" w:hAnsi="Times" w:cs="Arial"/>
          <w:color w:val="181818"/>
        </w:rPr>
        <w:t>(2012) “</w:t>
      </w:r>
      <w:r w:rsidRPr="00CD3A5A">
        <w:rPr>
          <w:rFonts w:ascii="Times" w:hAnsi="Times" w:cs="Arial"/>
          <w:color w:val="181818"/>
        </w:rPr>
        <w:t xml:space="preserve">Events and Their Times: A Case Study in Means/Ends </w:t>
      </w:r>
      <w:proofErr w:type="gramStart"/>
      <w:r w:rsidRPr="00CD3A5A">
        <w:rPr>
          <w:rFonts w:ascii="Times" w:hAnsi="Times" w:cs="Arial"/>
          <w:color w:val="181818"/>
        </w:rPr>
        <w:t>Metaphysics</w:t>
      </w:r>
      <w:r w:rsidR="00694168" w:rsidRPr="00CD3A5A">
        <w:rPr>
          <w:rFonts w:ascii="Times" w:hAnsi="Times" w:cs="Arial"/>
          <w:i/>
          <w:color w:val="181818"/>
        </w:rPr>
        <w:t xml:space="preserve">”  </w:t>
      </w:r>
      <w:r w:rsidRPr="00CD3A5A">
        <w:rPr>
          <w:rFonts w:ascii="Times" w:hAnsi="Times" w:cs="Arial"/>
          <w:i/>
          <w:color w:val="181818"/>
        </w:rPr>
        <w:t>Philosophical</w:t>
      </w:r>
      <w:proofErr w:type="gramEnd"/>
      <w:r w:rsidRPr="00CD3A5A">
        <w:rPr>
          <w:rFonts w:ascii="Times" w:hAnsi="Times" w:cs="Arial"/>
          <w:i/>
          <w:color w:val="181818"/>
        </w:rPr>
        <w:t xml:space="preserve"> Studies</w:t>
      </w:r>
      <w:r w:rsidR="00694168" w:rsidRPr="00CD3A5A">
        <w:rPr>
          <w:rFonts w:ascii="Times" w:hAnsi="Times" w:cs="Arial"/>
          <w:color w:val="181818"/>
        </w:rPr>
        <w:t xml:space="preserve"> 160: 79-96</w:t>
      </w:r>
      <w:r w:rsidR="004827CB" w:rsidRPr="00CD3A5A">
        <w:rPr>
          <w:rFonts w:ascii="Times" w:hAnsi="Times" w:cs="Arial"/>
          <w:color w:val="181818"/>
        </w:rPr>
        <w:t>.</w:t>
      </w:r>
    </w:p>
    <w:p w14:paraId="4D644EA1" w14:textId="77777777" w:rsidR="004827CB" w:rsidRPr="00CD3A5A" w:rsidRDefault="004827CB" w:rsidP="00D818AA">
      <w:pPr>
        <w:rPr>
          <w:rFonts w:ascii="Times" w:hAnsi="Times" w:cs="Arial"/>
          <w:color w:val="181818"/>
        </w:rPr>
      </w:pPr>
    </w:p>
    <w:p w14:paraId="4BB32672" w14:textId="7C82958C" w:rsidR="00506E23" w:rsidRPr="00CD3A5A" w:rsidRDefault="004827CB" w:rsidP="00D818AA">
      <w:pPr>
        <w:rPr>
          <w:rFonts w:ascii="Times" w:hAnsi="Times" w:cs="Arial"/>
          <w:color w:val="181818"/>
        </w:rPr>
      </w:pPr>
      <w:r w:rsidRPr="00CD3A5A">
        <w:rPr>
          <w:rFonts w:ascii="Times" w:hAnsi="Times" w:cs="Times"/>
          <w:color w:val="141414"/>
        </w:rPr>
        <w:t xml:space="preserve">Kelly, K. (2007), “A New Solution to the Puzzle of Simplicity,” </w:t>
      </w:r>
      <w:r w:rsidRPr="00CD3A5A">
        <w:rPr>
          <w:rFonts w:ascii="Times" w:hAnsi="Times" w:cs="Times"/>
          <w:i/>
          <w:iCs/>
          <w:color w:val="141414"/>
        </w:rPr>
        <w:t>Philosophy of Science</w:t>
      </w:r>
      <w:r w:rsidRPr="00CD3A5A">
        <w:rPr>
          <w:rFonts w:ascii="Times" w:hAnsi="Times" w:cs="Times"/>
          <w:color w:val="141414"/>
        </w:rPr>
        <w:t>, 74: 561–73</w:t>
      </w:r>
      <w:r w:rsidR="00E85218" w:rsidRPr="00CD3A5A">
        <w:rPr>
          <w:rFonts w:ascii="Times" w:hAnsi="Times" w:cs="Times"/>
          <w:color w:val="141414"/>
        </w:rPr>
        <w:t>.</w:t>
      </w:r>
      <w:r w:rsidR="00D818AA" w:rsidRPr="00CD3A5A">
        <w:rPr>
          <w:rFonts w:ascii="Times" w:hAnsi="Times" w:cs="Arial"/>
          <w:color w:val="181818"/>
        </w:rPr>
        <w:t xml:space="preserve"> </w:t>
      </w:r>
    </w:p>
    <w:p w14:paraId="38B006B5" w14:textId="53FE287E" w:rsidR="005D2738" w:rsidRPr="00CD3A5A" w:rsidRDefault="005D2738" w:rsidP="00D818AA">
      <w:pPr>
        <w:rPr>
          <w:rFonts w:ascii="Times" w:hAnsi="Times" w:cs="Arial"/>
          <w:color w:val="181818"/>
        </w:rPr>
      </w:pPr>
    </w:p>
    <w:p w14:paraId="3E3FA5C4" w14:textId="31D55EC2" w:rsidR="005D2738" w:rsidRPr="00CD3A5A" w:rsidRDefault="005D2738" w:rsidP="005D2738">
      <w:pPr>
        <w:rPr>
          <w:rFonts w:ascii="Times" w:hAnsi="Times"/>
          <w:color w:val="1A1A1A"/>
        </w:rPr>
      </w:pPr>
      <w:r w:rsidRPr="00CD3A5A">
        <w:rPr>
          <w:rFonts w:ascii="Times" w:hAnsi="Times"/>
          <w:color w:val="1A1A1A"/>
        </w:rPr>
        <w:t>Lewis, D. (1986</w:t>
      </w:r>
      <w:proofErr w:type="gramStart"/>
      <w:r w:rsidRPr="00CD3A5A">
        <w:rPr>
          <w:rFonts w:ascii="Times" w:hAnsi="Times"/>
          <w:color w:val="1A1A1A"/>
        </w:rPr>
        <w:t xml:space="preserve">)  </w:t>
      </w:r>
      <w:r w:rsidRPr="00CD3A5A">
        <w:rPr>
          <w:rFonts w:ascii="Times" w:hAnsi="Times"/>
          <w:i/>
          <w:iCs/>
          <w:color w:val="1A1A1A"/>
        </w:rPr>
        <w:t>Philosophical</w:t>
      </w:r>
      <w:proofErr w:type="gramEnd"/>
      <w:r w:rsidRPr="00CD3A5A">
        <w:rPr>
          <w:rFonts w:ascii="Times" w:hAnsi="Times"/>
          <w:i/>
          <w:iCs/>
          <w:color w:val="1A1A1A"/>
        </w:rPr>
        <w:t xml:space="preserve"> Papers,</w:t>
      </w:r>
      <w:r w:rsidRPr="00CD3A5A">
        <w:rPr>
          <w:rFonts w:ascii="Times" w:hAnsi="Times"/>
          <w:color w:val="1A1A1A"/>
        </w:rPr>
        <w:t xml:space="preserve"> Vol 2. </w:t>
      </w:r>
      <w:r w:rsidR="005C584B" w:rsidRPr="00CD3A5A">
        <w:rPr>
          <w:rFonts w:ascii="Times" w:hAnsi="Times"/>
          <w:color w:val="1A1A1A"/>
        </w:rPr>
        <w:t>Oxford: Oxford University Press.</w:t>
      </w:r>
    </w:p>
    <w:p w14:paraId="0286CDC8" w14:textId="08912EBA" w:rsidR="005D2738" w:rsidRPr="00CD3A5A" w:rsidRDefault="005D2738" w:rsidP="005D2738">
      <w:pPr>
        <w:rPr>
          <w:rFonts w:ascii="Times" w:hAnsi="Times"/>
          <w:color w:val="1A1A1A"/>
        </w:rPr>
      </w:pPr>
    </w:p>
    <w:p w14:paraId="58644256" w14:textId="716131BC" w:rsidR="005D2738" w:rsidRPr="00CD3A5A" w:rsidRDefault="005D2738" w:rsidP="00D818AA">
      <w:pPr>
        <w:rPr>
          <w:rFonts w:ascii="Times" w:hAnsi="Times"/>
        </w:rPr>
      </w:pPr>
      <w:proofErr w:type="spellStart"/>
      <w:r w:rsidRPr="00CD3A5A">
        <w:rPr>
          <w:rFonts w:ascii="Times" w:hAnsi="Times"/>
          <w:color w:val="000000"/>
        </w:rPr>
        <w:t>Loewer</w:t>
      </w:r>
      <w:proofErr w:type="spellEnd"/>
      <w:r w:rsidRPr="00CD3A5A">
        <w:rPr>
          <w:rFonts w:ascii="Times" w:hAnsi="Times"/>
          <w:color w:val="000000"/>
        </w:rPr>
        <w:t>, B. (2012): “Two Accounts of Laws and Time”, </w:t>
      </w:r>
      <w:r w:rsidRPr="00CD3A5A">
        <w:rPr>
          <w:rFonts w:ascii="Times" w:hAnsi="Times"/>
          <w:i/>
          <w:iCs/>
          <w:color w:val="000000"/>
        </w:rPr>
        <w:t>Philosophical Studies </w:t>
      </w:r>
      <w:r w:rsidRPr="00CD3A5A">
        <w:rPr>
          <w:rFonts w:ascii="Times" w:hAnsi="Times"/>
          <w:color w:val="000000"/>
        </w:rPr>
        <w:t xml:space="preserve">160: 115–137.  </w:t>
      </w:r>
      <w:r w:rsidR="005C584B" w:rsidRPr="00CD3A5A">
        <w:rPr>
          <w:rFonts w:ascii="Times" w:hAnsi="Times"/>
        </w:rPr>
        <w:t xml:space="preserve"> </w:t>
      </w:r>
    </w:p>
    <w:p w14:paraId="38BDEE43" w14:textId="696A48A5" w:rsidR="004B7CDD" w:rsidRPr="00CD3A5A" w:rsidRDefault="004B7CDD" w:rsidP="00D818AA">
      <w:pPr>
        <w:rPr>
          <w:rFonts w:ascii="Times" w:hAnsi="Times"/>
        </w:rPr>
      </w:pPr>
    </w:p>
    <w:p w14:paraId="2D71C6A6" w14:textId="5308DDE5" w:rsidR="004B7CDD" w:rsidRPr="00CD3A5A" w:rsidRDefault="004B7CDD" w:rsidP="00D818AA">
      <w:pPr>
        <w:rPr>
          <w:rFonts w:ascii="Times" w:hAnsi="Times" w:cs="Arial"/>
          <w:color w:val="181818"/>
        </w:rPr>
      </w:pPr>
      <w:r w:rsidRPr="00CD3A5A">
        <w:rPr>
          <w:rFonts w:ascii="Times" w:hAnsi="Times"/>
        </w:rPr>
        <w:t xml:space="preserve">Maudlin, T. (2019) </w:t>
      </w:r>
      <w:r w:rsidRPr="00CD3A5A">
        <w:rPr>
          <w:rFonts w:ascii="Times" w:hAnsi="Times"/>
          <w:i/>
          <w:iCs/>
        </w:rPr>
        <w:t>Philosophy of Physics: Quantum Theory</w:t>
      </w:r>
      <w:r w:rsidRPr="00CD3A5A">
        <w:rPr>
          <w:rFonts w:ascii="Times" w:hAnsi="Times"/>
        </w:rPr>
        <w:t xml:space="preserve">. Princeton: Princeton University Press. </w:t>
      </w:r>
    </w:p>
    <w:p w14:paraId="5D3C5D0A" w14:textId="77777777" w:rsidR="00002207" w:rsidRPr="00CD3A5A" w:rsidRDefault="00002207" w:rsidP="0030681F">
      <w:pPr>
        <w:ind w:firstLine="720"/>
        <w:rPr>
          <w:rFonts w:ascii="Times" w:hAnsi="Times" w:cs="Arial"/>
          <w:color w:val="181818"/>
        </w:rPr>
      </w:pPr>
    </w:p>
    <w:p w14:paraId="6FCA2F0F" w14:textId="668A22A2" w:rsidR="00002207" w:rsidRPr="00CD3A5A" w:rsidRDefault="00002207" w:rsidP="00D818AA">
      <w:pPr>
        <w:rPr>
          <w:rFonts w:ascii="Times" w:hAnsi="Times" w:cs="Arial"/>
          <w:color w:val="181818"/>
        </w:rPr>
      </w:pPr>
      <w:r w:rsidRPr="00CD3A5A">
        <w:rPr>
          <w:rFonts w:ascii="Times" w:hAnsi="Times" w:cs="Arial"/>
          <w:color w:val="181818"/>
        </w:rPr>
        <w:t xml:space="preserve">Mitchell, S. (2002) </w:t>
      </w:r>
      <w:r w:rsidR="00913BBE" w:rsidRPr="00CD3A5A">
        <w:rPr>
          <w:rFonts w:ascii="Times" w:hAnsi="Times" w:cs="Arial"/>
          <w:color w:val="181818"/>
        </w:rPr>
        <w:t>“</w:t>
      </w:r>
      <w:r w:rsidRPr="00CD3A5A">
        <w:rPr>
          <w:rFonts w:ascii="Times" w:hAnsi="Times" w:cs="Arial"/>
          <w:color w:val="181818"/>
        </w:rPr>
        <w:t xml:space="preserve">Integrative </w:t>
      </w:r>
      <w:proofErr w:type="gramStart"/>
      <w:r w:rsidRPr="00CD3A5A">
        <w:rPr>
          <w:rFonts w:ascii="Times" w:hAnsi="Times" w:cs="Arial"/>
          <w:color w:val="181818"/>
        </w:rPr>
        <w:t>Pluralism</w:t>
      </w:r>
      <w:r w:rsidR="00913BBE" w:rsidRPr="00CD3A5A">
        <w:rPr>
          <w:rFonts w:ascii="Times" w:hAnsi="Times" w:cs="Arial"/>
          <w:color w:val="181818"/>
        </w:rPr>
        <w:t>”</w:t>
      </w:r>
      <w:r w:rsidRPr="00CD3A5A">
        <w:rPr>
          <w:rFonts w:ascii="Times" w:hAnsi="Times" w:cs="Arial"/>
          <w:color w:val="181818"/>
        </w:rPr>
        <w:t xml:space="preserve">  </w:t>
      </w:r>
      <w:r w:rsidRPr="00CD3A5A">
        <w:rPr>
          <w:rFonts w:ascii="Times" w:hAnsi="Times" w:cs="Arial"/>
          <w:i/>
          <w:color w:val="181818"/>
        </w:rPr>
        <w:t>Biology</w:t>
      </w:r>
      <w:proofErr w:type="gramEnd"/>
      <w:r w:rsidRPr="00CD3A5A">
        <w:rPr>
          <w:rFonts w:ascii="Times" w:hAnsi="Times" w:cs="Arial"/>
          <w:i/>
          <w:color w:val="181818"/>
        </w:rPr>
        <w:t xml:space="preserve"> and Philosophy</w:t>
      </w:r>
      <w:r w:rsidRPr="00CD3A5A">
        <w:rPr>
          <w:rFonts w:ascii="Times" w:hAnsi="Times" w:cs="Arial"/>
          <w:color w:val="181818"/>
        </w:rPr>
        <w:t>. 17: 55-70.</w:t>
      </w:r>
    </w:p>
    <w:p w14:paraId="1E40129F" w14:textId="77777777" w:rsidR="00E85218" w:rsidRPr="00CD3A5A" w:rsidRDefault="00E85218" w:rsidP="00D818AA">
      <w:pPr>
        <w:rPr>
          <w:rFonts w:ascii="Times" w:hAnsi="Times" w:cs="Arial"/>
          <w:color w:val="181818"/>
        </w:rPr>
      </w:pPr>
    </w:p>
    <w:p w14:paraId="6172A682" w14:textId="16F6B3E6" w:rsidR="00E85218" w:rsidRPr="00CD3A5A" w:rsidRDefault="00E85218" w:rsidP="00E85218">
      <w:pPr>
        <w:rPr>
          <w:rFonts w:ascii="Times" w:hAnsi="Times"/>
        </w:rPr>
      </w:pPr>
      <w:r w:rsidRPr="00CD3A5A">
        <w:rPr>
          <w:rFonts w:ascii="Times" w:hAnsi="Times"/>
        </w:rPr>
        <w:t>Morgan, S. and Winship, C.  (2015</w:t>
      </w:r>
      <w:proofErr w:type="gramStart"/>
      <w:r w:rsidRPr="00CD3A5A">
        <w:rPr>
          <w:rFonts w:ascii="Times" w:hAnsi="Times"/>
          <w:i/>
        </w:rPr>
        <w:t>)  Counterfactuals</w:t>
      </w:r>
      <w:proofErr w:type="gramEnd"/>
      <w:r w:rsidRPr="00CD3A5A">
        <w:rPr>
          <w:rFonts w:ascii="Times" w:hAnsi="Times"/>
          <w:i/>
        </w:rPr>
        <w:t xml:space="preserve"> and Causal Inference</w:t>
      </w:r>
      <w:r w:rsidRPr="00CD3A5A">
        <w:rPr>
          <w:rFonts w:ascii="Times" w:hAnsi="Times"/>
        </w:rPr>
        <w:t>. (Second edition) Cambridge: Cambridge University Press.</w:t>
      </w:r>
    </w:p>
    <w:p w14:paraId="11603FBF" w14:textId="347A36EA" w:rsidR="009C18AE" w:rsidRPr="00CD3A5A" w:rsidRDefault="009C18AE" w:rsidP="00E85218">
      <w:pPr>
        <w:rPr>
          <w:rFonts w:ascii="Times" w:hAnsi="Times"/>
        </w:rPr>
      </w:pPr>
    </w:p>
    <w:p w14:paraId="4F996F25" w14:textId="3EC6ABE4" w:rsidR="009C18AE" w:rsidRPr="00CD3A5A" w:rsidRDefault="009C18AE" w:rsidP="00E85218">
      <w:pPr>
        <w:rPr>
          <w:rFonts w:ascii="Times" w:hAnsi="Times"/>
        </w:rPr>
      </w:pPr>
      <w:r w:rsidRPr="00CD3A5A">
        <w:rPr>
          <w:rFonts w:ascii="Times" w:hAnsi="Times"/>
        </w:rPr>
        <w:t xml:space="preserve">Morrison, M. </w:t>
      </w:r>
      <w:r w:rsidR="00D87A43" w:rsidRPr="00CD3A5A">
        <w:rPr>
          <w:rFonts w:ascii="Times" w:hAnsi="Times"/>
        </w:rPr>
        <w:t xml:space="preserve">(2015) </w:t>
      </w:r>
      <w:r w:rsidR="00D87A43" w:rsidRPr="00CD3A5A">
        <w:rPr>
          <w:rFonts w:ascii="Times" w:hAnsi="Times"/>
          <w:i/>
          <w:iCs/>
        </w:rPr>
        <w:t>Reconstructing Reality.</w:t>
      </w:r>
      <w:r w:rsidR="00D87A43" w:rsidRPr="00CD3A5A">
        <w:rPr>
          <w:rFonts w:ascii="Times" w:hAnsi="Times"/>
        </w:rPr>
        <w:t xml:space="preserve"> Oxford: Oxford University Press. </w:t>
      </w:r>
    </w:p>
    <w:p w14:paraId="148420EF" w14:textId="77777777" w:rsidR="00E85218" w:rsidRPr="00CD3A5A" w:rsidRDefault="00E85218" w:rsidP="00E85218">
      <w:pPr>
        <w:rPr>
          <w:rFonts w:ascii="Times" w:hAnsi="Times"/>
        </w:rPr>
      </w:pPr>
    </w:p>
    <w:p w14:paraId="1B1721A6" w14:textId="005823AD" w:rsidR="00E85218" w:rsidRPr="00CD3A5A" w:rsidRDefault="00E85218" w:rsidP="002239DF">
      <w:pPr>
        <w:widowControl w:val="0"/>
        <w:autoSpaceDE w:val="0"/>
        <w:autoSpaceDN w:val="0"/>
        <w:adjustRightInd w:val="0"/>
        <w:spacing w:after="280"/>
        <w:rPr>
          <w:rFonts w:ascii="Times" w:hAnsi="Times" w:cs="Arial"/>
          <w:color w:val="181818"/>
        </w:rPr>
      </w:pPr>
      <w:proofErr w:type="gramStart"/>
      <w:r w:rsidRPr="00CD3A5A">
        <w:rPr>
          <w:rFonts w:ascii="Times" w:hAnsi="Times" w:cs="Arial"/>
          <w:color w:val="181818"/>
        </w:rPr>
        <w:t>Ney,  A.</w:t>
      </w:r>
      <w:proofErr w:type="gramEnd"/>
      <w:r w:rsidRPr="00CD3A5A">
        <w:rPr>
          <w:rFonts w:ascii="Times" w:hAnsi="Times" w:cs="Arial"/>
          <w:color w:val="181818"/>
        </w:rPr>
        <w:t xml:space="preserve"> and Albert, D.  (2013) </w:t>
      </w:r>
      <w:r w:rsidRPr="00CD3A5A">
        <w:rPr>
          <w:rFonts w:ascii="Times" w:hAnsi="Times" w:cs="Georgia"/>
          <w:i/>
          <w:color w:val="031837"/>
        </w:rPr>
        <w:t xml:space="preserve">The Wave Function. </w:t>
      </w:r>
      <w:r w:rsidRPr="00CD3A5A">
        <w:rPr>
          <w:rFonts w:ascii="Times" w:hAnsi="Times" w:cs="Georgia"/>
          <w:color w:val="031837"/>
        </w:rPr>
        <w:t xml:space="preserve"> Oxford: Oxford University Pres</w:t>
      </w:r>
      <w:r w:rsidR="002239DF" w:rsidRPr="00CD3A5A">
        <w:rPr>
          <w:rFonts w:ascii="Times" w:hAnsi="Times" w:cs="Georgia"/>
          <w:color w:val="031837"/>
        </w:rPr>
        <w:t xml:space="preserve">. </w:t>
      </w:r>
    </w:p>
    <w:p w14:paraId="623A6900" w14:textId="6A757F9A" w:rsidR="00E85218" w:rsidRPr="00CD3A5A" w:rsidRDefault="00E85218" w:rsidP="00D818AA">
      <w:pPr>
        <w:rPr>
          <w:rFonts w:ascii="Times" w:hAnsi="Times"/>
        </w:rPr>
      </w:pPr>
      <w:proofErr w:type="gramStart"/>
      <w:r w:rsidRPr="00CD3A5A">
        <w:rPr>
          <w:rFonts w:ascii="Times" w:hAnsi="Times"/>
        </w:rPr>
        <w:t>Pearl  J.</w:t>
      </w:r>
      <w:proofErr w:type="gramEnd"/>
      <w:r w:rsidRPr="00CD3A5A">
        <w:rPr>
          <w:rFonts w:ascii="Times" w:hAnsi="Times"/>
        </w:rPr>
        <w:t xml:space="preserve"> (2001) </w:t>
      </w:r>
      <w:r w:rsidRPr="00CD3A5A">
        <w:rPr>
          <w:rFonts w:ascii="Times" w:hAnsi="Times"/>
          <w:i/>
        </w:rPr>
        <w:t>Causality</w:t>
      </w:r>
      <w:r w:rsidRPr="00CD3A5A">
        <w:rPr>
          <w:rFonts w:ascii="Times" w:hAnsi="Times"/>
        </w:rPr>
        <w:t xml:space="preserve">: Cambridge:  Cambridge University Press.  </w:t>
      </w:r>
    </w:p>
    <w:p w14:paraId="38AD2012" w14:textId="64B4264F" w:rsidR="00606506" w:rsidRPr="00CD3A5A" w:rsidRDefault="00606506" w:rsidP="00D818AA">
      <w:pPr>
        <w:rPr>
          <w:rFonts w:ascii="Times" w:hAnsi="Times"/>
        </w:rPr>
      </w:pPr>
    </w:p>
    <w:p w14:paraId="6E2E8162" w14:textId="115739C1" w:rsidR="00606506" w:rsidRPr="00CD3A5A" w:rsidRDefault="00606506" w:rsidP="00D818AA">
      <w:pPr>
        <w:rPr>
          <w:rFonts w:ascii="Times" w:hAnsi="Times" w:cs="Arial"/>
          <w:color w:val="181818"/>
        </w:rPr>
      </w:pPr>
      <w:r w:rsidRPr="00CD3A5A">
        <w:rPr>
          <w:rFonts w:ascii="Times" w:hAnsi="Times"/>
        </w:rPr>
        <w:t xml:space="preserve">Pearl, J. </w:t>
      </w:r>
      <w:r w:rsidR="005C584B" w:rsidRPr="00CD3A5A">
        <w:rPr>
          <w:rFonts w:ascii="Times" w:hAnsi="Times"/>
        </w:rPr>
        <w:t xml:space="preserve"> (2018) </w:t>
      </w:r>
      <w:r w:rsidRPr="00CD3A5A">
        <w:rPr>
          <w:rFonts w:ascii="Times" w:hAnsi="Times"/>
          <w:i/>
          <w:iCs/>
        </w:rPr>
        <w:t>The Book of Why</w:t>
      </w:r>
      <w:r w:rsidR="005C584B" w:rsidRPr="00CD3A5A">
        <w:rPr>
          <w:rFonts w:ascii="Times" w:hAnsi="Times"/>
        </w:rPr>
        <w:t>. New York: Basic Books</w:t>
      </w:r>
    </w:p>
    <w:p w14:paraId="7300559C" w14:textId="77777777" w:rsidR="002B4673" w:rsidRPr="00CD3A5A" w:rsidRDefault="002B4673" w:rsidP="0030681F">
      <w:pPr>
        <w:ind w:firstLine="720"/>
        <w:rPr>
          <w:rFonts w:ascii="Times" w:hAnsi="Times" w:cs="Arial"/>
          <w:color w:val="181818"/>
        </w:rPr>
      </w:pPr>
    </w:p>
    <w:p w14:paraId="4B98BD9F" w14:textId="7E49B6C3" w:rsidR="00C779C3" w:rsidRPr="00CD3A5A" w:rsidRDefault="002B4673" w:rsidP="00D818AA">
      <w:pPr>
        <w:rPr>
          <w:rFonts w:ascii="Times" w:hAnsi="Times" w:cs="Arial"/>
          <w:color w:val="181818"/>
        </w:rPr>
      </w:pPr>
      <w:r w:rsidRPr="00CD3A5A">
        <w:rPr>
          <w:rFonts w:ascii="Times" w:hAnsi="Times" w:cs="Arial"/>
          <w:color w:val="181818"/>
        </w:rPr>
        <w:t xml:space="preserve">Price, H. </w:t>
      </w:r>
      <w:r w:rsidR="00DF4B81" w:rsidRPr="00CD3A5A">
        <w:rPr>
          <w:rFonts w:ascii="Times" w:hAnsi="Times" w:cs="Arial"/>
          <w:color w:val="181818"/>
        </w:rPr>
        <w:t xml:space="preserve"> (2011</w:t>
      </w:r>
      <w:proofErr w:type="gramStart"/>
      <w:r w:rsidR="00DF4B81" w:rsidRPr="00CD3A5A">
        <w:rPr>
          <w:rFonts w:ascii="Times" w:hAnsi="Times" w:cs="Arial"/>
          <w:color w:val="181818"/>
        </w:rPr>
        <w:t xml:space="preserve">)  </w:t>
      </w:r>
      <w:r w:rsidR="00DF4B81" w:rsidRPr="00CD3A5A">
        <w:rPr>
          <w:rFonts w:ascii="Times" w:hAnsi="Times" w:cs="Arial"/>
          <w:i/>
          <w:color w:val="181818"/>
        </w:rPr>
        <w:t>Naturalism</w:t>
      </w:r>
      <w:proofErr w:type="gramEnd"/>
      <w:r w:rsidR="00DF4B81" w:rsidRPr="00CD3A5A">
        <w:rPr>
          <w:rFonts w:ascii="Times" w:hAnsi="Times" w:cs="Arial"/>
          <w:i/>
          <w:color w:val="181818"/>
        </w:rPr>
        <w:t xml:space="preserve"> Without Mirrors</w:t>
      </w:r>
      <w:r w:rsidR="00DF4B81" w:rsidRPr="00CD3A5A">
        <w:rPr>
          <w:rFonts w:ascii="Times" w:hAnsi="Times" w:cs="Arial"/>
          <w:color w:val="181818"/>
        </w:rPr>
        <w:t xml:space="preserve">  Oxford: Oxford University Press. </w:t>
      </w:r>
      <w:r w:rsidR="00901A0F" w:rsidRPr="00CD3A5A">
        <w:rPr>
          <w:rFonts w:ascii="Times" w:hAnsi="Times" w:cs="Arial"/>
          <w:color w:val="181818"/>
        </w:rPr>
        <w:t xml:space="preserve"> </w:t>
      </w:r>
      <w:r w:rsidR="00846726">
        <w:rPr>
          <w:rFonts w:ascii="Times" w:hAnsi="Times" w:cs="Arial"/>
          <w:color w:val="181818"/>
        </w:rPr>
        <w:t xml:space="preserve"> </w:t>
      </w:r>
    </w:p>
    <w:p w14:paraId="0C718E69" w14:textId="10DFAEC0" w:rsidR="00C779C3" w:rsidRPr="00CD3A5A" w:rsidRDefault="00C779C3" w:rsidP="00CD3A5A">
      <w:pPr>
        <w:spacing w:before="100" w:beforeAutospacing="1" w:after="100" w:afterAutospacing="1"/>
        <w:rPr>
          <w:rFonts w:ascii="Times" w:hAnsi="Times" w:cs="Arial"/>
          <w:color w:val="181818"/>
        </w:rPr>
      </w:pPr>
      <w:proofErr w:type="spellStart"/>
      <w:r w:rsidRPr="00CD3A5A">
        <w:rPr>
          <w:rFonts w:ascii="Times" w:hAnsi="Times"/>
        </w:rPr>
        <w:t>Ruetsche</w:t>
      </w:r>
      <w:proofErr w:type="spellEnd"/>
      <w:r w:rsidRPr="00CD3A5A">
        <w:rPr>
          <w:rFonts w:ascii="Times" w:hAnsi="Times"/>
        </w:rPr>
        <w:t xml:space="preserve">, L. (Forthcoming) “Pragmatism, Perennialism, and the Physics of </w:t>
      </w:r>
      <w:proofErr w:type="gramStart"/>
      <w:r w:rsidRPr="00CD3A5A">
        <w:rPr>
          <w:rFonts w:ascii="Times" w:hAnsi="Times"/>
        </w:rPr>
        <w:t>Ignorance”</w:t>
      </w:r>
      <w:r w:rsidRPr="00C779C3">
        <w:rPr>
          <w:rFonts w:ascii="Times" w:hAnsi="Times"/>
        </w:rPr>
        <w:t xml:space="preserve"> </w:t>
      </w:r>
      <w:r w:rsidRPr="00CD3A5A">
        <w:rPr>
          <w:rFonts w:ascii="Times" w:hAnsi="Times"/>
        </w:rPr>
        <w:t xml:space="preserve"> This</w:t>
      </w:r>
      <w:proofErr w:type="gramEnd"/>
      <w:r w:rsidRPr="00CD3A5A">
        <w:rPr>
          <w:rFonts w:ascii="Times" w:hAnsi="Times"/>
        </w:rPr>
        <w:t xml:space="preserve"> volume.  </w:t>
      </w:r>
    </w:p>
    <w:p w14:paraId="4D0B1628" w14:textId="3C8E26C4" w:rsidR="00D87A43" w:rsidRPr="00CD3A5A" w:rsidRDefault="00D87A43" w:rsidP="00D87A43">
      <w:pPr>
        <w:rPr>
          <w:rFonts w:ascii="Times" w:hAnsi="Times" w:cs="Arial"/>
          <w:color w:val="181818"/>
        </w:rPr>
      </w:pPr>
      <w:proofErr w:type="spellStart"/>
      <w:r w:rsidRPr="00CD3A5A">
        <w:rPr>
          <w:rFonts w:ascii="Times" w:hAnsi="Times" w:cs="Arial"/>
          <w:color w:val="181818"/>
        </w:rPr>
        <w:t>Saatsi</w:t>
      </w:r>
      <w:proofErr w:type="spellEnd"/>
      <w:r w:rsidRPr="00CD3A5A">
        <w:rPr>
          <w:rFonts w:ascii="Times" w:hAnsi="Times" w:cs="Arial"/>
          <w:color w:val="181818"/>
        </w:rPr>
        <w:t>, J. (201</w:t>
      </w:r>
      <w:r w:rsidR="00552B63" w:rsidRPr="00CD3A5A">
        <w:rPr>
          <w:rFonts w:ascii="Times" w:hAnsi="Times" w:cs="Arial"/>
          <w:color w:val="181818"/>
        </w:rPr>
        <w:t xml:space="preserve">9) </w:t>
      </w:r>
      <w:r w:rsidRPr="00CD3A5A">
        <w:rPr>
          <w:rFonts w:ascii="Times" w:hAnsi="Times" w:cs="Arial"/>
          <w:color w:val="181818"/>
        </w:rPr>
        <w:t xml:space="preserve">“Realism and Explanatory Perspectives” In </w:t>
      </w:r>
      <w:r w:rsidRPr="00CD3A5A">
        <w:rPr>
          <w:rFonts w:ascii="Times" w:hAnsi="Times"/>
          <w:color w:val="333333"/>
          <w:shd w:val="clear" w:color="auto" w:fill="FFFFFF"/>
        </w:rPr>
        <w:t xml:space="preserve">M. </w:t>
      </w:r>
      <w:proofErr w:type="spellStart"/>
      <w:r w:rsidRPr="00CD3A5A">
        <w:rPr>
          <w:rFonts w:ascii="Times" w:hAnsi="Times"/>
          <w:color w:val="333333"/>
          <w:shd w:val="clear" w:color="auto" w:fill="FFFFFF"/>
        </w:rPr>
        <w:t>Massimi</w:t>
      </w:r>
      <w:proofErr w:type="spellEnd"/>
      <w:r w:rsidRPr="00CD3A5A">
        <w:rPr>
          <w:rFonts w:ascii="Times" w:hAnsi="Times"/>
          <w:color w:val="333333"/>
          <w:shd w:val="clear" w:color="auto" w:fill="FFFFFF"/>
        </w:rPr>
        <w:t xml:space="preserve"> and C. McCoy (eds.), </w:t>
      </w:r>
      <w:r w:rsidRPr="00CD3A5A">
        <w:rPr>
          <w:rFonts w:ascii="Times" w:hAnsi="Times"/>
          <w:i/>
          <w:iCs/>
          <w:color w:val="333333"/>
        </w:rPr>
        <w:t xml:space="preserve">Understanding Perspectivism: Scientific challenges and methodological prospects. </w:t>
      </w:r>
      <w:r w:rsidRPr="00CD3A5A">
        <w:rPr>
          <w:rFonts w:ascii="Times" w:hAnsi="Times"/>
          <w:color w:val="333333"/>
        </w:rPr>
        <w:t>Routledge.</w:t>
      </w:r>
      <w:r w:rsidR="00C779C3" w:rsidRPr="00CD3A5A">
        <w:rPr>
          <w:rFonts w:ascii="Times" w:hAnsi="Times" w:cs="Arial"/>
          <w:color w:val="181818"/>
        </w:rPr>
        <w:t xml:space="preserve"> </w:t>
      </w:r>
    </w:p>
    <w:p w14:paraId="3A45B5C0" w14:textId="77777777" w:rsidR="00D818AA" w:rsidRPr="00CD3A5A" w:rsidRDefault="00D818AA" w:rsidP="0030681F">
      <w:pPr>
        <w:ind w:firstLine="720"/>
        <w:rPr>
          <w:rFonts w:ascii="Times" w:hAnsi="Times" w:cs="Arial"/>
          <w:color w:val="181818"/>
        </w:rPr>
      </w:pPr>
    </w:p>
    <w:p w14:paraId="4A4D75C5" w14:textId="6565F7D5" w:rsidR="008D6922" w:rsidRPr="00CD3A5A" w:rsidRDefault="00D818AA" w:rsidP="00E85218">
      <w:pPr>
        <w:rPr>
          <w:rFonts w:ascii="Times" w:hAnsi="Times" w:cs="Arial"/>
          <w:color w:val="181818"/>
        </w:rPr>
      </w:pPr>
      <w:r w:rsidRPr="00CD3A5A">
        <w:rPr>
          <w:rFonts w:ascii="Times" w:hAnsi="Times" w:cs="Arial"/>
          <w:color w:val="181818"/>
        </w:rPr>
        <w:lastRenderedPageBreak/>
        <w:t xml:space="preserve">Schulz, L. </w:t>
      </w:r>
      <w:proofErr w:type="spellStart"/>
      <w:r w:rsidRPr="00CD3A5A">
        <w:rPr>
          <w:rFonts w:ascii="Times" w:hAnsi="Times" w:cs="Arial"/>
          <w:color w:val="181818"/>
        </w:rPr>
        <w:t>Kushnir</w:t>
      </w:r>
      <w:proofErr w:type="spellEnd"/>
      <w:r w:rsidRPr="00CD3A5A">
        <w:rPr>
          <w:rFonts w:ascii="Times" w:hAnsi="Times" w:cs="Arial"/>
          <w:color w:val="181818"/>
        </w:rPr>
        <w:t xml:space="preserve">, T. and Gopnik, A.  (2007) “Learning from Doing: Intervention and Causal Inference in Children” In A. Gopnik and L. Schulz </w:t>
      </w:r>
      <w:r w:rsidRPr="00CD3A5A">
        <w:rPr>
          <w:rFonts w:ascii="Times" w:hAnsi="Times" w:cs="Arial"/>
          <w:i/>
          <w:color w:val="181818"/>
        </w:rPr>
        <w:t xml:space="preserve">Causal Learning: Psychology, Philosophy and Computation. </w:t>
      </w:r>
      <w:r w:rsidRPr="00CD3A5A">
        <w:rPr>
          <w:rFonts w:ascii="Times" w:hAnsi="Times" w:cs="Arial"/>
          <w:color w:val="181818"/>
        </w:rPr>
        <w:t xml:space="preserve"> New York: Oxford University Press. </w:t>
      </w:r>
      <w:r w:rsidR="00E85218" w:rsidRPr="00CD3A5A">
        <w:rPr>
          <w:rFonts w:ascii="Times" w:hAnsi="Times" w:cs="Arial"/>
          <w:color w:val="181818"/>
        </w:rPr>
        <w:t xml:space="preserve"> </w:t>
      </w:r>
    </w:p>
    <w:p w14:paraId="13E1986C" w14:textId="50A12C3E" w:rsidR="00C42332" w:rsidRPr="00CD3A5A" w:rsidRDefault="00C42332" w:rsidP="00E85218">
      <w:pPr>
        <w:rPr>
          <w:rFonts w:ascii="Times" w:hAnsi="Times" w:cs="Arial"/>
          <w:color w:val="181818"/>
        </w:rPr>
      </w:pPr>
    </w:p>
    <w:p w14:paraId="522B2B87" w14:textId="28719F7D" w:rsidR="00C42332" w:rsidRPr="00CD3A5A" w:rsidRDefault="00C42332" w:rsidP="00E85218">
      <w:pPr>
        <w:rPr>
          <w:rFonts w:ascii="Times" w:hAnsi="Times" w:cs="Arial"/>
          <w:color w:val="181818"/>
        </w:rPr>
      </w:pPr>
      <w:r w:rsidRPr="00CD3A5A">
        <w:rPr>
          <w:rFonts w:ascii="Times" w:hAnsi="Times" w:cs="Arial"/>
          <w:color w:val="181818"/>
        </w:rPr>
        <w:t xml:space="preserve">Schulte, O. </w:t>
      </w:r>
      <w:r w:rsidR="005C584B" w:rsidRPr="00CD3A5A">
        <w:rPr>
          <w:rFonts w:ascii="Times" w:hAnsi="Times" w:cs="Arial"/>
          <w:color w:val="181818"/>
        </w:rPr>
        <w:t>(2017) “Formal Learning Theory” Stanford Encyclopedia of Philosophy</w:t>
      </w:r>
    </w:p>
    <w:p w14:paraId="4B0F5892" w14:textId="77777777" w:rsidR="00E85218" w:rsidRPr="00CD3A5A" w:rsidRDefault="00E85218" w:rsidP="00E85218">
      <w:pPr>
        <w:rPr>
          <w:rFonts w:ascii="Times" w:hAnsi="Times" w:cs="Arial"/>
          <w:color w:val="181818"/>
        </w:rPr>
      </w:pPr>
    </w:p>
    <w:p w14:paraId="26C5A984" w14:textId="7ACAB643" w:rsidR="00E85218" w:rsidRPr="00CD3A5A" w:rsidRDefault="00E85218" w:rsidP="00E85218">
      <w:pPr>
        <w:rPr>
          <w:rFonts w:ascii="Times" w:hAnsi="Times"/>
        </w:rPr>
      </w:pPr>
      <w:r w:rsidRPr="00CD3A5A">
        <w:rPr>
          <w:rFonts w:ascii="Times" w:hAnsi="Times" w:cs="Arial"/>
          <w:color w:val="181818"/>
        </w:rPr>
        <w:t xml:space="preserve">Sider, T. (2011) </w:t>
      </w:r>
      <w:r w:rsidRPr="00CD3A5A">
        <w:rPr>
          <w:rFonts w:ascii="Times" w:hAnsi="Times" w:cs="Arial"/>
          <w:i/>
          <w:color w:val="181818"/>
        </w:rPr>
        <w:t>Writing the Book of the World</w:t>
      </w:r>
      <w:r w:rsidRPr="00CD3A5A">
        <w:rPr>
          <w:rFonts w:ascii="Times" w:hAnsi="Times" w:cs="Arial"/>
          <w:color w:val="181818"/>
        </w:rPr>
        <w:t xml:space="preserve">. Oxford: Oxford University Press.  </w:t>
      </w:r>
    </w:p>
    <w:p w14:paraId="18ABD77E" w14:textId="77777777" w:rsidR="008D6922" w:rsidRPr="00CD3A5A" w:rsidRDefault="008D6922" w:rsidP="0030681F">
      <w:pPr>
        <w:ind w:firstLine="720"/>
        <w:rPr>
          <w:rFonts w:ascii="Times" w:hAnsi="Times"/>
        </w:rPr>
      </w:pPr>
    </w:p>
    <w:p w14:paraId="764AB805" w14:textId="2FD12A4F" w:rsidR="001E7967" w:rsidRPr="00CD3A5A" w:rsidRDefault="008D6922" w:rsidP="00E85218">
      <w:pPr>
        <w:rPr>
          <w:rFonts w:ascii="Times" w:hAnsi="Times"/>
        </w:rPr>
      </w:pPr>
      <w:proofErr w:type="spellStart"/>
      <w:r w:rsidRPr="00CD3A5A">
        <w:rPr>
          <w:rFonts w:ascii="Times" w:hAnsi="Times"/>
        </w:rPr>
        <w:t>Spirtes</w:t>
      </w:r>
      <w:proofErr w:type="spellEnd"/>
      <w:r w:rsidRPr="00CD3A5A">
        <w:rPr>
          <w:rFonts w:ascii="Times" w:hAnsi="Times"/>
        </w:rPr>
        <w:t xml:space="preserve">, P. </w:t>
      </w:r>
      <w:proofErr w:type="spellStart"/>
      <w:r w:rsidRPr="00CD3A5A">
        <w:rPr>
          <w:rFonts w:ascii="Times" w:hAnsi="Times"/>
        </w:rPr>
        <w:t>Glymour</w:t>
      </w:r>
      <w:proofErr w:type="spellEnd"/>
      <w:r w:rsidRPr="00CD3A5A">
        <w:rPr>
          <w:rFonts w:ascii="Times" w:hAnsi="Times"/>
        </w:rPr>
        <w:t xml:space="preserve">, C.  and </w:t>
      </w:r>
      <w:proofErr w:type="spellStart"/>
      <w:r w:rsidRPr="00CD3A5A">
        <w:rPr>
          <w:rFonts w:ascii="Times" w:hAnsi="Times"/>
        </w:rPr>
        <w:t>Scheines</w:t>
      </w:r>
      <w:proofErr w:type="spellEnd"/>
      <w:r w:rsidRPr="00CD3A5A">
        <w:rPr>
          <w:rFonts w:ascii="Times" w:hAnsi="Times"/>
        </w:rPr>
        <w:t xml:space="preserve">, R.   </w:t>
      </w:r>
      <w:r w:rsidR="00CD3016" w:rsidRPr="00CD3A5A">
        <w:rPr>
          <w:rFonts w:ascii="Times" w:hAnsi="Times"/>
        </w:rPr>
        <w:t xml:space="preserve">(2000) </w:t>
      </w:r>
      <w:r w:rsidR="00CD3016" w:rsidRPr="00CD3A5A">
        <w:rPr>
          <w:rFonts w:ascii="Times" w:hAnsi="Times"/>
          <w:i/>
        </w:rPr>
        <w:t>Causation, Prediction and Search</w:t>
      </w:r>
      <w:r w:rsidR="00D818AA" w:rsidRPr="00CD3A5A">
        <w:rPr>
          <w:rFonts w:ascii="Times" w:hAnsi="Times"/>
        </w:rPr>
        <w:t>.</w:t>
      </w:r>
      <w:r w:rsidR="00CD3016" w:rsidRPr="00CD3A5A">
        <w:rPr>
          <w:rFonts w:ascii="Times" w:hAnsi="Times"/>
        </w:rPr>
        <w:t xml:space="preserve"> Cambridge: MIT Press. </w:t>
      </w:r>
      <w:r w:rsidR="00E85218" w:rsidRPr="00CD3A5A">
        <w:rPr>
          <w:rFonts w:ascii="Times" w:hAnsi="Times"/>
        </w:rPr>
        <w:t xml:space="preserve"> </w:t>
      </w:r>
    </w:p>
    <w:p w14:paraId="1E09F180" w14:textId="77777777" w:rsidR="00E85218" w:rsidRPr="00CD3A5A" w:rsidRDefault="00E85218" w:rsidP="00E85218">
      <w:pPr>
        <w:rPr>
          <w:rFonts w:ascii="Times" w:hAnsi="Times"/>
        </w:rPr>
      </w:pPr>
    </w:p>
    <w:p w14:paraId="604EDE3F" w14:textId="73F38098" w:rsidR="004D54CC" w:rsidRPr="00CD3A5A" w:rsidRDefault="00E85218" w:rsidP="00E85218">
      <w:pPr>
        <w:rPr>
          <w:rFonts w:ascii="Times" w:hAnsi="Times" w:cs="Times"/>
          <w:color w:val="2A2E2E"/>
        </w:rPr>
      </w:pPr>
      <w:proofErr w:type="spellStart"/>
      <w:r w:rsidRPr="00CD3A5A">
        <w:rPr>
          <w:rFonts w:ascii="Times" w:hAnsi="Times"/>
        </w:rPr>
        <w:t>Strevens</w:t>
      </w:r>
      <w:proofErr w:type="spellEnd"/>
      <w:r w:rsidRPr="00CD3A5A">
        <w:rPr>
          <w:rFonts w:ascii="Times" w:hAnsi="Times"/>
        </w:rPr>
        <w:t xml:space="preserve">, M. (2008)   </w:t>
      </w:r>
      <w:r w:rsidRPr="00CD3A5A">
        <w:rPr>
          <w:rFonts w:ascii="Times" w:hAnsi="Times" w:cs="Times"/>
          <w:i/>
          <w:iCs/>
          <w:color w:val="2A2E2E"/>
        </w:rPr>
        <w:t>Depth: An Account of Scientific Explanation</w:t>
      </w:r>
      <w:r w:rsidRPr="00CD3A5A">
        <w:rPr>
          <w:rFonts w:ascii="Times" w:hAnsi="Times" w:cs="Times"/>
          <w:color w:val="2A2E2E"/>
        </w:rPr>
        <w:t xml:space="preserve">. Cambridge:  Harvard University Press </w:t>
      </w:r>
    </w:p>
    <w:p w14:paraId="61863030" w14:textId="77777777" w:rsidR="00E85218" w:rsidRPr="00CD3A5A" w:rsidRDefault="00E85218" w:rsidP="00E85218">
      <w:pPr>
        <w:rPr>
          <w:rFonts w:ascii="Times" w:hAnsi="Times" w:cs="Arial"/>
          <w:color w:val="181818"/>
        </w:rPr>
      </w:pPr>
    </w:p>
    <w:p w14:paraId="4CB0F3B9" w14:textId="7091B096" w:rsidR="004D54CC" w:rsidRPr="00CD3A5A" w:rsidRDefault="004D54CC" w:rsidP="00D818AA">
      <w:pPr>
        <w:rPr>
          <w:rFonts w:ascii="Times" w:hAnsi="Times" w:cs="Arial"/>
          <w:color w:val="181818"/>
        </w:rPr>
      </w:pPr>
      <w:r w:rsidRPr="00CD3A5A">
        <w:rPr>
          <w:rFonts w:ascii="Times" w:hAnsi="Times" w:cs="Arial"/>
          <w:color w:val="181818"/>
        </w:rPr>
        <w:t xml:space="preserve">Wilson, M. (2017) </w:t>
      </w:r>
      <w:r w:rsidRPr="00CD3A5A">
        <w:rPr>
          <w:rFonts w:ascii="Times" w:hAnsi="Times" w:cs="Arial"/>
          <w:i/>
          <w:color w:val="181818"/>
        </w:rPr>
        <w:t>Physics Avoidance</w:t>
      </w:r>
      <w:r w:rsidRPr="00CD3A5A">
        <w:rPr>
          <w:rFonts w:ascii="Times" w:hAnsi="Times" w:cs="Arial"/>
          <w:color w:val="181818"/>
        </w:rPr>
        <w:t>. Oxford</w:t>
      </w:r>
      <w:r w:rsidR="00047658" w:rsidRPr="00CD3A5A">
        <w:rPr>
          <w:rFonts w:ascii="Times" w:hAnsi="Times" w:cs="Arial"/>
          <w:color w:val="181818"/>
        </w:rPr>
        <w:t xml:space="preserve">: Oxford </w:t>
      </w:r>
      <w:proofErr w:type="gramStart"/>
      <w:r w:rsidR="00047658" w:rsidRPr="00CD3A5A">
        <w:rPr>
          <w:rFonts w:ascii="Times" w:hAnsi="Times" w:cs="Arial"/>
          <w:color w:val="181818"/>
        </w:rPr>
        <w:t>University  Press</w:t>
      </w:r>
      <w:proofErr w:type="gramEnd"/>
      <w:r w:rsidR="00047658" w:rsidRPr="00CD3A5A">
        <w:rPr>
          <w:rFonts w:ascii="Times" w:hAnsi="Times" w:cs="Arial"/>
          <w:color w:val="181818"/>
        </w:rPr>
        <w:t xml:space="preserve">. </w:t>
      </w:r>
    </w:p>
    <w:p w14:paraId="24D99D3D" w14:textId="77777777" w:rsidR="00D818AA" w:rsidRPr="00CD3A5A" w:rsidRDefault="00D818AA" w:rsidP="00D818AA">
      <w:pPr>
        <w:rPr>
          <w:rFonts w:ascii="Times" w:hAnsi="Times" w:cs="Arial"/>
          <w:color w:val="181818"/>
        </w:rPr>
      </w:pPr>
    </w:p>
    <w:p w14:paraId="04B662EC" w14:textId="5C156A1C" w:rsidR="008300B6" w:rsidRPr="00CD3A5A" w:rsidRDefault="001E7967" w:rsidP="00716B44">
      <w:pPr>
        <w:rPr>
          <w:rFonts w:ascii="Times" w:hAnsi="Times" w:cs="Georgia"/>
          <w:color w:val="262626"/>
        </w:rPr>
      </w:pPr>
      <w:r w:rsidRPr="00CD3A5A">
        <w:rPr>
          <w:rFonts w:ascii="Times" w:hAnsi="Times" w:cs="Arial"/>
          <w:color w:val="181818"/>
        </w:rPr>
        <w:t xml:space="preserve">Woodward, J. </w:t>
      </w:r>
      <w:r w:rsidR="00DF4B81" w:rsidRPr="00CD3A5A">
        <w:rPr>
          <w:rFonts w:ascii="Times" w:hAnsi="Times" w:cs="Arial"/>
          <w:color w:val="181818"/>
        </w:rPr>
        <w:t xml:space="preserve">(2016) </w:t>
      </w:r>
      <w:r w:rsidRPr="00CD3A5A">
        <w:rPr>
          <w:rFonts w:ascii="Times" w:hAnsi="Times" w:cs="Arial"/>
          <w:color w:val="181818"/>
        </w:rPr>
        <w:t xml:space="preserve">“The Problem of Variable Choice” </w:t>
      </w:r>
      <w:proofErr w:type="spellStart"/>
      <w:r w:rsidR="00405EA6" w:rsidRPr="00CD3A5A">
        <w:rPr>
          <w:rFonts w:ascii="Times" w:hAnsi="Times" w:cs="Georgia"/>
          <w:i/>
          <w:color w:val="262626"/>
        </w:rPr>
        <w:t>Synthese</w:t>
      </w:r>
      <w:proofErr w:type="spellEnd"/>
      <w:r w:rsidR="00405EA6" w:rsidRPr="00CD3A5A">
        <w:rPr>
          <w:rFonts w:ascii="Times" w:hAnsi="Times" w:cs="Georgia"/>
          <w:color w:val="262626"/>
        </w:rPr>
        <w:t xml:space="preserve"> </w:t>
      </w:r>
      <w:r w:rsidR="00DF4B81" w:rsidRPr="00CD3A5A">
        <w:rPr>
          <w:rFonts w:ascii="Times" w:hAnsi="Times" w:cs="Georgia"/>
          <w:color w:val="262626"/>
        </w:rPr>
        <w:t>193</w:t>
      </w:r>
      <w:r w:rsidR="00716B44" w:rsidRPr="00CD3A5A">
        <w:rPr>
          <w:rFonts w:ascii="Times" w:hAnsi="Times" w:cs="Georgia"/>
          <w:color w:val="262626"/>
        </w:rPr>
        <w:t>: 1047–</w:t>
      </w:r>
      <w:proofErr w:type="gramStart"/>
      <w:r w:rsidR="00716B44" w:rsidRPr="00CD3A5A">
        <w:rPr>
          <w:rFonts w:ascii="Times" w:hAnsi="Times" w:cs="Georgia"/>
          <w:color w:val="262626"/>
        </w:rPr>
        <w:t>1072 .</w:t>
      </w:r>
      <w:proofErr w:type="gramEnd"/>
      <w:r w:rsidR="00DF4B81" w:rsidRPr="00CD3A5A">
        <w:rPr>
          <w:rFonts w:ascii="Times" w:hAnsi="Times" w:cs="Georgia"/>
          <w:color w:val="262626"/>
        </w:rPr>
        <w:t xml:space="preserve"> </w:t>
      </w:r>
    </w:p>
    <w:p w14:paraId="3C949D72" w14:textId="2C69001F" w:rsidR="00552B63" w:rsidRPr="00CD3A5A" w:rsidRDefault="00552B63" w:rsidP="00716B44">
      <w:pPr>
        <w:rPr>
          <w:rFonts w:ascii="Times" w:hAnsi="Times" w:cs="Georgia"/>
          <w:color w:val="262626"/>
        </w:rPr>
      </w:pPr>
    </w:p>
    <w:p w14:paraId="533679B4" w14:textId="14DBB12F" w:rsidR="00552B63" w:rsidRPr="00CD3A5A" w:rsidRDefault="00552B63" w:rsidP="00716B44">
      <w:pPr>
        <w:rPr>
          <w:rFonts w:ascii="Times" w:hAnsi="Times" w:cs="Georgia"/>
          <w:color w:val="262626"/>
        </w:rPr>
      </w:pPr>
      <w:r w:rsidRPr="00CD3A5A">
        <w:rPr>
          <w:rFonts w:ascii="Times" w:hAnsi="Times"/>
        </w:rPr>
        <w:t>Woodward, J. (2003</w:t>
      </w:r>
      <w:proofErr w:type="gramStart"/>
      <w:r w:rsidRPr="00CD3A5A">
        <w:rPr>
          <w:rFonts w:ascii="Times" w:hAnsi="Times"/>
        </w:rPr>
        <w:t>)  "</w:t>
      </w:r>
      <w:proofErr w:type="gramEnd"/>
      <w:r w:rsidRPr="00CD3A5A">
        <w:rPr>
          <w:rFonts w:ascii="Times" w:hAnsi="Times"/>
        </w:rPr>
        <w:t xml:space="preserve">Experimentation, Causal Inference, </w:t>
      </w:r>
      <w:r w:rsidRPr="00067F55">
        <w:rPr>
          <w:rFonts w:ascii="Times" w:hAnsi="Times"/>
        </w:rPr>
        <w:t>and Instrumental Realism</w:t>
      </w:r>
      <w:r w:rsidRPr="00CD3A5A">
        <w:rPr>
          <w:rFonts w:ascii="Times" w:hAnsi="Times"/>
        </w:rPr>
        <w:t xml:space="preserve">." In H. </w:t>
      </w:r>
      <w:proofErr w:type="spellStart"/>
      <w:r w:rsidRPr="00CD3A5A">
        <w:rPr>
          <w:rFonts w:ascii="Times" w:hAnsi="Times"/>
        </w:rPr>
        <w:t>Radder</w:t>
      </w:r>
      <w:proofErr w:type="spellEnd"/>
      <w:r w:rsidRPr="00CD3A5A">
        <w:rPr>
          <w:rFonts w:ascii="Times" w:hAnsi="Times"/>
        </w:rPr>
        <w:t>, ed., </w:t>
      </w:r>
      <w:r w:rsidRPr="00CD3A5A">
        <w:rPr>
          <w:rStyle w:val="Emphasis"/>
          <w:rFonts w:ascii="Times" w:hAnsi="Times"/>
        </w:rPr>
        <w:t>The Philosophy of Scientific Experimentation</w:t>
      </w:r>
      <w:r w:rsidRPr="00CD3A5A">
        <w:rPr>
          <w:rFonts w:ascii="Times" w:hAnsi="Times"/>
        </w:rPr>
        <w:t xml:space="preserve">. University of Pittsburgh Press: 87–118. </w:t>
      </w:r>
    </w:p>
    <w:p w14:paraId="3B8760AE" w14:textId="468125D1" w:rsidR="008300B6" w:rsidRPr="00CD3A5A" w:rsidRDefault="00716B44" w:rsidP="0030681F">
      <w:pPr>
        <w:ind w:firstLine="720"/>
        <w:rPr>
          <w:rFonts w:ascii="Times" w:hAnsi="Times" w:cs="Georgia"/>
          <w:color w:val="262626"/>
        </w:rPr>
      </w:pPr>
      <w:r w:rsidRPr="00CD3A5A">
        <w:rPr>
          <w:rFonts w:ascii="Times" w:hAnsi="Times" w:cs="Georgia"/>
          <w:color w:val="262626"/>
        </w:rPr>
        <w:t xml:space="preserve"> </w:t>
      </w:r>
    </w:p>
    <w:p w14:paraId="5394CBB3" w14:textId="754A2EAE" w:rsidR="008300B6" w:rsidRPr="00CD3A5A" w:rsidRDefault="008300B6" w:rsidP="00716B44">
      <w:pPr>
        <w:rPr>
          <w:rFonts w:ascii="Times" w:hAnsi="Times" w:cs="Arial"/>
          <w:color w:val="181818"/>
        </w:rPr>
      </w:pPr>
      <w:r w:rsidRPr="00CD3A5A">
        <w:rPr>
          <w:rFonts w:ascii="Times" w:hAnsi="Times" w:cs="Times"/>
          <w:bCs/>
        </w:rPr>
        <w:t>Woodward, J.</w:t>
      </w:r>
      <w:r w:rsidR="00587840" w:rsidRPr="00CD3A5A">
        <w:rPr>
          <w:rFonts w:ascii="Times" w:hAnsi="Times" w:cs="Times"/>
          <w:bCs/>
        </w:rPr>
        <w:t xml:space="preserve"> (2014</w:t>
      </w:r>
      <w:proofErr w:type="gramStart"/>
      <w:r w:rsidR="00587840" w:rsidRPr="00CD3A5A">
        <w:rPr>
          <w:rFonts w:ascii="Times" w:hAnsi="Times" w:cs="Times"/>
          <w:bCs/>
        </w:rPr>
        <w:t xml:space="preserve">)  </w:t>
      </w:r>
      <w:r w:rsidR="00716B44" w:rsidRPr="00CD3A5A">
        <w:rPr>
          <w:rFonts w:ascii="Times" w:hAnsi="Times" w:cs="Times"/>
          <w:bCs/>
        </w:rPr>
        <w:t>“</w:t>
      </w:r>
      <w:proofErr w:type="gramEnd"/>
      <w:r w:rsidRPr="00CD3A5A">
        <w:rPr>
          <w:rFonts w:ascii="Times" w:hAnsi="Times" w:cs="Times"/>
          <w:bCs/>
        </w:rPr>
        <w:t>A Functional Account of Causation; or, A Defense of the Legitimacy of Causal Thinking by Reference to the Only Standard That Matters—Usefulness (as Opposed to Metaphysics or Agreement with Intuitive Judgment)</w:t>
      </w:r>
      <w:r w:rsidR="00716B44" w:rsidRPr="00CD3A5A">
        <w:rPr>
          <w:rFonts w:ascii="Times" w:hAnsi="Times" w:cs="Times"/>
          <w:bCs/>
        </w:rPr>
        <w:t>”</w:t>
      </w:r>
      <w:r w:rsidR="00587840" w:rsidRPr="00CD3A5A">
        <w:rPr>
          <w:rFonts w:ascii="Times" w:hAnsi="Times" w:cs="Times"/>
          <w:b/>
          <w:bCs/>
        </w:rPr>
        <w:t xml:space="preserve">  </w:t>
      </w:r>
      <w:r w:rsidR="00587840" w:rsidRPr="00CD3A5A">
        <w:rPr>
          <w:rFonts w:ascii="Times" w:hAnsi="Times" w:cs="Times"/>
          <w:i/>
        </w:rPr>
        <w:t>Philosophy of Science</w:t>
      </w:r>
      <w:r w:rsidR="00587840" w:rsidRPr="00CD3A5A">
        <w:rPr>
          <w:rFonts w:ascii="Times" w:hAnsi="Times" w:cs="Times"/>
        </w:rPr>
        <w:t xml:space="preserve"> 81:</w:t>
      </w:r>
      <w:r w:rsidR="008E4F83" w:rsidRPr="00CD3A5A">
        <w:rPr>
          <w:rFonts w:ascii="Times" w:hAnsi="Times" w:cs="Times"/>
        </w:rPr>
        <w:t xml:space="preserve"> </w:t>
      </w:r>
      <w:r w:rsidR="00587840" w:rsidRPr="00CD3A5A">
        <w:rPr>
          <w:rFonts w:ascii="Times" w:hAnsi="Times" w:cs="Times"/>
        </w:rPr>
        <w:t>691-713.</w:t>
      </w:r>
    </w:p>
    <w:p w14:paraId="0B3EB8FF" w14:textId="77777777" w:rsidR="00706325" w:rsidRPr="00CD3A5A" w:rsidRDefault="00706325" w:rsidP="0030681F">
      <w:pPr>
        <w:ind w:firstLine="720"/>
        <w:rPr>
          <w:rFonts w:ascii="Times" w:hAnsi="Times" w:cs="Arial"/>
          <w:color w:val="181818"/>
        </w:rPr>
      </w:pPr>
    </w:p>
    <w:p w14:paraId="004BBE12" w14:textId="601F8E47" w:rsidR="00706325" w:rsidRPr="00CD3A5A" w:rsidRDefault="00706325" w:rsidP="00716B44">
      <w:pPr>
        <w:rPr>
          <w:rFonts w:ascii="Times" w:hAnsi="Times" w:cs="SabonLTStd-Italic"/>
        </w:rPr>
      </w:pPr>
      <w:r w:rsidRPr="00CD3A5A">
        <w:rPr>
          <w:rFonts w:ascii="Times" w:hAnsi="Times" w:cs="Arial"/>
        </w:rPr>
        <w:t xml:space="preserve">Woodward, J. (2013) </w:t>
      </w:r>
      <w:r w:rsidR="00716B44" w:rsidRPr="00CD3A5A">
        <w:rPr>
          <w:rFonts w:ascii="Times" w:hAnsi="Times" w:cs="Arial"/>
        </w:rPr>
        <w:t>“</w:t>
      </w:r>
      <w:r w:rsidRPr="00CD3A5A">
        <w:rPr>
          <w:rFonts w:ascii="Times" w:hAnsi="Times" w:cs="Arial"/>
        </w:rPr>
        <w:t xml:space="preserve">Mechanistic Explanation: Its Scope and </w:t>
      </w:r>
      <w:proofErr w:type="gramStart"/>
      <w:r w:rsidRPr="00CD3A5A">
        <w:rPr>
          <w:rFonts w:ascii="Times" w:hAnsi="Times" w:cs="Arial"/>
        </w:rPr>
        <w:t xml:space="preserve">Limits”   </w:t>
      </w:r>
      <w:proofErr w:type="gramEnd"/>
      <w:r w:rsidRPr="00CD3A5A">
        <w:rPr>
          <w:rFonts w:ascii="Times" w:hAnsi="Times" w:cs="Arial"/>
        </w:rPr>
        <w:t xml:space="preserve"> </w:t>
      </w:r>
      <w:r w:rsidRPr="00CD3A5A">
        <w:rPr>
          <w:rFonts w:ascii="Times" w:hAnsi="Times" w:cs="SabonLTStd-Italic"/>
          <w:i/>
          <w:iCs/>
        </w:rPr>
        <w:t xml:space="preserve">Proceedings of the Aristotelian Society Supplementary Volume </w:t>
      </w:r>
      <w:proofErr w:type="spellStart"/>
      <w:r w:rsidRPr="00CD3A5A">
        <w:rPr>
          <w:rFonts w:ascii="Times" w:hAnsi="Times" w:cs="SabonLTStd-Italic"/>
        </w:rPr>
        <w:t>lxxxviipp</w:t>
      </w:r>
      <w:proofErr w:type="spellEnd"/>
      <w:r w:rsidRPr="00CD3A5A">
        <w:rPr>
          <w:rFonts w:ascii="Times" w:hAnsi="Times" w:cs="SabonLTStd-Italic"/>
        </w:rPr>
        <w:t xml:space="preserve"> 39-65.</w:t>
      </w:r>
    </w:p>
    <w:p w14:paraId="681B382F" w14:textId="77777777" w:rsidR="00731BE2" w:rsidRPr="00CD3A5A" w:rsidRDefault="00731BE2" w:rsidP="0030681F">
      <w:pPr>
        <w:ind w:firstLine="720"/>
        <w:rPr>
          <w:rFonts w:ascii="Times" w:hAnsi="Times" w:cs="SabonLTStd-Italic"/>
        </w:rPr>
      </w:pPr>
    </w:p>
    <w:p w14:paraId="774757A9" w14:textId="15BC1FE1" w:rsidR="00731BE2" w:rsidRPr="00CD3A5A" w:rsidRDefault="00731BE2" w:rsidP="00716B44">
      <w:pPr>
        <w:rPr>
          <w:rFonts w:ascii="Times" w:hAnsi="Times"/>
          <w:i/>
          <w:iCs/>
        </w:rPr>
      </w:pPr>
      <w:r w:rsidRPr="00CD3A5A">
        <w:rPr>
          <w:rFonts w:ascii="Times" w:hAnsi="Times" w:cs="SabonLTStd-Italic"/>
        </w:rPr>
        <w:t>Woodward, J. (</w:t>
      </w:r>
      <w:r w:rsidR="00C4302A" w:rsidRPr="00CD3A5A">
        <w:rPr>
          <w:rFonts w:ascii="Times" w:hAnsi="Times" w:cs="SabonLTStd-Italic"/>
        </w:rPr>
        <w:t>2018</w:t>
      </w:r>
      <w:r w:rsidRPr="00CD3A5A">
        <w:rPr>
          <w:rFonts w:ascii="Times" w:hAnsi="Times" w:cs="SabonLTStd-Italic"/>
        </w:rPr>
        <w:t>)</w:t>
      </w:r>
      <w:r w:rsidR="00583273" w:rsidRPr="00CD3A5A">
        <w:rPr>
          <w:rFonts w:ascii="Times" w:hAnsi="Times" w:cs="SabonLTStd-Italic"/>
        </w:rPr>
        <w:t xml:space="preserve"> </w:t>
      </w:r>
      <w:r w:rsidR="00583273" w:rsidRPr="00CD3A5A">
        <w:rPr>
          <w:rFonts w:ascii="Times" w:hAnsi="Times"/>
        </w:rPr>
        <w:t>“Explanatory Autonomy: The Role of Proportionality, Stability, and Conditional Irrelevance</w:t>
      </w:r>
      <w:r w:rsidR="00716B44" w:rsidRPr="00CD3A5A">
        <w:rPr>
          <w:rFonts w:ascii="Times" w:hAnsi="Times"/>
        </w:rPr>
        <w:t>”</w:t>
      </w:r>
      <w:r w:rsidR="00C4302A" w:rsidRPr="00CD3A5A">
        <w:rPr>
          <w:rFonts w:ascii="Times" w:hAnsi="Times"/>
        </w:rPr>
        <w:t xml:space="preserve"> </w:t>
      </w:r>
      <w:proofErr w:type="spellStart"/>
      <w:r w:rsidR="00C4302A" w:rsidRPr="00CD3A5A">
        <w:rPr>
          <w:rFonts w:ascii="Times" w:hAnsi="Times"/>
          <w:i/>
          <w:iCs/>
        </w:rPr>
        <w:t>Synthese</w:t>
      </w:r>
      <w:proofErr w:type="spellEnd"/>
      <w:r w:rsidR="00C4302A" w:rsidRPr="00CD3A5A">
        <w:rPr>
          <w:rFonts w:ascii="Times" w:hAnsi="Times"/>
          <w:i/>
          <w:iCs/>
        </w:rPr>
        <w:t xml:space="preserve"> </w:t>
      </w:r>
    </w:p>
    <w:p w14:paraId="6D1FC9DC" w14:textId="778FF5EE" w:rsidR="0006258B" w:rsidRPr="00CD3A5A" w:rsidRDefault="0006258B" w:rsidP="00716B44">
      <w:pPr>
        <w:rPr>
          <w:rFonts w:ascii="Times" w:hAnsi="Times"/>
          <w:i/>
          <w:iCs/>
        </w:rPr>
      </w:pPr>
    </w:p>
    <w:p w14:paraId="68DA92C9" w14:textId="6F46FABF" w:rsidR="0006258B" w:rsidRPr="00CD3A5A" w:rsidRDefault="0006258B" w:rsidP="00716B44">
      <w:pPr>
        <w:rPr>
          <w:rFonts w:ascii="Times" w:hAnsi="Times"/>
          <w:i/>
          <w:iCs/>
        </w:rPr>
      </w:pPr>
      <w:r w:rsidRPr="00CD3A5A">
        <w:rPr>
          <w:rFonts w:ascii="Times" w:hAnsi="Times"/>
        </w:rPr>
        <w:t xml:space="preserve"> Woodward, J. (2018b) Explanation in Neurobiology: An Interventionist </w:t>
      </w:r>
      <w:proofErr w:type="gramStart"/>
      <w:r w:rsidRPr="00CD3A5A">
        <w:rPr>
          <w:rFonts w:ascii="Times" w:hAnsi="Times"/>
        </w:rPr>
        <w:t xml:space="preserve">Perspective”   </w:t>
      </w:r>
      <w:proofErr w:type="gramEnd"/>
      <w:r w:rsidRPr="00CD3A5A">
        <w:rPr>
          <w:rFonts w:ascii="Times" w:hAnsi="Times"/>
        </w:rPr>
        <w:t xml:space="preserve"> </w:t>
      </w:r>
      <w:r w:rsidRPr="00CD3A5A">
        <w:rPr>
          <w:rFonts w:ascii="Times" w:hAnsi="Times"/>
          <w:i/>
        </w:rPr>
        <w:t xml:space="preserve">In Explanation and Integration in Mind and Brain Science. </w:t>
      </w:r>
      <w:r w:rsidRPr="00CD3A5A">
        <w:rPr>
          <w:rFonts w:ascii="Times" w:hAnsi="Times"/>
        </w:rPr>
        <w:t xml:space="preserve">(ed.  David Kaplan). Oxford: Oxford University Press.  </w:t>
      </w:r>
      <w:r w:rsidRPr="00CD3A5A">
        <w:rPr>
          <w:rFonts w:ascii="Times" w:hAnsi="Times" w:cs="Arial"/>
          <w:b/>
        </w:rPr>
        <w:t xml:space="preserve">  </w:t>
      </w:r>
    </w:p>
    <w:p w14:paraId="66DC883C" w14:textId="3563585D" w:rsidR="005C584B" w:rsidRPr="00CD3A5A" w:rsidRDefault="005C584B" w:rsidP="00716B44">
      <w:pPr>
        <w:rPr>
          <w:rFonts w:ascii="Times" w:hAnsi="Times"/>
          <w:i/>
          <w:iCs/>
        </w:rPr>
      </w:pPr>
    </w:p>
    <w:p w14:paraId="3F41B736" w14:textId="36F4E04A" w:rsidR="005C584B" w:rsidRPr="00CD3A5A" w:rsidRDefault="005C584B" w:rsidP="00716B44">
      <w:pPr>
        <w:rPr>
          <w:rFonts w:ascii="Times" w:hAnsi="Times" w:cs="Arial"/>
          <w:color w:val="181818"/>
        </w:rPr>
      </w:pPr>
      <w:r w:rsidRPr="00CD3A5A">
        <w:rPr>
          <w:rFonts w:ascii="Times" w:hAnsi="Times"/>
        </w:rPr>
        <w:t xml:space="preserve">Woodward, J. (Forthcoming) </w:t>
      </w:r>
      <w:r w:rsidRPr="00CD3A5A">
        <w:rPr>
          <w:rFonts w:ascii="Times" w:hAnsi="Times"/>
          <w:i/>
          <w:iCs/>
        </w:rPr>
        <w:t>Causation with a Human Face: Normative Theory and Descriptive Psychology</w:t>
      </w:r>
      <w:r w:rsidRPr="00CD3A5A">
        <w:rPr>
          <w:rFonts w:ascii="Times" w:hAnsi="Times"/>
        </w:rPr>
        <w:t>. New York: Oxford University Press.</w:t>
      </w:r>
    </w:p>
    <w:p w14:paraId="700D8A21" w14:textId="77777777" w:rsidR="000706C5" w:rsidRPr="00CD3A5A" w:rsidRDefault="000706C5" w:rsidP="0030681F">
      <w:pPr>
        <w:ind w:firstLine="720"/>
        <w:rPr>
          <w:rFonts w:ascii="Times" w:hAnsi="Times" w:cs="Arial"/>
          <w:color w:val="181818"/>
        </w:rPr>
      </w:pPr>
    </w:p>
    <w:p w14:paraId="254925A0" w14:textId="1C336BC1" w:rsidR="00241F9D" w:rsidRPr="00CD3A5A" w:rsidRDefault="00E85218" w:rsidP="00241F9D">
      <w:pPr>
        <w:ind w:firstLine="720"/>
        <w:rPr>
          <w:rFonts w:ascii="Times" w:hAnsi="Times" w:cs="Arial"/>
          <w:color w:val="181818"/>
        </w:rPr>
      </w:pPr>
      <w:r w:rsidRPr="00CD3A5A">
        <w:rPr>
          <w:rFonts w:ascii="Times" w:hAnsi="Times" w:cs="Arial"/>
          <w:color w:val="181818"/>
        </w:rPr>
        <w:t xml:space="preserve"> </w:t>
      </w:r>
    </w:p>
    <w:p w14:paraId="49E8F972" w14:textId="5063E03B" w:rsidR="00AF6267" w:rsidRPr="00CD3A5A" w:rsidRDefault="00241F9D" w:rsidP="00FD54BA">
      <w:pPr>
        <w:ind w:firstLine="720"/>
        <w:rPr>
          <w:rFonts w:ascii="Times" w:hAnsi="Times" w:cs="Arial"/>
          <w:color w:val="181818"/>
        </w:rPr>
      </w:pPr>
      <w:r w:rsidRPr="00CD3A5A">
        <w:rPr>
          <w:rFonts w:ascii="Times" w:hAnsi="Times" w:cs="Arial"/>
          <w:color w:val="181818"/>
        </w:rPr>
        <w:t xml:space="preserve">   </w:t>
      </w:r>
      <w:r w:rsidR="00FD54BA" w:rsidRPr="00CD3A5A">
        <w:rPr>
          <w:rFonts w:ascii="Times" w:hAnsi="Times" w:cs="Arial"/>
          <w:color w:val="181818"/>
        </w:rPr>
        <w:t xml:space="preserve"> </w:t>
      </w:r>
    </w:p>
    <w:p w14:paraId="1D903B24" w14:textId="77777777" w:rsidR="00EC48A7" w:rsidRPr="00CD3A5A" w:rsidRDefault="00EC48A7" w:rsidP="0030681F">
      <w:pPr>
        <w:ind w:firstLine="720"/>
        <w:rPr>
          <w:rFonts w:ascii="Times" w:hAnsi="Times" w:cs="Arial"/>
          <w:color w:val="181818"/>
        </w:rPr>
      </w:pPr>
    </w:p>
    <w:p w14:paraId="0A844160" w14:textId="77777777" w:rsidR="00C122F2" w:rsidRPr="00CD3A5A" w:rsidRDefault="00C122F2" w:rsidP="0030681F">
      <w:pPr>
        <w:ind w:firstLine="720"/>
        <w:rPr>
          <w:rFonts w:ascii="Times" w:hAnsi="Times"/>
        </w:rPr>
      </w:pPr>
    </w:p>
    <w:p w14:paraId="48E8EE8C" w14:textId="77777777" w:rsidR="009F4516" w:rsidRPr="00CD3A5A" w:rsidRDefault="009F4516">
      <w:pPr>
        <w:rPr>
          <w:rFonts w:ascii="Times" w:hAnsi="Times"/>
        </w:rPr>
      </w:pPr>
    </w:p>
    <w:p w14:paraId="2B143BCA" w14:textId="77777777" w:rsidR="009F4516" w:rsidRPr="00CD3A5A" w:rsidRDefault="009F4516">
      <w:pPr>
        <w:rPr>
          <w:rFonts w:ascii="Times" w:hAnsi="Times"/>
        </w:rPr>
      </w:pPr>
    </w:p>
    <w:sectPr w:rsidR="009F4516" w:rsidRPr="00CD3A5A" w:rsidSect="008923AF">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743F3" w14:textId="77777777" w:rsidR="00A46075" w:rsidRDefault="00A46075" w:rsidP="00BE55FB">
      <w:r>
        <w:separator/>
      </w:r>
    </w:p>
  </w:endnote>
  <w:endnote w:type="continuationSeparator" w:id="0">
    <w:p w14:paraId="5D5FE1D7" w14:textId="77777777" w:rsidR="00A46075" w:rsidRDefault="00A46075" w:rsidP="00BE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20B0604020202020204"/>
    <w:charset w:val="00"/>
    <w:family w:val="auto"/>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dvTT4fe65840">
    <w:altName w:val="Times"/>
    <w:panose1 w:val="020B0604020202020204"/>
    <w:charset w:val="4D"/>
    <w:family w:val="roman"/>
    <w:notTrueType/>
    <w:pitch w:val="default"/>
    <w:sig w:usb0="00000003" w:usb1="00000000" w:usb2="00000000" w:usb3="00000000" w:csb0="00000001" w:csb1="00000000"/>
  </w:font>
  <w:font w:name="Helvetica-Oblique">
    <w:altName w:val="Helvetica"/>
    <w:panose1 w:val="00000000000000000000"/>
    <w:charset w:val="4D"/>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abonLTStd-Italic">
    <w:altName w:val="Times"/>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0320" w14:textId="77777777" w:rsidR="00AD791F" w:rsidRDefault="00AD791F" w:rsidP="00BC1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91C2E" w14:textId="77777777" w:rsidR="00AD791F" w:rsidRDefault="00AD791F" w:rsidP="00BC13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624C0" w14:textId="77777777" w:rsidR="00AD791F" w:rsidRDefault="00AD791F" w:rsidP="00BC13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BDE5A96" w14:textId="77777777" w:rsidR="00AD791F" w:rsidRDefault="00AD791F" w:rsidP="00BC13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1AC91" w14:textId="77777777" w:rsidR="00A46075" w:rsidRDefault="00A46075" w:rsidP="00BE55FB">
      <w:r>
        <w:separator/>
      </w:r>
    </w:p>
  </w:footnote>
  <w:footnote w:type="continuationSeparator" w:id="0">
    <w:p w14:paraId="6005432C" w14:textId="77777777" w:rsidR="00A46075" w:rsidRDefault="00A46075" w:rsidP="00BE55FB">
      <w:r>
        <w:continuationSeparator/>
      </w:r>
    </w:p>
  </w:footnote>
  <w:footnote w:id="1">
    <w:p w14:paraId="2CBCBB7F" w14:textId="45DE8609"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This was written as a sort of position paper for the PragMAPSII conference at the University of Oslo in 2016. It was my attempt to engage with a number of the themes that were to be discussed at that conference.  The idea was to get some positions on the table which could then be discussed. </w:t>
      </w:r>
      <w:r w:rsidR="00FC2214" w:rsidRPr="00306956">
        <w:rPr>
          <w:rFonts w:ascii="Times" w:hAnsi="Times"/>
        </w:rPr>
        <w:t xml:space="preserve"> </w:t>
      </w:r>
      <w:r w:rsidRPr="00306956">
        <w:rPr>
          <w:rFonts w:ascii="Times" w:hAnsi="Times"/>
        </w:rPr>
        <w:t>This</w:t>
      </w:r>
      <w:r w:rsidR="00FC2214" w:rsidRPr="00306956">
        <w:rPr>
          <w:rFonts w:ascii="Times" w:hAnsi="Times"/>
        </w:rPr>
        <w:t xml:space="preserve"> </w:t>
      </w:r>
      <w:r w:rsidRPr="00306956">
        <w:rPr>
          <w:rFonts w:ascii="Times" w:hAnsi="Times"/>
        </w:rPr>
        <w:t>helps to account</w:t>
      </w:r>
      <w:r w:rsidR="00FC2214" w:rsidRPr="00306956">
        <w:rPr>
          <w:rFonts w:ascii="Times" w:hAnsi="Times"/>
        </w:rPr>
        <w:t xml:space="preserve"> </w:t>
      </w:r>
      <w:r w:rsidRPr="00306956">
        <w:rPr>
          <w:rFonts w:ascii="Times" w:hAnsi="Times"/>
        </w:rPr>
        <w:t>for the</w:t>
      </w:r>
      <w:r w:rsidR="00FC2214" w:rsidRPr="00306956">
        <w:rPr>
          <w:rFonts w:ascii="Times" w:hAnsi="Times"/>
        </w:rPr>
        <w:t xml:space="preserve"> </w:t>
      </w:r>
      <w:r w:rsidRPr="00306956">
        <w:rPr>
          <w:rFonts w:ascii="Times" w:hAnsi="Times"/>
        </w:rPr>
        <w:t>somewhat freewheeling character of the paper</w:t>
      </w:r>
      <w:r w:rsidR="00FC2214" w:rsidRPr="00306956">
        <w:rPr>
          <w:rFonts w:ascii="Times" w:hAnsi="Times"/>
        </w:rPr>
        <w:t xml:space="preserve"> (it was intended to provoke)</w:t>
      </w:r>
      <w:r w:rsidRPr="00306956">
        <w:rPr>
          <w:rFonts w:ascii="Times" w:hAnsi="Times"/>
        </w:rPr>
        <w:t>, as well as</w:t>
      </w:r>
      <w:r w:rsidR="00FC2214" w:rsidRPr="00306956">
        <w:rPr>
          <w:rFonts w:ascii="Times" w:hAnsi="Times"/>
        </w:rPr>
        <w:t xml:space="preserve"> </w:t>
      </w:r>
      <w:r w:rsidRPr="00306956">
        <w:rPr>
          <w:rFonts w:ascii="Times" w:hAnsi="Times"/>
        </w:rPr>
        <w:t>why I chose to refer to some ideas (discussed by other participants at this and other PragMAPS conferences) and not others that are equally worthy of discussion. In addition to Pra</w:t>
      </w:r>
      <w:r w:rsidR="00FC2214" w:rsidRPr="00306956">
        <w:rPr>
          <w:rFonts w:ascii="Times" w:hAnsi="Times"/>
        </w:rPr>
        <w:t>g</w:t>
      </w:r>
      <w:r w:rsidRPr="00306956">
        <w:rPr>
          <w:rFonts w:ascii="Times" w:hAnsi="Times"/>
        </w:rPr>
        <w:t xml:space="preserve">MAPS participants, I would like to thank Bob Batterman, Porter Williams and Mark Wilson for comments on an earlier draft and Holly Andersen for very detailed and helpful comments on the present version.  </w:t>
      </w:r>
    </w:p>
  </w:footnote>
  <w:footnote w:id="2">
    <w:p w14:paraId="1FC81B0C" w14:textId="55C11BBE"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Just to </w:t>
      </w:r>
      <w:r w:rsidRPr="00306956">
        <w:rPr>
          <w:rFonts w:ascii="Times" w:hAnsi="Times"/>
        </w:rPr>
        <w:t xml:space="preserve">clarify: I do </w:t>
      </w:r>
      <w:r w:rsidRPr="00306956">
        <w:rPr>
          <w:rFonts w:ascii="Times" w:hAnsi="Times"/>
          <w:i/>
          <w:iCs/>
        </w:rPr>
        <w:t>not</w:t>
      </w:r>
      <w:r w:rsidRPr="00306956">
        <w:rPr>
          <w:rFonts w:ascii="Times" w:hAnsi="Times"/>
        </w:rPr>
        <w:t xml:space="preserve"> mean by this remark to suggest that there is necessarily something wrong or unfortunate about philosophers of science being primarily located in philosophy departments.  In fact, I think that philosophy of science as a discipline would benefit from more contact with the rest of philosophy and particularly from the influence of standards of argument and precision found in the best “non-science” philosophy.  I just mean to draw attention to the tension between, on the one hand learning a lot of science and scientific methodology and, on the other hand, keeping up with developments in philosophy. I see the current interest in metaphysics of science as one response to this tension: the philosopher of science reconnects with philosophy by doing metaphysics. </w:t>
      </w:r>
    </w:p>
  </w:footnote>
  <w:footnote w:id="3">
    <w:p w14:paraId="6143B39E" w14:textId="6BAF70F0"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Some may wonder: why try to do “general” philosophy of science at all, rather than philosophy of the more specific sciences? There are a number of possible responses in addition to those already gestured at (disciplinary fragmentation, connection with the rest of philosophy etc.): 1) issues often thought of as within the province of general philosophy of science--  having to do  with e. g,.,  evidence and theory testing, causal reasoning, explanation,  inter-theory relations theory structure  and so on are increasingly discussed in interesting and sophisticated  ways in other disciplines such as statistics, artificial intelligence and psychology. General philosophy of science can (and has) contributed to this discussion and doing so enables it to retain contact with these other disciplines.  That the other disciplines are concerned with these problems suggests both that they are real and that it is possible to make progress on them, even if philosophers have not always succeeded in doing so.  2) (Here I am going to step on some toes) Philosophers of science should ask themselves where their comparative advantage lies—</w:t>
      </w:r>
      <w:r w:rsidR="00FC2214" w:rsidRPr="00306956">
        <w:rPr>
          <w:rFonts w:ascii="Times" w:hAnsi="Times"/>
        </w:rPr>
        <w:t xml:space="preserve"> </w:t>
      </w:r>
      <w:r w:rsidRPr="00306956">
        <w:rPr>
          <w:rFonts w:ascii="Times" w:hAnsi="Times"/>
        </w:rPr>
        <w:t>what special skills and background they have that best enables them to contribute to the general intellectual and scientific culture. I don’t deny that some philosophers of discipline</w:t>
      </w:r>
      <w:r w:rsidR="00FC2214" w:rsidRPr="00306956">
        <w:rPr>
          <w:rFonts w:ascii="Times" w:hAnsi="Times"/>
        </w:rPr>
        <w:t xml:space="preserve"> </w:t>
      </w:r>
      <w:r w:rsidRPr="00306956">
        <w:rPr>
          <w:rFonts w:ascii="Times" w:hAnsi="Times"/>
        </w:rPr>
        <w:t>X</w:t>
      </w:r>
      <w:r w:rsidR="00FC2214" w:rsidRPr="00306956">
        <w:rPr>
          <w:rFonts w:ascii="Times" w:hAnsi="Times"/>
        </w:rPr>
        <w:t xml:space="preserve"> </w:t>
      </w:r>
      <w:r w:rsidRPr="00306956">
        <w:rPr>
          <w:rFonts w:ascii="Times" w:hAnsi="Times"/>
        </w:rPr>
        <w:t xml:space="preserve">may be in as good as </w:t>
      </w:r>
      <w:r w:rsidRPr="00306956">
        <w:rPr>
          <w:rFonts w:ascii="Times" w:hAnsi="Times"/>
        </w:rPr>
        <w:t xml:space="preserve">a  position to contribute to X as researchers  whose professional home is within X itself, but  this does not seem to me to be common. In many cases the abilities and background of philosophers of science are better suited to general philosophy of science. </w:t>
      </w:r>
    </w:p>
  </w:footnote>
  <w:footnote w:id="4">
    <w:p w14:paraId="78BAEE96" w14:textId="26071EFF"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An inevitable response to this distinction will be that it</w:t>
      </w:r>
      <w:r w:rsidR="00FC2214" w:rsidRPr="00306956">
        <w:rPr>
          <w:rFonts w:ascii="Times" w:hAnsi="Times"/>
        </w:rPr>
        <w:t xml:space="preserve"> </w:t>
      </w:r>
      <w:r w:rsidRPr="00306956">
        <w:rPr>
          <w:rFonts w:ascii="Times" w:hAnsi="Times"/>
        </w:rPr>
        <w:t>is less clear and sharp than I suggest. I won’t try to fight</w:t>
      </w:r>
      <w:r w:rsidR="00FC2214" w:rsidRPr="00306956">
        <w:rPr>
          <w:rFonts w:ascii="Times" w:hAnsi="Times"/>
        </w:rPr>
        <w:t xml:space="preserve"> </w:t>
      </w:r>
      <w:r w:rsidRPr="00306956">
        <w:rPr>
          <w:rFonts w:ascii="Times" w:hAnsi="Times"/>
        </w:rPr>
        <w:t>this battle</w:t>
      </w:r>
      <w:r w:rsidR="00FC2214" w:rsidRPr="00306956">
        <w:rPr>
          <w:rFonts w:ascii="Times" w:hAnsi="Times"/>
        </w:rPr>
        <w:t xml:space="preserve"> </w:t>
      </w:r>
      <w:r w:rsidRPr="00306956">
        <w:rPr>
          <w:rFonts w:ascii="Times" w:hAnsi="Times"/>
        </w:rPr>
        <w:t>here. I do claim (</w:t>
      </w:r>
      <w:r w:rsidRPr="00306956">
        <w:rPr>
          <w:rFonts w:ascii="Times" w:hAnsi="Times"/>
        </w:rPr>
        <w:t>i) that the distinction is analytically defensible and (ii) it is corresponds to something sociologically “real</w:t>
      </w:r>
      <w:r w:rsidRPr="00306956">
        <w:rPr>
          <w:rFonts w:ascii="Times" w:hAnsi="Times"/>
        </w:rPr>
        <w:t xml:space="preserve">” . Papers in the </w:t>
      </w:r>
      <w:r w:rsidRPr="00306956">
        <w:rPr>
          <w:rFonts w:ascii="Times" w:hAnsi="Times"/>
          <w:i/>
          <w:iCs/>
        </w:rPr>
        <w:t>Physical Review</w:t>
      </w:r>
      <w:r w:rsidRPr="00306956">
        <w:rPr>
          <w:rFonts w:ascii="Times" w:hAnsi="Times"/>
        </w:rPr>
        <w:t xml:space="preserve"> contain</w:t>
      </w:r>
      <w:r w:rsidR="00FC2214" w:rsidRPr="00306956">
        <w:rPr>
          <w:rFonts w:ascii="Times" w:hAnsi="Times"/>
        </w:rPr>
        <w:t xml:space="preserve"> </w:t>
      </w:r>
      <w:r w:rsidRPr="00306956">
        <w:rPr>
          <w:rFonts w:ascii="Times" w:hAnsi="Times"/>
        </w:rPr>
        <w:t xml:space="preserve">(at most) minimal metaphysics and are usually not written by philosophers. Papers in </w:t>
      </w:r>
      <w:r w:rsidRPr="00306956">
        <w:rPr>
          <w:rFonts w:ascii="Times" w:hAnsi="Times"/>
          <w:i/>
          <w:iCs/>
        </w:rPr>
        <w:t xml:space="preserve">Oxford Studies in Metaphysics </w:t>
      </w:r>
      <w:r w:rsidRPr="00306956">
        <w:rPr>
          <w:rFonts w:ascii="Times" w:hAnsi="Times"/>
        </w:rPr>
        <w:t>are written by philosophers, often contain ambitious metaphysics</w:t>
      </w:r>
      <w:r w:rsidR="00FC2214" w:rsidRPr="00306956">
        <w:rPr>
          <w:rFonts w:ascii="Times" w:hAnsi="Times"/>
        </w:rPr>
        <w:t xml:space="preserve"> </w:t>
      </w:r>
      <w:r w:rsidRPr="00306956">
        <w:rPr>
          <w:rFonts w:ascii="Times" w:hAnsi="Times"/>
        </w:rPr>
        <w:t xml:space="preserve">and likely not publishable in the </w:t>
      </w:r>
      <w:r w:rsidRPr="00306956">
        <w:rPr>
          <w:rFonts w:ascii="Times" w:hAnsi="Times"/>
          <w:i/>
          <w:iCs/>
        </w:rPr>
        <w:t xml:space="preserve">Physical Review. </w:t>
      </w:r>
      <w:r w:rsidRPr="00306956">
        <w:rPr>
          <w:rFonts w:ascii="Times" w:hAnsi="Times"/>
        </w:rPr>
        <w:t>There is a difference here that we can recognize, even if there are borderline cases.</w:t>
      </w:r>
    </w:p>
    <w:p w14:paraId="14523C88" w14:textId="535B44EF" w:rsidR="00AD791F" w:rsidRPr="00306956" w:rsidRDefault="00AD791F" w:rsidP="00337625">
      <w:pPr>
        <w:pStyle w:val="FootnoteText"/>
        <w:ind w:firstLine="720"/>
        <w:rPr>
          <w:rFonts w:ascii="Times" w:hAnsi="Times"/>
        </w:rPr>
      </w:pPr>
      <w:r w:rsidRPr="00306956">
        <w:rPr>
          <w:rFonts w:ascii="Times" w:hAnsi="Times"/>
        </w:rPr>
        <w:t xml:space="preserve">I also recognize that one way of attacking the minimal/ambitious distinction is to contend that  when we try to “interpret” scientific theories  we find that many make ambitious metaphysical claims and that these are supported by the empirical success of those theories—we can read off ambitious metaphysics from the science.  My reasons for skepticism about such contentions can be found in Sections 5-9.  </w:t>
      </w:r>
    </w:p>
  </w:footnote>
  <w:footnote w:id="5">
    <w:p w14:paraId="4AD565A6" w14:textId="73F45A81"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In other words, if one wants to engage with science in a detailed way, there are at least two different ways of doing this. One is to divide up the territory in terms of currently recognized scientific disciplines: philosophy of physics, biology etc. The other way focuses on specific problems that may be common to a number of different scientific disciplines. I recommend that some philosophical work engage with the latter. </w:t>
      </w:r>
    </w:p>
  </w:footnote>
  <w:footnote w:id="6">
    <w:p w14:paraId="6780581C" w14:textId="6ED4C09E"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For example, philosophical proposals regarding the best way to understand the relationships between psychology and neurobiology have typically considered only a very small range of possibilities—Nagelian type-type reductions, </w:t>
      </w:r>
      <w:r w:rsidRPr="00306956">
        <w:rPr>
          <w:rFonts w:ascii="Times" w:hAnsi="Times"/>
        </w:rPr>
        <w:t>supervenience relations with token identities and so on. But there are a huge number of other possibilities regarding relations between theories and model at different “levels’, instantiated in other areas of science, that are arguably better models for the psychology/neurobiology relationship.  I intend “better” here has a normative as well as a descriptive component—e.g.,</w:t>
      </w:r>
      <w:r w:rsidR="00306956" w:rsidRPr="00306956">
        <w:rPr>
          <w:rFonts w:ascii="Times" w:hAnsi="Times"/>
        </w:rPr>
        <w:t xml:space="preserve"> </w:t>
      </w:r>
      <w:r w:rsidRPr="00306956">
        <w:rPr>
          <w:rFonts w:ascii="Times" w:hAnsi="Times"/>
        </w:rPr>
        <w:t>we are more likely to discover informative relationships</w:t>
      </w:r>
      <w:r w:rsidR="00306956" w:rsidRPr="00306956">
        <w:rPr>
          <w:rFonts w:ascii="Times" w:hAnsi="Times"/>
        </w:rPr>
        <w:t xml:space="preserve"> </w:t>
      </w:r>
      <w:r w:rsidRPr="00306956">
        <w:rPr>
          <w:rFonts w:ascii="Times" w:hAnsi="Times"/>
        </w:rPr>
        <w:t xml:space="preserve">between psychology and neurobiology if we do not look for type-type identities.  </w:t>
      </w:r>
    </w:p>
  </w:footnote>
  <w:footnote w:id="7">
    <w:p w14:paraId="421D2070" w14:textId="3DDB55DD"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Examples of work of the sort of work I have in mind include Batterman, 2013 and Wilson, 2017.</w:t>
      </w:r>
    </w:p>
  </w:footnote>
  <w:footnote w:id="8">
    <w:p w14:paraId="776B876E" w14:textId="0B4FB6C8"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It is sometimes claimed that there is no such thing as “the scientific method”. If the quoted phrase refers to a single method for all of science at the level of generality sought by philosophers like Popper and Lakatos, I agree. But this is compatible with their being many more specific methods employed in particular sciences. I see these as belonging to methodology—see below—and very much within the purview of philosophers of science. </w:t>
      </w:r>
    </w:p>
  </w:footnote>
  <w:footnote w:id="9">
    <w:p w14:paraId="24FFE991" w14:textId="38EECF66"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I emphasize </w:t>
      </w:r>
      <w:r w:rsidRPr="00306956">
        <w:rPr>
          <w:rFonts w:ascii="Times" w:hAnsi="Times"/>
        </w:rPr>
        <w:t xml:space="preserve">that,  although, as will become apparent below, I regard the discovery of truths about nature as among the goals of the scientific enterprise, science has goals (e.g. building) that don’t reduce to the discovery of truths. </w:t>
      </w:r>
    </w:p>
  </w:footnote>
  <w:footnote w:id="10">
    <w:p w14:paraId="0FCD9037" w14:textId="447BFD12"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Work of this sort on causal cognition is discussed in Woodward, forthcoming.  </w:t>
      </w:r>
    </w:p>
  </w:footnote>
  <w:footnote w:id="11">
    <w:p w14:paraId="6D21DB5A" w14:textId="4D206CA8"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Consider the ubiquitous references to “logic” in various influential programs in mid-twentieth century philosophy of science: the logic of confirmation, the logic of explanation and so on. Exactly what “logic” means in these contexts is not so clear, but one consequence of this form of framing is that means ends/analysis is not employed—criteria for hypothesis “confirmation” are not advocated on the  means/ends basis that following them will lead to some desirable outcome like truth but rather have some other basis—perhaps “intuition”  or ease of analysis with the tools of first-order logic.  </w:t>
      </w:r>
    </w:p>
  </w:footnote>
  <w:footnote w:id="12">
    <w:p w14:paraId="364D621F" w14:textId="49ED9DDF"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A simple illustration is provided by the common practice of using regression equations as a general method for inferring causal relations from statistical data and “controlling” for everything the researcher can think of in estimating these equations.  This demonstrably leads to incorrect results for many reasons including “collider bias”. See Pearl (2018) for a discussion of this example and many other illustrations of bad but common statistical practice. Contemporary economics is also fertile ground for informed philosophical criticism. </w:t>
      </w:r>
    </w:p>
  </w:footnote>
  <w:footnote w:id="13">
    <w:p w14:paraId="4AD9541E" w14:textId="49AA92B5"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More generally of course it goes without saying that pragmatist philosophers of science will not think that labeling a consideration as “pragmatic” is not good grounds for dismissing it. </w:t>
      </w:r>
    </w:p>
  </w:footnote>
  <w:footnote w:id="14">
    <w:p w14:paraId="0F7A24EB" w14:textId="3DEA8ECF"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Again, one can think of such issues as part of metaphysics but if so, I claim that they only involve “minimal metaphysics” </w:t>
      </w:r>
    </w:p>
  </w:footnote>
  <w:footnote w:id="15">
    <w:p w14:paraId="79840FB8" w14:textId="21D823EB"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In this respect I fully agree with   </w:t>
      </w:r>
      <w:r w:rsidRPr="00306956">
        <w:rPr>
          <w:rFonts w:ascii="Times" w:hAnsi="Times"/>
        </w:rPr>
        <w:t>Ruetsche (this volume) when she writes:</w:t>
      </w:r>
    </w:p>
    <w:p w14:paraId="7BE6C07D" w14:textId="77777777" w:rsidR="00AD791F" w:rsidRPr="00306956" w:rsidRDefault="00AD791F">
      <w:pPr>
        <w:pStyle w:val="FootnoteText"/>
        <w:rPr>
          <w:rFonts w:ascii="Times" w:hAnsi="Times"/>
        </w:rPr>
      </w:pPr>
    </w:p>
    <w:p w14:paraId="01EA6A51" w14:textId="5A5BF808" w:rsidR="00AD791F" w:rsidRPr="00306956" w:rsidRDefault="00AD791F" w:rsidP="00CD3A5A">
      <w:pPr>
        <w:pStyle w:val="FootnoteText"/>
        <w:ind w:left="720"/>
        <w:rPr>
          <w:rFonts w:ascii="Times" w:hAnsi="Times"/>
        </w:rPr>
      </w:pPr>
      <w:r w:rsidRPr="00306956">
        <w:rPr>
          <w:rFonts w:ascii="Times" w:hAnsi="Times"/>
        </w:rPr>
        <w:t xml:space="preserve">I don’t take “what theories represent” and “what theories are for” to lie on opposite sides of a methodological fault line. Focus on one aspect needn’t preclude focus on the other. After all, a theory’s representational capacities could have </w:t>
      </w:r>
      <w:r w:rsidRPr="00306956">
        <w:rPr>
          <w:rFonts w:ascii="Times" w:eastAsia="Cambria" w:hAnsi="Times" w:cs="Cambria"/>
          <w:i/>
        </w:rPr>
        <w:t xml:space="preserve">something </w:t>
      </w:r>
      <w:r w:rsidRPr="00306956">
        <w:rPr>
          <w:rFonts w:ascii="Times" w:hAnsi="Times"/>
        </w:rPr>
        <w:t xml:space="preserve">to do with its patterns of and aptness for use, and our aims in applying it could shape its representational capacities!  </w:t>
      </w:r>
    </w:p>
    <w:p w14:paraId="48FDD677" w14:textId="77777777" w:rsidR="00AD791F" w:rsidRPr="00306956" w:rsidRDefault="00AD791F">
      <w:pPr>
        <w:pStyle w:val="FootnoteText"/>
        <w:rPr>
          <w:rFonts w:ascii="Times" w:hAnsi="Times"/>
        </w:rPr>
      </w:pPr>
    </w:p>
    <w:p w14:paraId="7F8E42E8" w14:textId="4389EE04" w:rsidR="00AD791F" w:rsidRPr="00306956" w:rsidRDefault="00AD791F">
      <w:pPr>
        <w:pStyle w:val="FootnoteText"/>
        <w:rPr>
          <w:rFonts w:ascii="Times" w:hAnsi="Times"/>
        </w:rPr>
      </w:pPr>
      <w:r w:rsidRPr="00306956">
        <w:rPr>
          <w:rFonts w:ascii="Times" w:hAnsi="Times"/>
        </w:rPr>
        <w:t xml:space="preserve">More generally, attention to the role of the user of models and theories doesn’t mean that we should neglect the capacity of the theory to provide information about nature; instead the two are complimentary. </w:t>
      </w:r>
    </w:p>
  </w:footnote>
  <w:footnote w:id="16">
    <w:p w14:paraId="61196F8F" w14:textId="4690C141"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If this seems oxymoronic the idea is that an overly literal interpretation of what they theory says may not capture the truths it conveys about nature. As a simple illustration, a model in evolutionary biology may postulate a population with an infinite number of rabbits. It would be a mistake to interpret this a claim about the cardinality of the rabbit population (the literal interpretation</w:t>
      </w:r>
      <w:r w:rsidRPr="00306956">
        <w:rPr>
          <w:rFonts w:ascii="Times" w:hAnsi="Times"/>
        </w:rPr>
        <w:t xml:space="preserve">) ; its use is rather a way of claiming that certain other things are true of the population—e.g., that drift is unimportant and that mating is random or nearly so. These last claims will be straightforwardly true or false and the model will be appropriate if they are true or nearly so.  We don’t need to appeal to explanatory falsehoods or fictions to capture what is going on in such a case.  </w:t>
      </w:r>
    </w:p>
  </w:footnote>
  <w:footnote w:id="17">
    <w:p w14:paraId="69F17A74" w14:textId="06965FB7"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Ideas about “reference magnetism” might be understood as claiming otherwise but they come with metaphysical commitments that will not be attractive to pragmatists. </w:t>
      </w:r>
    </w:p>
  </w:footnote>
  <w:footnote w:id="18">
    <w:p w14:paraId="445474C0" w14:textId="2DD1A677"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This proposal cross cuts some other possibilities for engaging with metaphysics.  For example, John Dupre (2012) advocates the development of a distinctively pragmatist metaphysics, organized around notions of process, at least for biology. Depending on the details, this might be a kind of minimal metaphysics, centered on general empirical claims about the nature of biological phenomena and how these fit with practices of biological investigation and theorizing. </w:t>
      </w:r>
      <w:r w:rsidRPr="00306956">
        <w:rPr>
          <w:rFonts w:ascii="Times" w:hAnsi="Times"/>
        </w:rPr>
        <w:t xml:space="preserve">Alternatively it might involve far more ambitious forms of metaphysics, as in the process philosophies of   Whitehead and Hartshorne. I take Dupre to have the former in mind. </w:t>
      </w:r>
    </w:p>
  </w:footnote>
  <w:footnote w:id="19">
    <w:p w14:paraId="20A6E879" w14:textId="77777777"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My target here is reduction of one set of concepts like cause, probability etc. to </w:t>
      </w:r>
    </w:p>
    <w:p w14:paraId="1A1A164E" w14:textId="194C56B4" w:rsidR="00AD791F" w:rsidRPr="00306956" w:rsidRDefault="00AD791F">
      <w:pPr>
        <w:pStyle w:val="FootnoteText"/>
        <w:rPr>
          <w:rFonts w:ascii="Times" w:hAnsi="Times"/>
        </w:rPr>
      </w:pPr>
      <w:r w:rsidRPr="00306956">
        <w:rPr>
          <w:rFonts w:ascii="Times" w:hAnsi="Times"/>
        </w:rPr>
        <w:t xml:space="preserve">another, not the reduction of one scientific theory to another. </w:t>
      </w:r>
    </w:p>
  </w:footnote>
  <w:footnote w:id="20">
    <w:p w14:paraId="1B99A00A" w14:textId="759969F2"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The metaphysics literature </w:t>
      </w:r>
      <w:r w:rsidRPr="00306956">
        <w:rPr>
          <w:rFonts w:ascii="Times" w:hAnsi="Times"/>
        </w:rPr>
        <w:t xml:space="preserve">on  laws of nature provides one illustration of this tendency to interpret scientific claims as claims about the existence of objects, even when this seems inappropriate.  In a recent survey, </w:t>
      </w:r>
      <w:r w:rsidRPr="00306956">
        <w:rPr>
          <w:rFonts w:ascii="Times" w:hAnsi="Times"/>
        </w:rPr>
        <w:t xml:space="preserve">Bhogal (2020)  describes laws of nature as “things like the Schrodinger equation” and suggests that many anti-Humeans   treat laws as “separate governing entities” . Bhogal’s sympathies are with Humeans but (apparently) not because he thinks there is anything wrong with thinking of laws   as things or entities—he just thinks the things with which laws are to be identified are patterns or regularities in Humean mosaic. But even putting aside this elision between the Schrodinger equation, which is a mathematical structure and what in the world it is answerable to,  it seems bizarre, whether or not one is a Humean, to  think of laws as things or objects,  with the accompanying thought (if one is a non-Humean)  that these  might stand in “governing” relations with more ordinary objects. Laws describe how the behavior of some objects depends on the states of others, but laws are not entities that make things happen in the way that electrons do. Pragmatists need another way of interpreting laws besides in this object oriented way. </w:t>
      </w:r>
      <w:r w:rsidRPr="00306956">
        <w:rPr>
          <w:rFonts w:ascii="Times" w:hAnsi="Times"/>
        </w:rPr>
        <w:br/>
      </w:r>
    </w:p>
  </w:footnote>
  <w:footnote w:id="21">
    <w:p w14:paraId="606B84D9" w14:textId="3D850163"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Discussions of whether numbers “exist” (where this involves asking what sorts of objects numbers are) and whether when mathematics is used  in science, this requires an “ontological commitment” to the existence of numbers are an extreme example of the tendency to try to  interpret  a discourse in terms of the “objects” it is about. </w:t>
      </w:r>
    </w:p>
  </w:footnote>
  <w:footnote w:id="22">
    <w:p w14:paraId="58658434" w14:textId="5B78F2FD" w:rsidR="00AD791F" w:rsidRPr="00306956" w:rsidRDefault="00AD791F">
      <w:pPr>
        <w:pStyle w:val="FootnoteText"/>
        <w:rPr>
          <w:rFonts w:ascii="Times" w:hAnsi="Times"/>
        </w:rPr>
      </w:pPr>
      <w:r w:rsidRPr="00306956">
        <w:rPr>
          <w:rStyle w:val="FootnoteReference"/>
          <w:rFonts w:ascii="Times" w:hAnsi="Times"/>
        </w:rPr>
        <w:t xml:space="preserve">2 </w:t>
      </w:r>
      <w:r w:rsidRPr="00306956">
        <w:rPr>
          <w:rFonts w:ascii="Times" w:hAnsi="Times"/>
        </w:rPr>
        <w:t xml:space="preserve">In fact, these are dubious candidates for </w:t>
      </w:r>
      <w:r w:rsidRPr="00306956">
        <w:rPr>
          <w:rFonts w:ascii="Times" w:hAnsi="Times"/>
          <w:i/>
        </w:rPr>
        <w:t>naturalistically</w:t>
      </w:r>
      <w:r w:rsidRPr="00306956">
        <w:rPr>
          <w:rFonts w:ascii="Times" w:hAnsi="Times"/>
        </w:rPr>
        <w:t xml:space="preserve"> acceptable properties but let’s put this consideration aside. </w:t>
      </w:r>
    </w:p>
  </w:footnote>
  <w:footnote w:id="23">
    <w:p w14:paraId="6CD943AE" w14:textId="7D1D9EAD"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At this level of generality such goals may seem anodyne and uninformative. They acquire more content when combined with assumptions about feasibility etc. </w:t>
      </w:r>
    </w:p>
  </w:footnote>
  <w:footnote w:id="24">
    <w:p w14:paraId="363892F6" w14:textId="478BBE29"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I take it that anthropological in this context means something like “descriptive/interpretive”. Historical or psychological investigations can thus fall under this rubric. </w:t>
      </w:r>
    </w:p>
  </w:footnote>
  <w:footnote w:id="25">
    <w:p w14:paraId="33A5BB71" w14:textId="7A58CB67" w:rsidR="00AD791F" w:rsidRPr="00306956" w:rsidRDefault="00AD791F" w:rsidP="00716B44">
      <w:pPr>
        <w:rPr>
          <w:rFonts w:ascii="Times" w:hAnsi="Times"/>
        </w:rPr>
      </w:pPr>
      <w:r w:rsidRPr="00306956">
        <w:rPr>
          <w:rStyle w:val="FootnoteReference"/>
          <w:rFonts w:ascii="Times" w:hAnsi="Times"/>
        </w:rPr>
        <w:footnoteRef/>
      </w:r>
      <w:r w:rsidRPr="00306956">
        <w:rPr>
          <w:rFonts w:ascii="Times" w:hAnsi="Times"/>
        </w:rPr>
        <w:t xml:space="preserve"> As Price remarks, there is a tendency to suppose (assuming one wants to be some kind of naturalist) that object naturalist concerns are prior to and more fundamental than subject naturalist concerns. I agree with Price, however, that matters are often the other way around, in part because without some (subject-naturalist) account of what one is doing with some bit of discourse (or theory or model),  one does not know whether or in what respects an object naturalist construal is appropriate. </w:t>
      </w:r>
    </w:p>
    <w:p w14:paraId="49CBE2EC" w14:textId="3B547F55" w:rsidR="00AD791F" w:rsidRPr="00306956" w:rsidRDefault="00AD791F">
      <w:pPr>
        <w:pStyle w:val="FootnoteText"/>
        <w:rPr>
          <w:rFonts w:ascii="Times" w:hAnsi="Times"/>
        </w:rPr>
      </w:pPr>
    </w:p>
  </w:footnote>
  <w:footnote w:id="26">
    <w:p w14:paraId="336A080A" w14:textId="4E1D2251"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For example, in causal analysis, the notion of a total effect corresponds to a different manipulation- related question than the notion of an effect along a causal path—see Woodward, 2003. Finding a function that maximizes accurate predictions for random draws from an </w:t>
      </w:r>
      <w:r w:rsidRPr="00306956">
        <w:rPr>
          <w:rFonts w:ascii="Times" w:hAnsi="Times"/>
        </w:rPr>
        <w:t xml:space="preserve">i.i.d distribution on the basis of previous </w:t>
      </w:r>
      <w:r w:rsidRPr="00306956">
        <w:rPr>
          <w:rFonts w:ascii="Times" w:hAnsi="Times"/>
        </w:rPr>
        <w:t>draws  from t he same distribution is a very different problem than predicting the future positions of the planets and so on.</w:t>
      </w:r>
    </w:p>
  </w:footnote>
  <w:footnote w:id="27">
    <w:p w14:paraId="769996A0" w14:textId="63926022"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See Batterman, 2013.</w:t>
      </w:r>
    </w:p>
  </w:footnote>
  <w:footnote w:id="28">
    <w:p w14:paraId="49476A1D" w14:textId="4E0D60B7"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Lots of claims in contemporary philosophy of science are framed at a level of generality and vagueness that make any sort of serious means/ends analysis impossible—for example, claims about the virtues of “inference to the best explanation”.  In standard treatments, the notion of a “best explanation” is left unspecified and there is also no analysis of why this “method” of inference should be expected to lead to truth or anything similar.   In my view, pragmatist philosophers of science should avoid claims and concepts of this sort.  A similar complaint holds for many appeals to “simplicity” in philosophy of science (see below). </w:t>
      </w:r>
    </w:p>
  </w:footnote>
  <w:footnote w:id="29">
    <w:p w14:paraId="31BC32DC" w14:textId="09924921"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Many other examples of means/ends </w:t>
      </w:r>
      <w:r w:rsidRPr="00306956">
        <w:rPr>
          <w:rFonts w:ascii="Times" w:hAnsi="Times"/>
        </w:rPr>
        <w:t xml:space="preserve">reasoning  in addition to those discussed below  can be found in statistics, machine  learning,  and formal learning theory. Additional philosophical examples include Sober on black box inference,  and </w:t>
      </w:r>
      <w:r w:rsidRPr="00306956">
        <w:rPr>
          <w:rFonts w:ascii="Times" w:hAnsi="Times"/>
        </w:rPr>
        <w:t xml:space="preserve">Glymour  (2001) on inference from lesion data in cognitive neuroscience. Let me add that although in this section I focus on means/ends reasoning in which the goal is truth or good error probabilities of truth and falsity, there can of course be other goals besides truth. </w:t>
      </w:r>
    </w:p>
  </w:footnote>
  <w:footnote w:id="30">
    <w:p w14:paraId="222C5E9F" w14:textId="2898F5EF" w:rsidR="00AD791F" w:rsidRPr="00306956" w:rsidRDefault="00AD791F" w:rsidP="00C24826">
      <w:pPr>
        <w:rPr>
          <w:rFonts w:ascii="Times" w:hAnsi="Times"/>
        </w:rPr>
      </w:pPr>
      <w:r w:rsidRPr="00306956">
        <w:rPr>
          <w:rStyle w:val="FootnoteReference"/>
          <w:rFonts w:ascii="Times" w:hAnsi="Times"/>
        </w:rPr>
        <w:footnoteRef/>
      </w:r>
      <w:r w:rsidRPr="00306956">
        <w:rPr>
          <w:rFonts w:ascii="Times" w:hAnsi="Times"/>
        </w:rPr>
        <w:t xml:space="preserve">  </w:t>
      </w:r>
      <w:r w:rsidRPr="00306956">
        <w:rPr>
          <w:rFonts w:ascii="Times" w:hAnsi="Times"/>
          <w:lang w:val="en-GB"/>
        </w:rPr>
        <w:t xml:space="preserve">Suppose </w:t>
      </w:r>
      <w:r w:rsidRPr="00306956">
        <w:rPr>
          <w:rFonts w:ascii="Times" w:hAnsi="Times"/>
          <w:lang w:val="en-GB"/>
        </w:rPr>
        <w:t xml:space="preserve">that  the data generating process  is represented by  </w:t>
      </w:r>
      <w:r w:rsidRPr="00306956">
        <w:rPr>
          <w:rFonts w:ascii="Times" w:hAnsi="Times"/>
          <w:i/>
          <w:iCs/>
          <w:lang w:val="en-GB"/>
        </w:rPr>
        <w:t>Y=</w:t>
      </w:r>
      <w:r w:rsidRPr="00306956">
        <w:rPr>
          <w:rFonts w:ascii="Times" w:hAnsi="Times"/>
          <w:i/>
          <w:iCs/>
          <w:lang w:val="en-GB"/>
        </w:rPr>
        <w:t>bX+ U</w:t>
      </w:r>
      <w:r w:rsidRPr="00306956">
        <w:rPr>
          <w:rFonts w:ascii="Times" w:hAnsi="Times"/>
          <w:lang w:val="en-GB"/>
        </w:rPr>
        <w:t xml:space="preserve">,  with </w:t>
      </w:r>
      <w:r w:rsidRPr="00306956">
        <w:rPr>
          <w:rFonts w:ascii="Times" w:hAnsi="Times"/>
          <w:i/>
          <w:iCs/>
          <w:lang w:val="en-GB"/>
        </w:rPr>
        <w:t>X</w:t>
      </w:r>
      <w:r w:rsidRPr="00306956">
        <w:rPr>
          <w:rFonts w:ascii="Times" w:hAnsi="Times"/>
          <w:lang w:val="en-GB"/>
        </w:rPr>
        <w:t xml:space="preserve"> and </w:t>
      </w:r>
      <w:r w:rsidRPr="00306956">
        <w:rPr>
          <w:rFonts w:ascii="Times" w:hAnsi="Times"/>
          <w:i/>
          <w:iCs/>
          <w:lang w:val="en-GB"/>
        </w:rPr>
        <w:t>Y</w:t>
      </w:r>
      <w:r w:rsidRPr="00306956">
        <w:rPr>
          <w:rFonts w:ascii="Times" w:hAnsi="Times"/>
          <w:lang w:val="en-GB"/>
        </w:rPr>
        <w:t xml:space="preserve">  the candidates for cause and effect variables, and </w:t>
      </w:r>
      <w:r w:rsidRPr="00306956">
        <w:rPr>
          <w:rFonts w:ascii="Times" w:hAnsi="Times"/>
          <w:i/>
          <w:lang w:val="en-GB"/>
        </w:rPr>
        <w:t>U</w:t>
      </w:r>
      <w:r w:rsidRPr="00306956">
        <w:rPr>
          <w:rFonts w:ascii="Times" w:hAnsi="Times"/>
          <w:lang w:val="en-GB"/>
        </w:rPr>
        <w:t xml:space="preserve"> an error term that is </w:t>
      </w:r>
      <w:r w:rsidRPr="00306956">
        <w:rPr>
          <w:rFonts w:ascii="Times" w:hAnsi="Times"/>
          <w:i/>
          <w:lang w:val="en-GB"/>
        </w:rPr>
        <w:t xml:space="preserve">correlated </w:t>
      </w:r>
      <w:r w:rsidRPr="00306956">
        <w:rPr>
          <w:rFonts w:ascii="Times" w:hAnsi="Times"/>
          <w:lang w:val="en-GB"/>
        </w:rPr>
        <w:t xml:space="preserve">with </w:t>
      </w:r>
      <w:r w:rsidRPr="00306956">
        <w:rPr>
          <w:rFonts w:ascii="Times" w:hAnsi="Times"/>
          <w:i/>
          <w:iCs/>
          <w:lang w:val="en-GB"/>
        </w:rPr>
        <w:t>X</w:t>
      </w:r>
      <w:r w:rsidRPr="00306956">
        <w:rPr>
          <w:rFonts w:ascii="Times" w:hAnsi="Times"/>
          <w:lang w:val="en-GB"/>
        </w:rPr>
        <w:t xml:space="preserve">.    As is well known, when </w:t>
      </w:r>
      <w:r w:rsidRPr="00306956">
        <w:rPr>
          <w:rFonts w:ascii="Times" w:hAnsi="Times"/>
          <w:i/>
          <w:lang w:val="en-GB"/>
        </w:rPr>
        <w:t>X</w:t>
      </w:r>
      <w:r w:rsidRPr="00306956">
        <w:rPr>
          <w:rFonts w:ascii="Times" w:hAnsi="Times"/>
          <w:lang w:val="en-GB"/>
        </w:rPr>
        <w:t xml:space="preserve"> and </w:t>
      </w:r>
      <w:r w:rsidRPr="00306956">
        <w:rPr>
          <w:rFonts w:ascii="Times" w:hAnsi="Times"/>
          <w:i/>
          <w:lang w:val="en-GB"/>
        </w:rPr>
        <w:t xml:space="preserve">U </w:t>
      </w:r>
      <w:r w:rsidRPr="00306956">
        <w:rPr>
          <w:rFonts w:ascii="Times" w:hAnsi="Times"/>
          <w:lang w:val="en-GB"/>
        </w:rPr>
        <w:t xml:space="preserve">are correlated, we cannot use the simplest possible estimator for </w:t>
      </w:r>
      <w:r w:rsidRPr="00306956">
        <w:rPr>
          <w:rFonts w:ascii="Times" w:hAnsi="Times"/>
          <w:i/>
          <w:lang w:val="en-GB"/>
        </w:rPr>
        <w:t>b</w:t>
      </w:r>
      <w:r w:rsidRPr="00306956">
        <w:rPr>
          <w:rFonts w:ascii="Times" w:hAnsi="Times"/>
          <w:lang w:val="en-GB"/>
        </w:rPr>
        <w:t xml:space="preserve">, involving ordinary least squares.  We can, however, reliably estimate </w:t>
      </w:r>
      <w:r w:rsidRPr="00306956">
        <w:rPr>
          <w:rFonts w:ascii="Times" w:hAnsi="Times"/>
          <w:i/>
          <w:iCs/>
          <w:lang w:val="en-GB"/>
        </w:rPr>
        <w:t xml:space="preserve">b </w:t>
      </w:r>
      <w:r w:rsidRPr="00306956">
        <w:rPr>
          <w:rFonts w:ascii="Times" w:hAnsi="Times"/>
          <w:lang w:val="en-GB"/>
        </w:rPr>
        <w:t xml:space="preserve">if we can find an instrumental variable </w:t>
      </w:r>
      <w:r w:rsidRPr="00306956">
        <w:rPr>
          <w:rFonts w:ascii="Times" w:hAnsi="Times"/>
          <w:i/>
          <w:iCs/>
          <w:lang w:val="en-GB"/>
        </w:rPr>
        <w:t xml:space="preserve">Z </w:t>
      </w:r>
      <w:r w:rsidRPr="00306956">
        <w:rPr>
          <w:rFonts w:ascii="Times" w:hAnsi="Times"/>
          <w:iCs/>
          <w:lang w:val="en-GB"/>
        </w:rPr>
        <w:t xml:space="preserve">for </w:t>
      </w:r>
      <w:r w:rsidRPr="00306956">
        <w:rPr>
          <w:rFonts w:ascii="Times" w:hAnsi="Times"/>
          <w:i/>
          <w:iCs/>
          <w:lang w:val="en-GB"/>
        </w:rPr>
        <w:t xml:space="preserve">X </w:t>
      </w:r>
      <w:r w:rsidRPr="00306956">
        <w:rPr>
          <w:rFonts w:ascii="Times" w:hAnsi="Times"/>
          <w:iCs/>
          <w:lang w:val="en-GB"/>
        </w:rPr>
        <w:t>with respect to</w:t>
      </w:r>
      <w:r w:rsidRPr="00306956">
        <w:rPr>
          <w:rFonts w:ascii="Times" w:hAnsi="Times"/>
          <w:i/>
          <w:iCs/>
          <w:lang w:val="en-GB"/>
        </w:rPr>
        <w:t xml:space="preserve"> Y. </w:t>
      </w:r>
      <w:r w:rsidRPr="00306956">
        <w:rPr>
          <w:rFonts w:ascii="Times" w:hAnsi="Times"/>
          <w:lang w:val="en-GB"/>
        </w:rPr>
        <w:t xml:space="preserve"> The are various ways of characterizing such an instrument.   One is that </w:t>
      </w:r>
      <w:r w:rsidRPr="00306956">
        <w:rPr>
          <w:rFonts w:ascii="Times" w:hAnsi="Times"/>
          <w:i/>
          <w:lang w:val="en-GB"/>
        </w:rPr>
        <w:t>Z</w:t>
      </w:r>
      <w:r w:rsidRPr="00306956">
        <w:rPr>
          <w:rFonts w:ascii="Times" w:hAnsi="Times"/>
          <w:lang w:val="en-GB"/>
        </w:rPr>
        <w:t xml:space="preserve">  is an instrumental variable that (i) is associated with  </w:t>
      </w:r>
      <w:r w:rsidRPr="00306956">
        <w:rPr>
          <w:rFonts w:ascii="Times" w:hAnsi="Times"/>
          <w:i/>
          <w:iCs/>
          <w:lang w:val="en-GB"/>
        </w:rPr>
        <w:t>X,</w:t>
      </w:r>
      <w:r w:rsidRPr="00306956">
        <w:rPr>
          <w:rFonts w:ascii="Times" w:hAnsi="Times"/>
          <w:lang w:val="en-GB"/>
        </w:rPr>
        <w:t xml:space="preserve">  (ii) is independent of </w:t>
      </w:r>
      <w:r w:rsidRPr="00306956">
        <w:rPr>
          <w:rFonts w:ascii="Times" w:hAnsi="Times"/>
          <w:i/>
          <w:iCs/>
          <w:lang w:val="en-GB"/>
        </w:rPr>
        <w:t xml:space="preserve">U, </w:t>
      </w:r>
      <w:r w:rsidRPr="00306956">
        <w:rPr>
          <w:rFonts w:ascii="Times" w:hAnsi="Times"/>
          <w:lang w:val="en-GB"/>
        </w:rPr>
        <w:t xml:space="preserve"> and (iii) is independent of </w:t>
      </w:r>
      <w:r w:rsidRPr="00306956">
        <w:rPr>
          <w:rFonts w:ascii="Times" w:hAnsi="Times"/>
          <w:i/>
          <w:iCs/>
          <w:lang w:val="en-GB"/>
        </w:rPr>
        <w:t>Y</w:t>
      </w:r>
      <w:r w:rsidRPr="00306956">
        <w:rPr>
          <w:rFonts w:ascii="Times" w:hAnsi="Times"/>
          <w:lang w:val="en-GB"/>
        </w:rPr>
        <w:t xml:space="preserve"> given </w:t>
      </w:r>
      <w:r w:rsidRPr="00306956">
        <w:rPr>
          <w:rFonts w:ascii="Times" w:hAnsi="Times"/>
          <w:i/>
          <w:iCs/>
          <w:lang w:val="en-GB"/>
        </w:rPr>
        <w:t>X</w:t>
      </w:r>
      <w:r w:rsidRPr="00306956">
        <w:rPr>
          <w:rFonts w:ascii="Times" w:hAnsi="Times"/>
          <w:lang w:val="en-GB"/>
        </w:rPr>
        <w:t xml:space="preserve"> and </w:t>
      </w:r>
      <w:r w:rsidRPr="00306956">
        <w:rPr>
          <w:rFonts w:ascii="Times" w:hAnsi="Times"/>
          <w:i/>
          <w:iCs/>
          <w:lang w:val="en-GB"/>
        </w:rPr>
        <w:t>U</w:t>
      </w:r>
      <w:r w:rsidRPr="00306956">
        <w:rPr>
          <w:rFonts w:ascii="Times" w:hAnsi="Times"/>
          <w:lang w:val="en-GB"/>
        </w:rPr>
        <w:t xml:space="preserve"> .   If </w:t>
      </w:r>
      <w:r w:rsidRPr="00306956">
        <w:rPr>
          <w:rFonts w:ascii="Times" w:hAnsi="Times"/>
          <w:i/>
          <w:iCs/>
          <w:lang w:val="en-GB"/>
        </w:rPr>
        <w:t>Z</w:t>
      </w:r>
      <w:r w:rsidRPr="00306956">
        <w:rPr>
          <w:rFonts w:ascii="Times" w:hAnsi="Times"/>
          <w:lang w:val="en-GB"/>
        </w:rPr>
        <w:t xml:space="preserve"> meets  the above conditions, then </w:t>
      </w:r>
      <w:r w:rsidRPr="00306956">
        <w:rPr>
          <w:rFonts w:ascii="Times" w:hAnsi="Times"/>
          <w:i/>
        </w:rPr>
        <w:t>b*= cov (Y,Z)/cov (X,Z)</w:t>
      </w:r>
      <w:r w:rsidRPr="00306956">
        <w:rPr>
          <w:rFonts w:ascii="Times" w:hAnsi="Times"/>
        </w:rPr>
        <w:t xml:space="preserve"> is an estimator for </w:t>
      </w:r>
      <w:r w:rsidRPr="00306956">
        <w:rPr>
          <w:rFonts w:ascii="Times" w:hAnsi="Times"/>
          <w:i/>
        </w:rPr>
        <w:t>b,</w:t>
      </w:r>
      <w:r w:rsidRPr="00306956">
        <w:rPr>
          <w:rFonts w:ascii="Times" w:hAnsi="Times"/>
        </w:rPr>
        <w:t xml:space="preserve">  interpreted as the </w:t>
      </w:r>
      <w:r w:rsidRPr="00306956">
        <w:rPr>
          <w:rFonts w:ascii="Times" w:hAnsi="Times"/>
          <w:i/>
          <w:iCs/>
        </w:rPr>
        <w:t xml:space="preserve">causal effect </w:t>
      </w:r>
      <w:r w:rsidRPr="00306956">
        <w:rPr>
          <w:rFonts w:ascii="Times" w:hAnsi="Times"/>
        </w:rPr>
        <w:t xml:space="preserve">of </w:t>
      </w:r>
      <w:r w:rsidRPr="00306956">
        <w:rPr>
          <w:rFonts w:ascii="Times" w:hAnsi="Times"/>
          <w:i/>
        </w:rPr>
        <w:t>X</w:t>
      </w:r>
      <w:r w:rsidRPr="00306956">
        <w:rPr>
          <w:rFonts w:ascii="Times" w:hAnsi="Times"/>
        </w:rPr>
        <w:t xml:space="preserve"> on </w:t>
      </w:r>
      <w:r w:rsidRPr="00306956">
        <w:rPr>
          <w:rFonts w:ascii="Times" w:hAnsi="Times"/>
          <w:i/>
        </w:rPr>
        <w:t>Y</w:t>
      </w:r>
      <w:r w:rsidRPr="00306956">
        <w:rPr>
          <w:rFonts w:ascii="Times" w:hAnsi="Times"/>
        </w:rPr>
        <w:t>.</w:t>
      </w:r>
      <w:r w:rsidRPr="00306956">
        <w:rPr>
          <w:rFonts w:ascii="Times" w:hAnsi="Times"/>
          <w:lang w:val="en-GB"/>
        </w:rPr>
        <w:t xml:space="preserve"> Within an interventionist framework  this interpretation is justified because (or to the extent that) Z functions as an intervention on </w:t>
      </w:r>
      <w:r w:rsidRPr="00306956">
        <w:rPr>
          <w:rFonts w:ascii="Times" w:hAnsi="Times"/>
          <w:i/>
          <w:iCs/>
          <w:lang w:val="en-GB"/>
        </w:rPr>
        <w:t>X</w:t>
      </w:r>
      <w:r w:rsidRPr="00306956">
        <w:rPr>
          <w:rFonts w:ascii="Times" w:hAnsi="Times"/>
          <w:lang w:val="en-GB"/>
        </w:rPr>
        <w:t xml:space="preserve"> with respect to </w:t>
      </w:r>
      <w:r w:rsidRPr="00306956">
        <w:rPr>
          <w:rFonts w:ascii="Times" w:hAnsi="Times"/>
          <w:i/>
          <w:iCs/>
          <w:lang w:val="en-GB"/>
        </w:rPr>
        <w:t>Y</w:t>
      </w:r>
      <w:r w:rsidRPr="00306956">
        <w:rPr>
          <w:rFonts w:ascii="Times" w:hAnsi="Times"/>
          <w:lang w:val="en-GB"/>
        </w:rPr>
        <w:t xml:space="preserve">. </w:t>
      </w:r>
      <w:r w:rsidRPr="00306956">
        <w:rPr>
          <w:rFonts w:ascii="Times" w:hAnsi="Times"/>
          <w:iCs/>
          <w:lang w:val="en-GB"/>
        </w:rPr>
        <w:t xml:space="preserve">  </w:t>
      </w:r>
    </w:p>
    <w:p w14:paraId="07B71D40" w14:textId="1B36CD3C" w:rsidR="00AD791F" w:rsidRPr="00306956" w:rsidRDefault="00AD791F">
      <w:pPr>
        <w:pStyle w:val="FootnoteText"/>
        <w:rPr>
          <w:rFonts w:ascii="Times" w:hAnsi="Times"/>
        </w:rPr>
      </w:pPr>
    </w:p>
  </w:footnote>
  <w:footnote w:id="31">
    <w:p w14:paraId="6C01C8D4" w14:textId="2B067383" w:rsidR="00AD791F" w:rsidRPr="00306956" w:rsidRDefault="00AD791F" w:rsidP="00570AAE">
      <w:pPr>
        <w:pStyle w:val="FootnoteText"/>
        <w:rPr>
          <w:rFonts w:ascii="Times" w:hAnsi="Times"/>
        </w:rPr>
      </w:pPr>
      <w:r w:rsidRPr="00306956">
        <w:rPr>
          <w:rStyle w:val="FootnoteReference"/>
          <w:rFonts w:ascii="Times" w:hAnsi="Times"/>
        </w:rPr>
        <w:footnoteRef/>
      </w:r>
      <w:r w:rsidRPr="00306956">
        <w:rPr>
          <w:rFonts w:ascii="Times" w:hAnsi="Times"/>
        </w:rPr>
        <w:t xml:space="preserve"> It might be thought that this question has an obvious answer—the observers are just trying to “describe” the situation they see.  Again, I deny that this notion of pure description, independently of more specific goals and purposes, has any application to science. </w:t>
      </w:r>
    </w:p>
  </w:footnote>
  <w:footnote w:id="32">
    <w:p w14:paraId="4EE5FE74" w14:textId="16B45C79"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After all, as a matter of empirical fact classifications based on color are not very useful for many predictive and explanatory purposes, however “natural” they may seem</w:t>
      </w:r>
    </w:p>
  </w:footnote>
  <w:footnote w:id="33">
    <w:p w14:paraId="30828C28" w14:textId="050116AA"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Recall that by true claims I’m including </w:t>
      </w:r>
      <w:r w:rsidRPr="00306956">
        <w:rPr>
          <w:rFonts w:ascii="Times" w:hAnsi="Times"/>
        </w:rPr>
        <w:t xml:space="preserve">claims  nearly true or true enough as to make no difference.  </w:t>
      </w:r>
    </w:p>
  </w:footnote>
  <w:footnote w:id="34">
    <w:p w14:paraId="53BBB33F" w14:textId="3BEE2F5D"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To be clear, I do not mean to claim that every feature of a useful model or theory can be construed in the way described—that is, as providing true</w:t>
      </w:r>
      <w:r w:rsidR="004D128D">
        <w:rPr>
          <w:rFonts w:ascii="Times" w:hAnsi="Times"/>
        </w:rPr>
        <w:t xml:space="preserve"> </w:t>
      </w:r>
      <w:r w:rsidRPr="00306956">
        <w:rPr>
          <w:rFonts w:ascii="Times" w:hAnsi="Times"/>
        </w:rPr>
        <w:t xml:space="preserve">information </w:t>
      </w:r>
      <w:r w:rsidRPr="00306956">
        <w:rPr>
          <w:rFonts w:ascii="Times" w:hAnsi="Times"/>
        </w:rPr>
        <w:t>about  nature although not necessarily the information that is suggested by a literalist construal. Some predictively useful models contain assumptions that likely can’t be reconstrued in this way—e.g.</w:t>
      </w:r>
      <w:r w:rsidR="004D128D">
        <w:rPr>
          <w:rFonts w:ascii="Times" w:hAnsi="Times"/>
        </w:rPr>
        <w:t>,</w:t>
      </w:r>
      <w:r w:rsidRPr="00306956">
        <w:rPr>
          <w:rFonts w:ascii="Times" w:hAnsi="Times"/>
        </w:rPr>
        <w:t xml:space="preserve"> models of the nucleus that attribute a shell structure to it /(Morrison.  2015) My point is rather</w:t>
      </w:r>
      <w:r w:rsidR="004D128D">
        <w:rPr>
          <w:rFonts w:ascii="Times" w:hAnsi="Times"/>
        </w:rPr>
        <w:t xml:space="preserve"> </w:t>
      </w:r>
      <w:r w:rsidRPr="00306956">
        <w:rPr>
          <w:rFonts w:ascii="Times" w:hAnsi="Times"/>
        </w:rPr>
        <w:t>that many of the examples of model and theory assumptions that philosophers have regarded as “fictions” or falsehoods” need not be construed as such. Ironically, “models as fictions/falsehoods” views often tacitly adopt the very literalist expectations that they officially reject</w:t>
      </w:r>
      <w:r w:rsidR="004D128D">
        <w:rPr>
          <w:rFonts w:ascii="Times" w:hAnsi="Times"/>
        </w:rPr>
        <w:t xml:space="preserve">.  </w:t>
      </w:r>
      <w:r w:rsidRPr="00306956">
        <w:rPr>
          <w:rFonts w:ascii="Times" w:hAnsi="Times"/>
        </w:rPr>
        <w:t xml:space="preserve"> </w:t>
      </w:r>
    </w:p>
  </w:footnote>
  <w:footnote w:id="35">
    <w:p w14:paraId="64576ADD" w14:textId="64882042"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For further defense of this view, which I have called “instrumental realism” see Woodward, 2003 and for sympathetic recent discussion see </w:t>
      </w:r>
      <w:r w:rsidRPr="00306956">
        <w:rPr>
          <w:rFonts w:ascii="Times" w:hAnsi="Times"/>
        </w:rPr>
        <w:t xml:space="preserve">Saatsi, 2019. I acknowledge that this label is not </w:t>
      </w:r>
      <w:r w:rsidRPr="00306956">
        <w:rPr>
          <w:rFonts w:ascii="Times" w:hAnsi="Times"/>
        </w:rPr>
        <w:t xml:space="preserve">ideal, but can’t think of anything better. “Effective Dependency Relation  Realism” does not exactly trip off the tongue. </w:t>
      </w:r>
    </w:p>
  </w:footnote>
  <w:footnote w:id="36">
    <w:p w14:paraId="6A53A33C" w14:textId="490245A5"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Cf. Maudlin (2019</w:t>
      </w:r>
      <w:r w:rsidRPr="00306956">
        <w:rPr>
          <w:rFonts w:ascii="Times" w:hAnsi="Times"/>
        </w:rPr>
        <w:t xml:space="preserve">)  p. xi. “A physical theory should clearly and forthrightly address two questions: what there is, and what it does”. Of course in recommending that philosophers should focus just on the second question at least when it comes to understanding scientific progress, my view is very different from </w:t>
      </w:r>
      <w:r w:rsidRPr="00306956">
        <w:rPr>
          <w:rFonts w:ascii="Times" w:hAnsi="Times"/>
        </w:rPr>
        <w:t>Maudlin’s. I recognize that</w:t>
      </w:r>
      <w:r w:rsidR="004D128D">
        <w:rPr>
          <w:rFonts w:ascii="Times" w:hAnsi="Times"/>
        </w:rPr>
        <w:t xml:space="preserve"> </w:t>
      </w:r>
      <w:r w:rsidRPr="00306956">
        <w:rPr>
          <w:rFonts w:ascii="Times" w:hAnsi="Times"/>
        </w:rPr>
        <w:t>a natural thought is that Maudlin’s two questions are not very readily separable but</w:t>
      </w:r>
      <w:r w:rsidR="004D128D">
        <w:rPr>
          <w:rFonts w:ascii="Times" w:hAnsi="Times"/>
        </w:rPr>
        <w:t xml:space="preserve"> </w:t>
      </w:r>
      <w:r w:rsidRPr="00306956">
        <w:rPr>
          <w:rFonts w:ascii="Times" w:hAnsi="Times"/>
        </w:rPr>
        <w:t>I don’t think this is right, at least in many cases. I might, for example, use non- relativistic quantum mechanics  and the Born rule to show how the probability of a particle penetrating a potential barrier depends on the potential and on the kinetic energy of the particle, with this being non-zero when the energy is less than the potential</w:t>
      </w:r>
      <w:r w:rsidR="004D128D">
        <w:rPr>
          <w:rFonts w:ascii="Times" w:hAnsi="Times"/>
        </w:rPr>
        <w:t>,</w:t>
      </w:r>
      <w:r w:rsidRPr="00306956">
        <w:rPr>
          <w:rFonts w:ascii="Times" w:hAnsi="Times"/>
        </w:rPr>
        <w:t xml:space="preserve"> thus answering w-questions about  the probability of penetration. Doing this counts as an explanation by my lights but it does not require answering questions about the ontology of the wave function. </w:t>
      </w:r>
    </w:p>
  </w:footnote>
  <w:footnote w:id="37">
    <w:p w14:paraId="38941548" w14:textId="413AF782" w:rsidR="009D2DF4" w:rsidRPr="00306956" w:rsidRDefault="009D2DF4">
      <w:pPr>
        <w:pStyle w:val="FootnoteText"/>
        <w:rPr>
          <w:rFonts w:ascii="Times" w:hAnsi="Times"/>
        </w:rPr>
      </w:pPr>
      <w:r w:rsidRPr="00306956">
        <w:rPr>
          <w:rStyle w:val="FootnoteReference"/>
          <w:rFonts w:ascii="Times" w:hAnsi="Times"/>
        </w:rPr>
        <w:footnoteRef/>
      </w:r>
      <w:r w:rsidRPr="00306956">
        <w:rPr>
          <w:rFonts w:ascii="Times" w:hAnsi="Times"/>
        </w:rPr>
        <w:t xml:space="preserve"> I don’t mean that</w:t>
      </w:r>
      <w:r w:rsidR="004D128D">
        <w:rPr>
          <w:rFonts w:ascii="Times" w:hAnsi="Times"/>
        </w:rPr>
        <w:t xml:space="preserve"> </w:t>
      </w:r>
      <w:r w:rsidRPr="00306956">
        <w:rPr>
          <w:rFonts w:ascii="Times" w:hAnsi="Times"/>
        </w:rPr>
        <w:t xml:space="preserve">the ontology associated </w:t>
      </w:r>
      <w:r w:rsidR="004D128D">
        <w:rPr>
          <w:rFonts w:ascii="Times" w:hAnsi="Times"/>
        </w:rPr>
        <w:t>with</w:t>
      </w:r>
      <w:r w:rsidRPr="00306956">
        <w:rPr>
          <w:rFonts w:ascii="Times" w:hAnsi="Times"/>
        </w:rPr>
        <w:t xml:space="preserve"> a theory is unimportant in science. It may, for example, help to facilitate visualization and calculation as with various mechanical models of the ether. It may also help with extending the theory to new applications. But this</w:t>
      </w:r>
      <w:r w:rsidR="000D55E8" w:rsidRPr="00306956">
        <w:rPr>
          <w:rFonts w:ascii="Times" w:hAnsi="Times"/>
        </w:rPr>
        <w:t xml:space="preserve"> does not require </w:t>
      </w:r>
      <w:r w:rsidRPr="00306956">
        <w:rPr>
          <w:rFonts w:ascii="Times" w:hAnsi="Times"/>
        </w:rPr>
        <w:t xml:space="preserve">taking the ontology as a literal truth that will be </w:t>
      </w:r>
      <w:r w:rsidR="004D128D">
        <w:rPr>
          <w:rFonts w:ascii="Times" w:hAnsi="Times"/>
        </w:rPr>
        <w:t>preserved</w:t>
      </w:r>
      <w:r w:rsidRPr="00306956">
        <w:rPr>
          <w:rFonts w:ascii="Times" w:hAnsi="Times"/>
        </w:rPr>
        <w:t xml:space="preserve"> across</w:t>
      </w:r>
      <w:r w:rsidR="000D55E8" w:rsidRPr="00306956">
        <w:rPr>
          <w:rFonts w:ascii="Times" w:hAnsi="Times"/>
        </w:rPr>
        <w:t xml:space="preserve"> theory change.</w:t>
      </w:r>
    </w:p>
  </w:footnote>
  <w:footnote w:id="38">
    <w:p w14:paraId="2E0781BD" w14:textId="10FA6000" w:rsidR="00AD791F" w:rsidRPr="00306956" w:rsidRDefault="00AD791F" w:rsidP="00F222A1">
      <w:pPr>
        <w:rPr>
          <w:rFonts w:ascii="Times" w:hAnsi="Times"/>
        </w:rPr>
      </w:pPr>
      <w:r w:rsidRPr="00306956">
        <w:rPr>
          <w:rStyle w:val="FootnoteReference"/>
          <w:rFonts w:ascii="Times" w:hAnsi="Times"/>
        </w:rPr>
        <w:footnoteRef/>
      </w:r>
      <w:r w:rsidRPr="00306956">
        <w:rPr>
          <w:rFonts w:ascii="Times" w:hAnsi="Times"/>
        </w:rPr>
        <w:t xml:space="preserve"> </w:t>
      </w:r>
      <w:r w:rsidRPr="00306956">
        <w:rPr>
          <w:rFonts w:ascii="Times" w:hAnsi="Times"/>
        </w:rPr>
        <w:t xml:space="preserve">Thus on this picture, getting the ontology right (whatever that might mean) counts for less in successful explanation than getting the dependency relations right. Note also that on this view, “truth” or something in the neighborhood of truth matters for successful explanation. The question is truth about what? I suggest it is truth about the dependency relations holding in a particular domain, rather than truths about ontology. </w:t>
      </w:r>
    </w:p>
    <w:p w14:paraId="3737543F" w14:textId="3E659311" w:rsidR="00AD791F" w:rsidRPr="00306956" w:rsidRDefault="00AD791F" w:rsidP="009D2DF4">
      <w:pPr>
        <w:ind w:firstLine="720"/>
        <w:rPr>
          <w:rFonts w:ascii="Times" w:hAnsi="Times" w:cs="Arial"/>
          <w:b/>
          <w:color w:val="202020"/>
        </w:rPr>
      </w:pPr>
      <w:r w:rsidRPr="00306956">
        <w:rPr>
          <w:rFonts w:ascii="Times" w:hAnsi="Times"/>
        </w:rPr>
        <w:t xml:space="preserve"> </w:t>
      </w:r>
      <w:r w:rsidRPr="00306956">
        <w:rPr>
          <w:rFonts w:ascii="Times" w:hAnsi="Times" w:cs="Arial"/>
          <w:color w:val="202020"/>
        </w:rPr>
        <w:t xml:space="preserve">It is also worth noting in this connection that many </w:t>
      </w:r>
      <w:r w:rsidR="00255A1B">
        <w:rPr>
          <w:rFonts w:ascii="Times" w:hAnsi="Times" w:cs="Arial"/>
          <w:color w:val="202020"/>
        </w:rPr>
        <w:t xml:space="preserve"> </w:t>
      </w:r>
      <w:r w:rsidRPr="00306956">
        <w:rPr>
          <w:rFonts w:ascii="Times" w:hAnsi="Times" w:cs="Arial"/>
          <w:color w:val="202020"/>
        </w:rPr>
        <w:t xml:space="preserve">prominent arguments (e.g., </w:t>
      </w:r>
      <w:r w:rsidRPr="00306956">
        <w:rPr>
          <w:rFonts w:ascii="Times" w:hAnsi="Times" w:cs="Arial"/>
          <w:color w:val="202020"/>
        </w:rPr>
        <w:t>Laudan) for the “pessimistic induction”  and similar conclusions focus on failures of preservation of the ontologies of successive attempts at fundamental theories: it is noted that particle theories of light are replaced by theories according to which light is a longitudinal  wave, then by theories that take light to be a transverse wave, each accompanied by changing accounts of the mechanical ethers in which these “vibrations” occur. These ontology-related features of scientific change to which Laudan and others point are quite real (as noted above) but this is consistent with the observation that there is accumulation of increasing knowledge of dependency in optics, as noted by Saatsi, 2019. It is ironic that</w:t>
      </w:r>
      <w:r w:rsidR="00255A1B">
        <w:rPr>
          <w:rFonts w:ascii="Times" w:hAnsi="Times" w:cs="Arial"/>
          <w:color w:val="202020"/>
        </w:rPr>
        <w:t xml:space="preserve"> </w:t>
      </w:r>
      <w:r w:rsidRPr="00306956">
        <w:rPr>
          <w:rFonts w:ascii="Times" w:hAnsi="Times" w:cs="Arial"/>
          <w:color w:val="202020"/>
        </w:rPr>
        <w:t xml:space="preserve">defenses of the existence of scientific progress and the cumulative character of scientific knowledge have very often been in framed in claims about terms of continuity of reference for “unobservable entities” – that is, as claims about preservation of ontology. If my argument above is correct, this is not where one should look for continuity and progress in science. </w:t>
      </w:r>
    </w:p>
    <w:p w14:paraId="0CB95648" w14:textId="60A7CCA0" w:rsidR="00AD791F" w:rsidRPr="00306956" w:rsidRDefault="00AD791F">
      <w:pPr>
        <w:pStyle w:val="FootnoteText"/>
        <w:rPr>
          <w:rFonts w:ascii="Times" w:hAnsi="Times"/>
        </w:rPr>
      </w:pPr>
    </w:p>
  </w:footnote>
  <w:footnote w:id="39">
    <w:p w14:paraId="5436B9E9" w14:textId="0F4FBC7B" w:rsidR="00AD791F" w:rsidRPr="00306956" w:rsidRDefault="00AD791F" w:rsidP="003830F4">
      <w:pPr>
        <w:pStyle w:val="FootnoteText"/>
        <w:rPr>
          <w:rFonts w:ascii="Times" w:hAnsi="Times"/>
        </w:rPr>
      </w:pPr>
      <w:r w:rsidRPr="00306956">
        <w:rPr>
          <w:rStyle w:val="FootnoteReference"/>
          <w:rFonts w:ascii="Times" w:hAnsi="Times"/>
        </w:rPr>
        <w:footnoteRef/>
      </w:r>
      <w:r w:rsidRPr="00306956">
        <w:rPr>
          <w:rFonts w:ascii="Times" w:hAnsi="Times"/>
        </w:rPr>
        <w:t xml:space="preserve"> For more details, see </w:t>
      </w:r>
      <w:r w:rsidRPr="00306956">
        <w:rPr>
          <w:rFonts w:ascii="Times" w:hAnsi="Times"/>
        </w:rPr>
        <w:t xml:space="preserve">Woodward,  2018b. </w:t>
      </w:r>
    </w:p>
  </w:footnote>
  <w:footnote w:id="40">
    <w:p w14:paraId="5286F2D0" w14:textId="1D32D62D" w:rsidR="00AD791F" w:rsidRPr="00306956" w:rsidRDefault="00AD791F" w:rsidP="003830F4">
      <w:pPr>
        <w:pStyle w:val="FootnoteText"/>
        <w:rPr>
          <w:rFonts w:ascii="Times" w:hAnsi="Times"/>
        </w:rPr>
      </w:pPr>
      <w:r w:rsidRPr="00306956">
        <w:rPr>
          <w:rStyle w:val="FootnoteReference"/>
          <w:rFonts w:ascii="Times" w:hAnsi="Times"/>
        </w:rPr>
        <w:footnoteRef/>
      </w:r>
      <w:r w:rsidRPr="00306956">
        <w:rPr>
          <w:rFonts w:ascii="Times" w:hAnsi="Times"/>
        </w:rPr>
        <w:t xml:space="preserve"> In other words, as I understand “conflict” it arises when</w:t>
      </w:r>
      <w:r w:rsidR="00255A1B">
        <w:rPr>
          <w:rFonts w:ascii="Times" w:hAnsi="Times"/>
        </w:rPr>
        <w:t xml:space="preserve"> </w:t>
      </w:r>
      <w:r w:rsidRPr="00306956">
        <w:rPr>
          <w:rFonts w:ascii="Times" w:hAnsi="Times"/>
        </w:rPr>
        <w:t>two different models make inconsistent predictions about what will happen under the same conditions—model 1 says that under condition X, Y will result and model 2 says that under condition X, Z</w:t>
      </w:r>
      <w:r w:rsidRPr="00306956">
        <w:rPr>
          <w:rFonts w:ascii="Times" w:hAnsi="Times"/>
        </w:rPr>
        <w:sym w:font="Symbol" w:char="F0B9"/>
      </w:r>
      <w:r w:rsidRPr="00306956">
        <w:rPr>
          <w:rFonts w:ascii="Times" w:hAnsi="Times"/>
        </w:rPr>
        <w:t xml:space="preserve">Y will result.  The point that models at different scales are often complimentary is developed in detail in Morrison 2015. </w:t>
      </w:r>
    </w:p>
  </w:footnote>
  <w:footnote w:id="41">
    <w:p w14:paraId="1F909683" w14:textId="02E6815E"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To be clear: </w:t>
      </w:r>
      <w:r w:rsidRPr="00306956">
        <w:rPr>
          <w:rFonts w:ascii="Times" w:hAnsi="Times"/>
        </w:rPr>
        <w:t>of course I don’t deny that there are “ontological” claims made by scientific theories that are secure and unproblematic: we are not going to change our minds about the existence of atoms and molecules or the</w:t>
      </w:r>
      <w:r w:rsidR="00255A1B">
        <w:rPr>
          <w:rFonts w:ascii="Times" w:hAnsi="Times"/>
        </w:rPr>
        <w:t xml:space="preserve"> </w:t>
      </w:r>
      <w:r w:rsidRPr="00306956">
        <w:rPr>
          <w:rFonts w:ascii="Times" w:hAnsi="Times"/>
        </w:rPr>
        <w:t>chemical composition of DNA.  The philosophical debates</w:t>
      </w:r>
      <w:r w:rsidR="00255A1B">
        <w:rPr>
          <w:rFonts w:ascii="Times" w:hAnsi="Times"/>
        </w:rPr>
        <w:t xml:space="preserve"> about</w:t>
      </w:r>
      <w:r w:rsidRPr="00306956">
        <w:rPr>
          <w:rFonts w:ascii="Times" w:hAnsi="Times"/>
        </w:rPr>
        <w:t xml:space="preserve"> “ontological status”</w:t>
      </w:r>
      <w:r w:rsidR="00255A1B">
        <w:rPr>
          <w:rFonts w:ascii="Times" w:hAnsi="Times"/>
        </w:rPr>
        <w:t xml:space="preserve"> </w:t>
      </w:r>
      <w:r w:rsidRPr="00306956">
        <w:rPr>
          <w:rFonts w:ascii="Times" w:hAnsi="Times"/>
        </w:rPr>
        <w:t xml:space="preserve"> </w:t>
      </w:r>
      <w:r w:rsidR="00255A1B">
        <w:rPr>
          <w:rFonts w:ascii="Times" w:hAnsi="Times"/>
        </w:rPr>
        <w:t xml:space="preserve">typically </w:t>
      </w:r>
      <w:r w:rsidRPr="00306956">
        <w:rPr>
          <w:rFonts w:ascii="Times" w:hAnsi="Times"/>
        </w:rPr>
        <w:t xml:space="preserve">arise for other sorts of claims, often but exclusively for theories that are taken to be “fundamental”, as in the examples discussed above. It is these cases where we don’t seem to find continuity at the level of ontology. </w:t>
      </w:r>
      <w:r w:rsidR="00255A1B">
        <w:rPr>
          <w:rFonts w:ascii="Times" w:hAnsi="Times"/>
        </w:rPr>
        <w:t>Above the fundamental level, we seem to have “effective” or “scale-dependent” ontologies, that are often preserved across theory change</w:t>
      </w:r>
    </w:p>
  </w:footnote>
  <w:footnote w:id="42">
    <w:p w14:paraId="114959B4" w14:textId="64D4D128" w:rsidR="00AD791F" w:rsidRPr="00306956" w:rsidRDefault="00AD791F">
      <w:pPr>
        <w:pStyle w:val="FootnoteText"/>
        <w:rPr>
          <w:rFonts w:ascii="Times" w:hAnsi="Times"/>
        </w:rPr>
      </w:pPr>
      <w:r w:rsidRPr="00306956">
        <w:rPr>
          <w:rStyle w:val="FootnoteReference"/>
          <w:rFonts w:ascii="Times" w:hAnsi="Times"/>
        </w:rPr>
        <w:footnoteRef/>
      </w:r>
      <w:r w:rsidRPr="00306956">
        <w:rPr>
          <w:rFonts w:ascii="Times" w:hAnsi="Times"/>
        </w:rPr>
        <w:t xml:space="preserve"> For a treatment of modality and causation in a somewhat similar spirit, that emphasizes the role of phase space in representing possibilities, see Andersen,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072"/>
    <w:multiLevelType w:val="multilevel"/>
    <w:tmpl w:val="E118E10E"/>
    <w:lvl w:ilvl="0">
      <w:start w:val="3"/>
      <w:numFmt w:val="decimal"/>
      <w:lvlText w:val="%1."/>
      <w:lvlJc w:val="left"/>
      <w:pPr>
        <w:ind w:left="380" w:hanging="380"/>
      </w:pPr>
      <w:rPr>
        <w:rFonts w:hint="default"/>
        <w:b/>
      </w:rPr>
    </w:lvl>
    <w:lvl w:ilvl="1">
      <w:start w:val="1"/>
      <w:numFmt w:val="decimal"/>
      <w:lvlText w:val="%1.%2)"/>
      <w:lvlJc w:val="left"/>
      <w:pPr>
        <w:ind w:left="1140" w:hanging="7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540" w:hanging="144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740" w:hanging="1800"/>
      </w:pPr>
      <w:rPr>
        <w:rFonts w:hint="default"/>
        <w:b/>
      </w:rPr>
    </w:lvl>
    <w:lvl w:ilvl="8">
      <w:start w:val="1"/>
      <w:numFmt w:val="decimal"/>
      <w:lvlText w:val="%1.%2)%3.%4.%5.%6.%7.%8.%9."/>
      <w:lvlJc w:val="left"/>
      <w:pPr>
        <w:ind w:left="5160" w:hanging="1800"/>
      </w:pPr>
      <w:rPr>
        <w:rFonts w:hint="default"/>
        <w:b/>
      </w:rPr>
    </w:lvl>
  </w:abstractNum>
  <w:abstractNum w:abstractNumId="1" w15:restartNumberingAfterBreak="0">
    <w:nsid w:val="08054AD8"/>
    <w:multiLevelType w:val="hybridMultilevel"/>
    <w:tmpl w:val="72BC24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95B0B"/>
    <w:multiLevelType w:val="hybridMultilevel"/>
    <w:tmpl w:val="860AD870"/>
    <w:lvl w:ilvl="0" w:tplc="454CC4DA">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7BE0779"/>
    <w:multiLevelType w:val="multilevel"/>
    <w:tmpl w:val="AB2E77F2"/>
    <w:lvl w:ilvl="0">
      <w:start w:val="3"/>
      <w:numFmt w:val="decimal"/>
      <w:lvlText w:val="%1."/>
      <w:lvlJc w:val="left"/>
      <w:pPr>
        <w:ind w:left="500" w:hanging="500"/>
      </w:pPr>
      <w:rPr>
        <w:rFonts w:hint="default"/>
        <w:b/>
      </w:rPr>
    </w:lvl>
    <w:lvl w:ilvl="1">
      <w:start w:val="1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7C51A93"/>
    <w:multiLevelType w:val="multilevel"/>
    <w:tmpl w:val="56C68526"/>
    <w:lvl w:ilvl="0">
      <w:start w:val="3"/>
      <w:numFmt w:val="decimal"/>
      <w:lvlText w:val="%1."/>
      <w:lvlJc w:val="left"/>
      <w:pPr>
        <w:ind w:left="380" w:hanging="38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9EE7B7E"/>
    <w:multiLevelType w:val="multilevel"/>
    <w:tmpl w:val="E7902280"/>
    <w:lvl w:ilvl="0">
      <w:start w:val="3"/>
      <w:numFmt w:val="decimal"/>
      <w:lvlText w:val="%1."/>
      <w:lvlJc w:val="left"/>
      <w:pPr>
        <w:ind w:left="380" w:hanging="38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102775B"/>
    <w:multiLevelType w:val="hybridMultilevel"/>
    <w:tmpl w:val="F1B07464"/>
    <w:lvl w:ilvl="0" w:tplc="8EF6F41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730A9"/>
    <w:multiLevelType w:val="hybridMultilevel"/>
    <w:tmpl w:val="967A54CA"/>
    <w:lvl w:ilvl="0" w:tplc="428C41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4A2AD5"/>
    <w:multiLevelType w:val="multilevel"/>
    <w:tmpl w:val="AD86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810DB"/>
    <w:multiLevelType w:val="multilevel"/>
    <w:tmpl w:val="7464825A"/>
    <w:lvl w:ilvl="0">
      <w:start w:val="2"/>
      <w:numFmt w:val="decimal"/>
      <w:lvlText w:val="%1."/>
      <w:lvlJc w:val="left"/>
      <w:pPr>
        <w:ind w:left="810" w:hanging="360"/>
      </w:pPr>
      <w:rPr>
        <w:rFonts w:hint="default"/>
      </w:rPr>
    </w:lvl>
    <w:lvl w:ilvl="1">
      <w:start w:val="8"/>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3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890" w:hanging="1440"/>
      </w:pPr>
      <w:rPr>
        <w:rFonts w:hint="default"/>
        <w:b/>
      </w:rPr>
    </w:lvl>
    <w:lvl w:ilvl="8">
      <w:start w:val="1"/>
      <w:numFmt w:val="decimal"/>
      <w:isLgl/>
      <w:lvlText w:val="%1.%2.%3.%4.%5.%6.%7.%8.%9"/>
      <w:lvlJc w:val="left"/>
      <w:pPr>
        <w:ind w:left="2250" w:hanging="1800"/>
      </w:pPr>
      <w:rPr>
        <w:rFonts w:hint="default"/>
        <w:b/>
      </w:rPr>
    </w:lvl>
  </w:abstractNum>
  <w:abstractNum w:abstractNumId="10" w15:restartNumberingAfterBreak="0">
    <w:nsid w:val="51E17C62"/>
    <w:multiLevelType w:val="multilevel"/>
    <w:tmpl w:val="3BF236DC"/>
    <w:lvl w:ilvl="0">
      <w:start w:val="3"/>
      <w:numFmt w:val="decimal"/>
      <w:lvlText w:val="%1."/>
      <w:lvlJc w:val="left"/>
      <w:pPr>
        <w:ind w:left="380" w:hanging="3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CC40A65"/>
    <w:multiLevelType w:val="hybridMultilevel"/>
    <w:tmpl w:val="374A6904"/>
    <w:lvl w:ilvl="0" w:tplc="360E2998">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56214B"/>
    <w:multiLevelType w:val="multilevel"/>
    <w:tmpl w:val="0788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B24A8"/>
    <w:multiLevelType w:val="hybridMultilevel"/>
    <w:tmpl w:val="4F78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9"/>
  </w:num>
  <w:num w:numId="4">
    <w:abstractNumId w:val="6"/>
  </w:num>
  <w:num w:numId="5">
    <w:abstractNumId w:val="4"/>
  </w:num>
  <w:num w:numId="6">
    <w:abstractNumId w:val="10"/>
  </w:num>
  <w:num w:numId="7">
    <w:abstractNumId w:val="5"/>
  </w:num>
  <w:num w:numId="8">
    <w:abstractNumId w:val="3"/>
  </w:num>
  <w:num w:numId="9">
    <w:abstractNumId w:val="0"/>
  </w:num>
  <w:num w:numId="10">
    <w:abstractNumId w:val="2"/>
  </w:num>
  <w:num w:numId="11">
    <w:abstractNumId w:val="11"/>
  </w:num>
  <w:num w:numId="12">
    <w:abstractNumId w:val="7"/>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16"/>
    <w:rsid w:val="00002207"/>
    <w:rsid w:val="00005F94"/>
    <w:rsid w:val="00007E00"/>
    <w:rsid w:val="0001013A"/>
    <w:rsid w:val="00025E40"/>
    <w:rsid w:val="0002672E"/>
    <w:rsid w:val="000269F4"/>
    <w:rsid w:val="000275AC"/>
    <w:rsid w:val="00042735"/>
    <w:rsid w:val="00046E08"/>
    <w:rsid w:val="00047411"/>
    <w:rsid w:val="00047658"/>
    <w:rsid w:val="00055631"/>
    <w:rsid w:val="0005783E"/>
    <w:rsid w:val="00061CE2"/>
    <w:rsid w:val="0006258B"/>
    <w:rsid w:val="00065EE8"/>
    <w:rsid w:val="000677FA"/>
    <w:rsid w:val="00067F55"/>
    <w:rsid w:val="000706C5"/>
    <w:rsid w:val="00074526"/>
    <w:rsid w:val="0008096B"/>
    <w:rsid w:val="00083F90"/>
    <w:rsid w:val="000851FB"/>
    <w:rsid w:val="0008582B"/>
    <w:rsid w:val="0009301C"/>
    <w:rsid w:val="0009623A"/>
    <w:rsid w:val="000A1AEA"/>
    <w:rsid w:val="000A1DE4"/>
    <w:rsid w:val="000B0F14"/>
    <w:rsid w:val="000C5B55"/>
    <w:rsid w:val="000D1407"/>
    <w:rsid w:val="000D55E8"/>
    <w:rsid w:val="000D686D"/>
    <w:rsid w:val="000E0D1B"/>
    <w:rsid w:val="000E2DCE"/>
    <w:rsid w:val="000E42FF"/>
    <w:rsid w:val="000E5934"/>
    <w:rsid w:val="000E66E4"/>
    <w:rsid w:val="000F202D"/>
    <w:rsid w:val="000F35A1"/>
    <w:rsid w:val="000F48FE"/>
    <w:rsid w:val="000F6597"/>
    <w:rsid w:val="000F6B06"/>
    <w:rsid w:val="00100C86"/>
    <w:rsid w:val="00103F35"/>
    <w:rsid w:val="00106A26"/>
    <w:rsid w:val="00107F85"/>
    <w:rsid w:val="00112CC4"/>
    <w:rsid w:val="001143E3"/>
    <w:rsid w:val="00117E71"/>
    <w:rsid w:val="0013037D"/>
    <w:rsid w:val="00132403"/>
    <w:rsid w:val="001431DA"/>
    <w:rsid w:val="001443D8"/>
    <w:rsid w:val="0014485E"/>
    <w:rsid w:val="00144B85"/>
    <w:rsid w:val="00156388"/>
    <w:rsid w:val="0016500C"/>
    <w:rsid w:val="001759F7"/>
    <w:rsid w:val="00177A7C"/>
    <w:rsid w:val="00177A8E"/>
    <w:rsid w:val="00180A31"/>
    <w:rsid w:val="00181695"/>
    <w:rsid w:val="001974CC"/>
    <w:rsid w:val="00197ECE"/>
    <w:rsid w:val="001A04BB"/>
    <w:rsid w:val="001A1245"/>
    <w:rsid w:val="001A6972"/>
    <w:rsid w:val="001A70BF"/>
    <w:rsid w:val="001B3BBE"/>
    <w:rsid w:val="001C2ED3"/>
    <w:rsid w:val="001C2FB7"/>
    <w:rsid w:val="001C3B48"/>
    <w:rsid w:val="001C4326"/>
    <w:rsid w:val="001C5ECD"/>
    <w:rsid w:val="001C7327"/>
    <w:rsid w:val="001D2D70"/>
    <w:rsid w:val="001D34D3"/>
    <w:rsid w:val="001D717B"/>
    <w:rsid w:val="001E39C7"/>
    <w:rsid w:val="001E3A1B"/>
    <w:rsid w:val="001E3E43"/>
    <w:rsid w:val="001E7853"/>
    <w:rsid w:val="001E7967"/>
    <w:rsid w:val="001E7F30"/>
    <w:rsid w:val="001F21D1"/>
    <w:rsid w:val="001F2E39"/>
    <w:rsid w:val="001F77B4"/>
    <w:rsid w:val="001F7DDD"/>
    <w:rsid w:val="00201B1C"/>
    <w:rsid w:val="00202E9D"/>
    <w:rsid w:val="002076AC"/>
    <w:rsid w:val="00210194"/>
    <w:rsid w:val="002132FA"/>
    <w:rsid w:val="00215D28"/>
    <w:rsid w:val="002239DF"/>
    <w:rsid w:val="0023034C"/>
    <w:rsid w:val="00233B90"/>
    <w:rsid w:val="00235D99"/>
    <w:rsid w:val="00240AEA"/>
    <w:rsid w:val="00241F9D"/>
    <w:rsid w:val="002467B9"/>
    <w:rsid w:val="0024751B"/>
    <w:rsid w:val="00251467"/>
    <w:rsid w:val="00254B35"/>
    <w:rsid w:val="002553F4"/>
    <w:rsid w:val="00255A1B"/>
    <w:rsid w:val="00256B88"/>
    <w:rsid w:val="002573AA"/>
    <w:rsid w:val="00263260"/>
    <w:rsid w:val="00263A58"/>
    <w:rsid w:val="002748F3"/>
    <w:rsid w:val="00277A7F"/>
    <w:rsid w:val="00280013"/>
    <w:rsid w:val="00283D83"/>
    <w:rsid w:val="00284C2D"/>
    <w:rsid w:val="00286115"/>
    <w:rsid w:val="002A028F"/>
    <w:rsid w:val="002A201C"/>
    <w:rsid w:val="002A6F81"/>
    <w:rsid w:val="002B4673"/>
    <w:rsid w:val="002C0779"/>
    <w:rsid w:val="002C235D"/>
    <w:rsid w:val="002D0700"/>
    <w:rsid w:val="002D3370"/>
    <w:rsid w:val="002D5F6C"/>
    <w:rsid w:val="002E3311"/>
    <w:rsid w:val="002E58B3"/>
    <w:rsid w:val="002E5960"/>
    <w:rsid w:val="002E6DC3"/>
    <w:rsid w:val="002E7ADD"/>
    <w:rsid w:val="002E7C58"/>
    <w:rsid w:val="002F0DD3"/>
    <w:rsid w:val="002F3990"/>
    <w:rsid w:val="002F3DD5"/>
    <w:rsid w:val="00300E74"/>
    <w:rsid w:val="003031CA"/>
    <w:rsid w:val="0030681F"/>
    <w:rsid w:val="00306956"/>
    <w:rsid w:val="00306F20"/>
    <w:rsid w:val="003139E7"/>
    <w:rsid w:val="0031703C"/>
    <w:rsid w:val="00322241"/>
    <w:rsid w:val="00324B18"/>
    <w:rsid w:val="00332546"/>
    <w:rsid w:val="00334537"/>
    <w:rsid w:val="00337625"/>
    <w:rsid w:val="00337C49"/>
    <w:rsid w:val="00337E14"/>
    <w:rsid w:val="00337F72"/>
    <w:rsid w:val="00341ECF"/>
    <w:rsid w:val="00353ED4"/>
    <w:rsid w:val="003545AB"/>
    <w:rsid w:val="00354E49"/>
    <w:rsid w:val="00357138"/>
    <w:rsid w:val="00370F84"/>
    <w:rsid w:val="0037269C"/>
    <w:rsid w:val="00373DDD"/>
    <w:rsid w:val="00375C55"/>
    <w:rsid w:val="003830F4"/>
    <w:rsid w:val="00383AA9"/>
    <w:rsid w:val="00384C13"/>
    <w:rsid w:val="0038788D"/>
    <w:rsid w:val="00397978"/>
    <w:rsid w:val="003A2957"/>
    <w:rsid w:val="003A36B7"/>
    <w:rsid w:val="003A5B85"/>
    <w:rsid w:val="003A6390"/>
    <w:rsid w:val="003A6544"/>
    <w:rsid w:val="003B0319"/>
    <w:rsid w:val="003C0DDC"/>
    <w:rsid w:val="003C3E1B"/>
    <w:rsid w:val="003C69D3"/>
    <w:rsid w:val="003D5EE2"/>
    <w:rsid w:val="003D6DFD"/>
    <w:rsid w:val="003E3FD1"/>
    <w:rsid w:val="003E7698"/>
    <w:rsid w:val="003F0EB3"/>
    <w:rsid w:val="003F35DB"/>
    <w:rsid w:val="003F7AC8"/>
    <w:rsid w:val="00404747"/>
    <w:rsid w:val="00405EA6"/>
    <w:rsid w:val="004064CC"/>
    <w:rsid w:val="00411076"/>
    <w:rsid w:val="00426B64"/>
    <w:rsid w:val="00431F2E"/>
    <w:rsid w:val="00437ED9"/>
    <w:rsid w:val="00440BE6"/>
    <w:rsid w:val="004413C4"/>
    <w:rsid w:val="004439FF"/>
    <w:rsid w:val="004446DC"/>
    <w:rsid w:val="00445334"/>
    <w:rsid w:val="00447E73"/>
    <w:rsid w:val="0045323F"/>
    <w:rsid w:val="00454BEF"/>
    <w:rsid w:val="00456026"/>
    <w:rsid w:val="0045730D"/>
    <w:rsid w:val="0046743A"/>
    <w:rsid w:val="004704BF"/>
    <w:rsid w:val="00471DA4"/>
    <w:rsid w:val="004722E1"/>
    <w:rsid w:val="00473C0D"/>
    <w:rsid w:val="004748C5"/>
    <w:rsid w:val="0048070C"/>
    <w:rsid w:val="004823F1"/>
    <w:rsid w:val="004827CB"/>
    <w:rsid w:val="004829C6"/>
    <w:rsid w:val="00485836"/>
    <w:rsid w:val="004874B8"/>
    <w:rsid w:val="0049399E"/>
    <w:rsid w:val="00495B2D"/>
    <w:rsid w:val="004A1B01"/>
    <w:rsid w:val="004A5DA0"/>
    <w:rsid w:val="004A7446"/>
    <w:rsid w:val="004B08CC"/>
    <w:rsid w:val="004B16A4"/>
    <w:rsid w:val="004B385A"/>
    <w:rsid w:val="004B490E"/>
    <w:rsid w:val="004B49AE"/>
    <w:rsid w:val="004B6E79"/>
    <w:rsid w:val="004B7CDD"/>
    <w:rsid w:val="004C5B5B"/>
    <w:rsid w:val="004D128D"/>
    <w:rsid w:val="004D54CC"/>
    <w:rsid w:val="004D65CD"/>
    <w:rsid w:val="004E00F6"/>
    <w:rsid w:val="004E24A4"/>
    <w:rsid w:val="004E2AFD"/>
    <w:rsid w:val="004E2FD8"/>
    <w:rsid w:val="004E4CEF"/>
    <w:rsid w:val="004F08F2"/>
    <w:rsid w:val="004F6BB5"/>
    <w:rsid w:val="004F7D5B"/>
    <w:rsid w:val="005069BE"/>
    <w:rsid w:val="00506E23"/>
    <w:rsid w:val="0051262C"/>
    <w:rsid w:val="005200F9"/>
    <w:rsid w:val="00520188"/>
    <w:rsid w:val="00522FDA"/>
    <w:rsid w:val="00525E31"/>
    <w:rsid w:val="005261DE"/>
    <w:rsid w:val="00527516"/>
    <w:rsid w:val="00533D31"/>
    <w:rsid w:val="005346E7"/>
    <w:rsid w:val="005459BE"/>
    <w:rsid w:val="00547058"/>
    <w:rsid w:val="00552737"/>
    <w:rsid w:val="00552B63"/>
    <w:rsid w:val="00555DC4"/>
    <w:rsid w:val="005566B6"/>
    <w:rsid w:val="00563460"/>
    <w:rsid w:val="00565A2E"/>
    <w:rsid w:val="00570AAE"/>
    <w:rsid w:val="00570DB8"/>
    <w:rsid w:val="00581A84"/>
    <w:rsid w:val="00583273"/>
    <w:rsid w:val="00583E73"/>
    <w:rsid w:val="00585C4A"/>
    <w:rsid w:val="00587840"/>
    <w:rsid w:val="00587DB0"/>
    <w:rsid w:val="00592EA8"/>
    <w:rsid w:val="005943D1"/>
    <w:rsid w:val="005B2ADF"/>
    <w:rsid w:val="005B56D3"/>
    <w:rsid w:val="005C1FDC"/>
    <w:rsid w:val="005C584B"/>
    <w:rsid w:val="005D2738"/>
    <w:rsid w:val="005D2943"/>
    <w:rsid w:val="005D3A32"/>
    <w:rsid w:val="005E0EC4"/>
    <w:rsid w:val="005E1AA2"/>
    <w:rsid w:val="005E36BE"/>
    <w:rsid w:val="005E3F97"/>
    <w:rsid w:val="005E405D"/>
    <w:rsid w:val="005E4B42"/>
    <w:rsid w:val="005F1EA1"/>
    <w:rsid w:val="006023B4"/>
    <w:rsid w:val="00606506"/>
    <w:rsid w:val="006109C3"/>
    <w:rsid w:val="00611FD6"/>
    <w:rsid w:val="0061551B"/>
    <w:rsid w:val="00617141"/>
    <w:rsid w:val="00622053"/>
    <w:rsid w:val="006239B9"/>
    <w:rsid w:val="0063016F"/>
    <w:rsid w:val="006364D9"/>
    <w:rsid w:val="006528BE"/>
    <w:rsid w:val="00655823"/>
    <w:rsid w:val="0065774C"/>
    <w:rsid w:val="00663A98"/>
    <w:rsid w:val="00664E9F"/>
    <w:rsid w:val="00666DAE"/>
    <w:rsid w:val="006705D1"/>
    <w:rsid w:val="00671585"/>
    <w:rsid w:val="006736AF"/>
    <w:rsid w:val="00674A85"/>
    <w:rsid w:val="00677CA3"/>
    <w:rsid w:val="0068530C"/>
    <w:rsid w:val="006908A1"/>
    <w:rsid w:val="00694168"/>
    <w:rsid w:val="00695ACB"/>
    <w:rsid w:val="006A2BC0"/>
    <w:rsid w:val="006A42CB"/>
    <w:rsid w:val="006A5033"/>
    <w:rsid w:val="006B73C8"/>
    <w:rsid w:val="006B7D13"/>
    <w:rsid w:val="006C68ED"/>
    <w:rsid w:val="006D26C2"/>
    <w:rsid w:val="006D5D5B"/>
    <w:rsid w:val="006D6815"/>
    <w:rsid w:val="006E6F04"/>
    <w:rsid w:val="006F7233"/>
    <w:rsid w:val="0070074D"/>
    <w:rsid w:val="007016D2"/>
    <w:rsid w:val="00705A7D"/>
    <w:rsid w:val="00706325"/>
    <w:rsid w:val="007071C7"/>
    <w:rsid w:val="0071255B"/>
    <w:rsid w:val="00716B44"/>
    <w:rsid w:val="007179F4"/>
    <w:rsid w:val="0072001E"/>
    <w:rsid w:val="00727FE5"/>
    <w:rsid w:val="00730C69"/>
    <w:rsid w:val="00731BE2"/>
    <w:rsid w:val="007341D0"/>
    <w:rsid w:val="0073503D"/>
    <w:rsid w:val="00735DE9"/>
    <w:rsid w:val="007374C1"/>
    <w:rsid w:val="00737919"/>
    <w:rsid w:val="0073795E"/>
    <w:rsid w:val="00745F45"/>
    <w:rsid w:val="00746C66"/>
    <w:rsid w:val="00751B72"/>
    <w:rsid w:val="00751C47"/>
    <w:rsid w:val="00767611"/>
    <w:rsid w:val="007724F0"/>
    <w:rsid w:val="00774A16"/>
    <w:rsid w:val="00776782"/>
    <w:rsid w:val="00776BFD"/>
    <w:rsid w:val="007777F6"/>
    <w:rsid w:val="00777E29"/>
    <w:rsid w:val="00785892"/>
    <w:rsid w:val="007939FB"/>
    <w:rsid w:val="00793E9B"/>
    <w:rsid w:val="00796C5B"/>
    <w:rsid w:val="007A08F1"/>
    <w:rsid w:val="007A16AC"/>
    <w:rsid w:val="007A1A4F"/>
    <w:rsid w:val="007A30A8"/>
    <w:rsid w:val="007B3B60"/>
    <w:rsid w:val="007B5A0B"/>
    <w:rsid w:val="007C01DC"/>
    <w:rsid w:val="007C1194"/>
    <w:rsid w:val="007D2B3A"/>
    <w:rsid w:val="007E5579"/>
    <w:rsid w:val="007E7FD6"/>
    <w:rsid w:val="007F20D8"/>
    <w:rsid w:val="007F4266"/>
    <w:rsid w:val="007F6D8B"/>
    <w:rsid w:val="00800A33"/>
    <w:rsid w:val="00801D4F"/>
    <w:rsid w:val="00802232"/>
    <w:rsid w:val="00803854"/>
    <w:rsid w:val="00804F90"/>
    <w:rsid w:val="00813CC7"/>
    <w:rsid w:val="00816449"/>
    <w:rsid w:val="00816A20"/>
    <w:rsid w:val="00824A89"/>
    <w:rsid w:val="008300B6"/>
    <w:rsid w:val="00831D77"/>
    <w:rsid w:val="008412F5"/>
    <w:rsid w:val="0084405B"/>
    <w:rsid w:val="0084558C"/>
    <w:rsid w:val="00846726"/>
    <w:rsid w:val="00846874"/>
    <w:rsid w:val="008475E2"/>
    <w:rsid w:val="0084786B"/>
    <w:rsid w:val="00851361"/>
    <w:rsid w:val="00855793"/>
    <w:rsid w:val="00866EB9"/>
    <w:rsid w:val="00867678"/>
    <w:rsid w:val="00877312"/>
    <w:rsid w:val="00877579"/>
    <w:rsid w:val="00877912"/>
    <w:rsid w:val="00886B46"/>
    <w:rsid w:val="008923AF"/>
    <w:rsid w:val="008947F5"/>
    <w:rsid w:val="008950B4"/>
    <w:rsid w:val="00896F25"/>
    <w:rsid w:val="008A33CF"/>
    <w:rsid w:val="008A3416"/>
    <w:rsid w:val="008B193E"/>
    <w:rsid w:val="008C12DA"/>
    <w:rsid w:val="008C40AE"/>
    <w:rsid w:val="008C4A3F"/>
    <w:rsid w:val="008D0AB6"/>
    <w:rsid w:val="008D3211"/>
    <w:rsid w:val="008D5592"/>
    <w:rsid w:val="008D6922"/>
    <w:rsid w:val="008D69BD"/>
    <w:rsid w:val="008E41ED"/>
    <w:rsid w:val="008E4F83"/>
    <w:rsid w:val="008E5F9D"/>
    <w:rsid w:val="008F1DE5"/>
    <w:rsid w:val="008F3564"/>
    <w:rsid w:val="0090060E"/>
    <w:rsid w:val="00901A0F"/>
    <w:rsid w:val="00910FFD"/>
    <w:rsid w:val="00912881"/>
    <w:rsid w:val="00913405"/>
    <w:rsid w:val="00913892"/>
    <w:rsid w:val="00913BBE"/>
    <w:rsid w:val="00915BD2"/>
    <w:rsid w:val="00916271"/>
    <w:rsid w:val="009174B8"/>
    <w:rsid w:val="00922E4F"/>
    <w:rsid w:val="0092338C"/>
    <w:rsid w:val="0092476A"/>
    <w:rsid w:val="00925BFB"/>
    <w:rsid w:val="0093096E"/>
    <w:rsid w:val="009346C3"/>
    <w:rsid w:val="0093776E"/>
    <w:rsid w:val="00943EC3"/>
    <w:rsid w:val="00951047"/>
    <w:rsid w:val="00952A1F"/>
    <w:rsid w:val="00952F68"/>
    <w:rsid w:val="00956DAC"/>
    <w:rsid w:val="009612A8"/>
    <w:rsid w:val="00966E7A"/>
    <w:rsid w:val="00967123"/>
    <w:rsid w:val="00967F33"/>
    <w:rsid w:val="00974EC5"/>
    <w:rsid w:val="0097571C"/>
    <w:rsid w:val="009757E0"/>
    <w:rsid w:val="009802A6"/>
    <w:rsid w:val="00992884"/>
    <w:rsid w:val="0099516B"/>
    <w:rsid w:val="009951EA"/>
    <w:rsid w:val="009956E0"/>
    <w:rsid w:val="00996EB4"/>
    <w:rsid w:val="009A4EB2"/>
    <w:rsid w:val="009B3F8C"/>
    <w:rsid w:val="009B48F6"/>
    <w:rsid w:val="009C017C"/>
    <w:rsid w:val="009C18AE"/>
    <w:rsid w:val="009C3A83"/>
    <w:rsid w:val="009C7D6B"/>
    <w:rsid w:val="009D1840"/>
    <w:rsid w:val="009D29FC"/>
    <w:rsid w:val="009D2DF4"/>
    <w:rsid w:val="009D3DA2"/>
    <w:rsid w:val="009D5E54"/>
    <w:rsid w:val="009E104A"/>
    <w:rsid w:val="009E4947"/>
    <w:rsid w:val="009E5BCE"/>
    <w:rsid w:val="009F10B2"/>
    <w:rsid w:val="009F25B5"/>
    <w:rsid w:val="009F363E"/>
    <w:rsid w:val="009F4516"/>
    <w:rsid w:val="009F56EC"/>
    <w:rsid w:val="00A0364D"/>
    <w:rsid w:val="00A11F07"/>
    <w:rsid w:val="00A1254F"/>
    <w:rsid w:val="00A16020"/>
    <w:rsid w:val="00A1668A"/>
    <w:rsid w:val="00A175E8"/>
    <w:rsid w:val="00A217F0"/>
    <w:rsid w:val="00A2205A"/>
    <w:rsid w:val="00A24FBF"/>
    <w:rsid w:val="00A251DC"/>
    <w:rsid w:val="00A30BE2"/>
    <w:rsid w:val="00A46075"/>
    <w:rsid w:val="00A46191"/>
    <w:rsid w:val="00A562F3"/>
    <w:rsid w:val="00A57847"/>
    <w:rsid w:val="00A60A6A"/>
    <w:rsid w:val="00A635A3"/>
    <w:rsid w:val="00A66262"/>
    <w:rsid w:val="00A7297C"/>
    <w:rsid w:val="00A74097"/>
    <w:rsid w:val="00A746FF"/>
    <w:rsid w:val="00A761CD"/>
    <w:rsid w:val="00A81C4C"/>
    <w:rsid w:val="00A85582"/>
    <w:rsid w:val="00A90D54"/>
    <w:rsid w:val="00A933FB"/>
    <w:rsid w:val="00A941D1"/>
    <w:rsid w:val="00AA0641"/>
    <w:rsid w:val="00AA0E07"/>
    <w:rsid w:val="00AA3FAB"/>
    <w:rsid w:val="00AA7CB4"/>
    <w:rsid w:val="00AB05E3"/>
    <w:rsid w:val="00AB4C16"/>
    <w:rsid w:val="00AB4E80"/>
    <w:rsid w:val="00AB6F23"/>
    <w:rsid w:val="00AC0921"/>
    <w:rsid w:val="00AC4A2B"/>
    <w:rsid w:val="00AD15F0"/>
    <w:rsid w:val="00AD4E0B"/>
    <w:rsid w:val="00AD578E"/>
    <w:rsid w:val="00AD791F"/>
    <w:rsid w:val="00AD7B36"/>
    <w:rsid w:val="00AE0F0B"/>
    <w:rsid w:val="00AE11BD"/>
    <w:rsid w:val="00AE231C"/>
    <w:rsid w:val="00AE4A7F"/>
    <w:rsid w:val="00AE5293"/>
    <w:rsid w:val="00AE697A"/>
    <w:rsid w:val="00AF495A"/>
    <w:rsid w:val="00AF5303"/>
    <w:rsid w:val="00AF6267"/>
    <w:rsid w:val="00AF63FD"/>
    <w:rsid w:val="00B0002A"/>
    <w:rsid w:val="00B0134B"/>
    <w:rsid w:val="00B02BC2"/>
    <w:rsid w:val="00B03F2F"/>
    <w:rsid w:val="00B04E52"/>
    <w:rsid w:val="00B070BD"/>
    <w:rsid w:val="00B10A69"/>
    <w:rsid w:val="00B14FE0"/>
    <w:rsid w:val="00B15CF4"/>
    <w:rsid w:val="00B20687"/>
    <w:rsid w:val="00B221FD"/>
    <w:rsid w:val="00B229D5"/>
    <w:rsid w:val="00B30488"/>
    <w:rsid w:val="00B33DA5"/>
    <w:rsid w:val="00B33FBA"/>
    <w:rsid w:val="00B412EA"/>
    <w:rsid w:val="00B4192F"/>
    <w:rsid w:val="00B50CA4"/>
    <w:rsid w:val="00B512F0"/>
    <w:rsid w:val="00B530E6"/>
    <w:rsid w:val="00B53151"/>
    <w:rsid w:val="00B53A84"/>
    <w:rsid w:val="00B5504B"/>
    <w:rsid w:val="00B63375"/>
    <w:rsid w:val="00B70F8F"/>
    <w:rsid w:val="00B75406"/>
    <w:rsid w:val="00B83248"/>
    <w:rsid w:val="00BA34C8"/>
    <w:rsid w:val="00BA3AE7"/>
    <w:rsid w:val="00BA497E"/>
    <w:rsid w:val="00BB0358"/>
    <w:rsid w:val="00BB6DC3"/>
    <w:rsid w:val="00BC00DC"/>
    <w:rsid w:val="00BC1319"/>
    <w:rsid w:val="00BC1663"/>
    <w:rsid w:val="00BC4056"/>
    <w:rsid w:val="00BC5321"/>
    <w:rsid w:val="00BC6D49"/>
    <w:rsid w:val="00BE55FB"/>
    <w:rsid w:val="00BE64E9"/>
    <w:rsid w:val="00BF11D2"/>
    <w:rsid w:val="00BF17D5"/>
    <w:rsid w:val="00BF3DDE"/>
    <w:rsid w:val="00BF77AD"/>
    <w:rsid w:val="00C04FAC"/>
    <w:rsid w:val="00C07D4F"/>
    <w:rsid w:val="00C122F2"/>
    <w:rsid w:val="00C130DB"/>
    <w:rsid w:val="00C1387A"/>
    <w:rsid w:val="00C154B3"/>
    <w:rsid w:val="00C202C6"/>
    <w:rsid w:val="00C20FEE"/>
    <w:rsid w:val="00C21D1D"/>
    <w:rsid w:val="00C23BB8"/>
    <w:rsid w:val="00C24826"/>
    <w:rsid w:val="00C262BB"/>
    <w:rsid w:val="00C30418"/>
    <w:rsid w:val="00C323BB"/>
    <w:rsid w:val="00C32893"/>
    <w:rsid w:val="00C418A7"/>
    <w:rsid w:val="00C42332"/>
    <w:rsid w:val="00C4302A"/>
    <w:rsid w:val="00C46E7E"/>
    <w:rsid w:val="00C51C45"/>
    <w:rsid w:val="00C535EA"/>
    <w:rsid w:val="00C656F2"/>
    <w:rsid w:val="00C66D82"/>
    <w:rsid w:val="00C70F0F"/>
    <w:rsid w:val="00C72236"/>
    <w:rsid w:val="00C779C3"/>
    <w:rsid w:val="00C91EEE"/>
    <w:rsid w:val="00C96AC6"/>
    <w:rsid w:val="00C97EA8"/>
    <w:rsid w:val="00CA3FFA"/>
    <w:rsid w:val="00CB0C5B"/>
    <w:rsid w:val="00CB7675"/>
    <w:rsid w:val="00CC1246"/>
    <w:rsid w:val="00CC4F76"/>
    <w:rsid w:val="00CC7116"/>
    <w:rsid w:val="00CD3016"/>
    <w:rsid w:val="00CD3A5A"/>
    <w:rsid w:val="00CD44C2"/>
    <w:rsid w:val="00CE00C7"/>
    <w:rsid w:val="00CE1FEF"/>
    <w:rsid w:val="00CE3006"/>
    <w:rsid w:val="00CF1937"/>
    <w:rsid w:val="00CF2267"/>
    <w:rsid w:val="00CF4972"/>
    <w:rsid w:val="00CF6FF3"/>
    <w:rsid w:val="00D047B1"/>
    <w:rsid w:val="00D0797B"/>
    <w:rsid w:val="00D10732"/>
    <w:rsid w:val="00D13AF7"/>
    <w:rsid w:val="00D16A12"/>
    <w:rsid w:val="00D20C0B"/>
    <w:rsid w:val="00D30060"/>
    <w:rsid w:val="00D32EDF"/>
    <w:rsid w:val="00D34C91"/>
    <w:rsid w:val="00D3714B"/>
    <w:rsid w:val="00D47E1D"/>
    <w:rsid w:val="00D5284F"/>
    <w:rsid w:val="00D53AF5"/>
    <w:rsid w:val="00D67424"/>
    <w:rsid w:val="00D818AA"/>
    <w:rsid w:val="00D823C1"/>
    <w:rsid w:val="00D8342A"/>
    <w:rsid w:val="00D8402A"/>
    <w:rsid w:val="00D86E5E"/>
    <w:rsid w:val="00D87A43"/>
    <w:rsid w:val="00D97AB0"/>
    <w:rsid w:val="00DA38C2"/>
    <w:rsid w:val="00DB2E3F"/>
    <w:rsid w:val="00DC35AF"/>
    <w:rsid w:val="00DC4AB6"/>
    <w:rsid w:val="00DC67B0"/>
    <w:rsid w:val="00DD7390"/>
    <w:rsid w:val="00DE2EB9"/>
    <w:rsid w:val="00DE70D6"/>
    <w:rsid w:val="00DF2E97"/>
    <w:rsid w:val="00DF4B81"/>
    <w:rsid w:val="00DF5047"/>
    <w:rsid w:val="00DF515A"/>
    <w:rsid w:val="00DF5391"/>
    <w:rsid w:val="00DF6961"/>
    <w:rsid w:val="00E16775"/>
    <w:rsid w:val="00E17765"/>
    <w:rsid w:val="00E3359B"/>
    <w:rsid w:val="00E3391B"/>
    <w:rsid w:val="00E353FE"/>
    <w:rsid w:val="00E44025"/>
    <w:rsid w:val="00E4454A"/>
    <w:rsid w:val="00E52ABE"/>
    <w:rsid w:val="00E537D8"/>
    <w:rsid w:val="00E57A25"/>
    <w:rsid w:val="00E6049A"/>
    <w:rsid w:val="00E628E6"/>
    <w:rsid w:val="00E64CBF"/>
    <w:rsid w:val="00E66548"/>
    <w:rsid w:val="00E7144B"/>
    <w:rsid w:val="00E722DA"/>
    <w:rsid w:val="00E76D33"/>
    <w:rsid w:val="00E772A2"/>
    <w:rsid w:val="00E77A6A"/>
    <w:rsid w:val="00E80F88"/>
    <w:rsid w:val="00E8240B"/>
    <w:rsid w:val="00E844CE"/>
    <w:rsid w:val="00E85218"/>
    <w:rsid w:val="00E908E6"/>
    <w:rsid w:val="00E9417F"/>
    <w:rsid w:val="00E96EBE"/>
    <w:rsid w:val="00EA07FE"/>
    <w:rsid w:val="00EA4141"/>
    <w:rsid w:val="00EA453B"/>
    <w:rsid w:val="00EA7CDD"/>
    <w:rsid w:val="00EB3086"/>
    <w:rsid w:val="00EB328A"/>
    <w:rsid w:val="00EB3ABC"/>
    <w:rsid w:val="00EB6DE8"/>
    <w:rsid w:val="00EB7ECF"/>
    <w:rsid w:val="00EC1E5A"/>
    <w:rsid w:val="00EC48A7"/>
    <w:rsid w:val="00EC5783"/>
    <w:rsid w:val="00ED6748"/>
    <w:rsid w:val="00EE1C9F"/>
    <w:rsid w:val="00EE20CE"/>
    <w:rsid w:val="00EE5BAF"/>
    <w:rsid w:val="00EF7AB8"/>
    <w:rsid w:val="00F00A55"/>
    <w:rsid w:val="00F01B38"/>
    <w:rsid w:val="00F02A42"/>
    <w:rsid w:val="00F02F7A"/>
    <w:rsid w:val="00F057D5"/>
    <w:rsid w:val="00F1417E"/>
    <w:rsid w:val="00F1482E"/>
    <w:rsid w:val="00F14C54"/>
    <w:rsid w:val="00F14FBA"/>
    <w:rsid w:val="00F1601F"/>
    <w:rsid w:val="00F16556"/>
    <w:rsid w:val="00F222A1"/>
    <w:rsid w:val="00F24B30"/>
    <w:rsid w:val="00F25A62"/>
    <w:rsid w:val="00F424E6"/>
    <w:rsid w:val="00F46EDF"/>
    <w:rsid w:val="00F47B4A"/>
    <w:rsid w:val="00F526F7"/>
    <w:rsid w:val="00F5488E"/>
    <w:rsid w:val="00F558FF"/>
    <w:rsid w:val="00F64295"/>
    <w:rsid w:val="00F6604F"/>
    <w:rsid w:val="00F71A0D"/>
    <w:rsid w:val="00F75CC3"/>
    <w:rsid w:val="00F769D9"/>
    <w:rsid w:val="00F902DB"/>
    <w:rsid w:val="00F90566"/>
    <w:rsid w:val="00F923DB"/>
    <w:rsid w:val="00F92C50"/>
    <w:rsid w:val="00F944E7"/>
    <w:rsid w:val="00F96975"/>
    <w:rsid w:val="00FA25E8"/>
    <w:rsid w:val="00FB4171"/>
    <w:rsid w:val="00FB4E43"/>
    <w:rsid w:val="00FC04C2"/>
    <w:rsid w:val="00FC2214"/>
    <w:rsid w:val="00FC2D84"/>
    <w:rsid w:val="00FC5E6C"/>
    <w:rsid w:val="00FD0B69"/>
    <w:rsid w:val="00FD31EF"/>
    <w:rsid w:val="00FD54BA"/>
    <w:rsid w:val="00FD56BD"/>
    <w:rsid w:val="00FD58C4"/>
    <w:rsid w:val="00FE0B7D"/>
    <w:rsid w:val="00FE49C2"/>
    <w:rsid w:val="00FF06E8"/>
    <w:rsid w:val="00FF11E4"/>
    <w:rsid w:val="00FF11F0"/>
    <w:rsid w:val="00FF6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A0A2D"/>
  <w14:defaultImageDpi w14:val="300"/>
  <w15:docId w15:val="{A3476D5B-F3E2-E54B-826D-824B965E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B6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AEA"/>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unhideWhenUsed/>
    <w:rsid w:val="00BE55FB"/>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BE55FB"/>
  </w:style>
  <w:style w:type="character" w:styleId="FootnoteReference">
    <w:name w:val="footnote reference"/>
    <w:basedOn w:val="DefaultParagraphFont"/>
    <w:uiPriority w:val="99"/>
    <w:unhideWhenUsed/>
    <w:rsid w:val="00BE55FB"/>
    <w:rPr>
      <w:vertAlign w:val="superscript"/>
    </w:rPr>
  </w:style>
  <w:style w:type="paragraph" w:styleId="Footer">
    <w:name w:val="footer"/>
    <w:basedOn w:val="Normal"/>
    <w:link w:val="FooterChar"/>
    <w:uiPriority w:val="99"/>
    <w:unhideWhenUsed/>
    <w:rsid w:val="00BC1319"/>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BC1319"/>
  </w:style>
  <w:style w:type="character" w:styleId="PageNumber">
    <w:name w:val="page number"/>
    <w:basedOn w:val="DefaultParagraphFont"/>
    <w:uiPriority w:val="99"/>
    <w:semiHidden/>
    <w:unhideWhenUsed/>
    <w:rsid w:val="00BC1319"/>
  </w:style>
  <w:style w:type="paragraph" w:styleId="BalloonText">
    <w:name w:val="Balloon Text"/>
    <w:basedOn w:val="Normal"/>
    <w:link w:val="BalloonTextChar"/>
    <w:uiPriority w:val="99"/>
    <w:semiHidden/>
    <w:unhideWhenUsed/>
    <w:rsid w:val="00BF3DDE"/>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BF3DDE"/>
    <w:rPr>
      <w:rFonts w:ascii="Lucida Grande" w:hAnsi="Lucida Grande"/>
      <w:sz w:val="18"/>
      <w:szCs w:val="18"/>
    </w:rPr>
  </w:style>
  <w:style w:type="paragraph" w:styleId="Revision">
    <w:name w:val="Revision"/>
    <w:hidden/>
    <w:uiPriority w:val="99"/>
    <w:semiHidden/>
    <w:rsid w:val="00FF6996"/>
  </w:style>
  <w:style w:type="paragraph" w:styleId="Header">
    <w:name w:val="header"/>
    <w:basedOn w:val="Normal"/>
    <w:link w:val="HeaderChar"/>
    <w:uiPriority w:val="99"/>
    <w:unhideWhenUsed/>
    <w:rsid w:val="00332546"/>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332546"/>
  </w:style>
  <w:style w:type="character" w:customStyle="1" w:styleId="apple-converted-space">
    <w:name w:val="apple-converted-space"/>
    <w:basedOn w:val="DefaultParagraphFont"/>
    <w:rsid w:val="00910FFD"/>
  </w:style>
  <w:style w:type="character" w:styleId="Emphasis">
    <w:name w:val="Emphasis"/>
    <w:basedOn w:val="DefaultParagraphFont"/>
    <w:uiPriority w:val="20"/>
    <w:qFormat/>
    <w:rsid w:val="00910FFD"/>
    <w:rPr>
      <w:i/>
      <w:iCs/>
    </w:rPr>
  </w:style>
  <w:style w:type="paragraph" w:styleId="NormalWeb">
    <w:name w:val="Normal (Web)"/>
    <w:basedOn w:val="Normal"/>
    <w:uiPriority w:val="99"/>
    <w:unhideWhenUsed/>
    <w:rsid w:val="005261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96145">
      <w:bodyDiv w:val="1"/>
      <w:marLeft w:val="0"/>
      <w:marRight w:val="0"/>
      <w:marTop w:val="0"/>
      <w:marBottom w:val="0"/>
      <w:divBdr>
        <w:top w:val="none" w:sz="0" w:space="0" w:color="auto"/>
        <w:left w:val="none" w:sz="0" w:space="0" w:color="auto"/>
        <w:bottom w:val="none" w:sz="0" w:space="0" w:color="auto"/>
        <w:right w:val="none" w:sz="0" w:space="0" w:color="auto"/>
      </w:divBdr>
    </w:div>
    <w:div w:id="366373035">
      <w:bodyDiv w:val="1"/>
      <w:marLeft w:val="0"/>
      <w:marRight w:val="0"/>
      <w:marTop w:val="0"/>
      <w:marBottom w:val="0"/>
      <w:divBdr>
        <w:top w:val="none" w:sz="0" w:space="0" w:color="auto"/>
        <w:left w:val="none" w:sz="0" w:space="0" w:color="auto"/>
        <w:bottom w:val="none" w:sz="0" w:space="0" w:color="auto"/>
        <w:right w:val="none" w:sz="0" w:space="0" w:color="auto"/>
      </w:divBdr>
      <w:divsChild>
        <w:div w:id="1246569845">
          <w:marLeft w:val="0"/>
          <w:marRight w:val="0"/>
          <w:marTop w:val="0"/>
          <w:marBottom w:val="0"/>
          <w:divBdr>
            <w:top w:val="none" w:sz="0" w:space="0" w:color="auto"/>
            <w:left w:val="none" w:sz="0" w:space="0" w:color="auto"/>
            <w:bottom w:val="none" w:sz="0" w:space="0" w:color="auto"/>
            <w:right w:val="none" w:sz="0" w:space="0" w:color="auto"/>
          </w:divBdr>
          <w:divsChild>
            <w:div w:id="1407728843">
              <w:marLeft w:val="0"/>
              <w:marRight w:val="0"/>
              <w:marTop w:val="0"/>
              <w:marBottom w:val="0"/>
              <w:divBdr>
                <w:top w:val="none" w:sz="0" w:space="0" w:color="auto"/>
                <w:left w:val="none" w:sz="0" w:space="0" w:color="auto"/>
                <w:bottom w:val="none" w:sz="0" w:space="0" w:color="auto"/>
                <w:right w:val="none" w:sz="0" w:space="0" w:color="auto"/>
              </w:divBdr>
              <w:divsChild>
                <w:div w:id="17041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85659">
      <w:bodyDiv w:val="1"/>
      <w:marLeft w:val="0"/>
      <w:marRight w:val="0"/>
      <w:marTop w:val="0"/>
      <w:marBottom w:val="0"/>
      <w:divBdr>
        <w:top w:val="none" w:sz="0" w:space="0" w:color="auto"/>
        <w:left w:val="none" w:sz="0" w:space="0" w:color="auto"/>
        <w:bottom w:val="none" w:sz="0" w:space="0" w:color="auto"/>
        <w:right w:val="none" w:sz="0" w:space="0" w:color="auto"/>
      </w:divBdr>
    </w:div>
    <w:div w:id="472066560">
      <w:bodyDiv w:val="1"/>
      <w:marLeft w:val="0"/>
      <w:marRight w:val="0"/>
      <w:marTop w:val="0"/>
      <w:marBottom w:val="0"/>
      <w:divBdr>
        <w:top w:val="none" w:sz="0" w:space="0" w:color="auto"/>
        <w:left w:val="none" w:sz="0" w:space="0" w:color="auto"/>
        <w:bottom w:val="none" w:sz="0" w:space="0" w:color="auto"/>
        <w:right w:val="none" w:sz="0" w:space="0" w:color="auto"/>
      </w:divBdr>
    </w:div>
    <w:div w:id="924190940">
      <w:bodyDiv w:val="1"/>
      <w:marLeft w:val="0"/>
      <w:marRight w:val="0"/>
      <w:marTop w:val="0"/>
      <w:marBottom w:val="0"/>
      <w:divBdr>
        <w:top w:val="none" w:sz="0" w:space="0" w:color="auto"/>
        <w:left w:val="none" w:sz="0" w:space="0" w:color="auto"/>
        <w:bottom w:val="none" w:sz="0" w:space="0" w:color="auto"/>
        <w:right w:val="none" w:sz="0" w:space="0" w:color="auto"/>
      </w:divBdr>
      <w:divsChild>
        <w:div w:id="124737300">
          <w:marLeft w:val="0"/>
          <w:marRight w:val="0"/>
          <w:marTop w:val="0"/>
          <w:marBottom w:val="0"/>
          <w:divBdr>
            <w:top w:val="none" w:sz="0" w:space="0" w:color="auto"/>
            <w:left w:val="none" w:sz="0" w:space="0" w:color="auto"/>
            <w:bottom w:val="none" w:sz="0" w:space="0" w:color="auto"/>
            <w:right w:val="none" w:sz="0" w:space="0" w:color="auto"/>
          </w:divBdr>
          <w:divsChild>
            <w:div w:id="932975127">
              <w:marLeft w:val="0"/>
              <w:marRight w:val="0"/>
              <w:marTop w:val="0"/>
              <w:marBottom w:val="0"/>
              <w:divBdr>
                <w:top w:val="none" w:sz="0" w:space="0" w:color="auto"/>
                <w:left w:val="none" w:sz="0" w:space="0" w:color="auto"/>
                <w:bottom w:val="none" w:sz="0" w:space="0" w:color="auto"/>
                <w:right w:val="none" w:sz="0" w:space="0" w:color="auto"/>
              </w:divBdr>
              <w:divsChild>
                <w:div w:id="14697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765">
      <w:bodyDiv w:val="1"/>
      <w:marLeft w:val="0"/>
      <w:marRight w:val="0"/>
      <w:marTop w:val="0"/>
      <w:marBottom w:val="0"/>
      <w:divBdr>
        <w:top w:val="none" w:sz="0" w:space="0" w:color="auto"/>
        <w:left w:val="none" w:sz="0" w:space="0" w:color="auto"/>
        <w:bottom w:val="none" w:sz="0" w:space="0" w:color="auto"/>
        <w:right w:val="none" w:sz="0" w:space="0" w:color="auto"/>
      </w:divBdr>
    </w:div>
    <w:div w:id="1605726422">
      <w:bodyDiv w:val="1"/>
      <w:marLeft w:val="0"/>
      <w:marRight w:val="0"/>
      <w:marTop w:val="0"/>
      <w:marBottom w:val="0"/>
      <w:divBdr>
        <w:top w:val="none" w:sz="0" w:space="0" w:color="auto"/>
        <w:left w:val="none" w:sz="0" w:space="0" w:color="auto"/>
        <w:bottom w:val="none" w:sz="0" w:space="0" w:color="auto"/>
        <w:right w:val="none" w:sz="0" w:space="0" w:color="auto"/>
      </w:divBdr>
    </w:div>
    <w:div w:id="1796632574">
      <w:bodyDiv w:val="1"/>
      <w:marLeft w:val="0"/>
      <w:marRight w:val="0"/>
      <w:marTop w:val="0"/>
      <w:marBottom w:val="0"/>
      <w:divBdr>
        <w:top w:val="none" w:sz="0" w:space="0" w:color="auto"/>
        <w:left w:val="none" w:sz="0" w:space="0" w:color="auto"/>
        <w:bottom w:val="none" w:sz="0" w:space="0" w:color="auto"/>
        <w:right w:val="none" w:sz="0" w:space="0" w:color="auto"/>
      </w:divBdr>
    </w:div>
    <w:div w:id="1804536319">
      <w:bodyDiv w:val="1"/>
      <w:marLeft w:val="0"/>
      <w:marRight w:val="0"/>
      <w:marTop w:val="0"/>
      <w:marBottom w:val="0"/>
      <w:divBdr>
        <w:top w:val="none" w:sz="0" w:space="0" w:color="auto"/>
        <w:left w:val="none" w:sz="0" w:space="0" w:color="auto"/>
        <w:bottom w:val="none" w:sz="0" w:space="0" w:color="auto"/>
        <w:right w:val="none" w:sz="0" w:space="0" w:color="auto"/>
      </w:divBdr>
    </w:div>
    <w:div w:id="21395699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easoninglab.psych.ucla.edu/wp-content/uploads/2010/09/carrollcheng.20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40</Pages>
  <Words>19256</Words>
  <Characters>100520</Characters>
  <Application>Microsoft Office Word</Application>
  <DocSecurity>0</DocSecurity>
  <Lines>1546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Woodward, James Francis</cp:lastModifiedBy>
  <cp:revision>3</cp:revision>
  <dcterms:created xsi:type="dcterms:W3CDTF">2020-08-03T17:23:00Z</dcterms:created>
  <dcterms:modified xsi:type="dcterms:W3CDTF">2020-08-03T17:50:00Z</dcterms:modified>
</cp:coreProperties>
</file>