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0B339" w14:textId="090FF6EF" w:rsidR="00865F62" w:rsidRPr="007321F5" w:rsidRDefault="00865F62" w:rsidP="00E6667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>RANDOM WALKS ARE NOT SO RANDOM</w:t>
      </w:r>
      <w:r w:rsidR="00FE2966"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>,</w:t>
      </w:r>
      <w:r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AFTER ALL</w:t>
      </w:r>
    </w:p>
    <w:p w14:paraId="3FDA2246" w14:textId="77777777" w:rsidR="00365779" w:rsidRDefault="00365779" w:rsidP="00E66673">
      <w:pPr>
        <w:pStyle w:val="PreformattatoHTML"/>
        <w:shd w:val="clear" w:color="auto" w:fill="FFFFFF"/>
        <w:contextualSpacing/>
        <w:jc w:val="both"/>
        <w:rPr>
          <w:rFonts w:ascii="Times New Roman" w:hAnsi="Times New Roman" w:cs="Times New Roman"/>
          <w:lang w:val="en-GB"/>
        </w:rPr>
      </w:pPr>
    </w:p>
    <w:p w14:paraId="0F38C872" w14:textId="207EE9C0" w:rsidR="00865F62" w:rsidRPr="007321F5" w:rsidRDefault="00865F62" w:rsidP="00E66673">
      <w:pPr>
        <w:pStyle w:val="PreformattatoHTML"/>
        <w:shd w:val="clear" w:color="auto" w:fill="FFFFFF"/>
        <w:contextualSpacing/>
        <w:jc w:val="both"/>
        <w:rPr>
          <w:rFonts w:ascii="Times New Roman" w:hAnsi="Times New Roman" w:cs="Times New Roman"/>
          <w:lang w:val="en-GB"/>
        </w:rPr>
      </w:pPr>
      <w:r w:rsidRPr="007321F5">
        <w:rPr>
          <w:rFonts w:ascii="Times New Roman" w:hAnsi="Times New Roman" w:cs="Times New Roman"/>
          <w:lang w:val="en-GB"/>
        </w:rPr>
        <w:t>Arturo Tozzi</w:t>
      </w:r>
    </w:p>
    <w:p w14:paraId="106E874C" w14:textId="77777777" w:rsidR="00865F62" w:rsidRPr="007321F5" w:rsidRDefault="00865F62" w:rsidP="00E666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Center for Nonlinear Science, Department of Physics, University of North Texas, Denton, Texas 76203, USA</w:t>
      </w:r>
    </w:p>
    <w:p w14:paraId="7B4925D4" w14:textId="77777777" w:rsidR="00865F62" w:rsidRPr="007321F5" w:rsidRDefault="00865F62" w:rsidP="00E666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21F5">
        <w:rPr>
          <w:rFonts w:ascii="Times New Roman" w:hAnsi="Times New Roman" w:cs="Times New Roman"/>
          <w:sz w:val="20"/>
          <w:szCs w:val="20"/>
          <w:lang w:val="en-GB"/>
        </w:rPr>
        <w:t>1155 Union Circle, #311427, Denton, TX 76203-5017 USA</w:t>
      </w:r>
    </w:p>
    <w:p w14:paraId="403D3133" w14:textId="77777777" w:rsidR="00865F62" w:rsidRPr="007321F5" w:rsidRDefault="008D3894" w:rsidP="00E666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hyperlink r:id="rId7" w:history="1">
        <w:r w:rsidR="00865F62" w:rsidRPr="007321F5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  <w:u w:val="none"/>
            <w:lang w:val="en-GB"/>
          </w:rPr>
          <w:t>tozziarturo@libero.it</w:t>
        </w:r>
      </w:hyperlink>
    </w:p>
    <w:p w14:paraId="06953CAF" w14:textId="78BF7EBB" w:rsidR="00865F62" w:rsidRPr="007321F5" w:rsidRDefault="008D3894" w:rsidP="00E666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hyperlink r:id="rId8" w:history="1">
        <w:r w:rsidR="00865F62" w:rsidRPr="007321F5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  <w:u w:val="none"/>
            <w:lang w:val="en-GB"/>
          </w:rPr>
          <w:t>Arturo.Tozzi@unt.edu</w:t>
        </w:r>
      </w:hyperlink>
    </w:p>
    <w:p w14:paraId="2645C02C" w14:textId="2C5385B3" w:rsidR="00865F62" w:rsidRDefault="00865F62" w:rsidP="00E66673">
      <w:pPr>
        <w:spacing w:before="60" w:after="12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n-GB" w:eastAsia="it-IT"/>
        </w:rPr>
      </w:pPr>
    </w:p>
    <w:p w14:paraId="1B3CDDA6" w14:textId="77777777" w:rsidR="00365779" w:rsidRPr="007321F5" w:rsidRDefault="00365779" w:rsidP="00E66673">
      <w:pPr>
        <w:spacing w:before="60" w:after="12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n-GB" w:eastAsia="it-IT"/>
        </w:rPr>
      </w:pPr>
    </w:p>
    <w:p w14:paraId="65BAA8CD" w14:textId="77777777" w:rsidR="00BD7C62" w:rsidRPr="007321F5" w:rsidRDefault="00BD7C62" w:rsidP="00E6667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</w:p>
    <w:p w14:paraId="00F48D7E" w14:textId="6EE16614" w:rsidR="006E23E3" w:rsidRPr="007321F5" w:rsidRDefault="005824A9" w:rsidP="00E6667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P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hysical and biological </w:t>
      </w:r>
      <w:r w:rsidR="000B4E61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phenomena 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are 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often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portrayed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in terms of random walks,</w:t>
      </w:r>
      <w:r w:rsidR="000B4E61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white noise, </w:t>
      </w:r>
      <w:r w:rsidR="007F33D7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Markov paths, 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stochastic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trajectories</w:t>
      </w:r>
      <w:r w:rsidR="000B4E61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with 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subsequent </w:t>
      </w:r>
      <w:r w:rsidR="000B4E61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symmetry breaks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.  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Here we 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show </w:t>
      </w:r>
      <w:r w:rsidR="004127A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that 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this approach </w:t>
      </w:r>
      <w:r w:rsidR="000B4E61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from dynamical systems theory 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is not profitable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when random walks </w:t>
      </w:r>
      <w:r w:rsidR="0031417F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occur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in phase spaces of dimensions higher than two.  The 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more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the 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dimension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, the more the 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(seemingly)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stochastic 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paths are constrained</w:t>
      </w:r>
      <w:r w:rsidR="009214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, because the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ir trajectories </w:t>
      </w:r>
      <w:r w:rsidR="009214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cannot 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resume </w:t>
      </w:r>
      <w:r w:rsidR="009214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to the starting point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.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This means that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high-dimensional </w:t>
      </w:r>
      <w:r w:rsidR="0031417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tracks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, ubiquitous in real</w:t>
      </w:r>
      <w:r w:rsidR="004127A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world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physical/biological phenomena,</w:t>
      </w:r>
      <w:r w:rsidR="0000597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cannot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be 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operationally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treated in terms of c</w:t>
      </w:r>
      <w:r w:rsidR="0000597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losed paths,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symplectic manifolds, </w:t>
      </w:r>
      <w:r w:rsidR="0000597F" w:rsidRPr="007321F5">
        <w:rPr>
          <w:rFonts w:ascii="Times New Roman" w:hAnsi="Times New Roman" w:cs="Times New Roman"/>
          <w:sz w:val="20"/>
          <w:szCs w:val="20"/>
          <w:lang w:val="en-US"/>
        </w:rPr>
        <w:t>Betti number</w:t>
      </w:r>
      <w:r w:rsidR="002E6B0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s, </w:t>
      </w:r>
      <w:r w:rsidR="00FC2BF2">
        <w:rPr>
          <w:rFonts w:ascii="Times New Roman" w:hAnsi="Times New Roman" w:cs="Times New Roman"/>
          <w:sz w:val="20"/>
          <w:szCs w:val="20"/>
          <w:lang w:val="en-US"/>
        </w:rPr>
        <w:t xml:space="preserve">Jordan theorem,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topological </w:t>
      </w:r>
      <w:r w:rsidR="0000597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vortexes.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This also means that memoryless events</w:t>
      </w:r>
      <w:r w:rsidR="0000597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disconnected from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past such as Markov chains 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cannot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exist </w:t>
      </w:r>
      <w:r w:rsidR="00FD4EE0" w:rsidRPr="007321F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n high dimensions.  </w:t>
      </w:r>
      <w:r w:rsidR="002E6B03" w:rsidRPr="007321F5">
        <w:rPr>
          <w:rFonts w:ascii="Times New Roman" w:hAnsi="Times New Roman" w:cs="Times New Roman"/>
          <w:sz w:val="20"/>
          <w:szCs w:val="20"/>
          <w:lang w:val="en-US"/>
        </w:rPr>
        <w:t>Once expunged</w:t>
      </w:r>
      <w:r w:rsidR="0000597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2E6B0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operational </w:t>
      </w:r>
      <w:r w:rsidR="0000597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role of random walks in the assessment of </w:t>
      </w:r>
      <w:r w:rsidR="00803BE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experimental </w:t>
      </w:r>
      <w:r w:rsidR="00FD4EE0" w:rsidRPr="007321F5">
        <w:rPr>
          <w:rFonts w:ascii="Times New Roman" w:hAnsi="Times New Roman" w:cs="Times New Roman"/>
          <w:sz w:val="20"/>
          <w:szCs w:val="20"/>
          <w:lang w:val="en-US"/>
        </w:rPr>
        <w:t>phenomena</w:t>
      </w:r>
      <w:r w:rsidR="00803BE1" w:rsidRPr="007321F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83227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803BE1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we </w:t>
      </w:r>
      <w:r w:rsidR="004127A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take aim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to </w:t>
      </w:r>
      <w:r w:rsidR="00FC2BF2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somewhat </w:t>
      </w:r>
      <w:r w:rsidR="004127A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“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redeem</w:t>
      </w:r>
      <w:r w:rsidR="004127A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”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stochasticity</w:t>
      </w:r>
      <w:r w:rsidR="004127A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.  </w:t>
      </w:r>
      <w:r w:rsidR="0031417F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W</w:t>
      </w:r>
      <w:r w:rsidR="004127A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e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suggest </w:t>
      </w:r>
      <w:r w:rsidR="00BD7C6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two 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methodological</w:t>
      </w:r>
      <w:r w:rsidR="002E6B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accounts </w:t>
      </w:r>
      <w:r w:rsidR="00851BC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alternative to random walks </w:t>
      </w:r>
      <w:r w:rsidR="004127A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that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partially rescue </w:t>
      </w:r>
      <w:r w:rsidR="00B675BA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the operational role of 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white </w:t>
      </w:r>
      <w:r w:rsidR="00B675BA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n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oise and </w:t>
      </w:r>
      <w:r w:rsidR="00F8253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Markov chains</w:t>
      </w:r>
      <w:r w:rsidR="00B675BA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.  </w:t>
      </w:r>
      <w:r w:rsidR="00851BC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Th</w:t>
      </w:r>
      <w:r w:rsidR="00BD7C6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e first option is to assess multidimensional systems in lower dimensions, the second option is to </w:t>
      </w:r>
      <w:r w:rsidR="00851BC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establish</w:t>
      </w:r>
      <w:r w:rsidR="00BD7C6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a different role for random walks</w:t>
      </w:r>
      <w:r w:rsidR="00B675BA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.</w:t>
      </w:r>
      <w:r w:rsidR="00851BC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We diffusely describe the two alternatives and provide heterogeneous examples from boosting chemistry, tunneling nanotubes, </w:t>
      </w:r>
      <w:r w:rsidR="00AD626A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backward entropy</w:t>
      </w:r>
      <w:r w:rsidR="00851BC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, chaotic attractors.  </w:t>
      </w:r>
    </w:p>
    <w:p w14:paraId="3BF7DD90" w14:textId="2E61A1C3" w:rsidR="00F82532" w:rsidRDefault="00F82532" w:rsidP="00E66673">
      <w:pPr>
        <w:spacing w:before="6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</w:p>
    <w:p w14:paraId="72877082" w14:textId="77777777" w:rsidR="00365779" w:rsidRPr="007321F5" w:rsidRDefault="00365779" w:rsidP="00E66673">
      <w:pPr>
        <w:spacing w:before="6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</w:p>
    <w:p w14:paraId="0C91BADD" w14:textId="065A5DB2" w:rsidR="00BA7814" w:rsidRPr="007321F5" w:rsidRDefault="00865F62" w:rsidP="00E66673">
      <w:pPr>
        <w:contextualSpacing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b/>
          <w:sz w:val="20"/>
          <w:szCs w:val="20"/>
          <w:lang w:val="en-US"/>
        </w:rPr>
        <w:t xml:space="preserve">KEYWORDS: </w:t>
      </w:r>
      <w:r w:rsidR="00B675BA" w:rsidRPr="007321F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noise; </w:t>
      </w:r>
      <w:r w:rsidRPr="007321F5">
        <w:rPr>
          <w:rFonts w:ascii="Times New Roman" w:hAnsi="Times New Roman" w:cs="Times New Roman"/>
          <w:bCs/>
          <w:sz w:val="20"/>
          <w:szCs w:val="20"/>
          <w:lang w:val="en-US"/>
        </w:rPr>
        <w:t>topology</w:t>
      </w:r>
      <w:r w:rsidR="00B675BA" w:rsidRPr="007321F5">
        <w:rPr>
          <w:rFonts w:ascii="Times New Roman" w:hAnsi="Times New Roman" w:cs="Times New Roman"/>
          <w:bCs/>
          <w:sz w:val="20"/>
          <w:szCs w:val="20"/>
          <w:lang w:val="en-US"/>
        </w:rPr>
        <w:t>; time revers</w:t>
      </w:r>
      <w:r w:rsidR="00AD626A">
        <w:rPr>
          <w:rFonts w:ascii="Times New Roman" w:hAnsi="Times New Roman" w:cs="Times New Roman"/>
          <w:bCs/>
          <w:sz w:val="20"/>
          <w:szCs w:val="20"/>
          <w:lang w:val="en-US"/>
        </w:rPr>
        <w:t>ed</w:t>
      </w:r>
      <w:r w:rsidR="00B675BA" w:rsidRPr="007321F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entropy; nonlinear dynamics; memory</w:t>
      </w:r>
      <w:r w:rsidR="00510E4B">
        <w:rPr>
          <w:rFonts w:ascii="Times New Roman" w:hAnsi="Times New Roman" w:cs="Times New Roman"/>
          <w:bCs/>
          <w:sz w:val="20"/>
          <w:szCs w:val="20"/>
          <w:lang w:val="en-US"/>
        </w:rPr>
        <w:t>; brain</w:t>
      </w:r>
      <w:r w:rsidRPr="007321F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   </w:t>
      </w:r>
    </w:p>
    <w:p w14:paraId="0D1DBC40" w14:textId="50F40DAF" w:rsidR="00865F62" w:rsidRDefault="00865F62" w:rsidP="00E66673">
      <w:pPr>
        <w:spacing w:before="6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it-IT"/>
        </w:rPr>
      </w:pPr>
    </w:p>
    <w:p w14:paraId="3DBDC020" w14:textId="77777777" w:rsidR="00365779" w:rsidRPr="007321F5" w:rsidRDefault="00365779" w:rsidP="00E66673">
      <w:pPr>
        <w:spacing w:before="6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it-IT"/>
        </w:rPr>
      </w:pPr>
    </w:p>
    <w:p w14:paraId="6213B809" w14:textId="4068F830" w:rsidR="007F33D7" w:rsidRPr="007321F5" w:rsidRDefault="00E8554D" w:rsidP="00E6667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R</w:t>
      </w:r>
      <w:r w:rsidR="007F33D7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andom walks, noise</w:t>
      </w:r>
      <w:r w:rsidR="00F50B81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, Brownian motion</w:t>
      </w:r>
      <w:r w:rsidR="00F8561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,</w:t>
      </w:r>
      <w:r w:rsidR="007F33D7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stochasticity</w:t>
      </w:r>
      <w:r w:rsidR="009C44A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, Markov chains</w:t>
      </w:r>
      <w:r w:rsidR="007F33D7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F8561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are </w:t>
      </w:r>
      <w:r w:rsidR="00F12B0D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commonly</w:t>
      </w:r>
      <w:r w:rsidR="007F33D7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used to approach </w:t>
      </w:r>
      <w:r w:rsidR="00F8561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classic</w:t>
      </w:r>
      <w:r w:rsidR="0092140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,</w:t>
      </w:r>
      <w:r w:rsidR="00F8561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relativistic and q</w:t>
      </w:r>
      <w:r w:rsidR="00C94F2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uantum </w:t>
      </w:r>
      <w:r w:rsidR="007F33D7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systems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.  </w:t>
      </w:r>
      <w:r w:rsidR="00F8561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Applications include ecology, gambling, motion of liquids/gases, signal processing</w:t>
      </w:r>
      <w:r w:rsidR="002F75E8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(</w:t>
      </w:r>
      <w:r w:rsidR="00FD4EE0" w:rsidRPr="007321F5">
        <w:rPr>
          <w:rFonts w:ascii="Times New Roman" w:hAnsi="Times New Roman" w:cs="Times New Roman"/>
          <w:sz w:val="20"/>
          <w:szCs w:val="20"/>
          <w:lang w:val="en-US"/>
        </w:rPr>
        <w:t>Elowitz</w:t>
      </w:r>
      <w:r w:rsidR="00FD4EE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et al., 2002; </w:t>
      </w:r>
      <w:r w:rsidR="005F346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Pontes-Filho et al., 2020</w:t>
      </w:r>
      <w:r w:rsidR="002F75E8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)</w:t>
      </w:r>
      <w:r w:rsidR="00F8561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. For example, </w:t>
      </w:r>
      <w:r w:rsidR="0041371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the dynamical behavior of neural networks and their </w:t>
      </w:r>
      <w:r w:rsidR="00851BC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stochastic</w:t>
      </w:r>
      <w:r w:rsidR="0041371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evolution towards criticality can be fruitfully studied through random Boolean networks </w:t>
      </w:r>
      <w:r w:rsidR="00F8561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equipped with noise </w:t>
      </w:r>
      <w:r w:rsidR="00413712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(</w:t>
      </w:r>
      <w:r w:rsidR="0079329C" w:rsidRPr="007321F5">
        <w:rPr>
          <w:rFonts w:ascii="Times New Roman" w:hAnsi="Times New Roman" w:cs="Times New Roman"/>
          <w:sz w:val="20"/>
          <w:szCs w:val="20"/>
          <w:lang w:val="en-US"/>
        </w:rPr>
        <w:t>Kang et al.</w:t>
      </w:r>
      <w:r w:rsidR="00F85610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79329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2020).  </w:t>
      </w:r>
      <w:r w:rsidR="00856BB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Heterogeneity in </w:t>
      </w:r>
      <w:r w:rsidR="00851BC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nuclear </w:t>
      </w:r>
      <w:r w:rsidR="00856BB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genome organization is correlated with extensive stochasticity of gene expression, with individual genes undergoing cycles of bursts and periods of inactivity (Finn and Misteli, 2019). </w:t>
      </w:r>
      <w:r w:rsidR="00ED391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Protein concentrations in cells fluctuate considerably because of </w:t>
      </w:r>
      <w:r w:rsidR="00851BC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random behavior </w:t>
      </w:r>
      <w:r w:rsidR="0031417F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ED391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gene expression and variations in cellul</w:t>
      </w:r>
      <w:r w:rsidR="00851BC6" w:rsidRPr="007321F5">
        <w:rPr>
          <w:rFonts w:ascii="Times New Roman" w:hAnsi="Times New Roman" w:cs="Times New Roman"/>
          <w:sz w:val="20"/>
          <w:szCs w:val="20"/>
          <w:lang w:val="en-US"/>
        </w:rPr>
        <w:t>ar</w:t>
      </w:r>
      <w:r w:rsidR="00ED391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microenvironment</w:t>
      </w:r>
      <w:r w:rsidR="00851BC6" w:rsidRPr="007321F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ED391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(Klosin et al. 2020).  </w:t>
      </w:r>
      <w:r w:rsidR="00C53C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In biological systems, molecular stochasticity is central to understanding </w:t>
      </w:r>
      <w:r w:rsidR="00F85610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C53CA1" w:rsidRPr="007321F5">
        <w:rPr>
          <w:rFonts w:ascii="Times New Roman" w:hAnsi="Times New Roman" w:cs="Times New Roman"/>
          <w:sz w:val="20"/>
          <w:szCs w:val="20"/>
          <w:lang w:val="en-US"/>
        </w:rPr>
        <w:t>stability of cellular proliferation (Kiviet et al., 2014).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 P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henotypical and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behavioral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F85610" w:rsidRPr="007321F5">
        <w:rPr>
          <w:rFonts w:ascii="Times New Roman" w:hAnsi="Times New Roman" w:cs="Times New Roman"/>
          <w:sz w:val="20"/>
          <w:szCs w:val="20"/>
          <w:lang w:val="en-US"/>
        </w:rPr>
        <w:t>heterogeneity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do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es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not depend just on the 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orthodox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“Nature vs. Nurture” c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ontra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position 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which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emphasizes individual differences in genes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,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environmental interactions</w:t>
      </w:r>
      <w:r w:rsidR="0031417F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, 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epigenetic factors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In contrast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,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studies point towards the phenotype as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shaped b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y an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other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underrated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actor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: the nonheritable noise of developmental 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stochastic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events. 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Developmental variations in individual and population fitness do not depend on epigenetic markers such as fluctuating asymmetry and global DNA methylation, rather are correlated with random, non-linear, self-reinforcing components.  St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ochasticity inherent in biochemical gene expression (intrinsic noise) and fluctuations in cellular structures (extrinsic noise) contribute to </w:t>
      </w:r>
      <w:r w:rsidR="009C44AB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a broad range of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phenotypic 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and behavioral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variation in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biological entities 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grown into near-identical rearing conditions,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such as e.g.,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Escherichia coli clones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(Elowitz et al., 2002)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,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Poecilia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Formosa</w:t>
      </w:r>
      <w:r w:rsidR="00F85610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genetically identical individuals</w:t>
      </w:r>
      <w:r w:rsidR="00D2579A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(Bierbach et al., 2017)</w:t>
      </w:r>
      <w:r w:rsidR="009C44AB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,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batch-mates of isogenic crayfish</w:t>
      </w:r>
      <w:r w:rsidR="009C44AB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(Vogt et al., 2008)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.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9C44AB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T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he intrinsic chaos </w:t>
      </w:r>
      <w:r w:rsidR="00D2579A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during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development is able to generate neural individual diversity in Drosophila melanogaster’s brain wiring and behavioral individuality</w:t>
      </w:r>
      <w:r w:rsidR="00851BC6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: a</w:t>
      </w:r>
      <w:r w:rsidR="009C44AB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n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anatomical set of visual neurons can be wired up in a variable stochastic manner, resulting in brain circuit asymmetry unique to each fly</w:t>
      </w:r>
      <w:r w:rsidR="001F6A9F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that </w:t>
      </w:r>
      <w:r w:rsidR="00D2579A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confers </w:t>
      </w:r>
      <w:r w:rsidR="001F6A9F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different </w:t>
      </w:r>
      <w:r w:rsidR="00D2579A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ability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D2579A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to </w:t>
      </w:r>
      <w:r w:rsidR="007F33D7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orient to the line (Linneweber et al., 2020).</w:t>
      </w:r>
      <w:r w:rsidR="009C44AB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 </w:t>
      </w:r>
    </w:p>
    <w:p w14:paraId="5C0BC32C" w14:textId="46E4A55F" w:rsidR="00C60DE7" w:rsidRPr="007321F5" w:rsidRDefault="007F33D7" w:rsidP="00E66673">
      <w:pPr>
        <w:spacing w:before="6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Here we </w:t>
      </w:r>
      <w:r w:rsidR="001F6A9F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question the prominence </w:t>
      </w:r>
      <w:r w:rsidR="00C94F29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of stochasticity and noise </w:t>
      </w:r>
      <w:r w:rsidR="001F6A9F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in the assessment of dynamic systems’ affairs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. </w:t>
      </w:r>
      <w:r w:rsidR="005F346B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Departing</w:t>
      </w:r>
      <w:r w:rsidR="001C1969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from </w:t>
      </w:r>
      <w:r w:rsidR="001F6A9F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t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he common claim that random walk</w:t>
      </w:r>
      <w:r w:rsidR="005F346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</w:t>
      </w:r>
      <w:r w:rsidR="001F6A9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follow fully stochastic path</w:t>
      </w:r>
      <w:r w:rsidR="005F346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</w:t>
      </w:r>
      <w:r w:rsidR="001F6A9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when left undisturbed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, we </w:t>
      </w:r>
      <w:r w:rsidR="009F1A9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stress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9F1A9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that</w:t>
      </w:r>
      <w:r w:rsidR="001F6A9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the higher the </w:t>
      </w:r>
      <w:r w:rsidR="005F346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phase space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dimensions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,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the less the possibilities </w:t>
      </w:r>
      <w:r w:rsidR="001F6A9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that stochastic path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return to the </w:t>
      </w:r>
      <w:r w:rsidR="001F6A9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starting point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.  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This means that </w:t>
      </w:r>
      <w:r w:rsidR="001F6A9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white noise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, random walks, Markov chains are </w:t>
      </w:r>
      <w:r w:rsidR="005F346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restricted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when </w:t>
      </w:r>
      <w:r w:rsidR="005F346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weighed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in </w:t>
      </w:r>
      <w:r w:rsidR="005F346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multi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dimensions.  We </w:t>
      </w:r>
      <w:r w:rsidR="005F346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appraise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the mathematical, physical and biological consequences of </w:t>
      </w:r>
      <w:r w:rsidR="005F346B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such a 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strong claim</w:t>
      </w:r>
      <w:r w:rsidR="001F6A9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1C196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against randomness and propose alternative methodological frameworks to assess and quantify real-life systems dynamics.   </w:t>
      </w:r>
      <w:r w:rsidR="001F6A9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</w:p>
    <w:p w14:paraId="75B83885" w14:textId="07992CA5" w:rsidR="001C1969" w:rsidRPr="007321F5" w:rsidRDefault="001C1969" w:rsidP="00E66673">
      <w:pPr>
        <w:spacing w:before="6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</w:p>
    <w:p w14:paraId="6B04774D" w14:textId="77777777" w:rsidR="00921403" w:rsidRPr="007321F5" w:rsidRDefault="00921403" w:rsidP="00E66673">
      <w:pPr>
        <w:spacing w:before="6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</w:p>
    <w:p w14:paraId="4EA67B0B" w14:textId="70AF2001" w:rsidR="00C94F29" w:rsidRPr="007321F5" w:rsidRDefault="00542B2C" w:rsidP="00E6667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“</w:t>
      </w:r>
      <w:r w:rsidR="00C94F29"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>A DRUNK MAN WILL FIND HIS WAY HOME, BUT A DRUNK BIRD MAY GET LOST FOREVER</w:t>
      </w:r>
      <w:r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>”</w:t>
      </w:r>
      <w:r w:rsidR="00C94F29"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</w:t>
      </w:r>
    </w:p>
    <w:p w14:paraId="501D86E2" w14:textId="77777777" w:rsidR="00542B2C" w:rsidRPr="007321F5" w:rsidRDefault="00542B2C" w:rsidP="00E666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1DDDFFE" w14:textId="23794A80" w:rsidR="00542B2C" w:rsidRPr="007321F5" w:rsidRDefault="005F346B" w:rsidP="00E666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When coping with random walks, a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n </w:t>
      </w:r>
      <w:r w:rsidR="001C1969" w:rsidRPr="007321F5">
        <w:rPr>
          <w:rFonts w:ascii="Times New Roman" w:hAnsi="Times New Roman" w:cs="Times New Roman"/>
          <w:sz w:val="20"/>
          <w:szCs w:val="20"/>
          <w:lang w:val="en-US"/>
        </w:rPr>
        <w:t>unappreciated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factor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must </w:t>
      </w:r>
      <w:r w:rsidR="009F1A9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be regarded, i.e., 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number of dimensions of the </w:t>
      </w:r>
      <w:r w:rsidR="00947DAE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corresponding 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phase space</w:t>
      </w:r>
      <w:r w:rsidR="001C1969" w:rsidRPr="007321F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 Consider a random walk on a</w:t>
      </w:r>
      <w:r w:rsidR="001C196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lattice</w:t>
      </w:r>
      <w:r w:rsidR="001C196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of dimension</w:t>
      </w:r>
      <w:r w:rsidR="00947DAE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D</w:t>
      </w:r>
      <w:r w:rsidR="00947DAE" w:rsidRPr="007321F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d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r w:rsidR="00542B2C" w:rsidRPr="007321F5">
        <w:rPr>
          <w:sz w:val="20"/>
          <w:szCs w:val="20"/>
          <w:lang w:val="en-US"/>
        </w:rPr>
        <w:t>T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he </w:t>
      </w:r>
      <w:r w:rsidR="00947DAE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probability </w:t>
      </w:r>
      <w:r w:rsidR="00947DAE" w:rsidRPr="007321F5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947DAE" w:rsidRPr="007321F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(d)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 that a random walk returns to the origin is: </w:t>
      </w:r>
      <w:r w:rsidR="00542B2C" w:rsidRPr="007321F5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(1)</w:t>
      </w:r>
      <w:r w:rsidR="00947DAE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= </w:t>
      </w:r>
      <w:r w:rsidR="00542B2C" w:rsidRPr="007321F5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(2)</w:t>
      </w:r>
      <w:r w:rsidR="00947DAE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=</w:t>
      </w:r>
      <w:r w:rsidR="00947DAE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1 (McCrea and Whipple, 1940).  This means that a particle almost surely will get back to the original starting point</w:t>
      </w:r>
      <w:r w:rsidR="001C196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in two-dimensional random walks.  T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o provide an example, a person (say a drunk man) </w:t>
      </w:r>
      <w:r w:rsidR="0031417F">
        <w:rPr>
          <w:rFonts w:ascii="Times New Roman" w:hAnsi="Times New Roman" w:cs="Times New Roman"/>
          <w:sz w:val="20"/>
          <w:szCs w:val="20"/>
          <w:lang w:val="en-US"/>
        </w:rPr>
        <w:t xml:space="preserve">erratically 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walking around an infinite city arranged in a square grid will always go back home. </w:t>
      </w:r>
      <w:r w:rsidR="009F1A99" w:rsidRPr="007321F5">
        <w:rPr>
          <w:rFonts w:ascii="Times New Roman" w:hAnsi="Times New Roman" w:cs="Times New Roman"/>
          <w:sz w:val="20"/>
          <w:szCs w:val="20"/>
          <w:lang w:val="en-US"/>
        </w:rPr>
        <w:t>Yet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, in higher dimensions, the probability to reach the starting point decreases </w:t>
      </w:r>
      <w:r w:rsidR="001C1969" w:rsidRPr="007321F5">
        <w:rPr>
          <w:rFonts w:ascii="Times New Roman" w:hAnsi="Times New Roman" w:cs="Times New Roman"/>
          <w:sz w:val="20"/>
          <w:szCs w:val="20"/>
          <w:lang w:val="en-US"/>
        </w:rPr>
        <w:t>w</w:t>
      </w:r>
      <w:r w:rsidR="009F1A99" w:rsidRPr="007321F5">
        <w:rPr>
          <w:rFonts w:ascii="Times New Roman" w:hAnsi="Times New Roman" w:cs="Times New Roman"/>
          <w:sz w:val="20"/>
          <w:szCs w:val="20"/>
          <w:lang w:val="en-US"/>
        </w:rPr>
        <w:t>ith</w:t>
      </w:r>
      <w:r w:rsidR="00947DAE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1417F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947DAE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increase in 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number of dimensions</w:t>
      </w:r>
      <w:r w:rsidR="00947DAE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(Domb, 1954).  Indeed, </w:t>
      </w:r>
      <w:r w:rsidR="00542B2C" w:rsidRPr="007321F5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542B2C" w:rsidRPr="007321F5">
        <w:rPr>
          <w:rFonts w:ascii="Times New Roman" w:hAnsi="Times New Roman" w:cs="Times New Roman"/>
          <w:i/>
          <w:iCs/>
          <w:sz w:val="20"/>
          <w:szCs w:val="20"/>
          <w:lang w:val="en-US"/>
        </w:rPr>
        <w:t>d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)&lt;1 for</w:t>
      </w:r>
      <w:r w:rsidR="0036577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42B2C" w:rsidRPr="007321F5">
        <w:rPr>
          <w:rFonts w:ascii="Times New Roman" w:hAnsi="Times New Roman" w:cs="Times New Roman"/>
          <w:i/>
          <w:iCs/>
          <w:sz w:val="20"/>
          <w:szCs w:val="20"/>
          <w:lang w:val="en-US"/>
        </w:rPr>
        <w:t>d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&gt;2, so that</w:t>
      </w:r>
      <w:r w:rsidR="001C1969" w:rsidRPr="007321F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for example, </w:t>
      </w:r>
      <w:r w:rsidR="00542B2C" w:rsidRPr="007321F5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(3)=0.3405, </w:t>
      </w:r>
      <w:r w:rsidR="00542B2C" w:rsidRPr="007321F5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(5)=0.1351, </w:t>
      </w:r>
      <w:r w:rsidR="00542B2C" w:rsidRPr="007321F5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>(8)=0.079, and so on (Montroll, 1956).</w:t>
      </w:r>
      <w:r w:rsidR="00947DAE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542B2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14:paraId="712AC600" w14:textId="50264C69" w:rsidR="003E58AD" w:rsidRPr="007321F5" w:rsidRDefault="00947DAE" w:rsidP="00E666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E23D21" w:rsidRPr="007321F5">
        <w:rPr>
          <w:rFonts w:ascii="Times New Roman" w:hAnsi="Times New Roman" w:cs="Times New Roman"/>
          <w:sz w:val="20"/>
          <w:szCs w:val="20"/>
          <w:lang w:val="en-US"/>
        </w:rPr>
        <w:t>ext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, we </w:t>
      </w:r>
      <w:r w:rsidR="0031417F" w:rsidRPr="007321F5">
        <w:rPr>
          <w:rFonts w:ascii="Times New Roman" w:hAnsi="Times New Roman" w:cs="Times New Roman"/>
          <w:sz w:val="20"/>
          <w:szCs w:val="20"/>
          <w:lang w:val="en-US"/>
        </w:rPr>
        <w:t>ought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9F1A9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define our </w:t>
      </w:r>
      <w:r w:rsidR="0031417F" w:rsidRPr="007321F5">
        <w:rPr>
          <w:rFonts w:ascii="Times New Roman" w:hAnsi="Times New Roman" w:cs="Times New Roman"/>
          <w:sz w:val="20"/>
          <w:szCs w:val="20"/>
          <w:lang w:val="en-US"/>
        </w:rPr>
        <w:t>terminology</w:t>
      </w:r>
      <w:r w:rsidR="009F1A9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31417F">
        <w:rPr>
          <w:rFonts w:ascii="Times New Roman" w:hAnsi="Times New Roman" w:cs="Times New Roman"/>
          <w:sz w:val="20"/>
          <w:szCs w:val="20"/>
          <w:lang w:val="en-US"/>
        </w:rPr>
        <w:t xml:space="preserve">what does </w:t>
      </w:r>
      <w:r w:rsidR="005A12F9" w:rsidRPr="007321F5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="007123C4" w:rsidRPr="007321F5">
        <w:rPr>
          <w:rFonts w:ascii="Times New Roman" w:hAnsi="Times New Roman" w:cs="Times New Roman"/>
          <w:sz w:val="20"/>
          <w:szCs w:val="20"/>
          <w:lang w:val="en-US"/>
        </w:rPr>
        <w:t>in higher dimensions”</w:t>
      </w:r>
      <w:r w:rsidR="0031417F">
        <w:rPr>
          <w:rFonts w:ascii="Times New Roman" w:hAnsi="Times New Roman" w:cs="Times New Roman"/>
          <w:sz w:val="20"/>
          <w:szCs w:val="20"/>
          <w:lang w:val="en-US"/>
        </w:rPr>
        <w:t xml:space="preserve"> mean?</w:t>
      </w:r>
      <w:r w:rsidR="00E23D2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23C4"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>Physical</w:t>
      </w:r>
      <w:r w:rsidR="00E23D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biological </w:t>
      </w:r>
      <w:r w:rsidR="00E23D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paths 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are </w:t>
      </w:r>
      <w:r w:rsidR="00E23D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generally 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>de</w:t>
      </w:r>
      <w:r w:rsidR="00E23D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scribed 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in terms of particles </w:t>
      </w:r>
      <w:r w:rsidR="003141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moving </w:t>
      </w:r>
      <w:r w:rsidR="00E23D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inside 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three-dimensional space.  </w:t>
      </w:r>
      <w:r w:rsidR="00E23D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In </w:t>
      </w:r>
      <w:r w:rsidR="005A12F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>this simpler case</w:t>
      </w:r>
      <w:r w:rsidR="00E23D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he axes </w:t>
      </w:r>
      <w:r w:rsidR="00E23D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x, </w:t>
      </w:r>
      <w:r w:rsidR="009F1A9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>y</w:t>
      </w:r>
      <w:r w:rsidR="00E23D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z are t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>he</w:t>
      </w:r>
      <w:r w:rsidR="00E23D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three </w:t>
      </w:r>
      <w:r w:rsidR="005A12F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Euclidean 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spatial dimensions, while time passing 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depicted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1417F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particles’ trajectories.</w:t>
      </w:r>
      <w:r w:rsidR="003E0A3B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 w:rsidR="00A607C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Introducing further axes apart 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>from x, y and z</w:t>
      </w:r>
      <w:r w:rsidR="00A607C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particles </w:t>
      </w:r>
      <w:r w:rsidR="009F1A9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are allowed to 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move in </w:t>
      </w:r>
      <w:r w:rsidR="005A12F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further </w:t>
      </w:r>
      <w:r w:rsidR="00A607C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dimensions 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instead of </w:t>
      </w:r>
      <w:r w:rsidR="00A607C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canonical 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>three (plus time).  This methodological step is highly profitable</w:t>
      </w:r>
      <w:r w:rsidR="00A607C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: the higher the dimensional number, the 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more information </w:t>
      </w:r>
      <w:r w:rsidR="00A607CC" w:rsidRPr="007321F5">
        <w:rPr>
          <w:rFonts w:ascii="Times New Roman" w:hAnsi="Times New Roman" w:cs="Times New Roman"/>
          <w:sz w:val="20"/>
          <w:szCs w:val="20"/>
          <w:lang w:val="en-US"/>
        </w:rPr>
        <w:t>can be achieved</w:t>
      </w:r>
      <w:r w:rsidR="003E0A3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r w:rsidR="009F1A9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A higher number of </w:t>
      </w:r>
      <w:r w:rsidR="006E0EC7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>parameters</w:t>
      </w:r>
      <w:r w:rsidR="009F1A9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</w:t>
      </w:r>
      <w:r w:rsidR="0036577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>everyone</w:t>
      </w:r>
      <w:r w:rsidR="009F1A9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standing for a further dimension of the phase space)</w:t>
      </w:r>
      <w:r w:rsidR="006E0EC7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can be described in terms of scalars or vectors</w:t>
      </w:r>
      <w:r w:rsidR="009F1A9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measured </w:t>
      </w:r>
      <w:r w:rsidR="006E0EC7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>at different locations.</w:t>
      </w:r>
      <w:r w:rsidR="009F1A9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T</w:t>
      </w:r>
      <w:r w:rsidR="006E0EC7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he increased availability of big data and computational power led to multidimensional strategies to tackle problems from far-flung scientific branches, from chemical compounds to turbulent flows of plasma-like fluids (see, e.g., Dekker et al., 2017; Cardesa et al., 2017).  </w:t>
      </w:r>
      <w:r w:rsidR="003E58AD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For example, neuroscientists </w:t>
      </w:r>
      <w:r w:rsidR="00A607CC" w:rsidRPr="007321F5">
        <w:rPr>
          <w:rFonts w:ascii="Times New Roman" w:hAnsi="Times New Roman" w:cs="Times New Roman"/>
          <w:sz w:val="20"/>
          <w:szCs w:val="20"/>
          <w:lang w:val="en-US"/>
        </w:rPr>
        <w:t>trace</w:t>
      </w:r>
      <w:r w:rsidR="003E58AD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in different dimensions parameters such as spike frequencies, synchronized oscillations, color perceptual spaces and tactile qualities</w:t>
      </w:r>
      <w:r w:rsidR="00A607C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(Victor et al., 2017)</w:t>
      </w:r>
      <w:r w:rsidR="003E58AD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5A12F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C0A6D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Further, it is well known that neuronal populations encode information most efficiently when its stimulus responses are high-dimensional and uncorrelated (Stringer et al., 2019).  </w:t>
      </w:r>
      <w:r w:rsidR="006E0EC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Concerning stochastic trajectories, </w:t>
      </w:r>
      <w:r w:rsidR="005A12F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the more parameters we consider, the more </w:t>
      </w:r>
      <w:r w:rsidR="009F1A9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the </w:t>
      </w:r>
      <w:r w:rsidR="005A12F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>random walk</w:t>
      </w:r>
      <w:r w:rsidR="006E0EC7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="005A12F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will take place in higher dimensio</w:t>
      </w:r>
      <w:r w:rsidR="006E0EC7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ns.  Because </w:t>
      </w:r>
      <w:r w:rsidR="009F1A9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random walks </w:t>
      </w:r>
      <w:r w:rsidR="0031417F">
        <w:rPr>
          <w:rFonts w:ascii="Times New Roman" w:eastAsia="Times New Roman" w:hAnsi="Times New Roman" w:cs="Times New Roman"/>
          <w:sz w:val="20"/>
          <w:szCs w:val="20"/>
          <w:lang w:val="en-US"/>
        </w:rPr>
        <w:t>display</w:t>
      </w:r>
      <w:r w:rsidR="006E0EC7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 extremely low probability to return by chance to the starting point, we </w:t>
      </w:r>
      <w:r w:rsidR="003141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are allowed to </w:t>
      </w:r>
      <w:r w:rsidR="006E0EC7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state that stochastic </w:t>
      </w:r>
      <w:r w:rsidR="005A12F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trajectories </w:t>
      </w:r>
      <w:r w:rsidR="006E0EC7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in multidimensional phase spaces </w:t>
      </w:r>
      <w:r w:rsidR="005A12F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are </w:t>
      </w:r>
      <w:r w:rsidR="006E0EC7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hampered and </w:t>
      </w:r>
      <w:r w:rsidR="005A12F9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constrained.    </w:t>
      </w:r>
    </w:p>
    <w:p w14:paraId="0B127AC4" w14:textId="77777777" w:rsidR="00B23331" w:rsidRPr="007321F5" w:rsidRDefault="00B2333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CD8BDFC" w14:textId="26FDBDE4" w:rsidR="004E41D6" w:rsidRPr="007321F5" w:rsidRDefault="00B2333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>The curse of dimensionality comes into play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E41D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fact that random walks do not make full circles when travelling in high dimensional phase spaces is </w:t>
      </w:r>
      <w:r w:rsidR="003260B9" w:rsidRPr="007321F5">
        <w:rPr>
          <w:rFonts w:ascii="Times New Roman" w:hAnsi="Times New Roman" w:cs="Times New Roman"/>
          <w:sz w:val="20"/>
          <w:szCs w:val="20"/>
          <w:lang w:val="en-US"/>
        </w:rPr>
        <w:t>elucidated</w:t>
      </w:r>
      <w:r w:rsidR="004E41D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by another underrated </w:t>
      </w:r>
      <w:r w:rsidR="003E18C4" w:rsidRPr="007321F5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4E41D6" w:rsidRPr="007321F5">
        <w:rPr>
          <w:rFonts w:ascii="Times New Roman" w:hAnsi="Times New Roman" w:cs="Times New Roman"/>
          <w:sz w:val="20"/>
          <w:szCs w:val="20"/>
          <w:lang w:val="en-US"/>
        </w:rPr>
        <w:t>actor</w:t>
      </w:r>
      <w:r w:rsidR="003260B9">
        <w:rPr>
          <w:rFonts w:ascii="Times New Roman" w:hAnsi="Times New Roman" w:cs="Times New Roman"/>
          <w:sz w:val="20"/>
          <w:szCs w:val="20"/>
          <w:lang w:val="en-US"/>
        </w:rPr>
        <w:t xml:space="preserve"> too</w:t>
      </w:r>
      <w:r w:rsidR="003E18C4" w:rsidRPr="007321F5">
        <w:rPr>
          <w:rFonts w:ascii="Times New Roman" w:hAnsi="Times New Roman" w:cs="Times New Roman"/>
          <w:sz w:val="20"/>
          <w:szCs w:val="20"/>
          <w:lang w:val="en-US"/>
        </w:rPr>
        <w:t>, i.e.,</w:t>
      </w:r>
      <w:r w:rsidR="004E41D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the curse of dimensionality (Barbour 2019).  </w:t>
      </w:r>
      <w:r w:rsidR="003E18C4" w:rsidRPr="007321F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4E41D6" w:rsidRPr="007321F5">
        <w:rPr>
          <w:rFonts w:ascii="Times New Roman" w:hAnsi="Times New Roman" w:cs="Times New Roman"/>
          <w:sz w:val="20"/>
          <w:szCs w:val="20"/>
          <w:lang w:val="en-US"/>
        </w:rPr>
        <w:t>onsider a n-sphere with fixed positive curvature embedded in a n+1 Euclidean space (Matousek, 2003)</w:t>
      </w:r>
      <w:r w:rsidR="003E18C4" w:rsidRPr="007321F5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4E41D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the more the n-dimensions of the sphere, the less its volume (Kůrková 2019).  </w:t>
      </w:r>
      <w:r w:rsidR="003260B9" w:rsidRPr="007321F5">
        <w:rPr>
          <w:rFonts w:ascii="Times New Roman" w:hAnsi="Times New Roman" w:cs="Times New Roman"/>
          <w:sz w:val="20"/>
          <w:szCs w:val="20"/>
          <w:lang w:val="en-US"/>
        </w:rPr>
        <w:t>Paradoxically</w:t>
      </w:r>
      <w:r w:rsidR="003260B9">
        <w:rPr>
          <w:rFonts w:ascii="Times New Roman" w:hAnsi="Times New Roman" w:cs="Times New Roman"/>
          <w:sz w:val="20"/>
          <w:szCs w:val="20"/>
          <w:lang w:val="en-US"/>
        </w:rPr>
        <w:t>, t</w:t>
      </w:r>
      <w:r w:rsidR="004E41D6" w:rsidRPr="007321F5">
        <w:rPr>
          <w:rFonts w:ascii="Times New Roman" w:hAnsi="Times New Roman" w:cs="Times New Roman"/>
          <w:sz w:val="20"/>
          <w:szCs w:val="20"/>
          <w:lang w:val="en-US"/>
        </w:rPr>
        <w:t>his means that the volume of different hyperspheres with the same radius tends towards zero as their dimensionality tends to infinity</w:t>
      </w:r>
      <w:r w:rsidR="003260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0B9" w:rsidRPr="007321F5">
        <w:rPr>
          <w:rFonts w:ascii="Times New Roman" w:hAnsi="Times New Roman" w:cs="Times New Roman"/>
          <w:sz w:val="20"/>
          <w:szCs w:val="20"/>
          <w:lang w:val="en-US"/>
        </w:rPr>
        <w:t>(Wang 2005)</w:t>
      </w:r>
      <w:r w:rsidR="004E41D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In particular, the volume of a hypersphere is “squeezed” and condensed near the equator.  </w:t>
      </w:r>
    </w:p>
    <w:p w14:paraId="61FD3E97" w14:textId="2FF91D9E" w:rsidR="004E41D6" w:rsidRPr="007321F5" w:rsidRDefault="004E41D6" w:rsidP="00E66673">
      <w:pPr>
        <w:pStyle w:val="NormaleWeb"/>
        <w:spacing w:before="119" w:beforeAutospacing="0"/>
        <w:contextualSpacing/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Therefore, random walks </w:t>
      </w:r>
      <w:r w:rsidR="003E18C4" w:rsidRPr="007321F5">
        <w:rPr>
          <w:sz w:val="20"/>
          <w:szCs w:val="20"/>
          <w:lang w:val="en-US"/>
        </w:rPr>
        <w:t>inside</w:t>
      </w:r>
      <w:r w:rsidRPr="007321F5">
        <w:rPr>
          <w:sz w:val="20"/>
          <w:szCs w:val="20"/>
          <w:lang w:val="en-US"/>
        </w:rPr>
        <w:t xml:space="preserve"> a high dimensional hypersphere are constrained by two factors:</w:t>
      </w:r>
    </w:p>
    <w:p w14:paraId="4B572316" w14:textId="71F29822" w:rsidR="004E41D6" w:rsidRPr="007321F5" w:rsidRDefault="004E41D6" w:rsidP="00E66673">
      <w:pPr>
        <w:pStyle w:val="NormaleWeb"/>
        <w:numPr>
          <w:ilvl w:val="0"/>
          <w:numId w:val="13"/>
        </w:numPr>
        <w:spacing w:before="119" w:beforeAutospacing="0"/>
        <w:contextualSpacing/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Stochastic paths cannot come back to the starting point. </w:t>
      </w:r>
      <w:r w:rsidR="00B23331" w:rsidRPr="007321F5">
        <w:rPr>
          <w:sz w:val="20"/>
          <w:szCs w:val="20"/>
          <w:lang w:val="en-US"/>
        </w:rPr>
        <w:t xml:space="preserve"> </w:t>
      </w:r>
    </w:p>
    <w:p w14:paraId="5E754B62" w14:textId="5B77BBE1" w:rsidR="00B23331" w:rsidRPr="007321F5" w:rsidRDefault="004E41D6" w:rsidP="00E66673">
      <w:pPr>
        <w:pStyle w:val="NormaleWeb"/>
        <w:numPr>
          <w:ilvl w:val="0"/>
          <w:numId w:val="13"/>
        </w:numPr>
        <w:spacing w:before="119" w:beforeAutospacing="0"/>
        <w:contextualSpacing/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Stochastic paths tend to converge near the borders (near the equator), leaving aside the poles and traveling in a volume which becomes smaller and smaller with </w:t>
      </w:r>
      <w:r w:rsidR="003260B9">
        <w:rPr>
          <w:sz w:val="20"/>
          <w:szCs w:val="20"/>
          <w:lang w:val="en-US"/>
        </w:rPr>
        <w:t xml:space="preserve">progressive </w:t>
      </w:r>
      <w:r w:rsidRPr="007321F5">
        <w:rPr>
          <w:sz w:val="20"/>
          <w:szCs w:val="20"/>
          <w:lang w:val="en-US"/>
        </w:rPr>
        <w:t xml:space="preserve">increase in number of dimensions. </w:t>
      </w:r>
      <w:r w:rsidR="003E18C4" w:rsidRPr="007321F5">
        <w:rPr>
          <w:sz w:val="20"/>
          <w:szCs w:val="20"/>
          <w:lang w:val="en-US"/>
        </w:rPr>
        <w:t xml:space="preserve"> Multidimensional random </w:t>
      </w:r>
      <w:r w:rsidR="003260B9">
        <w:rPr>
          <w:sz w:val="20"/>
          <w:szCs w:val="20"/>
          <w:lang w:val="en-US"/>
        </w:rPr>
        <w:t>walks</w:t>
      </w:r>
      <w:r w:rsidR="003E18C4" w:rsidRPr="007321F5">
        <w:rPr>
          <w:sz w:val="20"/>
          <w:szCs w:val="20"/>
          <w:lang w:val="en-US"/>
        </w:rPr>
        <w:t xml:space="preserve"> </w:t>
      </w:r>
      <w:r w:rsidRPr="007321F5">
        <w:rPr>
          <w:sz w:val="20"/>
          <w:szCs w:val="20"/>
          <w:lang w:val="en-US"/>
        </w:rPr>
        <w:t>tend to be compressed in small spa</w:t>
      </w:r>
      <w:r w:rsidR="00B23331" w:rsidRPr="007321F5">
        <w:rPr>
          <w:sz w:val="20"/>
          <w:szCs w:val="20"/>
          <w:lang w:val="en-US"/>
        </w:rPr>
        <w:t xml:space="preserve">ces. </w:t>
      </w:r>
      <w:r w:rsidRPr="007321F5">
        <w:rPr>
          <w:sz w:val="20"/>
          <w:szCs w:val="20"/>
          <w:lang w:val="en-US"/>
        </w:rPr>
        <w:t xml:space="preserve"> </w:t>
      </w:r>
    </w:p>
    <w:p w14:paraId="161955D3" w14:textId="77777777" w:rsidR="00B23331" w:rsidRPr="007321F5" w:rsidRDefault="00B23331" w:rsidP="00E66673">
      <w:pPr>
        <w:pStyle w:val="NormaleWeb"/>
        <w:spacing w:before="119" w:beforeAutospacing="0"/>
        <w:contextualSpacing/>
        <w:jc w:val="both"/>
        <w:rPr>
          <w:sz w:val="20"/>
          <w:szCs w:val="20"/>
          <w:lang w:val="en-US"/>
        </w:rPr>
      </w:pPr>
    </w:p>
    <w:p w14:paraId="6C7E1813" w14:textId="3ABF1331" w:rsidR="00EF30C5" w:rsidRPr="007321F5" w:rsidRDefault="003E18C4" w:rsidP="00E66673">
      <w:pPr>
        <w:pStyle w:val="NormaleWeb"/>
        <w:spacing w:before="119" w:beforeAutospacing="0"/>
        <w:contextualSpacing/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Once formulated a mathematical critique of stochasticity in high dimensional phase spaces, </w:t>
      </w:r>
      <w:r w:rsidR="003260B9" w:rsidRPr="007321F5">
        <w:rPr>
          <w:sz w:val="20"/>
          <w:szCs w:val="20"/>
          <w:lang w:val="en-US"/>
        </w:rPr>
        <w:t xml:space="preserve">in the following chapters </w:t>
      </w:r>
      <w:r w:rsidRPr="007321F5">
        <w:rPr>
          <w:sz w:val="20"/>
          <w:szCs w:val="20"/>
          <w:lang w:val="en-US"/>
        </w:rPr>
        <w:t>w</w:t>
      </w:r>
      <w:r w:rsidR="00B23331" w:rsidRPr="007321F5">
        <w:rPr>
          <w:sz w:val="20"/>
          <w:szCs w:val="20"/>
          <w:lang w:val="en-US"/>
        </w:rPr>
        <w:t xml:space="preserve">e will describe the </w:t>
      </w:r>
      <w:r w:rsidRPr="007321F5">
        <w:rPr>
          <w:sz w:val="20"/>
          <w:szCs w:val="20"/>
          <w:lang w:val="en-US"/>
        </w:rPr>
        <w:t>procedures</w:t>
      </w:r>
      <w:r w:rsidR="00B23331" w:rsidRPr="007321F5">
        <w:rPr>
          <w:sz w:val="20"/>
          <w:szCs w:val="20"/>
          <w:lang w:val="en-US"/>
        </w:rPr>
        <w:t xml:space="preserve"> </w:t>
      </w:r>
      <w:r w:rsidRPr="007321F5">
        <w:rPr>
          <w:sz w:val="20"/>
          <w:szCs w:val="20"/>
          <w:lang w:val="en-US"/>
        </w:rPr>
        <w:t>for</w:t>
      </w:r>
      <w:r w:rsidR="00B23331" w:rsidRPr="007321F5">
        <w:rPr>
          <w:sz w:val="20"/>
          <w:szCs w:val="20"/>
          <w:lang w:val="en-US"/>
        </w:rPr>
        <w:t xml:space="preserve"> the </w:t>
      </w:r>
      <w:r w:rsidRPr="007321F5">
        <w:rPr>
          <w:sz w:val="20"/>
          <w:szCs w:val="20"/>
          <w:lang w:val="en-US"/>
        </w:rPr>
        <w:t xml:space="preserve">operational </w:t>
      </w:r>
      <w:r w:rsidR="00B23331" w:rsidRPr="007321F5">
        <w:rPr>
          <w:sz w:val="20"/>
          <w:szCs w:val="20"/>
          <w:lang w:val="en-US"/>
        </w:rPr>
        <w:t>treatment of multidimensional stochastic trajectories</w:t>
      </w:r>
      <w:r w:rsidRPr="007321F5">
        <w:rPr>
          <w:sz w:val="20"/>
          <w:szCs w:val="20"/>
          <w:lang w:val="en-US"/>
        </w:rPr>
        <w:t xml:space="preserve"> in the real physical and biological world</w:t>
      </w:r>
      <w:r w:rsidR="00B23331" w:rsidRPr="007321F5">
        <w:rPr>
          <w:sz w:val="20"/>
          <w:szCs w:val="20"/>
          <w:lang w:val="en-US"/>
        </w:rPr>
        <w:t xml:space="preserve">.  </w:t>
      </w:r>
    </w:p>
    <w:p w14:paraId="4AAD743C" w14:textId="290FA86B" w:rsidR="00EF30C5" w:rsidRDefault="00EF30C5" w:rsidP="00E666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8BCDEB8" w14:textId="77777777" w:rsidR="00365779" w:rsidRPr="007321F5" w:rsidRDefault="00365779" w:rsidP="00E666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D278222" w14:textId="77777777" w:rsidR="00B23331" w:rsidRPr="007321F5" w:rsidRDefault="00B23331" w:rsidP="00E666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EDD9659" w14:textId="34217496" w:rsidR="00EF30C5" w:rsidRPr="007321F5" w:rsidRDefault="00921403" w:rsidP="00E666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WIPING OUT </w:t>
      </w:r>
      <w:r w:rsidR="00C11B6C"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>RANDOMNES</w:t>
      </w:r>
      <w:r w:rsidR="00E26CC6"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ITS CORRELATES</w:t>
      </w:r>
    </w:p>
    <w:p w14:paraId="1EB03A75" w14:textId="77777777" w:rsidR="00EF30C5" w:rsidRPr="007321F5" w:rsidRDefault="00EF30C5" w:rsidP="00E666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60921DB" w14:textId="4AF96580" w:rsidR="00370DE9" w:rsidRPr="007321F5" w:rsidRDefault="003260B9" w:rsidP="00E666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We </w:t>
      </w:r>
      <w:r w:rsidR="00733E99" w:rsidRPr="007321F5">
        <w:rPr>
          <w:rFonts w:ascii="Times New Roman" w:hAnsi="Times New Roman" w:cs="Times New Roman"/>
          <w:sz w:val="20"/>
          <w:szCs w:val="20"/>
          <w:lang w:val="en-US"/>
        </w:rPr>
        <w:t>established on mathematical grounds</w:t>
      </w:r>
      <w:r w:rsidR="00A607CC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that random walks in higher dimensions </w:t>
      </w:r>
      <w:r w:rsidR="008A260B" w:rsidRPr="007321F5">
        <w:rPr>
          <w:rFonts w:ascii="Times New Roman" w:hAnsi="Times New Roman" w:cs="Times New Roman"/>
          <w:sz w:val="20"/>
          <w:szCs w:val="20"/>
          <w:lang w:val="en-US"/>
        </w:rPr>
        <w:t>are not so random as believed</w:t>
      </w:r>
      <w:r>
        <w:rPr>
          <w:rFonts w:ascii="Times New Roman" w:hAnsi="Times New Roman" w:cs="Times New Roman"/>
          <w:sz w:val="20"/>
          <w:szCs w:val="20"/>
          <w:lang w:val="en-US"/>
        </w:rPr>
        <w:t>. H</w:t>
      </w:r>
      <w:r w:rsidR="00B2333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ere </w:t>
      </w:r>
      <w:r w:rsidR="008A260B" w:rsidRPr="007321F5">
        <w:rPr>
          <w:rFonts w:ascii="Times New Roman" w:hAnsi="Times New Roman" w:cs="Times New Roman"/>
          <w:sz w:val="20"/>
          <w:szCs w:val="20"/>
          <w:lang w:val="en-US"/>
        </w:rPr>
        <w:t>we examine the</w:t>
      </w:r>
      <w:r w:rsidR="00733E9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implications in the real world</w:t>
      </w:r>
      <w:r w:rsidR="008A260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733E99" w:rsidRPr="007321F5">
        <w:rPr>
          <w:rFonts w:ascii="Times New Roman" w:hAnsi="Times New Roman" w:cs="Times New Roman"/>
          <w:sz w:val="20"/>
          <w:szCs w:val="20"/>
          <w:lang w:val="en-US"/>
        </w:rPr>
        <w:t>physical, chemical and biological processes</w:t>
      </w:r>
      <w:r w:rsidR="00370DE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50F484EC" w14:textId="523E003C" w:rsidR="009F1A99" w:rsidRPr="007321F5" w:rsidRDefault="00E26CC6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1F6A9F" w:rsidRPr="007321F5">
        <w:rPr>
          <w:rFonts w:ascii="Times New Roman" w:hAnsi="Times New Roman" w:cs="Times New Roman"/>
          <w:sz w:val="20"/>
          <w:szCs w:val="20"/>
          <w:lang w:val="en-US"/>
        </w:rPr>
        <w:t>andom walk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1F6A9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on the set of all points in the two-dimensional plane with integer coordinates 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>are</w:t>
      </w:r>
      <w:r w:rsidR="001F6A9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closed path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s.  It is noteworthy that closed paths are required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for the assessment of almost every 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>physical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/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biological dynamical system.  </w:t>
      </w:r>
      <w:r w:rsidR="00BC53BF" w:rsidRPr="007321F5"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example, a closed path is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mandatory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to elucidate two phenomena correlated with life, i.e., autocatalysis and open thermodynamic systems (Agosta and Brooks, 2020).  The cyclic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(closed)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pattern of autocatalytic reactions brings energy into the system, which it exports back out to the surroundings.  This circular, closed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configuration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guarantees the evolutionary goal of indefinite persistence, </w:t>
      </w:r>
      <w:r w:rsidR="00BC53B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i.e., 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transmission of information to offspring.   </w:t>
      </w:r>
      <w:r w:rsidR="009F1A99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To provide another example, i</w:t>
      </w:r>
      <w:r w:rsidR="009F1A9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 has been proposed that infinite memory with no events can be derived from a Liouville picture of the whole Universe through a process of contraction over the irrelevant degrees of freedom, while the generating aging renewal events may </w:t>
      </w:r>
      <w:r w:rsidR="009F1A9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lastRenderedPageBreak/>
        <w:t xml:space="preserve">imply the existence of genuine randomness (Allegrini et al., 2007; Culbreth et al., 2019).  </w:t>
      </w:r>
      <w:r w:rsidR="003260B9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I</w:t>
      </w:r>
      <w:r w:rsidR="00BC53B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 is noteworthy that </w:t>
      </w:r>
      <w:r w:rsidR="003260B9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i</w:t>
      </w:r>
      <w:r w:rsidR="003260B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n both cases</w:t>
      </w:r>
      <w:r w:rsidR="003260B9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9F1A99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memory is described by time-convoluted structures.  </w:t>
      </w:r>
    </w:p>
    <w:p w14:paraId="46F9495C" w14:textId="361AE22E" w:rsidR="004E41D6" w:rsidRPr="007321F5" w:rsidRDefault="00BC53BF" w:rsidP="00E666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Nevertheless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1F6A9F" w:rsidRPr="007321F5">
        <w:rPr>
          <w:rFonts w:ascii="Times New Roman" w:hAnsi="Times New Roman" w:cs="Times New Roman"/>
          <w:sz w:val="20"/>
          <w:szCs w:val="20"/>
          <w:lang w:val="en-US"/>
        </w:rPr>
        <w:t>random walk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1F6A9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on the set of all points in higher-dimensional planes with integer coordinates 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>are</w:t>
      </w:r>
      <w:r w:rsidR="001F6A9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NOT closed path</w:t>
      </w:r>
      <w:r w:rsidR="00541F35" w:rsidRPr="007321F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DE1A2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DE1A2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tochastic paths in higher dimensions </w:t>
      </w:r>
      <w:r w:rsidR="00594CA6" w:rsidRPr="007321F5">
        <w:rPr>
          <w:rFonts w:ascii="Times New Roman" w:hAnsi="Times New Roman" w:cs="Times New Roman"/>
          <w:sz w:val="20"/>
          <w:szCs w:val="20"/>
          <w:lang w:val="en-US"/>
        </w:rPr>
        <w:t>are open sets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, therefore they</w:t>
      </w:r>
      <w:r w:rsidR="00594CA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756A3" w:rsidRPr="007321F5">
        <w:rPr>
          <w:rFonts w:ascii="Times New Roman" w:hAnsi="Times New Roman" w:cs="Times New Roman"/>
          <w:sz w:val="20"/>
          <w:szCs w:val="20"/>
          <w:lang w:val="en-US"/>
        </w:rPr>
        <w:t>cann</w:t>
      </w:r>
      <w:r w:rsidR="00DE1A2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ot </w:t>
      </w:r>
      <w:r w:rsidR="00E26CC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produce the </w:t>
      </w:r>
      <w:r w:rsidR="00DE1A23" w:rsidRPr="007321F5">
        <w:rPr>
          <w:rFonts w:ascii="Times New Roman" w:hAnsi="Times New Roman" w:cs="Times New Roman"/>
          <w:sz w:val="20"/>
          <w:szCs w:val="20"/>
          <w:lang w:val="en-US"/>
        </w:rPr>
        <w:t>closed manifolds</w:t>
      </w:r>
      <w:r w:rsidR="00E26CC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required for the quantification of natural phenomena</w:t>
      </w:r>
      <w:r w:rsidR="00370DE9" w:rsidRPr="007321F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8756A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6A9F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33E99" w:rsidRPr="007321F5">
        <w:rPr>
          <w:rFonts w:ascii="Times New Roman" w:hAnsi="Times New Roman" w:cs="Times New Roman"/>
          <w:sz w:val="20"/>
          <w:szCs w:val="20"/>
          <w:lang w:val="en-US"/>
        </w:rPr>
        <w:t>Because multidimensional stochastic trajector</w:t>
      </w:r>
      <w:r w:rsidR="008756A3" w:rsidRPr="007321F5">
        <w:rPr>
          <w:rFonts w:ascii="Times New Roman" w:hAnsi="Times New Roman" w:cs="Times New Roman"/>
          <w:sz w:val="20"/>
          <w:szCs w:val="20"/>
          <w:lang w:val="en-US"/>
        </w:rPr>
        <w:t>ies</w:t>
      </w:r>
      <w:r w:rsidR="00733E9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756A3" w:rsidRPr="007321F5">
        <w:rPr>
          <w:rFonts w:ascii="Times New Roman" w:hAnsi="Times New Roman" w:cs="Times New Roman"/>
          <w:sz w:val="20"/>
          <w:szCs w:val="20"/>
          <w:lang w:val="en-US"/>
        </w:rPr>
        <w:t>are</w:t>
      </w:r>
      <w:r w:rsidR="00733E9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not closed, </w:t>
      </w:r>
      <w:r w:rsidR="008756A3" w:rsidRPr="007321F5">
        <w:rPr>
          <w:rFonts w:ascii="Times New Roman" w:hAnsi="Times New Roman" w:cs="Times New Roman"/>
          <w:sz w:val="20"/>
          <w:szCs w:val="20"/>
          <w:lang w:val="en-US"/>
        </w:rPr>
        <w:t>they</w:t>
      </w:r>
      <w:r w:rsidR="00733E9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cannot be described in terms of </w:t>
      </w:r>
      <w:r w:rsidR="00E26CC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methodologically useful </w:t>
      </w:r>
      <w:r w:rsidR="00733E99" w:rsidRPr="007321F5">
        <w:rPr>
          <w:rFonts w:ascii="Times New Roman" w:hAnsi="Times New Roman" w:cs="Times New Roman"/>
          <w:sz w:val="20"/>
          <w:szCs w:val="20"/>
          <w:lang w:val="en-US"/>
        </w:rPr>
        <w:t>two-dimensional symplectic manifolds</w:t>
      </w:r>
      <w:r w:rsidR="003260B9">
        <w:rPr>
          <w:rFonts w:ascii="Times New Roman" w:hAnsi="Times New Roman" w:cs="Times New Roman"/>
          <w:sz w:val="20"/>
          <w:szCs w:val="20"/>
          <w:lang w:val="en-US"/>
        </w:rPr>
        <w:t>, or in terms of the Jordan curve theorem</w:t>
      </w:r>
      <w:r w:rsidR="008756A3" w:rsidRPr="007321F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8A260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8756A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01C41AC" w14:textId="77777777" w:rsidR="003260B9" w:rsidRPr="007321F5" w:rsidRDefault="003260B9" w:rsidP="00E666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A257E54" w14:textId="36E00B9F" w:rsidR="00E26CC6" w:rsidRPr="007321F5" w:rsidRDefault="00B23331" w:rsidP="00E66673">
      <w:pPr>
        <w:spacing w:before="60" w:after="120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/>
          <w:b/>
          <w:bCs/>
          <w:sz w:val="20"/>
          <w:szCs w:val="20"/>
          <w:lang w:val="en-GB"/>
        </w:rPr>
        <w:t>How ergodicity and Markov chains disappear in higher dimensions</w:t>
      </w:r>
      <w:r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. </w:t>
      </w:r>
      <w:r w:rsidR="001741F0" w:rsidRPr="007321F5">
        <w:rPr>
          <w:rFonts w:ascii="Times New Roman" w:eastAsia="Times New Roman" w:hAnsi="Times New Roman"/>
          <w:sz w:val="20"/>
          <w:szCs w:val="20"/>
          <w:lang w:val="en-GB"/>
        </w:rPr>
        <w:t>Our account raises concerns against the ergodic theory</w:t>
      </w:r>
      <w:r w:rsidR="00E26CC6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 </w:t>
      </w:r>
      <w:r w:rsidR="001741F0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too.  </w:t>
      </w:r>
      <w:r w:rsidR="008756A3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Ergodicity is a random process characterized by the </w:t>
      </w:r>
      <w:r w:rsidR="001741F0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fact that </w:t>
      </w:r>
      <w:r w:rsidR="008A260B" w:rsidRPr="007321F5">
        <w:rPr>
          <w:rFonts w:ascii="Times New Roman" w:eastAsia="Times New Roman" w:hAnsi="Times New Roman"/>
          <w:sz w:val="20"/>
          <w:szCs w:val="20"/>
          <w:lang w:val="en-GB"/>
        </w:rPr>
        <w:t>a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>ll the accessible microstates in a phase space are equiprobable over a long period of time (</w:t>
      </w:r>
      <w:r w:rsidR="001741F0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Walters, 1982; 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Barth, 1898).  </w:t>
      </w:r>
      <w:r w:rsidR="00E26CC6" w:rsidRPr="007321F5">
        <w:rPr>
          <w:rFonts w:ascii="Times New Roman" w:eastAsia="Times New Roman" w:hAnsi="Times New Roman"/>
          <w:sz w:val="20"/>
          <w:szCs w:val="20"/>
          <w:lang w:val="en-GB"/>
        </w:rPr>
        <w:t>Still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, </w:t>
      </w:r>
      <w:r w:rsidR="00594CA6" w:rsidRPr="007321F5">
        <w:rPr>
          <w:rFonts w:ascii="Times New Roman" w:hAnsi="Times New Roman" w:cs="Times New Roman"/>
          <w:sz w:val="20"/>
          <w:szCs w:val="20"/>
          <w:lang w:val="en-US"/>
        </w:rPr>
        <w:t>random walk</w:t>
      </w:r>
      <w:r w:rsidR="008756A3" w:rsidRPr="007321F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594CA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taking place in higher dimensions cannot be fully </w:t>
      </w:r>
      <w:r w:rsidR="004E41D6" w:rsidRPr="007321F5">
        <w:rPr>
          <w:rFonts w:ascii="Times New Roman" w:hAnsi="Times New Roman" w:cs="Times New Roman"/>
          <w:sz w:val="20"/>
          <w:szCs w:val="20"/>
          <w:lang w:val="en-US"/>
        </w:rPr>
        <w:t>ergodic</w:t>
      </w:r>
      <w:r w:rsidR="007321F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3260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E41D6" w:rsidRPr="007321F5">
        <w:rPr>
          <w:rFonts w:ascii="Times New Roman" w:hAnsi="Times New Roman" w:cs="Times New Roman"/>
          <w:sz w:val="20"/>
          <w:szCs w:val="20"/>
          <w:lang w:val="en-US"/>
        </w:rPr>
        <w:t>because</w:t>
      </w:r>
      <w:r w:rsidR="001741F0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94CA6" w:rsidRPr="007321F5">
        <w:rPr>
          <w:rFonts w:ascii="Times New Roman" w:hAnsi="Times New Roman" w:cs="Times New Roman"/>
          <w:sz w:val="20"/>
          <w:szCs w:val="20"/>
          <w:lang w:val="en-US"/>
        </w:rPr>
        <w:t>the starting point</w:t>
      </w:r>
      <w:r w:rsidR="008756A3" w:rsidRPr="007321F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594CA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0B9">
        <w:rPr>
          <w:rFonts w:ascii="Times New Roman" w:hAnsi="Times New Roman" w:cs="Times New Roman"/>
          <w:sz w:val="20"/>
          <w:szCs w:val="20"/>
          <w:lang w:val="en-US"/>
        </w:rPr>
        <w:t>are not</w:t>
      </w:r>
      <w:r w:rsidR="00594CA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crossed </w:t>
      </w:r>
      <w:r w:rsidR="001741F0" w:rsidRPr="007321F5">
        <w:rPr>
          <w:rFonts w:ascii="Times New Roman" w:hAnsi="Times New Roman" w:cs="Times New Roman"/>
          <w:sz w:val="20"/>
          <w:szCs w:val="20"/>
          <w:lang w:val="en-US"/>
        </w:rPr>
        <w:t>once again</w:t>
      </w:r>
      <w:r w:rsidR="00E26CC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with high probability</w:t>
      </w:r>
      <w:r w:rsidR="001741F0" w:rsidRPr="007321F5">
        <w:rPr>
          <w:rFonts w:ascii="Times New Roman" w:hAnsi="Times New Roman" w:cs="Times New Roman"/>
          <w:sz w:val="20"/>
          <w:szCs w:val="20"/>
          <w:lang w:val="en-US"/>
        </w:rPr>
        <w:t>.   Be</w:t>
      </w:r>
      <w:r w:rsidR="00BC53BF" w:rsidRPr="007321F5">
        <w:rPr>
          <w:rFonts w:ascii="Times New Roman" w:hAnsi="Times New Roman" w:cs="Times New Roman"/>
          <w:sz w:val="20"/>
          <w:szCs w:val="20"/>
          <w:lang w:val="en-US"/>
        </w:rPr>
        <w:t>ing</w:t>
      </w:r>
      <w:r w:rsidR="001741F0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the “stochastic” </w:t>
      </w:r>
      <w:r w:rsidR="00594CA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trajectories </w:t>
      </w:r>
      <w:r w:rsidR="008756A3" w:rsidRPr="007321F5">
        <w:rPr>
          <w:rFonts w:ascii="Times New Roman" w:hAnsi="Times New Roman" w:cs="Times New Roman"/>
          <w:sz w:val="20"/>
          <w:szCs w:val="20"/>
          <w:lang w:val="en-US"/>
        </w:rPr>
        <w:t>unable to</w:t>
      </w:r>
      <w:r w:rsidR="00594CA6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homogenously fill the whole phase space</w:t>
      </w:r>
      <w:r w:rsidR="001741F0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594CA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the ergodicity </w:t>
      </w:r>
      <w:r w:rsidR="001741F0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provided by </w:t>
      </w:r>
      <w:r w:rsidR="00594CA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random choice</w:t>
      </w:r>
      <w:r w:rsidR="00E26CC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</w:t>
      </w:r>
      <w:r w:rsidR="00594CA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="00BC53B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must </w:t>
      </w:r>
      <w:r w:rsidR="00594CA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disappear </w:t>
      </w:r>
      <w:r w:rsidR="00E26CC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in</w:t>
      </w:r>
      <w:r w:rsidR="00594CA6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multi-dimensional systems.  </w:t>
      </w:r>
    </w:p>
    <w:p w14:paraId="668D9B14" w14:textId="77211D2F" w:rsidR="004166B8" w:rsidRPr="007321F5" w:rsidRDefault="008756A3" w:rsidP="00E66673">
      <w:pPr>
        <w:spacing w:before="60" w:after="120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  <w:r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Another important consequence</w:t>
      </w:r>
      <w:r w:rsidR="001741F0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of our </w:t>
      </w:r>
      <w:r w:rsidR="00E26CC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observation</w:t>
      </w:r>
      <w:r w:rsidR="001741F0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is related to Markov chains</w:t>
      </w:r>
      <w:r w:rsidR="005E410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, widely used fo</w:t>
      </w:r>
      <w:r w:rsidR="00E26CC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r</w:t>
      </w:r>
      <w:r w:rsidR="005E410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the description of physical and biological events (</w:t>
      </w:r>
      <w:r w:rsidR="00E26CC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Kirchhoff et al., 2018</w:t>
      </w:r>
      <w:r w:rsidR="005E410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)</w:t>
      </w:r>
      <w:r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.  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A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s one increases the </w:t>
      </w:r>
      <w:r w:rsidR="001741F0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discrete-time 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steps in </w:t>
      </w:r>
      <w:r w:rsidR="001741F0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the stochastic 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Markov chains, there exists a probability measure at next </w:t>
      </w:r>
      <w:r w:rsidR="00BC53BF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future 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step that is independent of the probability distribution at </w:t>
      </w:r>
      <w:r w:rsidR="001741F0" w:rsidRPr="007321F5">
        <w:rPr>
          <w:rFonts w:ascii="Times New Roman" w:eastAsia="Times New Roman" w:hAnsi="Times New Roman"/>
          <w:sz w:val="20"/>
          <w:szCs w:val="20"/>
          <w:lang w:val="en-GB"/>
        </w:rPr>
        <w:t>the</w:t>
      </w:r>
      <w:r w:rsidR="003260B9">
        <w:rPr>
          <w:rFonts w:ascii="Times New Roman" w:eastAsia="Times New Roman" w:hAnsi="Times New Roman"/>
          <w:sz w:val="20"/>
          <w:szCs w:val="20"/>
          <w:lang w:val="en-GB"/>
        </w:rPr>
        <w:t xml:space="preserve"> </w:t>
      </w:r>
      <w:r w:rsidR="00BC53BF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past 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>step</w:t>
      </w:r>
      <w:r w:rsidR="003260B9">
        <w:rPr>
          <w:rFonts w:ascii="Times New Roman" w:eastAsia="Times New Roman" w:hAnsi="Times New Roman"/>
          <w:sz w:val="20"/>
          <w:szCs w:val="20"/>
          <w:lang w:val="en-GB"/>
        </w:rPr>
        <w:t>s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 </w:t>
      </w:r>
      <w:r w:rsidR="001741F0" w:rsidRPr="007321F5">
        <w:rPr>
          <w:rFonts w:ascii="Times New Roman" w:eastAsia="Times New Roman" w:hAnsi="Times New Roman"/>
          <w:sz w:val="20"/>
          <w:szCs w:val="20"/>
          <w:lang w:val="en-GB"/>
        </w:rPr>
        <w:t>(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>Feller, 1971)</w:t>
      </w:r>
      <w:r w:rsidR="00594CA6" w:rsidRPr="007321F5">
        <w:rPr>
          <w:rFonts w:ascii="Times New Roman" w:hAnsi="Times New Roman"/>
          <w:sz w:val="20"/>
          <w:szCs w:val="20"/>
          <w:lang w:val="en-US"/>
        </w:rPr>
        <w:t>.</w:t>
      </w:r>
      <w:r w:rsidR="00594CA6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  </w:t>
      </w:r>
      <w:r w:rsidR="001741F0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However, our framework suggests that </w:t>
      </w:r>
      <w:r w:rsidR="004D55F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the </w:t>
      </w:r>
      <w:r w:rsidR="001741F0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trajectories 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of Markov chains </w:t>
      </w:r>
      <w:r w:rsidR="001741F0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are not fully independent 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from</w:t>
      </w:r>
      <w:r w:rsidR="001741F0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the initial step, because 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the random possibility to c</w:t>
      </w:r>
      <w:r w:rsidR="001F6A9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ome back to </w:t>
      </w:r>
      <w:r w:rsidR="003260B9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a single point (the </w:t>
      </w:r>
      <w:r w:rsidR="001F6A9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starting</w:t>
      </w:r>
      <w:r w:rsidR="003260B9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point)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is </w:t>
      </w:r>
      <w:r w:rsidR="00BC53B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severely 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restricted</w:t>
      </w:r>
      <w:r w:rsidR="004D55F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. 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4D55F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Therefore, </w:t>
      </w:r>
      <w:r w:rsidR="001741F0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when a system is evalua</w:t>
      </w:r>
      <w:r w:rsidR="005E410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te</w:t>
      </w:r>
      <w:r w:rsidR="001741F0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d in multidimensions</w:t>
      </w:r>
      <w:r w:rsidR="004D55F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, </w:t>
      </w:r>
      <w:r w:rsidR="001741F0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the </w:t>
      </w:r>
      <w:r w:rsidR="004D55F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memory of the previous states </w:t>
      </w:r>
      <w:r w:rsidR="001741F0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must</w:t>
      </w:r>
      <w:r w:rsidR="00370DE9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4D55F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exist</w:t>
      </w:r>
      <w:r w:rsidR="00BC53B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, i.e., </w:t>
      </w:r>
      <w:r w:rsidR="003260B9">
        <w:rPr>
          <w:rFonts w:ascii="Times New Roman" w:hAnsi="Times New Roman" w:cs="Times New Roman"/>
          <w:bCs/>
          <w:sz w:val="20"/>
          <w:szCs w:val="20"/>
          <w:lang w:val="en-US" w:eastAsia="it-IT"/>
        </w:rPr>
        <w:t>the same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memory that prevents random walk</w:t>
      </w:r>
      <w:r w:rsidR="00BC53B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s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to </w:t>
      </w:r>
      <w:r w:rsidR="003260B9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ergodically 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fulfill closed path</w:t>
      </w:r>
      <w:r w:rsidR="00F875F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s</w:t>
      </w:r>
      <w:r w:rsidR="005E410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. </w:t>
      </w:r>
      <w:r w:rsidR="00BC53B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5E410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This means that </w:t>
      </w:r>
      <w:r w:rsidR="004D55F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stochastic activities in multidimensions </w:t>
      </w:r>
      <w:r w:rsidR="005E410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are </w:t>
      </w:r>
      <w:r w:rsidR="003260B9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incapable</w:t>
      </w:r>
      <w:r w:rsidR="005E410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3260B9">
        <w:rPr>
          <w:rFonts w:ascii="Times New Roman" w:hAnsi="Times New Roman" w:cs="Times New Roman"/>
          <w:bCs/>
          <w:sz w:val="20"/>
          <w:szCs w:val="20"/>
          <w:lang w:val="en-US" w:eastAsia="it-IT"/>
        </w:rPr>
        <w:t>of</w:t>
      </w:r>
      <w:r w:rsidR="005E410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4E41D6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produc</w:t>
      </w:r>
      <w:r w:rsidR="003260B9">
        <w:rPr>
          <w:rFonts w:ascii="Times New Roman" w:hAnsi="Times New Roman" w:cs="Times New Roman"/>
          <w:bCs/>
          <w:sz w:val="20"/>
          <w:szCs w:val="20"/>
          <w:lang w:val="en-US" w:eastAsia="it-IT"/>
        </w:rPr>
        <w:t>ing</w:t>
      </w:r>
      <w:r w:rsidR="004D55FF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Markov chains.  </w:t>
      </w:r>
      <w:r w:rsidR="004166B8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Our claims are in touch with neuroscientific </w:t>
      </w:r>
      <w:r w:rsidR="005E410F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accounts </w:t>
      </w:r>
      <w:r w:rsidR="004166B8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suggesting that the properties of brain fluctuations </w:t>
      </w:r>
      <w:r w:rsidR="00F875FF" w:rsidRPr="007321F5">
        <w:rPr>
          <w:rFonts w:ascii="Times New Roman" w:eastAsia="Times New Roman" w:hAnsi="Times New Roman"/>
          <w:sz w:val="20"/>
          <w:szCs w:val="20"/>
          <w:lang w:val="en-GB"/>
        </w:rPr>
        <w:t>are</w:t>
      </w:r>
      <w:r w:rsidR="005E410F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 </w:t>
      </w:r>
      <w:r w:rsidR="004166B8" w:rsidRPr="007321F5">
        <w:rPr>
          <w:rFonts w:ascii="Times New Roman" w:eastAsia="Times New Roman" w:hAnsi="Times New Roman"/>
          <w:sz w:val="20"/>
          <w:szCs w:val="20"/>
          <w:lang w:val="en-GB"/>
        </w:rPr>
        <w:t>weakly non-ergodic, as some phase space region may take extremely long times to be visited (Bianco et al, 2007</w:t>
      </w:r>
      <w:r w:rsidR="00F875FF" w:rsidRPr="007321F5">
        <w:rPr>
          <w:rFonts w:ascii="Times New Roman" w:eastAsia="Times New Roman" w:hAnsi="Times New Roman"/>
          <w:sz w:val="20"/>
          <w:szCs w:val="20"/>
          <w:lang w:val="en-GB"/>
        </w:rPr>
        <w:t>;</w:t>
      </w:r>
      <w:r w:rsidR="00BC53BF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 Fraiman and Chialvo, 2012</w:t>
      </w:r>
      <w:r w:rsidR="004166B8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).  </w:t>
      </w:r>
      <w:r w:rsidR="00F875FF" w:rsidRPr="007321F5">
        <w:rPr>
          <w:rFonts w:ascii="Times New Roman" w:eastAsia="Times New Roman" w:hAnsi="Times New Roman"/>
          <w:sz w:val="20"/>
          <w:szCs w:val="20"/>
          <w:lang w:val="en-GB"/>
        </w:rPr>
        <w:t>T</w:t>
      </w:r>
      <w:r w:rsidR="005E410F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his observation might depend on the occurrence of </w:t>
      </w:r>
      <w:r w:rsidR="004166B8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multidimensional </w:t>
      </w:r>
      <w:r w:rsidR="005E410F" w:rsidRPr="007321F5">
        <w:rPr>
          <w:rFonts w:ascii="Times New Roman" w:eastAsia="Times New Roman" w:hAnsi="Times New Roman"/>
          <w:sz w:val="20"/>
          <w:szCs w:val="20"/>
          <w:lang w:val="en-GB"/>
        </w:rPr>
        <w:t>nervous phase spaces</w:t>
      </w:r>
      <w:r w:rsidR="00F875FF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 (Tozzi, 2019)</w:t>
      </w:r>
      <w:r w:rsidR="005E410F" w:rsidRPr="007321F5">
        <w:rPr>
          <w:rFonts w:ascii="Times New Roman" w:eastAsia="Times New Roman" w:hAnsi="Times New Roman"/>
          <w:sz w:val="20"/>
          <w:szCs w:val="20"/>
          <w:lang w:val="en-GB"/>
        </w:rPr>
        <w:t>:  i</w:t>
      </w:r>
      <w:r w:rsidR="004166B8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ndeed, </w:t>
      </w:r>
      <w:r w:rsidR="004166B8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an increase in dimensions produces an anomalous diffusion of stochastic flows</w:t>
      </w:r>
      <w:r w:rsidR="00BC53BF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, so that </w:t>
      </w:r>
      <w:r w:rsidR="00F875FF" w:rsidRPr="007321F5">
        <w:rPr>
          <w:rFonts w:ascii="Times New Roman" w:eastAsia="Times New Roman" w:hAnsi="Times New Roman"/>
          <w:sz w:val="20"/>
          <w:szCs w:val="20"/>
          <w:lang w:val="en-GB"/>
        </w:rPr>
        <w:t>seeming</w:t>
      </w:r>
      <w:r w:rsidR="005E410F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ly stochastic trajectories are constrained in </w:t>
      </w:r>
      <w:r w:rsidR="00F875FF" w:rsidRPr="007321F5">
        <w:rPr>
          <w:rFonts w:ascii="Times New Roman" w:eastAsia="Times New Roman" w:hAnsi="Times New Roman"/>
          <w:sz w:val="20"/>
          <w:szCs w:val="20"/>
          <w:lang w:val="en-GB"/>
        </w:rPr>
        <w:t>restricted</w:t>
      </w:r>
      <w:r w:rsidR="005E410F" w:rsidRPr="007321F5">
        <w:rPr>
          <w:rFonts w:ascii="Times New Roman" w:eastAsia="Times New Roman" w:hAnsi="Times New Roman"/>
          <w:sz w:val="20"/>
          <w:szCs w:val="20"/>
          <w:lang w:val="en-GB"/>
        </w:rPr>
        <w:t xml:space="preserve"> zones of the phase space</w:t>
      </w:r>
      <w:r w:rsidR="004166B8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.</w:t>
      </w:r>
    </w:p>
    <w:p w14:paraId="78159A6D" w14:textId="0F539D9F" w:rsidR="006E23E3" w:rsidRPr="00FC2BF2" w:rsidRDefault="006E23E3" w:rsidP="00E6667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en-US" w:eastAsia="it-IT"/>
        </w:rPr>
      </w:pPr>
      <w:r w:rsidRPr="00FC2BF2">
        <w:rPr>
          <w:rFonts w:ascii="Times New Roman" w:hAnsi="Times New Roman" w:cs="Times New Roman"/>
          <w:sz w:val="20"/>
          <w:szCs w:val="20"/>
          <w:lang w:val="en-US"/>
        </w:rPr>
        <w:t>The focus on Markov blankets leads us into the realm of free additive cyclic groups and Betti numbers derived from the boundaries of holes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A005F5" w:rsidRPr="00FC2BF2">
        <w:rPr>
          <w:rFonts w:ascii="Times New Roman" w:hAnsi="Times New Roman" w:cs="Times New Roman"/>
          <w:sz w:val="20"/>
          <w:szCs w:val="20"/>
          <w:lang w:val="en-US"/>
        </w:rPr>
        <w:t>Don et al., 2020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.   A Betti number is a count of the number cyclic boundaries and of generators (= number of holes) of closed surface regions.   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he Betti number of a system (e.g., living beings equipped with </w:t>
      </w:r>
      <w:r w:rsidR="00A005F5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hierarchically nested </w:t>
      </w:r>
      <w:r w:rsidRPr="00FC2BF2">
        <w:rPr>
          <w:rFonts w:ascii="Times New Roman" w:hAnsi="Times New Roman" w:cs="Times New Roman"/>
          <w:sz w:val="20"/>
          <w:szCs w:val="20"/>
          <w:lang w:val="en-US"/>
        </w:rPr>
        <w:t>Markov blankets)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grows with the</w:t>
      </w:r>
      <w:r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increase 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in </w:t>
      </w:r>
      <w:r w:rsidRPr="00FC2BF2">
        <w:rPr>
          <w:rFonts w:ascii="Times New Roman" w:hAnsi="Times New Roman" w:cs="Times New Roman"/>
          <w:sz w:val="20"/>
          <w:szCs w:val="20"/>
          <w:lang w:val="en-US"/>
        </w:rPr>
        <w:t>number of cyclic boundaries</w:t>
      </w:r>
      <w:r w:rsidR="003260B9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.  The theory </w:t>
      </w:r>
      <w:r w:rsidR="000429A8" w:rsidRPr="00FC2BF2">
        <w:rPr>
          <w:rFonts w:ascii="Times New Roman" w:hAnsi="Times New Roman" w:cs="Times New Roman"/>
          <w:sz w:val="20"/>
          <w:szCs w:val="20"/>
          <w:lang w:val="en-US"/>
        </w:rPr>
        <w:t>says</w:t>
      </w:r>
      <w:r w:rsidR="003260B9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that </w:t>
      </w:r>
      <w:r w:rsidR="000429A8" w:rsidRPr="00FC2BF2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s the number of 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closed </w:t>
      </w:r>
      <w:r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cycles increases, so does the Betti number.  </w:t>
      </w:r>
      <w:r w:rsidR="003260B9" w:rsidRPr="00FC2BF2">
        <w:rPr>
          <w:rFonts w:ascii="Times New Roman" w:hAnsi="Times New Roman" w:cs="Times New Roman"/>
          <w:sz w:val="20"/>
          <w:szCs w:val="20"/>
          <w:lang w:val="en-US"/>
        </w:rPr>
        <w:t>However, i</w:t>
      </w:r>
      <w:r w:rsidR="00A005F5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n </w:t>
      </w:r>
      <w:r w:rsidR="000429A8" w:rsidRPr="00FC2BF2">
        <w:rPr>
          <w:rFonts w:ascii="Times New Roman" w:hAnsi="Times New Roman" w:cs="Times New Roman"/>
          <w:sz w:val="20"/>
          <w:szCs w:val="20"/>
          <w:lang w:val="en-US"/>
        </w:rPr>
        <w:t>our</w:t>
      </w:r>
      <w:r w:rsidR="00A005F5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>framework</w:t>
      </w:r>
      <w:r w:rsidR="00A005F5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things haven’t gone so well: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Betti number cannot be counted</w:t>
      </w:r>
      <w:r w:rsidR="00A005F5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when we are coping with 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>high-dimensional stochastic dynamical systems</w:t>
      </w:r>
      <w:r w:rsidR="00A10F8C" w:rsidRPr="00FC2BF2">
        <w:rPr>
          <w:rFonts w:ascii="Times New Roman" w:hAnsi="Times New Roman" w:cs="Times New Roman"/>
          <w:sz w:val="20"/>
          <w:szCs w:val="20"/>
          <w:lang w:val="en-US"/>
        </w:rPr>
        <w:t>, because cyclic boundaries do not occur in multidimensions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70CF3A56" w14:textId="77777777" w:rsidR="006E23E3" w:rsidRPr="00D74B73" w:rsidRDefault="006E23E3" w:rsidP="00E6667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 w:eastAsia="it-IT"/>
        </w:rPr>
      </w:pPr>
    </w:p>
    <w:p w14:paraId="5352ECDB" w14:textId="2F2A87C0" w:rsidR="00D74B73" w:rsidRPr="00FC2BF2" w:rsidRDefault="00FC2BF2" w:rsidP="00E6667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en-US" w:eastAsia="it-IT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5E410F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andom walks can be </w:t>
      </w:r>
      <w:r w:rsidR="00A005F5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analyzed </w:t>
      </w:r>
      <w:r w:rsidR="00A10F8C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when </w:t>
      </w:r>
      <w:r w:rsidR="00A46B31">
        <w:rPr>
          <w:rFonts w:ascii="Times New Roman" w:hAnsi="Times New Roman" w:cs="Times New Roman"/>
          <w:sz w:val="20"/>
          <w:szCs w:val="20"/>
          <w:lang w:val="en-US"/>
        </w:rPr>
        <w:t xml:space="preserve">the system is equipped with </w:t>
      </w:r>
      <w:r w:rsidR="00A005F5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A46B31">
        <w:rPr>
          <w:rFonts w:ascii="Times New Roman" w:hAnsi="Times New Roman" w:cs="Times New Roman"/>
          <w:sz w:val="20"/>
          <w:szCs w:val="20"/>
          <w:lang w:val="en-US"/>
        </w:rPr>
        <w:t xml:space="preserve">very </w:t>
      </w:r>
      <w:r w:rsidR="00A005F5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low number of </w:t>
      </w:r>
      <w:r w:rsidR="005E410F" w:rsidRPr="00FC2BF2">
        <w:rPr>
          <w:rFonts w:ascii="Times New Roman" w:hAnsi="Times New Roman" w:cs="Times New Roman"/>
          <w:sz w:val="20"/>
          <w:szCs w:val="20"/>
          <w:lang w:val="en-US"/>
        </w:rPr>
        <w:t>dimensions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.  In turn, </w:t>
      </w:r>
      <w:r w:rsidR="00A10F8C" w:rsidRPr="00FC2BF2">
        <w:rPr>
          <w:rFonts w:ascii="Times New Roman" w:hAnsi="Times New Roman" w:cs="Times New Roman"/>
          <w:sz w:val="20"/>
          <w:szCs w:val="20"/>
          <w:lang w:val="en-US"/>
        </w:rPr>
        <w:t>physical and biological phenomena are nearly always very complex and multifactorial</w:t>
      </w:r>
      <w:r w:rsidR="00A10F8C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: this means that </w:t>
      </w:r>
      <w:r w:rsidR="00A10F8C" w:rsidRPr="00FC2BF2">
        <w:rPr>
          <w:rFonts w:ascii="Times New Roman" w:hAnsi="Times New Roman" w:cs="Times New Roman"/>
          <w:sz w:val="20"/>
          <w:szCs w:val="20"/>
          <w:lang w:val="en-US"/>
        </w:rPr>
        <w:t>the scientific evaluation</w:t>
      </w:r>
      <w:r w:rsidR="00A10F8C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>real</w:t>
      </w:r>
      <w:r w:rsidR="00E36895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dynamics</w:t>
      </w:r>
      <w:r w:rsidR="00A10F8C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 must take into account a high number of parameters (</w:t>
      </w:r>
      <w:r w:rsidR="00F875FF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standing for different </w:t>
      </w:r>
      <w:r w:rsidR="005E410F" w:rsidRPr="00FC2BF2">
        <w:rPr>
          <w:rFonts w:ascii="Times New Roman" w:hAnsi="Times New Roman" w:cs="Times New Roman"/>
          <w:sz w:val="20"/>
          <w:szCs w:val="20"/>
          <w:lang w:val="en-US"/>
        </w:rPr>
        <w:t xml:space="preserve">dimensions).  </w:t>
      </w:r>
      <w:r w:rsidR="00E36895" w:rsidRPr="00FC2BF2">
        <w:rPr>
          <w:rFonts w:ascii="Times New Roman" w:hAnsi="Times New Roman" w:cs="Times New Roman"/>
          <w:sz w:val="20"/>
          <w:szCs w:val="20"/>
          <w:lang w:val="en-US"/>
        </w:rPr>
        <w:t>Our mathematical arguments suggest that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dynamical </w:t>
      </w:r>
      <w:r w:rsidR="00A005F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phenomena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can be treated in term o</w:t>
      </w:r>
      <w:r w:rsidR="00AC7DB0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f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stochasticity</w:t>
      </w:r>
      <w:r w:rsidR="005E410F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, 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white noise</w:t>
      </w:r>
      <w:r w:rsidR="005E410F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, topological closed manifolds, 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just in 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case scientist</w:t>
      </w:r>
      <w:r w:rsidR="00A46B31">
        <w:rPr>
          <w:rFonts w:ascii="Times New Roman" w:hAnsi="Times New Roman" w:cs="Times New Roman"/>
          <w:bCs/>
          <w:sz w:val="20"/>
          <w:szCs w:val="20"/>
          <w:lang w:val="en-US" w:eastAsia="it-IT"/>
        </w:rPr>
        <w:t>s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A46B31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abridge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the </w:t>
      </w:r>
      <w:r w:rsidR="00A46B31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multifactorial 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system under evaluation 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and </w:t>
      </w:r>
      <w:r w:rsidR="00A10F8C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contemplate</w:t>
      </w:r>
      <w:r w:rsidR="00A005F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F36B41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a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n</w:t>
      </w:r>
      <w:r w:rsidR="00F36B41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extremely poor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num</w:t>
      </w:r>
      <w:r w:rsidR="00F50B81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b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er of </w:t>
      </w:r>
      <w:r w:rsidR="00A10F8C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parameters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(i.e., </w:t>
      </w:r>
      <w:r w:rsidR="00A005F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an extremely poor number of </w:t>
      </w:r>
      <w:r w:rsidR="00A10F8C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dimensions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)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.  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When 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scientists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A005F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include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D74B73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further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parameters 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(</w:t>
      </w:r>
      <w:r w:rsidR="00A46B31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further 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dimensions), </w:t>
      </w:r>
      <w:r w:rsidR="00A005F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phenomena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can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no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longer be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described in terms 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o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f stochastic events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, because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in higher dimensions the noise fades away and 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the system</w:t>
      </w:r>
      <w:r w:rsidR="00A005F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s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r w:rsidR="00432452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become more and more constrained</w:t>
      </w:r>
      <w:r w:rsidR="00E3689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.</w:t>
      </w:r>
      <w:r w:rsidR="00A005F5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 </w:t>
      </w:r>
    </w:p>
    <w:p w14:paraId="035C1ECC" w14:textId="1E9937C7" w:rsidR="00D74B73" w:rsidRPr="00FC2BF2" w:rsidRDefault="00A005F5" w:rsidP="00E6667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  <w:r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After </w:t>
      </w:r>
      <w:r w:rsidR="00A46B31">
        <w:rPr>
          <w:rFonts w:ascii="Times New Roman" w:hAnsi="Times New Roman" w:cs="Times New Roman"/>
          <w:bCs/>
          <w:sz w:val="20"/>
          <w:szCs w:val="20"/>
          <w:lang w:val="en-US" w:eastAsia="it-IT"/>
        </w:rPr>
        <w:t>a</w:t>
      </w:r>
      <w:r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“</w:t>
      </w:r>
      <w:r w:rsidR="00D74B73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negativ</w:t>
      </w:r>
      <w:r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e” </w:t>
      </w:r>
      <w:r w:rsidR="00D74B73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account</w:t>
      </w:r>
      <w:r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, </w:t>
      </w:r>
      <w:r w:rsidR="00D74B73" w:rsidRPr="00FC2BF2">
        <w:rPr>
          <w:rFonts w:ascii="Times New Roman" w:hAnsi="Times New Roman" w:cs="Times New Roman"/>
          <w:bCs/>
          <w:sz w:val="20"/>
          <w:szCs w:val="20"/>
          <w:lang w:val="en-US" w:eastAsia="it-IT"/>
        </w:rPr>
        <w:t>i</w:t>
      </w:r>
      <w:r w:rsidR="00D74B73" w:rsidRPr="00FC2BF2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n the next chapter </w:t>
      </w:r>
      <w:r w:rsidR="006E23E3" w:rsidRPr="00FC2BF2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we </w:t>
      </w:r>
      <w:r w:rsidR="002346AF" w:rsidRPr="00FC2BF2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will </w:t>
      </w:r>
      <w:r w:rsidR="006E23E3" w:rsidRPr="00FC2BF2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propose alternative</w:t>
      </w:r>
      <w:r w:rsidR="00A46B31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s</w:t>
      </w:r>
      <w:r w:rsidR="006E23E3" w:rsidRPr="00FC2BF2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to cope with the </w:t>
      </w:r>
      <w:r w:rsidRPr="00FC2BF2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essential </w:t>
      </w:r>
      <w:r w:rsidR="002346AF" w:rsidRPr="00FC2BF2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impossibility</w:t>
      </w:r>
      <w:r w:rsidR="006E23E3" w:rsidRPr="00FC2BF2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of random walks and noise in multidimensional systems.   </w:t>
      </w:r>
    </w:p>
    <w:p w14:paraId="5571FD41" w14:textId="76DB7290" w:rsidR="00B23331" w:rsidRPr="007321F5" w:rsidRDefault="00B23331" w:rsidP="00E6667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</w:p>
    <w:p w14:paraId="5BC6FA9E" w14:textId="33806564" w:rsidR="00E36895" w:rsidRDefault="00E36895" w:rsidP="00E6667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</w:p>
    <w:p w14:paraId="5FBE7808" w14:textId="77777777" w:rsidR="00365779" w:rsidRPr="007321F5" w:rsidRDefault="00365779" w:rsidP="00E6667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</w:p>
    <w:p w14:paraId="3C722D67" w14:textId="61222567" w:rsidR="00575BF6" w:rsidRPr="007321F5" w:rsidRDefault="00DF0A0D" w:rsidP="00E66673">
      <w:pPr>
        <w:pStyle w:val="NormaleWeb"/>
        <w:spacing w:before="119" w:beforeAutospacing="0" w:after="240"/>
        <w:contextualSpacing/>
        <w:jc w:val="both"/>
        <w:rPr>
          <w:b/>
          <w:bCs/>
          <w:sz w:val="20"/>
          <w:szCs w:val="20"/>
          <w:lang w:val="en-US"/>
        </w:rPr>
      </w:pPr>
      <w:r w:rsidRPr="007321F5">
        <w:rPr>
          <w:b/>
          <w:bCs/>
          <w:sz w:val="20"/>
          <w:szCs w:val="20"/>
          <w:lang w:val="en-US"/>
        </w:rPr>
        <w:t>HOW</w:t>
      </w:r>
      <w:r w:rsidR="00921403" w:rsidRPr="007321F5">
        <w:rPr>
          <w:b/>
          <w:bCs/>
          <w:sz w:val="20"/>
          <w:szCs w:val="20"/>
          <w:lang w:val="en-US"/>
        </w:rPr>
        <w:t xml:space="preserve"> TO COPE WITH WHITE NOISE IN</w:t>
      </w:r>
      <w:r w:rsidR="00575BF6" w:rsidRPr="007321F5">
        <w:rPr>
          <w:b/>
          <w:bCs/>
          <w:sz w:val="20"/>
          <w:szCs w:val="20"/>
          <w:lang w:val="en-US"/>
        </w:rPr>
        <w:t xml:space="preserve"> </w:t>
      </w:r>
      <w:r w:rsidR="00921403" w:rsidRPr="007321F5">
        <w:rPr>
          <w:b/>
          <w:bCs/>
          <w:sz w:val="20"/>
          <w:szCs w:val="20"/>
          <w:lang w:val="en-US"/>
        </w:rPr>
        <w:t>THE ASSESSMENT OF REAL WORD AFFAIRS</w:t>
      </w:r>
    </w:p>
    <w:p w14:paraId="47D7CA9C" w14:textId="77777777" w:rsidR="00575BF6" w:rsidRPr="007321F5" w:rsidRDefault="00575BF6" w:rsidP="00E66673">
      <w:pPr>
        <w:pStyle w:val="NormaleWeb"/>
        <w:spacing w:before="119" w:beforeAutospacing="0" w:after="240"/>
        <w:contextualSpacing/>
        <w:jc w:val="both"/>
        <w:rPr>
          <w:b/>
          <w:bCs/>
          <w:sz w:val="20"/>
          <w:szCs w:val="20"/>
          <w:lang w:val="en-US"/>
        </w:rPr>
      </w:pPr>
    </w:p>
    <w:p w14:paraId="1479E437" w14:textId="3E057ED5" w:rsidR="00446AB9" w:rsidRPr="007321F5" w:rsidRDefault="00E36895" w:rsidP="00E66673">
      <w:pPr>
        <w:pStyle w:val="NormaleWeb"/>
        <w:spacing w:before="119" w:beforeAutospacing="0" w:after="240"/>
        <w:contextualSpacing/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In the last paragraph, we took a pragmatic turn: given an experimental apparatus, if we want to achieve manageable </w:t>
      </w:r>
      <w:r w:rsidRPr="00A46B31">
        <w:rPr>
          <w:sz w:val="20"/>
          <w:szCs w:val="20"/>
          <w:lang w:val="en-US"/>
        </w:rPr>
        <w:t xml:space="preserve">closed paths, we cannot cope with the genuine multidimensional fashion, rather we are required to reduce the dimensions under evaluation.  </w:t>
      </w:r>
      <w:r w:rsidR="00D74B73" w:rsidRPr="00A46B31">
        <w:rPr>
          <w:sz w:val="20"/>
          <w:szCs w:val="20"/>
          <w:lang w:val="en-US"/>
        </w:rPr>
        <w:t>In short, d</w:t>
      </w:r>
      <w:r w:rsidRPr="00A46B31">
        <w:rPr>
          <w:sz w:val="20"/>
          <w:szCs w:val="20"/>
          <w:lang w:val="en-US"/>
        </w:rPr>
        <w:t xml:space="preserve">uring the scientific assessment of the </w:t>
      </w:r>
      <w:r w:rsidR="002346AF" w:rsidRPr="00A46B31">
        <w:rPr>
          <w:sz w:val="20"/>
          <w:szCs w:val="20"/>
          <w:lang w:val="en-US"/>
        </w:rPr>
        <w:t>multifactorial physical/biological</w:t>
      </w:r>
      <w:r w:rsidRPr="00A46B31">
        <w:rPr>
          <w:sz w:val="20"/>
          <w:szCs w:val="20"/>
          <w:lang w:val="en-US"/>
        </w:rPr>
        <w:t xml:space="preserve"> systems, the only way to preserve methodologically useful </w:t>
      </w:r>
      <w:r w:rsidR="002346AF" w:rsidRPr="00A46B31">
        <w:rPr>
          <w:sz w:val="20"/>
          <w:szCs w:val="20"/>
          <w:lang w:val="en-US"/>
        </w:rPr>
        <w:t>topological weapons (e.g., c</w:t>
      </w:r>
      <w:r w:rsidRPr="00A46B31">
        <w:rPr>
          <w:sz w:val="20"/>
          <w:szCs w:val="20"/>
          <w:lang w:val="en-US"/>
        </w:rPr>
        <w:t>losed paths</w:t>
      </w:r>
      <w:r w:rsidR="002346AF" w:rsidRPr="00A46B31">
        <w:rPr>
          <w:sz w:val="20"/>
          <w:szCs w:val="20"/>
          <w:lang w:val="en-US"/>
        </w:rPr>
        <w:t xml:space="preserve">, Betti numbers </w:t>
      </w:r>
      <w:r w:rsidRPr="00A46B31">
        <w:rPr>
          <w:sz w:val="20"/>
          <w:szCs w:val="20"/>
          <w:lang w:val="en-US"/>
        </w:rPr>
        <w:t>and symplectic manifolds</w:t>
      </w:r>
      <w:r w:rsidR="002346AF" w:rsidRPr="00A46B31">
        <w:rPr>
          <w:sz w:val="20"/>
          <w:szCs w:val="20"/>
          <w:lang w:val="en-US"/>
        </w:rPr>
        <w:t>)</w:t>
      </w:r>
      <w:r w:rsidRPr="00A46B31">
        <w:rPr>
          <w:sz w:val="20"/>
          <w:szCs w:val="20"/>
          <w:lang w:val="en-US"/>
        </w:rPr>
        <w:t xml:space="preserve"> is to </w:t>
      </w:r>
      <w:r w:rsidR="002346AF" w:rsidRPr="00A46B31">
        <w:rPr>
          <w:sz w:val="20"/>
          <w:szCs w:val="20"/>
          <w:lang w:val="en-US"/>
        </w:rPr>
        <w:t xml:space="preserve">make things easier, </w:t>
      </w:r>
      <w:r w:rsidRPr="00A46B31">
        <w:rPr>
          <w:sz w:val="20"/>
          <w:szCs w:val="20"/>
          <w:lang w:val="en-US"/>
        </w:rPr>
        <w:t>evaluat</w:t>
      </w:r>
      <w:r w:rsidR="002346AF" w:rsidRPr="00A46B31">
        <w:rPr>
          <w:sz w:val="20"/>
          <w:szCs w:val="20"/>
          <w:lang w:val="en-US"/>
        </w:rPr>
        <w:t>ing</w:t>
      </w:r>
      <w:r w:rsidRPr="00A46B31">
        <w:rPr>
          <w:sz w:val="20"/>
          <w:szCs w:val="20"/>
          <w:lang w:val="en-US"/>
        </w:rPr>
        <w:t xml:space="preserve"> </w:t>
      </w:r>
      <w:r w:rsidR="002346AF" w:rsidRPr="00A46B31">
        <w:rPr>
          <w:sz w:val="20"/>
          <w:szCs w:val="20"/>
          <w:lang w:val="en-US"/>
        </w:rPr>
        <w:t xml:space="preserve">a simplified </w:t>
      </w:r>
      <w:r w:rsidRPr="00A46B31">
        <w:rPr>
          <w:sz w:val="20"/>
          <w:szCs w:val="20"/>
          <w:lang w:val="en-US"/>
        </w:rPr>
        <w:t xml:space="preserve">system </w:t>
      </w:r>
      <w:r w:rsidR="002346AF" w:rsidRPr="00A46B31">
        <w:rPr>
          <w:sz w:val="20"/>
          <w:szCs w:val="20"/>
          <w:lang w:val="en-US"/>
        </w:rPr>
        <w:t xml:space="preserve">after removal of the most of its real </w:t>
      </w:r>
      <w:r w:rsidRPr="00A46B31">
        <w:rPr>
          <w:sz w:val="20"/>
          <w:szCs w:val="20"/>
          <w:lang w:val="en-US"/>
        </w:rPr>
        <w:t xml:space="preserve">dimensions.  </w:t>
      </w:r>
      <w:r w:rsidR="002346AF" w:rsidRPr="00A46B31">
        <w:rPr>
          <w:sz w:val="20"/>
          <w:szCs w:val="20"/>
          <w:lang w:val="en-US"/>
        </w:rPr>
        <w:t xml:space="preserve"> </w:t>
      </w:r>
      <w:r w:rsidR="006E23E3" w:rsidRPr="00A46B31">
        <w:rPr>
          <w:sz w:val="20"/>
          <w:szCs w:val="20"/>
          <w:lang w:val="en-US"/>
        </w:rPr>
        <w:t xml:space="preserve">Once established that random walks can be treated just in lower dimensions, we need to find </w:t>
      </w:r>
      <w:r w:rsidR="002346AF" w:rsidRPr="00A46B31">
        <w:rPr>
          <w:sz w:val="20"/>
          <w:szCs w:val="20"/>
          <w:lang w:val="en-US"/>
        </w:rPr>
        <w:t>viable</w:t>
      </w:r>
      <w:r w:rsidR="002346AF" w:rsidRPr="007321F5">
        <w:rPr>
          <w:sz w:val="20"/>
          <w:szCs w:val="20"/>
          <w:lang w:val="en-US"/>
        </w:rPr>
        <w:t xml:space="preserve"> </w:t>
      </w:r>
      <w:r w:rsidR="002346AF" w:rsidRPr="007321F5">
        <w:rPr>
          <w:sz w:val="20"/>
          <w:szCs w:val="20"/>
          <w:lang w:val="en-US"/>
        </w:rPr>
        <w:lastRenderedPageBreak/>
        <w:t>replacements</w:t>
      </w:r>
      <w:r w:rsidR="006E23E3" w:rsidRPr="007321F5">
        <w:rPr>
          <w:sz w:val="20"/>
          <w:szCs w:val="20"/>
          <w:lang w:val="en-US"/>
        </w:rPr>
        <w:t xml:space="preserve"> </w:t>
      </w:r>
      <w:r w:rsidRPr="007321F5">
        <w:rPr>
          <w:sz w:val="20"/>
          <w:szCs w:val="20"/>
          <w:lang w:val="en-US"/>
        </w:rPr>
        <w:t xml:space="preserve">to </w:t>
      </w:r>
      <w:r w:rsidR="006E23E3" w:rsidRPr="007321F5">
        <w:rPr>
          <w:sz w:val="20"/>
          <w:szCs w:val="20"/>
          <w:lang w:val="en-US"/>
        </w:rPr>
        <w:t>cope with the countless complex, high</w:t>
      </w:r>
      <w:r w:rsidR="002346AF" w:rsidRPr="007321F5">
        <w:rPr>
          <w:sz w:val="20"/>
          <w:szCs w:val="20"/>
          <w:lang w:val="en-US"/>
        </w:rPr>
        <w:t>-</w:t>
      </w:r>
      <w:r w:rsidR="006E23E3" w:rsidRPr="007321F5">
        <w:rPr>
          <w:sz w:val="20"/>
          <w:szCs w:val="20"/>
          <w:lang w:val="en-US"/>
        </w:rPr>
        <w:t xml:space="preserve">dimensional systems surrounding us.  </w:t>
      </w:r>
      <w:r w:rsidR="001457E9" w:rsidRPr="007321F5">
        <w:rPr>
          <w:sz w:val="20"/>
          <w:szCs w:val="20"/>
          <w:lang w:val="en-US"/>
        </w:rPr>
        <w:t>In this chapter w</w:t>
      </w:r>
      <w:r w:rsidR="006E23E3" w:rsidRPr="007321F5">
        <w:rPr>
          <w:sz w:val="20"/>
          <w:szCs w:val="20"/>
          <w:lang w:val="en-US"/>
        </w:rPr>
        <w:t xml:space="preserve">e </w:t>
      </w:r>
      <w:r w:rsidR="002346AF" w:rsidRPr="007321F5">
        <w:rPr>
          <w:sz w:val="20"/>
          <w:szCs w:val="20"/>
          <w:lang w:val="en-US"/>
        </w:rPr>
        <w:t xml:space="preserve">aim to </w:t>
      </w:r>
      <w:r w:rsidR="006E23E3" w:rsidRPr="007321F5">
        <w:rPr>
          <w:sz w:val="20"/>
          <w:szCs w:val="20"/>
          <w:lang w:val="en-US"/>
        </w:rPr>
        <w:t xml:space="preserve">describe real </w:t>
      </w:r>
      <w:r w:rsidR="001457E9" w:rsidRPr="007321F5">
        <w:rPr>
          <w:sz w:val="20"/>
          <w:szCs w:val="20"/>
          <w:lang w:val="en-US"/>
        </w:rPr>
        <w:t xml:space="preserve">multidimensional </w:t>
      </w:r>
      <w:r w:rsidR="006E23E3" w:rsidRPr="007321F5">
        <w:rPr>
          <w:sz w:val="20"/>
          <w:szCs w:val="20"/>
          <w:lang w:val="en-US"/>
        </w:rPr>
        <w:t xml:space="preserve">systems without help </w:t>
      </w:r>
      <w:r w:rsidR="002346AF" w:rsidRPr="007321F5">
        <w:rPr>
          <w:sz w:val="20"/>
          <w:szCs w:val="20"/>
          <w:lang w:val="en-US"/>
        </w:rPr>
        <w:t>from</w:t>
      </w:r>
      <w:r w:rsidR="006E23E3" w:rsidRPr="007321F5">
        <w:rPr>
          <w:sz w:val="20"/>
          <w:szCs w:val="20"/>
          <w:lang w:val="en-US"/>
        </w:rPr>
        <w:t xml:space="preserve"> noise and stochasticity. </w:t>
      </w:r>
      <w:r w:rsidR="001457E9" w:rsidRPr="007321F5">
        <w:rPr>
          <w:sz w:val="20"/>
          <w:szCs w:val="20"/>
          <w:lang w:val="en-US"/>
        </w:rPr>
        <w:t xml:space="preserve"> </w:t>
      </w:r>
      <w:r w:rsidR="00575BF6" w:rsidRPr="007321F5">
        <w:rPr>
          <w:sz w:val="20"/>
          <w:szCs w:val="20"/>
          <w:lang w:val="en-US"/>
        </w:rPr>
        <w:t xml:space="preserve">We </w:t>
      </w:r>
      <w:r w:rsidR="00F02AB0" w:rsidRPr="007321F5">
        <w:rPr>
          <w:sz w:val="20"/>
          <w:szCs w:val="20"/>
          <w:lang w:val="en-US"/>
        </w:rPr>
        <w:t xml:space="preserve">will </w:t>
      </w:r>
      <w:r w:rsidR="00575BF6" w:rsidRPr="007321F5">
        <w:rPr>
          <w:sz w:val="20"/>
          <w:szCs w:val="20"/>
          <w:lang w:val="en-US"/>
        </w:rPr>
        <w:t>provide examples of anti-stochastic biological mechanisms</w:t>
      </w:r>
      <w:r w:rsidR="001457E9" w:rsidRPr="007321F5">
        <w:rPr>
          <w:sz w:val="20"/>
          <w:szCs w:val="20"/>
          <w:lang w:val="en-US"/>
        </w:rPr>
        <w:t xml:space="preserve"> stand</w:t>
      </w:r>
      <w:r w:rsidR="002346AF" w:rsidRPr="007321F5">
        <w:rPr>
          <w:sz w:val="20"/>
          <w:szCs w:val="20"/>
          <w:lang w:val="en-US"/>
        </w:rPr>
        <w:t>ing</w:t>
      </w:r>
      <w:r w:rsidR="001457E9" w:rsidRPr="007321F5">
        <w:rPr>
          <w:sz w:val="20"/>
          <w:szCs w:val="20"/>
          <w:lang w:val="en-US"/>
        </w:rPr>
        <w:t xml:space="preserve"> for scientific explanations </w:t>
      </w:r>
      <w:r w:rsidR="00575BF6" w:rsidRPr="007321F5">
        <w:rPr>
          <w:sz w:val="20"/>
          <w:szCs w:val="20"/>
          <w:lang w:val="en-US"/>
        </w:rPr>
        <w:t xml:space="preserve">alternative </w:t>
      </w:r>
      <w:r w:rsidR="001457E9" w:rsidRPr="007321F5">
        <w:rPr>
          <w:sz w:val="20"/>
          <w:szCs w:val="20"/>
          <w:lang w:val="en-US"/>
        </w:rPr>
        <w:t xml:space="preserve">to purely </w:t>
      </w:r>
      <w:r w:rsidR="002346AF" w:rsidRPr="007321F5">
        <w:rPr>
          <w:sz w:val="20"/>
          <w:szCs w:val="20"/>
          <w:lang w:val="en-US"/>
        </w:rPr>
        <w:t xml:space="preserve">random </w:t>
      </w:r>
      <w:r w:rsidR="001457E9" w:rsidRPr="007321F5">
        <w:rPr>
          <w:sz w:val="20"/>
          <w:szCs w:val="20"/>
          <w:lang w:val="en-US"/>
        </w:rPr>
        <w:t>accounts</w:t>
      </w:r>
      <w:r w:rsidR="00575BF6" w:rsidRPr="007321F5">
        <w:rPr>
          <w:sz w:val="20"/>
          <w:szCs w:val="20"/>
          <w:lang w:val="en-US"/>
        </w:rPr>
        <w:t xml:space="preserve">.  </w:t>
      </w:r>
      <w:r w:rsidR="00884559" w:rsidRPr="007321F5">
        <w:rPr>
          <w:sz w:val="20"/>
          <w:szCs w:val="20"/>
          <w:lang w:val="en-US"/>
        </w:rPr>
        <w:t xml:space="preserve">To provide a first example, Hartmann et al. (2019) studied surface-attached biofilms of Vibrio cholerae, tracking cell–cell interaction inside these growing three-dimensional active liquid crystals. They found that external fluid flows control the three-dimensional morphology of biofilms suggesting that local cellular order and global biofilm architecture may arise from mechanical cell–cell interactions, instead of stochastic activity. </w:t>
      </w:r>
    </w:p>
    <w:p w14:paraId="3D900842" w14:textId="77777777" w:rsidR="00446AB9" w:rsidRPr="007321F5" w:rsidRDefault="00446AB9" w:rsidP="00E66673">
      <w:pPr>
        <w:pStyle w:val="NormaleWeb"/>
        <w:spacing w:before="119" w:beforeAutospacing="0" w:after="240"/>
        <w:contextualSpacing/>
        <w:jc w:val="both"/>
        <w:rPr>
          <w:sz w:val="20"/>
          <w:szCs w:val="20"/>
          <w:lang w:val="en-US"/>
        </w:rPr>
      </w:pPr>
    </w:p>
    <w:p w14:paraId="647E2CB8" w14:textId="7327E840" w:rsidR="00ED3913" w:rsidRPr="007321F5" w:rsidRDefault="00CE7A21" w:rsidP="00E66673">
      <w:pPr>
        <w:pStyle w:val="NormaleWeb"/>
        <w:spacing w:before="119" w:beforeAutospacing="0" w:after="240"/>
        <w:contextualSpacing/>
        <w:jc w:val="both"/>
        <w:rPr>
          <w:sz w:val="20"/>
          <w:szCs w:val="20"/>
          <w:lang w:val="en-US"/>
        </w:rPr>
      </w:pPr>
      <w:r w:rsidRPr="007321F5">
        <w:rPr>
          <w:b/>
          <w:bCs/>
          <w:sz w:val="20"/>
          <w:szCs w:val="20"/>
          <w:lang w:val="en-US"/>
        </w:rPr>
        <w:t>Boosting chemistry</w:t>
      </w:r>
      <w:r w:rsidRPr="007321F5">
        <w:rPr>
          <w:sz w:val="20"/>
          <w:szCs w:val="20"/>
          <w:lang w:val="en-US"/>
        </w:rPr>
        <w:t xml:space="preserve">.  </w:t>
      </w:r>
      <w:r w:rsidR="00C81E55" w:rsidRPr="007321F5">
        <w:rPr>
          <w:sz w:val="20"/>
          <w:szCs w:val="20"/>
          <w:lang w:val="en-US"/>
        </w:rPr>
        <w:t xml:space="preserve">Diffusion, interaction and intracellular assembly of molecules are </w:t>
      </w:r>
      <w:r w:rsidR="006E23E3" w:rsidRPr="007321F5">
        <w:rPr>
          <w:sz w:val="20"/>
          <w:szCs w:val="20"/>
          <w:lang w:val="en-US"/>
        </w:rPr>
        <w:t xml:space="preserve">traditionally </w:t>
      </w:r>
      <w:r w:rsidR="00C81E55" w:rsidRPr="007321F5">
        <w:rPr>
          <w:sz w:val="20"/>
          <w:szCs w:val="20"/>
          <w:lang w:val="en-US"/>
        </w:rPr>
        <w:t xml:space="preserve">correlated with </w:t>
      </w:r>
      <w:r w:rsidRPr="007321F5">
        <w:rPr>
          <w:sz w:val="20"/>
          <w:szCs w:val="20"/>
          <w:lang w:val="en-US"/>
        </w:rPr>
        <w:t>some degree of randomness.</w:t>
      </w:r>
      <w:r w:rsidR="00C81E55" w:rsidRPr="007321F5">
        <w:rPr>
          <w:sz w:val="20"/>
          <w:szCs w:val="20"/>
          <w:lang w:val="en-US"/>
        </w:rPr>
        <w:t xml:space="preserve">  </w:t>
      </w:r>
      <w:r w:rsidR="006E23E3" w:rsidRPr="007321F5">
        <w:rPr>
          <w:sz w:val="20"/>
          <w:szCs w:val="20"/>
          <w:lang w:val="en-US"/>
        </w:rPr>
        <w:t>Yet</w:t>
      </w:r>
      <w:r w:rsidR="00C81E55" w:rsidRPr="007321F5">
        <w:rPr>
          <w:sz w:val="20"/>
          <w:szCs w:val="20"/>
          <w:lang w:val="en-US"/>
        </w:rPr>
        <w:t xml:space="preserve">, the </w:t>
      </w:r>
      <w:r w:rsidRPr="007321F5">
        <w:rPr>
          <w:sz w:val="20"/>
          <w:szCs w:val="20"/>
          <w:lang w:val="en-US"/>
        </w:rPr>
        <w:t xml:space="preserve">occurrence of </w:t>
      </w:r>
      <w:r w:rsidR="00C81E55" w:rsidRPr="007321F5">
        <w:rPr>
          <w:sz w:val="20"/>
          <w:szCs w:val="20"/>
          <w:lang w:val="en-US"/>
        </w:rPr>
        <w:t xml:space="preserve">random walks in the solutes </w:t>
      </w:r>
      <w:r w:rsidR="00D74B73" w:rsidRPr="007321F5">
        <w:rPr>
          <w:sz w:val="20"/>
          <w:szCs w:val="20"/>
          <w:lang w:val="en-US"/>
        </w:rPr>
        <w:t>bordering</w:t>
      </w:r>
      <w:r w:rsidR="00C81E55" w:rsidRPr="007321F5">
        <w:rPr>
          <w:sz w:val="20"/>
          <w:szCs w:val="20"/>
          <w:lang w:val="en-US"/>
        </w:rPr>
        <w:t xml:space="preserve"> chemical reaction</w:t>
      </w:r>
      <w:r w:rsidR="00D74B73">
        <w:rPr>
          <w:sz w:val="20"/>
          <w:szCs w:val="20"/>
          <w:lang w:val="en-US"/>
        </w:rPr>
        <w:t>s</w:t>
      </w:r>
      <w:r w:rsidR="00C81E55" w:rsidRPr="007321F5">
        <w:rPr>
          <w:sz w:val="20"/>
          <w:szCs w:val="20"/>
          <w:lang w:val="en-US"/>
        </w:rPr>
        <w:t xml:space="preserve"> has been recently questioned.  </w:t>
      </w:r>
      <w:r w:rsidRPr="007321F5">
        <w:rPr>
          <w:sz w:val="20"/>
          <w:szCs w:val="20"/>
          <w:lang w:val="en-US"/>
        </w:rPr>
        <w:t xml:space="preserve">Wang et al. (2020) studied </w:t>
      </w:r>
      <w:r w:rsidR="00D74B73">
        <w:rPr>
          <w:sz w:val="20"/>
          <w:szCs w:val="20"/>
          <w:lang w:val="en-US"/>
        </w:rPr>
        <w:t xml:space="preserve">different </w:t>
      </w:r>
      <w:r w:rsidRPr="007321F5">
        <w:rPr>
          <w:sz w:val="20"/>
          <w:szCs w:val="20"/>
          <w:lang w:val="en-US"/>
        </w:rPr>
        <w:t>catalyzed chemical reactions</w:t>
      </w:r>
      <w:r w:rsidR="001457E9" w:rsidRPr="007321F5">
        <w:rPr>
          <w:sz w:val="20"/>
          <w:szCs w:val="20"/>
          <w:lang w:val="en-US"/>
        </w:rPr>
        <w:t xml:space="preserve">, </w:t>
      </w:r>
      <w:r w:rsidR="001457E9" w:rsidRPr="00D74B73">
        <w:rPr>
          <w:sz w:val="20"/>
          <w:szCs w:val="20"/>
          <w:u w:val="single"/>
          <w:lang w:val="en-US"/>
        </w:rPr>
        <w:t xml:space="preserve">including </w:t>
      </w:r>
      <w:r w:rsidR="00D74B73">
        <w:rPr>
          <w:sz w:val="20"/>
          <w:szCs w:val="20"/>
          <w:u w:val="single"/>
          <w:lang w:val="en-US"/>
        </w:rPr>
        <w:t xml:space="preserve">the </w:t>
      </w:r>
      <w:r w:rsidRPr="00D74B73">
        <w:rPr>
          <w:sz w:val="20"/>
          <w:szCs w:val="20"/>
          <w:u w:val="single"/>
          <w:lang w:val="en-US"/>
        </w:rPr>
        <w:t>click reactions</w:t>
      </w:r>
      <w:r w:rsidR="00D74B73" w:rsidRPr="00D74B73">
        <w:rPr>
          <w:sz w:val="20"/>
          <w:szCs w:val="20"/>
          <w:u w:val="single"/>
          <w:lang w:val="en-US"/>
        </w:rPr>
        <w:t xml:space="preserve"> </w:t>
      </w:r>
      <w:r w:rsidR="00D74B73">
        <w:rPr>
          <w:sz w:val="20"/>
          <w:szCs w:val="20"/>
          <w:u w:val="single"/>
          <w:lang w:val="en-US"/>
        </w:rPr>
        <w:t>occurring</w:t>
      </w:r>
      <w:r w:rsidR="001457E9" w:rsidRPr="00D74B73">
        <w:rPr>
          <w:sz w:val="20"/>
          <w:szCs w:val="20"/>
          <w:u w:val="single"/>
          <w:lang w:val="en-US"/>
        </w:rPr>
        <w:t xml:space="preserve"> inside </w:t>
      </w:r>
      <w:r w:rsidRPr="00D74B73">
        <w:rPr>
          <w:sz w:val="20"/>
          <w:szCs w:val="20"/>
          <w:u w:val="single"/>
          <w:lang w:val="en-US"/>
        </w:rPr>
        <w:t>living cells</w:t>
      </w:r>
      <w:r w:rsidR="001457E9" w:rsidRPr="007321F5">
        <w:rPr>
          <w:sz w:val="20"/>
          <w:szCs w:val="20"/>
          <w:lang w:val="en-US"/>
        </w:rPr>
        <w:t xml:space="preserve">.  </w:t>
      </w:r>
      <w:r w:rsidRPr="007321F5">
        <w:rPr>
          <w:sz w:val="20"/>
          <w:szCs w:val="20"/>
          <w:lang w:val="en-US"/>
        </w:rPr>
        <w:t xml:space="preserve"> </w:t>
      </w:r>
      <w:r w:rsidR="001457E9" w:rsidRPr="007321F5">
        <w:rPr>
          <w:sz w:val="20"/>
          <w:szCs w:val="20"/>
          <w:lang w:val="en-US"/>
        </w:rPr>
        <w:t xml:space="preserve">They discovered </w:t>
      </w:r>
      <w:r w:rsidRPr="007321F5">
        <w:rPr>
          <w:sz w:val="20"/>
          <w:szCs w:val="20"/>
          <w:lang w:val="en-US"/>
        </w:rPr>
        <w:t xml:space="preserve">that </w:t>
      </w:r>
      <w:r w:rsidR="001457E9" w:rsidRPr="007321F5">
        <w:rPr>
          <w:sz w:val="20"/>
          <w:szCs w:val="20"/>
          <w:lang w:val="en-US"/>
        </w:rPr>
        <w:t xml:space="preserve">catalyzed chemical reactions produce </w:t>
      </w:r>
      <w:r w:rsidRPr="007321F5">
        <w:rPr>
          <w:sz w:val="20"/>
          <w:szCs w:val="20"/>
          <w:lang w:val="en-US"/>
        </w:rPr>
        <w:t xml:space="preserve">increases </w:t>
      </w:r>
      <w:r w:rsidR="001457E9" w:rsidRPr="007321F5">
        <w:rPr>
          <w:sz w:val="20"/>
          <w:szCs w:val="20"/>
          <w:lang w:val="en-US"/>
        </w:rPr>
        <w:t xml:space="preserve">in free-energy and enthalpy </w:t>
      </w:r>
      <w:r w:rsidR="002346AF" w:rsidRPr="007321F5">
        <w:rPr>
          <w:sz w:val="20"/>
          <w:szCs w:val="20"/>
          <w:lang w:val="en-US"/>
        </w:rPr>
        <w:t xml:space="preserve">which </w:t>
      </w:r>
      <w:r w:rsidR="001457E9" w:rsidRPr="007321F5">
        <w:rPr>
          <w:sz w:val="20"/>
          <w:szCs w:val="20"/>
          <w:lang w:val="en-US"/>
        </w:rPr>
        <w:t>genera</w:t>
      </w:r>
      <w:r w:rsidR="002346AF" w:rsidRPr="007321F5">
        <w:rPr>
          <w:sz w:val="20"/>
          <w:szCs w:val="20"/>
          <w:lang w:val="en-US"/>
        </w:rPr>
        <w:t>te</w:t>
      </w:r>
      <w:r w:rsidR="001457E9" w:rsidRPr="007321F5">
        <w:rPr>
          <w:sz w:val="20"/>
          <w:szCs w:val="20"/>
          <w:lang w:val="en-US"/>
        </w:rPr>
        <w:t xml:space="preserve"> </w:t>
      </w:r>
      <w:r w:rsidRPr="007321F5">
        <w:rPr>
          <w:sz w:val="20"/>
          <w:szCs w:val="20"/>
          <w:lang w:val="en-US"/>
        </w:rPr>
        <w:t>long-range mechanical perturbations</w:t>
      </w:r>
      <w:r w:rsidR="001457E9" w:rsidRPr="007321F5">
        <w:rPr>
          <w:sz w:val="20"/>
          <w:szCs w:val="20"/>
          <w:lang w:val="en-US"/>
        </w:rPr>
        <w:t xml:space="preserve"> in the </w:t>
      </w:r>
      <w:r w:rsidR="002346AF" w:rsidRPr="007321F5">
        <w:rPr>
          <w:sz w:val="20"/>
          <w:szCs w:val="20"/>
          <w:lang w:val="en-US"/>
        </w:rPr>
        <w:t xml:space="preserve">surrounding </w:t>
      </w:r>
      <w:r w:rsidR="001457E9" w:rsidRPr="007321F5">
        <w:rPr>
          <w:sz w:val="20"/>
          <w:szCs w:val="20"/>
          <w:lang w:val="en-US"/>
        </w:rPr>
        <w:t>medium</w:t>
      </w:r>
      <w:r w:rsidRPr="007321F5">
        <w:rPr>
          <w:sz w:val="20"/>
          <w:szCs w:val="20"/>
          <w:lang w:val="en-US"/>
        </w:rPr>
        <w:t xml:space="preserve">.  These perturbations speed the mobility of the Brownian diffusion of </w:t>
      </w:r>
      <w:r w:rsidR="001457E9" w:rsidRPr="007321F5">
        <w:rPr>
          <w:sz w:val="20"/>
          <w:szCs w:val="20"/>
          <w:lang w:val="en-US"/>
        </w:rPr>
        <w:t xml:space="preserve">both </w:t>
      </w:r>
      <w:r w:rsidRPr="007321F5">
        <w:rPr>
          <w:sz w:val="20"/>
          <w:szCs w:val="20"/>
          <w:lang w:val="en-US"/>
        </w:rPr>
        <w:t xml:space="preserve">reactants and nearby solvent.  In other words, contrary to the chemistry dogma that molecular diffusion and chemical reaction are unrelated, some reactions </w:t>
      </w:r>
      <w:r w:rsidR="001457E9" w:rsidRPr="007321F5">
        <w:rPr>
          <w:sz w:val="20"/>
          <w:szCs w:val="20"/>
          <w:lang w:val="en-US"/>
        </w:rPr>
        <w:t xml:space="preserve">are able to </w:t>
      </w:r>
      <w:r w:rsidRPr="007321F5">
        <w:rPr>
          <w:sz w:val="20"/>
          <w:szCs w:val="20"/>
          <w:lang w:val="en-US"/>
        </w:rPr>
        <w:t>boost the surrounding reactants and solvents, increasing their speed and mobility</w:t>
      </w:r>
      <w:r w:rsidR="00C81E55" w:rsidRPr="007321F5">
        <w:rPr>
          <w:sz w:val="20"/>
          <w:szCs w:val="20"/>
          <w:lang w:val="en-US"/>
        </w:rPr>
        <w:t xml:space="preserve"> and perturbing their stochastic</w:t>
      </w:r>
      <w:r w:rsidR="001457E9" w:rsidRPr="007321F5">
        <w:rPr>
          <w:sz w:val="20"/>
          <w:szCs w:val="20"/>
          <w:lang w:val="en-US"/>
        </w:rPr>
        <w:t xml:space="preserve"> behavior</w:t>
      </w:r>
      <w:r w:rsidRPr="007321F5">
        <w:rPr>
          <w:sz w:val="20"/>
          <w:szCs w:val="20"/>
          <w:lang w:val="en-US"/>
        </w:rPr>
        <w:t xml:space="preserve">.  </w:t>
      </w:r>
      <w:r w:rsidR="001457E9" w:rsidRPr="007321F5">
        <w:rPr>
          <w:sz w:val="20"/>
          <w:szCs w:val="20"/>
          <w:lang w:val="en-US"/>
        </w:rPr>
        <w:t xml:space="preserve"> </w:t>
      </w:r>
      <w:r w:rsidRPr="007321F5">
        <w:rPr>
          <w:sz w:val="20"/>
          <w:szCs w:val="20"/>
          <w:lang w:val="en-US"/>
        </w:rPr>
        <w:t>The boosting mechanism is remarkable also for another reason: we speculate that, when the chemical boost</w:t>
      </w:r>
      <w:r w:rsidR="001457E9" w:rsidRPr="007321F5">
        <w:rPr>
          <w:sz w:val="20"/>
          <w:szCs w:val="20"/>
          <w:lang w:val="en-US"/>
        </w:rPr>
        <w:t>s</w:t>
      </w:r>
      <w:r w:rsidRPr="007321F5">
        <w:rPr>
          <w:sz w:val="20"/>
          <w:szCs w:val="20"/>
          <w:lang w:val="en-US"/>
        </w:rPr>
        <w:t xml:space="preserve"> </w:t>
      </w:r>
      <w:r w:rsidR="001457E9" w:rsidRPr="007321F5">
        <w:rPr>
          <w:sz w:val="20"/>
          <w:szCs w:val="20"/>
          <w:lang w:val="en-US"/>
        </w:rPr>
        <w:t>are</w:t>
      </w:r>
      <w:r w:rsidRPr="007321F5">
        <w:rPr>
          <w:sz w:val="20"/>
          <w:szCs w:val="20"/>
          <w:lang w:val="en-US"/>
        </w:rPr>
        <w:t xml:space="preserve"> prolonged and sustained enough, </w:t>
      </w:r>
      <w:r w:rsidR="002346AF" w:rsidRPr="007321F5">
        <w:rPr>
          <w:sz w:val="20"/>
          <w:szCs w:val="20"/>
          <w:lang w:val="en-US"/>
        </w:rPr>
        <w:t>such</w:t>
      </w:r>
      <w:r w:rsidRPr="007321F5">
        <w:rPr>
          <w:sz w:val="20"/>
          <w:szCs w:val="20"/>
          <w:lang w:val="en-US"/>
        </w:rPr>
        <w:t xml:space="preserve"> </w:t>
      </w:r>
      <w:r w:rsidR="00C81E55" w:rsidRPr="007321F5">
        <w:rPr>
          <w:sz w:val="20"/>
          <w:szCs w:val="20"/>
          <w:lang w:val="en-US"/>
        </w:rPr>
        <w:t xml:space="preserve">non-random </w:t>
      </w:r>
      <w:r w:rsidRPr="007321F5">
        <w:rPr>
          <w:sz w:val="20"/>
          <w:szCs w:val="20"/>
          <w:lang w:val="en-US"/>
        </w:rPr>
        <w:t xml:space="preserve">propagation might contribute to provide the energy required to start life from chemical reactions and to preserve the living organism’s efforts </w:t>
      </w:r>
      <w:r w:rsidR="002346AF" w:rsidRPr="007321F5">
        <w:rPr>
          <w:sz w:val="20"/>
          <w:szCs w:val="20"/>
          <w:lang w:val="en-US"/>
        </w:rPr>
        <w:t xml:space="preserve">towards </w:t>
      </w:r>
      <w:r w:rsidRPr="007321F5">
        <w:rPr>
          <w:sz w:val="20"/>
          <w:szCs w:val="20"/>
          <w:lang w:val="en-US"/>
        </w:rPr>
        <w:t xml:space="preserve">self-sustained balance at the edge of chaos. </w:t>
      </w:r>
      <w:r w:rsidR="002346AF" w:rsidRPr="007321F5">
        <w:rPr>
          <w:sz w:val="20"/>
          <w:szCs w:val="20"/>
          <w:lang w:val="en-US"/>
        </w:rPr>
        <w:t xml:space="preserve"> </w:t>
      </w:r>
    </w:p>
    <w:p w14:paraId="5FF327CB" w14:textId="277CCC51" w:rsidR="00F50B81" w:rsidRPr="007321F5" w:rsidRDefault="00CE7A21" w:rsidP="00E6667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7321F5">
        <w:rPr>
          <w:rFonts w:ascii="Times New Roman" w:hAnsi="Times New Roman" w:cs="Times New Roman"/>
          <w:b/>
          <w:sz w:val="20"/>
          <w:szCs w:val="20"/>
          <w:lang w:val="en-US"/>
        </w:rPr>
        <w:t>Lessons from tunneling nanotubes: a transient</w:t>
      </w:r>
      <w:r w:rsidR="001457E9" w:rsidRPr="007321F5">
        <w:rPr>
          <w:rFonts w:ascii="Times New Roman" w:hAnsi="Times New Roman" w:cs="Times New Roman"/>
          <w:b/>
          <w:sz w:val="20"/>
          <w:szCs w:val="20"/>
          <w:lang w:val="en-US"/>
        </w:rPr>
        <w:t>, non-stochastic</w:t>
      </w:r>
      <w:r w:rsidRPr="007321F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microconnectome.  </w:t>
      </w:r>
      <w:r w:rsidR="00AC7DB0" w:rsidRPr="007321F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884559" w:rsidRPr="007321F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AC7DB0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tochasticity </w:t>
      </w:r>
      <w:r w:rsidR="00C53CA1" w:rsidRPr="007321F5">
        <w:rPr>
          <w:rFonts w:ascii="Times New Roman" w:hAnsi="Times New Roman" w:cs="Times New Roman"/>
          <w:sz w:val="20"/>
          <w:szCs w:val="20"/>
          <w:lang w:val="en-US"/>
        </w:rPr>
        <w:t>pertains also to the brain</w:t>
      </w:r>
      <w:r w:rsidR="00AC7DB0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activity,</w:t>
      </w:r>
      <w:r w:rsidR="00C53C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50B81" w:rsidRPr="007321F5">
        <w:rPr>
          <w:rFonts w:ascii="Times New Roman" w:hAnsi="Times New Roman" w:cs="Times New Roman"/>
          <w:sz w:val="20"/>
          <w:szCs w:val="20"/>
          <w:lang w:val="en-US"/>
        </w:rPr>
        <w:t>if we consider that</w:t>
      </w:r>
      <w:r w:rsidR="00C53C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synaptic transmission involves molecular processes </w:t>
      </w:r>
      <w:r w:rsidR="00F50B8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governed by </w:t>
      </w:r>
      <w:r w:rsidR="00C53CA1" w:rsidRPr="007321F5">
        <w:rPr>
          <w:rFonts w:ascii="Times New Roman" w:hAnsi="Times New Roman" w:cs="Times New Roman"/>
          <w:sz w:val="20"/>
          <w:szCs w:val="20"/>
          <w:lang w:val="en-US"/>
        </w:rPr>
        <w:t>Brownian motion (Ribrault et al., 2011; Wang et al., 20</w:t>
      </w:r>
      <w:r w:rsidR="00B714C1" w:rsidRPr="007321F5">
        <w:rPr>
          <w:rFonts w:ascii="Times New Roman" w:hAnsi="Times New Roman" w:cs="Times New Roman"/>
          <w:sz w:val="20"/>
          <w:szCs w:val="20"/>
          <w:lang w:val="en-US"/>
        </w:rPr>
        <w:t>14</w:t>
      </w:r>
      <w:r w:rsidR="00C53C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).  </w:t>
      </w:r>
      <w:r w:rsidR="00541F9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It has been proposed that n</w:t>
      </w:r>
      <w:r w:rsidR="00AC7DB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eural systems </w:t>
      </w:r>
      <w:r w:rsidR="00884559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move </w:t>
      </w:r>
      <w:r w:rsidR="00AC7DB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from a subcritical regime of randomness to a critical state and then</w:t>
      </w:r>
      <w:r w:rsidR="00884559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AC7DB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to a supercritical regime, characterized by absence of complexity (</w:t>
      </w:r>
      <w:r w:rsidR="00AC7DB0" w:rsidRPr="007321F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Papo 2014; </w:t>
      </w:r>
      <w:r w:rsidR="00AC7DB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Zare 2013)</w:t>
      </w:r>
      <w:r w:rsidR="00541F9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 </w:t>
      </w:r>
      <w:r w:rsidR="00F50B81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Following </w:t>
      </w:r>
      <w:r w:rsidR="00AC7DB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Libet</w:t>
      </w:r>
      <w:r w:rsidR="00541F9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et al. (</w:t>
      </w:r>
      <w:r w:rsidR="00AC7DB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1983), our ability to make choices might arise from random fluctuations in the background electrical noise</w:t>
      </w:r>
      <w:r w:rsidR="00541F9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the brain</w:t>
      </w:r>
      <w:r w:rsidR="00D058F6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AC7DB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(Bengson et</w:t>
      </w:r>
      <w:r w:rsidR="00D058F6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AC7DB0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al., 2014). </w:t>
      </w:r>
      <w:r w:rsidR="00F50B81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Here the human connectome comes into play, i.e., the </w:t>
      </w:r>
      <w:r w:rsidR="00F50B81" w:rsidRPr="007321F5">
        <w:rPr>
          <w:rFonts w:ascii="Times New Roman" w:hAnsi="Times New Roman" w:cs="Times New Roman"/>
          <w:sz w:val="20"/>
          <w:szCs w:val="20"/>
          <w:lang w:val="en-US"/>
        </w:rPr>
        <w:t>hierarchical anatomical/functional network of</w:t>
      </w:r>
      <w:r w:rsidR="00541F90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cortical and subcortical structures</w:t>
      </w:r>
      <w:r w:rsidR="00F50B81" w:rsidRPr="007321F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6E23E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The connectome is characterized by preferential pathways for fast communication and winner-takes-all mechanisms that obey stochastic dynamics (Sporns et al., 2005; Reese et al., 2012). </w:t>
      </w:r>
      <w:r w:rsidR="0088455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D74B73">
        <w:rPr>
          <w:rFonts w:ascii="Times New Roman" w:hAnsi="Times New Roman" w:cs="Times New Roman"/>
          <w:sz w:val="20"/>
          <w:szCs w:val="20"/>
          <w:lang w:val="en-US"/>
        </w:rPr>
        <w:t>random</w:t>
      </w:r>
      <w:r w:rsidR="009E320F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synchronization</w:t>
      </w:r>
      <w:r w:rsidR="00D058F6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-</w:t>
      </w:r>
      <w:r w:rsidR="009E320F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effect </w:t>
      </w:r>
      <w:r w:rsidR="00884559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has been found inside the connectome, </w:t>
      </w:r>
      <w:r w:rsidR="009E320F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driven by the intrinsic hierarchy of neural timescales and by a heterogeneous, complex network topology</w:t>
      </w:r>
      <w:r w:rsidR="00884559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(Pang et al., 2020)</w:t>
      </w:r>
      <w:r w:rsidR="009E320F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 </w:t>
      </w:r>
      <w:r w:rsidR="00D058F6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</w:t>
      </w:r>
      <w:r w:rsidR="00884559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C</w:t>
      </w:r>
      <w:r w:rsidR="00F50B81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ommunity structures </w:t>
      </w:r>
      <w:r w:rsidR="006E23E3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of densely interconnected brain regions </w:t>
      </w:r>
      <w:r w:rsidR="00884559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of t</w:t>
      </w:r>
      <w:r w:rsidR="0088455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he </w:t>
      </w:r>
      <w:r w:rsidR="00884559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connectome </w:t>
      </w:r>
      <w:r w:rsidR="006E23E3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have been operationally defined </w:t>
      </w:r>
      <w:r w:rsidR="00F50B81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in terms of a Markov process</w:t>
      </w:r>
      <w:r w:rsidR="006E23E3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and </w:t>
      </w:r>
      <w:r w:rsidR="00F50B81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random walk</w:t>
      </w:r>
      <w:r w:rsidR="006E23E3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D058F6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058F6" w:rsidRPr="007321F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with the purpose of </w:t>
      </w:r>
      <w:r w:rsidR="00884559" w:rsidRPr="007321F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studying nervous </w:t>
      </w:r>
      <w:r w:rsidR="00D058F6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multi-scale arrangements </w:t>
      </w:r>
      <w:r w:rsidR="006E23E3" w:rsidRPr="007321F5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6E23E3" w:rsidRPr="007321F5">
        <w:rPr>
          <w:rFonts w:ascii="Times New Roman" w:hAnsi="Times New Roman" w:cs="Times New Roman"/>
          <w:bCs/>
          <w:sz w:val="20"/>
          <w:szCs w:val="20"/>
          <w:lang w:val="en-GB"/>
        </w:rPr>
        <w:t>Betzel et al., 2013)</w:t>
      </w:r>
      <w:r w:rsidR="00F50B81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 </w:t>
      </w:r>
      <w:r w:rsidR="00541F90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50B81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</w:t>
      </w:r>
    </w:p>
    <w:p w14:paraId="2A41EC5F" w14:textId="091EA8B7" w:rsidR="00C53CA1" w:rsidRPr="007321F5" w:rsidRDefault="009E320F" w:rsidP="00E66673">
      <w:pPr>
        <w:pStyle w:val="NormaleWeb"/>
        <w:spacing w:before="119" w:beforeAutospacing="0" w:after="240"/>
        <w:contextualSpacing/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Nevertheless, </w:t>
      </w:r>
      <w:r w:rsidR="00D26794" w:rsidRPr="007321F5">
        <w:rPr>
          <w:sz w:val="20"/>
          <w:szCs w:val="20"/>
          <w:lang w:val="en-US"/>
        </w:rPr>
        <w:t>recently discovered</w:t>
      </w:r>
      <w:r w:rsidRPr="007321F5">
        <w:rPr>
          <w:sz w:val="20"/>
          <w:szCs w:val="20"/>
          <w:lang w:val="en-US"/>
        </w:rPr>
        <w:t xml:space="preserve"> microscopic </w:t>
      </w:r>
      <w:r w:rsidR="00D058F6" w:rsidRPr="007321F5">
        <w:rPr>
          <w:sz w:val="20"/>
          <w:szCs w:val="20"/>
          <w:lang w:val="en-US"/>
        </w:rPr>
        <w:t>entities</w:t>
      </w:r>
      <w:r w:rsidRPr="007321F5">
        <w:rPr>
          <w:sz w:val="20"/>
          <w:szCs w:val="20"/>
          <w:lang w:val="en-US"/>
        </w:rPr>
        <w:t xml:space="preserve"> </w:t>
      </w:r>
      <w:r w:rsidR="00884559" w:rsidRPr="007321F5">
        <w:rPr>
          <w:sz w:val="20"/>
          <w:szCs w:val="20"/>
          <w:lang w:val="en-US"/>
        </w:rPr>
        <w:t xml:space="preserve">screws up </w:t>
      </w:r>
      <w:r w:rsidR="00CE7A21" w:rsidRPr="007321F5">
        <w:rPr>
          <w:sz w:val="20"/>
          <w:szCs w:val="20"/>
          <w:lang w:val="en-US"/>
        </w:rPr>
        <w:t xml:space="preserve">the paradigm of </w:t>
      </w:r>
      <w:r w:rsidR="00832C29" w:rsidRPr="007321F5">
        <w:rPr>
          <w:sz w:val="20"/>
          <w:szCs w:val="20"/>
          <w:lang w:val="en-US"/>
        </w:rPr>
        <w:t xml:space="preserve">random </w:t>
      </w:r>
      <w:r w:rsidR="00CE7A21" w:rsidRPr="007321F5">
        <w:rPr>
          <w:sz w:val="20"/>
          <w:szCs w:val="20"/>
          <w:lang w:val="en-US"/>
        </w:rPr>
        <w:t>neural networks</w:t>
      </w:r>
      <w:r w:rsidR="00D058F6" w:rsidRPr="007321F5">
        <w:rPr>
          <w:sz w:val="20"/>
          <w:szCs w:val="20"/>
          <w:lang w:val="en-US"/>
        </w:rPr>
        <w:t>.  T</w:t>
      </w:r>
      <w:r w:rsidR="00CE7A21" w:rsidRPr="007321F5">
        <w:rPr>
          <w:sz w:val="20"/>
          <w:szCs w:val="20"/>
          <w:lang w:val="en-US"/>
        </w:rPr>
        <w:t>unneling nanotubes (TNTs)</w:t>
      </w:r>
      <w:r w:rsidR="00D058F6" w:rsidRPr="007321F5">
        <w:rPr>
          <w:sz w:val="20"/>
          <w:szCs w:val="20"/>
          <w:lang w:val="en-US"/>
        </w:rPr>
        <w:t xml:space="preserve"> are</w:t>
      </w:r>
      <w:r w:rsidRPr="007321F5">
        <w:rPr>
          <w:sz w:val="20"/>
          <w:szCs w:val="20"/>
          <w:lang w:val="en-US"/>
        </w:rPr>
        <w:t xml:space="preserve"> </w:t>
      </w:r>
      <w:r w:rsidR="00CE7A21" w:rsidRPr="007321F5">
        <w:rPr>
          <w:sz w:val="20"/>
          <w:szCs w:val="20"/>
          <w:lang w:val="en-US"/>
        </w:rPr>
        <w:t>F-actin-based, transient tubular connections that</w:t>
      </w:r>
      <w:r w:rsidR="00832C29" w:rsidRPr="007321F5">
        <w:rPr>
          <w:sz w:val="20"/>
          <w:szCs w:val="20"/>
          <w:lang w:val="en-US"/>
        </w:rPr>
        <w:t xml:space="preserve"> allow active </w:t>
      </w:r>
      <w:r w:rsidR="00BF1F77" w:rsidRPr="007321F5">
        <w:rPr>
          <w:sz w:val="20"/>
          <w:szCs w:val="20"/>
          <w:lang w:val="en-US"/>
        </w:rPr>
        <w:t>cell-to-cell transfer of vesicles, organelles and small molecules (Ariazi et al., 2017</w:t>
      </w:r>
      <w:r w:rsidR="00832C29" w:rsidRPr="007321F5">
        <w:rPr>
          <w:sz w:val="20"/>
          <w:szCs w:val="20"/>
          <w:lang w:val="en-US"/>
        </w:rPr>
        <w:t>; Sartori-Rupp et al., 2019</w:t>
      </w:r>
      <w:r w:rsidR="00BF1F77" w:rsidRPr="007321F5">
        <w:rPr>
          <w:sz w:val="20"/>
          <w:szCs w:val="20"/>
          <w:lang w:val="en-US"/>
        </w:rPr>
        <w:t xml:space="preserve">) </w:t>
      </w:r>
      <w:r w:rsidRPr="007321F5">
        <w:rPr>
          <w:sz w:val="20"/>
          <w:szCs w:val="20"/>
          <w:lang w:val="en-US"/>
        </w:rPr>
        <w:t xml:space="preserve">and </w:t>
      </w:r>
      <w:r w:rsidR="00832C29" w:rsidRPr="007321F5">
        <w:rPr>
          <w:sz w:val="20"/>
          <w:szCs w:val="20"/>
          <w:lang w:val="en-US"/>
        </w:rPr>
        <w:t>are</w:t>
      </w:r>
      <w:r w:rsidRPr="007321F5">
        <w:rPr>
          <w:sz w:val="20"/>
          <w:szCs w:val="20"/>
          <w:lang w:val="en-US"/>
        </w:rPr>
        <w:t xml:space="preserve"> </w:t>
      </w:r>
      <w:r w:rsidR="00D058F6" w:rsidRPr="007321F5">
        <w:rPr>
          <w:sz w:val="20"/>
          <w:szCs w:val="20"/>
          <w:lang w:val="en-US"/>
        </w:rPr>
        <w:t>involved</w:t>
      </w:r>
      <w:r w:rsidR="00CE7A21" w:rsidRPr="007321F5">
        <w:rPr>
          <w:sz w:val="20"/>
          <w:szCs w:val="20"/>
          <w:lang w:val="en-US"/>
        </w:rPr>
        <w:t xml:space="preserve"> </w:t>
      </w:r>
      <w:r w:rsidR="00BF1F77" w:rsidRPr="007321F5">
        <w:rPr>
          <w:sz w:val="20"/>
          <w:szCs w:val="20"/>
          <w:lang w:val="en-US"/>
        </w:rPr>
        <w:t>in human diseases (</w:t>
      </w:r>
      <w:r w:rsidR="00CE7A21" w:rsidRPr="007321F5">
        <w:rPr>
          <w:sz w:val="20"/>
          <w:szCs w:val="20"/>
          <w:lang w:val="en-US"/>
        </w:rPr>
        <w:t>Goodman et al., 2019</w:t>
      </w:r>
      <w:r w:rsidR="00BF1F77" w:rsidRPr="007321F5">
        <w:rPr>
          <w:sz w:val="20"/>
          <w:szCs w:val="20"/>
          <w:lang w:val="en-US"/>
        </w:rPr>
        <w:t xml:space="preserve">; </w:t>
      </w:r>
      <w:r w:rsidR="00CE7A21" w:rsidRPr="007321F5">
        <w:rPr>
          <w:sz w:val="20"/>
          <w:szCs w:val="20"/>
          <w:lang w:val="en-US"/>
        </w:rPr>
        <w:t xml:space="preserve">Tardivel et al., 2016).  </w:t>
      </w:r>
      <w:r w:rsidR="00C53CA1" w:rsidRPr="007321F5">
        <w:rPr>
          <w:sz w:val="20"/>
          <w:szCs w:val="20"/>
          <w:lang w:val="en-US"/>
        </w:rPr>
        <w:t xml:space="preserve">TNTs in primary neurons and astrocytes </w:t>
      </w:r>
      <w:r w:rsidRPr="007321F5">
        <w:rPr>
          <w:sz w:val="20"/>
          <w:szCs w:val="20"/>
          <w:lang w:val="en-US"/>
        </w:rPr>
        <w:t xml:space="preserve">are possibly </w:t>
      </w:r>
      <w:r w:rsidR="00C53CA1" w:rsidRPr="007321F5">
        <w:rPr>
          <w:sz w:val="20"/>
          <w:szCs w:val="20"/>
          <w:lang w:val="en-US"/>
        </w:rPr>
        <w:t>correlated with</w:t>
      </w:r>
      <w:r w:rsidR="00055984" w:rsidRPr="007321F5">
        <w:rPr>
          <w:sz w:val="20"/>
          <w:szCs w:val="20"/>
          <w:lang w:val="en-US"/>
        </w:rPr>
        <w:t xml:space="preserve"> </w:t>
      </w:r>
      <w:r w:rsidRPr="007321F5">
        <w:rPr>
          <w:sz w:val="20"/>
          <w:szCs w:val="20"/>
          <w:lang w:val="en-US"/>
        </w:rPr>
        <w:t xml:space="preserve">short-range </w:t>
      </w:r>
      <w:r w:rsidR="00055984" w:rsidRPr="007321F5">
        <w:rPr>
          <w:sz w:val="20"/>
          <w:szCs w:val="20"/>
          <w:lang w:val="en-US"/>
        </w:rPr>
        <w:t xml:space="preserve">transmission of electrical signals </w:t>
      </w:r>
      <w:r w:rsidRPr="007321F5">
        <w:rPr>
          <w:sz w:val="20"/>
          <w:szCs w:val="20"/>
          <w:lang w:val="en-US"/>
        </w:rPr>
        <w:t xml:space="preserve">(Wang and Gerdes, 2012; </w:t>
      </w:r>
      <w:r w:rsidR="00055984" w:rsidRPr="007321F5">
        <w:rPr>
          <w:sz w:val="20"/>
          <w:szCs w:val="20"/>
          <w:lang w:val="en-US"/>
        </w:rPr>
        <w:t>Abounit and Zurzolo, 2012</w:t>
      </w:r>
      <w:r w:rsidR="00F50B81" w:rsidRPr="007321F5">
        <w:rPr>
          <w:sz w:val="20"/>
          <w:szCs w:val="20"/>
          <w:lang w:val="en-US"/>
        </w:rPr>
        <w:t xml:space="preserve">; </w:t>
      </w:r>
      <w:r w:rsidR="00CE7A21" w:rsidRPr="007321F5">
        <w:rPr>
          <w:sz w:val="20"/>
          <w:szCs w:val="20"/>
          <w:lang w:val="en-US"/>
        </w:rPr>
        <w:t>Austefjord et al., 2014)</w:t>
      </w:r>
      <w:r w:rsidRPr="007321F5">
        <w:rPr>
          <w:sz w:val="20"/>
          <w:szCs w:val="20"/>
          <w:lang w:val="en-US"/>
        </w:rPr>
        <w:t xml:space="preserve"> and long-range transfer of electrical </w:t>
      </w:r>
      <w:r w:rsidR="00D058F6" w:rsidRPr="007321F5">
        <w:rPr>
          <w:sz w:val="20"/>
          <w:szCs w:val="20"/>
          <w:lang w:val="en-US"/>
        </w:rPr>
        <w:t>messages</w:t>
      </w:r>
      <w:r w:rsidRPr="007321F5">
        <w:rPr>
          <w:sz w:val="20"/>
          <w:szCs w:val="20"/>
          <w:lang w:val="en-US"/>
        </w:rPr>
        <w:t xml:space="preserve"> involving gap junctions (Abounit and Zurzolo, 2012)</w:t>
      </w:r>
      <w:r w:rsidR="00CE7A21" w:rsidRPr="007321F5">
        <w:rPr>
          <w:sz w:val="20"/>
          <w:szCs w:val="20"/>
          <w:lang w:val="en-US"/>
        </w:rPr>
        <w:t xml:space="preserve">.  </w:t>
      </w:r>
      <w:r w:rsidRPr="007321F5">
        <w:rPr>
          <w:sz w:val="20"/>
          <w:szCs w:val="20"/>
          <w:lang w:val="en-US"/>
        </w:rPr>
        <w:t>D</w:t>
      </w:r>
      <w:r w:rsidR="00CE7A21" w:rsidRPr="007321F5">
        <w:rPr>
          <w:sz w:val="20"/>
          <w:szCs w:val="20"/>
          <w:lang w:val="en-US"/>
        </w:rPr>
        <w:t xml:space="preserve">eveloping neurons form transient </w:t>
      </w:r>
      <w:r w:rsidR="00832C29" w:rsidRPr="007321F5">
        <w:rPr>
          <w:sz w:val="20"/>
          <w:szCs w:val="20"/>
          <w:lang w:val="en-US"/>
        </w:rPr>
        <w:t>TNTs</w:t>
      </w:r>
      <w:r w:rsidR="00CE7A21" w:rsidRPr="007321F5">
        <w:rPr>
          <w:sz w:val="20"/>
          <w:szCs w:val="20"/>
          <w:lang w:val="en-US"/>
        </w:rPr>
        <w:t xml:space="preserve"> that enhance electrical coupling with distant astrocytes</w:t>
      </w:r>
      <w:r w:rsidR="00F50B81" w:rsidRPr="007321F5">
        <w:rPr>
          <w:sz w:val="20"/>
          <w:szCs w:val="20"/>
          <w:lang w:val="en-US"/>
        </w:rPr>
        <w:t xml:space="preserve"> and allow transfer </w:t>
      </w:r>
      <w:r w:rsidR="00832C29" w:rsidRPr="007321F5">
        <w:rPr>
          <w:sz w:val="20"/>
          <w:szCs w:val="20"/>
          <w:lang w:val="en-US"/>
        </w:rPr>
        <w:t xml:space="preserve">of polyglutamine aggregates </w:t>
      </w:r>
      <w:r w:rsidR="00F50B81" w:rsidRPr="007321F5">
        <w:rPr>
          <w:sz w:val="20"/>
          <w:szCs w:val="20"/>
          <w:lang w:val="en-US"/>
        </w:rPr>
        <w:t>among neuronal cells (</w:t>
      </w:r>
      <w:r w:rsidRPr="007321F5">
        <w:rPr>
          <w:sz w:val="20"/>
          <w:szCs w:val="20"/>
          <w:lang w:val="en-US"/>
        </w:rPr>
        <w:t xml:space="preserve">Wang et al., 2012; </w:t>
      </w:r>
      <w:r w:rsidR="00CE7A21" w:rsidRPr="007321F5">
        <w:rPr>
          <w:sz w:val="20"/>
          <w:szCs w:val="20"/>
          <w:lang w:val="en-US"/>
        </w:rPr>
        <w:t>Costanzo et al.</w:t>
      </w:r>
      <w:r w:rsidR="00F50B81" w:rsidRPr="007321F5">
        <w:rPr>
          <w:sz w:val="20"/>
          <w:szCs w:val="20"/>
          <w:lang w:val="en-US"/>
        </w:rPr>
        <w:t xml:space="preserve">, </w:t>
      </w:r>
      <w:r w:rsidR="00CE7A21" w:rsidRPr="007321F5">
        <w:rPr>
          <w:sz w:val="20"/>
          <w:szCs w:val="20"/>
          <w:lang w:val="en-US"/>
        </w:rPr>
        <w:t>2013)</w:t>
      </w:r>
      <w:r w:rsidR="00F50B81" w:rsidRPr="007321F5">
        <w:rPr>
          <w:sz w:val="20"/>
          <w:szCs w:val="20"/>
          <w:lang w:val="en-US"/>
        </w:rPr>
        <w:t xml:space="preserve">. </w:t>
      </w:r>
      <w:r w:rsidRPr="007321F5">
        <w:rPr>
          <w:sz w:val="20"/>
          <w:szCs w:val="20"/>
          <w:lang w:val="en-US"/>
        </w:rPr>
        <w:t xml:space="preserve"> </w:t>
      </w:r>
    </w:p>
    <w:p w14:paraId="60C284CE" w14:textId="649D410E" w:rsidR="00CE7A21" w:rsidRPr="007321F5" w:rsidRDefault="00832C29" w:rsidP="00E66673">
      <w:pPr>
        <w:pStyle w:val="NormaleWeb"/>
        <w:spacing w:before="119" w:beforeAutospacing="0" w:after="240"/>
        <w:contextualSpacing/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TNTs can be dynamically regulated because their lengths varies as the connected cells migrate and the distance among them modifies (Austefjord et al., 2014); further, their </w:t>
      </w:r>
      <w:r w:rsidR="00CE7A21" w:rsidRPr="007321F5">
        <w:rPr>
          <w:sz w:val="20"/>
          <w:szCs w:val="20"/>
          <w:lang w:val="en-US"/>
        </w:rPr>
        <w:t>lifetime rang</w:t>
      </w:r>
      <w:r w:rsidRPr="007321F5">
        <w:rPr>
          <w:sz w:val="20"/>
          <w:szCs w:val="20"/>
          <w:lang w:val="en-US"/>
        </w:rPr>
        <w:t>es</w:t>
      </w:r>
      <w:r w:rsidR="00CE7A21" w:rsidRPr="007321F5">
        <w:rPr>
          <w:sz w:val="20"/>
          <w:szCs w:val="20"/>
          <w:lang w:val="en-US"/>
        </w:rPr>
        <w:t xml:space="preserve"> from a few minutes up to several hours (Gurke et al., 2008</w:t>
      </w:r>
      <w:r w:rsidR="00B714C1" w:rsidRPr="007321F5">
        <w:rPr>
          <w:sz w:val="20"/>
          <w:szCs w:val="20"/>
          <w:lang w:val="en-US"/>
        </w:rPr>
        <w:t xml:space="preserve">; </w:t>
      </w:r>
      <w:r w:rsidR="00CE7A21" w:rsidRPr="007321F5">
        <w:rPr>
          <w:sz w:val="20"/>
          <w:szCs w:val="20"/>
          <w:lang w:val="en-US"/>
        </w:rPr>
        <w:t xml:space="preserve">Seyed-Razavi et al., 2013). </w:t>
      </w:r>
      <w:r w:rsidR="00B714C1" w:rsidRPr="007321F5">
        <w:rPr>
          <w:sz w:val="20"/>
          <w:szCs w:val="20"/>
          <w:lang w:val="en-US"/>
        </w:rPr>
        <w:t xml:space="preserve">These </w:t>
      </w:r>
      <w:r w:rsidR="00D058F6" w:rsidRPr="007321F5">
        <w:rPr>
          <w:sz w:val="20"/>
          <w:szCs w:val="20"/>
          <w:lang w:val="en-US"/>
        </w:rPr>
        <w:t xml:space="preserve">two </w:t>
      </w:r>
      <w:r w:rsidR="00B714C1" w:rsidRPr="007321F5">
        <w:rPr>
          <w:sz w:val="20"/>
          <w:szCs w:val="20"/>
          <w:lang w:val="en-US"/>
        </w:rPr>
        <w:t xml:space="preserve">features </w:t>
      </w:r>
      <w:r w:rsidRPr="007321F5">
        <w:rPr>
          <w:sz w:val="20"/>
          <w:szCs w:val="20"/>
          <w:lang w:val="en-US"/>
        </w:rPr>
        <w:t>c</w:t>
      </w:r>
      <w:r w:rsidR="009E320F" w:rsidRPr="007321F5">
        <w:rPr>
          <w:sz w:val="20"/>
          <w:szCs w:val="20"/>
          <w:lang w:val="en-US"/>
        </w:rPr>
        <w:t xml:space="preserve">hange </w:t>
      </w:r>
      <w:r w:rsidR="00B714C1" w:rsidRPr="007321F5">
        <w:rPr>
          <w:sz w:val="20"/>
          <w:szCs w:val="20"/>
          <w:lang w:val="en-US"/>
        </w:rPr>
        <w:t xml:space="preserve">the idea of a human connectome made of </w:t>
      </w:r>
      <w:r w:rsidRPr="007321F5">
        <w:rPr>
          <w:sz w:val="20"/>
          <w:szCs w:val="20"/>
          <w:lang w:val="en-US"/>
        </w:rPr>
        <w:t xml:space="preserve">stable nodes/edges </w:t>
      </w:r>
      <w:r w:rsidR="00D74B73">
        <w:rPr>
          <w:sz w:val="20"/>
          <w:szCs w:val="20"/>
          <w:lang w:val="en-US"/>
        </w:rPr>
        <w:t xml:space="preserve">and equipped with </w:t>
      </w:r>
      <w:r w:rsidR="00B714C1" w:rsidRPr="007321F5">
        <w:rPr>
          <w:sz w:val="20"/>
          <w:szCs w:val="20"/>
          <w:lang w:val="en-US"/>
        </w:rPr>
        <w:t>stochastic, long-standing connexions among brain areas</w:t>
      </w:r>
      <w:r w:rsidR="00D058F6" w:rsidRPr="007321F5">
        <w:rPr>
          <w:sz w:val="20"/>
          <w:szCs w:val="20"/>
          <w:lang w:val="en-US"/>
        </w:rPr>
        <w:t xml:space="preserve"> </w:t>
      </w:r>
      <w:r w:rsidR="00B714C1" w:rsidRPr="007321F5">
        <w:rPr>
          <w:sz w:val="20"/>
          <w:szCs w:val="20"/>
          <w:lang w:val="en-US"/>
        </w:rPr>
        <w:t xml:space="preserve">(Van Essen et al., 2013).  </w:t>
      </w:r>
      <w:r w:rsidR="00CE7A21" w:rsidRPr="007321F5">
        <w:rPr>
          <w:sz w:val="20"/>
          <w:szCs w:val="20"/>
          <w:lang w:val="en-US"/>
        </w:rPr>
        <w:t xml:space="preserve">TNTs </w:t>
      </w:r>
      <w:r w:rsidR="00B714C1" w:rsidRPr="007321F5">
        <w:rPr>
          <w:sz w:val="20"/>
          <w:szCs w:val="20"/>
          <w:lang w:val="en-US"/>
        </w:rPr>
        <w:t xml:space="preserve">might </w:t>
      </w:r>
      <w:r w:rsidR="00CE7A21" w:rsidRPr="007321F5">
        <w:rPr>
          <w:sz w:val="20"/>
          <w:szCs w:val="20"/>
          <w:lang w:val="en-US"/>
        </w:rPr>
        <w:t>provide a</w:t>
      </w:r>
      <w:r w:rsidR="009E320F" w:rsidRPr="007321F5">
        <w:rPr>
          <w:sz w:val="20"/>
          <w:szCs w:val="20"/>
          <w:lang w:val="en-US"/>
        </w:rPr>
        <w:t xml:space="preserve"> multidimensional </w:t>
      </w:r>
      <w:r w:rsidR="00CE7A21" w:rsidRPr="007321F5">
        <w:rPr>
          <w:sz w:val="20"/>
          <w:szCs w:val="20"/>
          <w:lang w:val="en-US"/>
        </w:rPr>
        <w:t xml:space="preserve">inter-cellular transient neural network with peculiar features: </w:t>
      </w:r>
      <w:r w:rsidR="009E320F" w:rsidRPr="007321F5">
        <w:rPr>
          <w:sz w:val="20"/>
          <w:szCs w:val="20"/>
          <w:lang w:val="en-US"/>
        </w:rPr>
        <w:t xml:space="preserve">the nodes are not stable; </w:t>
      </w:r>
      <w:r w:rsidR="00CE7A21" w:rsidRPr="007321F5">
        <w:rPr>
          <w:sz w:val="20"/>
          <w:szCs w:val="20"/>
          <w:lang w:val="en-US"/>
        </w:rPr>
        <w:t xml:space="preserve">the edges appear, modify </w:t>
      </w:r>
      <w:r w:rsidRPr="007321F5">
        <w:rPr>
          <w:sz w:val="20"/>
          <w:szCs w:val="20"/>
          <w:lang w:val="en-US"/>
        </w:rPr>
        <w:t xml:space="preserve">themselves and vanish </w:t>
      </w:r>
      <w:r w:rsidR="00CE7A21" w:rsidRPr="007321F5">
        <w:rPr>
          <w:sz w:val="20"/>
          <w:szCs w:val="20"/>
          <w:lang w:val="en-US"/>
        </w:rPr>
        <w:t>with time passing.  TNTs can be open on both ends, challenging the dogma of a cell as</w:t>
      </w:r>
      <w:r w:rsidRPr="007321F5">
        <w:rPr>
          <w:sz w:val="20"/>
          <w:szCs w:val="20"/>
          <w:lang w:val="en-US"/>
        </w:rPr>
        <w:t xml:space="preserve"> detectable </w:t>
      </w:r>
      <w:r w:rsidR="00CE7A21" w:rsidRPr="007321F5">
        <w:rPr>
          <w:sz w:val="20"/>
          <w:szCs w:val="20"/>
          <w:lang w:val="en-US"/>
        </w:rPr>
        <w:t xml:space="preserve">individual unit (Sartori-Rupp et al., 2019).  </w:t>
      </w:r>
      <w:r w:rsidRPr="007321F5">
        <w:rPr>
          <w:sz w:val="20"/>
          <w:szCs w:val="20"/>
          <w:lang w:val="en-US"/>
        </w:rPr>
        <w:t>T</w:t>
      </w:r>
      <w:r w:rsidR="00CE7A21" w:rsidRPr="007321F5">
        <w:rPr>
          <w:sz w:val="20"/>
          <w:szCs w:val="20"/>
          <w:lang w:val="en-US"/>
        </w:rPr>
        <w:t>he recent developments dictated by TNTs start to unveil that the nervous tissue displays a holistic behavior, acting like a system with long-range</w:t>
      </w:r>
      <w:r w:rsidR="00EE035C" w:rsidRPr="007321F5">
        <w:rPr>
          <w:sz w:val="20"/>
          <w:szCs w:val="20"/>
          <w:lang w:val="en-US"/>
        </w:rPr>
        <w:t xml:space="preserve">, multidimensional </w:t>
      </w:r>
      <w:r w:rsidR="00CE7A21" w:rsidRPr="007321F5">
        <w:rPr>
          <w:sz w:val="20"/>
          <w:szCs w:val="20"/>
          <w:lang w:val="en-US"/>
        </w:rPr>
        <w:t>interactions</w:t>
      </w:r>
      <w:r w:rsidR="00C53CA1" w:rsidRPr="007321F5">
        <w:rPr>
          <w:sz w:val="20"/>
          <w:szCs w:val="20"/>
          <w:lang w:val="en-US"/>
        </w:rPr>
        <w:t xml:space="preserve"> that does not take in</w:t>
      </w:r>
      <w:r w:rsidR="00D26794" w:rsidRPr="007321F5">
        <w:rPr>
          <w:sz w:val="20"/>
          <w:szCs w:val="20"/>
          <w:lang w:val="en-US"/>
        </w:rPr>
        <w:t>to</w:t>
      </w:r>
      <w:r w:rsidR="00C53CA1" w:rsidRPr="007321F5">
        <w:rPr>
          <w:sz w:val="20"/>
          <w:szCs w:val="20"/>
          <w:lang w:val="en-US"/>
        </w:rPr>
        <w:t xml:space="preserve"> account stochastic issues</w:t>
      </w:r>
      <w:r w:rsidR="00CE7A21" w:rsidRPr="007321F5">
        <w:rPr>
          <w:sz w:val="20"/>
          <w:szCs w:val="20"/>
          <w:lang w:val="en-US"/>
        </w:rPr>
        <w:t xml:space="preserve">. </w:t>
      </w:r>
      <w:r w:rsidR="009E320F" w:rsidRPr="007321F5">
        <w:rPr>
          <w:sz w:val="20"/>
          <w:szCs w:val="20"/>
          <w:lang w:val="en-US"/>
        </w:rPr>
        <w:t>A</w:t>
      </w:r>
      <w:r w:rsidRPr="007321F5">
        <w:rPr>
          <w:sz w:val="20"/>
          <w:szCs w:val="20"/>
          <w:lang w:val="en-US"/>
        </w:rPr>
        <w:t xml:space="preserve"> high </w:t>
      </w:r>
      <w:r w:rsidR="009E320F" w:rsidRPr="007321F5">
        <w:rPr>
          <w:sz w:val="20"/>
          <w:szCs w:val="20"/>
          <w:lang w:val="en-US"/>
        </w:rPr>
        <w:t>dimensional, non</w:t>
      </w:r>
      <w:r w:rsidR="00D058F6" w:rsidRPr="007321F5">
        <w:rPr>
          <w:sz w:val="20"/>
          <w:szCs w:val="20"/>
          <w:lang w:val="en-US"/>
        </w:rPr>
        <w:t>-</w:t>
      </w:r>
      <w:r w:rsidR="009E320F" w:rsidRPr="007321F5">
        <w:rPr>
          <w:sz w:val="20"/>
          <w:szCs w:val="20"/>
          <w:lang w:val="en-US"/>
        </w:rPr>
        <w:t xml:space="preserve">stochastic </w:t>
      </w:r>
      <w:r w:rsidR="00D26794" w:rsidRPr="007321F5">
        <w:rPr>
          <w:sz w:val="20"/>
          <w:szCs w:val="20"/>
          <w:lang w:val="en-US"/>
        </w:rPr>
        <w:t>narrative</w:t>
      </w:r>
      <w:r w:rsidR="009E320F" w:rsidRPr="007321F5">
        <w:rPr>
          <w:sz w:val="20"/>
          <w:szCs w:val="20"/>
          <w:lang w:val="en-US"/>
        </w:rPr>
        <w:t xml:space="preserve"> of connectome dynamics also provides an alternative explanation to the observation that some </w:t>
      </w:r>
      <w:r w:rsidR="00D26794" w:rsidRPr="007321F5">
        <w:rPr>
          <w:sz w:val="20"/>
          <w:szCs w:val="20"/>
          <w:lang w:val="en-US"/>
        </w:rPr>
        <w:t xml:space="preserve">network </w:t>
      </w:r>
      <w:r w:rsidR="009E320F" w:rsidRPr="007321F5">
        <w:rPr>
          <w:sz w:val="20"/>
          <w:szCs w:val="20"/>
          <w:lang w:val="en-US"/>
        </w:rPr>
        <w:t xml:space="preserve">branches </w:t>
      </w:r>
      <w:r w:rsidRPr="007321F5">
        <w:rPr>
          <w:sz w:val="20"/>
          <w:szCs w:val="20"/>
          <w:lang w:val="en-US"/>
        </w:rPr>
        <w:t xml:space="preserve">of the brain modules </w:t>
      </w:r>
      <w:r w:rsidR="009E320F" w:rsidRPr="007321F5">
        <w:rPr>
          <w:sz w:val="20"/>
          <w:szCs w:val="20"/>
          <w:lang w:val="en-US"/>
        </w:rPr>
        <w:t xml:space="preserve">are more visited than others.   </w:t>
      </w:r>
      <w:r w:rsidR="00CE7A21" w:rsidRPr="007321F5">
        <w:rPr>
          <w:sz w:val="20"/>
          <w:szCs w:val="20"/>
          <w:lang w:val="en-US"/>
        </w:rPr>
        <w:t xml:space="preserve"> </w:t>
      </w:r>
    </w:p>
    <w:p w14:paraId="216DCB9F" w14:textId="5AD5449A" w:rsidR="00CE7A21" w:rsidRPr="007321F5" w:rsidRDefault="006E1BAF" w:rsidP="00E66673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b/>
          <w:sz w:val="20"/>
          <w:szCs w:val="20"/>
          <w:lang w:val="en-US"/>
        </w:rPr>
        <w:t>T</w:t>
      </w:r>
      <w:r w:rsidR="00CE7A21" w:rsidRPr="007321F5">
        <w:rPr>
          <w:rFonts w:ascii="Times New Roman" w:hAnsi="Times New Roman" w:cs="Times New Roman"/>
          <w:b/>
          <w:sz w:val="20"/>
          <w:szCs w:val="20"/>
          <w:lang w:val="en-US"/>
        </w:rPr>
        <w:t>ime-revers</w:t>
      </w:r>
      <w:r w:rsidR="00AD626A">
        <w:rPr>
          <w:rFonts w:ascii="Times New Roman" w:hAnsi="Times New Roman" w:cs="Times New Roman"/>
          <w:b/>
          <w:sz w:val="20"/>
          <w:szCs w:val="20"/>
          <w:lang w:val="en-US"/>
        </w:rPr>
        <w:t>ed</w:t>
      </w:r>
      <w:r w:rsidR="00CE7A21" w:rsidRPr="007321F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asymmetry and memor</w:t>
      </w:r>
      <w:r w:rsidRPr="007321F5">
        <w:rPr>
          <w:rFonts w:ascii="Times New Roman" w:hAnsi="Times New Roman" w:cs="Times New Roman"/>
          <w:b/>
          <w:sz w:val="20"/>
          <w:szCs w:val="20"/>
          <w:lang w:val="en-US"/>
        </w:rPr>
        <w:t>y in random walks</w:t>
      </w:r>
      <w:r w:rsidRPr="007321F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 </w:t>
      </w:r>
      <w:r w:rsidR="00CE7A21" w:rsidRPr="007321F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>Non-equilibrium steady-state systems are regulated by two directional entropies: the (forward) standard entropy per unit time and the (backward) time-reversed entropy (Gaspard</w:t>
      </w:r>
      <w:r w:rsidR="00FE24F2" w:rsidRPr="007321F5">
        <w:rPr>
          <w:rFonts w:ascii="Times New Roman" w:hAnsi="Times New Roman" w:cs="Times New Roman"/>
          <w:sz w:val="20"/>
          <w:szCs w:val="20"/>
          <w:lang w:val="en-US"/>
        </w:rPr>
        <w:t>, 2005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>).  The difference between the latter and the former quantifies the entropy production in the system, according to the formula:</w:t>
      </w:r>
    </w:p>
    <w:p w14:paraId="0C29651D" w14:textId="77777777" w:rsidR="00CE7A21" w:rsidRPr="007321F5" w:rsidRDefault="008D3894" w:rsidP="00E66673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  <m:t>κB τ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  <m:t>Δ</m:t>
            </m:r>
          </m:e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  <m:t>τ</m:t>
            </m:r>
          </m:sup>
        </m:sSup>
      </m:oMath>
      <w:r w:rsidR="00CE7A21" w:rsidRPr="007321F5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i</w:t>
      </w:r>
      <w:r w:rsidR="00CE7A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 = h</w:t>
      </w:r>
      <w:r w:rsidR="00CE7A21" w:rsidRPr="007321F5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R</w:t>
      </w:r>
      <w:r w:rsidR="00CE7A21"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(Р) –h (P) ≥0  </w:t>
      </w:r>
    </w:p>
    <w:p w14:paraId="2B18AE8D" w14:textId="77777777" w:rsidR="00CE7A21" w:rsidRPr="007321F5" w:rsidRDefault="00CE7A21" w:rsidP="00E66673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CED26B8" w14:textId="77777777" w:rsidR="00CE7A21" w:rsidRPr="007321F5" w:rsidRDefault="00CE7A2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in which </w:t>
      </w:r>
      <m:oMath>
        <m:f>
          <m:fPr>
            <m:ctrlP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  <m:t>κB τ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  <m:t>Δ</m:t>
            </m:r>
          </m:e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val="en-US"/>
              </w:rPr>
              <m:t>τ</m:t>
            </m:r>
          </m:sup>
        </m:sSup>
      </m:oMath>
      <w:r w:rsidRPr="007321F5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 stands for the entropy production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of non-equilibrium steady state, h</w:t>
      </w:r>
      <w:r w:rsidRPr="007321F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R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(Р) for the time-reversed entropy and h (P) for the τ-entropy (i.e., the standard entropy per unit time τ).  P is the coarse graining or partition. </w:t>
      </w:r>
    </w:p>
    <w:p w14:paraId="60F35654" w14:textId="77777777" w:rsidR="00CE7A21" w:rsidRPr="007321F5" w:rsidRDefault="00CE7A2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6A7C84A" w14:textId="51EA3B39" w:rsidR="006E1BAF" w:rsidRPr="007321F5" w:rsidRDefault="00CE7A2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The formula says that the forward entropy exhibits less randomness than the backward one</w:t>
      </w:r>
      <w:r w:rsidR="00832C29" w:rsidRPr="007321F5">
        <w:rPr>
          <w:rFonts w:ascii="Times New Roman" w:hAnsi="Times New Roman" w:cs="Times New Roman"/>
          <w:sz w:val="20"/>
          <w:szCs w:val="20"/>
          <w:lang w:val="en-US"/>
        </w:rPr>
        <w:t>: this means that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832C2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total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entropy production is higher than the </w:t>
      </w:r>
      <w:r w:rsidR="00832C2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entropy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produced by the sole standard entropy per unit time (</w:t>
      </w:r>
      <w:r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).  </w:t>
      </w:r>
    </w:p>
    <w:p w14:paraId="02C026E3" w14:textId="23A59B2F" w:rsidR="00C53CA1" w:rsidRPr="007321F5" w:rsidRDefault="006E1BAF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Put simply, the arrow of time has a constructive role that affects entropy production</w:t>
      </w:r>
      <w:r w:rsidR="00D2679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in non-equilibrium, steady state stochastic systems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>This phenomenon is due to non-equilibrium steady-state constrain</w:t>
      </w:r>
      <w:r w:rsidR="00C53CA1" w:rsidRPr="007321F5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>s, together with the randomness generated by the stochastic process during system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 time evolution: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both the features 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impose stochastic boundary conditions which break the time-reversal symmetry, leading to </w:t>
      </w:r>
      <w:r w:rsidR="00D26794" w:rsidRPr="007321F5">
        <w:rPr>
          <w:rFonts w:ascii="Times New Roman" w:hAnsi="Times New Roman" w:cs="Times New Roman"/>
          <w:sz w:val="20"/>
          <w:szCs w:val="20"/>
          <w:lang w:val="en-US"/>
        </w:rPr>
        <w:t>an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unexpected amount of entropy production over the course of time.  It must be emphasized that </w:t>
      </w:r>
      <w:r w:rsidR="00D2679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>entropy production of non-equilibrium steady state is indirectly related to the thermodynamic entropy via the Boltzmann formula and to Shannon and Kolmogorov- Sinai ε-entropy via the partition P of the phase space of the system into cells ω of size ε (Cencini</w:t>
      </w:r>
      <w:r w:rsidR="00FE24F2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et al., 2000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).  </w:t>
      </w:r>
      <w:r w:rsidR="00FE24F2" w:rsidRPr="007321F5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>ime-reversal asymmetry has thus two opposite effects: on the one hand, the passage of time introduces biases in the probability and influences the evolution of the system capable of memory; on the other</w:t>
      </w:r>
      <w:r w:rsidR="00FE24F2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hand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, the non-equilibrium system goes towards a progressive increase of both Gibbs and Shannon entropy and, consequently,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towards 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>a lower rate of information production</w:t>
      </w:r>
      <w:r w:rsidR="00FE24F2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092ADE79" w14:textId="7EC455C1" w:rsidR="00CE7A21" w:rsidRPr="007321F5" w:rsidRDefault="006E1BAF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In our framework, the introduction of </w:t>
      </w:r>
      <w:r w:rsidR="00F1180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>unappreciated</w:t>
      </w:r>
      <w:r w:rsidR="00F1180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time-reverse entropy in a stochastic system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74B73">
        <w:rPr>
          <w:rFonts w:ascii="Times New Roman" w:hAnsi="Times New Roman" w:cs="Times New Roman"/>
          <w:sz w:val="20"/>
          <w:szCs w:val="20"/>
          <w:lang w:val="en-US"/>
        </w:rPr>
        <w:t xml:space="preserve">has the same operational effect of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increas</w:t>
      </w:r>
      <w:r w:rsidR="00D74B73">
        <w:rPr>
          <w:rFonts w:ascii="Times New Roman" w:hAnsi="Times New Roman" w:cs="Times New Roman"/>
          <w:sz w:val="20"/>
          <w:szCs w:val="20"/>
          <w:lang w:val="en-US"/>
        </w:rPr>
        <w:t>ing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1180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number of experimentally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>assessable</w:t>
      </w:r>
      <w:r w:rsidR="00F1180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dimensions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When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the dimensions of the phase space where random walks take place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are increased</w:t>
      </w:r>
      <w:r w:rsidR="00D2679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, the stochasticity is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>compromised</w:t>
      </w:r>
      <w:r w:rsidR="00D2679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by overlapping entropic mechanisms</w:t>
      </w:r>
      <w:r w:rsidR="00CE7A2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4CA57118" w14:textId="77777777" w:rsidR="00CE7A21" w:rsidRPr="007321F5" w:rsidRDefault="00CE7A2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1F074D9" w14:textId="77777777" w:rsidR="00CE7A21" w:rsidRPr="007321F5" w:rsidRDefault="00CE7A2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w:drawing>
          <wp:inline distT="0" distB="0" distL="0" distR="0" wp14:anchorId="0C0427E5" wp14:editId="14D6044A">
            <wp:extent cx="6181725" cy="6026898"/>
            <wp:effectExtent l="0" t="0" r="0" b="0"/>
            <wp:docPr id="1" name="Immagine 1" descr="http://files.arturotozzi.webnode.it/200000095-d9eb7dae95/Time-Ren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arturotozzi.webnode.it/200000095-d9eb7dae95/Time-Renj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583" cy="606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BF551E" w14:textId="77777777" w:rsidR="00CE7A21" w:rsidRPr="007321F5" w:rsidRDefault="00CE7A2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2C3BB65" w14:textId="11BAF9BC" w:rsidR="00CE7A21" w:rsidRPr="007321F5" w:rsidRDefault="00CE7A2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b/>
          <w:sz w:val="20"/>
          <w:szCs w:val="20"/>
          <w:lang w:val="en-US"/>
        </w:rPr>
        <w:t>Figure.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 Schematic representation of Shannon entropy</w:t>
      </w:r>
      <w:r w:rsidR="00D2679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(solid line)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and entropy production</w:t>
      </w:r>
      <w:r w:rsidR="00D2679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(dotted line).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Shannon entropy is plotted as a function of the random variable p, in the case of two possibilities with probabilities p and (1-p). </w:t>
      </w:r>
    </w:p>
    <w:p w14:paraId="69F8EC81" w14:textId="2D4E3969" w:rsidR="00CE7A21" w:rsidRPr="007321F5" w:rsidRDefault="00CE7A2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dotted line </w:t>
      </w:r>
      <w:r w:rsidR="00FC2BF2">
        <w:rPr>
          <w:rFonts w:ascii="Times New Roman" w:hAnsi="Times New Roman" w:cs="Times New Roman"/>
          <w:sz w:val="20"/>
          <w:szCs w:val="20"/>
          <w:lang w:val="en-US"/>
        </w:rPr>
        <w:t>illustrates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the entropy production (in a non-equilibrium </w:t>
      </w:r>
      <w:r w:rsidR="007321F5" w:rsidRPr="007321F5">
        <w:rPr>
          <w:rFonts w:ascii="Times New Roman" w:hAnsi="Times New Roman" w:cs="Times New Roman"/>
          <w:sz w:val="20"/>
          <w:szCs w:val="20"/>
          <w:lang w:val="en-US"/>
        </w:rPr>
        <w:t>steady state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) versus the mean number of particles A, according to Gaspard (2005).  The particles A are associated with the left-hand side reservoir for a diffusion process of Brownian particles in a pipe, while the right-hand side reservoir has its concentration fixed at B = 100 (see Gaspard for further details). The thermodynamic equilibrium </w:t>
      </w:r>
      <w:r w:rsidR="00D26794" w:rsidRPr="007321F5">
        <w:rPr>
          <w:rFonts w:ascii="Times New Roman" w:hAnsi="Times New Roman" w:cs="Times New Roman"/>
          <w:sz w:val="20"/>
          <w:szCs w:val="20"/>
          <w:lang w:val="en-US"/>
        </w:rPr>
        <w:t>occurs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at A = B = 100, whe</w:t>
      </w:r>
      <w:r w:rsidR="000F7540" w:rsidRPr="007321F5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entropy production vanishes.</w:t>
      </w:r>
      <w:r w:rsidR="000F7540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In our </w:t>
      </w:r>
      <w:r w:rsidR="000F7540" w:rsidRPr="007321F5">
        <w:rPr>
          <w:rFonts w:ascii="Times New Roman" w:hAnsi="Times New Roman" w:cs="Times New Roman"/>
          <w:sz w:val="20"/>
          <w:szCs w:val="20"/>
          <w:lang w:val="en-US"/>
        </w:rPr>
        <w:t>plot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, the line A is truncated at the number of particles A=200. </w:t>
      </w:r>
      <w:r w:rsidR="00D26794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Modified from Shannon (1948) and Gaspard (2005).  </w:t>
      </w:r>
    </w:p>
    <w:p w14:paraId="52AA9462" w14:textId="1AD8E62E" w:rsidR="00365779" w:rsidRDefault="00CE7A21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09A5BF8" w14:textId="3CC6DDBC" w:rsidR="00365779" w:rsidRDefault="00365779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4354852" w14:textId="77777777" w:rsidR="00365779" w:rsidRPr="007321F5" w:rsidRDefault="00365779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7A289BE" w14:textId="12265618" w:rsidR="00F11033" w:rsidRPr="007321F5" w:rsidRDefault="00F11033" w:rsidP="00E6667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>CONCLUSION</w:t>
      </w:r>
      <w:r w:rsidR="00080F39" w:rsidRPr="007321F5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</w:p>
    <w:p w14:paraId="22780FEE" w14:textId="6B7A2D86" w:rsidR="00F11033" w:rsidRPr="007321F5" w:rsidRDefault="00F11033" w:rsidP="00E6667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97406F4" w14:textId="0CBAD7E5" w:rsidR="004127AB" w:rsidRPr="007321F5" w:rsidRDefault="00F11033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We </w:t>
      </w:r>
      <w:r w:rsidR="00EB104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argued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that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, from the perspective of high-dimensional phase spaces,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random walks and noise are not properly stochastic, rather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they are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constrained.  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>Because the world is made of stochastic paths that take place in high dimensions, w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e dr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w the conclusion that real systems can be described without help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noise and Markov blankets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>, closed paths, Betti number, vortexes, ergodic paths.</w:t>
      </w:r>
    </w:p>
    <w:p w14:paraId="0013674D" w14:textId="6BCE7598" w:rsidR="00080F39" w:rsidRPr="007321F5" w:rsidRDefault="00F11033" w:rsidP="00E66673">
      <w:pPr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It this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last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>paragraph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we want to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>address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the issue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>from another, more speculative angle.  R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andom walks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can be used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in an unusual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setting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that </w:t>
      </w:r>
      <w:r w:rsidR="00EB1047" w:rsidRPr="007321F5">
        <w:rPr>
          <w:rFonts w:ascii="Times New Roman" w:hAnsi="Times New Roman" w:cs="Times New Roman"/>
          <w:sz w:val="20"/>
          <w:szCs w:val="20"/>
          <w:lang w:val="en-US"/>
        </w:rPr>
        <w:t>warrants u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 to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provide a different meaning for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stochasticity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We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>showed</w:t>
      </w:r>
      <w:r w:rsidR="00EB104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>that stochastic t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rajectories compressed inside </w:t>
      </w:r>
      <w:r w:rsidR="00EB104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small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multidimensional 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spaces 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of dynamical systems 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>cannot produce closed path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s. </w:t>
      </w:r>
      <w:r w:rsidR="00EB104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espite </w:t>
      </w:r>
      <w:r w:rsidR="00EB104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these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trajectories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are constrained in tiny amounts of space, their cannot meet and superimpose.  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This </w:t>
      </w:r>
      <w:r w:rsidR="00EB1047" w:rsidRPr="007321F5">
        <w:rPr>
          <w:rFonts w:ascii="Times New Roman" w:hAnsi="Times New Roman" w:cs="Times New Roman"/>
          <w:sz w:val="20"/>
          <w:szCs w:val="20"/>
          <w:lang w:val="en-US"/>
        </w:rPr>
        <w:t>description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closely reminds the 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definition </w:t>
      </w:r>
      <w:r w:rsidR="00EB104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>chaotic systems</w:t>
      </w:r>
      <w:r w:rsidR="00DD58E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’ attractors 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>depende</w:t>
      </w:r>
      <w:r w:rsidR="00B175ED" w:rsidRPr="007321F5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080F39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 on </w:t>
      </w:r>
      <w:r w:rsidR="00B175ED" w:rsidRPr="007321F5">
        <w:rPr>
          <w:rFonts w:ascii="Times New Roman" w:hAnsi="Times New Roman" w:cs="Times New Roman"/>
          <w:sz w:val="20"/>
          <w:szCs w:val="20"/>
          <w:lang w:val="en-US"/>
        </w:rPr>
        <w:t>initial conditions</w:t>
      </w:r>
      <w:r w:rsidR="00FC2BF2">
        <w:rPr>
          <w:rFonts w:ascii="Times New Roman" w:hAnsi="Times New Roman" w:cs="Times New Roman"/>
          <w:sz w:val="20"/>
          <w:szCs w:val="20"/>
          <w:lang w:val="en-US"/>
        </w:rPr>
        <w:t xml:space="preserve"> (Strogatz 2014)</w:t>
      </w:r>
      <w:r w:rsidR="00B175ED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Two nearby trajectories starting 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infinitesimally </w:t>
      </w:r>
      <w:r w:rsidR="00B175ED" w:rsidRPr="007321F5">
        <w:rPr>
          <w:rFonts w:ascii="Times New Roman" w:hAnsi="Times New Roman" w:cs="Times New Roman"/>
          <w:sz w:val="20"/>
          <w:szCs w:val="20"/>
          <w:lang w:val="en-US"/>
        </w:rPr>
        <w:t>close diverge from each other</w:t>
      </w:r>
      <w:r w:rsidR="00FC2BF2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B175ED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so that they </w:t>
      </w:r>
      <w:r w:rsidR="00B175ED" w:rsidRPr="007321F5">
        <w:rPr>
          <w:rFonts w:ascii="Times New Roman" w:hAnsi="Times New Roman" w:cs="Times New Roman"/>
          <w:sz w:val="20"/>
          <w:szCs w:val="20"/>
          <w:lang w:val="en-US"/>
        </w:rPr>
        <w:t>can end up anywhere in the attractor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>. These n</w:t>
      </w:r>
      <w:r w:rsidR="00B175ED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eighboring trajectories are never exactly straight and 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tend to </w:t>
      </w:r>
      <w:r w:rsidR="00B175ED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separate exponentially fast, 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with variations of </w:t>
      </w:r>
      <w:r w:rsidR="00B175ED" w:rsidRPr="007321F5">
        <w:rPr>
          <w:rFonts w:ascii="Times New Roman" w:hAnsi="Times New Roman" w:cs="Times New Roman"/>
          <w:sz w:val="20"/>
          <w:szCs w:val="20"/>
          <w:lang w:val="en-US"/>
        </w:rPr>
        <w:t>the strength of exponential divergence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(defined by the 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>Lyapunov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exponent) </w:t>
      </w:r>
      <w:r w:rsidR="00B175ED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along the attractor.  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Therefore, we 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speculate 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that a correlation 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could 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exist between random walks in higher dimensions and 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chaotic systems equipped with 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positive Lyapunov exponent 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>attractor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>In this novel account, a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>ttractors become the chunks of the phase space where multidimensional flux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>es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>are necessarily confined.  T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his </w:t>
      </w:r>
      <w:r w:rsidR="004127AB" w:rsidRPr="007321F5">
        <w:rPr>
          <w:rFonts w:ascii="Times New Roman" w:hAnsi="Times New Roman" w:cs="Times New Roman"/>
          <w:sz w:val="20"/>
          <w:szCs w:val="20"/>
          <w:lang w:val="en-US"/>
        </w:rPr>
        <w:t>suggests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that c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haotic flows </w:t>
      </w:r>
      <w:r w:rsidR="00BA25E7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take place </w:t>
      </w:r>
      <w:r w:rsidR="00E41FA1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in multidimensions.  </w:t>
      </w:r>
    </w:p>
    <w:p w14:paraId="152BBD63" w14:textId="77777777" w:rsidR="00C018EB" w:rsidRPr="007321F5" w:rsidRDefault="00C018EB" w:rsidP="00E666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183459C" w14:textId="65527D59" w:rsidR="00FE2966" w:rsidRPr="007321F5" w:rsidRDefault="00C018EB" w:rsidP="00E666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14:paraId="7A60D8A2" w14:textId="77777777" w:rsidR="00C018EB" w:rsidRPr="007321F5" w:rsidRDefault="00C018EB" w:rsidP="00E66673">
      <w:pPr>
        <w:spacing w:before="450" w:after="45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16FB18E2" w14:textId="39F649BA" w:rsidR="00AF6643" w:rsidRPr="007321F5" w:rsidRDefault="00AF6643" w:rsidP="00E66673">
      <w:pPr>
        <w:spacing w:before="450" w:after="45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5B225EF7" w14:textId="30BDEDB7" w:rsidR="00503511" w:rsidRPr="007321F5" w:rsidRDefault="00A03675" w:rsidP="00E66673">
      <w:pPr>
        <w:spacing w:before="450" w:after="4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  <w:t>REFERENCES</w:t>
      </w:r>
    </w:p>
    <w:p w14:paraId="3F91D736" w14:textId="77777777" w:rsidR="00B714C1" w:rsidRPr="007321F5" w:rsidRDefault="00B714C1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Abounit S, Zurzolo C.  2012.  Wiring through tunneling nanotubes--from electrical signals to organelle transfer.  J Cell Sci. 2012 Mar 1;125(Pt 5):1089-98. doi: 10.1242/jcs.083279.</w:t>
      </w:r>
    </w:p>
    <w:p w14:paraId="54256C11" w14:textId="77777777" w:rsidR="00087185" w:rsidRPr="007321F5" w:rsidRDefault="00087185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Agosta SJ, Brooks DR.  2020.    Buying Time.  In book: The Major Metaphors of Evolution.  DOI: 10.1007/978-3-030-52086-1_6</w:t>
      </w:r>
    </w:p>
    <w:p w14:paraId="51238E7A" w14:textId="77777777" w:rsidR="002F75E8" w:rsidRPr="007321F5" w:rsidRDefault="002F75E8" w:rsidP="00E66673">
      <w:pPr>
        <w:pStyle w:val="Paragrafoelenco"/>
        <w:numPr>
          <w:ilvl w:val="0"/>
          <w:numId w:val="9"/>
        </w:numPr>
        <w:spacing w:before="60" w:after="120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eastAsia="it-IT"/>
        </w:rPr>
        <w:t xml:space="preserve">Allegrini P, Barbi F, Grigolini P, Paradisi P. 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2007.  Aging and renewal events in sporadically modulated systems.  Chaos, Solitons &amp; Fractals.  Volume 34, Issue 1, October 2007, Pages 11-18</w:t>
      </w:r>
    </w:p>
    <w:p w14:paraId="58FA09D5" w14:textId="04F5DB0B" w:rsidR="00B714C1" w:rsidRPr="007321F5" w:rsidRDefault="00B714C1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21F5">
        <w:rPr>
          <w:rFonts w:ascii="Times New Roman" w:hAnsi="Times New Roman" w:cs="Times New Roman"/>
          <w:sz w:val="20"/>
          <w:szCs w:val="20"/>
        </w:rPr>
        <w:t xml:space="preserve">Ariazi J, Benowitz A, De Biasi V, Den Boer ML, Cherqui S, et al.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2017.  Tunneling Nanotubes and Gap Junctions-Their Role in Long-Range Intercellular Communication during Development, Health, and Disease Conditions.  </w:t>
      </w:r>
      <w:r w:rsidRPr="007321F5">
        <w:rPr>
          <w:rFonts w:ascii="Times New Roman" w:hAnsi="Times New Roman" w:cs="Times New Roman"/>
          <w:sz w:val="20"/>
          <w:szCs w:val="20"/>
          <w:lang w:val="en-GB"/>
        </w:rPr>
        <w:t>Front Mol</w:t>
      </w:r>
      <w:r w:rsidR="00E66673" w:rsidRPr="007321F5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7321F5">
        <w:rPr>
          <w:rFonts w:ascii="Times New Roman" w:hAnsi="Times New Roman" w:cs="Times New Roman"/>
          <w:sz w:val="20"/>
          <w:szCs w:val="20"/>
          <w:lang w:val="en-GB"/>
        </w:rPr>
        <w:t xml:space="preserve"> Neurosci;10:333. doi: 10.3389/fnmol.2017.00333.</w:t>
      </w:r>
    </w:p>
    <w:p w14:paraId="0B581AB5" w14:textId="04A550CF" w:rsidR="00B714C1" w:rsidRPr="007321F5" w:rsidRDefault="00B714C1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Austefjord MW, Gerdes HH, Wang X.  2014.  Tunneling nanotubes: Diversity in morphology and structure.  </w:t>
      </w:r>
      <w:r w:rsidRPr="007321F5">
        <w:rPr>
          <w:rFonts w:ascii="Times New Roman" w:hAnsi="Times New Roman" w:cs="Times New Roman"/>
          <w:sz w:val="20"/>
          <w:szCs w:val="20"/>
          <w:lang w:val="en-GB"/>
        </w:rPr>
        <w:t>Commun Integr Biol, 7(1):e27934. doi: 10.4161/cib.27934.</w:t>
      </w:r>
    </w:p>
    <w:p w14:paraId="3E80E26C" w14:textId="77777777" w:rsidR="00575BF6" w:rsidRPr="007321F5" w:rsidRDefault="00575BF6" w:rsidP="00E66673">
      <w:pPr>
        <w:pStyle w:val="NormaleWeb"/>
        <w:numPr>
          <w:ilvl w:val="0"/>
          <w:numId w:val="9"/>
        </w:numPr>
        <w:spacing w:before="119" w:beforeAutospacing="0" w:after="119" w:afterAutospacing="0"/>
        <w:contextualSpacing/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Barbour DL. 2019. Precision medicine and the cursed dimensions. npj Digital Medicine, 2(4). </w:t>
      </w:r>
    </w:p>
    <w:p w14:paraId="41F1B3B5" w14:textId="0D853B47" w:rsidR="009C0BE4" w:rsidRPr="007321F5" w:rsidRDefault="009C0BE4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Bartels A, Douglas CL, Henriques A.  2014.   Dualizability and index of subfactors.  arXiv 1110.5671v2,1-36.</w:t>
      </w:r>
    </w:p>
    <w:p w14:paraId="06D0B0BE" w14:textId="77777777" w:rsidR="00594CA6" w:rsidRPr="007321F5" w:rsidRDefault="00594CA6" w:rsidP="00E66673">
      <w:pPr>
        <w:pStyle w:val="ColorfulList-Accent11"/>
        <w:numPr>
          <w:ilvl w:val="0"/>
          <w:numId w:val="9"/>
        </w:numPr>
        <w:jc w:val="both"/>
        <w:rPr>
          <w:rFonts w:ascii="Times New Roman"/>
          <w:sz w:val="18"/>
          <w:szCs w:val="18"/>
          <w:lang w:val="en-US"/>
        </w:rPr>
      </w:pPr>
      <w:r w:rsidRPr="007321F5">
        <w:rPr>
          <w:rFonts w:ascii="Times New Roman"/>
          <w:sz w:val="18"/>
          <w:szCs w:val="18"/>
          <w:lang w:val="en-US"/>
        </w:rPr>
        <w:t>Barth A.  Vorlesungen über Gastheorie. Leipzig: 1898. OCLC 01712811. ('Ergoden' on p.89 in the 1923 reprint.)</w:t>
      </w:r>
    </w:p>
    <w:p w14:paraId="71912E8E" w14:textId="6A173929" w:rsidR="00D44770" w:rsidRPr="007321F5" w:rsidRDefault="00D44770" w:rsidP="00E66673">
      <w:pPr>
        <w:pStyle w:val="Testonotaapidipagina"/>
        <w:numPr>
          <w:ilvl w:val="0"/>
          <w:numId w:val="9"/>
        </w:numPr>
        <w:contextualSpacing/>
        <w:jc w:val="both"/>
        <w:rPr>
          <w:rFonts w:ascii="Times New Roman" w:hAnsi="Times New Roman"/>
          <w:bCs/>
          <w:iCs/>
          <w:lang w:val="en-GB"/>
        </w:rPr>
      </w:pPr>
      <w:r w:rsidRPr="007321F5">
        <w:rPr>
          <w:rFonts w:ascii="Times New Roman" w:hAnsi="Times New Roman"/>
          <w:bCs/>
          <w:iCs/>
          <w:lang w:val="en-GB"/>
        </w:rPr>
        <w:t xml:space="preserve">Bengson JJ, Todd A. Kelley, Xiaoke Zhang, Jane-Ling Wang, and George R. Mangun. </w:t>
      </w:r>
      <w:r w:rsidR="00E66673" w:rsidRPr="007321F5">
        <w:rPr>
          <w:rFonts w:ascii="Times New Roman" w:hAnsi="Times New Roman"/>
          <w:bCs/>
          <w:iCs/>
          <w:lang w:val="en-GB"/>
        </w:rPr>
        <w:t xml:space="preserve"> 2014.  </w:t>
      </w:r>
      <w:r w:rsidRPr="007321F5">
        <w:rPr>
          <w:rFonts w:ascii="Times New Roman" w:hAnsi="Times New Roman"/>
          <w:bCs/>
          <w:iCs/>
          <w:lang w:val="en-GB"/>
        </w:rPr>
        <w:t>Spontaneous Neural Fluctuations Predict Decisions to Attend.  Journal of Cognitive Neuroscience</w:t>
      </w:r>
      <w:r w:rsidR="00E66673" w:rsidRPr="007321F5">
        <w:rPr>
          <w:rFonts w:ascii="Times New Roman" w:hAnsi="Times New Roman"/>
          <w:bCs/>
          <w:iCs/>
          <w:lang w:val="en-GB"/>
        </w:rPr>
        <w:t xml:space="preserve">, </w:t>
      </w:r>
      <w:r w:rsidRPr="007321F5">
        <w:rPr>
          <w:rFonts w:ascii="Times New Roman" w:hAnsi="Times New Roman"/>
          <w:bCs/>
          <w:iCs/>
          <w:lang w:val="en-GB"/>
        </w:rPr>
        <w:t>doi:10.1162/jocn_a_00650</w:t>
      </w:r>
      <w:r w:rsidR="00E66673" w:rsidRPr="007321F5">
        <w:rPr>
          <w:rFonts w:ascii="Times New Roman" w:hAnsi="Times New Roman"/>
          <w:bCs/>
          <w:iCs/>
          <w:lang w:val="en-GB"/>
        </w:rPr>
        <w:t xml:space="preserve">.  </w:t>
      </w:r>
    </w:p>
    <w:p w14:paraId="113813F5" w14:textId="1895AC7A" w:rsidR="00FD3FD3" w:rsidRPr="007321F5" w:rsidRDefault="00FD3FD3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Betzel GF, Griffa A, Avena-Koenigsberger A, Goñi J, Thiran J-P, et al.  2013. Multi-scale community organization of the human structural connectome and its relationship with resting-state functional connectivity.  Network Science, Volume 1, Issue 3 pp. 353-373  DOI: </w:t>
      </w:r>
      <w:hyperlink r:id="rId10" w:history="1">
        <w:r w:rsidRPr="007321F5">
          <w:rPr>
            <w:rStyle w:val="Collegamentoipertestuale"/>
            <w:rFonts w:ascii="Times New Roman" w:hAnsi="Times New Roman" w:cs="Times New Roman"/>
            <w:bCs/>
            <w:color w:val="auto"/>
            <w:sz w:val="20"/>
            <w:szCs w:val="20"/>
            <w:u w:val="none"/>
            <w:lang w:val="en-GB"/>
          </w:rPr>
          <w:t>https://doi.org/10.1017/nws.2013.19</w:t>
        </w:r>
      </w:hyperlink>
      <w:r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</w:t>
      </w:r>
    </w:p>
    <w:p w14:paraId="7F3343F0" w14:textId="55719270" w:rsidR="004166B8" w:rsidRPr="007321F5" w:rsidRDefault="004166B8" w:rsidP="00E66673">
      <w:pPr>
        <w:pStyle w:val="ColorfulList-Accent11"/>
        <w:numPr>
          <w:ilvl w:val="0"/>
          <w:numId w:val="9"/>
        </w:numPr>
        <w:jc w:val="both"/>
        <w:rPr>
          <w:rFonts w:ascii="Times New Roman"/>
          <w:sz w:val="18"/>
          <w:szCs w:val="18"/>
          <w:lang w:val="en-US"/>
        </w:rPr>
      </w:pPr>
      <w:r w:rsidRPr="007321F5">
        <w:rPr>
          <w:rFonts w:ascii="Times New Roman"/>
          <w:sz w:val="18"/>
          <w:szCs w:val="18"/>
        </w:rPr>
        <w:t xml:space="preserve">Bianco S, Ignaccolo M, Rider MS, Ross MJ, Winsor P, Grigolini P.  </w:t>
      </w:r>
      <w:r w:rsidR="00E66673" w:rsidRPr="007321F5">
        <w:rPr>
          <w:rFonts w:ascii="Times New Roman"/>
          <w:sz w:val="18"/>
          <w:szCs w:val="18"/>
          <w:lang w:val="en-GB"/>
        </w:rPr>
        <w:t xml:space="preserve">2007.  </w:t>
      </w:r>
      <w:r w:rsidRPr="007321F5">
        <w:rPr>
          <w:rFonts w:ascii="Times New Roman"/>
          <w:sz w:val="18"/>
          <w:szCs w:val="18"/>
          <w:lang w:val="en-US"/>
        </w:rPr>
        <w:t>Brain, music, and non-Poisson renewal processes.</w:t>
      </w:r>
      <w:r w:rsidR="00E66673" w:rsidRPr="007321F5">
        <w:rPr>
          <w:rFonts w:ascii="Times New Roman"/>
          <w:sz w:val="18"/>
          <w:szCs w:val="18"/>
          <w:lang w:val="en-US"/>
        </w:rPr>
        <w:t xml:space="preserve">  </w:t>
      </w:r>
      <w:r w:rsidRPr="007321F5">
        <w:rPr>
          <w:rFonts w:ascii="Times New Roman"/>
          <w:sz w:val="18"/>
          <w:szCs w:val="18"/>
          <w:lang w:val="en-US"/>
        </w:rPr>
        <w:t>Phys. Rev. E 75, 061911</w:t>
      </w:r>
      <w:r w:rsidR="00E66673" w:rsidRPr="007321F5">
        <w:rPr>
          <w:rFonts w:ascii="Times New Roman"/>
          <w:sz w:val="18"/>
          <w:szCs w:val="18"/>
          <w:lang w:val="en-US"/>
        </w:rPr>
        <w:t xml:space="preserve">.  </w:t>
      </w:r>
    </w:p>
    <w:p w14:paraId="348919DE" w14:textId="31284A7E" w:rsidR="00A03675" w:rsidRPr="007321F5" w:rsidRDefault="00A03675" w:rsidP="00E66673">
      <w:pPr>
        <w:pStyle w:val="Paragrafoelenco"/>
        <w:numPr>
          <w:ilvl w:val="0"/>
          <w:numId w:val="9"/>
        </w:numPr>
        <w:spacing w:before="450" w:after="45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Bierbach D, Laskowski KL, Wolf M.  2017.   Behavioural individuality in clonal fish arises despite near-identical rearing conditions.  Nature Communications volume 8, Article number: 15361.</w:t>
      </w:r>
    </w:p>
    <w:p w14:paraId="5A377310" w14:textId="19BD13FA" w:rsidR="00E23D21" w:rsidRPr="007321F5" w:rsidRDefault="00E23D21" w:rsidP="00E66673">
      <w:pPr>
        <w:pStyle w:val="Paragrafoelenco"/>
        <w:widowControl w:val="0"/>
        <w:numPr>
          <w:ilvl w:val="0"/>
          <w:numId w:val="9"/>
        </w:numPr>
        <w:spacing w:beforeAutospacing="0" w:after="0" w:afterAutospacing="0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321F5">
        <w:rPr>
          <w:rFonts w:ascii="Times New Roman" w:eastAsia="Times New Roman" w:hAnsi="Times New Roman" w:cs="Times New Roman"/>
          <w:sz w:val="18"/>
          <w:szCs w:val="18"/>
        </w:rPr>
        <w:t xml:space="preserve">Cardesa JI, Vela-Martín A, Jiménez J.  </w:t>
      </w:r>
      <w:r w:rsidRPr="007321F5">
        <w:rPr>
          <w:rFonts w:ascii="Times New Roman" w:eastAsia="Times New Roman" w:hAnsi="Times New Roman" w:cs="Times New Roman"/>
          <w:sz w:val="18"/>
          <w:szCs w:val="18"/>
          <w:lang w:val="en-US"/>
        </w:rPr>
        <w:t>2017.  The turbulent cascade in five dimensions.  Science. 2017 Aug 25;357(6353):782-784. doi: 10.1126/science.aan7933.</w:t>
      </w:r>
    </w:p>
    <w:p w14:paraId="4E896A93" w14:textId="7FC15AC0" w:rsidR="00194FD8" w:rsidRPr="007321F5" w:rsidRDefault="00194FD8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21F5">
        <w:rPr>
          <w:rFonts w:ascii="Times New Roman" w:hAnsi="Times New Roman" w:cs="Times New Roman"/>
          <w:sz w:val="20"/>
          <w:szCs w:val="20"/>
        </w:rPr>
        <w:t>Cencini M, Falconi M, Olbrich E, Kantz H and Vulpiani A</w:t>
      </w:r>
      <w:r w:rsidR="00E66673" w:rsidRPr="007321F5">
        <w:rPr>
          <w:rFonts w:ascii="Times New Roman" w:hAnsi="Times New Roman" w:cs="Times New Roman"/>
          <w:sz w:val="20"/>
          <w:szCs w:val="20"/>
        </w:rPr>
        <w:t xml:space="preserve">. </w:t>
      </w:r>
      <w:r w:rsidRPr="007321F5">
        <w:rPr>
          <w:rFonts w:ascii="Times New Roman" w:hAnsi="Times New Roman" w:cs="Times New Roman"/>
          <w:sz w:val="20"/>
          <w:szCs w:val="20"/>
        </w:rPr>
        <w:t xml:space="preserve"> 2000 Phys. Rev. E 62 427</w:t>
      </w:r>
      <w:r w:rsidR="00E66673" w:rsidRPr="007321F5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39CAEACA" w14:textId="45D6B582" w:rsidR="00B714C1" w:rsidRPr="007321F5" w:rsidRDefault="00B714C1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Costanzo M, Abounit S, Marzo L, Danckaert A, Chamoun Z, Roux P, Zurzolo C. 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2013.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Transfer of polyglutamine aggregates in neuronal cells occurs in tunneling nanotubes. J Cell Sci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126:3678-85.  DOI: 10.1242/jcs.126086.  </w:t>
      </w:r>
    </w:p>
    <w:p w14:paraId="5592A1BA" w14:textId="3CEBE993" w:rsidR="002F75E8" w:rsidRPr="007321F5" w:rsidRDefault="002F75E8" w:rsidP="00E66673">
      <w:pPr>
        <w:pStyle w:val="Paragrafoelenco"/>
        <w:numPr>
          <w:ilvl w:val="0"/>
          <w:numId w:val="9"/>
        </w:numPr>
        <w:spacing w:before="60" w:after="120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Culbreth G, West BJ, Grigolini P.  2019.  Entropic Approach to the Detection of Crucial Events.  Entropy</w:t>
      </w:r>
      <w:r w:rsidR="00E6667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,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21(2), 178; </w:t>
      </w:r>
      <w:hyperlink r:id="rId11" w:history="1">
        <w:r w:rsidRPr="007321F5">
          <w:rPr>
            <w:rStyle w:val="Collegamentoipertestuale"/>
            <w:rFonts w:ascii="Times New Roman" w:eastAsia="Times New Roman" w:hAnsi="Times New Roman" w:cs="Times New Roman"/>
            <w:color w:val="auto"/>
            <w:kern w:val="36"/>
            <w:sz w:val="20"/>
            <w:szCs w:val="20"/>
            <w:u w:val="none"/>
            <w:lang w:val="en-US" w:eastAsia="it-IT"/>
          </w:rPr>
          <w:t>https://doi.org/10.3390/e21020178</w:t>
        </w:r>
      </w:hyperlink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.  </w:t>
      </w:r>
    </w:p>
    <w:p w14:paraId="465D8DA8" w14:textId="5D2920C0" w:rsidR="00E23D21" w:rsidRPr="007321F5" w:rsidRDefault="00E23D21" w:rsidP="00E66673">
      <w:pPr>
        <w:pStyle w:val="Paragrafoelenco"/>
        <w:widowControl w:val="0"/>
        <w:numPr>
          <w:ilvl w:val="0"/>
          <w:numId w:val="9"/>
        </w:numPr>
        <w:spacing w:beforeAutospacing="0" w:afterAutospacing="0"/>
        <w:jc w:val="both"/>
        <w:rPr>
          <w:rFonts w:ascii="Times New Roman" w:eastAsia="Times New Roman" w:hAnsi="Times New Roman" w:cs="Times New Roman"/>
          <w:bCs/>
          <w:spacing w:val="8"/>
          <w:kern w:val="36"/>
          <w:sz w:val="18"/>
          <w:szCs w:val="18"/>
          <w:lang w:val="en-US"/>
        </w:rPr>
      </w:pPr>
      <w:r w:rsidRPr="007321F5">
        <w:rPr>
          <w:rFonts w:ascii="Times New Roman" w:hAnsi="Times New Roman" w:cs="Times New Roman"/>
          <w:sz w:val="18"/>
          <w:szCs w:val="18"/>
          <w:lang w:val="en-US"/>
        </w:rPr>
        <w:t>Dekker J, Belmont AS, Guttman M, Leshyk VO, Lis JT, et al.  2017.  The 4D nucleome project. Nature. 2017 Sep 13;549(7671):219-226. doi: 10.1038/nature23884.</w:t>
      </w:r>
    </w:p>
    <w:p w14:paraId="44544F20" w14:textId="5FE256A9" w:rsidR="00C65C0D" w:rsidRPr="007321F5" w:rsidRDefault="00C65C0D" w:rsidP="00E66673">
      <w:pPr>
        <w:pStyle w:val="NormaleWeb"/>
        <w:numPr>
          <w:ilvl w:val="0"/>
          <w:numId w:val="9"/>
        </w:numPr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Domb C. </w:t>
      </w:r>
      <w:r w:rsidR="00E66673" w:rsidRPr="007321F5">
        <w:rPr>
          <w:sz w:val="20"/>
          <w:szCs w:val="20"/>
          <w:lang w:val="en-US"/>
        </w:rPr>
        <w:t xml:space="preserve"> 1954.  </w:t>
      </w:r>
      <w:r w:rsidRPr="007321F5">
        <w:rPr>
          <w:sz w:val="20"/>
          <w:szCs w:val="20"/>
          <w:lang w:val="en-US"/>
        </w:rPr>
        <w:t>On Multiple Returns in the Random-Walk Problem.</w:t>
      </w:r>
      <w:r w:rsidR="00E66673" w:rsidRPr="007321F5">
        <w:rPr>
          <w:sz w:val="20"/>
          <w:szCs w:val="20"/>
          <w:lang w:val="en-US"/>
        </w:rPr>
        <w:t xml:space="preserve"> </w:t>
      </w:r>
      <w:r w:rsidRPr="007321F5">
        <w:rPr>
          <w:sz w:val="20"/>
          <w:szCs w:val="20"/>
          <w:lang w:val="en-US"/>
        </w:rPr>
        <w:t>Proc. Cambridge Philos. Soc. 50, 586-591</w:t>
      </w:r>
      <w:r w:rsidR="00E66673" w:rsidRPr="007321F5">
        <w:rPr>
          <w:sz w:val="20"/>
          <w:szCs w:val="20"/>
          <w:lang w:val="en-US"/>
        </w:rPr>
        <w:t xml:space="preserve">.  </w:t>
      </w:r>
    </w:p>
    <w:p w14:paraId="4CBE66BF" w14:textId="77777777" w:rsidR="00A005F5" w:rsidRPr="007321F5" w:rsidRDefault="00A005F5" w:rsidP="00E66673">
      <w:pPr>
        <w:pStyle w:val="Paragrafoelenco"/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val="en-US"/>
        </w:rPr>
      </w:pPr>
      <w:r w:rsidRPr="007321F5">
        <w:rPr>
          <w:rFonts w:ascii="Times New Roman" w:hAnsi="Times New Roman"/>
          <w:sz w:val="20"/>
          <w:szCs w:val="20"/>
          <w:lang w:val="en-US"/>
        </w:rPr>
        <w:t>Don AP, Peters JF, Ramanna S, Tozzi A.  2020.  Topological View of Flows inside the BOLD Spontaneous Activity of the Human Brain.  Front. Comput. Neurosci.  DOI: 10.3389/fncom.2020.00034.</w:t>
      </w:r>
    </w:p>
    <w:p w14:paraId="46D2BBD6" w14:textId="1F1202D1" w:rsidR="00503511" w:rsidRPr="007321F5" w:rsidRDefault="00503511" w:rsidP="00E66673">
      <w:pPr>
        <w:pStyle w:val="Paragrafoelenco"/>
        <w:numPr>
          <w:ilvl w:val="0"/>
          <w:numId w:val="9"/>
        </w:numPr>
        <w:spacing w:before="450" w:after="45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Elowitz MB, Levine AJ, Siggia ED, Swain PS. 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2002. Stochastic Gene Expression in a Single Cell.  Science</w:t>
      </w:r>
      <w:r w:rsid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,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Vol. 297, Issue 5584, pp. 1183-1186.  DOI: 10.1126/science.1070919</w:t>
      </w:r>
      <w:r w:rsidR="00A03675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</w:p>
    <w:p w14:paraId="5189AA9F" w14:textId="204896BD" w:rsidR="00594CA6" w:rsidRPr="007321F5" w:rsidRDefault="00594CA6" w:rsidP="00E66673">
      <w:pPr>
        <w:pStyle w:val="ColorfulList-Accent11"/>
        <w:numPr>
          <w:ilvl w:val="0"/>
          <w:numId w:val="9"/>
        </w:numPr>
        <w:jc w:val="both"/>
        <w:rPr>
          <w:rFonts w:ascii="Times New Roman"/>
          <w:sz w:val="18"/>
          <w:szCs w:val="18"/>
          <w:lang w:val="en-US"/>
        </w:rPr>
      </w:pPr>
      <w:r w:rsidRPr="007321F5">
        <w:rPr>
          <w:rFonts w:ascii="Times New Roman"/>
          <w:sz w:val="18"/>
          <w:szCs w:val="18"/>
          <w:lang w:val="en-US"/>
        </w:rPr>
        <w:lastRenderedPageBreak/>
        <w:t>Feller W. 1971 An introduction to probability theory and its applications</w:t>
      </w:r>
      <w:r w:rsidR="00E66673" w:rsidRPr="007321F5">
        <w:rPr>
          <w:rFonts w:ascii="Times New Roman"/>
          <w:sz w:val="18"/>
          <w:szCs w:val="18"/>
          <w:lang w:val="en-US"/>
        </w:rPr>
        <w:t xml:space="preserve">.  </w:t>
      </w:r>
      <w:r w:rsidRPr="007321F5">
        <w:rPr>
          <w:rFonts w:ascii="Times New Roman"/>
          <w:sz w:val="18"/>
          <w:szCs w:val="18"/>
          <w:lang w:val="en-US"/>
        </w:rPr>
        <w:t>Wiley</w:t>
      </w:r>
      <w:r w:rsidR="00E66673" w:rsidRPr="007321F5">
        <w:rPr>
          <w:rFonts w:ascii="Times New Roman"/>
          <w:sz w:val="18"/>
          <w:szCs w:val="18"/>
          <w:lang w:val="en-US"/>
        </w:rPr>
        <w:t xml:space="preserve">. </w:t>
      </w:r>
    </w:p>
    <w:p w14:paraId="6FF529F1" w14:textId="5E980763" w:rsidR="00856BB7" w:rsidRPr="007321F5" w:rsidRDefault="00856BB7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Finn EH, Misteli T.  2019.  Molecular basis and biological function of variability in spatial genome organization.  Science. Vol. 365, Issue 6457.  DOI: 10.1126/science.aaw9498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E1AD4E2" w14:textId="77777777" w:rsidR="00594CA6" w:rsidRPr="007321F5" w:rsidRDefault="00594CA6" w:rsidP="00E66673">
      <w:pPr>
        <w:pStyle w:val="ColorfulList-Accent11"/>
        <w:numPr>
          <w:ilvl w:val="0"/>
          <w:numId w:val="9"/>
        </w:numPr>
        <w:jc w:val="both"/>
        <w:rPr>
          <w:rFonts w:ascii="Times New Roman"/>
          <w:sz w:val="18"/>
          <w:szCs w:val="18"/>
          <w:lang w:val="en-US"/>
        </w:rPr>
      </w:pPr>
      <w:r w:rsidRPr="007321F5">
        <w:rPr>
          <w:rFonts w:ascii="Times New Roman"/>
          <w:sz w:val="18"/>
          <w:szCs w:val="18"/>
          <w:lang w:val="en-US"/>
        </w:rPr>
        <w:t xml:space="preserve">Fraiman D, Chialvo DR. 2012. What kind of noise is brain noise: anomalous scaling behavior of the resting brain activity fluctuations.  Frontiers in Physiology, 3:307. </w:t>
      </w:r>
    </w:p>
    <w:p w14:paraId="5FFE5783" w14:textId="1BE99448" w:rsidR="00194FD8" w:rsidRPr="007321F5" w:rsidRDefault="00194FD8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Gaspard P. 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2005.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Brownian motion, dynamical randomness and irreversibility.  New J. Phys. 7 77.  doi:10.1088/1367-2630/7/1/077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61784A9C" w14:textId="77777777" w:rsidR="00C81E55" w:rsidRPr="007321F5" w:rsidRDefault="00C81E55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Goodman S, Naphade S, Khan M, Sharma J, Cherqui S.  2019.  Macrophage polarization impacts tunneling nanotube formation and intercellular organelle trafficking.  Scientific Reports, 9: 14529.   </w:t>
      </w:r>
    </w:p>
    <w:p w14:paraId="5ED32128" w14:textId="54C502CF" w:rsidR="00C81E55" w:rsidRPr="0031417F" w:rsidRDefault="00C81E55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Gurke S, Barroso JF, Gerdes HH. 2008.  The art of cellular communication: tunneling nanotubes bridge the divide.  </w:t>
      </w:r>
      <w:r w:rsidRPr="0031417F">
        <w:rPr>
          <w:rFonts w:ascii="Times New Roman" w:hAnsi="Times New Roman" w:cs="Times New Roman"/>
          <w:sz w:val="20"/>
          <w:szCs w:val="20"/>
          <w:lang w:val="en-GB"/>
        </w:rPr>
        <w:t>Histochemistry and Cell Biology. 129 (5): 539–50. doi:10.1007/s00418-008-0412-0.</w:t>
      </w:r>
    </w:p>
    <w:p w14:paraId="352C414A" w14:textId="77777777" w:rsidR="00ED3913" w:rsidRPr="007321F5" w:rsidRDefault="00ED3913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Hartmann R, Singh PK, Pearce P, Mok R, Song B, et al.  2019.  Emergence of three-dimensional order and structure in growing biofilms.  Nature Physics volume 15, pages251–256.  </w:t>
      </w:r>
    </w:p>
    <w:p w14:paraId="04F5AB95" w14:textId="5F0850C4" w:rsidR="009C0BE4" w:rsidRPr="007321F5" w:rsidRDefault="009C0BE4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Henriques, A. and Penneys, D. 2016.  Bicommutant categories from fusion categories.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arXiv 1511.05226v2,1-35.</w:t>
      </w:r>
    </w:p>
    <w:p w14:paraId="402FB3D7" w14:textId="32884D98" w:rsidR="0079329C" w:rsidRPr="007321F5" w:rsidRDefault="0079329C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Kang Y, Liu R, Mao X.  2020.  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Aperiodic stochastic resonance in neural information processing with Gaussian colored noise.  Cognitive Neurodynamics.  </w:t>
      </w:r>
    </w:p>
    <w:p w14:paraId="4C415D6D" w14:textId="2B7D7D11" w:rsidR="00E26CC6" w:rsidRPr="007321F5" w:rsidRDefault="00E26CC6" w:rsidP="00E66673">
      <w:pPr>
        <w:pStyle w:val="Paragrafoelenco"/>
        <w:numPr>
          <w:ilvl w:val="0"/>
          <w:numId w:val="9"/>
        </w:numPr>
        <w:spacing w:before="60" w:after="120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en-US" w:eastAsia="it-IT"/>
        </w:rPr>
      </w:pPr>
      <w:r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Kirchhoff M, Parr T, Palacios E, Friston K, Kiverstein J.  2018.  The Markov blankets of life: autonomy, active inference and the free energy principle.  The Royal Society </w:t>
      </w:r>
      <w:r w:rsidR="00E66673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>I</w:t>
      </w:r>
      <w:r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nterface.  </w:t>
      </w:r>
      <w:hyperlink r:id="rId12" w:history="1">
        <w:r w:rsidR="00E66673" w:rsidRPr="007321F5">
          <w:rPr>
            <w:rStyle w:val="Collegamentoipertestuale"/>
            <w:rFonts w:ascii="Times New Roman" w:hAnsi="Times New Roman" w:cs="Times New Roman"/>
            <w:bCs/>
            <w:color w:val="auto"/>
            <w:sz w:val="20"/>
            <w:szCs w:val="20"/>
            <w:u w:val="none"/>
            <w:lang w:val="en-US" w:eastAsia="it-IT"/>
          </w:rPr>
          <w:t>https://doi.org/10.1098/rsif.2017.0792</w:t>
        </w:r>
      </w:hyperlink>
      <w:r w:rsidR="00E66673" w:rsidRPr="007321F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.  </w:t>
      </w:r>
    </w:p>
    <w:p w14:paraId="53B0B2BF" w14:textId="200DD986" w:rsidR="00194FD8" w:rsidRPr="007321F5" w:rsidRDefault="00194FD8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Kiviet DJ, Nghe P, Walker N, Boulineau S, Sunderlikova V, Tans SJ.  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2014.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Stochasticity of metabolism and growth at the single-cell level.  Nature 514, 376–379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doi:10.1038/nature13582</w:t>
      </w:r>
      <w:r w:rsidR="00ED391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57E0711A" w14:textId="64EFF2E3" w:rsidR="00ED3913" w:rsidRPr="007321F5" w:rsidRDefault="00ED3913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Klosin A, Oltsch F, Harmon T, Honigmann A, Jülicher F.  2020.  Phase separation provides a mechanism to reduce noise in cells.  Science.  Vol. 367, Issue 6476, pp. 464-468. DOI: 10.1126/science.aav6691.  </w:t>
      </w:r>
    </w:p>
    <w:p w14:paraId="052E5AB7" w14:textId="77777777" w:rsidR="00575BF6" w:rsidRPr="007321F5" w:rsidRDefault="00575BF6" w:rsidP="00E66673">
      <w:pPr>
        <w:pStyle w:val="NormaleWeb"/>
        <w:numPr>
          <w:ilvl w:val="0"/>
          <w:numId w:val="9"/>
        </w:numPr>
        <w:spacing w:before="119" w:beforeAutospacing="0" w:after="119" w:afterAutospacing="0"/>
        <w:contextualSpacing/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Kůrková V. 2019. Some insights from high-dimensional spheres: Comment on “The unreasonable effectiveness of small neural ensembles in high-dimensional brain” by Alexander N. Gorban et al. Phys Life Rev. </w:t>
      </w:r>
      <w:hyperlink r:id="rId13" w:history="1">
        <w:r w:rsidRPr="007321F5">
          <w:rPr>
            <w:rStyle w:val="Collegamentoipertestuale"/>
            <w:color w:val="auto"/>
            <w:sz w:val="20"/>
            <w:szCs w:val="20"/>
            <w:u w:val="none"/>
            <w:lang w:val="en-US"/>
          </w:rPr>
          <w:t>https://doi.org/10.1016/j.plrev.2019.03.014</w:t>
        </w:r>
      </w:hyperlink>
      <w:r w:rsidRPr="007321F5">
        <w:rPr>
          <w:sz w:val="20"/>
          <w:szCs w:val="20"/>
          <w:lang w:val="en-US"/>
        </w:rPr>
        <w:t xml:space="preserve">. </w:t>
      </w:r>
    </w:p>
    <w:p w14:paraId="44969107" w14:textId="7358AE40" w:rsidR="00D44770" w:rsidRPr="007321F5" w:rsidRDefault="00D44770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7321F5">
        <w:rPr>
          <w:rFonts w:ascii="Times New Roman" w:hAnsi="Times New Roman"/>
          <w:bCs/>
          <w:sz w:val="20"/>
          <w:szCs w:val="20"/>
          <w:lang w:val="en-US"/>
        </w:rPr>
        <w:t xml:space="preserve">Libet B, Gleason CA, Wright EW, Pearl DK. </w:t>
      </w:r>
      <w:r w:rsidR="00E66673" w:rsidRPr="007321F5">
        <w:rPr>
          <w:rFonts w:ascii="Times New Roman" w:hAnsi="Times New Roman"/>
          <w:bCs/>
          <w:sz w:val="20"/>
          <w:szCs w:val="20"/>
          <w:lang w:val="en-US"/>
        </w:rPr>
        <w:t xml:space="preserve"> 1983.  </w:t>
      </w:r>
      <w:r w:rsidRPr="007321F5">
        <w:rPr>
          <w:rFonts w:ascii="Times New Roman" w:hAnsi="Times New Roman"/>
          <w:bCs/>
          <w:sz w:val="20"/>
          <w:szCs w:val="20"/>
          <w:lang w:val="en-US"/>
        </w:rPr>
        <w:t>Time of conscious intention to act in relation to onset of cerebral activity (readiness-potential). The unconscious initiation of a freely voluntary act.  Brain. 106 (Pt 3):623-42.</w:t>
      </w:r>
    </w:p>
    <w:p w14:paraId="3649B811" w14:textId="7DD50774" w:rsidR="00F347F5" w:rsidRPr="007321F5" w:rsidRDefault="00F347F5" w:rsidP="00E66673">
      <w:pPr>
        <w:pStyle w:val="Paragrafoelenco"/>
        <w:numPr>
          <w:ilvl w:val="0"/>
          <w:numId w:val="9"/>
        </w:numPr>
        <w:spacing w:before="450" w:after="45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Linneweber Ga, Andriatsilavo M, Dutta SB, Bengochea M, Hellbruegge L, et al. 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2020.   A neurodevelopmental origin of behavioral individuality in the Drosophila visual system.  Science</w:t>
      </w:r>
      <w:r w:rsidR="00E66673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.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Vol. 367, Issue 6482, pp. 1112-1119</w:t>
      </w:r>
      <w:r w:rsidR="003A24FB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. 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DOI: 10.1126/science.aaw7182.  </w:t>
      </w:r>
    </w:p>
    <w:p w14:paraId="01208BE1" w14:textId="77777777" w:rsidR="00575BF6" w:rsidRPr="007321F5" w:rsidRDefault="00575BF6" w:rsidP="00E66673">
      <w:pPr>
        <w:pStyle w:val="NormaleWeb"/>
        <w:numPr>
          <w:ilvl w:val="0"/>
          <w:numId w:val="9"/>
        </w:numPr>
        <w:spacing w:before="28" w:beforeAutospacing="0" w:after="28" w:afterAutospacing="0"/>
        <w:contextualSpacing/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 xml:space="preserve">Matoušek J. 2003. Using the Borsuk–Ulam Theorem. Lectures on Topological Methods in Combinatorics and Geometry. Berlin Heidelberg: Springer-Verlag. </w:t>
      </w:r>
    </w:p>
    <w:p w14:paraId="5485245E" w14:textId="17E40AF8" w:rsidR="00C65C0D" w:rsidRPr="007321F5" w:rsidRDefault="00C65C0D" w:rsidP="00E66673">
      <w:pPr>
        <w:pStyle w:val="NormaleWeb"/>
        <w:numPr>
          <w:ilvl w:val="0"/>
          <w:numId w:val="9"/>
        </w:numPr>
        <w:jc w:val="both"/>
        <w:rPr>
          <w:sz w:val="20"/>
          <w:szCs w:val="20"/>
          <w:lang w:val="en-US"/>
        </w:rPr>
      </w:pPr>
      <w:r w:rsidRPr="007321F5">
        <w:rPr>
          <w:sz w:val="20"/>
          <w:szCs w:val="20"/>
          <w:lang w:val="en-US"/>
        </w:rPr>
        <w:t>McCrea WH</w:t>
      </w:r>
      <w:r w:rsidR="00E66673" w:rsidRPr="007321F5">
        <w:rPr>
          <w:sz w:val="20"/>
          <w:szCs w:val="20"/>
          <w:lang w:val="en-US"/>
        </w:rPr>
        <w:t xml:space="preserve">, </w:t>
      </w:r>
      <w:r w:rsidRPr="007321F5">
        <w:rPr>
          <w:sz w:val="20"/>
          <w:szCs w:val="20"/>
          <w:lang w:val="en-US"/>
        </w:rPr>
        <w:t xml:space="preserve">Whipple FJW. </w:t>
      </w:r>
      <w:r w:rsidR="00E66673" w:rsidRPr="007321F5">
        <w:rPr>
          <w:sz w:val="20"/>
          <w:szCs w:val="20"/>
          <w:lang w:val="en-US"/>
        </w:rPr>
        <w:t xml:space="preserve"> 1940.  </w:t>
      </w:r>
      <w:r w:rsidRPr="007321F5">
        <w:rPr>
          <w:sz w:val="20"/>
          <w:szCs w:val="20"/>
          <w:lang w:val="en-US"/>
        </w:rPr>
        <w:t>Random Paths in Two and Three Dimensions. Proc. Roy. Soc. Edinburgh 60, 281-298.</w:t>
      </w:r>
    </w:p>
    <w:p w14:paraId="5E26A263" w14:textId="0A2A927C" w:rsidR="00542B2C" w:rsidRPr="007321F5" w:rsidRDefault="00542B2C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Montroll EW.  1956.  Random Walks in Multidimensional Spaces, Especially on Periodic Lattices. J. SIAM 4, 241-260.</w:t>
      </w:r>
    </w:p>
    <w:p w14:paraId="20F6DD67" w14:textId="3F1B647D" w:rsidR="00FD3FD3" w:rsidRPr="007321F5" w:rsidRDefault="00FD3FD3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7321F5">
        <w:rPr>
          <w:rFonts w:ascii="Times New Roman" w:hAnsi="Times New Roman" w:cs="Times New Roman"/>
          <w:bCs/>
          <w:sz w:val="20"/>
          <w:szCs w:val="20"/>
          <w:lang w:val="en-GB"/>
        </w:rPr>
        <w:t>Pang JC,</w:t>
      </w:r>
      <w:r w:rsidR="00E66673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Gollo LL, Roberts JA.  2020.  Stochastic synchronization of dynamics on the human connectome.  BioRxiv.  doi: </w:t>
      </w:r>
      <w:hyperlink r:id="rId14" w:history="1">
        <w:r w:rsidR="00E66673" w:rsidRPr="007321F5">
          <w:rPr>
            <w:rStyle w:val="Collegamentoipertestuale"/>
            <w:rFonts w:ascii="Times New Roman" w:hAnsi="Times New Roman" w:cs="Times New Roman"/>
            <w:bCs/>
            <w:color w:val="auto"/>
            <w:sz w:val="20"/>
            <w:szCs w:val="20"/>
            <w:u w:val="none"/>
            <w:lang w:val="en-GB"/>
          </w:rPr>
          <w:t>https://doi.org/10.1101/2020.02.09.940817</w:t>
        </w:r>
      </w:hyperlink>
      <w:r w:rsidR="00E66673" w:rsidRPr="007321F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</w:t>
      </w:r>
    </w:p>
    <w:p w14:paraId="30DBD06C" w14:textId="1DBDB869" w:rsidR="00D44770" w:rsidRPr="007321F5" w:rsidRDefault="00D44770" w:rsidP="00E66673">
      <w:pPr>
        <w:pStyle w:val="Testonotaapidipagina"/>
        <w:numPr>
          <w:ilvl w:val="0"/>
          <w:numId w:val="9"/>
        </w:numPr>
        <w:contextualSpacing/>
        <w:jc w:val="both"/>
        <w:rPr>
          <w:rFonts w:ascii="Times New Roman" w:hAnsi="Times New Roman"/>
          <w:bCs/>
          <w:lang w:val="en-US"/>
        </w:rPr>
      </w:pPr>
      <w:r w:rsidRPr="007321F5">
        <w:rPr>
          <w:rFonts w:ascii="Times New Roman" w:hAnsi="Times New Roman"/>
          <w:bCs/>
          <w:lang w:val="en-US"/>
        </w:rPr>
        <w:t>Papo D. 2014. Functional significance of complex fluctuations in brain activity: from resting state to cognitive neuroscience.  Frontiers in Systems Neuroscience, 8, 112. doi: 10.3389/fnsys.2014.00112.</w:t>
      </w:r>
    </w:p>
    <w:p w14:paraId="4FE3B76B" w14:textId="77777777" w:rsidR="00C81E55" w:rsidRPr="007321F5" w:rsidRDefault="00C81E55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Peters JF, Tozzi A, Deli E.  2017.  Towards Equations for Brain Dynamics and the Concept of Extended Connectome. SF J Neuro Sci 1:1.   </w:t>
      </w:r>
    </w:p>
    <w:p w14:paraId="486CF425" w14:textId="12586332" w:rsidR="00413712" w:rsidRPr="007321F5" w:rsidRDefault="00413712" w:rsidP="00E66673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>Pontes-Filho S, Lind P, Yazidi A, Zhang J, Hammer H, et al. 2020.  A neuro-inspired general framework for the evolution of stochastic dynamical systems: Cellular automata, random Boolean networks and echo state networks towards criticality.  Cognitive Neurodynamics volume 14, pages</w:t>
      </w:r>
      <w:r w:rsidR="00E66673"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 </w:t>
      </w:r>
      <w:r w:rsidRPr="007321F5">
        <w:rPr>
          <w:rFonts w:ascii="Times New Roman" w:eastAsia="Times New Roman" w:hAnsi="Times New Roman" w:cs="Times New Roman"/>
          <w:kern w:val="36"/>
          <w:sz w:val="20"/>
          <w:szCs w:val="20"/>
          <w:lang w:val="en-US" w:eastAsia="it-IT"/>
        </w:rPr>
        <w:t xml:space="preserve">657–674.  </w:t>
      </w:r>
    </w:p>
    <w:p w14:paraId="1FC738E7" w14:textId="79DE6379" w:rsidR="00C81E55" w:rsidRPr="007321F5" w:rsidRDefault="00C81E55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Reese TM, Brzoska A, Yott DT, Kelleher DJ. 2012 Analyzing Self-Similar and Fractal Properties of the C. elegans Neural Network. PLoS ONE 7,(10): e40483. doi:10.1371/journal.pone.0040483.</w:t>
      </w:r>
    </w:p>
    <w:p w14:paraId="6EA28865" w14:textId="0EFEBB0C" w:rsidR="00194FD8" w:rsidRPr="007321F5" w:rsidRDefault="00194FD8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Ribrault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C,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Sekimoto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K,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Triller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2011.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stochasticity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molecular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processes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variability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synaptic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transmission. Nat.Rev.Neurosci. 12, 375–387. doi:10.1038/nrn3025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53993C65" w14:textId="77777777" w:rsidR="00C81E55" w:rsidRPr="007321F5" w:rsidRDefault="00C81E55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</w:rPr>
        <w:t xml:space="preserve">Sartori-Rupp A, Cordero Cervantes D, Pepe A, Gousset K, Delage E, et al.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2019.  Correlative cryo-electron microscopy reveals the structure of TNTs in neuronal cells.  Nat Commun;10(1):342. doi: 10.1038/s41467-018-08178-7.</w:t>
      </w:r>
    </w:p>
    <w:p w14:paraId="4820AFCF" w14:textId="067EDDD1" w:rsidR="00C81E55" w:rsidRPr="007321F5" w:rsidRDefault="00C81E55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Seyed-Razavi Y, Hickey MJ, Kuffová L, McMenamin PG, Chinnery HR.  2013. Membrane nanotubes in myeloid cells in the adult mouse cornea represent a novel mode of immune cell interaction. Immunol Cell Biol; 91:89-95; Doi: 10.1038/icb.2012.52</w:t>
      </w:r>
      <w:r w:rsidR="00E66673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47B18C77" w14:textId="6F50C300" w:rsidR="00C81E55" w:rsidRPr="007321F5" w:rsidRDefault="00C81E55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321F5">
        <w:rPr>
          <w:rFonts w:ascii="Times New Roman" w:hAnsi="Times New Roman" w:cs="Times New Roman"/>
          <w:sz w:val="20"/>
          <w:szCs w:val="20"/>
        </w:rPr>
        <w:t xml:space="preserve">Sporns O, Tononi G, Kötter R.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2005.  The human connectome: A structural description of the human brain. </w:t>
      </w:r>
      <w:r w:rsidRPr="007321F5">
        <w:rPr>
          <w:rFonts w:ascii="Times New Roman" w:hAnsi="Times New Roman" w:cs="Times New Roman"/>
          <w:sz w:val="20"/>
          <w:szCs w:val="20"/>
          <w:lang w:val="en-GB"/>
        </w:rPr>
        <w:t>PLoS Computational Biology. 1 (4): e42. doi:10.1371/journal.pcbi.0010042</w:t>
      </w:r>
      <w:r w:rsidR="007321F5" w:rsidRPr="007321F5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20C625DD" w14:textId="6C8DED22" w:rsidR="00352C62" w:rsidRPr="007321F5" w:rsidRDefault="00352C62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>Stringer C, Pachitariu M, Steinmetz N, Carandini M, Harris KD.  2019.  High-dimensional geometry of population responses in visual cortex.  Nature volume 571, pages361–365</w:t>
      </w:r>
      <w:r w:rsidR="006C0A6D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69EFA6DE" w14:textId="68949F1B" w:rsidR="00FC2BF2" w:rsidRPr="00FC2BF2" w:rsidRDefault="00FC2BF2" w:rsidP="00FC2BF2">
      <w:pPr>
        <w:pStyle w:val="Paragrafoelenco"/>
        <w:numPr>
          <w:ilvl w:val="0"/>
          <w:numId w:val="9"/>
        </w:numPr>
        <w:spacing w:before="450" w:after="45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FC2BF2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lastRenderedPageBreak/>
        <w:t xml:space="preserve">Strogatz S.  2014.  </w:t>
      </w:r>
      <w:r w:rsidRPr="00FC2BF2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Nonlinear Dynamics and Chaos, 2nd Edition. Westview Press.  </w:t>
      </w:r>
      <w:r w:rsidRPr="00FC2BF2">
        <w:rPr>
          <w:rFonts w:ascii="Times New Roman" w:eastAsia="Times New Roman" w:hAnsi="Times New Roman" w:cs="Times New Roman"/>
          <w:sz w:val="20"/>
          <w:szCs w:val="20"/>
          <w:lang w:eastAsia="it-IT"/>
        </w:rPr>
        <w:t>ISBN-13 : 978-0813349107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</w:p>
    <w:p w14:paraId="57D4ED7C" w14:textId="77777777" w:rsidR="00C81E55" w:rsidRPr="007321F5" w:rsidRDefault="00C81E55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Tardivel, M., Begard, S., Bousset, L., Dujardin, S., Coens, A., Melki, R., et al.  2016. Tunneling nanotube (TNT)-mediated neuron-to neuron transfer of pathological Tau protein assemblies. Acta Neuropathol. Commun. 4:117. doi: 10.1186/s40478-016-0386-4.  </w:t>
      </w:r>
    </w:p>
    <w:p w14:paraId="2E4EE8A2" w14:textId="77777777" w:rsidR="00A005F5" w:rsidRPr="007321F5" w:rsidRDefault="00A005F5" w:rsidP="00E66673">
      <w:pPr>
        <w:pStyle w:val="Paragrafoelenco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Tozzi A.  2019.  The multidimensional brain.  Physics of Life Reviews, 31: 86-103. doi: </w:t>
      </w:r>
      <w:hyperlink r:id="rId15" w:history="1">
        <w:r w:rsidRPr="007321F5">
          <w:rPr>
            <w:rStyle w:val="Collegamentoipertestual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/>
          </w:rPr>
          <w:t>https://doi.org/10.1016/j.plrev.2018.12.004</w:t>
        </w:r>
      </w:hyperlink>
      <w:r w:rsidRPr="007321F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 </w:t>
      </w:r>
    </w:p>
    <w:p w14:paraId="1BBEB07C" w14:textId="77777777" w:rsidR="00C81E55" w:rsidRPr="007321F5" w:rsidRDefault="00C81E55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Van Essen DC, Smith SM, Barch DM, Behrens TE, Yacoub E, Ugurbil K.  2013.  The WU-Minn Human Connectome Project: an overview. NeuroImage. 80: 62–79. doi:10.1016/j.neuroimage.2013.05.041.  </w:t>
      </w:r>
    </w:p>
    <w:p w14:paraId="5E9A4165" w14:textId="489558DC" w:rsidR="00A607CC" w:rsidRPr="007321F5" w:rsidRDefault="00A607CC" w:rsidP="00E66673">
      <w:pPr>
        <w:pStyle w:val="Paragrafoelenco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pacing w:val="8"/>
          <w:kern w:val="36"/>
          <w:sz w:val="18"/>
          <w:szCs w:val="18"/>
          <w:lang w:val="en-US"/>
        </w:rPr>
      </w:pPr>
      <w:r w:rsidRPr="007321F5">
        <w:rPr>
          <w:rFonts w:ascii="Times New Roman" w:eastAsia="Times New Roman" w:hAnsi="Times New Roman" w:cs="Times New Roman"/>
          <w:bCs/>
          <w:spacing w:val="8"/>
          <w:kern w:val="36"/>
          <w:sz w:val="18"/>
          <w:szCs w:val="18"/>
          <w:lang w:val="en-US"/>
        </w:rPr>
        <w:t>Victor JD, Rizvi SM, Conte MM.  2017.  Two representations of a high-dimensional perceptual space.  Vision Res</w:t>
      </w:r>
      <w:r w:rsidR="007321F5">
        <w:rPr>
          <w:rFonts w:ascii="Times New Roman" w:eastAsia="Times New Roman" w:hAnsi="Times New Roman" w:cs="Times New Roman"/>
          <w:bCs/>
          <w:spacing w:val="8"/>
          <w:kern w:val="36"/>
          <w:sz w:val="18"/>
          <w:szCs w:val="18"/>
          <w:lang w:val="en-US"/>
        </w:rPr>
        <w:t xml:space="preserve">., </w:t>
      </w:r>
      <w:r w:rsidRPr="007321F5">
        <w:rPr>
          <w:rFonts w:ascii="Times New Roman" w:eastAsia="Times New Roman" w:hAnsi="Times New Roman" w:cs="Times New Roman"/>
          <w:bCs/>
          <w:spacing w:val="8"/>
          <w:kern w:val="36"/>
          <w:sz w:val="18"/>
          <w:szCs w:val="18"/>
          <w:lang w:val="en-US"/>
        </w:rPr>
        <w:t>137:1-23. doi: 10.1016/j.visres.2017.05.003.</w:t>
      </w:r>
    </w:p>
    <w:p w14:paraId="3126842E" w14:textId="780D821B" w:rsidR="00AF6643" w:rsidRPr="007321F5" w:rsidRDefault="00AF6643" w:rsidP="00E66673">
      <w:pPr>
        <w:pStyle w:val="Paragrafoelenco"/>
        <w:numPr>
          <w:ilvl w:val="0"/>
          <w:numId w:val="9"/>
        </w:numPr>
        <w:spacing w:before="450" w:after="45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Vogt</w:t>
      </w:r>
      <w:r w:rsidR="00503511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G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, Huber</w:t>
      </w:r>
      <w:r w:rsidR="00503511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M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, Thiemann</w:t>
      </w:r>
      <w:r w:rsidR="00503511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M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, van den Boogaart</w:t>
      </w:r>
      <w:r w:rsidR="00503511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G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, Schmitz</w:t>
      </w:r>
      <w:r w:rsidR="00503511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OJ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, Schubart</w:t>
      </w:r>
      <w:r w:rsidR="00503511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CD.  2008.  Production of different phenotypes from the same genotype in the same environment by developmental variation.   </w:t>
      </w:r>
      <w:r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Journal of Experimental Biology 2008 211: 510-523; doi: 10.1242/jeb.008755</w:t>
      </w:r>
      <w:r w:rsidR="00503511" w:rsidRPr="007321F5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.  </w:t>
      </w:r>
    </w:p>
    <w:p w14:paraId="7C45FA96" w14:textId="77777777" w:rsidR="007321F5" w:rsidRDefault="00594CA6" w:rsidP="007321F5">
      <w:pPr>
        <w:pStyle w:val="ColorfulList-Accent11"/>
        <w:numPr>
          <w:ilvl w:val="0"/>
          <w:numId w:val="9"/>
        </w:numPr>
        <w:jc w:val="both"/>
        <w:rPr>
          <w:rFonts w:ascii="Times New Roman"/>
          <w:sz w:val="18"/>
          <w:szCs w:val="18"/>
          <w:lang w:val="en-US"/>
        </w:rPr>
      </w:pPr>
      <w:r w:rsidRPr="007321F5">
        <w:rPr>
          <w:rFonts w:ascii="Times New Roman"/>
          <w:sz w:val="18"/>
          <w:szCs w:val="18"/>
          <w:lang w:val="en-US"/>
        </w:rPr>
        <w:t>Walters P.  1982. An Introduction to Ergodic Theory, Springer, ISBN 0-387-95152-0</w:t>
      </w:r>
      <w:r w:rsidR="007321F5" w:rsidRPr="007321F5">
        <w:rPr>
          <w:rFonts w:ascii="Times New Roman"/>
          <w:sz w:val="18"/>
          <w:szCs w:val="18"/>
          <w:lang w:val="en-US"/>
        </w:rPr>
        <w:t xml:space="preserve">.  </w:t>
      </w:r>
    </w:p>
    <w:p w14:paraId="1AA750F7" w14:textId="74F87FA6" w:rsidR="00575BF6" w:rsidRPr="007321F5" w:rsidRDefault="00575BF6" w:rsidP="007321F5">
      <w:pPr>
        <w:pStyle w:val="ColorfulList-Accent11"/>
        <w:numPr>
          <w:ilvl w:val="0"/>
          <w:numId w:val="9"/>
        </w:numPr>
        <w:jc w:val="both"/>
        <w:rPr>
          <w:rFonts w:ascii="Times New Roman"/>
          <w:sz w:val="18"/>
          <w:szCs w:val="18"/>
          <w:lang w:val="en-US"/>
        </w:rPr>
      </w:pPr>
      <w:r w:rsidRPr="007321F5">
        <w:rPr>
          <w:rFonts w:ascii="Times New Roman"/>
          <w:sz w:val="20"/>
          <w:szCs w:val="20"/>
          <w:lang w:val="en-US"/>
        </w:rPr>
        <w:t xml:space="preserve">Wang X.  2005. Volumes of Generalized Unit Balls. Mathematics Magazine, 8(5):390–395.  </w:t>
      </w:r>
    </w:p>
    <w:p w14:paraId="675D913F" w14:textId="30718283" w:rsidR="00194FD8" w:rsidRPr="007321F5" w:rsidRDefault="00194FD8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Wang H, Wang B, Normoyle KP, Jackson K, Spitler K, et al.  </w:t>
      </w:r>
      <w:r w:rsidR="007321F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2014.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>Brain temperature and its fundamental properties: a review for clinical neuroscientists.  Front. Neurosci</w:t>
      </w:r>
      <w:r w:rsidR="007321F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 doi: 10.3389/fnins.2014.00307</w:t>
      </w:r>
      <w:r w:rsidR="007321F5"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394542B7" w14:textId="629B55FA" w:rsidR="003A24FB" w:rsidRPr="007321F5" w:rsidRDefault="003A24FB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321F5">
        <w:rPr>
          <w:rFonts w:ascii="Times New Roman" w:hAnsi="Times New Roman" w:cs="Times New Roman"/>
          <w:sz w:val="20"/>
          <w:szCs w:val="20"/>
          <w:lang w:val="en-US"/>
        </w:rPr>
        <w:t xml:space="preserve">Wang H, Park M, Dong R, Kim J, Cho Y-K,et al. 2020.  Boosted molecular mobility during common chemical reactions. Science, 369, 6503:537-541.  DOI: 10.1126/science.aba8425. </w:t>
      </w:r>
    </w:p>
    <w:p w14:paraId="4833F04A" w14:textId="7D6B0861" w:rsidR="00AF6643" w:rsidRPr="007321F5" w:rsidRDefault="00D44770" w:rsidP="00E66673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7321F5">
        <w:rPr>
          <w:rFonts w:ascii="Times New Roman" w:hAnsi="Times New Roman"/>
          <w:sz w:val="20"/>
          <w:szCs w:val="20"/>
          <w:lang w:val="en-GB"/>
        </w:rPr>
        <w:t>Zare M, Grigolini P.</w:t>
      </w:r>
      <w:r w:rsidR="007321F5" w:rsidRPr="007321F5">
        <w:rPr>
          <w:rFonts w:ascii="Times New Roman" w:hAnsi="Times New Roman"/>
          <w:sz w:val="20"/>
          <w:szCs w:val="20"/>
          <w:lang w:val="en-GB"/>
        </w:rPr>
        <w:t xml:space="preserve">  </w:t>
      </w:r>
      <w:r w:rsidRPr="007321F5">
        <w:rPr>
          <w:rFonts w:ascii="Times New Roman" w:hAnsi="Times New Roman"/>
          <w:sz w:val="20"/>
          <w:szCs w:val="20"/>
          <w:lang w:val="en-GB"/>
        </w:rPr>
        <w:t xml:space="preserve">2013. </w:t>
      </w:r>
      <w:r w:rsidR="007321F5" w:rsidRPr="007321F5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7321F5">
        <w:rPr>
          <w:rFonts w:ascii="Times New Roman" w:hAnsi="Times New Roman"/>
          <w:sz w:val="20"/>
          <w:szCs w:val="20"/>
          <w:lang w:val="en-GB"/>
        </w:rPr>
        <w:t>Criticality and avalanches in neural network</w:t>
      </w:r>
      <w:r w:rsidR="007321F5" w:rsidRPr="007321F5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7321F5">
        <w:rPr>
          <w:rFonts w:ascii="Times New Roman" w:hAnsi="Times New Roman"/>
          <w:sz w:val="20"/>
          <w:szCs w:val="20"/>
          <w:lang w:val="en-GB"/>
        </w:rPr>
        <w:t>Chaos Solitons &amp;</w:t>
      </w:r>
      <w:r w:rsidR="007321F5" w:rsidRPr="007321F5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7321F5">
        <w:rPr>
          <w:rFonts w:ascii="Times New Roman" w:hAnsi="Times New Roman"/>
          <w:sz w:val="20"/>
          <w:szCs w:val="20"/>
          <w:lang w:val="en-GB"/>
        </w:rPr>
        <w:t>Fractals 55, 80–94. DOI: 10.1016/j.chaos.2013.05.009.</w:t>
      </w:r>
      <w:r w:rsidR="007321F5" w:rsidRPr="007321F5">
        <w:rPr>
          <w:rFonts w:ascii="Times New Roman" w:hAnsi="Times New Roman"/>
          <w:sz w:val="20"/>
          <w:szCs w:val="20"/>
          <w:lang w:val="en-GB"/>
        </w:rPr>
        <w:t xml:space="preserve">  </w:t>
      </w:r>
    </w:p>
    <w:sectPr w:rsidR="00AF6643" w:rsidRPr="007321F5" w:rsidSect="003E0A3B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D5E55" w14:textId="77777777" w:rsidR="008D3894" w:rsidRDefault="008D3894" w:rsidP="00365779">
      <w:pPr>
        <w:spacing w:after="0" w:line="240" w:lineRule="auto"/>
      </w:pPr>
      <w:r>
        <w:separator/>
      </w:r>
    </w:p>
  </w:endnote>
  <w:endnote w:type="continuationSeparator" w:id="0">
    <w:p w14:paraId="43D684F3" w14:textId="77777777" w:rsidR="008D3894" w:rsidRDefault="008D3894" w:rsidP="0036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2683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115102C" w14:textId="4EE0306C" w:rsidR="00365779" w:rsidRPr="00365779" w:rsidRDefault="00365779" w:rsidP="00365779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57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577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57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65779">
          <w:rPr>
            <w:rFonts w:ascii="Times New Roman" w:hAnsi="Times New Roman" w:cs="Times New Roman"/>
            <w:sz w:val="20"/>
            <w:szCs w:val="20"/>
          </w:rPr>
          <w:t>2</w:t>
        </w:r>
        <w:r w:rsidRPr="0036577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1ECCA" w14:textId="77777777" w:rsidR="008D3894" w:rsidRDefault="008D3894" w:rsidP="00365779">
      <w:pPr>
        <w:spacing w:after="0" w:line="240" w:lineRule="auto"/>
      </w:pPr>
      <w:r>
        <w:separator/>
      </w:r>
    </w:p>
  </w:footnote>
  <w:footnote w:type="continuationSeparator" w:id="0">
    <w:p w14:paraId="50AA33EA" w14:textId="77777777" w:rsidR="008D3894" w:rsidRDefault="008D3894" w:rsidP="00365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388E"/>
    <w:multiLevelType w:val="hybridMultilevel"/>
    <w:tmpl w:val="076034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53D"/>
    <w:multiLevelType w:val="hybridMultilevel"/>
    <w:tmpl w:val="73282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5534"/>
    <w:multiLevelType w:val="hybridMultilevel"/>
    <w:tmpl w:val="4112D3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1EF3"/>
    <w:multiLevelType w:val="hybridMultilevel"/>
    <w:tmpl w:val="1ED8AB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48B4"/>
    <w:multiLevelType w:val="hybridMultilevel"/>
    <w:tmpl w:val="B088DB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3859"/>
    <w:multiLevelType w:val="hybridMultilevel"/>
    <w:tmpl w:val="77E870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D11"/>
    <w:multiLevelType w:val="hybridMultilevel"/>
    <w:tmpl w:val="E7BCB16C"/>
    <w:lvl w:ilvl="0" w:tplc="2FAC501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92E31"/>
    <w:multiLevelType w:val="hybridMultilevel"/>
    <w:tmpl w:val="A55AD7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340B1"/>
    <w:multiLevelType w:val="hybridMultilevel"/>
    <w:tmpl w:val="076034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63426"/>
    <w:multiLevelType w:val="multilevel"/>
    <w:tmpl w:val="339C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22F5E"/>
    <w:multiLevelType w:val="hybridMultilevel"/>
    <w:tmpl w:val="AF32BF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27328"/>
    <w:multiLevelType w:val="hybridMultilevel"/>
    <w:tmpl w:val="3EB620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C4848"/>
    <w:multiLevelType w:val="hybridMultilevel"/>
    <w:tmpl w:val="747C52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2470"/>
    <w:multiLevelType w:val="hybridMultilevel"/>
    <w:tmpl w:val="1F94D3C6"/>
    <w:lvl w:ilvl="0" w:tplc="00110410">
      <w:start w:val="1"/>
      <w:numFmt w:val="decimal"/>
      <w:lvlText w:val="%1)"/>
      <w:lvlJc w:val="left"/>
      <w:pPr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0524E"/>
    <w:multiLevelType w:val="hybridMultilevel"/>
    <w:tmpl w:val="5FBAC6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F6A7B"/>
    <w:multiLevelType w:val="hybridMultilevel"/>
    <w:tmpl w:val="77E870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616CA"/>
    <w:multiLevelType w:val="hybridMultilevel"/>
    <w:tmpl w:val="26D2CB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521"/>
    <w:multiLevelType w:val="hybridMultilevel"/>
    <w:tmpl w:val="076034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D43A6"/>
    <w:multiLevelType w:val="hybridMultilevel"/>
    <w:tmpl w:val="01EE74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D5143"/>
    <w:multiLevelType w:val="hybridMultilevel"/>
    <w:tmpl w:val="E468E5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63216"/>
    <w:multiLevelType w:val="hybridMultilevel"/>
    <w:tmpl w:val="62721D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D48E3"/>
    <w:multiLevelType w:val="multilevel"/>
    <w:tmpl w:val="058C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F31440"/>
    <w:multiLevelType w:val="hybridMultilevel"/>
    <w:tmpl w:val="A34E8E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14"/>
  </w:num>
  <w:num w:numId="7">
    <w:abstractNumId w:val="4"/>
  </w:num>
  <w:num w:numId="8">
    <w:abstractNumId w:val="9"/>
  </w:num>
  <w:num w:numId="9">
    <w:abstractNumId w:val="11"/>
  </w:num>
  <w:num w:numId="10">
    <w:abstractNumId w:val="19"/>
  </w:num>
  <w:num w:numId="11">
    <w:abstractNumId w:val="22"/>
  </w:num>
  <w:num w:numId="12">
    <w:abstractNumId w:val="2"/>
  </w:num>
  <w:num w:numId="13">
    <w:abstractNumId w:val="1"/>
  </w:num>
  <w:num w:numId="14">
    <w:abstractNumId w:val="18"/>
  </w:num>
  <w:num w:numId="15">
    <w:abstractNumId w:val="20"/>
  </w:num>
  <w:num w:numId="16">
    <w:abstractNumId w:val="8"/>
  </w:num>
  <w:num w:numId="17">
    <w:abstractNumId w:val="17"/>
  </w:num>
  <w:num w:numId="18">
    <w:abstractNumId w:val="13"/>
  </w:num>
  <w:num w:numId="19">
    <w:abstractNumId w:val="15"/>
  </w:num>
  <w:num w:numId="20">
    <w:abstractNumId w:val="5"/>
  </w:num>
  <w:num w:numId="21">
    <w:abstractNumId w:val="0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4D45"/>
    <w:rsid w:val="0000597F"/>
    <w:rsid w:val="0002246D"/>
    <w:rsid w:val="000429A8"/>
    <w:rsid w:val="00055984"/>
    <w:rsid w:val="00080F39"/>
    <w:rsid w:val="00087185"/>
    <w:rsid w:val="000A166B"/>
    <w:rsid w:val="000B4E61"/>
    <w:rsid w:val="000F7540"/>
    <w:rsid w:val="00105ACF"/>
    <w:rsid w:val="001266F4"/>
    <w:rsid w:val="001457E9"/>
    <w:rsid w:val="001622C3"/>
    <w:rsid w:val="001741F0"/>
    <w:rsid w:val="00194FD8"/>
    <w:rsid w:val="001B260A"/>
    <w:rsid w:val="001C1969"/>
    <w:rsid w:val="001C2F71"/>
    <w:rsid w:val="001F6A9F"/>
    <w:rsid w:val="002346AF"/>
    <w:rsid w:val="00256D5A"/>
    <w:rsid w:val="002B4111"/>
    <w:rsid w:val="002E6B03"/>
    <w:rsid w:val="002F75E8"/>
    <w:rsid w:val="0031417F"/>
    <w:rsid w:val="003260B9"/>
    <w:rsid w:val="00352C62"/>
    <w:rsid w:val="00364D45"/>
    <w:rsid w:val="00365779"/>
    <w:rsid w:val="00370DE9"/>
    <w:rsid w:val="00383D38"/>
    <w:rsid w:val="00385BBF"/>
    <w:rsid w:val="003A24FB"/>
    <w:rsid w:val="003A53AC"/>
    <w:rsid w:val="003A7EEF"/>
    <w:rsid w:val="003D12F4"/>
    <w:rsid w:val="003E0A3B"/>
    <w:rsid w:val="003E18C4"/>
    <w:rsid w:val="003E58AD"/>
    <w:rsid w:val="004127AB"/>
    <w:rsid w:val="00413712"/>
    <w:rsid w:val="004166B8"/>
    <w:rsid w:val="0043167D"/>
    <w:rsid w:val="00432452"/>
    <w:rsid w:val="00446AB9"/>
    <w:rsid w:val="004B24CD"/>
    <w:rsid w:val="004D2F7A"/>
    <w:rsid w:val="004D55FF"/>
    <w:rsid w:val="004E41D6"/>
    <w:rsid w:val="004E6673"/>
    <w:rsid w:val="00503511"/>
    <w:rsid w:val="00510E4B"/>
    <w:rsid w:val="00541F35"/>
    <w:rsid w:val="00541F90"/>
    <w:rsid w:val="00542B2C"/>
    <w:rsid w:val="00575BF6"/>
    <w:rsid w:val="005824A9"/>
    <w:rsid w:val="00594CA6"/>
    <w:rsid w:val="005A12F9"/>
    <w:rsid w:val="005E410F"/>
    <w:rsid w:val="005E6C14"/>
    <w:rsid w:val="005F346B"/>
    <w:rsid w:val="00601563"/>
    <w:rsid w:val="0063233F"/>
    <w:rsid w:val="0068700C"/>
    <w:rsid w:val="006A40EE"/>
    <w:rsid w:val="006C0A6D"/>
    <w:rsid w:val="006E0EC7"/>
    <w:rsid w:val="006E1BAF"/>
    <w:rsid w:val="006E23E3"/>
    <w:rsid w:val="007016A3"/>
    <w:rsid w:val="007123C4"/>
    <w:rsid w:val="00715A28"/>
    <w:rsid w:val="007321F5"/>
    <w:rsid w:val="00733E99"/>
    <w:rsid w:val="0073627A"/>
    <w:rsid w:val="007520B9"/>
    <w:rsid w:val="00753908"/>
    <w:rsid w:val="0079329C"/>
    <w:rsid w:val="007F33D7"/>
    <w:rsid w:val="007F68A2"/>
    <w:rsid w:val="00803BE1"/>
    <w:rsid w:val="00832272"/>
    <w:rsid w:val="00832C29"/>
    <w:rsid w:val="00851BC6"/>
    <w:rsid w:val="00852E62"/>
    <w:rsid w:val="00856BB7"/>
    <w:rsid w:val="00865F62"/>
    <w:rsid w:val="008756A3"/>
    <w:rsid w:val="00884559"/>
    <w:rsid w:val="008A260B"/>
    <w:rsid w:val="008D3894"/>
    <w:rsid w:val="00921403"/>
    <w:rsid w:val="00921A06"/>
    <w:rsid w:val="00947DAE"/>
    <w:rsid w:val="0097645A"/>
    <w:rsid w:val="00990302"/>
    <w:rsid w:val="009C09F6"/>
    <w:rsid w:val="009C0BE4"/>
    <w:rsid w:val="009C44AB"/>
    <w:rsid w:val="009D34B2"/>
    <w:rsid w:val="009E320F"/>
    <w:rsid w:val="009F096D"/>
    <w:rsid w:val="009F1A99"/>
    <w:rsid w:val="00A005F5"/>
    <w:rsid w:val="00A03675"/>
    <w:rsid w:val="00A10F8C"/>
    <w:rsid w:val="00A22546"/>
    <w:rsid w:val="00A46B31"/>
    <w:rsid w:val="00A607CC"/>
    <w:rsid w:val="00AC718B"/>
    <w:rsid w:val="00AC7DB0"/>
    <w:rsid w:val="00AD08A6"/>
    <w:rsid w:val="00AD626A"/>
    <w:rsid w:val="00AF3421"/>
    <w:rsid w:val="00AF6643"/>
    <w:rsid w:val="00B175ED"/>
    <w:rsid w:val="00B23331"/>
    <w:rsid w:val="00B64214"/>
    <w:rsid w:val="00B675BA"/>
    <w:rsid w:val="00B714C1"/>
    <w:rsid w:val="00B8244F"/>
    <w:rsid w:val="00B85A31"/>
    <w:rsid w:val="00BA25E7"/>
    <w:rsid w:val="00BA7814"/>
    <w:rsid w:val="00BB6AB2"/>
    <w:rsid w:val="00BC53BF"/>
    <w:rsid w:val="00BD7C62"/>
    <w:rsid w:val="00BF1F77"/>
    <w:rsid w:val="00C018EB"/>
    <w:rsid w:val="00C11B6C"/>
    <w:rsid w:val="00C153F6"/>
    <w:rsid w:val="00C35D71"/>
    <w:rsid w:val="00C53CA1"/>
    <w:rsid w:val="00C60DE7"/>
    <w:rsid w:val="00C65C0D"/>
    <w:rsid w:val="00C81E55"/>
    <w:rsid w:val="00C94F29"/>
    <w:rsid w:val="00CE7A21"/>
    <w:rsid w:val="00D058F6"/>
    <w:rsid w:val="00D202FB"/>
    <w:rsid w:val="00D2579A"/>
    <w:rsid w:val="00D26794"/>
    <w:rsid w:val="00D44770"/>
    <w:rsid w:val="00D74B73"/>
    <w:rsid w:val="00D83EBC"/>
    <w:rsid w:val="00D8410C"/>
    <w:rsid w:val="00D97E48"/>
    <w:rsid w:val="00DD3577"/>
    <w:rsid w:val="00DD4BDE"/>
    <w:rsid w:val="00DD58E3"/>
    <w:rsid w:val="00DE1A23"/>
    <w:rsid w:val="00DF0A0D"/>
    <w:rsid w:val="00E07D49"/>
    <w:rsid w:val="00E23D21"/>
    <w:rsid w:val="00E26CC6"/>
    <w:rsid w:val="00E36895"/>
    <w:rsid w:val="00E41FA1"/>
    <w:rsid w:val="00E66673"/>
    <w:rsid w:val="00E66F68"/>
    <w:rsid w:val="00E8554D"/>
    <w:rsid w:val="00EB1047"/>
    <w:rsid w:val="00ED3913"/>
    <w:rsid w:val="00EE035C"/>
    <w:rsid w:val="00EF30C5"/>
    <w:rsid w:val="00F02AB0"/>
    <w:rsid w:val="00F11033"/>
    <w:rsid w:val="00F11804"/>
    <w:rsid w:val="00F12B0D"/>
    <w:rsid w:val="00F20D61"/>
    <w:rsid w:val="00F347F5"/>
    <w:rsid w:val="00F36B41"/>
    <w:rsid w:val="00F50B81"/>
    <w:rsid w:val="00F70A33"/>
    <w:rsid w:val="00F82532"/>
    <w:rsid w:val="00F85610"/>
    <w:rsid w:val="00F875FF"/>
    <w:rsid w:val="00F93D89"/>
    <w:rsid w:val="00FC2BF2"/>
    <w:rsid w:val="00FC6808"/>
    <w:rsid w:val="00FD3FD3"/>
    <w:rsid w:val="00FD4EE0"/>
    <w:rsid w:val="00FE24F2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552E"/>
  <w15:chartTrackingRefBased/>
  <w15:docId w15:val="{7971D4B1-FE4F-4427-BC0B-C3916746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D3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D3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D34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9D34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9D34B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34B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34B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D34B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D34B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D34B2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D34B2"/>
    <w:rPr>
      <w:color w:val="0000FF"/>
      <w:u w:val="single"/>
    </w:rPr>
  </w:style>
  <w:style w:type="character" w:customStyle="1" w:styleId="comments-buttoncount">
    <w:name w:val="comments-button__count"/>
    <w:basedOn w:val="Carpredefinitoparagrafo"/>
    <w:rsid w:val="009D34B2"/>
  </w:style>
  <w:style w:type="character" w:customStyle="1" w:styleId="small">
    <w:name w:val="small"/>
    <w:basedOn w:val="Carpredefinitoparagrafo"/>
    <w:rsid w:val="009D34B2"/>
  </w:style>
  <w:style w:type="paragraph" w:styleId="NormaleWeb">
    <w:name w:val="Normal (Web)"/>
    <w:basedOn w:val="Normale"/>
    <w:uiPriority w:val="99"/>
    <w:unhideWhenUsed/>
    <w:rsid w:val="009D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5">
    <w:name w:val="h5"/>
    <w:basedOn w:val="Normale"/>
    <w:rsid w:val="009D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D34B2"/>
    <w:rPr>
      <w:i/>
      <w:iCs/>
    </w:rPr>
  </w:style>
  <w:style w:type="paragraph" w:customStyle="1" w:styleId="h6">
    <w:name w:val="h6"/>
    <w:basedOn w:val="Normale"/>
    <w:rsid w:val="009D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hemetext">
    <w:name w:val="theme__text"/>
    <w:basedOn w:val="Carpredefinitoparagrafo"/>
    <w:rsid w:val="009D34B2"/>
  </w:style>
  <w:style w:type="paragraph" w:customStyle="1" w:styleId="scale5">
    <w:name w:val="scale5"/>
    <w:basedOn w:val="Normale"/>
    <w:rsid w:val="009D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lated-list-item">
    <w:name w:val="related-list-item"/>
    <w:basedOn w:val="Carpredefinitoparagrafo"/>
    <w:rsid w:val="009D34B2"/>
  </w:style>
  <w:style w:type="paragraph" w:styleId="Paragrafoelenco">
    <w:name w:val="List Paragraph"/>
    <w:basedOn w:val="Normale"/>
    <w:uiPriority w:val="34"/>
    <w:qFormat/>
    <w:rsid w:val="00105ACF"/>
    <w:pPr>
      <w:spacing w:before="100" w:beforeAutospacing="1" w:after="100" w:afterAutospacing="1" w:line="240" w:lineRule="auto"/>
      <w:ind w:left="720"/>
      <w:contextualSpacing/>
    </w:pPr>
  </w:style>
  <w:style w:type="character" w:customStyle="1" w:styleId="jrnl">
    <w:name w:val="jrnl"/>
    <w:basedOn w:val="Carpredefinitoparagrafo"/>
    <w:rsid w:val="00FC6808"/>
  </w:style>
  <w:style w:type="character" w:customStyle="1" w:styleId="a-size-extra-large">
    <w:name w:val="a-size-extra-large"/>
    <w:basedOn w:val="Carpredefinitoparagrafo"/>
    <w:rsid w:val="00FC6808"/>
  </w:style>
  <w:style w:type="character" w:styleId="CitazioneHTML">
    <w:name w:val="HTML Cite"/>
    <w:basedOn w:val="Carpredefinitoparagrafo"/>
    <w:uiPriority w:val="99"/>
    <w:semiHidden/>
    <w:unhideWhenUsed/>
    <w:rsid w:val="00FC6808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65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65F62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5F6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AC7DB0"/>
    <w:pPr>
      <w:spacing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C7DB0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ColorfulList-Accent11">
    <w:name w:val="Colorful List - Accent 11"/>
    <w:basedOn w:val="Normale"/>
    <w:uiPriority w:val="99"/>
    <w:qFormat/>
    <w:rsid w:val="0063233F"/>
    <w:pPr>
      <w:spacing w:before="100" w:beforeAutospacing="1" w:after="100" w:afterAutospacing="1" w:line="240" w:lineRule="auto"/>
      <w:ind w:left="720"/>
      <w:contextualSpacing/>
    </w:pPr>
    <w:rPr>
      <w:rFonts w:ascii="Calibri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657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779"/>
  </w:style>
  <w:style w:type="paragraph" w:styleId="Pidipagina">
    <w:name w:val="footer"/>
    <w:basedOn w:val="Normale"/>
    <w:link w:val="PidipaginaCarattere"/>
    <w:uiPriority w:val="99"/>
    <w:unhideWhenUsed/>
    <w:rsid w:val="003657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906">
                              <w:marLeft w:val="0"/>
                              <w:marRight w:val="0"/>
                              <w:marTop w:val="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98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30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451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60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9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68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14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711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7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53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31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04289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513151">
                              <w:marLeft w:val="0"/>
                              <w:marRight w:val="0"/>
                              <w:marTop w:val="5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5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2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255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8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33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1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23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4114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06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9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80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0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679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6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783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1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096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4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9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96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0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o.Tozzi@unt.edu" TargetMode="External"/><Relationship Id="rId13" Type="http://schemas.openxmlformats.org/officeDocument/2006/relationships/hyperlink" Target="https://doi.org/10.1016/j.plrev.2019.03.0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zziarturo@libero.it" TargetMode="External"/><Relationship Id="rId12" Type="http://schemas.openxmlformats.org/officeDocument/2006/relationships/hyperlink" Target="https://doi.org/10.1098/rsif.2017.079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e210201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plrev.2018.12.004" TargetMode="External"/><Relationship Id="rId10" Type="http://schemas.openxmlformats.org/officeDocument/2006/relationships/hyperlink" Target="https://doi.org/10.1017/nws.2013.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doi.org/10.1101/2020.02.09.94081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9</Pages>
  <Words>5491</Words>
  <Characters>31302</Characters>
  <Application>Microsoft Office Word</Application>
  <DocSecurity>0</DocSecurity>
  <Lines>260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Tozzi</dc:creator>
  <cp:keywords/>
  <dc:description/>
  <cp:lastModifiedBy>Arturo Tozzi</cp:lastModifiedBy>
  <cp:revision>88</cp:revision>
  <dcterms:created xsi:type="dcterms:W3CDTF">2020-09-17T05:49:00Z</dcterms:created>
  <dcterms:modified xsi:type="dcterms:W3CDTF">2020-09-30T08:42:00Z</dcterms:modified>
</cp:coreProperties>
</file>