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F7383B" w14:textId="395EFA4C" w:rsidR="00A95101" w:rsidRPr="00A95101" w:rsidRDefault="00A95101" w:rsidP="00A95101">
      <w:pPr>
        <w:shd w:val="clear" w:color="auto" w:fill="FFFFFF"/>
        <w:spacing w:line="360" w:lineRule="auto"/>
        <w:jc w:val="center"/>
        <w:rPr>
          <w:rFonts w:ascii="Times New Roman" w:eastAsia="Times New Roman" w:hAnsi="Times New Roman" w:cs="Times New Roman"/>
          <w:bCs/>
          <w:sz w:val="24"/>
          <w:szCs w:val="24"/>
          <w:lang w:val="en-NL"/>
        </w:rPr>
      </w:pPr>
      <w:r w:rsidRPr="00A95101">
        <w:rPr>
          <w:rFonts w:ascii="Times New Roman" w:eastAsia="Times New Roman" w:hAnsi="Times New Roman" w:cs="Times New Roman"/>
          <w:bCs/>
          <w:i/>
          <w:iCs/>
          <w:sz w:val="24"/>
          <w:szCs w:val="24"/>
        </w:rPr>
        <w:t xml:space="preserve">Penultimate draft. Final version forthcoming in David Ludwig, Birgit Boogaard, Phil </w:t>
      </w:r>
      <w:proofErr w:type="spellStart"/>
      <w:r w:rsidRPr="00A95101">
        <w:rPr>
          <w:rFonts w:ascii="Times New Roman" w:eastAsia="Times New Roman" w:hAnsi="Times New Roman" w:cs="Times New Roman"/>
          <w:bCs/>
          <w:i/>
          <w:iCs/>
          <w:sz w:val="24"/>
          <w:szCs w:val="24"/>
        </w:rPr>
        <w:t>Macnaghten</w:t>
      </w:r>
      <w:proofErr w:type="spellEnd"/>
      <w:r w:rsidRPr="00A95101">
        <w:rPr>
          <w:rFonts w:ascii="Times New Roman" w:eastAsia="Times New Roman" w:hAnsi="Times New Roman" w:cs="Times New Roman"/>
          <w:bCs/>
          <w:i/>
          <w:iCs/>
          <w:sz w:val="24"/>
          <w:szCs w:val="24"/>
        </w:rPr>
        <w:t xml:space="preserve">, Cees </w:t>
      </w:r>
      <w:proofErr w:type="spellStart"/>
      <w:r w:rsidRPr="00A95101">
        <w:rPr>
          <w:rFonts w:ascii="Times New Roman" w:eastAsia="Times New Roman" w:hAnsi="Times New Roman" w:cs="Times New Roman"/>
          <w:bCs/>
          <w:i/>
          <w:iCs/>
          <w:sz w:val="24"/>
          <w:szCs w:val="24"/>
        </w:rPr>
        <w:t>Leeuwis</w:t>
      </w:r>
      <w:proofErr w:type="spellEnd"/>
      <w:r w:rsidRPr="00A95101">
        <w:rPr>
          <w:rFonts w:ascii="Times New Roman" w:eastAsia="Times New Roman" w:hAnsi="Times New Roman" w:cs="Times New Roman"/>
          <w:bCs/>
          <w:i/>
          <w:iCs/>
          <w:sz w:val="24"/>
          <w:szCs w:val="24"/>
        </w:rPr>
        <w:t xml:space="preserve"> (eds.)</w:t>
      </w:r>
      <w:r w:rsidRPr="00A95101">
        <w:rPr>
          <w:rFonts w:ascii="Times New Roman" w:eastAsia="Times New Roman" w:hAnsi="Times New Roman" w:cs="Times New Roman"/>
          <w:bCs/>
          <w:sz w:val="24"/>
          <w:szCs w:val="24"/>
        </w:rPr>
        <w:t xml:space="preserve"> </w:t>
      </w:r>
      <w:r w:rsidRPr="00A95101">
        <w:rPr>
          <w:rFonts w:ascii="Times New Roman" w:eastAsia="Times New Roman" w:hAnsi="Times New Roman" w:cs="Times New Roman"/>
          <w:bCs/>
          <w:i/>
          <w:iCs/>
          <w:sz w:val="24"/>
          <w:szCs w:val="24"/>
        </w:rPr>
        <w:t>The Politics of Knowledge in Inclusive Development and Innovation. Routledge.</w:t>
      </w:r>
    </w:p>
    <w:p w14:paraId="458F15A7" w14:textId="77777777" w:rsidR="00A95101" w:rsidRPr="00A95101" w:rsidRDefault="00A95101" w:rsidP="00E70066">
      <w:pPr>
        <w:spacing w:line="360" w:lineRule="auto"/>
        <w:jc w:val="center"/>
        <w:rPr>
          <w:rFonts w:ascii="Times New Roman" w:eastAsia="Times New Roman" w:hAnsi="Times New Roman" w:cs="Times New Roman"/>
          <w:b/>
          <w:color w:val="000000" w:themeColor="text1"/>
          <w:sz w:val="24"/>
          <w:szCs w:val="24"/>
          <w:lang w:val="en-NL"/>
        </w:rPr>
      </w:pPr>
    </w:p>
    <w:p w14:paraId="00000001" w14:textId="4ABDA304" w:rsidR="00C10A66" w:rsidRPr="007F7929" w:rsidRDefault="00AC5FC8" w:rsidP="00E70066">
      <w:pPr>
        <w:spacing w:line="360" w:lineRule="auto"/>
        <w:rPr>
          <w:rFonts w:ascii="Times New Roman" w:eastAsia="Times New Roman" w:hAnsi="Times New Roman" w:cs="Times New Roman"/>
          <w:b/>
          <w:color w:val="000000" w:themeColor="text1"/>
          <w:sz w:val="24"/>
          <w:szCs w:val="24"/>
        </w:rPr>
      </w:pPr>
      <w:r w:rsidRPr="007F7929">
        <w:rPr>
          <w:rFonts w:ascii="Times New Roman" w:eastAsia="Times New Roman" w:hAnsi="Times New Roman" w:cs="Times New Roman"/>
          <w:b/>
          <w:color w:val="000000" w:themeColor="text1"/>
          <w:sz w:val="24"/>
          <w:szCs w:val="24"/>
        </w:rPr>
        <w:t xml:space="preserve">Making </w:t>
      </w:r>
      <w:r w:rsidR="00E70066" w:rsidRPr="007F7929">
        <w:rPr>
          <w:rFonts w:ascii="Times New Roman" w:eastAsia="Times New Roman" w:hAnsi="Times New Roman" w:cs="Times New Roman"/>
          <w:b/>
          <w:color w:val="000000" w:themeColor="text1"/>
          <w:sz w:val="24"/>
          <w:szCs w:val="24"/>
        </w:rPr>
        <w:t>t</w:t>
      </w:r>
      <w:r w:rsidRPr="007F7929">
        <w:rPr>
          <w:rFonts w:ascii="Times New Roman" w:eastAsia="Times New Roman" w:hAnsi="Times New Roman" w:cs="Times New Roman"/>
          <w:b/>
          <w:color w:val="000000" w:themeColor="text1"/>
          <w:sz w:val="24"/>
          <w:szCs w:val="24"/>
        </w:rPr>
        <w:t xml:space="preserve">ransdisciplinarity </w:t>
      </w:r>
      <w:r w:rsidR="00E70066" w:rsidRPr="007F7929">
        <w:rPr>
          <w:rFonts w:ascii="Times New Roman" w:eastAsia="Times New Roman" w:hAnsi="Times New Roman" w:cs="Times New Roman"/>
          <w:b/>
          <w:color w:val="000000" w:themeColor="text1"/>
          <w:sz w:val="24"/>
          <w:szCs w:val="24"/>
        </w:rPr>
        <w:t>w</w:t>
      </w:r>
      <w:r w:rsidRPr="007F7929">
        <w:rPr>
          <w:rFonts w:ascii="Times New Roman" w:eastAsia="Times New Roman" w:hAnsi="Times New Roman" w:cs="Times New Roman"/>
          <w:b/>
          <w:color w:val="000000" w:themeColor="text1"/>
          <w:sz w:val="24"/>
          <w:szCs w:val="24"/>
        </w:rPr>
        <w:t>ork:</w:t>
      </w:r>
      <w:r w:rsidR="00E70066" w:rsidRPr="007F7929">
        <w:rPr>
          <w:rFonts w:ascii="Times New Roman" w:eastAsia="Times New Roman" w:hAnsi="Times New Roman" w:cs="Times New Roman"/>
          <w:b/>
          <w:color w:val="000000" w:themeColor="text1"/>
          <w:sz w:val="24"/>
          <w:szCs w:val="24"/>
        </w:rPr>
        <w:t xml:space="preserve"> </w:t>
      </w:r>
      <w:r w:rsidRPr="007F7929">
        <w:rPr>
          <w:rFonts w:ascii="Times New Roman" w:eastAsia="Times New Roman" w:hAnsi="Times New Roman" w:cs="Times New Roman"/>
          <w:b/>
          <w:color w:val="000000" w:themeColor="text1"/>
          <w:sz w:val="24"/>
          <w:szCs w:val="24"/>
        </w:rPr>
        <w:t xml:space="preserve">An </w:t>
      </w:r>
      <w:r w:rsidR="00E70066" w:rsidRPr="007F7929">
        <w:rPr>
          <w:rFonts w:ascii="Times New Roman" w:eastAsia="Times New Roman" w:hAnsi="Times New Roman" w:cs="Times New Roman"/>
          <w:b/>
          <w:color w:val="000000" w:themeColor="text1"/>
          <w:sz w:val="24"/>
          <w:szCs w:val="24"/>
        </w:rPr>
        <w:t>e</w:t>
      </w:r>
      <w:r w:rsidRPr="007F7929">
        <w:rPr>
          <w:rFonts w:ascii="Times New Roman" w:eastAsia="Times New Roman" w:hAnsi="Times New Roman" w:cs="Times New Roman"/>
          <w:b/>
          <w:color w:val="000000" w:themeColor="text1"/>
          <w:sz w:val="24"/>
          <w:szCs w:val="24"/>
        </w:rPr>
        <w:t xml:space="preserve">pistemology of </w:t>
      </w:r>
      <w:r w:rsidR="00E70066" w:rsidRPr="007F7929">
        <w:rPr>
          <w:rFonts w:ascii="Times New Roman" w:eastAsia="Times New Roman" w:hAnsi="Times New Roman" w:cs="Times New Roman"/>
          <w:b/>
          <w:color w:val="000000" w:themeColor="text1"/>
          <w:sz w:val="24"/>
          <w:szCs w:val="24"/>
        </w:rPr>
        <w:t>i</w:t>
      </w:r>
      <w:r w:rsidRPr="007F7929">
        <w:rPr>
          <w:rFonts w:ascii="Times New Roman" w:eastAsia="Times New Roman" w:hAnsi="Times New Roman" w:cs="Times New Roman"/>
          <w:b/>
          <w:color w:val="000000" w:themeColor="text1"/>
          <w:sz w:val="24"/>
          <w:szCs w:val="24"/>
        </w:rPr>
        <w:t xml:space="preserve">nclusive </w:t>
      </w:r>
      <w:r w:rsidR="00E70066" w:rsidRPr="007F7929">
        <w:rPr>
          <w:rFonts w:ascii="Times New Roman" w:eastAsia="Times New Roman" w:hAnsi="Times New Roman" w:cs="Times New Roman"/>
          <w:b/>
          <w:color w:val="000000" w:themeColor="text1"/>
          <w:sz w:val="24"/>
          <w:szCs w:val="24"/>
        </w:rPr>
        <w:t>d</w:t>
      </w:r>
      <w:r w:rsidRPr="007F7929">
        <w:rPr>
          <w:rFonts w:ascii="Times New Roman" w:eastAsia="Times New Roman" w:hAnsi="Times New Roman" w:cs="Times New Roman"/>
          <w:b/>
          <w:color w:val="000000" w:themeColor="text1"/>
          <w:sz w:val="24"/>
          <w:szCs w:val="24"/>
        </w:rPr>
        <w:t xml:space="preserve">evelopment and </w:t>
      </w:r>
      <w:r w:rsidR="00E70066" w:rsidRPr="007F7929">
        <w:rPr>
          <w:rFonts w:ascii="Times New Roman" w:eastAsia="Times New Roman" w:hAnsi="Times New Roman" w:cs="Times New Roman"/>
          <w:b/>
          <w:color w:val="000000" w:themeColor="text1"/>
          <w:sz w:val="24"/>
          <w:szCs w:val="24"/>
        </w:rPr>
        <w:t>i</w:t>
      </w:r>
      <w:r w:rsidRPr="007F7929">
        <w:rPr>
          <w:rFonts w:ascii="Times New Roman" w:eastAsia="Times New Roman" w:hAnsi="Times New Roman" w:cs="Times New Roman"/>
          <w:b/>
          <w:color w:val="000000" w:themeColor="text1"/>
          <w:sz w:val="24"/>
          <w:szCs w:val="24"/>
        </w:rPr>
        <w:t>nnovation</w:t>
      </w:r>
    </w:p>
    <w:p w14:paraId="4C5E6FCC" w14:textId="5DF3B9B4" w:rsidR="00D23D63" w:rsidRPr="007F7929" w:rsidRDefault="00D23D63" w:rsidP="00E70066">
      <w:pPr>
        <w:spacing w:line="360" w:lineRule="auto"/>
        <w:rPr>
          <w:rFonts w:ascii="Times New Roman" w:eastAsia="Times New Roman" w:hAnsi="Times New Roman" w:cs="Times New Roman"/>
          <w:b/>
          <w:color w:val="000000" w:themeColor="text1"/>
          <w:sz w:val="24"/>
          <w:szCs w:val="24"/>
        </w:rPr>
      </w:pPr>
    </w:p>
    <w:p w14:paraId="2E433EDD" w14:textId="1F5A6D5B" w:rsidR="00E70066" w:rsidRPr="007F7929" w:rsidRDefault="00D23D63" w:rsidP="0961D2A2">
      <w:pPr>
        <w:spacing w:line="360" w:lineRule="auto"/>
        <w:rPr>
          <w:rFonts w:ascii="Times New Roman" w:eastAsia="Times New Roman" w:hAnsi="Times New Roman" w:cs="Times New Roman"/>
          <w:i/>
          <w:iCs/>
          <w:color w:val="000000" w:themeColor="text1"/>
          <w:sz w:val="24"/>
          <w:szCs w:val="24"/>
        </w:rPr>
      </w:pPr>
      <w:r w:rsidRPr="0961D2A2">
        <w:rPr>
          <w:rFonts w:ascii="Times New Roman" w:eastAsia="Times New Roman" w:hAnsi="Times New Roman" w:cs="Times New Roman"/>
          <w:i/>
          <w:iCs/>
          <w:color w:val="000000" w:themeColor="text1"/>
          <w:sz w:val="24"/>
          <w:szCs w:val="24"/>
        </w:rPr>
        <w:t>David Ludwig &amp; Birgit</w:t>
      </w:r>
      <w:r w:rsidR="289CF191" w:rsidRPr="0961D2A2">
        <w:rPr>
          <w:rFonts w:ascii="Times New Roman" w:eastAsia="Times New Roman" w:hAnsi="Times New Roman" w:cs="Times New Roman"/>
          <w:i/>
          <w:iCs/>
          <w:color w:val="000000" w:themeColor="text1"/>
          <w:sz w:val="24"/>
          <w:szCs w:val="24"/>
        </w:rPr>
        <w:t xml:space="preserve"> K.</w:t>
      </w:r>
      <w:r w:rsidRPr="0961D2A2">
        <w:rPr>
          <w:rFonts w:ascii="Times New Roman" w:eastAsia="Times New Roman" w:hAnsi="Times New Roman" w:cs="Times New Roman"/>
          <w:i/>
          <w:iCs/>
          <w:color w:val="000000" w:themeColor="text1"/>
          <w:sz w:val="24"/>
          <w:szCs w:val="24"/>
        </w:rPr>
        <w:t xml:space="preserve"> Boogaard</w:t>
      </w:r>
    </w:p>
    <w:p w14:paraId="33B48FF3" w14:textId="31032FC6" w:rsidR="00E70066" w:rsidRPr="007F7929" w:rsidRDefault="00E70066" w:rsidP="00E70066">
      <w:pPr>
        <w:spacing w:line="360" w:lineRule="auto"/>
        <w:rPr>
          <w:rFonts w:ascii="Times New Roman" w:eastAsia="Times New Roman" w:hAnsi="Times New Roman" w:cs="Times New Roman"/>
          <w:bCs/>
          <w:i/>
          <w:iCs/>
          <w:color w:val="000000" w:themeColor="text1"/>
          <w:sz w:val="24"/>
          <w:szCs w:val="24"/>
        </w:rPr>
      </w:pPr>
    </w:p>
    <w:p w14:paraId="26EC87AB" w14:textId="1B50C29E" w:rsidR="00E70066" w:rsidRPr="007F7929" w:rsidRDefault="00E9369A" w:rsidP="2F0A7CA0">
      <w:pPr>
        <w:spacing w:line="360" w:lineRule="auto"/>
        <w:rPr>
          <w:rFonts w:ascii="Times New Roman" w:eastAsia="Times New Roman" w:hAnsi="Times New Roman" w:cs="Times New Roman"/>
          <w:b/>
          <w:bCs/>
          <w:color w:val="000000" w:themeColor="text1"/>
          <w:sz w:val="24"/>
          <w:szCs w:val="24"/>
        </w:rPr>
      </w:pPr>
      <w:r w:rsidRPr="2F0A7CA0">
        <w:rPr>
          <w:rFonts w:ascii="Times New Roman" w:eastAsia="Times New Roman" w:hAnsi="Times New Roman" w:cs="Times New Roman"/>
          <w:b/>
          <w:bCs/>
          <w:color w:val="000000" w:themeColor="text1"/>
          <w:sz w:val="24"/>
          <w:szCs w:val="24"/>
        </w:rPr>
        <w:t>Abstract</w:t>
      </w:r>
    </w:p>
    <w:p w14:paraId="19EF4792" w14:textId="2D77D836" w:rsidR="00E70066" w:rsidRPr="007F7929" w:rsidRDefault="00E70066" w:rsidP="2F0A7CA0">
      <w:pPr>
        <w:spacing w:line="360" w:lineRule="auto"/>
        <w:rPr>
          <w:rFonts w:ascii="Times New Roman" w:eastAsia="Times New Roman" w:hAnsi="Times New Roman" w:cs="Times New Roman"/>
          <w:color w:val="000000" w:themeColor="text1"/>
          <w:sz w:val="24"/>
          <w:szCs w:val="24"/>
        </w:rPr>
      </w:pPr>
    </w:p>
    <w:p w14:paraId="624C983E" w14:textId="4A3BCB4A" w:rsidR="00E70066" w:rsidRPr="007F7929" w:rsidRDefault="005461ED" w:rsidP="1689B5CC">
      <w:pPr>
        <w:spacing w:line="360" w:lineRule="auto"/>
        <w:rPr>
          <w:rFonts w:ascii="Times New Roman" w:eastAsia="Times New Roman" w:hAnsi="Times New Roman" w:cs="Times New Roman"/>
          <w:i/>
          <w:iCs/>
          <w:color w:val="000000" w:themeColor="text1"/>
          <w:sz w:val="24"/>
          <w:szCs w:val="24"/>
        </w:rPr>
      </w:pPr>
      <w:r w:rsidRPr="1689B5CC">
        <w:rPr>
          <w:rFonts w:ascii="Times New Roman" w:eastAsia="Times New Roman" w:hAnsi="Times New Roman" w:cs="Times New Roman"/>
          <w:color w:val="000000" w:themeColor="text1"/>
          <w:sz w:val="24"/>
          <w:szCs w:val="24"/>
        </w:rPr>
        <w:t xml:space="preserve">Transdisciplinarity has become widely embraced as a crucial component of inclusive development and innovation. Reflecting on the failures of expert-driven and top-down modernization, transdisciplinary approaches </w:t>
      </w:r>
      <w:r w:rsidR="00286B96" w:rsidRPr="1689B5CC">
        <w:rPr>
          <w:rFonts w:ascii="Times New Roman" w:eastAsia="Times New Roman" w:hAnsi="Times New Roman" w:cs="Times New Roman"/>
          <w:color w:val="000000" w:themeColor="text1"/>
          <w:sz w:val="24"/>
          <w:szCs w:val="24"/>
        </w:rPr>
        <w:t xml:space="preserve">promise to create more inclusive forms of knowledge production by recognizing the expertise of diverse academic and non-academic actors. Based on two case studies of rice farming in Bali and </w:t>
      </w:r>
      <w:r w:rsidR="00E9369A" w:rsidRPr="1689B5CC">
        <w:rPr>
          <w:rFonts w:ascii="Times New Roman" w:eastAsia="Times New Roman" w:hAnsi="Times New Roman" w:cs="Times New Roman"/>
          <w:color w:val="000000" w:themeColor="text1"/>
          <w:sz w:val="24"/>
          <w:szCs w:val="24"/>
        </w:rPr>
        <w:t xml:space="preserve">goat </w:t>
      </w:r>
      <w:r w:rsidR="10D28E98" w:rsidRPr="1689B5CC">
        <w:rPr>
          <w:rFonts w:ascii="Times New Roman" w:eastAsia="Times New Roman" w:hAnsi="Times New Roman" w:cs="Times New Roman"/>
          <w:color w:val="000000" w:themeColor="text1"/>
          <w:sz w:val="24"/>
          <w:szCs w:val="24"/>
        </w:rPr>
        <w:t xml:space="preserve">keeping </w:t>
      </w:r>
      <w:r w:rsidR="00E9369A" w:rsidRPr="1689B5CC">
        <w:rPr>
          <w:rFonts w:ascii="Times New Roman" w:eastAsia="Times New Roman" w:hAnsi="Times New Roman" w:cs="Times New Roman"/>
          <w:color w:val="000000" w:themeColor="text1"/>
          <w:sz w:val="24"/>
          <w:szCs w:val="24"/>
        </w:rPr>
        <w:t xml:space="preserve">in Mozambique, this chapter discusses both the importance of transdisciplinarity and the challenges of making transdisciplinarity work in practice. In contrast with a simple </w:t>
      </w:r>
      <w:proofErr w:type="spellStart"/>
      <w:r w:rsidR="00E9369A" w:rsidRPr="1689B5CC">
        <w:rPr>
          <w:rFonts w:ascii="Times New Roman" w:eastAsia="Times New Roman" w:hAnsi="Times New Roman" w:cs="Times New Roman"/>
          <w:color w:val="000000" w:themeColor="text1"/>
          <w:sz w:val="24"/>
          <w:szCs w:val="24"/>
        </w:rPr>
        <w:t>integrationism</w:t>
      </w:r>
      <w:proofErr w:type="spellEnd"/>
      <w:r w:rsidR="00E9369A" w:rsidRPr="1689B5CC">
        <w:rPr>
          <w:rFonts w:ascii="Times New Roman" w:eastAsia="Times New Roman" w:hAnsi="Times New Roman" w:cs="Times New Roman"/>
          <w:color w:val="000000" w:themeColor="text1"/>
          <w:sz w:val="24"/>
          <w:szCs w:val="24"/>
        </w:rPr>
        <w:t xml:space="preserve">, it is argued critical transdisciplinarity </w:t>
      </w:r>
      <w:r w:rsidR="52842CD9" w:rsidRPr="1689B5CC">
        <w:rPr>
          <w:rFonts w:ascii="Times New Roman" w:eastAsia="Times New Roman" w:hAnsi="Times New Roman" w:cs="Times New Roman"/>
          <w:color w:val="000000" w:themeColor="text1"/>
          <w:sz w:val="24"/>
          <w:szCs w:val="24"/>
        </w:rPr>
        <w:t xml:space="preserve">requires an inclusive epistemology, where actors </w:t>
      </w:r>
      <w:r w:rsidR="00E9369A" w:rsidRPr="1689B5CC">
        <w:rPr>
          <w:rFonts w:ascii="Times New Roman" w:eastAsia="Times New Roman" w:hAnsi="Times New Roman" w:cs="Times New Roman"/>
          <w:color w:val="000000" w:themeColor="text1"/>
          <w:sz w:val="24"/>
          <w:szCs w:val="24"/>
        </w:rPr>
        <w:t xml:space="preserve">need to reflect on both the importance and the limitations of knowledge integration through transformative dialogues. </w:t>
      </w:r>
    </w:p>
    <w:p w14:paraId="60D00B50" w14:textId="77777777" w:rsidR="00E70066" w:rsidRPr="007F7929" w:rsidRDefault="00E70066" w:rsidP="430A8A0D">
      <w:pPr>
        <w:spacing w:line="360" w:lineRule="auto"/>
        <w:rPr>
          <w:rFonts w:ascii="Times New Roman" w:eastAsia="Times New Roman" w:hAnsi="Times New Roman" w:cs="Times New Roman"/>
          <w:i/>
          <w:iCs/>
          <w:color w:val="000000" w:themeColor="text1"/>
          <w:sz w:val="24"/>
          <w:szCs w:val="24"/>
        </w:rPr>
      </w:pPr>
    </w:p>
    <w:p w14:paraId="7A1095BA" w14:textId="7B7C2AF6" w:rsidR="3F475500" w:rsidRDefault="3F475500" w:rsidP="430A8A0D">
      <w:pPr>
        <w:spacing w:line="360" w:lineRule="auto"/>
      </w:pPr>
      <w:r w:rsidRPr="430A8A0D">
        <w:rPr>
          <w:rFonts w:ascii="Times New Roman" w:eastAsia="Times New Roman" w:hAnsi="Times New Roman" w:cs="Times New Roman"/>
          <w:b/>
          <w:bCs/>
          <w:color w:val="000000" w:themeColor="text1"/>
          <w:sz w:val="24"/>
          <w:szCs w:val="24"/>
        </w:rPr>
        <w:t>Introduction</w:t>
      </w:r>
    </w:p>
    <w:p w14:paraId="75A62764" w14:textId="02C1EDD4" w:rsidR="430A8A0D" w:rsidRDefault="430A8A0D" w:rsidP="430A8A0D">
      <w:pPr>
        <w:spacing w:line="360" w:lineRule="auto"/>
        <w:rPr>
          <w:rFonts w:ascii="Times New Roman" w:eastAsia="Times New Roman" w:hAnsi="Times New Roman" w:cs="Times New Roman"/>
          <w:i/>
          <w:iCs/>
          <w:color w:val="000000" w:themeColor="text1"/>
          <w:sz w:val="24"/>
          <w:szCs w:val="24"/>
        </w:rPr>
      </w:pPr>
    </w:p>
    <w:p w14:paraId="00000003" w14:textId="550C729E" w:rsidR="00C10A66" w:rsidRPr="007F7929" w:rsidRDefault="00E70066" w:rsidP="00E70066">
      <w:pPr>
        <w:spacing w:line="360" w:lineRule="auto"/>
        <w:jc w:val="both"/>
        <w:rPr>
          <w:rFonts w:ascii="Times New Roman" w:eastAsia="Times New Roman" w:hAnsi="Times New Roman" w:cs="Times New Roman"/>
          <w:color w:val="000000" w:themeColor="text1"/>
          <w:sz w:val="24"/>
          <w:szCs w:val="24"/>
        </w:rPr>
      </w:pPr>
      <w:r w:rsidRPr="007F7929">
        <w:rPr>
          <w:rFonts w:ascii="Times New Roman" w:eastAsia="Times New Roman" w:hAnsi="Times New Roman" w:cs="Times New Roman"/>
          <w:color w:val="000000" w:themeColor="text1"/>
          <w:sz w:val="24"/>
          <w:szCs w:val="24"/>
        </w:rPr>
        <w:t>‘</w:t>
      </w:r>
      <w:r w:rsidR="00AC5FC8" w:rsidRPr="007F7929">
        <w:rPr>
          <w:rFonts w:ascii="Times New Roman" w:eastAsia="Times New Roman" w:hAnsi="Times New Roman" w:cs="Times New Roman"/>
          <w:color w:val="000000" w:themeColor="text1"/>
          <w:sz w:val="24"/>
          <w:szCs w:val="24"/>
        </w:rPr>
        <w:t>Development</w:t>
      </w:r>
      <w:r w:rsidRPr="007F7929">
        <w:rPr>
          <w:rFonts w:ascii="Times New Roman" w:eastAsia="Times New Roman" w:hAnsi="Times New Roman" w:cs="Times New Roman"/>
          <w:color w:val="000000" w:themeColor="text1"/>
          <w:sz w:val="24"/>
          <w:szCs w:val="24"/>
        </w:rPr>
        <w:t>’</w:t>
      </w:r>
      <w:r w:rsidR="00AC5FC8" w:rsidRPr="007F7929">
        <w:rPr>
          <w:rFonts w:ascii="Times New Roman" w:eastAsia="Times New Roman" w:hAnsi="Times New Roman" w:cs="Times New Roman"/>
          <w:color w:val="000000" w:themeColor="text1"/>
          <w:sz w:val="24"/>
          <w:szCs w:val="24"/>
        </w:rPr>
        <w:t xml:space="preserve"> and </w:t>
      </w:r>
      <w:r w:rsidRPr="007F7929">
        <w:rPr>
          <w:rFonts w:ascii="Times New Roman" w:eastAsia="Times New Roman" w:hAnsi="Times New Roman" w:cs="Times New Roman"/>
          <w:color w:val="000000" w:themeColor="text1"/>
          <w:sz w:val="24"/>
          <w:szCs w:val="24"/>
        </w:rPr>
        <w:t>‘</w:t>
      </w:r>
      <w:r w:rsidR="00AC5FC8" w:rsidRPr="007F7929">
        <w:rPr>
          <w:rFonts w:ascii="Times New Roman" w:eastAsia="Times New Roman" w:hAnsi="Times New Roman" w:cs="Times New Roman"/>
          <w:color w:val="000000" w:themeColor="text1"/>
          <w:sz w:val="24"/>
          <w:szCs w:val="24"/>
        </w:rPr>
        <w:t>innovation</w:t>
      </w:r>
      <w:r w:rsidRPr="007F7929">
        <w:rPr>
          <w:rFonts w:ascii="Times New Roman" w:eastAsia="Times New Roman" w:hAnsi="Times New Roman" w:cs="Times New Roman"/>
          <w:color w:val="000000" w:themeColor="text1"/>
          <w:sz w:val="24"/>
          <w:szCs w:val="24"/>
        </w:rPr>
        <w:t>’</w:t>
      </w:r>
      <w:r w:rsidR="00AC5FC8" w:rsidRPr="007F7929">
        <w:rPr>
          <w:rFonts w:ascii="Times New Roman" w:eastAsia="Times New Roman" w:hAnsi="Times New Roman" w:cs="Times New Roman"/>
          <w:color w:val="000000" w:themeColor="text1"/>
          <w:sz w:val="24"/>
          <w:szCs w:val="24"/>
        </w:rPr>
        <w:t xml:space="preserve"> are concepts in perpetual crisis. After almost 30 years of post-development discourse (</w:t>
      </w:r>
      <w:r w:rsidR="001E00B0" w:rsidRPr="007F7929">
        <w:rPr>
          <w:rFonts w:ascii="Times New Roman" w:eastAsia="Times New Roman" w:hAnsi="Times New Roman" w:cs="Times New Roman"/>
          <w:color w:val="000000" w:themeColor="text1"/>
          <w:sz w:val="24"/>
          <w:szCs w:val="24"/>
        </w:rPr>
        <w:t xml:space="preserve">Asher and Wainwright, 2019; </w:t>
      </w:r>
      <w:r w:rsidR="00AC5FC8" w:rsidRPr="007F7929">
        <w:rPr>
          <w:rFonts w:ascii="Times New Roman" w:eastAsia="Times New Roman" w:hAnsi="Times New Roman" w:cs="Times New Roman"/>
          <w:color w:val="000000" w:themeColor="text1"/>
          <w:sz w:val="24"/>
          <w:szCs w:val="24"/>
        </w:rPr>
        <w:t>Escobar</w:t>
      </w:r>
      <w:r w:rsidR="001E00B0" w:rsidRPr="007F7929">
        <w:rPr>
          <w:rFonts w:ascii="Times New Roman" w:eastAsia="Times New Roman" w:hAnsi="Times New Roman" w:cs="Times New Roman"/>
          <w:color w:val="000000" w:themeColor="text1"/>
          <w:sz w:val="24"/>
          <w:szCs w:val="24"/>
        </w:rPr>
        <w:t>,</w:t>
      </w:r>
      <w:r w:rsidR="00AC5FC8" w:rsidRPr="007F7929">
        <w:rPr>
          <w:rFonts w:ascii="Times New Roman" w:eastAsia="Times New Roman" w:hAnsi="Times New Roman" w:cs="Times New Roman"/>
          <w:color w:val="000000" w:themeColor="text1"/>
          <w:sz w:val="24"/>
          <w:szCs w:val="24"/>
        </w:rPr>
        <w:t xml:space="preserve"> 1991</w:t>
      </w:r>
      <w:r w:rsidR="003F216A" w:rsidRPr="007F7929">
        <w:rPr>
          <w:rFonts w:ascii="Times New Roman" w:eastAsia="Times New Roman" w:hAnsi="Times New Roman" w:cs="Times New Roman"/>
          <w:color w:val="000000" w:themeColor="text1"/>
          <w:sz w:val="24"/>
          <w:szCs w:val="24"/>
        </w:rPr>
        <w:t>;</w:t>
      </w:r>
      <w:r w:rsidR="00AC5FC8" w:rsidRPr="007F7929">
        <w:rPr>
          <w:rFonts w:ascii="Times New Roman" w:eastAsia="Times New Roman" w:hAnsi="Times New Roman" w:cs="Times New Roman"/>
          <w:color w:val="000000" w:themeColor="text1"/>
          <w:sz w:val="24"/>
          <w:szCs w:val="24"/>
        </w:rPr>
        <w:t xml:space="preserve"> Sachs</w:t>
      </w:r>
      <w:r w:rsidR="001E00B0" w:rsidRPr="007F7929">
        <w:rPr>
          <w:rFonts w:ascii="Times New Roman" w:eastAsia="Times New Roman" w:hAnsi="Times New Roman" w:cs="Times New Roman"/>
          <w:color w:val="000000" w:themeColor="text1"/>
          <w:sz w:val="24"/>
          <w:szCs w:val="24"/>
        </w:rPr>
        <w:t>,</w:t>
      </w:r>
      <w:r w:rsidR="00AC5FC8" w:rsidRPr="007F7929">
        <w:rPr>
          <w:rFonts w:ascii="Times New Roman" w:eastAsia="Times New Roman" w:hAnsi="Times New Roman" w:cs="Times New Roman"/>
          <w:color w:val="000000" w:themeColor="text1"/>
          <w:sz w:val="24"/>
          <w:szCs w:val="24"/>
        </w:rPr>
        <w:t xml:space="preserve"> 1992), there is little shock value in challenging development as a concept that has contributed to global inequalit</w:t>
      </w:r>
      <w:r w:rsidR="000868C6" w:rsidRPr="007F7929">
        <w:rPr>
          <w:rFonts w:ascii="Times New Roman" w:eastAsia="Times New Roman" w:hAnsi="Times New Roman" w:cs="Times New Roman"/>
          <w:color w:val="000000" w:themeColor="text1"/>
          <w:sz w:val="24"/>
          <w:szCs w:val="24"/>
        </w:rPr>
        <w:t>y</w:t>
      </w:r>
      <w:r w:rsidR="00AC5FC8" w:rsidRPr="007F7929">
        <w:rPr>
          <w:rFonts w:ascii="Times New Roman" w:eastAsia="Times New Roman" w:hAnsi="Times New Roman" w:cs="Times New Roman"/>
          <w:color w:val="000000" w:themeColor="text1"/>
          <w:sz w:val="24"/>
          <w:szCs w:val="24"/>
        </w:rPr>
        <w:t xml:space="preserve"> and environmental destruction by pushing agendas of economic growth and modernization onto the Global South. The concept of innovation has also long lost its innocence. While innovation narratives often appeal to depoliticized and supposedly neutral notions of progress, it has been widely argued that innovation discourses strategically highlight certain practices and technologies that </w:t>
      </w:r>
      <w:r w:rsidR="000868C6" w:rsidRPr="007F7929">
        <w:rPr>
          <w:rFonts w:ascii="Times New Roman" w:eastAsia="Times New Roman" w:hAnsi="Times New Roman" w:cs="Times New Roman"/>
          <w:color w:val="000000" w:themeColor="text1"/>
          <w:sz w:val="24"/>
          <w:szCs w:val="24"/>
        </w:rPr>
        <w:t>rei</w:t>
      </w:r>
      <w:r w:rsidR="00AC5FC8" w:rsidRPr="007F7929">
        <w:rPr>
          <w:rFonts w:ascii="Times New Roman" w:eastAsia="Times New Roman" w:hAnsi="Times New Roman" w:cs="Times New Roman"/>
          <w:color w:val="000000" w:themeColor="text1"/>
          <w:sz w:val="24"/>
          <w:szCs w:val="24"/>
        </w:rPr>
        <w:t>nforce growth- and moderni</w:t>
      </w:r>
      <w:r w:rsidR="000868C6" w:rsidRPr="007F7929">
        <w:rPr>
          <w:rFonts w:ascii="Times New Roman" w:eastAsia="Times New Roman" w:hAnsi="Times New Roman" w:cs="Times New Roman"/>
          <w:color w:val="000000" w:themeColor="text1"/>
          <w:sz w:val="24"/>
          <w:szCs w:val="24"/>
        </w:rPr>
        <w:t>s</w:t>
      </w:r>
      <w:r w:rsidR="00AC5FC8" w:rsidRPr="007F7929">
        <w:rPr>
          <w:rFonts w:ascii="Times New Roman" w:eastAsia="Times New Roman" w:hAnsi="Times New Roman" w:cs="Times New Roman"/>
          <w:color w:val="000000" w:themeColor="text1"/>
          <w:sz w:val="24"/>
          <w:szCs w:val="24"/>
        </w:rPr>
        <w:t xml:space="preserve">ation-oriented development agendas (Blok and </w:t>
      </w:r>
      <w:proofErr w:type="spellStart"/>
      <w:r w:rsidR="00AC5FC8" w:rsidRPr="007F7929">
        <w:rPr>
          <w:rFonts w:ascii="Times New Roman" w:eastAsia="Times New Roman" w:hAnsi="Times New Roman" w:cs="Times New Roman"/>
          <w:color w:val="000000" w:themeColor="text1"/>
          <w:sz w:val="24"/>
          <w:szCs w:val="24"/>
        </w:rPr>
        <w:t>Lemmens</w:t>
      </w:r>
      <w:proofErr w:type="spellEnd"/>
      <w:r w:rsidR="001E00B0" w:rsidRPr="007F7929">
        <w:rPr>
          <w:rFonts w:ascii="Times New Roman" w:eastAsia="Times New Roman" w:hAnsi="Times New Roman" w:cs="Times New Roman"/>
          <w:color w:val="000000" w:themeColor="text1"/>
          <w:sz w:val="24"/>
          <w:szCs w:val="24"/>
        </w:rPr>
        <w:t>,</w:t>
      </w:r>
      <w:r w:rsidR="00AC5FC8" w:rsidRPr="007F7929">
        <w:rPr>
          <w:rFonts w:ascii="Times New Roman" w:eastAsia="Times New Roman" w:hAnsi="Times New Roman" w:cs="Times New Roman"/>
          <w:color w:val="000000" w:themeColor="text1"/>
          <w:sz w:val="24"/>
          <w:szCs w:val="24"/>
        </w:rPr>
        <w:t xml:space="preserve"> 2015</w:t>
      </w:r>
      <w:r w:rsidR="003F216A" w:rsidRPr="007F7929">
        <w:rPr>
          <w:rFonts w:ascii="Times New Roman" w:eastAsia="Times New Roman" w:hAnsi="Times New Roman" w:cs="Times New Roman"/>
          <w:color w:val="000000" w:themeColor="text1"/>
          <w:sz w:val="24"/>
          <w:szCs w:val="24"/>
        </w:rPr>
        <w:t>;</w:t>
      </w:r>
      <w:r w:rsidR="00AC5FC8" w:rsidRPr="007F7929">
        <w:rPr>
          <w:rFonts w:ascii="Times New Roman" w:eastAsia="Times New Roman" w:hAnsi="Times New Roman" w:cs="Times New Roman"/>
          <w:color w:val="000000" w:themeColor="text1"/>
          <w:sz w:val="24"/>
          <w:szCs w:val="24"/>
        </w:rPr>
        <w:t xml:space="preserve"> Ludwig </w:t>
      </w:r>
      <w:r w:rsidR="008C0ABA" w:rsidRPr="007F7929">
        <w:rPr>
          <w:rFonts w:ascii="Times New Roman" w:eastAsia="Times New Roman" w:hAnsi="Times New Roman" w:cs="Times New Roman"/>
          <w:color w:val="000000" w:themeColor="text1"/>
          <w:sz w:val="24"/>
          <w:szCs w:val="24"/>
        </w:rPr>
        <w:t xml:space="preserve">and </w:t>
      </w:r>
      <w:proofErr w:type="spellStart"/>
      <w:r w:rsidR="00AC5FC8" w:rsidRPr="007F7929">
        <w:rPr>
          <w:rFonts w:ascii="Times New Roman" w:eastAsia="Times New Roman" w:hAnsi="Times New Roman" w:cs="Times New Roman"/>
          <w:color w:val="000000" w:themeColor="text1"/>
          <w:sz w:val="24"/>
          <w:szCs w:val="24"/>
        </w:rPr>
        <w:t>Macnaghten</w:t>
      </w:r>
      <w:proofErr w:type="spellEnd"/>
      <w:r w:rsidR="001E00B0" w:rsidRPr="007F7929">
        <w:rPr>
          <w:rFonts w:ascii="Times New Roman" w:eastAsia="Times New Roman" w:hAnsi="Times New Roman" w:cs="Times New Roman"/>
          <w:color w:val="000000" w:themeColor="text1"/>
          <w:sz w:val="24"/>
          <w:szCs w:val="24"/>
        </w:rPr>
        <w:t>,</w:t>
      </w:r>
      <w:r w:rsidR="00AC5FC8" w:rsidRPr="007F7929">
        <w:rPr>
          <w:rFonts w:ascii="Times New Roman" w:eastAsia="Times New Roman" w:hAnsi="Times New Roman" w:cs="Times New Roman"/>
          <w:color w:val="000000" w:themeColor="text1"/>
          <w:sz w:val="24"/>
          <w:szCs w:val="24"/>
        </w:rPr>
        <w:t xml:space="preserve"> 2020). </w:t>
      </w:r>
    </w:p>
    <w:p w14:paraId="00000004" w14:textId="77777777" w:rsidR="00C10A66" w:rsidRPr="007F7929" w:rsidRDefault="00C10A66" w:rsidP="00E70066">
      <w:pPr>
        <w:spacing w:line="360" w:lineRule="auto"/>
        <w:jc w:val="both"/>
        <w:rPr>
          <w:rFonts w:ascii="Times New Roman" w:eastAsia="Times New Roman" w:hAnsi="Times New Roman" w:cs="Times New Roman"/>
          <w:color w:val="000000" w:themeColor="text1"/>
          <w:sz w:val="24"/>
          <w:szCs w:val="24"/>
        </w:rPr>
      </w:pPr>
    </w:p>
    <w:p w14:paraId="00000005" w14:textId="4255E4A6" w:rsidR="00C10A66" w:rsidRPr="007F7929" w:rsidRDefault="00AC5FC8" w:rsidP="00E70066">
      <w:pPr>
        <w:spacing w:line="360" w:lineRule="auto"/>
        <w:jc w:val="both"/>
        <w:rPr>
          <w:rFonts w:ascii="Times New Roman" w:eastAsia="Times New Roman" w:hAnsi="Times New Roman" w:cs="Times New Roman"/>
          <w:color w:val="000000" w:themeColor="text1"/>
          <w:sz w:val="24"/>
          <w:szCs w:val="24"/>
        </w:rPr>
      </w:pPr>
      <w:r w:rsidRPr="007F7929">
        <w:rPr>
          <w:rFonts w:ascii="Times New Roman" w:eastAsia="Times New Roman" w:hAnsi="Times New Roman" w:cs="Times New Roman"/>
          <w:color w:val="000000" w:themeColor="text1"/>
          <w:sz w:val="24"/>
          <w:szCs w:val="24"/>
        </w:rPr>
        <w:lastRenderedPageBreak/>
        <w:t xml:space="preserve">There is no shortage of attempts to reimagine both development and innovation by making them more inclusive, responsible, participatory, social </w:t>
      </w:r>
      <w:r w:rsidR="008C0ABA" w:rsidRPr="007F7929">
        <w:rPr>
          <w:rFonts w:ascii="Times New Roman" w:eastAsia="Times New Roman" w:hAnsi="Times New Roman" w:cs="Times New Roman"/>
          <w:color w:val="000000" w:themeColor="text1"/>
          <w:sz w:val="24"/>
          <w:szCs w:val="24"/>
        </w:rPr>
        <w:t xml:space="preserve">and </w:t>
      </w:r>
      <w:r w:rsidRPr="007F7929">
        <w:rPr>
          <w:rFonts w:ascii="Times New Roman" w:eastAsia="Times New Roman" w:hAnsi="Times New Roman" w:cs="Times New Roman"/>
          <w:color w:val="000000" w:themeColor="text1"/>
          <w:sz w:val="24"/>
          <w:szCs w:val="24"/>
        </w:rPr>
        <w:t>sustainable (</w:t>
      </w:r>
      <w:proofErr w:type="spellStart"/>
      <w:r w:rsidRPr="007F7929">
        <w:rPr>
          <w:rFonts w:ascii="Times New Roman" w:eastAsia="Times New Roman" w:hAnsi="Times New Roman" w:cs="Times New Roman"/>
          <w:color w:val="000000" w:themeColor="text1"/>
          <w:sz w:val="24"/>
          <w:szCs w:val="24"/>
        </w:rPr>
        <w:t>Heeks</w:t>
      </w:r>
      <w:proofErr w:type="spellEnd"/>
      <w:r w:rsidRPr="007F7929">
        <w:rPr>
          <w:rFonts w:ascii="Times New Roman" w:eastAsia="Times New Roman" w:hAnsi="Times New Roman" w:cs="Times New Roman"/>
          <w:color w:val="000000" w:themeColor="text1"/>
          <w:sz w:val="24"/>
          <w:szCs w:val="24"/>
        </w:rPr>
        <w:t>, Foster</w:t>
      </w:r>
      <w:r w:rsidR="003F216A" w:rsidRPr="007F7929">
        <w:rPr>
          <w:rFonts w:ascii="Times New Roman" w:eastAsia="Times New Roman" w:hAnsi="Times New Roman" w:cs="Times New Roman"/>
          <w:color w:val="000000" w:themeColor="text1"/>
          <w:sz w:val="24"/>
          <w:szCs w:val="24"/>
        </w:rPr>
        <w:t xml:space="preserve"> and</w:t>
      </w:r>
      <w:r w:rsidRPr="007F7929">
        <w:rPr>
          <w:rFonts w:ascii="Times New Roman" w:eastAsia="Times New Roman" w:hAnsi="Times New Roman" w:cs="Times New Roman"/>
          <w:color w:val="000000" w:themeColor="text1"/>
          <w:sz w:val="24"/>
          <w:szCs w:val="24"/>
        </w:rPr>
        <w:t xml:space="preserve"> Nugroho</w:t>
      </w:r>
      <w:r w:rsidR="001E00B0"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2014</w:t>
      </w:r>
      <w:r w:rsidR="003F216A"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w:t>
      </w:r>
      <w:proofErr w:type="spellStart"/>
      <w:r w:rsidRPr="007F7929">
        <w:rPr>
          <w:rFonts w:ascii="Times New Roman" w:eastAsia="Times New Roman" w:hAnsi="Times New Roman" w:cs="Times New Roman"/>
          <w:color w:val="000000" w:themeColor="text1"/>
          <w:sz w:val="24"/>
          <w:szCs w:val="24"/>
        </w:rPr>
        <w:t>Pansera</w:t>
      </w:r>
      <w:proofErr w:type="spellEnd"/>
      <w:r w:rsidRPr="007F7929">
        <w:rPr>
          <w:rFonts w:ascii="Times New Roman" w:eastAsia="Times New Roman" w:hAnsi="Times New Roman" w:cs="Times New Roman"/>
          <w:color w:val="000000" w:themeColor="text1"/>
          <w:sz w:val="24"/>
          <w:szCs w:val="24"/>
        </w:rPr>
        <w:t xml:space="preserve"> and Owen</w:t>
      </w:r>
      <w:r w:rsidR="001E00B0"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2018</w:t>
      </w:r>
      <w:r w:rsidR="003F216A"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Siddiqi and Collins</w:t>
      </w:r>
      <w:r w:rsidR="001E00B0"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2017</w:t>
      </w:r>
      <w:r w:rsidR="003F216A"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w:t>
      </w:r>
      <w:proofErr w:type="spellStart"/>
      <w:r w:rsidRPr="007F7929">
        <w:rPr>
          <w:rFonts w:ascii="Times New Roman" w:eastAsia="Times New Roman" w:hAnsi="Times New Roman" w:cs="Times New Roman"/>
          <w:color w:val="000000" w:themeColor="text1"/>
          <w:sz w:val="24"/>
          <w:szCs w:val="24"/>
        </w:rPr>
        <w:t>Stilgoe</w:t>
      </w:r>
      <w:proofErr w:type="spellEnd"/>
      <w:r w:rsidR="00A1501A" w:rsidRPr="007F7929">
        <w:rPr>
          <w:rFonts w:ascii="Times New Roman" w:eastAsia="Times New Roman" w:hAnsi="Times New Roman" w:cs="Times New Roman"/>
          <w:color w:val="000000" w:themeColor="text1"/>
          <w:sz w:val="24"/>
          <w:szCs w:val="24"/>
        </w:rPr>
        <w:t>, Owen and</w:t>
      </w:r>
      <w:r w:rsidRPr="007F7929">
        <w:rPr>
          <w:rFonts w:ascii="Times New Roman" w:eastAsia="Times New Roman" w:hAnsi="Times New Roman" w:cs="Times New Roman"/>
          <w:color w:val="000000" w:themeColor="text1"/>
          <w:sz w:val="24"/>
          <w:szCs w:val="24"/>
        </w:rPr>
        <w:t xml:space="preserve"> </w:t>
      </w:r>
      <w:proofErr w:type="spellStart"/>
      <w:r w:rsidR="00A1501A" w:rsidRPr="007F7929">
        <w:rPr>
          <w:rFonts w:ascii="Times New Roman" w:eastAsia="Times New Roman" w:hAnsi="Times New Roman" w:cs="Times New Roman"/>
          <w:color w:val="000000" w:themeColor="text1"/>
          <w:sz w:val="24"/>
          <w:szCs w:val="24"/>
        </w:rPr>
        <w:t>Macnaghten</w:t>
      </w:r>
      <w:proofErr w:type="spellEnd"/>
      <w:r w:rsidR="001E00B0"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201</w:t>
      </w:r>
      <w:r w:rsidR="00A1501A" w:rsidRPr="007F7929">
        <w:rPr>
          <w:rFonts w:ascii="Times New Roman" w:eastAsia="Times New Roman" w:hAnsi="Times New Roman" w:cs="Times New Roman"/>
          <w:color w:val="000000" w:themeColor="text1"/>
          <w:sz w:val="24"/>
          <w:szCs w:val="24"/>
        </w:rPr>
        <w:t>3</w:t>
      </w:r>
      <w:r w:rsidRPr="007F7929">
        <w:rPr>
          <w:rFonts w:ascii="Times New Roman" w:eastAsia="Times New Roman" w:hAnsi="Times New Roman" w:cs="Times New Roman"/>
          <w:color w:val="000000" w:themeColor="text1"/>
          <w:sz w:val="24"/>
          <w:szCs w:val="24"/>
        </w:rPr>
        <w:t xml:space="preserve">). </w:t>
      </w:r>
      <w:r w:rsidR="00E67347" w:rsidRPr="007F7929">
        <w:rPr>
          <w:rFonts w:ascii="Times New Roman" w:eastAsia="Times New Roman" w:hAnsi="Times New Roman" w:cs="Times New Roman"/>
          <w:color w:val="000000" w:themeColor="text1"/>
          <w:sz w:val="24"/>
          <w:szCs w:val="24"/>
        </w:rPr>
        <w:t>Despite this diversity of frameworks, development and innovation</w:t>
      </w:r>
      <w:r w:rsidR="0019194F" w:rsidRPr="007F7929">
        <w:rPr>
          <w:rFonts w:ascii="Times New Roman" w:eastAsia="Times New Roman" w:hAnsi="Times New Roman" w:cs="Times New Roman"/>
          <w:color w:val="000000" w:themeColor="text1"/>
          <w:sz w:val="24"/>
          <w:szCs w:val="24"/>
        </w:rPr>
        <w:t xml:space="preserve"> </w:t>
      </w:r>
      <w:r w:rsidR="00167FAD" w:rsidRPr="007F7929">
        <w:rPr>
          <w:rFonts w:ascii="Times New Roman" w:eastAsia="Times New Roman" w:hAnsi="Times New Roman" w:cs="Times New Roman"/>
          <w:color w:val="000000" w:themeColor="text1"/>
          <w:sz w:val="24"/>
          <w:szCs w:val="24"/>
        </w:rPr>
        <w:t>scholars</w:t>
      </w:r>
      <w:r w:rsidR="0085081B" w:rsidRPr="007F7929">
        <w:rPr>
          <w:rFonts w:ascii="Times New Roman" w:eastAsia="Times New Roman" w:hAnsi="Times New Roman" w:cs="Times New Roman"/>
          <w:color w:val="000000" w:themeColor="text1"/>
          <w:sz w:val="24"/>
          <w:szCs w:val="24"/>
        </w:rPr>
        <w:t xml:space="preserve"> </w:t>
      </w:r>
      <w:r w:rsidR="0019194F" w:rsidRPr="007F7929">
        <w:rPr>
          <w:rFonts w:ascii="Times New Roman" w:eastAsia="Times New Roman" w:hAnsi="Times New Roman" w:cs="Times New Roman"/>
          <w:color w:val="000000" w:themeColor="text1"/>
          <w:sz w:val="24"/>
          <w:szCs w:val="24"/>
        </w:rPr>
        <w:t>commonly</w:t>
      </w:r>
      <w:r w:rsidRPr="007F7929">
        <w:rPr>
          <w:rFonts w:ascii="Times New Roman" w:eastAsia="Times New Roman" w:hAnsi="Times New Roman" w:cs="Times New Roman"/>
          <w:color w:val="000000" w:themeColor="text1"/>
          <w:sz w:val="24"/>
          <w:szCs w:val="24"/>
        </w:rPr>
        <w:t xml:space="preserve"> emphasize the need to shift target outcomes from an exclusive focus on economic growth to the </w:t>
      </w:r>
      <w:r w:rsidR="0085081B" w:rsidRPr="007F7929">
        <w:rPr>
          <w:rFonts w:ascii="Times New Roman" w:eastAsia="Times New Roman" w:hAnsi="Times New Roman" w:cs="Times New Roman"/>
          <w:color w:val="000000" w:themeColor="text1"/>
          <w:sz w:val="24"/>
          <w:szCs w:val="24"/>
        </w:rPr>
        <w:t xml:space="preserve">inclusion </w:t>
      </w:r>
      <w:r w:rsidRPr="007F7929">
        <w:rPr>
          <w:rFonts w:ascii="Times New Roman" w:eastAsia="Times New Roman" w:hAnsi="Times New Roman" w:cs="Times New Roman"/>
          <w:color w:val="000000" w:themeColor="text1"/>
          <w:sz w:val="24"/>
          <w:szCs w:val="24"/>
        </w:rPr>
        <w:t>of societal and environmental concerns (</w:t>
      </w:r>
      <w:proofErr w:type="spellStart"/>
      <w:r w:rsidRPr="007F7929">
        <w:rPr>
          <w:rFonts w:ascii="Times New Roman" w:eastAsia="Times New Roman" w:hAnsi="Times New Roman" w:cs="Times New Roman"/>
          <w:color w:val="000000" w:themeColor="text1"/>
          <w:sz w:val="24"/>
          <w:szCs w:val="24"/>
        </w:rPr>
        <w:t>Chataway</w:t>
      </w:r>
      <w:proofErr w:type="spellEnd"/>
      <w:r w:rsidRPr="007F7929">
        <w:rPr>
          <w:rFonts w:ascii="Times New Roman" w:eastAsia="Times New Roman" w:hAnsi="Times New Roman" w:cs="Times New Roman"/>
          <w:color w:val="000000" w:themeColor="text1"/>
          <w:sz w:val="24"/>
          <w:szCs w:val="24"/>
        </w:rPr>
        <w:t xml:space="preserve">, </w:t>
      </w:r>
      <w:proofErr w:type="spellStart"/>
      <w:r w:rsidRPr="007F7929">
        <w:rPr>
          <w:rFonts w:ascii="Times New Roman" w:eastAsia="Times New Roman" w:hAnsi="Times New Roman" w:cs="Times New Roman"/>
          <w:color w:val="000000" w:themeColor="text1"/>
          <w:sz w:val="24"/>
          <w:szCs w:val="24"/>
        </w:rPr>
        <w:t>Hanlin</w:t>
      </w:r>
      <w:proofErr w:type="spellEnd"/>
      <w:r w:rsidRPr="007F7929">
        <w:rPr>
          <w:rFonts w:ascii="Times New Roman" w:eastAsia="Times New Roman" w:hAnsi="Times New Roman" w:cs="Times New Roman"/>
          <w:color w:val="000000" w:themeColor="text1"/>
          <w:sz w:val="24"/>
          <w:szCs w:val="24"/>
        </w:rPr>
        <w:t xml:space="preserve"> and Kaplinsky</w:t>
      </w:r>
      <w:r w:rsidR="001E00B0"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2014</w:t>
      </w:r>
      <w:r w:rsidR="003F216A"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Gupta and </w:t>
      </w:r>
      <w:proofErr w:type="spellStart"/>
      <w:r w:rsidRPr="007F7929">
        <w:rPr>
          <w:rFonts w:ascii="Times New Roman" w:eastAsia="Times New Roman" w:hAnsi="Times New Roman" w:cs="Times New Roman"/>
          <w:color w:val="000000" w:themeColor="text1"/>
          <w:sz w:val="24"/>
          <w:szCs w:val="24"/>
        </w:rPr>
        <w:t>Vegelin</w:t>
      </w:r>
      <w:proofErr w:type="spellEnd"/>
      <w:r w:rsidRPr="007F7929">
        <w:rPr>
          <w:rFonts w:ascii="Times New Roman" w:eastAsia="Times New Roman" w:hAnsi="Times New Roman" w:cs="Times New Roman"/>
          <w:color w:val="000000" w:themeColor="text1"/>
          <w:sz w:val="24"/>
          <w:szCs w:val="24"/>
        </w:rPr>
        <w:t xml:space="preserve"> 2016). At the same time, it is not sufficient to swap target outcomes in a top-down process that </w:t>
      </w:r>
      <w:r w:rsidR="00303B27" w:rsidRPr="007F7929">
        <w:rPr>
          <w:rFonts w:ascii="Times New Roman" w:eastAsia="Times New Roman" w:hAnsi="Times New Roman" w:cs="Times New Roman"/>
          <w:color w:val="000000" w:themeColor="text1"/>
          <w:sz w:val="24"/>
          <w:szCs w:val="24"/>
        </w:rPr>
        <w:t xml:space="preserve">fails to include </w:t>
      </w:r>
      <w:r w:rsidRPr="007F7929">
        <w:rPr>
          <w:rFonts w:ascii="Times New Roman" w:eastAsia="Times New Roman" w:hAnsi="Times New Roman" w:cs="Times New Roman"/>
          <w:color w:val="000000" w:themeColor="text1"/>
          <w:sz w:val="24"/>
          <w:szCs w:val="24"/>
        </w:rPr>
        <w:t xml:space="preserve">affected stakeholders in negotiations of </w:t>
      </w:r>
      <w:r w:rsidR="00922F25" w:rsidRPr="007F7929">
        <w:rPr>
          <w:rFonts w:ascii="Times New Roman" w:eastAsia="Times New Roman" w:hAnsi="Times New Roman" w:cs="Times New Roman"/>
          <w:color w:val="000000" w:themeColor="text1"/>
          <w:sz w:val="24"/>
          <w:szCs w:val="24"/>
        </w:rPr>
        <w:t xml:space="preserve">these </w:t>
      </w:r>
      <w:r w:rsidRPr="007F7929">
        <w:rPr>
          <w:rFonts w:ascii="Times New Roman" w:eastAsia="Times New Roman" w:hAnsi="Times New Roman" w:cs="Times New Roman"/>
          <w:color w:val="000000" w:themeColor="text1"/>
          <w:sz w:val="24"/>
          <w:szCs w:val="24"/>
        </w:rPr>
        <w:t xml:space="preserve">targets and pathways of achieving them. </w:t>
      </w:r>
      <w:r w:rsidR="00EA313B" w:rsidRPr="007F7929">
        <w:rPr>
          <w:rFonts w:ascii="Times New Roman" w:eastAsia="Times New Roman" w:hAnsi="Times New Roman" w:cs="Times New Roman"/>
          <w:color w:val="000000" w:themeColor="text1"/>
          <w:sz w:val="24"/>
          <w:szCs w:val="24"/>
        </w:rPr>
        <w:t>This chapter focuses on the epistemic conditions of this process of reimaginat</w:t>
      </w:r>
      <w:r w:rsidR="00167FAD" w:rsidRPr="007F7929">
        <w:rPr>
          <w:rFonts w:ascii="Times New Roman" w:eastAsia="Times New Roman" w:hAnsi="Times New Roman" w:cs="Times New Roman"/>
          <w:color w:val="000000" w:themeColor="text1"/>
          <w:sz w:val="24"/>
          <w:szCs w:val="24"/>
        </w:rPr>
        <w:t>ion</w:t>
      </w:r>
      <w:r w:rsidR="0085081B" w:rsidRPr="007F7929">
        <w:rPr>
          <w:rFonts w:ascii="Times New Roman" w:eastAsia="Times New Roman" w:hAnsi="Times New Roman" w:cs="Times New Roman"/>
          <w:color w:val="000000" w:themeColor="text1"/>
          <w:sz w:val="24"/>
          <w:szCs w:val="24"/>
        </w:rPr>
        <w:t xml:space="preserve"> </w:t>
      </w:r>
      <w:r w:rsidR="00EA313B" w:rsidRPr="007F7929">
        <w:rPr>
          <w:rFonts w:ascii="Times New Roman" w:eastAsia="Times New Roman" w:hAnsi="Times New Roman" w:cs="Times New Roman"/>
          <w:color w:val="000000" w:themeColor="text1"/>
          <w:sz w:val="24"/>
          <w:szCs w:val="24"/>
        </w:rPr>
        <w:t xml:space="preserve">by addressing different forms of knowledge and their </w:t>
      </w:r>
      <w:r w:rsidR="00922F25" w:rsidRPr="007F7929">
        <w:rPr>
          <w:rFonts w:ascii="Times New Roman" w:eastAsia="Times New Roman" w:hAnsi="Times New Roman" w:cs="Times New Roman"/>
          <w:color w:val="000000" w:themeColor="text1"/>
          <w:sz w:val="24"/>
          <w:szCs w:val="24"/>
        </w:rPr>
        <w:t>interactions</w:t>
      </w:r>
      <w:r w:rsidR="00EA313B" w:rsidRPr="007F7929">
        <w:rPr>
          <w:rFonts w:ascii="Times New Roman" w:eastAsia="Times New Roman" w:hAnsi="Times New Roman" w:cs="Times New Roman"/>
          <w:color w:val="000000" w:themeColor="text1"/>
          <w:sz w:val="24"/>
          <w:szCs w:val="24"/>
        </w:rPr>
        <w:t xml:space="preserve"> </w:t>
      </w:r>
      <w:r w:rsidR="00E67347" w:rsidRPr="007F7929">
        <w:rPr>
          <w:rFonts w:ascii="Times New Roman" w:eastAsia="Times New Roman" w:hAnsi="Times New Roman" w:cs="Times New Roman"/>
          <w:color w:val="000000" w:themeColor="text1"/>
          <w:sz w:val="24"/>
          <w:szCs w:val="24"/>
        </w:rPr>
        <w:t xml:space="preserve">in </w:t>
      </w:r>
      <w:r w:rsidR="00EA313B" w:rsidRPr="007F7929">
        <w:rPr>
          <w:rFonts w:ascii="Times New Roman" w:eastAsia="Times New Roman" w:hAnsi="Times New Roman" w:cs="Times New Roman"/>
          <w:color w:val="000000" w:themeColor="text1"/>
          <w:sz w:val="24"/>
          <w:szCs w:val="24"/>
        </w:rPr>
        <w:t>transdisciplinary approaches</w:t>
      </w:r>
      <w:r w:rsidR="00167FAD" w:rsidRPr="007F7929">
        <w:rPr>
          <w:rFonts w:ascii="Times New Roman" w:eastAsia="Times New Roman" w:hAnsi="Times New Roman" w:cs="Times New Roman"/>
          <w:color w:val="000000" w:themeColor="text1"/>
          <w:sz w:val="24"/>
          <w:szCs w:val="24"/>
        </w:rPr>
        <w:t xml:space="preserve"> to development and innovation</w:t>
      </w:r>
      <w:r w:rsidR="0085081B" w:rsidRPr="007F7929">
        <w:rPr>
          <w:rFonts w:ascii="Times New Roman" w:eastAsia="Times New Roman" w:hAnsi="Times New Roman" w:cs="Times New Roman"/>
          <w:color w:val="000000" w:themeColor="text1"/>
          <w:sz w:val="24"/>
          <w:szCs w:val="24"/>
        </w:rPr>
        <w:t>.</w:t>
      </w:r>
    </w:p>
    <w:p w14:paraId="00000006" w14:textId="77777777" w:rsidR="00C10A66" w:rsidRPr="007F7929" w:rsidRDefault="00C10A66" w:rsidP="00E70066">
      <w:pPr>
        <w:spacing w:line="360" w:lineRule="auto"/>
        <w:jc w:val="both"/>
        <w:rPr>
          <w:rFonts w:ascii="Times New Roman" w:eastAsia="Times New Roman" w:hAnsi="Times New Roman" w:cs="Times New Roman"/>
          <w:color w:val="000000" w:themeColor="text1"/>
          <w:sz w:val="24"/>
          <w:szCs w:val="24"/>
        </w:rPr>
      </w:pPr>
    </w:p>
    <w:p w14:paraId="00000007" w14:textId="7D640829" w:rsidR="00C10A66" w:rsidRPr="007F7929" w:rsidRDefault="00AC5FC8" w:rsidP="00E70066">
      <w:pPr>
        <w:spacing w:line="360" w:lineRule="auto"/>
        <w:jc w:val="both"/>
        <w:rPr>
          <w:rFonts w:ascii="Times New Roman" w:eastAsia="Times New Roman" w:hAnsi="Times New Roman" w:cs="Times New Roman"/>
          <w:color w:val="000000" w:themeColor="text1"/>
          <w:sz w:val="24"/>
          <w:szCs w:val="24"/>
        </w:rPr>
      </w:pPr>
      <w:r w:rsidRPr="007F7929">
        <w:rPr>
          <w:rFonts w:ascii="Times New Roman" w:eastAsia="Times New Roman" w:hAnsi="Times New Roman" w:cs="Times New Roman"/>
          <w:color w:val="000000" w:themeColor="text1"/>
          <w:sz w:val="24"/>
          <w:szCs w:val="24"/>
        </w:rPr>
        <w:t xml:space="preserve">Attempts to reimagine development and innovation have become closely connected to wider debates about inclusive strategies </w:t>
      </w:r>
      <w:r w:rsidR="00A1501A" w:rsidRPr="007F7929">
        <w:rPr>
          <w:rFonts w:ascii="Times New Roman" w:eastAsia="Times New Roman" w:hAnsi="Times New Roman" w:cs="Times New Roman"/>
          <w:color w:val="000000" w:themeColor="text1"/>
          <w:sz w:val="24"/>
          <w:szCs w:val="24"/>
        </w:rPr>
        <w:t xml:space="preserve">for </w:t>
      </w:r>
      <w:r w:rsidRPr="007F7929">
        <w:rPr>
          <w:rFonts w:ascii="Times New Roman" w:eastAsia="Times New Roman" w:hAnsi="Times New Roman" w:cs="Times New Roman"/>
          <w:color w:val="000000" w:themeColor="text1"/>
          <w:sz w:val="24"/>
          <w:szCs w:val="24"/>
        </w:rPr>
        <w:t xml:space="preserve">knowledge production that are framed through </w:t>
      </w:r>
      <w:r w:rsidR="001C040E"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collaboration</w:t>
      </w:r>
      <w:r w:rsidR="001E00B0" w:rsidRPr="007F7929">
        <w:rPr>
          <w:rFonts w:ascii="Times New Roman" w:eastAsia="Times New Roman" w:hAnsi="Times New Roman" w:cs="Times New Roman"/>
          <w:color w:val="000000" w:themeColor="text1"/>
          <w:sz w:val="24"/>
          <w:szCs w:val="24"/>
        </w:rPr>
        <w:t>,</w:t>
      </w:r>
      <w:r w:rsidR="001C040E"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w:t>
      </w:r>
      <w:r w:rsidR="001C040E"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co-creation</w:t>
      </w:r>
      <w:r w:rsidR="001E00B0" w:rsidRPr="007F7929">
        <w:rPr>
          <w:rFonts w:ascii="Times New Roman" w:eastAsia="Times New Roman" w:hAnsi="Times New Roman" w:cs="Times New Roman"/>
          <w:color w:val="000000" w:themeColor="text1"/>
          <w:sz w:val="24"/>
          <w:szCs w:val="24"/>
        </w:rPr>
        <w:t>,</w:t>
      </w:r>
      <w:r w:rsidR="001C040E"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w:t>
      </w:r>
      <w:r w:rsidR="001C040E"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citizen science</w:t>
      </w:r>
      <w:r w:rsidR="001E00B0" w:rsidRPr="007F7929">
        <w:rPr>
          <w:rFonts w:ascii="Times New Roman" w:eastAsia="Times New Roman" w:hAnsi="Times New Roman" w:cs="Times New Roman"/>
          <w:color w:val="000000" w:themeColor="text1"/>
          <w:sz w:val="24"/>
          <w:szCs w:val="24"/>
        </w:rPr>
        <w:t>,</w:t>
      </w:r>
      <w:r w:rsidR="001C040E"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w:t>
      </w:r>
      <w:r w:rsidR="001C040E"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intercultural dialogue</w:t>
      </w:r>
      <w:r w:rsidR="001E00B0" w:rsidRPr="007F7929">
        <w:rPr>
          <w:rFonts w:ascii="Times New Roman" w:eastAsia="Times New Roman" w:hAnsi="Times New Roman" w:cs="Times New Roman"/>
          <w:color w:val="000000" w:themeColor="text1"/>
          <w:sz w:val="24"/>
          <w:szCs w:val="24"/>
        </w:rPr>
        <w:t>,</w:t>
      </w:r>
      <w:r w:rsidR="001C040E"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w:t>
      </w:r>
      <w:r w:rsidR="001C040E"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interdisciplinarity</w:t>
      </w:r>
      <w:r w:rsidR="001E00B0" w:rsidRPr="007F7929">
        <w:rPr>
          <w:rFonts w:ascii="Times New Roman" w:eastAsia="Times New Roman" w:hAnsi="Times New Roman" w:cs="Times New Roman"/>
          <w:color w:val="000000" w:themeColor="text1"/>
          <w:sz w:val="24"/>
          <w:szCs w:val="24"/>
        </w:rPr>
        <w:t>,</w:t>
      </w:r>
      <w:r w:rsidR="001C040E"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w:t>
      </w:r>
      <w:r w:rsidR="001C040E"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multi-stakeholder platforms</w:t>
      </w:r>
      <w:r w:rsidR="001E00B0" w:rsidRPr="007F7929">
        <w:rPr>
          <w:rFonts w:ascii="Times New Roman" w:eastAsia="Times New Roman" w:hAnsi="Times New Roman" w:cs="Times New Roman"/>
          <w:color w:val="000000" w:themeColor="text1"/>
          <w:sz w:val="24"/>
          <w:szCs w:val="24"/>
        </w:rPr>
        <w:t>,</w:t>
      </w:r>
      <w:r w:rsidR="001C040E"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w:t>
      </w:r>
      <w:r w:rsidR="001C040E"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participatory design</w:t>
      </w:r>
      <w:r w:rsidR="001E00B0" w:rsidRPr="007F7929">
        <w:rPr>
          <w:rFonts w:ascii="Times New Roman" w:eastAsia="Times New Roman" w:hAnsi="Times New Roman" w:cs="Times New Roman"/>
          <w:color w:val="000000" w:themeColor="text1"/>
          <w:sz w:val="24"/>
          <w:szCs w:val="24"/>
        </w:rPr>
        <w:t>,</w:t>
      </w:r>
      <w:r w:rsidR="001C040E"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w:t>
      </w:r>
      <w:r w:rsidR="001C040E"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participatory action research</w:t>
      </w:r>
      <w:r w:rsidR="001E00B0" w:rsidRPr="007F7929">
        <w:rPr>
          <w:rFonts w:ascii="Times New Roman" w:eastAsia="Times New Roman" w:hAnsi="Times New Roman" w:cs="Times New Roman"/>
          <w:color w:val="000000" w:themeColor="text1"/>
          <w:sz w:val="24"/>
          <w:szCs w:val="24"/>
        </w:rPr>
        <w:t>,</w:t>
      </w:r>
      <w:r w:rsidR="001C040E"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w:t>
      </w:r>
      <w:r w:rsidR="001C040E"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science society dialogue</w:t>
      </w:r>
      <w:r w:rsidR="001E00B0" w:rsidRPr="007F7929">
        <w:rPr>
          <w:rFonts w:ascii="Times New Roman" w:eastAsia="Times New Roman" w:hAnsi="Times New Roman" w:cs="Times New Roman"/>
          <w:color w:val="000000" w:themeColor="text1"/>
          <w:sz w:val="24"/>
          <w:szCs w:val="24"/>
        </w:rPr>
        <w:t>,</w:t>
      </w:r>
      <w:r w:rsidR="001C040E"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w:t>
      </w:r>
      <w:r w:rsidR="001C040E"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transdisciplinarity</w:t>
      </w:r>
      <w:r w:rsidR="001E00B0" w:rsidRPr="007F7929">
        <w:rPr>
          <w:rFonts w:ascii="Times New Roman" w:eastAsia="Times New Roman" w:hAnsi="Times New Roman" w:cs="Times New Roman"/>
          <w:color w:val="000000" w:themeColor="text1"/>
          <w:sz w:val="24"/>
          <w:szCs w:val="24"/>
        </w:rPr>
        <w:t>,</w:t>
      </w:r>
      <w:r w:rsidR="001C040E"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w:t>
      </w:r>
      <w:r w:rsidR="001C040E"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public engagement</w:t>
      </w:r>
      <w:r w:rsidR="001E00B0" w:rsidRPr="007F7929">
        <w:rPr>
          <w:rFonts w:ascii="Times New Roman" w:eastAsia="Times New Roman" w:hAnsi="Times New Roman" w:cs="Times New Roman"/>
          <w:color w:val="000000" w:themeColor="text1"/>
          <w:sz w:val="24"/>
          <w:szCs w:val="24"/>
        </w:rPr>
        <w:t>,</w:t>
      </w:r>
      <w:r w:rsidR="001C040E"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w:t>
      </w:r>
      <w:r w:rsidR="008C0ABA" w:rsidRPr="007F7929">
        <w:rPr>
          <w:rFonts w:ascii="Times New Roman" w:eastAsia="Times New Roman" w:hAnsi="Times New Roman" w:cs="Times New Roman"/>
          <w:color w:val="000000" w:themeColor="text1"/>
          <w:sz w:val="24"/>
          <w:szCs w:val="24"/>
        </w:rPr>
        <w:t xml:space="preserve">and </w:t>
      </w:r>
      <w:r w:rsidR="001C040E"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open science</w:t>
      </w:r>
      <w:r w:rsidR="001C040E" w:rsidRPr="007F7929">
        <w:rPr>
          <w:rFonts w:ascii="Times New Roman" w:eastAsia="Times New Roman" w:hAnsi="Times New Roman" w:cs="Times New Roman"/>
          <w:color w:val="000000" w:themeColor="text1"/>
          <w:sz w:val="24"/>
          <w:szCs w:val="24"/>
        </w:rPr>
        <w:t>’</w:t>
      </w:r>
      <w:r w:rsidR="00AB4D75" w:rsidRPr="007F7929">
        <w:rPr>
          <w:rFonts w:ascii="Times New Roman" w:eastAsia="Times New Roman" w:hAnsi="Times New Roman" w:cs="Times New Roman"/>
          <w:color w:val="000000" w:themeColor="text1"/>
          <w:sz w:val="24"/>
          <w:szCs w:val="24"/>
        </w:rPr>
        <w:t xml:space="preserve">. </w:t>
      </w:r>
      <w:r w:rsidRPr="007F7929">
        <w:rPr>
          <w:rFonts w:ascii="Times New Roman" w:eastAsia="Times New Roman" w:hAnsi="Times New Roman" w:cs="Times New Roman"/>
          <w:color w:val="000000" w:themeColor="text1"/>
          <w:sz w:val="24"/>
          <w:szCs w:val="24"/>
        </w:rPr>
        <w:t xml:space="preserve">While all of these notions have different genealogies, they are connected through an overall concern with opening up knowledge production and research processes for input from heterogeneous actors. This chapter focuses on transdisciplinarity as arguably </w:t>
      </w:r>
      <w:r w:rsidR="00303B27" w:rsidRPr="007F7929">
        <w:rPr>
          <w:rFonts w:ascii="Times New Roman" w:eastAsia="Times New Roman" w:hAnsi="Times New Roman" w:cs="Times New Roman"/>
          <w:color w:val="000000" w:themeColor="text1"/>
          <w:sz w:val="24"/>
          <w:szCs w:val="24"/>
        </w:rPr>
        <w:t xml:space="preserve">the </w:t>
      </w:r>
      <w:r w:rsidRPr="007F7929">
        <w:rPr>
          <w:rFonts w:ascii="Times New Roman" w:eastAsia="Times New Roman" w:hAnsi="Times New Roman" w:cs="Times New Roman"/>
          <w:color w:val="000000" w:themeColor="text1"/>
          <w:sz w:val="24"/>
          <w:szCs w:val="24"/>
        </w:rPr>
        <w:t>most developed framework for reimagining the epistemology of inclusive development and innovation beyond a mere change of target outcomes.</w:t>
      </w:r>
    </w:p>
    <w:p w14:paraId="00000008" w14:textId="77777777" w:rsidR="00C10A66" w:rsidRPr="007F7929" w:rsidRDefault="00C10A66" w:rsidP="00E70066">
      <w:pPr>
        <w:spacing w:line="360" w:lineRule="auto"/>
        <w:jc w:val="both"/>
        <w:rPr>
          <w:rFonts w:ascii="Times New Roman" w:eastAsia="Times New Roman" w:hAnsi="Times New Roman" w:cs="Times New Roman"/>
          <w:color w:val="000000" w:themeColor="text1"/>
          <w:sz w:val="24"/>
          <w:szCs w:val="24"/>
        </w:rPr>
      </w:pPr>
    </w:p>
    <w:p w14:paraId="38974F26" w14:textId="77777777" w:rsidR="009278C2" w:rsidRPr="007F7929" w:rsidRDefault="00AC5FC8" w:rsidP="00E70066">
      <w:pPr>
        <w:spacing w:line="360" w:lineRule="auto"/>
        <w:jc w:val="both"/>
        <w:rPr>
          <w:rFonts w:ascii="Times New Roman" w:eastAsia="Times New Roman" w:hAnsi="Times New Roman" w:cs="Times New Roman"/>
          <w:color w:val="000000" w:themeColor="text1"/>
          <w:sz w:val="24"/>
          <w:szCs w:val="24"/>
        </w:rPr>
      </w:pPr>
      <w:r w:rsidRPr="007F7929">
        <w:rPr>
          <w:rFonts w:ascii="Times New Roman" w:eastAsia="Times New Roman" w:hAnsi="Times New Roman" w:cs="Times New Roman"/>
          <w:color w:val="000000" w:themeColor="text1"/>
          <w:sz w:val="24"/>
          <w:szCs w:val="24"/>
        </w:rPr>
        <w:t>The need for transdisciplinary approaches has been widely emphasized in the development domain and is commonly motivated by social-environmental challenges that are not suited for narrow disciplinary solutions but require negotiation</w:t>
      </w:r>
      <w:r w:rsidR="00A1501A" w:rsidRPr="007F7929">
        <w:rPr>
          <w:rFonts w:ascii="Times New Roman" w:eastAsia="Times New Roman" w:hAnsi="Times New Roman" w:cs="Times New Roman"/>
          <w:color w:val="000000" w:themeColor="text1"/>
          <w:sz w:val="24"/>
          <w:szCs w:val="24"/>
        </w:rPr>
        <w:t xml:space="preserve"> and</w:t>
      </w:r>
      <w:r w:rsidRPr="007F7929">
        <w:rPr>
          <w:rFonts w:ascii="Times New Roman" w:eastAsia="Times New Roman" w:hAnsi="Times New Roman" w:cs="Times New Roman"/>
          <w:color w:val="000000" w:themeColor="text1"/>
          <w:sz w:val="24"/>
          <w:szCs w:val="24"/>
        </w:rPr>
        <w:t xml:space="preserve"> heterogeneous forms of situated knowledge (Brown, Harris</w:t>
      </w:r>
      <w:r w:rsidR="003F216A" w:rsidRPr="007F7929">
        <w:rPr>
          <w:rFonts w:ascii="Times New Roman" w:eastAsia="Times New Roman" w:hAnsi="Times New Roman" w:cs="Times New Roman"/>
          <w:color w:val="000000" w:themeColor="text1"/>
          <w:sz w:val="24"/>
          <w:szCs w:val="24"/>
        </w:rPr>
        <w:t xml:space="preserve"> and</w:t>
      </w:r>
      <w:r w:rsidRPr="007F7929">
        <w:rPr>
          <w:rFonts w:ascii="Times New Roman" w:eastAsia="Times New Roman" w:hAnsi="Times New Roman" w:cs="Times New Roman"/>
          <w:color w:val="000000" w:themeColor="text1"/>
          <w:sz w:val="24"/>
          <w:szCs w:val="24"/>
        </w:rPr>
        <w:t xml:space="preserve"> Russel 2010</w:t>
      </w:r>
      <w:r w:rsidR="003F216A"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OCED 2020</w:t>
      </w:r>
      <w:r w:rsidR="003F216A"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Pohl, </w:t>
      </w:r>
      <w:proofErr w:type="spellStart"/>
      <w:r w:rsidRPr="007F7929">
        <w:rPr>
          <w:rFonts w:ascii="Times New Roman" w:eastAsia="Times New Roman" w:hAnsi="Times New Roman" w:cs="Times New Roman"/>
          <w:color w:val="000000" w:themeColor="text1"/>
          <w:sz w:val="24"/>
          <w:szCs w:val="24"/>
        </w:rPr>
        <w:t>Truffer</w:t>
      </w:r>
      <w:proofErr w:type="spellEnd"/>
      <w:r w:rsidRPr="007F7929">
        <w:rPr>
          <w:rFonts w:ascii="Times New Roman" w:eastAsia="Times New Roman" w:hAnsi="Times New Roman" w:cs="Times New Roman"/>
          <w:color w:val="000000" w:themeColor="text1"/>
          <w:sz w:val="24"/>
          <w:szCs w:val="24"/>
        </w:rPr>
        <w:t xml:space="preserve"> and </w:t>
      </w:r>
      <w:proofErr w:type="spellStart"/>
      <w:r w:rsidRPr="007F7929">
        <w:rPr>
          <w:rFonts w:ascii="Times New Roman" w:eastAsia="Times New Roman" w:hAnsi="Times New Roman" w:cs="Times New Roman"/>
          <w:color w:val="000000" w:themeColor="text1"/>
          <w:sz w:val="24"/>
          <w:szCs w:val="24"/>
        </w:rPr>
        <w:t>Hador</w:t>
      </w:r>
      <w:proofErr w:type="spellEnd"/>
      <w:r w:rsidRPr="007F7929">
        <w:rPr>
          <w:rFonts w:ascii="Times New Roman" w:eastAsia="Times New Roman" w:hAnsi="Times New Roman" w:cs="Times New Roman"/>
          <w:color w:val="000000" w:themeColor="text1"/>
          <w:sz w:val="24"/>
          <w:szCs w:val="24"/>
        </w:rPr>
        <w:t xml:space="preserve"> 2017). The following section motivates this move towards transdisciplinarity by interpreting two case studies of </w:t>
      </w:r>
      <w:r w:rsidR="00305F5A" w:rsidRPr="007F7929">
        <w:rPr>
          <w:rFonts w:ascii="Times New Roman" w:eastAsia="Times New Roman" w:hAnsi="Times New Roman" w:cs="Times New Roman"/>
          <w:color w:val="000000" w:themeColor="text1"/>
          <w:sz w:val="24"/>
          <w:szCs w:val="24"/>
        </w:rPr>
        <w:t xml:space="preserve">agricultural </w:t>
      </w:r>
      <w:r w:rsidRPr="007F7929">
        <w:rPr>
          <w:rFonts w:ascii="Times New Roman" w:eastAsia="Times New Roman" w:hAnsi="Times New Roman" w:cs="Times New Roman"/>
          <w:color w:val="000000" w:themeColor="text1"/>
          <w:sz w:val="24"/>
          <w:szCs w:val="24"/>
        </w:rPr>
        <w:t>development</w:t>
      </w:r>
      <w:r w:rsidR="001741CF" w:rsidRPr="007F7929">
        <w:rPr>
          <w:rFonts w:ascii="Times New Roman" w:eastAsia="Times New Roman" w:hAnsi="Times New Roman" w:cs="Times New Roman"/>
          <w:color w:val="000000" w:themeColor="text1"/>
          <w:sz w:val="24"/>
          <w:szCs w:val="24"/>
        </w:rPr>
        <w:t xml:space="preserve"> projects</w:t>
      </w:r>
      <w:r w:rsidRPr="007F7929">
        <w:rPr>
          <w:rFonts w:ascii="Times New Roman" w:eastAsia="Times New Roman" w:hAnsi="Times New Roman" w:cs="Times New Roman"/>
          <w:color w:val="000000" w:themeColor="text1"/>
          <w:sz w:val="24"/>
          <w:szCs w:val="24"/>
        </w:rPr>
        <w:t xml:space="preserve"> as studies of epistemic failures. The section thereafter builds on this analysis </w:t>
      </w:r>
      <w:r w:rsidR="003F216A" w:rsidRPr="007F7929">
        <w:rPr>
          <w:rFonts w:ascii="Times New Roman" w:eastAsia="Times New Roman" w:hAnsi="Times New Roman" w:cs="Times New Roman"/>
          <w:color w:val="000000" w:themeColor="text1"/>
          <w:sz w:val="24"/>
          <w:szCs w:val="24"/>
        </w:rPr>
        <w:t xml:space="preserve">through </w:t>
      </w:r>
      <w:r w:rsidRPr="007F7929">
        <w:rPr>
          <w:rFonts w:ascii="Times New Roman" w:eastAsia="Times New Roman" w:hAnsi="Times New Roman" w:cs="Times New Roman"/>
          <w:color w:val="000000" w:themeColor="text1"/>
          <w:sz w:val="24"/>
          <w:szCs w:val="24"/>
        </w:rPr>
        <w:t xml:space="preserve">introducing transdisciplinarity as an inclusive epistemology that </w:t>
      </w:r>
      <w:r w:rsidR="00632BE7" w:rsidRPr="007F7929">
        <w:rPr>
          <w:rFonts w:ascii="Times New Roman" w:eastAsia="Times New Roman" w:hAnsi="Times New Roman" w:cs="Times New Roman"/>
          <w:color w:val="000000" w:themeColor="text1"/>
          <w:sz w:val="24"/>
          <w:szCs w:val="24"/>
        </w:rPr>
        <w:t>has the potential to</w:t>
      </w:r>
      <w:r w:rsidRPr="007F7929">
        <w:rPr>
          <w:rFonts w:ascii="Times New Roman" w:eastAsia="Times New Roman" w:hAnsi="Times New Roman" w:cs="Times New Roman"/>
          <w:color w:val="000000" w:themeColor="text1"/>
          <w:sz w:val="24"/>
          <w:szCs w:val="24"/>
        </w:rPr>
        <w:t xml:space="preserve"> integrate heterogeneous forms of situated knowledge in the negotiation of social-environmental change. While transdisciplinarity takes knowledge diversity seriously, we argue that its integrationist agenda </w:t>
      </w:r>
      <w:r w:rsidR="00853DF6" w:rsidRPr="007F7929">
        <w:rPr>
          <w:rFonts w:ascii="Times New Roman" w:eastAsia="Times New Roman" w:hAnsi="Times New Roman" w:cs="Times New Roman"/>
          <w:color w:val="000000" w:themeColor="text1"/>
          <w:sz w:val="24"/>
          <w:szCs w:val="24"/>
        </w:rPr>
        <w:t xml:space="preserve">has been </w:t>
      </w:r>
      <w:r w:rsidRPr="007F7929">
        <w:rPr>
          <w:rFonts w:ascii="Times New Roman" w:eastAsia="Times New Roman" w:hAnsi="Times New Roman" w:cs="Times New Roman"/>
          <w:color w:val="000000" w:themeColor="text1"/>
          <w:sz w:val="24"/>
          <w:szCs w:val="24"/>
        </w:rPr>
        <w:t>limited by both methodological</w:t>
      </w:r>
      <w:r w:rsidR="002A2FE6" w:rsidRPr="007F7929">
        <w:rPr>
          <w:rFonts w:ascii="Times New Roman" w:eastAsia="Times New Roman" w:hAnsi="Times New Roman" w:cs="Times New Roman"/>
          <w:color w:val="000000" w:themeColor="text1"/>
          <w:sz w:val="24"/>
          <w:szCs w:val="24"/>
        </w:rPr>
        <w:t xml:space="preserve">, </w:t>
      </w:r>
      <w:r w:rsidRPr="007F7929">
        <w:rPr>
          <w:rFonts w:ascii="Times New Roman" w:eastAsia="Times New Roman" w:hAnsi="Times New Roman" w:cs="Times New Roman"/>
          <w:color w:val="000000" w:themeColor="text1"/>
          <w:sz w:val="24"/>
          <w:szCs w:val="24"/>
        </w:rPr>
        <w:t>political</w:t>
      </w:r>
      <w:r w:rsidR="002A2FE6" w:rsidRPr="007F7929">
        <w:rPr>
          <w:rFonts w:ascii="Times New Roman" w:eastAsia="Times New Roman" w:hAnsi="Times New Roman" w:cs="Times New Roman"/>
          <w:color w:val="000000" w:themeColor="text1"/>
          <w:sz w:val="24"/>
          <w:szCs w:val="24"/>
        </w:rPr>
        <w:t xml:space="preserve"> and historical f</w:t>
      </w:r>
      <w:r w:rsidRPr="007F7929">
        <w:rPr>
          <w:rFonts w:ascii="Times New Roman" w:eastAsia="Times New Roman" w:hAnsi="Times New Roman" w:cs="Times New Roman"/>
          <w:color w:val="000000" w:themeColor="text1"/>
          <w:sz w:val="24"/>
          <w:szCs w:val="24"/>
        </w:rPr>
        <w:t>actors</w:t>
      </w:r>
      <w:r w:rsidR="00B2185A" w:rsidRPr="007F7929">
        <w:rPr>
          <w:rFonts w:ascii="Times New Roman" w:eastAsia="Times New Roman" w:hAnsi="Times New Roman" w:cs="Times New Roman"/>
          <w:color w:val="000000" w:themeColor="text1"/>
          <w:sz w:val="24"/>
          <w:szCs w:val="24"/>
        </w:rPr>
        <w:t xml:space="preserve">, </w:t>
      </w:r>
      <w:r w:rsidR="003523C6" w:rsidRPr="007F7929">
        <w:rPr>
          <w:rFonts w:ascii="Times New Roman" w:eastAsia="Times New Roman" w:hAnsi="Times New Roman" w:cs="Times New Roman"/>
          <w:color w:val="000000" w:themeColor="text1"/>
          <w:sz w:val="24"/>
          <w:szCs w:val="24"/>
        </w:rPr>
        <w:t>in which</w:t>
      </w:r>
      <w:r w:rsidR="00B2185A" w:rsidRPr="007F7929">
        <w:rPr>
          <w:rFonts w:ascii="Times New Roman" w:eastAsia="Times New Roman" w:hAnsi="Times New Roman" w:cs="Times New Roman"/>
          <w:color w:val="000000" w:themeColor="text1"/>
          <w:sz w:val="24"/>
          <w:szCs w:val="24"/>
        </w:rPr>
        <w:t xml:space="preserve"> </w:t>
      </w:r>
      <w:r w:rsidR="005B58C9" w:rsidRPr="007F7929">
        <w:rPr>
          <w:rFonts w:ascii="Times New Roman" w:eastAsia="Times New Roman" w:hAnsi="Times New Roman" w:cs="Times New Roman"/>
          <w:color w:val="000000" w:themeColor="text1"/>
          <w:sz w:val="24"/>
          <w:szCs w:val="24"/>
        </w:rPr>
        <w:t xml:space="preserve">there continues to be a </w:t>
      </w:r>
      <w:r w:rsidR="00B2185A" w:rsidRPr="007F7929">
        <w:rPr>
          <w:rFonts w:ascii="Times New Roman" w:eastAsia="Times New Roman" w:hAnsi="Times New Roman" w:cs="Times New Roman"/>
          <w:color w:val="000000" w:themeColor="text1"/>
          <w:sz w:val="24"/>
          <w:szCs w:val="24"/>
        </w:rPr>
        <w:t>hegemony of</w:t>
      </w:r>
      <w:r w:rsidR="001C040E" w:rsidRPr="007F7929">
        <w:rPr>
          <w:rFonts w:ascii="Times New Roman" w:eastAsia="Times New Roman" w:hAnsi="Times New Roman" w:cs="Times New Roman"/>
          <w:color w:val="000000" w:themeColor="text1"/>
          <w:sz w:val="24"/>
          <w:szCs w:val="24"/>
        </w:rPr>
        <w:t xml:space="preserve"> </w:t>
      </w:r>
      <w:r w:rsidR="001C040E" w:rsidRPr="007F7929">
        <w:rPr>
          <w:rFonts w:ascii="Times New Roman" w:eastAsia="Times New Roman" w:hAnsi="Times New Roman" w:cs="Times New Roman"/>
          <w:color w:val="000000" w:themeColor="text1"/>
          <w:sz w:val="24"/>
          <w:szCs w:val="24"/>
        </w:rPr>
        <w:lastRenderedPageBreak/>
        <w:t>Global North</w:t>
      </w:r>
      <w:r w:rsidR="00B2185A" w:rsidRPr="007F7929">
        <w:rPr>
          <w:rFonts w:ascii="Times New Roman" w:eastAsia="Times New Roman" w:hAnsi="Times New Roman" w:cs="Times New Roman"/>
          <w:color w:val="000000" w:themeColor="text1"/>
          <w:sz w:val="24"/>
          <w:szCs w:val="24"/>
        </w:rPr>
        <w:t xml:space="preserve"> epistemologies over </w:t>
      </w:r>
      <w:r w:rsidR="00951227" w:rsidRPr="007F7929">
        <w:rPr>
          <w:rFonts w:ascii="Times New Roman" w:eastAsia="Times New Roman" w:hAnsi="Times New Roman" w:cs="Times New Roman"/>
          <w:color w:val="000000" w:themeColor="text1"/>
          <w:sz w:val="24"/>
          <w:szCs w:val="24"/>
        </w:rPr>
        <w:t>I</w:t>
      </w:r>
      <w:r w:rsidR="00B2185A" w:rsidRPr="007F7929">
        <w:rPr>
          <w:rFonts w:ascii="Times New Roman" w:eastAsia="Times New Roman" w:hAnsi="Times New Roman" w:cs="Times New Roman"/>
          <w:color w:val="000000" w:themeColor="text1"/>
          <w:sz w:val="24"/>
          <w:szCs w:val="24"/>
        </w:rPr>
        <w:t>ndigenous</w:t>
      </w:r>
      <w:r w:rsidR="001C040E" w:rsidRPr="007F7929">
        <w:rPr>
          <w:rFonts w:ascii="Times New Roman" w:eastAsia="Times New Roman" w:hAnsi="Times New Roman" w:cs="Times New Roman"/>
          <w:color w:val="000000" w:themeColor="text1"/>
          <w:sz w:val="24"/>
          <w:szCs w:val="24"/>
        </w:rPr>
        <w:t xml:space="preserve"> and local</w:t>
      </w:r>
      <w:r w:rsidR="00B2185A" w:rsidRPr="007F7929">
        <w:rPr>
          <w:rFonts w:ascii="Times New Roman" w:eastAsia="Times New Roman" w:hAnsi="Times New Roman" w:cs="Times New Roman"/>
          <w:color w:val="000000" w:themeColor="text1"/>
          <w:sz w:val="24"/>
          <w:szCs w:val="24"/>
        </w:rPr>
        <w:t xml:space="preserve"> epistemologies</w:t>
      </w:r>
      <w:r w:rsidR="005B58C9" w:rsidRPr="007F7929">
        <w:rPr>
          <w:rFonts w:ascii="Times New Roman" w:eastAsia="Times New Roman" w:hAnsi="Times New Roman" w:cs="Times New Roman"/>
          <w:color w:val="000000" w:themeColor="text1"/>
          <w:sz w:val="24"/>
          <w:szCs w:val="24"/>
        </w:rPr>
        <w:t xml:space="preserve"> </w:t>
      </w:r>
      <w:r w:rsidR="00136192" w:rsidRPr="007F7929">
        <w:rPr>
          <w:rFonts w:ascii="Times New Roman" w:eastAsia="Times New Roman" w:hAnsi="Times New Roman" w:cs="Times New Roman"/>
          <w:color w:val="000000" w:themeColor="text1"/>
          <w:sz w:val="24"/>
          <w:szCs w:val="24"/>
        </w:rPr>
        <w:t xml:space="preserve">on account of </w:t>
      </w:r>
      <w:r w:rsidR="001C040E" w:rsidRPr="007F7929">
        <w:rPr>
          <w:rFonts w:ascii="Times New Roman" w:eastAsia="Times New Roman" w:hAnsi="Times New Roman" w:cs="Times New Roman"/>
          <w:color w:val="000000" w:themeColor="text1"/>
          <w:sz w:val="24"/>
          <w:szCs w:val="24"/>
        </w:rPr>
        <w:t xml:space="preserve">a complex fusion of </w:t>
      </w:r>
      <w:r w:rsidR="005B58C9" w:rsidRPr="007F7929">
        <w:rPr>
          <w:rFonts w:ascii="Times New Roman" w:eastAsia="Times New Roman" w:hAnsi="Times New Roman" w:cs="Times New Roman"/>
          <w:color w:val="000000" w:themeColor="text1"/>
          <w:sz w:val="24"/>
          <w:szCs w:val="24"/>
        </w:rPr>
        <w:t>colonial legac</w:t>
      </w:r>
      <w:r w:rsidR="00B52B86" w:rsidRPr="007F7929">
        <w:rPr>
          <w:rFonts w:ascii="Times New Roman" w:eastAsia="Times New Roman" w:hAnsi="Times New Roman" w:cs="Times New Roman"/>
          <w:color w:val="000000" w:themeColor="text1"/>
          <w:sz w:val="24"/>
          <w:szCs w:val="24"/>
        </w:rPr>
        <w:t>y</w:t>
      </w:r>
      <w:r w:rsidR="001C040E" w:rsidRPr="007F7929">
        <w:rPr>
          <w:rFonts w:ascii="Times New Roman" w:eastAsia="Times New Roman" w:hAnsi="Times New Roman" w:cs="Times New Roman"/>
          <w:color w:val="000000" w:themeColor="text1"/>
          <w:sz w:val="24"/>
          <w:szCs w:val="24"/>
        </w:rPr>
        <w:t>, scientism</w:t>
      </w:r>
      <w:r w:rsidR="005B58C9" w:rsidRPr="007F7929">
        <w:rPr>
          <w:rFonts w:ascii="Times New Roman" w:eastAsia="Times New Roman" w:hAnsi="Times New Roman" w:cs="Times New Roman"/>
          <w:color w:val="000000" w:themeColor="text1"/>
          <w:sz w:val="24"/>
          <w:szCs w:val="24"/>
        </w:rPr>
        <w:t xml:space="preserve"> and unequal power relations</w:t>
      </w:r>
      <w:r w:rsidRPr="007F7929">
        <w:rPr>
          <w:rFonts w:ascii="Times New Roman" w:eastAsia="Times New Roman" w:hAnsi="Times New Roman" w:cs="Times New Roman"/>
          <w:color w:val="000000" w:themeColor="text1"/>
          <w:sz w:val="24"/>
          <w:szCs w:val="24"/>
        </w:rPr>
        <w:t xml:space="preserve">. </w:t>
      </w:r>
      <w:r w:rsidR="00153FC9" w:rsidRPr="007F7929">
        <w:rPr>
          <w:rFonts w:ascii="Times New Roman" w:eastAsia="Times New Roman" w:hAnsi="Times New Roman" w:cs="Times New Roman"/>
          <w:color w:val="000000" w:themeColor="text1"/>
          <w:sz w:val="24"/>
          <w:szCs w:val="24"/>
        </w:rPr>
        <w:t xml:space="preserve">For decades </w:t>
      </w:r>
      <w:r w:rsidR="00D835F3" w:rsidRPr="007F7929">
        <w:rPr>
          <w:rFonts w:ascii="Times New Roman" w:eastAsia="Times New Roman" w:hAnsi="Times New Roman" w:cs="Times New Roman"/>
          <w:color w:val="000000" w:themeColor="text1"/>
          <w:sz w:val="24"/>
          <w:szCs w:val="24"/>
        </w:rPr>
        <w:t>‘</w:t>
      </w:r>
      <w:r w:rsidR="00153FC9" w:rsidRPr="007F7929">
        <w:rPr>
          <w:rFonts w:ascii="Times New Roman" w:eastAsia="Times New Roman" w:hAnsi="Times New Roman" w:cs="Times New Roman"/>
          <w:color w:val="000000" w:themeColor="text1"/>
          <w:sz w:val="24"/>
          <w:szCs w:val="24"/>
        </w:rPr>
        <w:t>d</w:t>
      </w:r>
      <w:r w:rsidR="00D835F3" w:rsidRPr="007F7929">
        <w:rPr>
          <w:rFonts w:ascii="Times New Roman" w:eastAsia="Times New Roman" w:hAnsi="Times New Roman" w:cs="Times New Roman"/>
          <w:color w:val="000000" w:themeColor="text1"/>
          <w:sz w:val="24"/>
          <w:szCs w:val="24"/>
        </w:rPr>
        <w:t>ecolonization’ of knowledge</w:t>
      </w:r>
      <w:r w:rsidR="00A046FA" w:rsidRPr="007F7929">
        <w:rPr>
          <w:rFonts w:ascii="Times New Roman" w:eastAsia="Times New Roman" w:hAnsi="Times New Roman" w:cs="Times New Roman"/>
          <w:color w:val="000000" w:themeColor="text1"/>
          <w:sz w:val="24"/>
          <w:szCs w:val="24"/>
        </w:rPr>
        <w:t xml:space="preserve"> has been </w:t>
      </w:r>
      <w:r w:rsidR="00153FC9" w:rsidRPr="007F7929">
        <w:rPr>
          <w:rFonts w:ascii="Times New Roman" w:eastAsia="Times New Roman" w:hAnsi="Times New Roman" w:cs="Times New Roman"/>
          <w:color w:val="000000" w:themeColor="text1"/>
          <w:sz w:val="24"/>
          <w:szCs w:val="24"/>
        </w:rPr>
        <w:t xml:space="preserve">addressed by </w:t>
      </w:r>
      <w:r w:rsidR="00BF09C2" w:rsidRPr="007F7929">
        <w:rPr>
          <w:rFonts w:ascii="Times New Roman" w:eastAsia="Times New Roman" w:hAnsi="Times New Roman" w:cs="Times New Roman"/>
          <w:color w:val="000000" w:themeColor="text1"/>
          <w:sz w:val="24"/>
          <w:szCs w:val="24"/>
        </w:rPr>
        <w:t>post-development scholars (</w:t>
      </w:r>
      <w:r w:rsidR="00B52B86" w:rsidRPr="007F7929">
        <w:rPr>
          <w:rFonts w:ascii="Times New Roman" w:eastAsia="Times New Roman" w:hAnsi="Times New Roman" w:cs="Times New Roman"/>
          <w:color w:val="000000" w:themeColor="text1"/>
          <w:sz w:val="24"/>
          <w:szCs w:val="24"/>
        </w:rPr>
        <w:t xml:space="preserve">amongst many, see </w:t>
      </w:r>
      <w:r w:rsidR="00BF09C2" w:rsidRPr="007F7929">
        <w:rPr>
          <w:rFonts w:ascii="Times New Roman" w:eastAsia="Times New Roman" w:hAnsi="Times New Roman" w:cs="Times New Roman"/>
          <w:color w:val="000000" w:themeColor="text1"/>
          <w:sz w:val="24"/>
          <w:szCs w:val="24"/>
        </w:rPr>
        <w:t>Escobar</w:t>
      </w:r>
      <w:r w:rsidR="002D11FA" w:rsidRPr="007F7929">
        <w:rPr>
          <w:rFonts w:ascii="Times New Roman" w:eastAsia="Times New Roman" w:hAnsi="Times New Roman" w:cs="Times New Roman"/>
          <w:color w:val="000000" w:themeColor="text1"/>
          <w:sz w:val="24"/>
          <w:szCs w:val="24"/>
        </w:rPr>
        <w:t xml:space="preserve"> 1991)</w:t>
      </w:r>
      <w:r w:rsidR="008C0ABA" w:rsidRPr="007F7929">
        <w:rPr>
          <w:rFonts w:ascii="Times New Roman" w:eastAsia="Times New Roman" w:hAnsi="Times New Roman" w:cs="Times New Roman"/>
          <w:color w:val="000000" w:themeColor="text1"/>
          <w:sz w:val="24"/>
          <w:szCs w:val="24"/>
        </w:rPr>
        <w:t xml:space="preserve"> </w:t>
      </w:r>
      <w:r w:rsidR="00153FC9" w:rsidRPr="007F7929">
        <w:rPr>
          <w:rFonts w:ascii="Times New Roman" w:eastAsia="Times New Roman" w:hAnsi="Times New Roman" w:cs="Times New Roman"/>
          <w:color w:val="000000" w:themeColor="text1"/>
          <w:sz w:val="24"/>
          <w:szCs w:val="24"/>
        </w:rPr>
        <w:t>and African philosophers (</w:t>
      </w:r>
      <w:r w:rsidR="00B52B86" w:rsidRPr="007F7929">
        <w:rPr>
          <w:rFonts w:ascii="Times New Roman" w:eastAsia="Times New Roman" w:hAnsi="Times New Roman" w:cs="Times New Roman"/>
          <w:color w:val="000000" w:themeColor="text1"/>
          <w:sz w:val="24"/>
          <w:szCs w:val="24"/>
        </w:rPr>
        <w:t xml:space="preserve">amongst many, see </w:t>
      </w:r>
      <w:r w:rsidR="00153FC9" w:rsidRPr="007F7929">
        <w:rPr>
          <w:rFonts w:ascii="Times New Roman" w:eastAsia="Times New Roman" w:hAnsi="Times New Roman" w:cs="Times New Roman"/>
          <w:color w:val="000000" w:themeColor="text1"/>
          <w:sz w:val="24"/>
          <w:szCs w:val="24"/>
        </w:rPr>
        <w:t>Wiredu</w:t>
      </w:r>
      <w:r w:rsidR="00E95B88" w:rsidRPr="007F7929">
        <w:rPr>
          <w:rFonts w:ascii="Times New Roman" w:eastAsia="Times New Roman" w:hAnsi="Times New Roman" w:cs="Times New Roman"/>
          <w:color w:val="000000" w:themeColor="text1"/>
          <w:sz w:val="24"/>
          <w:szCs w:val="24"/>
        </w:rPr>
        <w:t xml:space="preserve"> 1995</w:t>
      </w:r>
      <w:r w:rsidR="00153FC9" w:rsidRPr="007F7929">
        <w:rPr>
          <w:rFonts w:ascii="Times New Roman" w:eastAsia="Times New Roman" w:hAnsi="Times New Roman" w:cs="Times New Roman"/>
          <w:color w:val="000000" w:themeColor="text1"/>
          <w:sz w:val="24"/>
          <w:szCs w:val="24"/>
        </w:rPr>
        <w:t>)</w:t>
      </w:r>
      <w:r w:rsidR="00A046FA" w:rsidRPr="007F7929">
        <w:rPr>
          <w:rFonts w:ascii="Times New Roman" w:eastAsia="Times New Roman" w:hAnsi="Times New Roman" w:cs="Times New Roman"/>
          <w:color w:val="000000" w:themeColor="text1"/>
          <w:sz w:val="24"/>
          <w:szCs w:val="24"/>
        </w:rPr>
        <w:t xml:space="preserve">, </w:t>
      </w:r>
      <w:r w:rsidR="000A55D4" w:rsidRPr="007F7929">
        <w:rPr>
          <w:rFonts w:ascii="Times New Roman" w:eastAsia="Times New Roman" w:hAnsi="Times New Roman" w:cs="Times New Roman"/>
          <w:color w:val="000000" w:themeColor="text1"/>
          <w:sz w:val="24"/>
          <w:szCs w:val="24"/>
        </w:rPr>
        <w:t>and</w:t>
      </w:r>
      <w:r w:rsidR="00EE372C" w:rsidRPr="007F7929">
        <w:rPr>
          <w:rFonts w:ascii="Times New Roman" w:eastAsia="Times New Roman" w:hAnsi="Times New Roman" w:cs="Times New Roman"/>
          <w:color w:val="000000" w:themeColor="text1"/>
          <w:sz w:val="24"/>
          <w:szCs w:val="24"/>
        </w:rPr>
        <w:t xml:space="preserve"> </w:t>
      </w:r>
      <w:r w:rsidR="00A046FA" w:rsidRPr="007F7929">
        <w:rPr>
          <w:rFonts w:ascii="Times New Roman" w:eastAsia="Times New Roman" w:hAnsi="Times New Roman" w:cs="Times New Roman"/>
          <w:color w:val="000000" w:themeColor="text1"/>
          <w:sz w:val="24"/>
          <w:szCs w:val="24"/>
        </w:rPr>
        <w:t>over the past years is gaining increas</w:t>
      </w:r>
      <w:r w:rsidR="00EE372C" w:rsidRPr="007F7929">
        <w:rPr>
          <w:rFonts w:ascii="Times New Roman" w:eastAsia="Times New Roman" w:hAnsi="Times New Roman" w:cs="Times New Roman"/>
          <w:color w:val="000000" w:themeColor="text1"/>
          <w:sz w:val="24"/>
          <w:szCs w:val="24"/>
        </w:rPr>
        <w:t>ed</w:t>
      </w:r>
      <w:r w:rsidR="00A046FA" w:rsidRPr="007F7929">
        <w:rPr>
          <w:rFonts w:ascii="Times New Roman" w:eastAsia="Times New Roman" w:hAnsi="Times New Roman" w:cs="Times New Roman"/>
          <w:color w:val="000000" w:themeColor="text1"/>
          <w:sz w:val="24"/>
          <w:szCs w:val="24"/>
        </w:rPr>
        <w:t xml:space="preserve"> attention </w:t>
      </w:r>
      <w:r w:rsidR="00BF09C2" w:rsidRPr="007F7929">
        <w:rPr>
          <w:rFonts w:ascii="Times New Roman" w:eastAsia="Times New Roman" w:hAnsi="Times New Roman" w:cs="Times New Roman"/>
          <w:color w:val="000000" w:themeColor="text1"/>
          <w:sz w:val="24"/>
          <w:szCs w:val="24"/>
        </w:rPr>
        <w:t xml:space="preserve">by </w:t>
      </w:r>
      <w:r w:rsidR="00022290" w:rsidRPr="007F7929">
        <w:rPr>
          <w:rFonts w:ascii="Times New Roman" w:eastAsia="Times New Roman" w:hAnsi="Times New Roman" w:cs="Times New Roman"/>
          <w:color w:val="000000" w:themeColor="text1"/>
          <w:sz w:val="24"/>
          <w:szCs w:val="24"/>
        </w:rPr>
        <w:t>a wider audience</w:t>
      </w:r>
      <w:r w:rsidR="00BF09C2" w:rsidRPr="007F7929">
        <w:rPr>
          <w:rFonts w:ascii="Times New Roman" w:eastAsia="Times New Roman" w:hAnsi="Times New Roman" w:cs="Times New Roman"/>
          <w:color w:val="000000" w:themeColor="text1"/>
          <w:sz w:val="24"/>
          <w:szCs w:val="24"/>
        </w:rPr>
        <w:t xml:space="preserve"> </w:t>
      </w:r>
      <w:r w:rsidR="002255F4" w:rsidRPr="007F7929">
        <w:rPr>
          <w:rFonts w:ascii="Times New Roman" w:eastAsia="Times New Roman" w:hAnsi="Times New Roman" w:cs="Times New Roman"/>
          <w:color w:val="000000" w:themeColor="text1"/>
          <w:sz w:val="24"/>
          <w:szCs w:val="24"/>
        </w:rPr>
        <w:t xml:space="preserve">in academia and beyond </w:t>
      </w:r>
      <w:r w:rsidR="0055649F" w:rsidRPr="007F7929">
        <w:rPr>
          <w:rFonts w:ascii="Times New Roman" w:eastAsia="Times New Roman" w:hAnsi="Times New Roman" w:cs="Times New Roman"/>
          <w:color w:val="000000" w:themeColor="text1"/>
          <w:sz w:val="24"/>
          <w:szCs w:val="24"/>
        </w:rPr>
        <w:t>(see</w:t>
      </w:r>
      <w:r w:rsidR="00B52B86" w:rsidRPr="007F7929">
        <w:rPr>
          <w:rFonts w:ascii="Times New Roman" w:eastAsia="Times New Roman" w:hAnsi="Times New Roman" w:cs="Times New Roman"/>
          <w:color w:val="000000" w:themeColor="text1"/>
          <w:sz w:val="24"/>
          <w:szCs w:val="24"/>
        </w:rPr>
        <w:t>, for example,</w:t>
      </w:r>
      <w:r w:rsidR="0055649F" w:rsidRPr="007F7929">
        <w:rPr>
          <w:rFonts w:ascii="Times New Roman" w:eastAsia="Times New Roman" w:hAnsi="Times New Roman" w:cs="Times New Roman"/>
          <w:color w:val="000000" w:themeColor="text1"/>
          <w:sz w:val="24"/>
          <w:szCs w:val="24"/>
        </w:rPr>
        <w:t xml:space="preserve"> </w:t>
      </w:r>
      <w:r w:rsidR="00022290" w:rsidRPr="007F7929">
        <w:rPr>
          <w:rFonts w:ascii="Times New Roman" w:eastAsia="Times New Roman" w:hAnsi="Times New Roman" w:cs="Times New Roman"/>
          <w:color w:val="000000" w:themeColor="text1"/>
          <w:sz w:val="24"/>
          <w:szCs w:val="24"/>
        </w:rPr>
        <w:t>Brahma et al.</w:t>
      </w:r>
      <w:r w:rsidR="000963D5" w:rsidRPr="007F7929">
        <w:rPr>
          <w:rFonts w:ascii="Times New Roman" w:eastAsia="Times New Roman" w:hAnsi="Times New Roman" w:cs="Times New Roman"/>
          <w:color w:val="000000" w:themeColor="text1"/>
          <w:sz w:val="24"/>
          <w:szCs w:val="24"/>
        </w:rPr>
        <w:t xml:space="preserve"> 2018)</w:t>
      </w:r>
      <w:r w:rsidR="00BF09C2" w:rsidRPr="007F7929">
        <w:rPr>
          <w:rFonts w:ascii="Times New Roman" w:eastAsia="Times New Roman" w:hAnsi="Times New Roman" w:cs="Times New Roman"/>
          <w:color w:val="000000" w:themeColor="text1"/>
          <w:sz w:val="24"/>
          <w:szCs w:val="24"/>
        </w:rPr>
        <w:t xml:space="preserve">. </w:t>
      </w:r>
      <w:r w:rsidR="000A55D4" w:rsidRPr="007F7929">
        <w:rPr>
          <w:rFonts w:ascii="Times New Roman" w:eastAsia="Times New Roman" w:hAnsi="Times New Roman" w:cs="Times New Roman"/>
          <w:color w:val="000000" w:themeColor="text1"/>
          <w:sz w:val="24"/>
          <w:szCs w:val="24"/>
        </w:rPr>
        <w:t xml:space="preserve">However, the underlying questions </w:t>
      </w:r>
      <w:r w:rsidR="00A67BDB" w:rsidRPr="007F7929">
        <w:rPr>
          <w:rFonts w:ascii="Times New Roman" w:eastAsia="Times New Roman" w:hAnsi="Times New Roman" w:cs="Times New Roman"/>
          <w:color w:val="000000" w:themeColor="text1"/>
          <w:sz w:val="24"/>
          <w:szCs w:val="24"/>
        </w:rPr>
        <w:t>of how to bring</w:t>
      </w:r>
      <w:r w:rsidR="000A55D4" w:rsidRPr="007F7929">
        <w:rPr>
          <w:rFonts w:ascii="Times New Roman" w:eastAsia="Times New Roman" w:hAnsi="Times New Roman" w:cs="Times New Roman"/>
          <w:color w:val="000000" w:themeColor="text1"/>
          <w:sz w:val="24"/>
          <w:szCs w:val="24"/>
        </w:rPr>
        <w:t xml:space="preserve"> </w:t>
      </w:r>
      <w:r w:rsidR="001222D9" w:rsidRPr="007F7929">
        <w:rPr>
          <w:rFonts w:ascii="Times New Roman" w:eastAsia="Times New Roman" w:hAnsi="Times New Roman" w:cs="Times New Roman"/>
          <w:color w:val="000000" w:themeColor="text1"/>
          <w:sz w:val="24"/>
          <w:szCs w:val="24"/>
        </w:rPr>
        <w:t xml:space="preserve">a </w:t>
      </w:r>
      <w:r w:rsidR="00A67BDB" w:rsidRPr="007F7929">
        <w:rPr>
          <w:rFonts w:ascii="Times New Roman" w:eastAsia="Times New Roman" w:hAnsi="Times New Roman" w:cs="Times New Roman"/>
          <w:color w:val="000000" w:themeColor="text1"/>
          <w:sz w:val="24"/>
          <w:szCs w:val="24"/>
        </w:rPr>
        <w:t xml:space="preserve">diversity </w:t>
      </w:r>
      <w:r w:rsidR="001222D9" w:rsidRPr="007F7929">
        <w:rPr>
          <w:rFonts w:ascii="Times New Roman" w:eastAsia="Times New Roman" w:hAnsi="Times New Roman" w:cs="Times New Roman"/>
          <w:color w:val="000000" w:themeColor="text1"/>
          <w:sz w:val="24"/>
          <w:szCs w:val="24"/>
        </w:rPr>
        <w:t>of</w:t>
      </w:r>
      <w:r w:rsidR="00A67BDB" w:rsidRPr="007F7929">
        <w:rPr>
          <w:rFonts w:ascii="Times New Roman" w:eastAsia="Times New Roman" w:hAnsi="Times New Roman" w:cs="Times New Roman"/>
          <w:color w:val="000000" w:themeColor="text1"/>
          <w:sz w:val="24"/>
          <w:szCs w:val="24"/>
        </w:rPr>
        <w:t xml:space="preserve"> epistemologies, ontologies and values </w:t>
      </w:r>
      <w:r w:rsidR="001D33D3" w:rsidRPr="007F7929">
        <w:rPr>
          <w:rFonts w:ascii="Times New Roman" w:eastAsia="Times New Roman" w:hAnsi="Times New Roman" w:cs="Times New Roman"/>
          <w:color w:val="000000" w:themeColor="text1"/>
          <w:sz w:val="24"/>
          <w:szCs w:val="24"/>
        </w:rPr>
        <w:t xml:space="preserve">together </w:t>
      </w:r>
      <w:r w:rsidR="002E2B08" w:rsidRPr="007F7929">
        <w:rPr>
          <w:rFonts w:ascii="Times New Roman" w:eastAsia="Times New Roman" w:hAnsi="Times New Roman" w:cs="Times New Roman"/>
          <w:color w:val="000000" w:themeColor="text1"/>
          <w:sz w:val="24"/>
          <w:szCs w:val="24"/>
        </w:rPr>
        <w:t>are far from straightforward.</w:t>
      </w:r>
      <w:r w:rsidR="001222D9" w:rsidRPr="007F7929">
        <w:rPr>
          <w:rFonts w:ascii="Times New Roman" w:eastAsia="Times New Roman" w:hAnsi="Times New Roman" w:cs="Times New Roman"/>
          <w:color w:val="000000" w:themeColor="text1"/>
          <w:sz w:val="24"/>
          <w:szCs w:val="24"/>
        </w:rPr>
        <w:t xml:space="preserve"> </w:t>
      </w:r>
      <w:r w:rsidRPr="007F7929">
        <w:rPr>
          <w:rFonts w:ascii="Times New Roman" w:eastAsia="Times New Roman" w:hAnsi="Times New Roman" w:cs="Times New Roman"/>
          <w:color w:val="000000" w:themeColor="text1"/>
          <w:sz w:val="24"/>
          <w:szCs w:val="24"/>
        </w:rPr>
        <w:t xml:space="preserve">Making transdisciplinarity work requires moving beyond an integrationist agenda </w:t>
      </w:r>
      <w:r w:rsidR="00595633" w:rsidRPr="007F7929">
        <w:rPr>
          <w:rFonts w:ascii="Times New Roman" w:eastAsia="Times New Roman" w:hAnsi="Times New Roman" w:cs="Times New Roman"/>
          <w:color w:val="000000" w:themeColor="text1"/>
          <w:sz w:val="24"/>
          <w:szCs w:val="24"/>
        </w:rPr>
        <w:t xml:space="preserve">that recognizes knowledge diversity only insofar as it can </w:t>
      </w:r>
      <w:r w:rsidR="000868C6" w:rsidRPr="007F7929">
        <w:rPr>
          <w:rFonts w:ascii="Times New Roman" w:eastAsia="Times New Roman" w:hAnsi="Times New Roman" w:cs="Times New Roman"/>
          <w:color w:val="000000" w:themeColor="text1"/>
          <w:sz w:val="24"/>
          <w:szCs w:val="24"/>
        </w:rPr>
        <w:t xml:space="preserve">be </w:t>
      </w:r>
      <w:r w:rsidR="00595633" w:rsidRPr="007F7929">
        <w:rPr>
          <w:rFonts w:ascii="Times New Roman" w:eastAsia="Times New Roman" w:hAnsi="Times New Roman" w:cs="Times New Roman"/>
          <w:color w:val="000000" w:themeColor="text1"/>
          <w:sz w:val="24"/>
          <w:szCs w:val="24"/>
        </w:rPr>
        <w:t>accommodated in a shared</w:t>
      </w:r>
      <w:r w:rsidR="0085081B" w:rsidRPr="007F7929">
        <w:rPr>
          <w:rFonts w:ascii="Times New Roman" w:eastAsia="Times New Roman" w:hAnsi="Times New Roman" w:cs="Times New Roman"/>
          <w:color w:val="000000" w:themeColor="text1"/>
          <w:sz w:val="24"/>
          <w:szCs w:val="24"/>
        </w:rPr>
        <w:t xml:space="preserve"> academic</w:t>
      </w:r>
      <w:r w:rsidR="00595633" w:rsidRPr="007F7929">
        <w:rPr>
          <w:rFonts w:ascii="Times New Roman" w:eastAsia="Times New Roman" w:hAnsi="Times New Roman" w:cs="Times New Roman"/>
          <w:color w:val="000000" w:themeColor="text1"/>
          <w:sz w:val="24"/>
          <w:szCs w:val="24"/>
        </w:rPr>
        <w:t xml:space="preserve"> framework. </w:t>
      </w:r>
      <w:r w:rsidR="005A25BC" w:rsidRPr="007F7929">
        <w:rPr>
          <w:rFonts w:ascii="Times New Roman" w:eastAsia="Times New Roman" w:hAnsi="Times New Roman" w:cs="Times New Roman"/>
          <w:color w:val="000000" w:themeColor="text1"/>
          <w:sz w:val="24"/>
          <w:szCs w:val="24"/>
        </w:rPr>
        <w:t>K</w:t>
      </w:r>
      <w:r w:rsidR="00595633" w:rsidRPr="007F7929">
        <w:rPr>
          <w:rFonts w:ascii="Times New Roman" w:eastAsia="Times New Roman" w:hAnsi="Times New Roman" w:cs="Times New Roman"/>
          <w:color w:val="000000" w:themeColor="text1"/>
          <w:sz w:val="24"/>
          <w:szCs w:val="24"/>
        </w:rPr>
        <w:t xml:space="preserve">nowledge integration matters, </w:t>
      </w:r>
      <w:r w:rsidR="005A25BC" w:rsidRPr="007F7929">
        <w:rPr>
          <w:rFonts w:ascii="Times New Roman" w:eastAsia="Times New Roman" w:hAnsi="Times New Roman" w:cs="Times New Roman"/>
          <w:color w:val="000000" w:themeColor="text1"/>
          <w:sz w:val="24"/>
          <w:szCs w:val="24"/>
        </w:rPr>
        <w:t xml:space="preserve">but a critical transdisciplinarity also needs to engage with its limitations </w:t>
      </w:r>
      <w:r w:rsidR="0085081B" w:rsidRPr="007F7929">
        <w:rPr>
          <w:rFonts w:ascii="Times New Roman" w:eastAsia="Times New Roman" w:hAnsi="Times New Roman" w:cs="Times New Roman"/>
          <w:color w:val="000000" w:themeColor="text1"/>
          <w:sz w:val="24"/>
          <w:szCs w:val="24"/>
        </w:rPr>
        <w:t>through</w:t>
      </w:r>
      <w:r w:rsidR="005A25BC" w:rsidRPr="007F7929">
        <w:rPr>
          <w:rFonts w:ascii="Times New Roman" w:eastAsia="Times New Roman" w:hAnsi="Times New Roman" w:cs="Times New Roman"/>
          <w:color w:val="000000" w:themeColor="text1"/>
          <w:sz w:val="24"/>
          <w:szCs w:val="24"/>
        </w:rPr>
        <w:t xml:space="preserve"> </w:t>
      </w:r>
      <w:r w:rsidR="00976B00" w:rsidRPr="007F7929">
        <w:rPr>
          <w:rFonts w:ascii="Times New Roman" w:eastAsia="Times New Roman" w:hAnsi="Times New Roman" w:cs="Times New Roman"/>
          <w:color w:val="000000" w:themeColor="text1"/>
          <w:sz w:val="24"/>
          <w:szCs w:val="24"/>
        </w:rPr>
        <w:t>transformative dialogues</w:t>
      </w:r>
      <w:r w:rsidRPr="007F7929">
        <w:rPr>
          <w:rFonts w:ascii="Times New Roman" w:eastAsia="Times New Roman" w:hAnsi="Times New Roman" w:cs="Times New Roman"/>
          <w:color w:val="000000" w:themeColor="text1"/>
          <w:sz w:val="24"/>
          <w:szCs w:val="24"/>
        </w:rPr>
        <w:t xml:space="preserve"> </w:t>
      </w:r>
      <w:r w:rsidR="00F0722E" w:rsidRPr="007F7929">
        <w:rPr>
          <w:rFonts w:ascii="Times New Roman" w:eastAsia="Times New Roman" w:hAnsi="Times New Roman" w:cs="Times New Roman"/>
          <w:color w:val="000000" w:themeColor="text1"/>
          <w:sz w:val="24"/>
          <w:szCs w:val="24"/>
        </w:rPr>
        <w:t>about</w:t>
      </w:r>
      <w:r w:rsidRPr="007F7929">
        <w:rPr>
          <w:rFonts w:ascii="Times New Roman" w:eastAsia="Times New Roman" w:hAnsi="Times New Roman" w:cs="Times New Roman"/>
          <w:color w:val="000000" w:themeColor="text1"/>
          <w:sz w:val="24"/>
          <w:szCs w:val="24"/>
        </w:rPr>
        <w:t xml:space="preserve"> epistemolog</w:t>
      </w:r>
      <w:r w:rsidR="001C040E" w:rsidRPr="007F7929">
        <w:rPr>
          <w:rFonts w:ascii="Times New Roman" w:eastAsia="Times New Roman" w:hAnsi="Times New Roman" w:cs="Times New Roman"/>
          <w:color w:val="000000" w:themeColor="text1"/>
          <w:sz w:val="24"/>
          <w:szCs w:val="24"/>
        </w:rPr>
        <w:t>y</w:t>
      </w:r>
      <w:r w:rsidRPr="007F7929">
        <w:rPr>
          <w:rFonts w:ascii="Times New Roman" w:eastAsia="Times New Roman" w:hAnsi="Times New Roman" w:cs="Times New Roman"/>
          <w:color w:val="000000" w:themeColor="text1"/>
          <w:sz w:val="24"/>
          <w:szCs w:val="24"/>
        </w:rPr>
        <w:t>, ontol</w:t>
      </w:r>
      <w:r w:rsidR="001D33D3" w:rsidRPr="007F7929">
        <w:rPr>
          <w:rFonts w:ascii="Times New Roman" w:eastAsia="Times New Roman" w:hAnsi="Times New Roman" w:cs="Times New Roman"/>
          <w:color w:val="000000" w:themeColor="text1"/>
          <w:sz w:val="24"/>
          <w:szCs w:val="24"/>
        </w:rPr>
        <w:t>o</w:t>
      </w:r>
      <w:r w:rsidRPr="007F7929">
        <w:rPr>
          <w:rFonts w:ascii="Times New Roman" w:eastAsia="Times New Roman" w:hAnsi="Times New Roman" w:cs="Times New Roman"/>
          <w:color w:val="000000" w:themeColor="text1"/>
          <w:sz w:val="24"/>
          <w:szCs w:val="24"/>
        </w:rPr>
        <w:t>g</w:t>
      </w:r>
      <w:r w:rsidR="001C040E" w:rsidRPr="007F7929">
        <w:rPr>
          <w:rFonts w:ascii="Times New Roman" w:eastAsia="Times New Roman" w:hAnsi="Times New Roman" w:cs="Times New Roman"/>
          <w:color w:val="000000" w:themeColor="text1"/>
          <w:sz w:val="24"/>
          <w:szCs w:val="24"/>
        </w:rPr>
        <w:t>y</w:t>
      </w:r>
      <w:r w:rsidRPr="007F7929">
        <w:rPr>
          <w:rFonts w:ascii="Times New Roman" w:eastAsia="Times New Roman" w:hAnsi="Times New Roman" w:cs="Times New Roman"/>
          <w:color w:val="000000" w:themeColor="text1"/>
          <w:sz w:val="24"/>
          <w:szCs w:val="24"/>
        </w:rPr>
        <w:t xml:space="preserve"> and values.</w:t>
      </w:r>
    </w:p>
    <w:p w14:paraId="476D488F" w14:textId="77777777" w:rsidR="009278C2" w:rsidRPr="007F7929" w:rsidRDefault="009278C2" w:rsidP="00E70066">
      <w:pPr>
        <w:spacing w:line="360" w:lineRule="auto"/>
        <w:jc w:val="both"/>
        <w:rPr>
          <w:rFonts w:ascii="Times New Roman" w:eastAsia="Times New Roman" w:hAnsi="Times New Roman" w:cs="Times New Roman"/>
          <w:color w:val="000000" w:themeColor="text1"/>
          <w:sz w:val="24"/>
          <w:szCs w:val="24"/>
        </w:rPr>
      </w:pPr>
    </w:p>
    <w:p w14:paraId="0000000B" w14:textId="1FC443E4" w:rsidR="00C10A66" w:rsidRPr="007F7929" w:rsidRDefault="00AC5FC8" w:rsidP="00E70066">
      <w:pPr>
        <w:spacing w:line="360" w:lineRule="auto"/>
        <w:jc w:val="both"/>
        <w:rPr>
          <w:rFonts w:ascii="Times New Roman" w:eastAsia="Times New Roman" w:hAnsi="Times New Roman" w:cs="Times New Roman"/>
          <w:color w:val="000000" w:themeColor="text1"/>
          <w:sz w:val="24"/>
          <w:szCs w:val="24"/>
        </w:rPr>
      </w:pPr>
      <w:r w:rsidRPr="007F7929">
        <w:rPr>
          <w:rFonts w:ascii="Times New Roman" w:eastAsia="Times New Roman" w:hAnsi="Times New Roman" w:cs="Times New Roman"/>
          <w:b/>
          <w:color w:val="000000" w:themeColor="text1"/>
          <w:sz w:val="24"/>
          <w:szCs w:val="24"/>
        </w:rPr>
        <w:t xml:space="preserve">Epistemic </w:t>
      </w:r>
      <w:r w:rsidR="009278C2" w:rsidRPr="007F7929">
        <w:rPr>
          <w:rFonts w:ascii="Times New Roman" w:eastAsia="Times New Roman" w:hAnsi="Times New Roman" w:cs="Times New Roman"/>
          <w:b/>
          <w:color w:val="000000" w:themeColor="text1"/>
          <w:sz w:val="24"/>
          <w:szCs w:val="24"/>
        </w:rPr>
        <w:t>failures in agricultural development projects</w:t>
      </w:r>
    </w:p>
    <w:p w14:paraId="0CBBDE6E" w14:textId="77777777" w:rsidR="00B33B49" w:rsidRPr="007F7929" w:rsidRDefault="00B33B49" w:rsidP="00E70066">
      <w:pPr>
        <w:spacing w:line="360" w:lineRule="auto"/>
        <w:jc w:val="both"/>
        <w:rPr>
          <w:rFonts w:ascii="Times New Roman" w:eastAsia="Times New Roman" w:hAnsi="Times New Roman" w:cs="Times New Roman"/>
          <w:color w:val="000000" w:themeColor="text1"/>
          <w:sz w:val="24"/>
          <w:szCs w:val="24"/>
        </w:rPr>
      </w:pPr>
    </w:p>
    <w:p w14:paraId="1E50E5D9" w14:textId="12D31C19" w:rsidR="00B33B49" w:rsidRPr="007F7929" w:rsidRDefault="00B33B49" w:rsidP="00E70066">
      <w:pPr>
        <w:spacing w:line="360" w:lineRule="auto"/>
        <w:jc w:val="both"/>
        <w:rPr>
          <w:rFonts w:ascii="Times New Roman" w:eastAsia="Times New Roman" w:hAnsi="Times New Roman" w:cs="Times New Roman"/>
          <w:color w:val="000000" w:themeColor="text1"/>
          <w:sz w:val="24"/>
          <w:szCs w:val="24"/>
        </w:rPr>
      </w:pPr>
      <w:r w:rsidRPr="007F7929">
        <w:rPr>
          <w:rFonts w:ascii="Times New Roman" w:hAnsi="Times New Roman" w:cs="Times New Roman"/>
          <w:sz w:val="24"/>
          <w:szCs w:val="24"/>
        </w:rPr>
        <w:t xml:space="preserve">The agricultural modernization paradigm in which ‘traditional’ ways of farming </w:t>
      </w:r>
      <w:r w:rsidR="001C040E" w:rsidRPr="007F7929">
        <w:rPr>
          <w:rFonts w:ascii="Times New Roman" w:hAnsi="Times New Roman" w:cs="Times New Roman"/>
          <w:sz w:val="24"/>
          <w:szCs w:val="24"/>
        </w:rPr>
        <w:t xml:space="preserve">are </w:t>
      </w:r>
      <w:r w:rsidR="00584670" w:rsidRPr="007F7929">
        <w:rPr>
          <w:rFonts w:ascii="Times New Roman" w:hAnsi="Times New Roman" w:cs="Times New Roman"/>
          <w:sz w:val="24"/>
          <w:szCs w:val="24"/>
        </w:rPr>
        <w:t>viewed</w:t>
      </w:r>
      <w:r w:rsidR="001C040E" w:rsidRPr="007F7929">
        <w:rPr>
          <w:rFonts w:ascii="Times New Roman" w:hAnsi="Times New Roman" w:cs="Times New Roman"/>
          <w:sz w:val="24"/>
          <w:szCs w:val="24"/>
        </w:rPr>
        <w:t xml:space="preserve"> as in need of </w:t>
      </w:r>
      <w:r w:rsidRPr="007F7929">
        <w:rPr>
          <w:rFonts w:ascii="Times New Roman" w:hAnsi="Times New Roman" w:cs="Times New Roman"/>
          <w:sz w:val="24"/>
          <w:szCs w:val="24"/>
        </w:rPr>
        <w:t>transform</w:t>
      </w:r>
      <w:r w:rsidR="001C040E" w:rsidRPr="007F7929">
        <w:rPr>
          <w:rFonts w:ascii="Times New Roman" w:hAnsi="Times New Roman" w:cs="Times New Roman"/>
          <w:sz w:val="24"/>
          <w:szCs w:val="24"/>
        </w:rPr>
        <w:t>ation</w:t>
      </w:r>
      <w:r w:rsidRPr="007F7929">
        <w:rPr>
          <w:rFonts w:ascii="Times New Roman" w:hAnsi="Times New Roman" w:cs="Times New Roman"/>
          <w:sz w:val="24"/>
          <w:szCs w:val="24"/>
        </w:rPr>
        <w:t xml:space="preserve"> to more ‘modern’ ways of farming</w:t>
      </w:r>
      <w:r w:rsidR="007F1D44" w:rsidRPr="007F7929">
        <w:rPr>
          <w:rFonts w:ascii="Times New Roman" w:hAnsi="Times New Roman" w:cs="Times New Roman"/>
          <w:sz w:val="24"/>
          <w:szCs w:val="24"/>
        </w:rPr>
        <w:t>—</w:t>
      </w:r>
      <w:r w:rsidRPr="007F7929">
        <w:rPr>
          <w:rFonts w:ascii="Times New Roman" w:hAnsi="Times New Roman" w:cs="Times New Roman"/>
          <w:sz w:val="24"/>
          <w:szCs w:val="24"/>
        </w:rPr>
        <w:t>with improved productivity, increased specialization, at larger scale, leading to increased farmer incomes</w:t>
      </w:r>
      <w:r w:rsidR="007F1D44" w:rsidRPr="007F7929">
        <w:rPr>
          <w:rFonts w:ascii="Times New Roman" w:hAnsi="Times New Roman" w:cs="Times New Roman"/>
          <w:sz w:val="24"/>
          <w:szCs w:val="24"/>
        </w:rPr>
        <w:t>—</w:t>
      </w:r>
      <w:r w:rsidRPr="007F7929">
        <w:rPr>
          <w:rFonts w:ascii="Times New Roman" w:hAnsi="Times New Roman" w:cs="Times New Roman"/>
          <w:sz w:val="24"/>
          <w:szCs w:val="24"/>
        </w:rPr>
        <w:t xml:space="preserve">has been imposed on </w:t>
      </w:r>
      <w:r w:rsidR="0066712C" w:rsidRPr="007F7929">
        <w:rPr>
          <w:rFonts w:ascii="Times New Roman" w:hAnsi="Times New Roman" w:cs="Times New Roman"/>
          <w:sz w:val="24"/>
          <w:szCs w:val="24"/>
        </w:rPr>
        <w:t>smallholder farmers</w:t>
      </w:r>
      <w:r w:rsidRPr="007F7929">
        <w:rPr>
          <w:rFonts w:ascii="Times New Roman" w:hAnsi="Times New Roman" w:cs="Times New Roman"/>
          <w:sz w:val="24"/>
          <w:szCs w:val="24"/>
        </w:rPr>
        <w:t xml:space="preserve"> across the globe. Th</w:t>
      </w:r>
      <w:r w:rsidR="009D2BC1" w:rsidRPr="007F7929">
        <w:rPr>
          <w:rFonts w:ascii="Times New Roman" w:hAnsi="Times New Roman" w:cs="Times New Roman"/>
          <w:sz w:val="24"/>
          <w:szCs w:val="24"/>
        </w:rPr>
        <w:t>is paradigm</w:t>
      </w:r>
      <w:r w:rsidRPr="007F7929">
        <w:rPr>
          <w:rFonts w:ascii="Times New Roman" w:eastAsia="Times New Roman" w:hAnsi="Times New Roman" w:cs="Times New Roman"/>
          <w:color w:val="000000" w:themeColor="text1"/>
          <w:sz w:val="24"/>
          <w:szCs w:val="24"/>
        </w:rPr>
        <w:t xml:space="preserve"> has </w:t>
      </w:r>
      <w:r w:rsidRPr="007F7929">
        <w:rPr>
          <w:rFonts w:ascii="Times New Roman" w:hAnsi="Times New Roman" w:cs="Times New Roman"/>
          <w:sz w:val="24"/>
          <w:szCs w:val="24"/>
        </w:rPr>
        <w:t xml:space="preserve">been </w:t>
      </w:r>
      <w:r w:rsidRPr="007F7929">
        <w:rPr>
          <w:rFonts w:ascii="Times New Roman" w:hAnsi="Times New Roman" w:cs="Times New Roman"/>
          <w:color w:val="000000" w:themeColor="text1"/>
          <w:sz w:val="24"/>
          <w:szCs w:val="24"/>
        </w:rPr>
        <w:t xml:space="preserve">widely criticized, because </w:t>
      </w:r>
      <w:r w:rsidRPr="007F7929">
        <w:rPr>
          <w:rFonts w:ascii="Times New Roman" w:eastAsia="Times New Roman" w:hAnsi="Times New Roman" w:cs="Times New Roman"/>
          <w:color w:val="000000" w:themeColor="text1"/>
          <w:sz w:val="24"/>
          <w:szCs w:val="24"/>
        </w:rPr>
        <w:t>the arsenal of agricultural modernization innovations</w:t>
      </w:r>
      <w:r w:rsidR="009278C2"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machines, fertilizers, pesticides, seed varieties</w:t>
      </w:r>
      <w:r w:rsidR="009278C2"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often opened countries </w:t>
      </w:r>
      <w:r w:rsidR="009278C2" w:rsidRPr="007F7929">
        <w:rPr>
          <w:rFonts w:ascii="Times New Roman" w:eastAsia="Times New Roman" w:hAnsi="Times New Roman" w:cs="Times New Roman"/>
          <w:color w:val="000000" w:themeColor="text1"/>
          <w:sz w:val="24"/>
          <w:szCs w:val="24"/>
        </w:rPr>
        <w:t>to</w:t>
      </w:r>
      <w:r w:rsidRPr="007F7929">
        <w:rPr>
          <w:rFonts w:ascii="Times New Roman" w:eastAsia="Times New Roman" w:hAnsi="Times New Roman" w:cs="Times New Roman"/>
          <w:color w:val="000000" w:themeColor="text1"/>
          <w:sz w:val="24"/>
          <w:szCs w:val="24"/>
        </w:rPr>
        <w:t xml:space="preserve"> a global </w:t>
      </w:r>
      <w:r w:rsidR="000B321D" w:rsidRPr="007F7929">
        <w:rPr>
          <w:rFonts w:ascii="Times New Roman" w:eastAsia="Times New Roman" w:hAnsi="Times New Roman" w:cs="Times New Roman"/>
          <w:color w:val="000000" w:themeColor="text1"/>
          <w:sz w:val="24"/>
          <w:szCs w:val="24"/>
        </w:rPr>
        <w:t>agri-food</w:t>
      </w:r>
      <w:r w:rsidRPr="007F7929">
        <w:rPr>
          <w:rFonts w:ascii="Times New Roman" w:eastAsia="Times New Roman" w:hAnsi="Times New Roman" w:cs="Times New Roman"/>
          <w:color w:val="000000" w:themeColor="text1"/>
          <w:sz w:val="24"/>
          <w:szCs w:val="24"/>
        </w:rPr>
        <w:t xml:space="preserve"> industry that left environments degraded, traditional agricultural practices eroded, and smallholder farmers dispossessed (</w:t>
      </w:r>
      <w:r w:rsidR="009278C2" w:rsidRPr="007F7929">
        <w:rPr>
          <w:rFonts w:ascii="Times New Roman" w:hAnsi="Times New Roman" w:cs="Times New Roman"/>
          <w:color w:val="000000" w:themeColor="text1"/>
          <w:sz w:val="24"/>
          <w:szCs w:val="24"/>
        </w:rPr>
        <w:t>V</w:t>
      </w:r>
      <w:r w:rsidRPr="007F7929">
        <w:rPr>
          <w:rFonts w:ascii="Times New Roman" w:hAnsi="Times New Roman" w:cs="Times New Roman"/>
          <w:color w:val="000000" w:themeColor="text1"/>
          <w:sz w:val="24"/>
          <w:szCs w:val="24"/>
        </w:rPr>
        <w:t>an der Ploeg et al.</w:t>
      </w:r>
      <w:r w:rsidR="009278C2" w:rsidRPr="007F7929">
        <w:rPr>
          <w:rFonts w:ascii="Times New Roman" w:hAnsi="Times New Roman" w:cs="Times New Roman"/>
          <w:color w:val="000000" w:themeColor="text1"/>
          <w:sz w:val="24"/>
          <w:szCs w:val="24"/>
        </w:rPr>
        <w:t>,</w:t>
      </w:r>
      <w:r w:rsidRPr="007F7929">
        <w:rPr>
          <w:rFonts w:ascii="Times New Roman" w:hAnsi="Times New Roman" w:cs="Times New Roman"/>
          <w:color w:val="000000" w:themeColor="text1"/>
          <w:sz w:val="24"/>
          <w:szCs w:val="24"/>
        </w:rPr>
        <w:t xml:space="preserve"> 2000</w:t>
      </w:r>
      <w:r w:rsidR="00DA7D54" w:rsidRPr="007F7929">
        <w:rPr>
          <w:rFonts w:ascii="Times New Roman" w:hAnsi="Times New Roman" w:cs="Times New Roman"/>
          <w:color w:val="000000" w:themeColor="text1"/>
          <w:sz w:val="24"/>
          <w:szCs w:val="24"/>
        </w:rPr>
        <w:t xml:space="preserve">; </w:t>
      </w:r>
      <w:r w:rsidRPr="007F7929">
        <w:rPr>
          <w:rFonts w:ascii="Times New Roman" w:hAnsi="Times New Roman" w:cs="Times New Roman"/>
          <w:color w:val="000000" w:themeColor="text1"/>
          <w:sz w:val="24"/>
          <w:szCs w:val="24"/>
        </w:rPr>
        <w:t xml:space="preserve">McMichael, 2015). </w:t>
      </w:r>
      <w:r w:rsidR="009D2BC1" w:rsidRPr="007F7929">
        <w:rPr>
          <w:rFonts w:ascii="Times New Roman" w:hAnsi="Times New Roman" w:cs="Times New Roman"/>
          <w:color w:val="000000" w:themeColor="text1"/>
          <w:sz w:val="24"/>
          <w:szCs w:val="24"/>
        </w:rPr>
        <w:t>These critiques</w:t>
      </w:r>
      <w:r w:rsidRPr="007F7929">
        <w:rPr>
          <w:rFonts w:ascii="Times New Roman" w:hAnsi="Times New Roman" w:cs="Times New Roman"/>
          <w:color w:val="000000" w:themeColor="text1"/>
          <w:sz w:val="24"/>
          <w:szCs w:val="24"/>
        </w:rPr>
        <w:t xml:space="preserve"> led to the desire to move away from the agricultural modernization paradigm, and instead focus on </w:t>
      </w:r>
      <w:r w:rsidR="00B52B86" w:rsidRPr="007F7929">
        <w:rPr>
          <w:rFonts w:ascii="Times New Roman" w:hAnsi="Times New Roman" w:cs="Times New Roman"/>
          <w:color w:val="000000" w:themeColor="text1"/>
          <w:sz w:val="24"/>
          <w:szCs w:val="24"/>
        </w:rPr>
        <w:t xml:space="preserve">community-led </w:t>
      </w:r>
      <w:r w:rsidRPr="007F7929">
        <w:rPr>
          <w:rFonts w:ascii="Times New Roman" w:hAnsi="Times New Roman" w:cs="Times New Roman"/>
          <w:color w:val="000000" w:themeColor="text1"/>
          <w:sz w:val="24"/>
          <w:szCs w:val="24"/>
        </w:rPr>
        <w:t>rural development (</w:t>
      </w:r>
      <w:r w:rsidR="009278C2" w:rsidRPr="007F7929">
        <w:rPr>
          <w:rFonts w:ascii="Times New Roman" w:hAnsi="Times New Roman" w:cs="Times New Roman"/>
          <w:color w:val="000000" w:themeColor="text1"/>
          <w:sz w:val="24"/>
          <w:szCs w:val="24"/>
        </w:rPr>
        <w:t>V</w:t>
      </w:r>
      <w:r w:rsidRPr="007F7929">
        <w:rPr>
          <w:rFonts w:ascii="Times New Roman" w:hAnsi="Times New Roman" w:cs="Times New Roman"/>
          <w:color w:val="000000" w:themeColor="text1"/>
          <w:sz w:val="24"/>
          <w:szCs w:val="24"/>
        </w:rPr>
        <w:t>an der Ploeg et al.</w:t>
      </w:r>
      <w:r w:rsidR="009278C2" w:rsidRPr="007F7929">
        <w:rPr>
          <w:rFonts w:ascii="Times New Roman" w:hAnsi="Times New Roman" w:cs="Times New Roman"/>
          <w:color w:val="000000" w:themeColor="text1"/>
          <w:sz w:val="24"/>
          <w:szCs w:val="24"/>
        </w:rPr>
        <w:t>,</w:t>
      </w:r>
      <w:r w:rsidRPr="007F7929">
        <w:rPr>
          <w:rFonts w:ascii="Times New Roman" w:hAnsi="Times New Roman" w:cs="Times New Roman"/>
          <w:color w:val="000000" w:themeColor="text1"/>
          <w:sz w:val="24"/>
          <w:szCs w:val="24"/>
        </w:rPr>
        <w:t xml:space="preserve"> 2000). In this line, there have been numerous </w:t>
      </w:r>
      <w:r w:rsidRPr="007F7929">
        <w:rPr>
          <w:rFonts w:ascii="Times New Roman" w:eastAsia="Times New Roman" w:hAnsi="Times New Roman" w:cs="Times New Roman"/>
          <w:color w:val="000000" w:themeColor="text1"/>
          <w:sz w:val="24"/>
          <w:szCs w:val="24"/>
        </w:rPr>
        <w:t>approaches to make agricultural development more inclusive—ranging from participatory action research (PAR) to the formation of multi-stakeholder platforms</w:t>
      </w:r>
      <w:r w:rsidR="009278C2"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focus</w:t>
      </w:r>
      <w:r w:rsidR="009278C2" w:rsidRPr="007F7929">
        <w:rPr>
          <w:rFonts w:ascii="Times New Roman" w:eastAsia="Times New Roman" w:hAnsi="Times New Roman" w:cs="Times New Roman"/>
          <w:color w:val="000000" w:themeColor="text1"/>
          <w:sz w:val="24"/>
          <w:szCs w:val="24"/>
        </w:rPr>
        <w:t>ed</w:t>
      </w:r>
      <w:r w:rsidRPr="007F7929">
        <w:rPr>
          <w:rFonts w:ascii="Times New Roman" w:eastAsia="Times New Roman" w:hAnsi="Times New Roman" w:cs="Times New Roman"/>
          <w:color w:val="000000" w:themeColor="text1"/>
          <w:sz w:val="24"/>
          <w:szCs w:val="24"/>
        </w:rPr>
        <w:t xml:space="preserve"> on agriculture’s contributions to ensuring food security and improving livelihoods. </w:t>
      </w:r>
      <w:r w:rsidRPr="007F7929">
        <w:rPr>
          <w:rFonts w:ascii="Times New Roman" w:hAnsi="Times New Roman" w:cs="Times New Roman"/>
          <w:color w:val="000000" w:themeColor="text1"/>
          <w:sz w:val="24"/>
          <w:szCs w:val="24"/>
        </w:rPr>
        <w:t>However, the idea</w:t>
      </w:r>
      <w:r w:rsidR="007F1D44" w:rsidRPr="007F7929">
        <w:rPr>
          <w:rFonts w:ascii="Times New Roman" w:hAnsi="Times New Roman" w:cs="Times New Roman"/>
          <w:color w:val="000000" w:themeColor="text1"/>
          <w:sz w:val="24"/>
          <w:szCs w:val="24"/>
        </w:rPr>
        <w:t>l</w:t>
      </w:r>
      <w:r w:rsidRPr="007F7929">
        <w:rPr>
          <w:rFonts w:ascii="Times New Roman" w:hAnsi="Times New Roman" w:cs="Times New Roman"/>
          <w:color w:val="000000" w:themeColor="text1"/>
          <w:sz w:val="24"/>
          <w:szCs w:val="24"/>
        </w:rPr>
        <w:t xml:space="preserve"> of agricultural modernization has not disappeared from the stage</w:t>
      </w:r>
      <w:r w:rsidR="00F96A82" w:rsidRPr="007F7929">
        <w:rPr>
          <w:rFonts w:ascii="Times New Roman" w:hAnsi="Times New Roman" w:cs="Times New Roman"/>
          <w:color w:val="000000" w:themeColor="text1"/>
          <w:sz w:val="24"/>
          <w:szCs w:val="24"/>
        </w:rPr>
        <w:t xml:space="preserve"> entirely</w:t>
      </w:r>
      <w:r w:rsidRPr="007F7929">
        <w:rPr>
          <w:rFonts w:ascii="Times New Roman" w:hAnsi="Times New Roman" w:cs="Times New Roman"/>
          <w:color w:val="000000" w:themeColor="text1"/>
          <w:sz w:val="24"/>
          <w:szCs w:val="24"/>
        </w:rPr>
        <w:t xml:space="preserve"> </w:t>
      </w:r>
      <w:r w:rsidRPr="007F7929">
        <w:rPr>
          <w:rFonts w:ascii="Times New Roman" w:hAnsi="Times New Roman" w:cs="Times New Roman"/>
          <w:sz w:val="24"/>
          <w:szCs w:val="24"/>
        </w:rPr>
        <w:t xml:space="preserve">and is still </w:t>
      </w:r>
      <w:r w:rsidR="00F96A82" w:rsidRPr="007F7929">
        <w:rPr>
          <w:rFonts w:ascii="Times New Roman" w:hAnsi="Times New Roman" w:cs="Times New Roman"/>
          <w:sz w:val="24"/>
          <w:szCs w:val="24"/>
        </w:rPr>
        <w:t>reflected</w:t>
      </w:r>
      <w:r w:rsidRPr="007F7929">
        <w:rPr>
          <w:rFonts w:ascii="Times New Roman" w:hAnsi="Times New Roman" w:cs="Times New Roman"/>
          <w:sz w:val="24"/>
          <w:szCs w:val="24"/>
        </w:rPr>
        <w:t xml:space="preserve"> in present-day agricultural development approaches and program</w:t>
      </w:r>
      <w:r w:rsidR="007F1D44" w:rsidRPr="007F7929">
        <w:rPr>
          <w:rFonts w:ascii="Times New Roman" w:hAnsi="Times New Roman" w:cs="Times New Roman"/>
          <w:sz w:val="24"/>
          <w:szCs w:val="24"/>
        </w:rPr>
        <w:t>me</w:t>
      </w:r>
      <w:r w:rsidRPr="007F7929">
        <w:rPr>
          <w:rFonts w:ascii="Times New Roman" w:hAnsi="Times New Roman" w:cs="Times New Roman"/>
          <w:sz w:val="24"/>
          <w:szCs w:val="24"/>
        </w:rPr>
        <w:t>s</w:t>
      </w:r>
      <w:r w:rsidR="007F1D44" w:rsidRPr="007F7929">
        <w:rPr>
          <w:rFonts w:ascii="Times New Roman" w:hAnsi="Times New Roman" w:cs="Times New Roman"/>
          <w:sz w:val="24"/>
          <w:szCs w:val="24"/>
        </w:rPr>
        <w:t>,</w:t>
      </w:r>
      <w:r w:rsidRPr="007F7929">
        <w:rPr>
          <w:rFonts w:ascii="Times New Roman" w:hAnsi="Times New Roman" w:cs="Times New Roman"/>
          <w:sz w:val="24"/>
          <w:szCs w:val="24"/>
        </w:rPr>
        <w:t xml:space="preserve"> ranging from large-scale industrial agriculture initiatives to ‘sustainable intensification’ by smallholders.</w:t>
      </w:r>
      <w:r w:rsidRPr="007F7929">
        <w:rPr>
          <w:rFonts w:ascii="Times New Roman" w:hAnsi="Times New Roman" w:cs="Times New Roman"/>
          <w:color w:val="000000" w:themeColor="text1"/>
          <w:sz w:val="24"/>
          <w:szCs w:val="24"/>
        </w:rPr>
        <w:t xml:space="preserve"> </w:t>
      </w:r>
      <w:r w:rsidRPr="007F7929">
        <w:rPr>
          <w:rFonts w:ascii="Times New Roman" w:eastAsia="Times New Roman" w:hAnsi="Times New Roman" w:cs="Times New Roman"/>
          <w:color w:val="000000" w:themeColor="text1"/>
          <w:sz w:val="24"/>
          <w:szCs w:val="24"/>
        </w:rPr>
        <w:t xml:space="preserve">The aim of this section is not to provide an in-depth analysis of all critiques on agricultural modernization, but rather to focus on the epistemic dimension of </w:t>
      </w:r>
      <w:r w:rsidR="000B321D" w:rsidRPr="007F7929">
        <w:rPr>
          <w:rFonts w:ascii="Times New Roman" w:eastAsia="Times New Roman" w:hAnsi="Times New Roman" w:cs="Times New Roman"/>
          <w:color w:val="000000" w:themeColor="text1"/>
          <w:sz w:val="24"/>
          <w:szCs w:val="24"/>
        </w:rPr>
        <w:t>it</w:t>
      </w:r>
      <w:r w:rsidRPr="007F7929">
        <w:rPr>
          <w:rFonts w:ascii="Times New Roman" w:eastAsia="Times New Roman" w:hAnsi="Times New Roman" w:cs="Times New Roman"/>
          <w:color w:val="000000" w:themeColor="text1"/>
          <w:sz w:val="24"/>
          <w:szCs w:val="24"/>
        </w:rPr>
        <w:t>, while recognizing that this is but one mode of analysis and critique.</w:t>
      </w:r>
    </w:p>
    <w:p w14:paraId="7D2478AD" w14:textId="77777777" w:rsidR="00215392" w:rsidRPr="007F7929" w:rsidRDefault="00215392" w:rsidP="00E70066">
      <w:pPr>
        <w:autoSpaceDE w:val="0"/>
        <w:autoSpaceDN w:val="0"/>
        <w:adjustRightInd w:val="0"/>
        <w:spacing w:line="360" w:lineRule="auto"/>
        <w:jc w:val="both"/>
        <w:rPr>
          <w:rFonts w:ascii="Times New Roman" w:hAnsi="Times New Roman" w:cs="Times New Roman"/>
          <w:sz w:val="24"/>
          <w:szCs w:val="24"/>
        </w:rPr>
      </w:pPr>
    </w:p>
    <w:p w14:paraId="0000000C" w14:textId="57230179" w:rsidR="00C10A66" w:rsidRPr="007F7929" w:rsidRDefault="00124AF6" w:rsidP="00E70066">
      <w:pPr>
        <w:autoSpaceDE w:val="0"/>
        <w:autoSpaceDN w:val="0"/>
        <w:adjustRightInd w:val="0"/>
        <w:spacing w:line="360" w:lineRule="auto"/>
        <w:jc w:val="both"/>
        <w:rPr>
          <w:rFonts w:ascii="Times New Roman" w:eastAsia="Times New Roman" w:hAnsi="Times New Roman" w:cs="Times New Roman"/>
          <w:color w:val="000000" w:themeColor="text1"/>
          <w:sz w:val="24"/>
          <w:szCs w:val="24"/>
        </w:rPr>
      </w:pPr>
      <w:r w:rsidRPr="007F7929">
        <w:rPr>
          <w:rFonts w:ascii="Times New Roman" w:hAnsi="Times New Roman" w:cs="Times New Roman"/>
          <w:sz w:val="24"/>
          <w:szCs w:val="24"/>
        </w:rPr>
        <w:t xml:space="preserve">The wider </w:t>
      </w:r>
      <w:r w:rsidR="00891610" w:rsidRPr="007F7929">
        <w:rPr>
          <w:rFonts w:ascii="Times New Roman" w:hAnsi="Times New Roman" w:cs="Times New Roman"/>
          <w:sz w:val="24"/>
          <w:szCs w:val="24"/>
        </w:rPr>
        <w:t>characterisation</w:t>
      </w:r>
      <w:r w:rsidRPr="007F7929">
        <w:rPr>
          <w:rFonts w:ascii="Times New Roman" w:hAnsi="Times New Roman" w:cs="Times New Roman"/>
          <w:sz w:val="24"/>
          <w:szCs w:val="24"/>
        </w:rPr>
        <w:t xml:space="preserve"> of the agricultural modernization paradigm as a neo-liberal perspective on development dominated by market institutions and formal market logic (van der Ploeg</w:t>
      </w:r>
      <w:r w:rsidR="009278C2" w:rsidRPr="007F7929">
        <w:rPr>
          <w:rFonts w:ascii="Times New Roman" w:hAnsi="Times New Roman" w:cs="Times New Roman"/>
          <w:sz w:val="24"/>
          <w:szCs w:val="24"/>
        </w:rPr>
        <w:t>,</w:t>
      </w:r>
      <w:r w:rsidRPr="007F7929">
        <w:rPr>
          <w:rFonts w:ascii="Times New Roman" w:hAnsi="Times New Roman" w:cs="Times New Roman"/>
          <w:sz w:val="24"/>
          <w:szCs w:val="24"/>
        </w:rPr>
        <w:t xml:space="preserve"> 2009) interact</w:t>
      </w:r>
      <w:r w:rsidR="002B7B9B" w:rsidRPr="007F7929">
        <w:rPr>
          <w:rFonts w:ascii="Times New Roman" w:hAnsi="Times New Roman" w:cs="Times New Roman"/>
          <w:sz w:val="24"/>
          <w:szCs w:val="24"/>
        </w:rPr>
        <w:t>s</w:t>
      </w:r>
      <w:r w:rsidRPr="007F7929">
        <w:rPr>
          <w:rFonts w:ascii="Times New Roman" w:hAnsi="Times New Roman" w:cs="Times New Roman"/>
          <w:sz w:val="24"/>
          <w:szCs w:val="24"/>
        </w:rPr>
        <w:t xml:space="preserve"> with a more specific </w:t>
      </w:r>
      <w:r w:rsidR="002B7B9B" w:rsidRPr="007F7929">
        <w:rPr>
          <w:rFonts w:ascii="Times New Roman" w:hAnsi="Times New Roman" w:cs="Times New Roman"/>
          <w:sz w:val="24"/>
          <w:szCs w:val="24"/>
        </w:rPr>
        <w:t>assumption</w:t>
      </w:r>
      <w:r w:rsidRPr="007F7929">
        <w:rPr>
          <w:rFonts w:ascii="Times New Roman" w:hAnsi="Times New Roman" w:cs="Times New Roman"/>
          <w:sz w:val="24"/>
          <w:szCs w:val="24"/>
        </w:rPr>
        <w:t xml:space="preserve"> of an epistem</w:t>
      </w:r>
      <w:r w:rsidR="00891610" w:rsidRPr="007F7929">
        <w:rPr>
          <w:rFonts w:ascii="Times New Roman" w:hAnsi="Times New Roman" w:cs="Times New Roman"/>
          <w:sz w:val="24"/>
          <w:szCs w:val="24"/>
        </w:rPr>
        <w:t>ic</w:t>
      </w:r>
      <w:r w:rsidRPr="007F7929">
        <w:rPr>
          <w:rFonts w:ascii="Times New Roman" w:hAnsi="Times New Roman" w:cs="Times New Roman"/>
          <w:sz w:val="24"/>
          <w:szCs w:val="24"/>
        </w:rPr>
        <w:t xml:space="preserve"> hierarchy between academic researchers and local communities. The “firm belief in technological solutions and economic progress” (Boogaard</w:t>
      </w:r>
      <w:r w:rsidR="009278C2" w:rsidRPr="007F7929">
        <w:rPr>
          <w:rFonts w:ascii="Times New Roman" w:hAnsi="Times New Roman" w:cs="Times New Roman"/>
          <w:sz w:val="24"/>
          <w:szCs w:val="24"/>
        </w:rPr>
        <w:t>,</w:t>
      </w:r>
      <w:r w:rsidRPr="007F7929">
        <w:rPr>
          <w:rFonts w:ascii="Times New Roman" w:hAnsi="Times New Roman" w:cs="Times New Roman"/>
          <w:sz w:val="24"/>
          <w:szCs w:val="24"/>
        </w:rPr>
        <w:t xml:space="preserve"> 2019, p</w:t>
      </w:r>
      <w:r w:rsidR="009278C2" w:rsidRPr="007F7929">
        <w:rPr>
          <w:rFonts w:ascii="Times New Roman" w:hAnsi="Times New Roman" w:cs="Times New Roman"/>
          <w:sz w:val="24"/>
          <w:szCs w:val="24"/>
        </w:rPr>
        <w:t xml:space="preserve">. </w:t>
      </w:r>
      <w:r w:rsidRPr="007F7929">
        <w:rPr>
          <w:rFonts w:ascii="Times New Roman" w:hAnsi="Times New Roman" w:cs="Times New Roman"/>
          <w:sz w:val="24"/>
          <w:szCs w:val="24"/>
        </w:rPr>
        <w:t xml:space="preserve">275) in the agricultural modernization paradigm </w:t>
      </w:r>
      <w:r w:rsidR="002B7B9B" w:rsidRPr="007F7929">
        <w:rPr>
          <w:rFonts w:ascii="Times New Roman" w:hAnsi="Times New Roman" w:cs="Times New Roman"/>
          <w:sz w:val="24"/>
          <w:szCs w:val="24"/>
        </w:rPr>
        <w:t xml:space="preserve">often </w:t>
      </w:r>
      <w:r w:rsidRPr="007F7929">
        <w:rPr>
          <w:rFonts w:ascii="Times New Roman" w:hAnsi="Times New Roman" w:cs="Times New Roman"/>
          <w:sz w:val="24"/>
          <w:szCs w:val="24"/>
        </w:rPr>
        <w:t>remained unquestioned because modern science and technology were positioned as the only valid source of knowledge for improving livelihoods</w:t>
      </w:r>
      <w:r w:rsidR="007F1D44" w:rsidRPr="007F7929">
        <w:rPr>
          <w:rFonts w:ascii="Times New Roman" w:hAnsi="Times New Roman" w:cs="Times New Roman"/>
          <w:sz w:val="24"/>
          <w:szCs w:val="24"/>
        </w:rPr>
        <w:t>,</w:t>
      </w:r>
      <w:r w:rsidRPr="007F7929">
        <w:rPr>
          <w:rFonts w:ascii="Times New Roman" w:hAnsi="Times New Roman" w:cs="Times New Roman"/>
          <w:sz w:val="24"/>
          <w:szCs w:val="24"/>
        </w:rPr>
        <w:t xml:space="preserve"> while </w:t>
      </w:r>
      <w:r w:rsidR="007F1D44" w:rsidRPr="007F7929">
        <w:rPr>
          <w:rFonts w:ascii="Times New Roman" w:hAnsi="Times New Roman" w:cs="Times New Roman"/>
          <w:sz w:val="24"/>
          <w:szCs w:val="24"/>
        </w:rPr>
        <w:t xml:space="preserve">at the same characterising </w:t>
      </w:r>
      <w:r w:rsidRPr="007F7929">
        <w:rPr>
          <w:rFonts w:ascii="Times New Roman" w:hAnsi="Times New Roman" w:cs="Times New Roman"/>
          <w:sz w:val="24"/>
          <w:szCs w:val="24"/>
        </w:rPr>
        <w:t>local communities in terms of a knowledge deficit. This section will focus on how this assumption of an epistemic hierarchy created and reinforced epistemic failures by marginalizing local forms of knowledge that are of crucial importance for responding to social-environmental challenges and for developing innovations that reflect the needs and perspectives of local communities. Epistemic failures can therefore be understood as symptoms of an underlying hierarchical epistemology that is inadequate for recognizing and integrating a diversity of knowledges. In this sense, agricultural modernization can be interpreted as producing</w:t>
      </w:r>
      <w:r w:rsidR="007F1D44" w:rsidRPr="007F7929">
        <w:rPr>
          <w:rFonts w:ascii="Times New Roman" w:hAnsi="Times New Roman" w:cs="Times New Roman"/>
          <w:sz w:val="24"/>
          <w:szCs w:val="24"/>
        </w:rPr>
        <w:t>:</w:t>
      </w:r>
      <w:r w:rsidRPr="007F7929">
        <w:rPr>
          <w:rFonts w:ascii="Times New Roman" w:hAnsi="Times New Roman" w:cs="Times New Roman"/>
          <w:sz w:val="24"/>
          <w:szCs w:val="24"/>
        </w:rPr>
        <w:t xml:space="preserve"> 1) epistemic failures that over-focus on</w:t>
      </w:r>
      <w:r w:rsidR="002B7B9B" w:rsidRPr="007F7929">
        <w:rPr>
          <w:rFonts w:ascii="Times New Roman" w:hAnsi="Times New Roman" w:cs="Times New Roman"/>
          <w:sz w:val="24"/>
          <w:szCs w:val="24"/>
        </w:rPr>
        <w:t xml:space="preserve"> </w:t>
      </w:r>
      <w:r w:rsidRPr="007F7929">
        <w:rPr>
          <w:rFonts w:ascii="Times New Roman" w:hAnsi="Times New Roman" w:cs="Times New Roman"/>
          <w:sz w:val="24"/>
          <w:szCs w:val="24"/>
        </w:rPr>
        <w:t>academic knowledge</w:t>
      </w:r>
      <w:r w:rsidR="00891610" w:rsidRPr="007F7929">
        <w:rPr>
          <w:rFonts w:ascii="Times New Roman" w:hAnsi="Times New Roman" w:cs="Times New Roman"/>
          <w:sz w:val="24"/>
          <w:szCs w:val="24"/>
        </w:rPr>
        <w:t xml:space="preserve"> while</w:t>
      </w:r>
      <w:r w:rsidRPr="007F7929">
        <w:rPr>
          <w:rFonts w:ascii="Times New Roman" w:hAnsi="Times New Roman" w:cs="Times New Roman"/>
          <w:sz w:val="24"/>
          <w:szCs w:val="24"/>
        </w:rPr>
        <w:t xml:space="preserve"> excluding </w:t>
      </w:r>
      <w:r w:rsidR="00891610" w:rsidRPr="007F7929">
        <w:rPr>
          <w:rFonts w:ascii="Times New Roman" w:hAnsi="Times New Roman" w:cs="Times New Roman"/>
          <w:sz w:val="24"/>
          <w:szCs w:val="24"/>
        </w:rPr>
        <w:t>the</w:t>
      </w:r>
      <w:r w:rsidRPr="007F7929">
        <w:rPr>
          <w:rFonts w:ascii="Times New Roman" w:hAnsi="Times New Roman" w:cs="Times New Roman"/>
          <w:sz w:val="24"/>
          <w:szCs w:val="24"/>
        </w:rPr>
        <w:t xml:space="preserve"> knowledge of local communities</w:t>
      </w:r>
      <w:r w:rsidR="009278C2" w:rsidRPr="007F7929">
        <w:rPr>
          <w:rFonts w:ascii="Times New Roman" w:hAnsi="Times New Roman" w:cs="Times New Roman"/>
          <w:sz w:val="24"/>
          <w:szCs w:val="24"/>
        </w:rPr>
        <w:t>;</w:t>
      </w:r>
      <w:r w:rsidRPr="007F7929">
        <w:rPr>
          <w:rFonts w:ascii="Times New Roman" w:hAnsi="Times New Roman" w:cs="Times New Roman"/>
          <w:sz w:val="24"/>
          <w:szCs w:val="24"/>
        </w:rPr>
        <w:t xml:space="preserve"> and 2) a hierarchical epistemology that generates these failures through an assumption of the superiority </w:t>
      </w:r>
      <w:r w:rsidR="007F1D44" w:rsidRPr="007F7929">
        <w:rPr>
          <w:rFonts w:ascii="Times New Roman" w:hAnsi="Times New Roman" w:cs="Times New Roman"/>
          <w:sz w:val="24"/>
          <w:szCs w:val="24"/>
        </w:rPr>
        <w:t xml:space="preserve">of Global North </w:t>
      </w:r>
      <w:r w:rsidRPr="007F7929">
        <w:rPr>
          <w:rFonts w:ascii="Times New Roman" w:hAnsi="Times New Roman" w:cs="Times New Roman"/>
          <w:sz w:val="24"/>
          <w:szCs w:val="24"/>
        </w:rPr>
        <w:t xml:space="preserve">epistemologies that structurally excludes Indigenous </w:t>
      </w:r>
      <w:r w:rsidR="007F1D44" w:rsidRPr="007F7929">
        <w:rPr>
          <w:rFonts w:ascii="Times New Roman" w:hAnsi="Times New Roman" w:cs="Times New Roman"/>
          <w:sz w:val="24"/>
          <w:szCs w:val="24"/>
        </w:rPr>
        <w:t xml:space="preserve">and local </w:t>
      </w:r>
      <w:r w:rsidRPr="007F7929">
        <w:rPr>
          <w:rFonts w:ascii="Times New Roman" w:hAnsi="Times New Roman" w:cs="Times New Roman"/>
          <w:sz w:val="24"/>
          <w:szCs w:val="24"/>
        </w:rPr>
        <w:t>epistemologies. Two case studies are used to underpin these arguments: Lansing’s (20</w:t>
      </w:r>
      <w:r w:rsidR="009278C2" w:rsidRPr="007F7929">
        <w:rPr>
          <w:rFonts w:ascii="Times New Roman" w:hAnsi="Times New Roman" w:cs="Times New Roman"/>
          <w:sz w:val="24"/>
          <w:szCs w:val="24"/>
        </w:rPr>
        <w:t>09</w:t>
      </w:r>
      <w:r w:rsidRPr="007F7929">
        <w:rPr>
          <w:rFonts w:ascii="Times New Roman" w:hAnsi="Times New Roman" w:cs="Times New Roman"/>
          <w:sz w:val="24"/>
          <w:szCs w:val="24"/>
        </w:rPr>
        <w:t>) study of rice farming in Bali</w:t>
      </w:r>
      <w:r w:rsidR="007F1D44" w:rsidRPr="007F7929">
        <w:rPr>
          <w:rFonts w:ascii="Times New Roman" w:hAnsi="Times New Roman" w:cs="Times New Roman"/>
          <w:sz w:val="24"/>
          <w:szCs w:val="24"/>
        </w:rPr>
        <w:t>,</w:t>
      </w:r>
      <w:r w:rsidRPr="007F7929">
        <w:rPr>
          <w:rFonts w:ascii="Times New Roman" w:hAnsi="Times New Roman" w:cs="Times New Roman"/>
          <w:sz w:val="24"/>
          <w:szCs w:val="24"/>
        </w:rPr>
        <w:t xml:space="preserve"> and Boogaard’s (forthcoming) study on epistemic injustice in a livestock development project in Mozambique. </w:t>
      </w:r>
    </w:p>
    <w:p w14:paraId="2ECB4A22" w14:textId="47E7C415" w:rsidR="00C006CC" w:rsidRPr="007F7929" w:rsidRDefault="00C006CC" w:rsidP="00E70066">
      <w:pPr>
        <w:spacing w:line="360" w:lineRule="auto"/>
        <w:jc w:val="both"/>
        <w:rPr>
          <w:rFonts w:ascii="Times New Roman" w:eastAsia="Times New Roman" w:hAnsi="Times New Roman" w:cs="Times New Roman"/>
          <w:color w:val="000000" w:themeColor="text1"/>
          <w:sz w:val="24"/>
          <w:szCs w:val="24"/>
        </w:rPr>
      </w:pPr>
    </w:p>
    <w:p w14:paraId="31C579F6" w14:textId="6AC4BAD2" w:rsidR="00C006CC" w:rsidRPr="007F7929" w:rsidRDefault="002B7B9B" w:rsidP="00E70066">
      <w:pPr>
        <w:spacing w:line="360" w:lineRule="auto"/>
        <w:jc w:val="both"/>
        <w:rPr>
          <w:rFonts w:ascii="Times New Roman" w:eastAsia="Times New Roman" w:hAnsi="Times New Roman" w:cs="Times New Roman"/>
          <w:color w:val="000000" w:themeColor="text1"/>
          <w:sz w:val="24"/>
          <w:szCs w:val="24"/>
        </w:rPr>
      </w:pPr>
      <w:r w:rsidRPr="007F7929">
        <w:rPr>
          <w:rFonts w:ascii="Times New Roman" w:eastAsia="Times New Roman" w:hAnsi="Times New Roman" w:cs="Times New Roman"/>
          <w:color w:val="000000" w:themeColor="text1"/>
          <w:sz w:val="24"/>
          <w:szCs w:val="24"/>
        </w:rPr>
        <w:t>Lasing’s case study of agricultural moder</w:t>
      </w:r>
      <w:r w:rsidR="007F1D44" w:rsidRPr="007F7929">
        <w:rPr>
          <w:rFonts w:ascii="Times New Roman" w:eastAsia="Times New Roman" w:hAnsi="Times New Roman" w:cs="Times New Roman"/>
          <w:color w:val="000000" w:themeColor="text1"/>
          <w:sz w:val="24"/>
          <w:szCs w:val="24"/>
        </w:rPr>
        <w:t>n</w:t>
      </w:r>
      <w:r w:rsidRPr="007F7929">
        <w:rPr>
          <w:rFonts w:ascii="Times New Roman" w:eastAsia="Times New Roman" w:hAnsi="Times New Roman" w:cs="Times New Roman"/>
          <w:color w:val="000000" w:themeColor="text1"/>
          <w:sz w:val="24"/>
          <w:szCs w:val="24"/>
        </w:rPr>
        <w:t xml:space="preserve">ization discusses the effects of the so-called </w:t>
      </w:r>
      <w:r w:rsidR="007F1D44" w:rsidRPr="007F7929">
        <w:rPr>
          <w:rFonts w:ascii="Times New Roman" w:eastAsia="Times New Roman" w:hAnsi="Times New Roman" w:cs="Times New Roman"/>
          <w:color w:val="000000" w:themeColor="text1"/>
          <w:sz w:val="24"/>
          <w:szCs w:val="24"/>
        </w:rPr>
        <w:t>‘</w:t>
      </w:r>
      <w:r w:rsidR="00C006CC" w:rsidRPr="007F7929">
        <w:rPr>
          <w:rFonts w:ascii="Times New Roman" w:eastAsia="Times New Roman" w:hAnsi="Times New Roman" w:cs="Times New Roman"/>
          <w:color w:val="000000" w:themeColor="text1"/>
          <w:sz w:val="24"/>
          <w:szCs w:val="24"/>
        </w:rPr>
        <w:t>Green Revolution</w:t>
      </w:r>
      <w:r w:rsidR="007F1D44" w:rsidRPr="007F7929">
        <w:rPr>
          <w:rStyle w:val="CommentReference"/>
          <w:rFonts w:ascii="Times New Roman" w:hAnsi="Times New Roman" w:cs="Times New Roman"/>
          <w:sz w:val="24"/>
          <w:szCs w:val="24"/>
        </w:rPr>
        <w:t>’</w:t>
      </w:r>
      <w:r w:rsidRPr="007F7929">
        <w:rPr>
          <w:rStyle w:val="CommentReference"/>
          <w:rFonts w:ascii="Times New Roman" w:hAnsi="Times New Roman" w:cs="Times New Roman"/>
          <w:sz w:val="24"/>
          <w:szCs w:val="24"/>
        </w:rPr>
        <w:t xml:space="preserve"> </w:t>
      </w:r>
      <w:r w:rsidRPr="007F7929">
        <w:rPr>
          <w:rFonts w:ascii="Times New Roman" w:eastAsia="Times New Roman" w:hAnsi="Times New Roman" w:cs="Times New Roman"/>
          <w:color w:val="000000" w:themeColor="text1"/>
          <w:sz w:val="24"/>
          <w:szCs w:val="24"/>
        </w:rPr>
        <w:t xml:space="preserve">on </w:t>
      </w:r>
      <w:r w:rsidR="00C006CC" w:rsidRPr="007F7929">
        <w:rPr>
          <w:rFonts w:ascii="Times New Roman" w:eastAsia="Times New Roman" w:hAnsi="Times New Roman" w:cs="Times New Roman"/>
          <w:color w:val="000000" w:themeColor="text1"/>
          <w:sz w:val="24"/>
          <w:szCs w:val="24"/>
        </w:rPr>
        <w:t xml:space="preserve">rice farming </w:t>
      </w:r>
      <w:r w:rsidRPr="007F7929">
        <w:rPr>
          <w:rFonts w:ascii="Times New Roman" w:eastAsia="Times New Roman" w:hAnsi="Times New Roman" w:cs="Times New Roman"/>
          <w:color w:val="000000" w:themeColor="text1"/>
          <w:sz w:val="24"/>
          <w:szCs w:val="24"/>
        </w:rPr>
        <w:t xml:space="preserve">in Bali that was </w:t>
      </w:r>
      <w:r w:rsidR="00C006CC" w:rsidRPr="007F7929">
        <w:rPr>
          <w:rFonts w:ascii="Times New Roman" w:eastAsia="Times New Roman" w:hAnsi="Times New Roman" w:cs="Times New Roman"/>
          <w:color w:val="000000" w:themeColor="text1"/>
          <w:sz w:val="24"/>
          <w:szCs w:val="24"/>
        </w:rPr>
        <w:t xml:space="preserve">organized around water temples that would regulate the flow of water to </w:t>
      </w:r>
      <w:proofErr w:type="spellStart"/>
      <w:r w:rsidR="00C006CC" w:rsidRPr="007F7929">
        <w:rPr>
          <w:rFonts w:ascii="Times New Roman" w:eastAsia="Times New Roman" w:hAnsi="Times New Roman" w:cs="Times New Roman"/>
          <w:i/>
          <w:color w:val="000000" w:themeColor="text1"/>
          <w:sz w:val="24"/>
          <w:szCs w:val="24"/>
        </w:rPr>
        <w:t>subaks</w:t>
      </w:r>
      <w:proofErr w:type="spellEnd"/>
      <w:r w:rsidR="00C006CC" w:rsidRPr="007F7929">
        <w:rPr>
          <w:rFonts w:ascii="Times New Roman" w:eastAsia="Times New Roman" w:hAnsi="Times New Roman" w:cs="Times New Roman"/>
          <w:color w:val="000000" w:themeColor="text1"/>
          <w:sz w:val="24"/>
          <w:szCs w:val="24"/>
        </w:rPr>
        <w:t>, systems of terraced paddy fields, through religious rituals. Green Revolution engineers</w:t>
      </w:r>
      <w:r w:rsidR="00436EB5" w:rsidRPr="007F7929">
        <w:rPr>
          <w:rFonts w:ascii="Times New Roman" w:eastAsia="Times New Roman" w:hAnsi="Times New Roman" w:cs="Times New Roman"/>
          <w:color w:val="000000" w:themeColor="text1"/>
          <w:sz w:val="24"/>
          <w:szCs w:val="24"/>
        </w:rPr>
        <w:t xml:space="preserve">, </w:t>
      </w:r>
      <w:r w:rsidR="00577A00" w:rsidRPr="007F7929">
        <w:rPr>
          <w:rFonts w:ascii="Times New Roman" w:eastAsia="Times New Roman" w:hAnsi="Times New Roman" w:cs="Times New Roman"/>
          <w:color w:val="000000" w:themeColor="text1"/>
          <w:sz w:val="24"/>
          <w:szCs w:val="24"/>
        </w:rPr>
        <w:t>guided</w:t>
      </w:r>
      <w:r w:rsidR="00436EB5" w:rsidRPr="007F7929">
        <w:rPr>
          <w:rFonts w:ascii="Times New Roman" w:eastAsia="Times New Roman" w:hAnsi="Times New Roman" w:cs="Times New Roman"/>
          <w:color w:val="000000" w:themeColor="text1"/>
          <w:sz w:val="24"/>
          <w:szCs w:val="24"/>
        </w:rPr>
        <w:t xml:space="preserve"> </w:t>
      </w:r>
      <w:r w:rsidR="009F303E" w:rsidRPr="007F7929">
        <w:rPr>
          <w:rFonts w:ascii="Times New Roman" w:eastAsia="Times New Roman" w:hAnsi="Times New Roman" w:cs="Times New Roman"/>
          <w:color w:val="000000" w:themeColor="text1"/>
          <w:sz w:val="24"/>
          <w:szCs w:val="24"/>
        </w:rPr>
        <w:t>by a narrow focus on scientific knowledge</w:t>
      </w:r>
      <w:r w:rsidR="00436EB5" w:rsidRPr="007F7929">
        <w:rPr>
          <w:rFonts w:ascii="Times New Roman" w:eastAsia="Times New Roman" w:hAnsi="Times New Roman" w:cs="Times New Roman"/>
          <w:color w:val="000000" w:themeColor="text1"/>
          <w:sz w:val="24"/>
          <w:szCs w:val="24"/>
        </w:rPr>
        <w:t>,</w:t>
      </w:r>
      <w:r w:rsidR="00C006CC" w:rsidRPr="007F7929">
        <w:rPr>
          <w:rFonts w:ascii="Times New Roman" w:eastAsia="Times New Roman" w:hAnsi="Times New Roman" w:cs="Times New Roman"/>
          <w:color w:val="000000" w:themeColor="text1"/>
          <w:sz w:val="24"/>
          <w:szCs w:val="24"/>
        </w:rPr>
        <w:t xml:space="preserve"> not only fail</w:t>
      </w:r>
      <w:r w:rsidR="00436EB5" w:rsidRPr="007F7929">
        <w:rPr>
          <w:rFonts w:ascii="Times New Roman" w:eastAsia="Times New Roman" w:hAnsi="Times New Roman" w:cs="Times New Roman"/>
          <w:color w:val="000000" w:themeColor="text1"/>
          <w:sz w:val="24"/>
          <w:szCs w:val="24"/>
        </w:rPr>
        <w:t>ed</w:t>
      </w:r>
      <w:r w:rsidR="00C006CC" w:rsidRPr="007F7929">
        <w:rPr>
          <w:rFonts w:ascii="Times New Roman" w:eastAsia="Times New Roman" w:hAnsi="Times New Roman" w:cs="Times New Roman"/>
          <w:color w:val="000000" w:themeColor="text1"/>
          <w:sz w:val="24"/>
          <w:szCs w:val="24"/>
        </w:rPr>
        <w:t xml:space="preserve"> to recognize the functions of the</w:t>
      </w:r>
      <w:r w:rsidR="00577A00" w:rsidRPr="007F7929">
        <w:rPr>
          <w:rFonts w:ascii="Times New Roman" w:eastAsia="Times New Roman" w:hAnsi="Times New Roman" w:cs="Times New Roman"/>
          <w:color w:val="000000" w:themeColor="text1"/>
          <w:sz w:val="24"/>
          <w:szCs w:val="24"/>
        </w:rPr>
        <w:t>se</w:t>
      </w:r>
      <w:r w:rsidR="00C006CC" w:rsidRPr="007F7929">
        <w:rPr>
          <w:rFonts w:ascii="Times New Roman" w:eastAsia="Times New Roman" w:hAnsi="Times New Roman" w:cs="Times New Roman"/>
          <w:color w:val="000000" w:themeColor="text1"/>
          <w:sz w:val="24"/>
          <w:szCs w:val="24"/>
        </w:rPr>
        <w:t xml:space="preserve"> religious practices but dismissed the system as a whole as inefficient and in need of modernization through </w:t>
      </w:r>
      <w:r w:rsidR="0024703C" w:rsidRPr="007F7929">
        <w:rPr>
          <w:rFonts w:ascii="Times New Roman" w:eastAsia="Times New Roman" w:hAnsi="Times New Roman" w:cs="Times New Roman"/>
          <w:color w:val="000000" w:themeColor="text1"/>
          <w:sz w:val="24"/>
          <w:szCs w:val="24"/>
        </w:rPr>
        <w:t>agricultural innovations</w:t>
      </w:r>
      <w:r w:rsidR="007F1D44" w:rsidRPr="007F7929">
        <w:rPr>
          <w:rFonts w:ascii="Times New Roman" w:eastAsia="Times New Roman" w:hAnsi="Times New Roman" w:cs="Times New Roman"/>
          <w:color w:val="000000" w:themeColor="text1"/>
          <w:sz w:val="24"/>
          <w:szCs w:val="24"/>
        </w:rPr>
        <w:t xml:space="preserve"> ranging</w:t>
      </w:r>
      <w:r w:rsidR="0024703C" w:rsidRPr="007F7929">
        <w:rPr>
          <w:rFonts w:ascii="Times New Roman" w:eastAsia="Times New Roman" w:hAnsi="Times New Roman" w:cs="Times New Roman"/>
          <w:color w:val="000000" w:themeColor="text1"/>
          <w:sz w:val="24"/>
          <w:szCs w:val="24"/>
        </w:rPr>
        <w:t xml:space="preserve"> from </w:t>
      </w:r>
      <w:r w:rsidR="009F303E" w:rsidRPr="007F7929">
        <w:rPr>
          <w:rFonts w:ascii="Times New Roman" w:eastAsia="Times New Roman" w:hAnsi="Times New Roman" w:cs="Times New Roman"/>
          <w:color w:val="000000" w:themeColor="text1"/>
          <w:sz w:val="24"/>
          <w:szCs w:val="24"/>
        </w:rPr>
        <w:t xml:space="preserve">novel </w:t>
      </w:r>
      <w:r w:rsidR="00C006CC" w:rsidRPr="007F7929">
        <w:rPr>
          <w:rFonts w:ascii="Times New Roman" w:eastAsia="Times New Roman" w:hAnsi="Times New Roman" w:cs="Times New Roman"/>
          <w:color w:val="000000" w:themeColor="text1"/>
          <w:sz w:val="24"/>
          <w:szCs w:val="24"/>
        </w:rPr>
        <w:t>rice varieties</w:t>
      </w:r>
      <w:r w:rsidR="009F303E" w:rsidRPr="007F7929">
        <w:rPr>
          <w:rFonts w:ascii="Times New Roman" w:eastAsia="Times New Roman" w:hAnsi="Times New Roman" w:cs="Times New Roman"/>
          <w:color w:val="000000" w:themeColor="text1"/>
          <w:sz w:val="24"/>
          <w:szCs w:val="24"/>
        </w:rPr>
        <w:t xml:space="preserve"> to </w:t>
      </w:r>
      <w:r w:rsidR="00577A00" w:rsidRPr="007F7929">
        <w:rPr>
          <w:rFonts w:ascii="Times New Roman" w:eastAsia="Times New Roman" w:hAnsi="Times New Roman" w:cs="Times New Roman"/>
          <w:color w:val="000000" w:themeColor="text1"/>
          <w:sz w:val="24"/>
          <w:szCs w:val="24"/>
        </w:rPr>
        <w:t>externally</w:t>
      </w:r>
      <w:r w:rsidR="009F303E" w:rsidRPr="007F7929">
        <w:rPr>
          <w:rFonts w:ascii="Times New Roman" w:eastAsia="Times New Roman" w:hAnsi="Times New Roman" w:cs="Times New Roman"/>
          <w:color w:val="000000" w:themeColor="text1"/>
          <w:sz w:val="24"/>
          <w:szCs w:val="24"/>
        </w:rPr>
        <w:t xml:space="preserve"> introduced</w:t>
      </w:r>
      <w:r w:rsidR="00C006CC" w:rsidRPr="007F7929">
        <w:rPr>
          <w:rFonts w:ascii="Times New Roman" w:eastAsia="Times New Roman" w:hAnsi="Times New Roman" w:cs="Times New Roman"/>
          <w:color w:val="000000" w:themeColor="text1"/>
          <w:sz w:val="24"/>
          <w:szCs w:val="24"/>
        </w:rPr>
        <w:t xml:space="preserve"> pesticides</w:t>
      </w:r>
      <w:r w:rsidR="009F303E" w:rsidRPr="007F7929">
        <w:rPr>
          <w:rFonts w:ascii="Times New Roman" w:eastAsia="Times New Roman" w:hAnsi="Times New Roman" w:cs="Times New Roman"/>
          <w:color w:val="000000" w:themeColor="text1"/>
          <w:sz w:val="24"/>
          <w:szCs w:val="24"/>
        </w:rPr>
        <w:t xml:space="preserve"> to</w:t>
      </w:r>
      <w:r w:rsidR="00E92766" w:rsidRPr="007F7929">
        <w:rPr>
          <w:rFonts w:ascii="Times New Roman" w:eastAsia="Times New Roman" w:hAnsi="Times New Roman" w:cs="Times New Roman"/>
          <w:color w:val="000000" w:themeColor="text1"/>
          <w:sz w:val="24"/>
          <w:szCs w:val="24"/>
        </w:rPr>
        <w:t xml:space="preserve"> more</w:t>
      </w:r>
      <w:r w:rsidR="009F303E" w:rsidRPr="007F7929">
        <w:rPr>
          <w:rFonts w:ascii="Times New Roman" w:eastAsia="Times New Roman" w:hAnsi="Times New Roman" w:cs="Times New Roman"/>
          <w:color w:val="000000" w:themeColor="text1"/>
          <w:sz w:val="24"/>
          <w:szCs w:val="24"/>
        </w:rPr>
        <w:t xml:space="preserve"> efficient</w:t>
      </w:r>
      <w:r w:rsidR="00E92766" w:rsidRPr="007F7929">
        <w:rPr>
          <w:rFonts w:ascii="Times New Roman" w:eastAsia="Times New Roman" w:hAnsi="Times New Roman" w:cs="Times New Roman"/>
          <w:color w:val="000000" w:themeColor="text1"/>
          <w:sz w:val="24"/>
          <w:szCs w:val="24"/>
        </w:rPr>
        <w:t>ly</w:t>
      </w:r>
      <w:r w:rsidR="009F303E" w:rsidRPr="007F7929">
        <w:rPr>
          <w:rFonts w:ascii="Times New Roman" w:eastAsia="Times New Roman" w:hAnsi="Times New Roman" w:cs="Times New Roman"/>
          <w:color w:val="000000" w:themeColor="text1"/>
          <w:sz w:val="24"/>
          <w:szCs w:val="24"/>
        </w:rPr>
        <w:t xml:space="preserve"> </w:t>
      </w:r>
      <w:r w:rsidR="00E92766" w:rsidRPr="007F7929">
        <w:rPr>
          <w:rFonts w:ascii="Times New Roman" w:eastAsia="Times New Roman" w:hAnsi="Times New Roman" w:cs="Times New Roman"/>
          <w:color w:val="000000" w:themeColor="text1"/>
          <w:sz w:val="24"/>
          <w:szCs w:val="24"/>
        </w:rPr>
        <w:t>organized</w:t>
      </w:r>
      <w:r w:rsidR="00E92766" w:rsidRPr="007F7929">
        <w:rPr>
          <w:rFonts w:ascii="Times New Roman" w:hAnsi="Times New Roman" w:cs="Times New Roman"/>
          <w:sz w:val="24"/>
          <w:szCs w:val="24"/>
        </w:rPr>
        <w:t xml:space="preserve"> </w:t>
      </w:r>
      <w:r w:rsidR="00E92766" w:rsidRPr="007F7929">
        <w:rPr>
          <w:rFonts w:ascii="Times New Roman" w:eastAsia="Times New Roman" w:hAnsi="Times New Roman" w:cs="Times New Roman"/>
          <w:color w:val="000000" w:themeColor="text1"/>
          <w:sz w:val="24"/>
          <w:szCs w:val="24"/>
        </w:rPr>
        <w:t>irrigation schedules</w:t>
      </w:r>
      <w:r w:rsidR="00C006CC" w:rsidRPr="007F7929">
        <w:rPr>
          <w:rFonts w:ascii="Times New Roman" w:eastAsia="Times New Roman" w:hAnsi="Times New Roman" w:cs="Times New Roman"/>
          <w:color w:val="000000" w:themeColor="text1"/>
          <w:sz w:val="24"/>
          <w:szCs w:val="24"/>
        </w:rPr>
        <w:t>. Lansing (</w:t>
      </w:r>
      <w:r w:rsidR="009278C2" w:rsidRPr="007F7929">
        <w:rPr>
          <w:rFonts w:ascii="Times New Roman" w:eastAsia="Times New Roman" w:hAnsi="Times New Roman" w:cs="Times New Roman"/>
          <w:color w:val="000000" w:themeColor="text1"/>
          <w:sz w:val="24"/>
          <w:szCs w:val="24"/>
        </w:rPr>
        <w:t>2009</w:t>
      </w:r>
      <w:r w:rsidR="00C006CC" w:rsidRPr="007F7929">
        <w:rPr>
          <w:rFonts w:ascii="Times New Roman" w:eastAsia="Times New Roman" w:hAnsi="Times New Roman" w:cs="Times New Roman"/>
          <w:color w:val="000000" w:themeColor="text1"/>
          <w:sz w:val="24"/>
          <w:szCs w:val="24"/>
        </w:rPr>
        <w:t xml:space="preserve">, </w:t>
      </w:r>
      <w:r w:rsidR="009278C2" w:rsidRPr="007F7929">
        <w:rPr>
          <w:rFonts w:ascii="Times New Roman" w:eastAsia="Times New Roman" w:hAnsi="Times New Roman" w:cs="Times New Roman"/>
          <w:color w:val="000000" w:themeColor="text1"/>
          <w:sz w:val="24"/>
          <w:szCs w:val="24"/>
        </w:rPr>
        <w:t xml:space="preserve">p. </w:t>
      </w:r>
      <w:r w:rsidR="00C006CC" w:rsidRPr="007F7929">
        <w:rPr>
          <w:rFonts w:ascii="Times New Roman" w:eastAsia="Times New Roman" w:hAnsi="Times New Roman" w:cs="Times New Roman"/>
          <w:color w:val="000000" w:themeColor="text1"/>
          <w:sz w:val="24"/>
          <w:szCs w:val="24"/>
        </w:rPr>
        <w:t>115) summarizes this attitude by quoting a “frustrated American irrigation engineer” claiming</w:t>
      </w:r>
      <w:r w:rsidR="009278C2" w:rsidRPr="007F7929">
        <w:rPr>
          <w:rFonts w:ascii="Times New Roman" w:eastAsia="Times New Roman" w:hAnsi="Times New Roman" w:cs="Times New Roman"/>
          <w:color w:val="000000" w:themeColor="text1"/>
          <w:sz w:val="24"/>
          <w:szCs w:val="24"/>
        </w:rPr>
        <w:t xml:space="preserve"> that</w:t>
      </w:r>
      <w:r w:rsidR="00C006CC" w:rsidRPr="007F7929">
        <w:rPr>
          <w:rFonts w:ascii="Times New Roman" w:eastAsia="Times New Roman" w:hAnsi="Times New Roman" w:cs="Times New Roman"/>
          <w:color w:val="000000" w:themeColor="text1"/>
          <w:sz w:val="24"/>
          <w:szCs w:val="24"/>
        </w:rPr>
        <w:t xml:space="preserve"> </w:t>
      </w:r>
      <w:r w:rsidR="009278C2" w:rsidRPr="007F7929">
        <w:rPr>
          <w:rFonts w:ascii="Times New Roman" w:eastAsia="Times New Roman" w:hAnsi="Times New Roman" w:cs="Times New Roman"/>
          <w:color w:val="000000" w:themeColor="text1"/>
          <w:sz w:val="24"/>
          <w:szCs w:val="24"/>
        </w:rPr>
        <w:t>“</w:t>
      </w:r>
      <w:r w:rsidR="00C006CC" w:rsidRPr="007F7929">
        <w:rPr>
          <w:rFonts w:ascii="Times New Roman" w:eastAsia="Times New Roman" w:hAnsi="Times New Roman" w:cs="Times New Roman"/>
          <w:color w:val="000000" w:themeColor="text1"/>
          <w:sz w:val="24"/>
          <w:szCs w:val="24"/>
        </w:rPr>
        <w:t>these people don't need a high priest, they need a hydrologist!</w:t>
      </w:r>
      <w:r w:rsidR="009278C2" w:rsidRPr="007F7929">
        <w:rPr>
          <w:rFonts w:ascii="Times New Roman" w:eastAsia="Times New Roman" w:hAnsi="Times New Roman" w:cs="Times New Roman"/>
          <w:color w:val="000000" w:themeColor="text1"/>
          <w:sz w:val="24"/>
          <w:szCs w:val="24"/>
        </w:rPr>
        <w:t>”</w:t>
      </w:r>
    </w:p>
    <w:p w14:paraId="7FE490C7" w14:textId="77777777" w:rsidR="00C006CC" w:rsidRPr="007F7929" w:rsidRDefault="00C006CC" w:rsidP="00E70066">
      <w:pPr>
        <w:spacing w:line="360" w:lineRule="auto"/>
        <w:jc w:val="both"/>
        <w:rPr>
          <w:rFonts w:ascii="Times New Roman" w:eastAsia="Times New Roman" w:hAnsi="Times New Roman" w:cs="Times New Roman"/>
          <w:color w:val="000000" w:themeColor="text1"/>
          <w:sz w:val="24"/>
          <w:szCs w:val="24"/>
        </w:rPr>
      </w:pPr>
    </w:p>
    <w:p w14:paraId="7E932E41" w14:textId="1BD6EC33" w:rsidR="00C006CC" w:rsidRPr="007F7929" w:rsidRDefault="00E92766" w:rsidP="00E70066">
      <w:pPr>
        <w:spacing w:line="360" w:lineRule="auto"/>
        <w:jc w:val="both"/>
        <w:rPr>
          <w:rFonts w:ascii="Times New Roman" w:eastAsia="Times New Roman" w:hAnsi="Times New Roman" w:cs="Times New Roman"/>
          <w:color w:val="000000" w:themeColor="text1"/>
          <w:sz w:val="24"/>
          <w:szCs w:val="24"/>
        </w:rPr>
      </w:pPr>
      <w:r w:rsidRPr="007F7929">
        <w:rPr>
          <w:rFonts w:ascii="Times New Roman" w:eastAsia="Times New Roman" w:hAnsi="Times New Roman" w:cs="Times New Roman"/>
          <w:color w:val="000000" w:themeColor="text1"/>
          <w:sz w:val="24"/>
          <w:szCs w:val="24"/>
        </w:rPr>
        <w:lastRenderedPageBreak/>
        <w:t>The narrow focus on external</w:t>
      </w:r>
      <w:r w:rsidR="007F1D44" w:rsidRPr="007F7929">
        <w:rPr>
          <w:rFonts w:ascii="Times New Roman" w:eastAsia="Times New Roman" w:hAnsi="Times New Roman" w:cs="Times New Roman"/>
          <w:color w:val="000000" w:themeColor="text1"/>
          <w:sz w:val="24"/>
          <w:szCs w:val="24"/>
        </w:rPr>
        <w:t>ly produced</w:t>
      </w:r>
      <w:r w:rsidRPr="007F7929">
        <w:rPr>
          <w:rFonts w:ascii="Times New Roman" w:eastAsia="Times New Roman" w:hAnsi="Times New Roman" w:cs="Times New Roman"/>
          <w:color w:val="000000" w:themeColor="text1"/>
          <w:sz w:val="24"/>
          <w:szCs w:val="24"/>
        </w:rPr>
        <w:t xml:space="preserve"> </w:t>
      </w:r>
      <w:r w:rsidR="007F1D44" w:rsidRPr="007F7929">
        <w:rPr>
          <w:rFonts w:ascii="Times New Roman" w:eastAsia="Times New Roman" w:hAnsi="Times New Roman" w:cs="Times New Roman"/>
          <w:color w:val="000000" w:themeColor="text1"/>
          <w:sz w:val="24"/>
          <w:szCs w:val="24"/>
        </w:rPr>
        <w:t xml:space="preserve">scientific </w:t>
      </w:r>
      <w:r w:rsidRPr="007F7929">
        <w:rPr>
          <w:rFonts w:ascii="Times New Roman" w:eastAsia="Times New Roman" w:hAnsi="Times New Roman" w:cs="Times New Roman"/>
          <w:color w:val="000000" w:themeColor="text1"/>
          <w:sz w:val="24"/>
          <w:szCs w:val="24"/>
        </w:rPr>
        <w:t>knowledge and the exclusion of local epistemic resources motivated a</w:t>
      </w:r>
      <w:r w:rsidR="00C006CC" w:rsidRPr="007F7929">
        <w:rPr>
          <w:rFonts w:ascii="Times New Roman" w:eastAsia="Times New Roman" w:hAnsi="Times New Roman" w:cs="Times New Roman"/>
          <w:color w:val="000000" w:themeColor="text1"/>
          <w:sz w:val="24"/>
          <w:szCs w:val="24"/>
        </w:rPr>
        <w:t xml:space="preserve"> modernization program</w:t>
      </w:r>
      <w:r w:rsidR="007F1D44" w:rsidRPr="007F7929">
        <w:rPr>
          <w:rFonts w:ascii="Times New Roman" w:eastAsia="Times New Roman" w:hAnsi="Times New Roman" w:cs="Times New Roman"/>
          <w:color w:val="000000" w:themeColor="text1"/>
          <w:sz w:val="24"/>
          <w:szCs w:val="24"/>
        </w:rPr>
        <w:t>me</w:t>
      </w:r>
      <w:r w:rsidR="00C006CC" w:rsidRPr="007F7929">
        <w:rPr>
          <w:rFonts w:ascii="Times New Roman" w:eastAsia="Times New Roman" w:hAnsi="Times New Roman" w:cs="Times New Roman"/>
          <w:color w:val="000000" w:themeColor="text1"/>
          <w:sz w:val="24"/>
          <w:szCs w:val="24"/>
        </w:rPr>
        <w:t xml:space="preserve"> </w:t>
      </w:r>
      <w:r w:rsidRPr="007F7929">
        <w:rPr>
          <w:rFonts w:ascii="Times New Roman" w:eastAsia="Times New Roman" w:hAnsi="Times New Roman" w:cs="Times New Roman"/>
          <w:color w:val="000000" w:themeColor="text1"/>
          <w:sz w:val="24"/>
          <w:szCs w:val="24"/>
        </w:rPr>
        <w:t xml:space="preserve">that </w:t>
      </w:r>
      <w:r w:rsidR="00C006CC" w:rsidRPr="007F7929">
        <w:rPr>
          <w:rFonts w:ascii="Times New Roman" w:eastAsia="Times New Roman" w:hAnsi="Times New Roman" w:cs="Times New Roman"/>
          <w:color w:val="000000" w:themeColor="text1"/>
          <w:sz w:val="24"/>
          <w:szCs w:val="24"/>
        </w:rPr>
        <w:t xml:space="preserve">turned </w:t>
      </w:r>
      <w:r w:rsidR="007F1D44" w:rsidRPr="007F7929">
        <w:rPr>
          <w:rFonts w:ascii="Times New Roman" w:eastAsia="Times New Roman" w:hAnsi="Times New Roman" w:cs="Times New Roman"/>
          <w:color w:val="000000" w:themeColor="text1"/>
          <w:sz w:val="24"/>
          <w:szCs w:val="24"/>
        </w:rPr>
        <w:t>into</w:t>
      </w:r>
      <w:r w:rsidR="00C006CC" w:rsidRPr="007F7929">
        <w:rPr>
          <w:rFonts w:ascii="Times New Roman" w:eastAsia="Times New Roman" w:hAnsi="Times New Roman" w:cs="Times New Roman"/>
          <w:color w:val="000000" w:themeColor="text1"/>
          <w:sz w:val="24"/>
          <w:szCs w:val="24"/>
        </w:rPr>
        <w:t xml:space="preserve"> an ecological and social disaster. As Lansing (2015, </w:t>
      </w:r>
      <w:r w:rsidR="009278C2" w:rsidRPr="007F7929">
        <w:rPr>
          <w:rFonts w:ascii="Times New Roman" w:eastAsia="Times New Roman" w:hAnsi="Times New Roman" w:cs="Times New Roman"/>
          <w:color w:val="000000" w:themeColor="text1"/>
          <w:sz w:val="24"/>
          <w:szCs w:val="24"/>
        </w:rPr>
        <w:t xml:space="preserve">p. </w:t>
      </w:r>
      <w:r w:rsidR="00C006CC" w:rsidRPr="007F7929">
        <w:rPr>
          <w:rFonts w:ascii="Times New Roman" w:eastAsia="Times New Roman" w:hAnsi="Times New Roman" w:cs="Times New Roman"/>
          <w:color w:val="000000" w:themeColor="text1"/>
          <w:sz w:val="24"/>
          <w:szCs w:val="24"/>
        </w:rPr>
        <w:t>114) puts it</w:t>
      </w:r>
      <w:r w:rsidR="009278C2" w:rsidRPr="007F7929">
        <w:rPr>
          <w:rFonts w:ascii="Times New Roman" w:eastAsia="Times New Roman" w:hAnsi="Times New Roman" w:cs="Times New Roman"/>
          <w:color w:val="000000" w:themeColor="text1"/>
          <w:sz w:val="24"/>
          <w:szCs w:val="24"/>
        </w:rPr>
        <w:t>,</w:t>
      </w:r>
      <w:r w:rsidR="00C006CC" w:rsidRPr="007F7929">
        <w:rPr>
          <w:rFonts w:ascii="Times New Roman" w:eastAsia="Times New Roman" w:hAnsi="Times New Roman" w:cs="Times New Roman"/>
          <w:color w:val="000000" w:themeColor="text1"/>
          <w:sz w:val="24"/>
          <w:szCs w:val="24"/>
        </w:rPr>
        <w:t xml:space="preserve"> </w:t>
      </w:r>
      <w:r w:rsidR="009278C2" w:rsidRPr="007F7929">
        <w:rPr>
          <w:rFonts w:ascii="Times New Roman" w:eastAsia="Times New Roman" w:hAnsi="Times New Roman" w:cs="Times New Roman"/>
          <w:color w:val="000000" w:themeColor="text1"/>
          <w:sz w:val="24"/>
          <w:szCs w:val="24"/>
        </w:rPr>
        <w:t>“</w:t>
      </w:r>
      <w:r w:rsidR="00C006CC" w:rsidRPr="007F7929">
        <w:rPr>
          <w:rFonts w:ascii="Times New Roman" w:eastAsia="Times New Roman" w:hAnsi="Times New Roman" w:cs="Times New Roman"/>
          <w:color w:val="000000" w:themeColor="text1"/>
          <w:sz w:val="24"/>
          <w:szCs w:val="24"/>
        </w:rPr>
        <w:t xml:space="preserve">The threat of legal penalties against anyone failing to grow the new rice led to continuous cropping of Green Revolution rice. Religious rituals continued in the temples, but field rituals no longer matched the actual stages of rice growth. As soon as one crop was harvested, another was planted, and cropping cycles began to drift apart. During [...] the dry season, the supply of irrigation water became unpredictable. Soon, district agricultural offices began to report </w:t>
      </w:r>
      <w:r w:rsidR="00081BA8" w:rsidRPr="007F7929">
        <w:rPr>
          <w:rFonts w:ascii="Times New Roman" w:eastAsia="Times New Roman" w:hAnsi="Times New Roman" w:cs="Times New Roman"/>
          <w:color w:val="000000" w:themeColor="text1"/>
          <w:sz w:val="24"/>
          <w:szCs w:val="24"/>
        </w:rPr>
        <w:t>‘</w:t>
      </w:r>
      <w:r w:rsidR="00C006CC" w:rsidRPr="007F7929">
        <w:rPr>
          <w:rFonts w:ascii="Times New Roman" w:eastAsia="Times New Roman" w:hAnsi="Times New Roman" w:cs="Times New Roman"/>
          <w:color w:val="000000" w:themeColor="text1"/>
          <w:sz w:val="24"/>
          <w:szCs w:val="24"/>
        </w:rPr>
        <w:t>chaos in the water scheduling</w:t>
      </w:r>
      <w:r w:rsidR="00081BA8" w:rsidRPr="007F7929">
        <w:rPr>
          <w:rFonts w:ascii="Times New Roman" w:eastAsia="Times New Roman" w:hAnsi="Times New Roman" w:cs="Times New Roman"/>
          <w:color w:val="000000" w:themeColor="text1"/>
          <w:sz w:val="24"/>
          <w:szCs w:val="24"/>
        </w:rPr>
        <w:t>’</w:t>
      </w:r>
      <w:r w:rsidR="00C006CC" w:rsidRPr="007F7929">
        <w:rPr>
          <w:rFonts w:ascii="Times New Roman" w:eastAsia="Times New Roman" w:hAnsi="Times New Roman" w:cs="Times New Roman"/>
          <w:color w:val="000000" w:themeColor="text1"/>
          <w:sz w:val="24"/>
          <w:szCs w:val="24"/>
        </w:rPr>
        <w:t xml:space="preserve"> and </w:t>
      </w:r>
      <w:r w:rsidR="00081BA8" w:rsidRPr="007F7929">
        <w:rPr>
          <w:rFonts w:ascii="Times New Roman" w:eastAsia="Times New Roman" w:hAnsi="Times New Roman" w:cs="Times New Roman"/>
          <w:color w:val="000000" w:themeColor="text1"/>
          <w:sz w:val="24"/>
          <w:szCs w:val="24"/>
        </w:rPr>
        <w:t>‘</w:t>
      </w:r>
      <w:r w:rsidR="00C006CC" w:rsidRPr="007F7929">
        <w:rPr>
          <w:rFonts w:ascii="Times New Roman" w:eastAsia="Times New Roman" w:hAnsi="Times New Roman" w:cs="Times New Roman"/>
          <w:color w:val="000000" w:themeColor="text1"/>
          <w:sz w:val="24"/>
          <w:szCs w:val="24"/>
        </w:rPr>
        <w:t>explosions of pest populations</w:t>
      </w:r>
      <w:r w:rsidR="00081BA8" w:rsidRPr="007F7929">
        <w:rPr>
          <w:rFonts w:ascii="Times New Roman" w:eastAsia="Times New Roman" w:hAnsi="Times New Roman" w:cs="Times New Roman"/>
          <w:color w:val="000000" w:themeColor="text1"/>
          <w:sz w:val="24"/>
          <w:szCs w:val="24"/>
        </w:rPr>
        <w:t>.’”</w:t>
      </w:r>
      <w:r w:rsidR="00C006CC" w:rsidRPr="007F7929">
        <w:rPr>
          <w:rFonts w:ascii="Times New Roman" w:eastAsia="Times New Roman" w:hAnsi="Times New Roman" w:cs="Times New Roman"/>
          <w:color w:val="000000" w:themeColor="text1"/>
          <w:sz w:val="24"/>
          <w:szCs w:val="24"/>
        </w:rPr>
        <w:t xml:space="preserve"> Lansing’s computational mode</w:t>
      </w:r>
      <w:r w:rsidR="00076C95" w:rsidRPr="007F7929">
        <w:rPr>
          <w:rFonts w:ascii="Times New Roman" w:eastAsia="Times New Roman" w:hAnsi="Times New Roman" w:cs="Times New Roman"/>
          <w:color w:val="000000" w:themeColor="text1"/>
          <w:sz w:val="24"/>
          <w:szCs w:val="24"/>
        </w:rPr>
        <w:t>l</w:t>
      </w:r>
      <w:r w:rsidR="00C006CC" w:rsidRPr="007F7929">
        <w:rPr>
          <w:rFonts w:ascii="Times New Roman" w:eastAsia="Times New Roman" w:hAnsi="Times New Roman" w:cs="Times New Roman"/>
          <w:color w:val="000000" w:themeColor="text1"/>
          <w:sz w:val="24"/>
          <w:szCs w:val="24"/>
        </w:rPr>
        <w:t xml:space="preserve">ling of water flows highlights two crucial functions of water temples. First, the rituals distributed water as a scarce resource by ensuring that </w:t>
      </w:r>
      <w:proofErr w:type="spellStart"/>
      <w:r w:rsidR="00C006CC" w:rsidRPr="007F7929">
        <w:rPr>
          <w:rFonts w:ascii="Times New Roman" w:eastAsia="Times New Roman" w:hAnsi="Times New Roman" w:cs="Times New Roman"/>
          <w:i/>
          <w:iCs/>
          <w:color w:val="000000" w:themeColor="text1"/>
          <w:sz w:val="24"/>
          <w:szCs w:val="24"/>
        </w:rPr>
        <w:t>subaks</w:t>
      </w:r>
      <w:proofErr w:type="spellEnd"/>
      <w:r w:rsidR="00C006CC" w:rsidRPr="007F7929">
        <w:rPr>
          <w:rFonts w:ascii="Times New Roman" w:eastAsia="Times New Roman" w:hAnsi="Times New Roman" w:cs="Times New Roman"/>
          <w:color w:val="000000" w:themeColor="text1"/>
          <w:sz w:val="24"/>
          <w:szCs w:val="24"/>
        </w:rPr>
        <w:t xml:space="preserve"> downstream would still receive sufficient water during the dry season. Second, the rituals </w:t>
      </w:r>
      <w:r w:rsidR="008C0ABA" w:rsidRPr="007F7929">
        <w:rPr>
          <w:rFonts w:ascii="Times New Roman" w:eastAsia="Times New Roman" w:hAnsi="Times New Roman" w:cs="Times New Roman"/>
          <w:color w:val="000000" w:themeColor="text1"/>
          <w:sz w:val="24"/>
          <w:szCs w:val="24"/>
        </w:rPr>
        <w:t xml:space="preserve">coordinated </w:t>
      </w:r>
      <w:r w:rsidR="00C006CC" w:rsidRPr="007F7929">
        <w:rPr>
          <w:rFonts w:ascii="Times New Roman" w:eastAsia="Times New Roman" w:hAnsi="Times New Roman" w:cs="Times New Roman"/>
          <w:color w:val="000000" w:themeColor="text1"/>
          <w:sz w:val="24"/>
          <w:szCs w:val="24"/>
        </w:rPr>
        <w:t>the water temples</w:t>
      </w:r>
      <w:r w:rsidR="008C0ABA" w:rsidRPr="007F7929">
        <w:rPr>
          <w:rFonts w:ascii="Times New Roman" w:eastAsia="Times New Roman" w:hAnsi="Times New Roman" w:cs="Times New Roman"/>
          <w:color w:val="000000" w:themeColor="text1"/>
          <w:sz w:val="24"/>
          <w:szCs w:val="24"/>
        </w:rPr>
        <w:t>, which</w:t>
      </w:r>
      <w:r w:rsidR="00C006CC" w:rsidRPr="007F7929">
        <w:rPr>
          <w:rFonts w:ascii="Times New Roman" w:eastAsia="Times New Roman" w:hAnsi="Times New Roman" w:cs="Times New Roman"/>
          <w:color w:val="000000" w:themeColor="text1"/>
          <w:sz w:val="24"/>
          <w:szCs w:val="24"/>
        </w:rPr>
        <w:t xml:space="preserve"> controlled pest populations through synchronized watering and cropping schedules over hundreds of hectares. While Lansing’s model suggests that the religious rituals led to an optimal balance of these two factors, the </w:t>
      </w:r>
      <w:r w:rsidR="002B7B9B" w:rsidRPr="007F7929">
        <w:rPr>
          <w:rFonts w:ascii="Times New Roman" w:eastAsia="Times New Roman" w:hAnsi="Times New Roman" w:cs="Times New Roman"/>
          <w:color w:val="000000" w:themeColor="text1"/>
          <w:sz w:val="24"/>
          <w:szCs w:val="24"/>
        </w:rPr>
        <w:t xml:space="preserve">enforcement of an agricultural modernization paradigm </w:t>
      </w:r>
      <w:r w:rsidR="00C006CC" w:rsidRPr="007F7929">
        <w:rPr>
          <w:rFonts w:ascii="Times New Roman" w:eastAsia="Times New Roman" w:hAnsi="Times New Roman" w:cs="Times New Roman"/>
          <w:color w:val="000000" w:themeColor="text1"/>
          <w:sz w:val="24"/>
          <w:szCs w:val="24"/>
        </w:rPr>
        <w:t>led to breakdown of this system with the consequence of water shortages and pest outbreaks.</w:t>
      </w:r>
    </w:p>
    <w:p w14:paraId="215A2948" w14:textId="77777777" w:rsidR="00C006CC" w:rsidRPr="007F7929" w:rsidRDefault="00C006CC" w:rsidP="00E70066">
      <w:pPr>
        <w:spacing w:line="360" w:lineRule="auto"/>
        <w:jc w:val="both"/>
        <w:rPr>
          <w:rFonts w:ascii="Times New Roman" w:eastAsia="Times New Roman" w:hAnsi="Times New Roman" w:cs="Times New Roman"/>
          <w:color w:val="000000" w:themeColor="text1"/>
          <w:sz w:val="24"/>
          <w:szCs w:val="24"/>
        </w:rPr>
      </w:pPr>
    </w:p>
    <w:p w14:paraId="77D98310" w14:textId="1F30101C" w:rsidR="00E15CCB" w:rsidRPr="007F7929" w:rsidRDefault="00E15CCB" w:rsidP="00E70066">
      <w:pPr>
        <w:spacing w:line="360" w:lineRule="auto"/>
        <w:jc w:val="both"/>
        <w:rPr>
          <w:rFonts w:ascii="Times New Roman" w:hAnsi="Times New Roman" w:cs="Times New Roman"/>
          <w:color w:val="000000" w:themeColor="text1"/>
          <w:sz w:val="24"/>
          <w:szCs w:val="24"/>
        </w:rPr>
      </w:pPr>
      <w:r w:rsidRPr="007F7929">
        <w:rPr>
          <w:rFonts w:ascii="Times New Roman" w:eastAsia="Times New Roman" w:hAnsi="Times New Roman" w:cs="Times New Roman"/>
          <w:color w:val="000000" w:themeColor="text1"/>
          <w:sz w:val="24"/>
          <w:szCs w:val="24"/>
        </w:rPr>
        <w:t xml:space="preserve">These above epistemic failures are not unique for rice farming in Bali, but mirrored by agricultural development projects until today. The following case study is an ex-post analysis of a </w:t>
      </w:r>
      <w:r w:rsidRPr="007F7929">
        <w:rPr>
          <w:rFonts w:ascii="Times New Roman" w:hAnsi="Times New Roman" w:cs="Times New Roman"/>
          <w:color w:val="000000" w:themeColor="text1"/>
          <w:sz w:val="24"/>
          <w:szCs w:val="24"/>
        </w:rPr>
        <w:t>livestock development project in Mozambique (2011</w:t>
      </w:r>
      <w:r w:rsidR="00081BA8" w:rsidRPr="007F7929">
        <w:rPr>
          <w:rFonts w:ascii="Times New Roman" w:hAnsi="Times New Roman" w:cs="Times New Roman"/>
          <w:color w:val="000000" w:themeColor="text1"/>
          <w:sz w:val="24"/>
          <w:szCs w:val="24"/>
        </w:rPr>
        <w:t>–</w:t>
      </w:r>
      <w:r w:rsidRPr="007F7929">
        <w:rPr>
          <w:rFonts w:ascii="Times New Roman" w:hAnsi="Times New Roman" w:cs="Times New Roman"/>
          <w:color w:val="000000" w:themeColor="text1"/>
          <w:sz w:val="24"/>
          <w:szCs w:val="24"/>
        </w:rPr>
        <w:t xml:space="preserve">2013) that aimed to </w:t>
      </w:r>
      <w:r w:rsidRPr="007F7929">
        <w:rPr>
          <w:rFonts w:ascii="Times New Roman" w:eastAsia="Times New Roman" w:hAnsi="Times New Roman" w:cs="Times New Roman"/>
          <w:color w:val="000000" w:themeColor="text1"/>
          <w:sz w:val="24"/>
          <w:szCs w:val="24"/>
          <w:shd w:val="clear" w:color="auto" w:fill="FFFFFF"/>
        </w:rPr>
        <w:t>improve goat keeping and marketing in</w:t>
      </w:r>
      <w:r w:rsidR="00076C95" w:rsidRPr="007F7929">
        <w:rPr>
          <w:rFonts w:ascii="Times New Roman" w:eastAsia="Times New Roman" w:hAnsi="Times New Roman" w:cs="Times New Roman"/>
          <w:color w:val="000000" w:themeColor="text1"/>
          <w:sz w:val="24"/>
          <w:szCs w:val="24"/>
          <w:shd w:val="clear" w:color="auto" w:fill="FFFFFF"/>
        </w:rPr>
        <w:t xml:space="preserve"> the</w:t>
      </w:r>
      <w:r w:rsidRPr="007F7929">
        <w:rPr>
          <w:rFonts w:ascii="Times New Roman" w:eastAsia="Times New Roman" w:hAnsi="Times New Roman" w:cs="Times New Roman"/>
          <w:color w:val="000000" w:themeColor="text1"/>
          <w:sz w:val="24"/>
          <w:szCs w:val="24"/>
          <w:shd w:val="clear" w:color="auto" w:fill="FFFFFF"/>
        </w:rPr>
        <w:t xml:space="preserve"> </w:t>
      </w:r>
      <w:proofErr w:type="spellStart"/>
      <w:r w:rsidRPr="007F7929">
        <w:rPr>
          <w:rFonts w:ascii="Times New Roman" w:eastAsia="Times New Roman" w:hAnsi="Times New Roman" w:cs="Times New Roman"/>
          <w:color w:val="000000" w:themeColor="text1"/>
          <w:sz w:val="24"/>
          <w:szCs w:val="24"/>
          <w:shd w:val="clear" w:color="auto" w:fill="FFFFFF"/>
        </w:rPr>
        <w:t>Inhassoro</w:t>
      </w:r>
      <w:proofErr w:type="spellEnd"/>
      <w:r w:rsidRPr="007F7929">
        <w:rPr>
          <w:rFonts w:ascii="Times New Roman" w:eastAsia="Times New Roman" w:hAnsi="Times New Roman" w:cs="Times New Roman"/>
          <w:color w:val="000000" w:themeColor="text1"/>
          <w:sz w:val="24"/>
          <w:szCs w:val="24"/>
          <w:shd w:val="clear" w:color="auto" w:fill="FFFFFF"/>
        </w:rPr>
        <w:t xml:space="preserve"> district in Mozambique. The project </w:t>
      </w:r>
      <w:r w:rsidRPr="007F7929">
        <w:rPr>
          <w:rFonts w:ascii="Times New Roman" w:eastAsia="Times New Roman" w:hAnsi="Times New Roman" w:cs="Times New Roman"/>
          <w:color w:val="000000" w:themeColor="text1"/>
          <w:sz w:val="24"/>
          <w:szCs w:val="24"/>
        </w:rPr>
        <w:t xml:space="preserve">brought different stakeholders of the ‘goat value chain’ together in an innovation platform with the aim to jointly identify problems, search for solutions and arrive at collective action. </w:t>
      </w:r>
      <w:r w:rsidRPr="007F7929">
        <w:rPr>
          <w:rFonts w:ascii="Times New Roman" w:eastAsia="Times New Roman" w:hAnsi="Times New Roman" w:cs="Times New Roman"/>
          <w:color w:val="000000" w:themeColor="text1"/>
          <w:sz w:val="24"/>
          <w:szCs w:val="24"/>
          <w:shd w:val="clear" w:color="auto" w:fill="FFFFFF"/>
        </w:rPr>
        <w:t xml:space="preserve">The case study did not </w:t>
      </w:r>
      <w:r w:rsidRPr="007F7929">
        <w:rPr>
          <w:rFonts w:ascii="Times New Roman" w:eastAsia="Times New Roman" w:hAnsi="Times New Roman" w:cs="Times New Roman"/>
          <w:color w:val="000000" w:themeColor="text1"/>
          <w:sz w:val="24"/>
          <w:szCs w:val="24"/>
        </w:rPr>
        <w:t>evaluate the effectiveness of the project, but in retrospect looked at epistemic injustices</w:t>
      </w:r>
      <w:r w:rsidR="00081BA8"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in the sense of </w:t>
      </w:r>
      <w:r w:rsidR="00076C95" w:rsidRPr="007F7929">
        <w:rPr>
          <w:rFonts w:ascii="Times New Roman" w:eastAsia="Times New Roman" w:hAnsi="Times New Roman" w:cs="Times New Roman"/>
          <w:color w:val="000000" w:themeColor="text1"/>
          <w:sz w:val="24"/>
          <w:szCs w:val="24"/>
        </w:rPr>
        <w:t>the</w:t>
      </w:r>
      <w:r w:rsidRPr="007F7929">
        <w:rPr>
          <w:rFonts w:ascii="Times New Roman" w:hAnsi="Times New Roman" w:cs="Times New Roman"/>
          <w:color w:val="000000" w:themeColor="text1"/>
          <w:sz w:val="24"/>
          <w:szCs w:val="24"/>
        </w:rPr>
        <w:t xml:space="preserve"> systematic and structural </w:t>
      </w:r>
      <w:r w:rsidR="00076C95" w:rsidRPr="007F7929">
        <w:rPr>
          <w:rFonts w:ascii="Times New Roman" w:hAnsi="Times New Roman" w:cs="Times New Roman"/>
          <w:color w:val="000000" w:themeColor="text1"/>
          <w:sz w:val="24"/>
          <w:szCs w:val="24"/>
        </w:rPr>
        <w:t xml:space="preserve">exclusion </w:t>
      </w:r>
      <w:r w:rsidRPr="007F7929">
        <w:rPr>
          <w:rFonts w:ascii="Times New Roman" w:hAnsi="Times New Roman" w:cs="Times New Roman"/>
          <w:color w:val="000000" w:themeColor="text1"/>
          <w:sz w:val="24"/>
          <w:szCs w:val="24"/>
        </w:rPr>
        <w:t>of Indigenous ways of knowing and doing. The study identified various ways in which epistemic injustice was maintained or reinforced (Boogaard, forthcoming)</w:t>
      </w:r>
      <w:r w:rsidR="00076C95" w:rsidRPr="007F7929">
        <w:rPr>
          <w:rFonts w:ascii="Times New Roman" w:hAnsi="Times New Roman" w:cs="Times New Roman"/>
          <w:color w:val="000000" w:themeColor="text1"/>
          <w:sz w:val="24"/>
          <w:szCs w:val="24"/>
        </w:rPr>
        <w:t>;</w:t>
      </w:r>
      <w:r w:rsidRPr="007F7929">
        <w:rPr>
          <w:rFonts w:ascii="Times New Roman" w:hAnsi="Times New Roman" w:cs="Times New Roman"/>
          <w:color w:val="000000" w:themeColor="text1"/>
          <w:sz w:val="24"/>
          <w:szCs w:val="24"/>
        </w:rPr>
        <w:t xml:space="preserve"> below we will mention three epistemic failures in this agricultural development project. </w:t>
      </w:r>
    </w:p>
    <w:p w14:paraId="5EAF29A7" w14:textId="77777777" w:rsidR="00E15CCB" w:rsidRPr="007F7929" w:rsidRDefault="00E15CCB" w:rsidP="00E70066">
      <w:pPr>
        <w:spacing w:line="360" w:lineRule="auto"/>
        <w:jc w:val="both"/>
        <w:rPr>
          <w:rFonts w:ascii="Times New Roman" w:hAnsi="Times New Roman" w:cs="Times New Roman"/>
          <w:color w:val="000000" w:themeColor="text1"/>
          <w:sz w:val="24"/>
          <w:szCs w:val="24"/>
        </w:rPr>
      </w:pPr>
    </w:p>
    <w:p w14:paraId="777338BC" w14:textId="5F111D13" w:rsidR="00081BA8" w:rsidRPr="007F7929" w:rsidRDefault="00E15CCB" w:rsidP="00E70066">
      <w:pPr>
        <w:pStyle w:val="xmsocommenttext"/>
        <w:spacing w:line="360" w:lineRule="auto"/>
        <w:jc w:val="both"/>
        <w:rPr>
          <w:rFonts w:ascii="Times New Roman" w:hAnsi="Times New Roman" w:cs="Times New Roman"/>
          <w:color w:val="000000" w:themeColor="text1"/>
          <w:sz w:val="24"/>
          <w:szCs w:val="24"/>
        </w:rPr>
      </w:pPr>
      <w:r w:rsidRPr="007F7929">
        <w:rPr>
          <w:rFonts w:ascii="Times New Roman" w:hAnsi="Times New Roman" w:cs="Times New Roman"/>
          <w:color w:val="000000" w:themeColor="text1"/>
          <w:sz w:val="24"/>
          <w:szCs w:val="24"/>
        </w:rPr>
        <w:t xml:space="preserve">To </w:t>
      </w:r>
      <w:r w:rsidR="00D33AFF" w:rsidRPr="007F7929">
        <w:rPr>
          <w:rFonts w:ascii="Times New Roman" w:hAnsi="Times New Roman" w:cs="Times New Roman"/>
          <w:color w:val="000000" w:themeColor="text1"/>
          <w:sz w:val="24"/>
          <w:szCs w:val="24"/>
        </w:rPr>
        <w:t>begin</w:t>
      </w:r>
      <w:r w:rsidRPr="007F7929">
        <w:rPr>
          <w:rFonts w:ascii="Times New Roman" w:hAnsi="Times New Roman" w:cs="Times New Roman"/>
          <w:color w:val="000000" w:themeColor="text1"/>
          <w:sz w:val="24"/>
          <w:szCs w:val="24"/>
        </w:rPr>
        <w:t xml:space="preserve">, the project provided training on ‘improved’ goat keeping practices and marketing, based </w:t>
      </w:r>
      <w:r w:rsidR="00D33AFF" w:rsidRPr="007F7929">
        <w:rPr>
          <w:rFonts w:ascii="Times New Roman" w:hAnsi="Times New Roman" w:cs="Times New Roman"/>
          <w:color w:val="000000" w:themeColor="text1"/>
          <w:sz w:val="24"/>
          <w:szCs w:val="24"/>
        </w:rPr>
        <w:t xml:space="preserve">mainly </w:t>
      </w:r>
      <w:r w:rsidRPr="007F7929">
        <w:rPr>
          <w:rFonts w:ascii="Times New Roman" w:hAnsi="Times New Roman" w:cs="Times New Roman"/>
          <w:color w:val="000000" w:themeColor="text1"/>
          <w:sz w:val="24"/>
          <w:szCs w:val="24"/>
        </w:rPr>
        <w:t xml:space="preserve">on </w:t>
      </w:r>
      <w:r w:rsidR="00D33AFF" w:rsidRPr="007F7929">
        <w:rPr>
          <w:rFonts w:ascii="Times New Roman" w:hAnsi="Times New Roman" w:cs="Times New Roman"/>
          <w:color w:val="000000" w:themeColor="text1"/>
          <w:sz w:val="24"/>
          <w:szCs w:val="24"/>
        </w:rPr>
        <w:t xml:space="preserve">the </w:t>
      </w:r>
      <w:r w:rsidRPr="007F7929">
        <w:rPr>
          <w:rFonts w:ascii="Times New Roman" w:hAnsi="Times New Roman" w:cs="Times New Roman"/>
          <w:color w:val="000000" w:themeColor="text1"/>
          <w:sz w:val="24"/>
          <w:szCs w:val="24"/>
        </w:rPr>
        <w:t xml:space="preserve">transfer of </w:t>
      </w:r>
      <w:r w:rsidR="00D33AFF" w:rsidRPr="007F7929">
        <w:rPr>
          <w:rFonts w:ascii="Times New Roman" w:hAnsi="Times New Roman" w:cs="Times New Roman"/>
          <w:color w:val="000000" w:themeColor="text1"/>
          <w:sz w:val="24"/>
          <w:szCs w:val="24"/>
        </w:rPr>
        <w:t xml:space="preserve">academic </w:t>
      </w:r>
      <w:r w:rsidRPr="007F7929">
        <w:rPr>
          <w:rFonts w:ascii="Times New Roman" w:hAnsi="Times New Roman" w:cs="Times New Roman"/>
          <w:color w:val="000000" w:themeColor="text1"/>
          <w:sz w:val="24"/>
          <w:szCs w:val="24"/>
        </w:rPr>
        <w:t>knowledge. Indigenous knowledge</w:t>
      </w:r>
      <w:r w:rsidR="00076C95" w:rsidRPr="007F7929">
        <w:rPr>
          <w:rFonts w:ascii="Times New Roman" w:hAnsi="Times New Roman" w:cs="Times New Roman"/>
          <w:color w:val="000000" w:themeColor="text1"/>
          <w:sz w:val="24"/>
          <w:szCs w:val="24"/>
        </w:rPr>
        <w:t xml:space="preserve">, including </w:t>
      </w:r>
      <w:r w:rsidR="00565252" w:rsidRPr="007F7929">
        <w:rPr>
          <w:rFonts w:ascii="Times New Roman" w:hAnsi="Times New Roman" w:cs="Times New Roman"/>
          <w:color w:val="000000" w:themeColor="text1"/>
          <w:sz w:val="24"/>
          <w:szCs w:val="24"/>
        </w:rPr>
        <w:t>on</w:t>
      </w:r>
      <w:r w:rsidRPr="007F7929">
        <w:rPr>
          <w:rFonts w:ascii="Times New Roman" w:hAnsi="Times New Roman" w:cs="Times New Roman"/>
          <w:color w:val="000000" w:themeColor="text1"/>
          <w:sz w:val="24"/>
          <w:szCs w:val="24"/>
        </w:rPr>
        <w:t xml:space="preserve"> goat</w:t>
      </w:r>
      <w:r w:rsidR="00076C95" w:rsidRPr="007F7929">
        <w:rPr>
          <w:rFonts w:ascii="Times New Roman" w:hAnsi="Times New Roman" w:cs="Times New Roman"/>
          <w:color w:val="000000" w:themeColor="text1"/>
          <w:sz w:val="24"/>
          <w:szCs w:val="24"/>
        </w:rPr>
        <w:t xml:space="preserve"> husbandry,</w:t>
      </w:r>
      <w:r w:rsidRPr="007F7929">
        <w:rPr>
          <w:rFonts w:ascii="Times New Roman" w:hAnsi="Times New Roman" w:cs="Times New Roman"/>
          <w:color w:val="000000" w:themeColor="text1"/>
          <w:sz w:val="24"/>
          <w:szCs w:val="24"/>
        </w:rPr>
        <w:t xml:space="preserve"> was not considered </w:t>
      </w:r>
      <w:r w:rsidR="00D33AFF" w:rsidRPr="007F7929">
        <w:rPr>
          <w:rFonts w:ascii="Times New Roman" w:hAnsi="Times New Roman" w:cs="Times New Roman"/>
          <w:color w:val="000000" w:themeColor="text1"/>
          <w:sz w:val="24"/>
          <w:szCs w:val="24"/>
        </w:rPr>
        <w:t xml:space="preserve">as relevant </w:t>
      </w:r>
      <w:r w:rsidRPr="007F7929">
        <w:rPr>
          <w:rFonts w:ascii="Times New Roman" w:hAnsi="Times New Roman" w:cs="Times New Roman"/>
          <w:color w:val="000000" w:themeColor="text1"/>
          <w:sz w:val="24"/>
          <w:szCs w:val="24"/>
        </w:rPr>
        <w:t xml:space="preserve">by the project team. </w:t>
      </w:r>
      <w:r w:rsidR="00773B68" w:rsidRPr="007F7929">
        <w:rPr>
          <w:rFonts w:ascii="Times New Roman" w:hAnsi="Times New Roman" w:cs="Times New Roman"/>
          <w:color w:val="000000" w:themeColor="text1"/>
          <w:sz w:val="24"/>
          <w:szCs w:val="24"/>
        </w:rPr>
        <w:t>Through the framing of terms such as</w:t>
      </w:r>
      <w:r w:rsidR="00874D0C" w:rsidRPr="007F7929">
        <w:rPr>
          <w:rFonts w:ascii="Times New Roman" w:hAnsi="Times New Roman" w:cs="Times New Roman"/>
          <w:color w:val="000000" w:themeColor="text1"/>
          <w:sz w:val="24"/>
          <w:szCs w:val="24"/>
        </w:rPr>
        <w:t xml:space="preserve"> ‘improved</w:t>
      </w:r>
      <w:r w:rsidR="00081BA8" w:rsidRPr="007F7929">
        <w:rPr>
          <w:rFonts w:ascii="Times New Roman" w:hAnsi="Times New Roman" w:cs="Times New Roman"/>
          <w:color w:val="000000" w:themeColor="text1"/>
          <w:sz w:val="24"/>
          <w:szCs w:val="24"/>
        </w:rPr>
        <w:t>,</w:t>
      </w:r>
      <w:r w:rsidR="00874D0C" w:rsidRPr="007F7929">
        <w:rPr>
          <w:rFonts w:ascii="Times New Roman" w:hAnsi="Times New Roman" w:cs="Times New Roman"/>
          <w:color w:val="000000" w:themeColor="text1"/>
          <w:sz w:val="24"/>
          <w:szCs w:val="24"/>
        </w:rPr>
        <w:t>’</w:t>
      </w:r>
      <w:r w:rsidR="00081BA8" w:rsidRPr="007F7929">
        <w:rPr>
          <w:rFonts w:ascii="Times New Roman" w:hAnsi="Times New Roman" w:cs="Times New Roman"/>
          <w:color w:val="000000" w:themeColor="text1"/>
          <w:sz w:val="24"/>
          <w:szCs w:val="24"/>
        </w:rPr>
        <w:t xml:space="preserve"> </w:t>
      </w:r>
      <w:r w:rsidR="006126C8" w:rsidRPr="007F7929">
        <w:rPr>
          <w:rFonts w:ascii="Times New Roman" w:hAnsi="Times New Roman" w:cs="Times New Roman"/>
          <w:color w:val="000000" w:themeColor="text1"/>
          <w:sz w:val="24"/>
          <w:szCs w:val="24"/>
        </w:rPr>
        <w:t>academic</w:t>
      </w:r>
      <w:r w:rsidR="00C94C97" w:rsidRPr="007F7929">
        <w:rPr>
          <w:rFonts w:ascii="Times New Roman" w:hAnsi="Times New Roman" w:cs="Times New Roman"/>
          <w:color w:val="000000" w:themeColor="text1"/>
          <w:sz w:val="24"/>
          <w:szCs w:val="24"/>
        </w:rPr>
        <w:t xml:space="preserve"> </w:t>
      </w:r>
      <w:r w:rsidR="00076C95" w:rsidRPr="007F7929">
        <w:rPr>
          <w:rFonts w:ascii="Times New Roman" w:hAnsi="Times New Roman" w:cs="Times New Roman"/>
          <w:color w:val="000000" w:themeColor="text1"/>
          <w:sz w:val="24"/>
          <w:szCs w:val="24"/>
        </w:rPr>
        <w:t xml:space="preserve">scientific </w:t>
      </w:r>
      <w:r w:rsidR="00C94C97" w:rsidRPr="007F7929">
        <w:rPr>
          <w:rFonts w:ascii="Times New Roman" w:hAnsi="Times New Roman" w:cs="Times New Roman"/>
          <w:color w:val="000000" w:themeColor="text1"/>
          <w:sz w:val="24"/>
          <w:szCs w:val="24"/>
        </w:rPr>
        <w:t xml:space="preserve">knowledge and practices </w:t>
      </w:r>
      <w:r w:rsidR="00773B68" w:rsidRPr="007F7929">
        <w:rPr>
          <w:rFonts w:ascii="Times New Roman" w:hAnsi="Times New Roman" w:cs="Times New Roman"/>
          <w:color w:val="000000" w:themeColor="text1"/>
          <w:sz w:val="24"/>
          <w:szCs w:val="24"/>
        </w:rPr>
        <w:t>were</w:t>
      </w:r>
      <w:r w:rsidR="00C94C97" w:rsidRPr="007F7929">
        <w:rPr>
          <w:rFonts w:ascii="Times New Roman" w:hAnsi="Times New Roman" w:cs="Times New Roman"/>
          <w:color w:val="000000" w:themeColor="text1"/>
          <w:sz w:val="24"/>
          <w:szCs w:val="24"/>
        </w:rPr>
        <w:t xml:space="preserve"> (implicitly) regarded as superior</w:t>
      </w:r>
      <w:r w:rsidRPr="007F7929">
        <w:rPr>
          <w:rFonts w:ascii="Times New Roman" w:hAnsi="Times New Roman" w:cs="Times New Roman"/>
          <w:color w:val="000000" w:themeColor="text1"/>
          <w:sz w:val="24"/>
          <w:szCs w:val="24"/>
        </w:rPr>
        <w:t xml:space="preserve"> </w:t>
      </w:r>
      <w:r w:rsidR="00C94C97" w:rsidRPr="007F7929">
        <w:rPr>
          <w:rFonts w:ascii="Times New Roman" w:hAnsi="Times New Roman" w:cs="Times New Roman"/>
          <w:color w:val="000000" w:themeColor="text1"/>
          <w:sz w:val="24"/>
          <w:szCs w:val="24"/>
        </w:rPr>
        <w:t>to Indigeno</w:t>
      </w:r>
      <w:r w:rsidR="00874D0C" w:rsidRPr="007F7929">
        <w:rPr>
          <w:rFonts w:ascii="Times New Roman" w:hAnsi="Times New Roman" w:cs="Times New Roman"/>
          <w:color w:val="000000" w:themeColor="text1"/>
          <w:sz w:val="24"/>
          <w:szCs w:val="24"/>
        </w:rPr>
        <w:t xml:space="preserve">us knowledge </w:t>
      </w:r>
      <w:r w:rsidRPr="007F7929">
        <w:rPr>
          <w:rFonts w:ascii="Times New Roman" w:hAnsi="Times New Roman" w:cs="Times New Roman"/>
          <w:color w:val="000000" w:themeColor="text1"/>
          <w:sz w:val="24"/>
          <w:szCs w:val="24"/>
        </w:rPr>
        <w:t>(</w:t>
      </w:r>
      <w:r w:rsidR="00081BA8" w:rsidRPr="007F7929">
        <w:rPr>
          <w:rFonts w:ascii="Times New Roman" w:hAnsi="Times New Roman" w:cs="Times New Roman"/>
          <w:color w:val="000000" w:themeColor="text1"/>
          <w:sz w:val="24"/>
          <w:szCs w:val="24"/>
        </w:rPr>
        <w:t>V</w:t>
      </w:r>
      <w:r w:rsidRPr="007F7929">
        <w:rPr>
          <w:rFonts w:ascii="Times New Roman" w:hAnsi="Times New Roman" w:cs="Times New Roman"/>
          <w:color w:val="000000" w:themeColor="text1"/>
          <w:sz w:val="24"/>
          <w:szCs w:val="24"/>
        </w:rPr>
        <w:t>an der Ploeg</w:t>
      </w:r>
      <w:r w:rsidR="00081BA8" w:rsidRPr="007F7929">
        <w:rPr>
          <w:rFonts w:ascii="Times New Roman" w:hAnsi="Times New Roman" w:cs="Times New Roman"/>
          <w:color w:val="000000" w:themeColor="text1"/>
          <w:sz w:val="24"/>
          <w:szCs w:val="24"/>
        </w:rPr>
        <w:t>,</w:t>
      </w:r>
      <w:r w:rsidR="0080087F" w:rsidRPr="007F7929">
        <w:rPr>
          <w:rFonts w:ascii="Times New Roman" w:hAnsi="Times New Roman" w:cs="Times New Roman"/>
          <w:color w:val="000000" w:themeColor="text1"/>
          <w:sz w:val="24"/>
          <w:szCs w:val="24"/>
        </w:rPr>
        <w:t xml:space="preserve"> 2016</w:t>
      </w:r>
      <w:r w:rsidRPr="007F7929">
        <w:rPr>
          <w:rFonts w:ascii="Times New Roman" w:hAnsi="Times New Roman" w:cs="Times New Roman"/>
          <w:color w:val="000000" w:themeColor="text1"/>
          <w:sz w:val="24"/>
          <w:szCs w:val="24"/>
        </w:rPr>
        <w:t xml:space="preserve">). Secondly, the </w:t>
      </w:r>
      <w:r w:rsidRPr="007F7929">
        <w:rPr>
          <w:rFonts w:ascii="Times New Roman" w:eastAsia="Times New Roman" w:hAnsi="Times New Roman" w:cs="Times New Roman"/>
          <w:color w:val="000000" w:themeColor="text1"/>
          <w:sz w:val="24"/>
          <w:szCs w:val="24"/>
        </w:rPr>
        <w:t xml:space="preserve">case study reveals that </w:t>
      </w:r>
      <w:r w:rsidRPr="007F7929">
        <w:rPr>
          <w:rFonts w:ascii="Times New Roman" w:hAnsi="Times New Roman" w:cs="Times New Roman"/>
          <w:color w:val="000000" w:themeColor="text1"/>
          <w:sz w:val="24"/>
          <w:szCs w:val="24"/>
        </w:rPr>
        <w:lastRenderedPageBreak/>
        <w:t xml:space="preserve">epistemic injustice </w:t>
      </w:r>
      <w:r w:rsidR="00076C95" w:rsidRPr="007F7929">
        <w:rPr>
          <w:rFonts w:ascii="Times New Roman" w:hAnsi="Times New Roman" w:cs="Times New Roman"/>
          <w:color w:val="000000" w:themeColor="text1"/>
          <w:sz w:val="24"/>
          <w:szCs w:val="24"/>
        </w:rPr>
        <w:t xml:space="preserve">was produced </w:t>
      </w:r>
      <w:r w:rsidRPr="007F7929">
        <w:rPr>
          <w:rFonts w:ascii="Times New Roman" w:hAnsi="Times New Roman" w:cs="Times New Roman"/>
          <w:color w:val="000000" w:themeColor="text1"/>
          <w:sz w:val="24"/>
          <w:szCs w:val="24"/>
        </w:rPr>
        <w:t>not only directly through training</w:t>
      </w:r>
      <w:r w:rsidR="00076C95" w:rsidRPr="007F7929">
        <w:rPr>
          <w:rFonts w:ascii="Times New Roman" w:hAnsi="Times New Roman" w:cs="Times New Roman"/>
          <w:color w:val="000000" w:themeColor="text1"/>
          <w:sz w:val="24"/>
          <w:szCs w:val="24"/>
        </w:rPr>
        <w:t xml:space="preserve"> and instruction</w:t>
      </w:r>
      <w:r w:rsidRPr="007F7929">
        <w:rPr>
          <w:rFonts w:ascii="Times New Roman" w:hAnsi="Times New Roman" w:cs="Times New Roman"/>
          <w:color w:val="000000" w:themeColor="text1"/>
          <w:sz w:val="24"/>
          <w:szCs w:val="24"/>
        </w:rPr>
        <w:t>, but also in more ‘subtle’ ways</w:t>
      </w:r>
      <w:r w:rsidR="00076C95" w:rsidRPr="007F7929">
        <w:rPr>
          <w:rFonts w:ascii="Times New Roman" w:hAnsi="Times New Roman" w:cs="Times New Roman"/>
          <w:color w:val="000000" w:themeColor="text1"/>
          <w:sz w:val="24"/>
          <w:szCs w:val="24"/>
        </w:rPr>
        <w:t xml:space="preserve"> that included the ways in which</w:t>
      </w:r>
      <w:r w:rsidRPr="007F7929">
        <w:rPr>
          <w:rFonts w:ascii="Times New Roman" w:hAnsi="Times New Roman" w:cs="Times New Roman"/>
          <w:color w:val="000000" w:themeColor="text1"/>
          <w:sz w:val="24"/>
          <w:szCs w:val="24"/>
        </w:rPr>
        <w:t xml:space="preserve"> the </w:t>
      </w:r>
      <w:proofErr w:type="gramStart"/>
      <w:r w:rsidR="00081BA8" w:rsidRPr="007F7929">
        <w:rPr>
          <w:rFonts w:ascii="Times New Roman" w:hAnsi="Times New Roman" w:cs="Times New Roman"/>
          <w:color w:val="000000" w:themeColor="text1"/>
          <w:sz w:val="24"/>
          <w:szCs w:val="24"/>
        </w:rPr>
        <w:t>project imposed</w:t>
      </w:r>
      <w:proofErr w:type="gramEnd"/>
      <w:r w:rsidRPr="007F7929">
        <w:rPr>
          <w:rFonts w:ascii="Times New Roman" w:hAnsi="Times New Roman" w:cs="Times New Roman"/>
          <w:color w:val="000000" w:themeColor="text1"/>
          <w:sz w:val="24"/>
          <w:szCs w:val="24"/>
        </w:rPr>
        <w:t xml:space="preserve"> goals of commercialization and modernization onto rural goat keepers</w:t>
      </w:r>
      <w:r w:rsidR="00D33AFF" w:rsidRPr="007F7929">
        <w:rPr>
          <w:rFonts w:ascii="Times New Roman" w:hAnsi="Times New Roman" w:cs="Times New Roman"/>
          <w:color w:val="000000" w:themeColor="text1"/>
          <w:sz w:val="24"/>
          <w:szCs w:val="24"/>
        </w:rPr>
        <w:t>, in this case</w:t>
      </w:r>
      <w:r w:rsidRPr="007F7929">
        <w:rPr>
          <w:rFonts w:ascii="Times New Roman" w:hAnsi="Times New Roman" w:cs="Times New Roman"/>
          <w:color w:val="000000" w:themeColor="text1"/>
          <w:sz w:val="24"/>
          <w:szCs w:val="24"/>
        </w:rPr>
        <w:t xml:space="preserve"> without </w:t>
      </w:r>
      <w:r w:rsidR="00D33AFF" w:rsidRPr="007F7929">
        <w:rPr>
          <w:rFonts w:ascii="Times New Roman" w:hAnsi="Times New Roman" w:cs="Times New Roman"/>
          <w:color w:val="000000" w:themeColor="text1"/>
          <w:sz w:val="24"/>
          <w:szCs w:val="24"/>
        </w:rPr>
        <w:t xml:space="preserve">recognising or </w:t>
      </w:r>
      <w:r w:rsidRPr="007F7929">
        <w:rPr>
          <w:rFonts w:ascii="Times New Roman" w:hAnsi="Times New Roman" w:cs="Times New Roman"/>
          <w:color w:val="000000" w:themeColor="text1"/>
          <w:sz w:val="24"/>
          <w:szCs w:val="24"/>
        </w:rPr>
        <w:t xml:space="preserve">addressing </w:t>
      </w:r>
      <w:r w:rsidR="00076C95" w:rsidRPr="007F7929">
        <w:rPr>
          <w:rFonts w:ascii="Times New Roman" w:hAnsi="Times New Roman" w:cs="Times New Roman"/>
          <w:color w:val="000000" w:themeColor="text1"/>
          <w:sz w:val="24"/>
          <w:szCs w:val="24"/>
        </w:rPr>
        <w:t xml:space="preserve">residual </w:t>
      </w:r>
      <w:r w:rsidRPr="007F7929">
        <w:rPr>
          <w:rFonts w:ascii="Times New Roman" w:hAnsi="Times New Roman" w:cs="Times New Roman"/>
          <w:color w:val="000000" w:themeColor="text1"/>
          <w:sz w:val="24"/>
          <w:szCs w:val="24"/>
        </w:rPr>
        <w:t>tensions between market-led thinking and Indigenous values</w:t>
      </w:r>
      <w:r w:rsidR="00076C95" w:rsidRPr="007F7929">
        <w:rPr>
          <w:rFonts w:ascii="Times New Roman" w:hAnsi="Times New Roman" w:cs="Times New Roman"/>
          <w:color w:val="000000" w:themeColor="text1"/>
          <w:sz w:val="24"/>
          <w:szCs w:val="24"/>
        </w:rPr>
        <w:t xml:space="preserve"> and practice</w:t>
      </w:r>
      <w:r w:rsidRPr="007F7929">
        <w:rPr>
          <w:rFonts w:ascii="Times New Roman" w:hAnsi="Times New Roman" w:cs="Times New Roman"/>
          <w:color w:val="000000" w:themeColor="text1"/>
          <w:sz w:val="24"/>
          <w:szCs w:val="24"/>
        </w:rPr>
        <w:t xml:space="preserve"> such as mutual assistance.</w:t>
      </w:r>
    </w:p>
    <w:p w14:paraId="33B47EFB" w14:textId="77777777" w:rsidR="00081BA8" w:rsidRPr="007F7929" w:rsidRDefault="00081BA8" w:rsidP="00E70066">
      <w:pPr>
        <w:pStyle w:val="xmsocommenttext"/>
        <w:spacing w:line="360" w:lineRule="auto"/>
        <w:jc w:val="both"/>
        <w:rPr>
          <w:rFonts w:ascii="Times New Roman" w:hAnsi="Times New Roman" w:cs="Times New Roman"/>
          <w:color w:val="000000" w:themeColor="text1"/>
          <w:sz w:val="24"/>
          <w:szCs w:val="24"/>
        </w:rPr>
      </w:pPr>
    </w:p>
    <w:p w14:paraId="6E85F7B1" w14:textId="1227F155" w:rsidR="00E15CCB" w:rsidRPr="007F7929" w:rsidRDefault="00E15CCB" w:rsidP="00E70066">
      <w:pPr>
        <w:pStyle w:val="xmsocommenttext"/>
        <w:spacing w:line="360" w:lineRule="auto"/>
        <w:jc w:val="both"/>
        <w:rPr>
          <w:rFonts w:ascii="Times New Roman" w:eastAsia="Times New Roman" w:hAnsi="Times New Roman" w:cs="Times New Roman"/>
          <w:sz w:val="24"/>
          <w:szCs w:val="24"/>
        </w:rPr>
      </w:pPr>
      <w:r w:rsidRPr="0961D2A2">
        <w:rPr>
          <w:rFonts w:ascii="Times New Roman" w:eastAsia="Times New Roman" w:hAnsi="Times New Roman" w:cs="Times New Roman"/>
          <w:sz w:val="24"/>
          <w:szCs w:val="24"/>
        </w:rPr>
        <w:t xml:space="preserve">The one-sided focus of the project on </w:t>
      </w:r>
      <w:r w:rsidR="00076C95" w:rsidRPr="0961D2A2">
        <w:rPr>
          <w:rFonts w:ascii="Times New Roman" w:eastAsia="Times New Roman" w:hAnsi="Times New Roman" w:cs="Times New Roman"/>
          <w:sz w:val="24"/>
          <w:szCs w:val="24"/>
        </w:rPr>
        <w:t xml:space="preserve">the </w:t>
      </w:r>
      <w:r w:rsidRPr="0961D2A2">
        <w:rPr>
          <w:rFonts w:ascii="Times New Roman" w:eastAsia="Times New Roman" w:hAnsi="Times New Roman" w:cs="Times New Roman"/>
          <w:sz w:val="24"/>
          <w:szCs w:val="24"/>
        </w:rPr>
        <w:t xml:space="preserve">commercialization of goat keeping reflects the underlying </w:t>
      </w:r>
      <w:r w:rsidR="00076C95" w:rsidRPr="0961D2A2">
        <w:rPr>
          <w:rFonts w:ascii="Times New Roman" w:eastAsia="Times New Roman" w:hAnsi="Times New Roman" w:cs="Times New Roman"/>
          <w:sz w:val="24"/>
          <w:szCs w:val="24"/>
        </w:rPr>
        <w:t xml:space="preserve">Global North </w:t>
      </w:r>
      <w:r w:rsidRPr="0961D2A2">
        <w:rPr>
          <w:rFonts w:ascii="Times New Roman" w:eastAsia="Times New Roman" w:hAnsi="Times New Roman" w:cs="Times New Roman"/>
          <w:sz w:val="24"/>
          <w:szCs w:val="24"/>
        </w:rPr>
        <w:t xml:space="preserve">development ideology of agricultural modernization and commercialization. This </w:t>
      </w:r>
      <w:r w:rsidR="00D33AFF" w:rsidRPr="0961D2A2">
        <w:rPr>
          <w:rFonts w:ascii="Times New Roman" w:eastAsia="Times New Roman" w:hAnsi="Times New Roman" w:cs="Times New Roman"/>
          <w:sz w:val="24"/>
          <w:szCs w:val="24"/>
        </w:rPr>
        <w:t xml:space="preserve">constitutes </w:t>
      </w:r>
      <w:r w:rsidRPr="0961D2A2">
        <w:rPr>
          <w:rFonts w:ascii="Times New Roman" w:eastAsia="Times New Roman" w:hAnsi="Times New Roman" w:cs="Times New Roman"/>
          <w:sz w:val="24"/>
          <w:szCs w:val="24"/>
        </w:rPr>
        <w:t xml:space="preserve">a form of epistemic paternalism in which </w:t>
      </w:r>
      <w:r w:rsidR="00076C95" w:rsidRPr="0961D2A2">
        <w:rPr>
          <w:rFonts w:ascii="Times New Roman" w:eastAsia="Times New Roman" w:hAnsi="Times New Roman" w:cs="Times New Roman"/>
          <w:sz w:val="24"/>
          <w:szCs w:val="24"/>
        </w:rPr>
        <w:t>Global North</w:t>
      </w:r>
      <w:r w:rsidRPr="0961D2A2">
        <w:rPr>
          <w:rFonts w:ascii="Times New Roman" w:eastAsia="Times New Roman" w:hAnsi="Times New Roman" w:cs="Times New Roman"/>
          <w:sz w:val="24"/>
          <w:szCs w:val="24"/>
        </w:rPr>
        <w:t xml:space="preserve">-led project organisations </w:t>
      </w:r>
      <w:r w:rsidR="00076C95" w:rsidRPr="0961D2A2">
        <w:rPr>
          <w:rFonts w:ascii="Times New Roman" w:eastAsia="Times New Roman" w:hAnsi="Times New Roman" w:cs="Times New Roman"/>
          <w:sz w:val="24"/>
          <w:szCs w:val="24"/>
        </w:rPr>
        <w:t xml:space="preserve">assume </w:t>
      </w:r>
      <w:r w:rsidRPr="0961D2A2">
        <w:rPr>
          <w:rFonts w:ascii="Times New Roman" w:eastAsia="Times New Roman" w:hAnsi="Times New Roman" w:cs="Times New Roman"/>
          <w:sz w:val="24"/>
          <w:szCs w:val="24"/>
        </w:rPr>
        <w:t>to know what is ‘best’ for the rural goat keepers:</w:t>
      </w:r>
      <w:r w:rsidR="00076C95" w:rsidRPr="0961D2A2">
        <w:rPr>
          <w:rFonts w:ascii="Times New Roman" w:eastAsia="Times New Roman" w:hAnsi="Times New Roman" w:cs="Times New Roman"/>
          <w:sz w:val="24"/>
          <w:szCs w:val="24"/>
        </w:rPr>
        <w:t xml:space="preserve"> that</w:t>
      </w:r>
      <w:r w:rsidRPr="0961D2A2">
        <w:rPr>
          <w:rFonts w:ascii="Times New Roman" w:eastAsia="Times New Roman" w:hAnsi="Times New Roman" w:cs="Times New Roman"/>
          <w:sz w:val="24"/>
          <w:szCs w:val="24"/>
        </w:rPr>
        <w:t xml:space="preserve"> in order to improve their </w:t>
      </w:r>
      <w:r w:rsidR="00773B68" w:rsidRPr="0961D2A2">
        <w:rPr>
          <w:rFonts w:ascii="Times New Roman" w:eastAsia="Times New Roman" w:hAnsi="Times New Roman" w:cs="Times New Roman"/>
          <w:sz w:val="24"/>
          <w:szCs w:val="24"/>
        </w:rPr>
        <w:t>livelihoods,</w:t>
      </w:r>
      <w:r w:rsidRPr="0961D2A2">
        <w:rPr>
          <w:rFonts w:ascii="Times New Roman" w:eastAsia="Times New Roman" w:hAnsi="Times New Roman" w:cs="Times New Roman"/>
          <w:sz w:val="24"/>
          <w:szCs w:val="24"/>
        </w:rPr>
        <w:t xml:space="preserve"> they </w:t>
      </w:r>
      <w:r w:rsidR="00076C95" w:rsidRPr="0961D2A2">
        <w:rPr>
          <w:rFonts w:ascii="Times New Roman" w:eastAsia="Times New Roman" w:hAnsi="Times New Roman" w:cs="Times New Roman"/>
          <w:sz w:val="24"/>
          <w:szCs w:val="24"/>
        </w:rPr>
        <w:t xml:space="preserve">needed </w:t>
      </w:r>
      <w:r w:rsidRPr="0961D2A2">
        <w:rPr>
          <w:rFonts w:ascii="Times New Roman" w:eastAsia="Times New Roman" w:hAnsi="Times New Roman" w:cs="Times New Roman"/>
          <w:sz w:val="24"/>
          <w:szCs w:val="24"/>
        </w:rPr>
        <w:t xml:space="preserve">to commercialize goat keeping. </w:t>
      </w:r>
      <w:r w:rsidR="00076C95" w:rsidRPr="0961D2A2">
        <w:rPr>
          <w:rFonts w:ascii="Times New Roman" w:eastAsia="Times New Roman" w:hAnsi="Times New Roman" w:cs="Times New Roman"/>
          <w:sz w:val="24"/>
          <w:szCs w:val="24"/>
        </w:rPr>
        <w:t>In such ways</w:t>
      </w:r>
      <w:r w:rsidRPr="0961D2A2">
        <w:rPr>
          <w:rFonts w:ascii="Times New Roman" w:eastAsia="Times New Roman" w:hAnsi="Times New Roman" w:cs="Times New Roman"/>
          <w:sz w:val="24"/>
          <w:szCs w:val="24"/>
        </w:rPr>
        <w:t xml:space="preserve">, the project disregarded existing social structures and </w:t>
      </w:r>
      <w:r w:rsidR="00076C95" w:rsidRPr="0961D2A2">
        <w:rPr>
          <w:rFonts w:ascii="Times New Roman" w:eastAsia="Times New Roman" w:hAnsi="Times New Roman" w:cs="Times New Roman"/>
          <w:sz w:val="24"/>
          <w:szCs w:val="24"/>
        </w:rPr>
        <w:t xml:space="preserve">practices including the value </w:t>
      </w:r>
      <w:r w:rsidRPr="0961D2A2">
        <w:rPr>
          <w:rFonts w:ascii="Times New Roman" w:eastAsia="Times New Roman" w:hAnsi="Times New Roman" w:cs="Times New Roman"/>
          <w:sz w:val="24"/>
          <w:szCs w:val="24"/>
        </w:rPr>
        <w:t xml:space="preserve">of </w:t>
      </w:r>
      <w:r w:rsidR="00D33AFF" w:rsidRPr="0961D2A2">
        <w:rPr>
          <w:rFonts w:ascii="Times New Roman" w:eastAsia="Times New Roman" w:hAnsi="Times New Roman" w:cs="Times New Roman"/>
          <w:sz w:val="24"/>
          <w:szCs w:val="24"/>
        </w:rPr>
        <w:t xml:space="preserve">life as embedded in relationships of </w:t>
      </w:r>
      <w:r w:rsidRPr="0961D2A2">
        <w:rPr>
          <w:rFonts w:ascii="Times New Roman" w:eastAsia="Times New Roman" w:hAnsi="Times New Roman" w:cs="Times New Roman"/>
          <w:sz w:val="24"/>
          <w:szCs w:val="24"/>
        </w:rPr>
        <w:t>mutual assistance</w:t>
      </w:r>
      <w:r w:rsidR="00D33AFF" w:rsidRPr="0961D2A2">
        <w:rPr>
          <w:rFonts w:ascii="Times New Roman" w:eastAsia="Times New Roman" w:hAnsi="Times New Roman" w:cs="Times New Roman"/>
          <w:sz w:val="24"/>
          <w:szCs w:val="24"/>
        </w:rPr>
        <w:t xml:space="preserve"> and aid</w:t>
      </w:r>
      <w:r w:rsidR="00D33AFF" w:rsidRPr="0961D2A2">
        <w:rPr>
          <w:rFonts w:ascii="Times New Roman" w:hAnsi="Times New Roman" w:cs="Times New Roman"/>
          <w:color w:val="000000" w:themeColor="text1"/>
          <w:sz w:val="24"/>
          <w:szCs w:val="24"/>
        </w:rPr>
        <w:t xml:space="preserve"> that is commonplace </w:t>
      </w:r>
      <w:r w:rsidRPr="0961D2A2">
        <w:rPr>
          <w:rFonts w:ascii="Times New Roman" w:hAnsi="Times New Roman" w:cs="Times New Roman"/>
          <w:color w:val="000000" w:themeColor="text1"/>
          <w:sz w:val="24"/>
          <w:szCs w:val="24"/>
        </w:rPr>
        <w:t>in African philosophies (Wiredu</w:t>
      </w:r>
      <w:r w:rsidR="00081BA8" w:rsidRPr="0961D2A2">
        <w:rPr>
          <w:rFonts w:ascii="Times New Roman" w:hAnsi="Times New Roman" w:cs="Times New Roman"/>
          <w:color w:val="000000" w:themeColor="text1"/>
          <w:sz w:val="24"/>
          <w:szCs w:val="24"/>
        </w:rPr>
        <w:t>,</w:t>
      </w:r>
      <w:r w:rsidRPr="0961D2A2">
        <w:rPr>
          <w:rFonts w:ascii="Times New Roman" w:hAnsi="Times New Roman" w:cs="Times New Roman"/>
          <w:color w:val="000000" w:themeColor="text1"/>
          <w:sz w:val="24"/>
          <w:szCs w:val="24"/>
        </w:rPr>
        <w:t xml:space="preserve"> </w:t>
      </w:r>
      <w:r w:rsidR="004D03C8" w:rsidRPr="0961D2A2">
        <w:rPr>
          <w:rFonts w:ascii="Times New Roman" w:hAnsi="Times New Roman" w:cs="Times New Roman"/>
          <w:color w:val="000000" w:themeColor="text1"/>
          <w:sz w:val="24"/>
          <w:szCs w:val="24"/>
        </w:rPr>
        <w:t>2003</w:t>
      </w:r>
      <w:r w:rsidR="00081BA8" w:rsidRPr="0961D2A2">
        <w:rPr>
          <w:rFonts w:ascii="Times New Roman" w:hAnsi="Times New Roman" w:cs="Times New Roman"/>
          <w:color w:val="000000" w:themeColor="text1"/>
          <w:sz w:val="24"/>
          <w:szCs w:val="24"/>
        </w:rPr>
        <w:t>;</w:t>
      </w:r>
      <w:r w:rsidRPr="0961D2A2">
        <w:rPr>
          <w:rFonts w:ascii="Times New Roman" w:hAnsi="Times New Roman" w:cs="Times New Roman"/>
          <w:color w:val="000000" w:themeColor="text1"/>
          <w:sz w:val="24"/>
          <w:szCs w:val="24"/>
        </w:rPr>
        <w:t xml:space="preserve"> see also</w:t>
      </w:r>
      <w:r w:rsidR="00081BA8" w:rsidRPr="0961D2A2">
        <w:rPr>
          <w:rFonts w:ascii="Times New Roman" w:hAnsi="Times New Roman" w:cs="Times New Roman"/>
          <w:color w:val="000000" w:themeColor="text1"/>
          <w:sz w:val="24"/>
          <w:szCs w:val="24"/>
        </w:rPr>
        <w:t xml:space="preserve"> </w:t>
      </w:r>
      <w:r w:rsidR="105D2FF5" w:rsidRPr="0961D2A2">
        <w:rPr>
          <w:rFonts w:ascii="Times New Roman" w:hAnsi="Times New Roman" w:cs="Times New Roman"/>
          <w:color w:val="000000" w:themeColor="text1"/>
          <w:sz w:val="24"/>
          <w:szCs w:val="24"/>
        </w:rPr>
        <w:t xml:space="preserve">Boogaard and Van </w:t>
      </w:r>
      <w:proofErr w:type="spellStart"/>
      <w:r w:rsidR="105D2FF5" w:rsidRPr="0961D2A2">
        <w:rPr>
          <w:rFonts w:ascii="Times New Roman" w:hAnsi="Times New Roman" w:cs="Times New Roman"/>
          <w:color w:val="000000" w:themeColor="text1"/>
          <w:sz w:val="24"/>
          <w:szCs w:val="24"/>
        </w:rPr>
        <w:t>Norren</w:t>
      </w:r>
      <w:proofErr w:type="spellEnd"/>
      <w:r w:rsidR="105D2FF5" w:rsidRPr="0961D2A2">
        <w:rPr>
          <w:rFonts w:ascii="Times New Roman" w:hAnsi="Times New Roman" w:cs="Times New Roman"/>
          <w:color w:val="000000" w:themeColor="text1"/>
          <w:sz w:val="24"/>
          <w:szCs w:val="24"/>
        </w:rPr>
        <w:t xml:space="preserve">, </w:t>
      </w:r>
      <w:r w:rsidR="00081BA8" w:rsidRPr="0961D2A2">
        <w:rPr>
          <w:rFonts w:ascii="Times New Roman" w:hAnsi="Times New Roman" w:cs="Times New Roman"/>
          <w:color w:val="000000" w:themeColor="text1"/>
          <w:sz w:val="24"/>
          <w:szCs w:val="24"/>
        </w:rPr>
        <w:t>this volume</w:t>
      </w:r>
      <w:r w:rsidRPr="0961D2A2">
        <w:rPr>
          <w:rFonts w:ascii="Times New Roman" w:hAnsi="Times New Roman" w:cs="Times New Roman"/>
          <w:color w:val="000000" w:themeColor="text1"/>
          <w:sz w:val="24"/>
          <w:szCs w:val="24"/>
        </w:rPr>
        <w:t>).</w:t>
      </w:r>
      <w:r w:rsidRPr="0961D2A2">
        <w:rPr>
          <w:rFonts w:ascii="Times New Roman" w:eastAsia="Times New Roman" w:hAnsi="Times New Roman" w:cs="Times New Roman"/>
          <w:sz w:val="24"/>
          <w:szCs w:val="24"/>
        </w:rPr>
        <w:t xml:space="preserve">  Thirdly,</w:t>
      </w:r>
      <w:r w:rsidRPr="0961D2A2">
        <w:rPr>
          <w:rFonts w:ascii="Times New Roman" w:hAnsi="Times New Roman" w:cs="Times New Roman"/>
          <w:color w:val="000000" w:themeColor="text1"/>
          <w:sz w:val="24"/>
          <w:szCs w:val="24"/>
        </w:rPr>
        <w:t xml:space="preserve"> while rural goat keepers were included in the project through an innovation platform,</w:t>
      </w:r>
      <w:r w:rsidRPr="0961D2A2">
        <w:rPr>
          <w:rFonts w:ascii="Times New Roman" w:eastAsia="Times New Roman" w:hAnsi="Times New Roman" w:cs="Times New Roman"/>
          <w:sz w:val="24"/>
          <w:szCs w:val="24"/>
        </w:rPr>
        <w:t xml:space="preserve"> the </w:t>
      </w:r>
      <w:r w:rsidR="00D33AFF" w:rsidRPr="0961D2A2">
        <w:rPr>
          <w:rFonts w:ascii="Times New Roman" w:eastAsia="Times New Roman" w:hAnsi="Times New Roman" w:cs="Times New Roman"/>
          <w:sz w:val="24"/>
          <w:szCs w:val="24"/>
        </w:rPr>
        <w:t>Global North</w:t>
      </w:r>
      <w:r w:rsidRPr="0961D2A2">
        <w:rPr>
          <w:rFonts w:ascii="Times New Roman" w:eastAsia="Times New Roman" w:hAnsi="Times New Roman" w:cs="Times New Roman"/>
          <w:sz w:val="24"/>
          <w:szCs w:val="24"/>
        </w:rPr>
        <w:t xml:space="preserve">-led project organisations had set </w:t>
      </w:r>
      <w:r w:rsidRPr="0961D2A2">
        <w:rPr>
          <w:rFonts w:ascii="Times New Roman" w:hAnsi="Times New Roman" w:cs="Times New Roman"/>
          <w:color w:val="000000" w:themeColor="text1"/>
          <w:sz w:val="24"/>
          <w:szCs w:val="24"/>
        </w:rPr>
        <w:t>the vision, conditions, definitions, borders, and some of the interventions at the start of the project, and</w:t>
      </w:r>
      <w:r w:rsidR="00D33AFF" w:rsidRPr="0961D2A2">
        <w:rPr>
          <w:rFonts w:ascii="Times New Roman" w:hAnsi="Times New Roman" w:cs="Times New Roman"/>
          <w:color w:val="000000" w:themeColor="text1"/>
          <w:sz w:val="24"/>
          <w:szCs w:val="24"/>
        </w:rPr>
        <w:t xml:space="preserve"> </w:t>
      </w:r>
      <w:r w:rsidRPr="0961D2A2">
        <w:rPr>
          <w:rFonts w:ascii="Times New Roman" w:hAnsi="Times New Roman" w:cs="Times New Roman"/>
          <w:color w:val="000000" w:themeColor="text1"/>
          <w:sz w:val="24"/>
          <w:szCs w:val="24"/>
        </w:rPr>
        <w:t xml:space="preserve">these were not open for change </w:t>
      </w:r>
      <w:r w:rsidR="00D33AFF" w:rsidRPr="0961D2A2">
        <w:rPr>
          <w:rFonts w:ascii="Times New Roman" w:hAnsi="Times New Roman" w:cs="Times New Roman"/>
          <w:color w:val="000000" w:themeColor="text1"/>
          <w:sz w:val="24"/>
          <w:szCs w:val="24"/>
        </w:rPr>
        <w:t xml:space="preserve">or negotiation </w:t>
      </w:r>
      <w:r w:rsidRPr="0961D2A2">
        <w:rPr>
          <w:rFonts w:ascii="Times New Roman" w:hAnsi="Times New Roman" w:cs="Times New Roman"/>
          <w:color w:val="000000" w:themeColor="text1"/>
          <w:sz w:val="24"/>
          <w:szCs w:val="24"/>
        </w:rPr>
        <w:t xml:space="preserve">throughout the project. </w:t>
      </w:r>
      <w:r w:rsidR="00731631" w:rsidRPr="0961D2A2">
        <w:rPr>
          <w:rFonts w:ascii="Times New Roman" w:eastAsia="Times New Roman" w:hAnsi="Times New Roman" w:cs="Times New Roman"/>
          <w:sz w:val="24"/>
          <w:szCs w:val="24"/>
        </w:rPr>
        <w:t>In that sense,</w:t>
      </w:r>
      <w:r w:rsidRPr="0961D2A2">
        <w:rPr>
          <w:rFonts w:ascii="Times New Roman" w:eastAsia="Times New Roman" w:hAnsi="Times New Roman" w:cs="Times New Roman"/>
          <w:sz w:val="24"/>
          <w:szCs w:val="24"/>
        </w:rPr>
        <w:t xml:space="preserve"> the project was entrenched in Eurocentric thinking and doin</w:t>
      </w:r>
      <w:r w:rsidR="00D33AFF" w:rsidRPr="0961D2A2">
        <w:rPr>
          <w:rFonts w:ascii="Times New Roman" w:eastAsia="Times New Roman" w:hAnsi="Times New Roman" w:cs="Times New Roman"/>
          <w:sz w:val="24"/>
          <w:szCs w:val="24"/>
        </w:rPr>
        <w:t>g,</w:t>
      </w:r>
      <w:r w:rsidRPr="0961D2A2">
        <w:rPr>
          <w:rFonts w:ascii="Times New Roman" w:eastAsia="Times New Roman" w:hAnsi="Times New Roman" w:cs="Times New Roman"/>
          <w:sz w:val="24"/>
          <w:szCs w:val="24"/>
        </w:rPr>
        <w:t xml:space="preserve"> which </w:t>
      </w:r>
      <w:r w:rsidR="00D33AFF" w:rsidRPr="0961D2A2">
        <w:rPr>
          <w:rFonts w:ascii="Times New Roman" w:eastAsia="Times New Roman" w:hAnsi="Times New Roman" w:cs="Times New Roman"/>
          <w:sz w:val="24"/>
          <w:szCs w:val="24"/>
        </w:rPr>
        <w:t xml:space="preserve">had the effect of </w:t>
      </w:r>
      <w:r w:rsidR="00081BA8" w:rsidRPr="0961D2A2">
        <w:rPr>
          <w:rFonts w:ascii="Times New Roman" w:eastAsia="Times New Roman" w:hAnsi="Times New Roman" w:cs="Times New Roman"/>
          <w:sz w:val="24"/>
          <w:szCs w:val="24"/>
        </w:rPr>
        <w:t>reinforcing</w:t>
      </w:r>
      <w:r w:rsidRPr="0961D2A2">
        <w:rPr>
          <w:rFonts w:ascii="Times New Roman" w:eastAsia="Times New Roman" w:hAnsi="Times New Roman" w:cs="Times New Roman"/>
          <w:sz w:val="24"/>
          <w:szCs w:val="24"/>
        </w:rPr>
        <w:t xml:space="preserve"> unequal epistemological hierarchies in which </w:t>
      </w:r>
      <w:r w:rsidR="00D33AFF" w:rsidRPr="0961D2A2">
        <w:rPr>
          <w:rFonts w:ascii="Times New Roman" w:eastAsia="Times New Roman" w:hAnsi="Times New Roman" w:cs="Times New Roman"/>
          <w:sz w:val="24"/>
          <w:szCs w:val="24"/>
        </w:rPr>
        <w:t xml:space="preserve">Global North </w:t>
      </w:r>
      <w:r w:rsidRPr="0961D2A2">
        <w:rPr>
          <w:rFonts w:ascii="Times New Roman" w:eastAsia="Times New Roman" w:hAnsi="Times New Roman" w:cs="Times New Roman"/>
          <w:sz w:val="24"/>
          <w:szCs w:val="24"/>
        </w:rPr>
        <w:t xml:space="preserve">knowledge remained dominant over other types of knowledge. </w:t>
      </w:r>
      <w:r w:rsidRPr="0961D2A2">
        <w:rPr>
          <w:rFonts w:ascii="Times New Roman" w:hAnsi="Times New Roman" w:cs="Times New Roman"/>
          <w:color w:val="000000" w:themeColor="text1"/>
          <w:sz w:val="24"/>
          <w:szCs w:val="24"/>
        </w:rPr>
        <w:t xml:space="preserve">Overall, </w:t>
      </w:r>
      <w:r w:rsidR="006B2551" w:rsidRPr="0961D2A2">
        <w:rPr>
          <w:rFonts w:ascii="Times New Roman" w:hAnsi="Times New Roman" w:cs="Times New Roman"/>
          <w:color w:val="000000" w:themeColor="text1"/>
          <w:sz w:val="24"/>
          <w:szCs w:val="24"/>
        </w:rPr>
        <w:t xml:space="preserve">it can be concluded that </w:t>
      </w:r>
      <w:r w:rsidRPr="0961D2A2">
        <w:rPr>
          <w:rFonts w:ascii="Times New Roman" w:hAnsi="Times New Roman" w:cs="Times New Roman"/>
          <w:color w:val="000000" w:themeColor="text1"/>
          <w:sz w:val="24"/>
          <w:szCs w:val="24"/>
        </w:rPr>
        <w:t>the</w:t>
      </w:r>
      <w:r w:rsidRPr="0961D2A2">
        <w:rPr>
          <w:rFonts w:ascii="Times New Roman" w:eastAsia="Times New Roman" w:hAnsi="Times New Roman" w:cs="Times New Roman"/>
          <w:color w:val="000000" w:themeColor="text1"/>
          <w:sz w:val="24"/>
          <w:szCs w:val="24"/>
        </w:rPr>
        <w:t xml:space="preserve"> innovation platform included people but excluded their epistemolog</w:t>
      </w:r>
      <w:r w:rsidR="00D33AFF" w:rsidRPr="0961D2A2">
        <w:rPr>
          <w:rFonts w:ascii="Times New Roman" w:eastAsia="Times New Roman" w:hAnsi="Times New Roman" w:cs="Times New Roman"/>
          <w:color w:val="000000" w:themeColor="text1"/>
          <w:sz w:val="24"/>
          <w:szCs w:val="24"/>
        </w:rPr>
        <w:t>y</w:t>
      </w:r>
      <w:r w:rsidRPr="0961D2A2">
        <w:rPr>
          <w:rFonts w:ascii="Times New Roman" w:eastAsia="Times New Roman" w:hAnsi="Times New Roman" w:cs="Times New Roman"/>
          <w:color w:val="000000" w:themeColor="text1"/>
          <w:sz w:val="24"/>
          <w:szCs w:val="24"/>
        </w:rPr>
        <w:t xml:space="preserve">. </w:t>
      </w:r>
      <w:proofErr w:type="gramStart"/>
      <w:r w:rsidRPr="0961D2A2">
        <w:rPr>
          <w:rFonts w:ascii="Times New Roman" w:eastAsia="Times New Roman" w:hAnsi="Times New Roman" w:cs="Times New Roman"/>
          <w:color w:val="000000" w:themeColor="text1"/>
          <w:sz w:val="24"/>
          <w:szCs w:val="24"/>
        </w:rPr>
        <w:t>Thus</w:t>
      </w:r>
      <w:proofErr w:type="gramEnd"/>
      <w:r w:rsidRPr="0961D2A2">
        <w:rPr>
          <w:rFonts w:ascii="Times New Roman" w:eastAsia="Times New Roman" w:hAnsi="Times New Roman" w:cs="Times New Roman"/>
          <w:color w:val="000000" w:themeColor="text1"/>
          <w:sz w:val="24"/>
          <w:szCs w:val="24"/>
        </w:rPr>
        <w:t xml:space="preserve"> while in theory, ‘inclusive innovation’ and ‘inclusive development’ can offer space for ‘knowledge co-creation’ or ‘knowledge diversity</w:t>
      </w:r>
      <w:r w:rsidR="00081BA8" w:rsidRPr="0961D2A2">
        <w:rPr>
          <w:rFonts w:ascii="Times New Roman" w:eastAsia="Times New Roman" w:hAnsi="Times New Roman" w:cs="Times New Roman"/>
          <w:color w:val="000000" w:themeColor="text1"/>
          <w:sz w:val="24"/>
          <w:szCs w:val="24"/>
        </w:rPr>
        <w:t>,</w:t>
      </w:r>
      <w:r w:rsidRPr="0961D2A2">
        <w:rPr>
          <w:rFonts w:ascii="Times New Roman" w:eastAsia="Times New Roman" w:hAnsi="Times New Roman" w:cs="Times New Roman"/>
          <w:color w:val="000000" w:themeColor="text1"/>
          <w:sz w:val="24"/>
          <w:szCs w:val="24"/>
        </w:rPr>
        <w:t xml:space="preserve">’ in practice such platforms can become a vehicle </w:t>
      </w:r>
      <w:r w:rsidR="00D33AFF" w:rsidRPr="0961D2A2">
        <w:rPr>
          <w:rFonts w:ascii="Times New Roman" w:eastAsia="Times New Roman" w:hAnsi="Times New Roman" w:cs="Times New Roman"/>
          <w:color w:val="000000" w:themeColor="text1"/>
          <w:sz w:val="24"/>
          <w:szCs w:val="24"/>
        </w:rPr>
        <w:t>that in practice</w:t>
      </w:r>
      <w:r w:rsidRPr="0961D2A2">
        <w:rPr>
          <w:rFonts w:ascii="Times New Roman" w:eastAsia="Times New Roman" w:hAnsi="Times New Roman" w:cs="Times New Roman"/>
          <w:color w:val="000000" w:themeColor="text1"/>
          <w:sz w:val="24"/>
          <w:szCs w:val="24"/>
        </w:rPr>
        <w:t xml:space="preserve"> </w:t>
      </w:r>
      <w:r w:rsidR="00D33AFF" w:rsidRPr="0961D2A2">
        <w:rPr>
          <w:rFonts w:ascii="Times New Roman" w:eastAsia="Times New Roman" w:hAnsi="Times New Roman" w:cs="Times New Roman"/>
          <w:color w:val="000000" w:themeColor="text1"/>
          <w:sz w:val="24"/>
          <w:szCs w:val="24"/>
        </w:rPr>
        <w:t xml:space="preserve">reinforces dominant Global North </w:t>
      </w:r>
      <w:r w:rsidR="00E403C2" w:rsidRPr="0961D2A2">
        <w:rPr>
          <w:rFonts w:ascii="Times New Roman" w:eastAsia="Times New Roman" w:hAnsi="Times New Roman" w:cs="Times New Roman"/>
          <w:color w:val="000000" w:themeColor="text1"/>
          <w:sz w:val="24"/>
          <w:szCs w:val="24"/>
        </w:rPr>
        <w:t>epistemologies</w:t>
      </w:r>
      <w:r w:rsidRPr="0961D2A2">
        <w:rPr>
          <w:rFonts w:ascii="Times New Roman" w:eastAsia="Times New Roman" w:hAnsi="Times New Roman" w:cs="Times New Roman"/>
          <w:color w:val="000000" w:themeColor="text1"/>
          <w:sz w:val="24"/>
          <w:szCs w:val="24"/>
        </w:rPr>
        <w:t>.</w:t>
      </w:r>
    </w:p>
    <w:p w14:paraId="00000018" w14:textId="77777777" w:rsidR="00C10A66" w:rsidRPr="007F7929" w:rsidRDefault="00C10A66" w:rsidP="00E70066">
      <w:pPr>
        <w:spacing w:line="360" w:lineRule="auto"/>
        <w:jc w:val="both"/>
        <w:rPr>
          <w:rFonts w:ascii="Times New Roman" w:eastAsia="Times New Roman" w:hAnsi="Times New Roman" w:cs="Times New Roman"/>
          <w:color w:val="000000" w:themeColor="text1"/>
          <w:sz w:val="24"/>
          <w:szCs w:val="24"/>
        </w:rPr>
      </w:pPr>
    </w:p>
    <w:p w14:paraId="0000001B" w14:textId="45EADB7F" w:rsidR="00C10A66" w:rsidRPr="007F7929" w:rsidRDefault="00AC5FC8" w:rsidP="00E70066">
      <w:pPr>
        <w:spacing w:line="360" w:lineRule="auto"/>
        <w:jc w:val="both"/>
        <w:rPr>
          <w:rFonts w:ascii="Times New Roman" w:eastAsia="Times New Roman" w:hAnsi="Times New Roman" w:cs="Times New Roman"/>
          <w:color w:val="000000" w:themeColor="text1"/>
          <w:sz w:val="24"/>
          <w:szCs w:val="24"/>
        </w:rPr>
      </w:pPr>
      <w:r w:rsidRPr="007F7929">
        <w:rPr>
          <w:rFonts w:ascii="Times New Roman" w:eastAsia="Times New Roman" w:hAnsi="Times New Roman" w:cs="Times New Roman"/>
          <w:color w:val="000000" w:themeColor="text1"/>
          <w:sz w:val="24"/>
          <w:szCs w:val="24"/>
        </w:rPr>
        <w:t xml:space="preserve">The cases of water temples in Bali </w:t>
      </w:r>
      <w:r w:rsidR="00C006CC" w:rsidRPr="007F7929">
        <w:rPr>
          <w:rFonts w:ascii="Times New Roman" w:eastAsia="Times New Roman" w:hAnsi="Times New Roman" w:cs="Times New Roman"/>
          <w:color w:val="000000" w:themeColor="text1"/>
          <w:sz w:val="24"/>
          <w:szCs w:val="24"/>
        </w:rPr>
        <w:t xml:space="preserve">and goat production in Mozambique </w:t>
      </w:r>
      <w:r w:rsidRPr="007F7929">
        <w:rPr>
          <w:rFonts w:ascii="Times New Roman" w:eastAsia="Times New Roman" w:hAnsi="Times New Roman" w:cs="Times New Roman"/>
          <w:color w:val="000000" w:themeColor="text1"/>
          <w:sz w:val="24"/>
          <w:szCs w:val="24"/>
        </w:rPr>
        <w:t>provide complement</w:t>
      </w:r>
      <w:r w:rsidR="00D33AFF" w:rsidRPr="007F7929">
        <w:rPr>
          <w:rFonts w:ascii="Times New Roman" w:eastAsia="Times New Roman" w:hAnsi="Times New Roman" w:cs="Times New Roman"/>
          <w:color w:val="000000" w:themeColor="text1"/>
          <w:sz w:val="24"/>
          <w:szCs w:val="24"/>
        </w:rPr>
        <w:t>ary</w:t>
      </w:r>
      <w:r w:rsidRPr="007F7929">
        <w:rPr>
          <w:rFonts w:ascii="Times New Roman" w:eastAsia="Times New Roman" w:hAnsi="Times New Roman" w:cs="Times New Roman"/>
          <w:color w:val="000000" w:themeColor="text1"/>
          <w:sz w:val="24"/>
          <w:szCs w:val="24"/>
        </w:rPr>
        <w:t xml:space="preserve"> lessons about epistemic</w:t>
      </w:r>
      <w:r w:rsidR="000633B1" w:rsidRPr="007F7929">
        <w:rPr>
          <w:rFonts w:ascii="Times New Roman" w:eastAsia="Times New Roman" w:hAnsi="Times New Roman" w:cs="Times New Roman"/>
          <w:color w:val="000000" w:themeColor="text1"/>
          <w:sz w:val="24"/>
          <w:szCs w:val="24"/>
        </w:rPr>
        <w:t xml:space="preserve"> failures</w:t>
      </w:r>
      <w:r w:rsidRPr="007F7929">
        <w:rPr>
          <w:rFonts w:ascii="Times New Roman" w:eastAsia="Times New Roman" w:hAnsi="Times New Roman" w:cs="Times New Roman"/>
          <w:color w:val="000000" w:themeColor="text1"/>
          <w:sz w:val="24"/>
          <w:szCs w:val="24"/>
        </w:rPr>
        <w:t xml:space="preserve"> </w:t>
      </w:r>
      <w:r w:rsidR="000633B1" w:rsidRPr="007F7929">
        <w:rPr>
          <w:rFonts w:ascii="Times New Roman" w:eastAsia="Times New Roman" w:hAnsi="Times New Roman" w:cs="Times New Roman"/>
          <w:color w:val="000000" w:themeColor="text1"/>
          <w:sz w:val="24"/>
          <w:szCs w:val="24"/>
        </w:rPr>
        <w:t xml:space="preserve">in </w:t>
      </w:r>
      <w:r w:rsidRPr="007F7929">
        <w:rPr>
          <w:rFonts w:ascii="Times New Roman" w:eastAsia="Times New Roman" w:hAnsi="Times New Roman" w:cs="Times New Roman"/>
          <w:color w:val="000000" w:themeColor="text1"/>
          <w:sz w:val="24"/>
          <w:szCs w:val="24"/>
        </w:rPr>
        <w:t>development</w:t>
      </w:r>
      <w:r w:rsidR="000633B1" w:rsidRPr="007F7929">
        <w:rPr>
          <w:rFonts w:ascii="Times New Roman" w:eastAsia="Times New Roman" w:hAnsi="Times New Roman" w:cs="Times New Roman"/>
          <w:color w:val="000000" w:themeColor="text1"/>
          <w:sz w:val="24"/>
          <w:szCs w:val="24"/>
        </w:rPr>
        <w:t xml:space="preserve"> projects</w:t>
      </w:r>
      <w:r w:rsidRPr="007F7929">
        <w:rPr>
          <w:rFonts w:ascii="Times New Roman" w:eastAsia="Times New Roman" w:hAnsi="Times New Roman" w:cs="Times New Roman"/>
          <w:color w:val="000000" w:themeColor="text1"/>
          <w:sz w:val="24"/>
          <w:szCs w:val="24"/>
        </w:rPr>
        <w:t>. Both program</w:t>
      </w:r>
      <w:r w:rsidR="00D33AFF" w:rsidRPr="007F7929">
        <w:rPr>
          <w:rFonts w:ascii="Times New Roman" w:eastAsia="Times New Roman" w:hAnsi="Times New Roman" w:cs="Times New Roman"/>
          <w:color w:val="000000" w:themeColor="text1"/>
          <w:sz w:val="24"/>
          <w:szCs w:val="24"/>
        </w:rPr>
        <w:t>me</w:t>
      </w:r>
      <w:r w:rsidRPr="007F7929">
        <w:rPr>
          <w:rFonts w:ascii="Times New Roman" w:eastAsia="Times New Roman" w:hAnsi="Times New Roman" w:cs="Times New Roman"/>
          <w:color w:val="000000" w:themeColor="text1"/>
          <w:sz w:val="24"/>
          <w:szCs w:val="24"/>
        </w:rPr>
        <w:t xml:space="preserve">s of agricultural modernization were deeply steeped in </w:t>
      </w:r>
      <w:r w:rsidRPr="007F7929">
        <w:rPr>
          <w:rFonts w:ascii="Times New Roman" w:eastAsia="Times New Roman" w:hAnsi="Times New Roman" w:cs="Times New Roman"/>
          <w:i/>
          <w:color w:val="000000" w:themeColor="text1"/>
          <w:sz w:val="24"/>
          <w:szCs w:val="24"/>
        </w:rPr>
        <w:t>epistemic paternalism</w:t>
      </w:r>
      <w:r w:rsidRPr="007F7929">
        <w:rPr>
          <w:rFonts w:ascii="Times New Roman" w:eastAsia="Times New Roman" w:hAnsi="Times New Roman" w:cs="Times New Roman"/>
          <w:color w:val="000000" w:themeColor="text1"/>
          <w:sz w:val="24"/>
          <w:szCs w:val="24"/>
        </w:rPr>
        <w:t xml:space="preserve"> </w:t>
      </w:r>
      <w:r w:rsidR="00E67D0E" w:rsidRPr="007F7929">
        <w:rPr>
          <w:rFonts w:ascii="Times New Roman" w:eastAsia="Times New Roman" w:hAnsi="Times New Roman" w:cs="Times New Roman"/>
          <w:color w:val="000000" w:themeColor="text1"/>
          <w:sz w:val="24"/>
          <w:szCs w:val="24"/>
        </w:rPr>
        <w:t xml:space="preserve">in the sense </w:t>
      </w:r>
      <w:r w:rsidRPr="007F7929">
        <w:rPr>
          <w:rFonts w:ascii="Times New Roman" w:eastAsia="Times New Roman" w:hAnsi="Times New Roman" w:cs="Times New Roman"/>
          <w:color w:val="000000" w:themeColor="text1"/>
          <w:sz w:val="24"/>
          <w:szCs w:val="24"/>
        </w:rPr>
        <w:t>that</w:t>
      </w:r>
      <w:r w:rsidR="00E67D0E" w:rsidRPr="007F7929">
        <w:rPr>
          <w:rFonts w:ascii="Times New Roman" w:eastAsia="Times New Roman" w:hAnsi="Times New Roman" w:cs="Times New Roman"/>
          <w:color w:val="000000" w:themeColor="text1"/>
          <w:sz w:val="24"/>
          <w:szCs w:val="24"/>
        </w:rPr>
        <w:t xml:space="preserve"> they</w:t>
      </w:r>
      <w:r w:rsidRPr="007F7929">
        <w:rPr>
          <w:rFonts w:ascii="Times New Roman" w:eastAsia="Times New Roman" w:hAnsi="Times New Roman" w:cs="Times New Roman"/>
          <w:color w:val="000000" w:themeColor="text1"/>
          <w:sz w:val="24"/>
          <w:szCs w:val="24"/>
        </w:rPr>
        <w:t xml:space="preserve"> recognized </w:t>
      </w:r>
      <w:r w:rsidR="00C006CC" w:rsidRPr="007F7929">
        <w:rPr>
          <w:rFonts w:ascii="Times New Roman" w:eastAsia="Times New Roman" w:hAnsi="Times New Roman" w:cs="Times New Roman"/>
          <w:color w:val="000000" w:themeColor="text1"/>
          <w:sz w:val="24"/>
          <w:szCs w:val="24"/>
        </w:rPr>
        <w:t>mainly</w:t>
      </w:r>
      <w:r w:rsidRPr="007F7929">
        <w:rPr>
          <w:rFonts w:ascii="Times New Roman" w:eastAsia="Times New Roman" w:hAnsi="Times New Roman" w:cs="Times New Roman"/>
          <w:color w:val="000000" w:themeColor="text1"/>
          <w:sz w:val="24"/>
          <w:szCs w:val="24"/>
        </w:rPr>
        <w:t xml:space="preserve"> the expertise of agricultural engineers and scientists while casually dismissing any epistemic resources of the affected communities. Local communities were recognized as beneficiaries of development interventions but not as epistemic actors with relevant knowledge of their own. In both cases, epistemic paternalism produced </w:t>
      </w:r>
      <w:r w:rsidRPr="007F7929">
        <w:rPr>
          <w:rFonts w:ascii="Times New Roman" w:eastAsia="Times New Roman" w:hAnsi="Times New Roman" w:cs="Times New Roman"/>
          <w:i/>
          <w:color w:val="000000" w:themeColor="text1"/>
          <w:sz w:val="24"/>
          <w:szCs w:val="24"/>
        </w:rPr>
        <w:t xml:space="preserve">epistemic injustices </w:t>
      </w:r>
      <w:r w:rsidRPr="007F7929">
        <w:rPr>
          <w:rFonts w:ascii="Times New Roman" w:eastAsia="Times New Roman" w:hAnsi="Times New Roman" w:cs="Times New Roman"/>
          <w:color w:val="000000" w:themeColor="text1"/>
          <w:sz w:val="24"/>
          <w:szCs w:val="24"/>
        </w:rPr>
        <w:t xml:space="preserve">in the sense of </w:t>
      </w:r>
      <w:r w:rsidR="00D33AFF" w:rsidRPr="007F7929">
        <w:rPr>
          <w:rFonts w:ascii="Times New Roman" w:eastAsia="Times New Roman" w:hAnsi="Times New Roman" w:cs="Times New Roman"/>
          <w:color w:val="000000" w:themeColor="text1"/>
          <w:sz w:val="24"/>
          <w:szCs w:val="24"/>
        </w:rPr>
        <w:t xml:space="preserve">epistemology viewed as a </w:t>
      </w:r>
      <w:r w:rsidRPr="007F7929">
        <w:rPr>
          <w:rFonts w:ascii="Times New Roman" w:eastAsia="Times New Roman" w:hAnsi="Times New Roman" w:cs="Times New Roman"/>
          <w:color w:val="000000" w:themeColor="text1"/>
          <w:sz w:val="24"/>
          <w:szCs w:val="24"/>
        </w:rPr>
        <w:t xml:space="preserve">social </w:t>
      </w:r>
      <w:r w:rsidR="00D33AFF" w:rsidRPr="007F7929">
        <w:rPr>
          <w:rFonts w:ascii="Times New Roman" w:eastAsia="Times New Roman" w:hAnsi="Times New Roman" w:cs="Times New Roman"/>
          <w:color w:val="000000" w:themeColor="text1"/>
          <w:sz w:val="24"/>
          <w:szCs w:val="24"/>
        </w:rPr>
        <w:t xml:space="preserve">achievement </w:t>
      </w:r>
      <w:r w:rsidRPr="007F7929">
        <w:rPr>
          <w:rFonts w:ascii="Times New Roman" w:eastAsia="Times New Roman" w:hAnsi="Times New Roman" w:cs="Times New Roman"/>
          <w:color w:val="000000" w:themeColor="text1"/>
          <w:sz w:val="24"/>
          <w:szCs w:val="24"/>
        </w:rPr>
        <w:t xml:space="preserve">(Kidd, Medina, </w:t>
      </w:r>
      <w:proofErr w:type="spellStart"/>
      <w:r w:rsidRPr="007F7929">
        <w:rPr>
          <w:rFonts w:ascii="Times New Roman" w:eastAsia="Times New Roman" w:hAnsi="Times New Roman" w:cs="Times New Roman"/>
          <w:color w:val="000000" w:themeColor="text1"/>
          <w:sz w:val="24"/>
          <w:szCs w:val="24"/>
        </w:rPr>
        <w:t>Pohlhaus</w:t>
      </w:r>
      <w:proofErr w:type="spellEnd"/>
      <w:r w:rsidR="00081BA8"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2017). Fricker (2007) distinguishes between testimonial and hermeneutic injustice</w:t>
      </w:r>
      <w:r w:rsidR="007F557C"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where the former refers to an </w:t>
      </w:r>
      <w:r w:rsidRPr="007F7929">
        <w:rPr>
          <w:rFonts w:ascii="Times New Roman" w:eastAsia="Times New Roman" w:hAnsi="Times New Roman" w:cs="Times New Roman"/>
          <w:color w:val="000000" w:themeColor="text1"/>
          <w:sz w:val="24"/>
          <w:szCs w:val="24"/>
        </w:rPr>
        <w:lastRenderedPageBreak/>
        <w:t xml:space="preserve">unfair attribution of credibility and the latter refers to injustices in the epistemic resources in interpreting experiences and livelihoods. Epistemic paternalism produces </w:t>
      </w:r>
      <w:r w:rsidR="009174C3" w:rsidRPr="007F7929">
        <w:rPr>
          <w:rFonts w:ascii="Times New Roman" w:eastAsia="Times New Roman" w:hAnsi="Times New Roman" w:cs="Times New Roman"/>
          <w:color w:val="000000" w:themeColor="text1"/>
          <w:sz w:val="24"/>
          <w:szCs w:val="24"/>
        </w:rPr>
        <w:t xml:space="preserve">widespread </w:t>
      </w:r>
      <w:r w:rsidRPr="007F7929">
        <w:rPr>
          <w:rFonts w:ascii="Times New Roman" w:eastAsia="Times New Roman" w:hAnsi="Times New Roman" w:cs="Times New Roman"/>
          <w:color w:val="000000" w:themeColor="text1"/>
          <w:sz w:val="24"/>
          <w:szCs w:val="24"/>
        </w:rPr>
        <w:t xml:space="preserve">testimonial injustices as reflected in the lack of consideration of </w:t>
      </w:r>
      <w:r w:rsidR="00951227" w:rsidRPr="007F7929">
        <w:rPr>
          <w:rFonts w:ascii="Times New Roman" w:eastAsia="Times New Roman" w:hAnsi="Times New Roman" w:cs="Times New Roman"/>
          <w:color w:val="000000" w:themeColor="text1"/>
          <w:sz w:val="24"/>
          <w:szCs w:val="24"/>
        </w:rPr>
        <w:t>I</w:t>
      </w:r>
      <w:r w:rsidR="00C006CC" w:rsidRPr="007F7929">
        <w:rPr>
          <w:rFonts w:ascii="Times New Roman" w:eastAsia="Times New Roman" w:hAnsi="Times New Roman" w:cs="Times New Roman"/>
          <w:color w:val="000000" w:themeColor="text1"/>
          <w:sz w:val="24"/>
          <w:szCs w:val="24"/>
        </w:rPr>
        <w:t xml:space="preserve">ndigenous </w:t>
      </w:r>
      <w:r w:rsidRPr="007F7929">
        <w:rPr>
          <w:rFonts w:ascii="Times New Roman" w:eastAsia="Times New Roman" w:hAnsi="Times New Roman" w:cs="Times New Roman"/>
          <w:color w:val="000000" w:themeColor="text1"/>
          <w:sz w:val="24"/>
          <w:szCs w:val="24"/>
        </w:rPr>
        <w:t xml:space="preserve">knowledge about </w:t>
      </w:r>
      <w:r w:rsidR="00C006CC" w:rsidRPr="007F7929">
        <w:rPr>
          <w:rFonts w:ascii="Times New Roman" w:eastAsia="Times New Roman" w:hAnsi="Times New Roman" w:cs="Times New Roman"/>
          <w:color w:val="000000" w:themeColor="text1"/>
          <w:sz w:val="24"/>
          <w:szCs w:val="24"/>
        </w:rPr>
        <w:t>goat keeping</w:t>
      </w:r>
      <w:r w:rsidR="00CF7104" w:rsidRPr="007F7929">
        <w:rPr>
          <w:rFonts w:ascii="Times New Roman" w:eastAsia="Times New Roman" w:hAnsi="Times New Roman" w:cs="Times New Roman"/>
          <w:color w:val="000000" w:themeColor="text1"/>
          <w:sz w:val="24"/>
          <w:szCs w:val="24"/>
        </w:rPr>
        <w:t xml:space="preserve"> and rice farming </w:t>
      </w:r>
      <w:r w:rsidR="00C006CC" w:rsidRPr="007F7929">
        <w:rPr>
          <w:rFonts w:ascii="Times New Roman" w:eastAsia="Times New Roman" w:hAnsi="Times New Roman" w:cs="Times New Roman"/>
          <w:color w:val="000000" w:themeColor="text1"/>
          <w:sz w:val="24"/>
          <w:szCs w:val="24"/>
        </w:rPr>
        <w:t>in Mozambique</w:t>
      </w:r>
      <w:r w:rsidRPr="007F7929">
        <w:rPr>
          <w:rFonts w:ascii="Times New Roman" w:eastAsia="Times New Roman" w:hAnsi="Times New Roman" w:cs="Times New Roman"/>
          <w:color w:val="000000" w:themeColor="text1"/>
          <w:sz w:val="24"/>
          <w:szCs w:val="24"/>
        </w:rPr>
        <w:t xml:space="preserve"> </w:t>
      </w:r>
      <w:r w:rsidR="00CF7104" w:rsidRPr="007F7929">
        <w:rPr>
          <w:rFonts w:ascii="Times New Roman" w:eastAsia="Times New Roman" w:hAnsi="Times New Roman" w:cs="Times New Roman"/>
          <w:color w:val="000000" w:themeColor="text1"/>
          <w:sz w:val="24"/>
          <w:szCs w:val="24"/>
        </w:rPr>
        <w:t>and</w:t>
      </w:r>
      <w:r w:rsidRPr="007F7929">
        <w:rPr>
          <w:rFonts w:ascii="Times New Roman" w:eastAsia="Times New Roman" w:hAnsi="Times New Roman" w:cs="Times New Roman"/>
          <w:color w:val="000000" w:themeColor="text1"/>
          <w:sz w:val="24"/>
          <w:szCs w:val="24"/>
        </w:rPr>
        <w:t xml:space="preserve"> Bali</w:t>
      </w:r>
      <w:r w:rsidR="004F73E9" w:rsidRPr="007F7929">
        <w:rPr>
          <w:rFonts w:ascii="Times New Roman" w:eastAsia="Times New Roman" w:hAnsi="Times New Roman" w:cs="Times New Roman"/>
          <w:color w:val="000000" w:themeColor="text1"/>
          <w:sz w:val="24"/>
          <w:szCs w:val="24"/>
        </w:rPr>
        <w:t xml:space="preserve"> respectively</w:t>
      </w:r>
      <w:r w:rsidRPr="007F7929">
        <w:rPr>
          <w:rFonts w:ascii="Times New Roman" w:eastAsia="Times New Roman" w:hAnsi="Times New Roman" w:cs="Times New Roman"/>
          <w:color w:val="000000" w:themeColor="text1"/>
          <w:sz w:val="24"/>
          <w:szCs w:val="24"/>
        </w:rPr>
        <w:t xml:space="preserve">. Furthermore, </w:t>
      </w:r>
      <w:r w:rsidR="002A22F0" w:rsidRPr="007F7929">
        <w:rPr>
          <w:rFonts w:ascii="Times New Roman" w:eastAsia="Times New Roman" w:hAnsi="Times New Roman" w:cs="Times New Roman"/>
          <w:color w:val="000000" w:themeColor="text1"/>
          <w:sz w:val="24"/>
          <w:szCs w:val="24"/>
        </w:rPr>
        <w:t xml:space="preserve">both cases illustrate how development projects </w:t>
      </w:r>
      <w:r w:rsidR="00577A00" w:rsidRPr="007F7929">
        <w:rPr>
          <w:rFonts w:ascii="Times New Roman" w:eastAsia="Times New Roman" w:hAnsi="Times New Roman" w:cs="Times New Roman"/>
          <w:color w:val="000000" w:themeColor="text1"/>
          <w:sz w:val="24"/>
          <w:szCs w:val="24"/>
        </w:rPr>
        <w:t xml:space="preserve">produce </w:t>
      </w:r>
      <w:r w:rsidRPr="007F7929">
        <w:rPr>
          <w:rFonts w:ascii="Times New Roman" w:eastAsia="Times New Roman" w:hAnsi="Times New Roman" w:cs="Times New Roman"/>
          <w:color w:val="000000" w:themeColor="text1"/>
          <w:sz w:val="24"/>
          <w:szCs w:val="24"/>
        </w:rPr>
        <w:t xml:space="preserve">hermeneutic injustices </w:t>
      </w:r>
      <w:r w:rsidR="002A22F0" w:rsidRPr="007F7929">
        <w:rPr>
          <w:rFonts w:ascii="Times New Roman" w:eastAsia="Times New Roman" w:hAnsi="Times New Roman" w:cs="Times New Roman"/>
          <w:color w:val="000000" w:themeColor="text1"/>
          <w:sz w:val="24"/>
          <w:szCs w:val="24"/>
        </w:rPr>
        <w:t>by imposing concepts and frameworks that exclude local perspectives and practices</w:t>
      </w:r>
      <w:r w:rsidR="009174C3" w:rsidRPr="007F7929">
        <w:rPr>
          <w:rFonts w:ascii="Times New Roman" w:eastAsia="Times New Roman" w:hAnsi="Times New Roman" w:cs="Times New Roman"/>
          <w:color w:val="000000" w:themeColor="text1"/>
          <w:sz w:val="24"/>
          <w:szCs w:val="24"/>
        </w:rPr>
        <w:t>,</w:t>
      </w:r>
      <w:r w:rsidR="002A22F0" w:rsidRPr="007F7929">
        <w:rPr>
          <w:rFonts w:ascii="Times New Roman" w:eastAsia="Times New Roman" w:hAnsi="Times New Roman" w:cs="Times New Roman"/>
          <w:color w:val="000000" w:themeColor="text1"/>
          <w:sz w:val="24"/>
          <w:szCs w:val="24"/>
        </w:rPr>
        <w:t xml:space="preserve"> </w:t>
      </w:r>
      <w:r w:rsidR="009174C3" w:rsidRPr="007F7929">
        <w:rPr>
          <w:rFonts w:ascii="Times New Roman" w:eastAsia="Times New Roman" w:hAnsi="Times New Roman" w:cs="Times New Roman"/>
          <w:color w:val="000000" w:themeColor="text1"/>
          <w:sz w:val="24"/>
          <w:szCs w:val="24"/>
        </w:rPr>
        <w:t xml:space="preserve">such as those on </w:t>
      </w:r>
      <w:r w:rsidR="00577A00" w:rsidRPr="007F7929">
        <w:rPr>
          <w:rFonts w:ascii="Times New Roman" w:eastAsia="Times New Roman" w:hAnsi="Times New Roman" w:cs="Times New Roman"/>
          <w:color w:val="000000" w:themeColor="text1"/>
          <w:sz w:val="24"/>
          <w:szCs w:val="24"/>
        </w:rPr>
        <w:t>irrigation</w:t>
      </w:r>
      <w:r w:rsidR="002A22F0" w:rsidRPr="007F7929">
        <w:rPr>
          <w:rFonts w:ascii="Times New Roman" w:eastAsia="Times New Roman" w:hAnsi="Times New Roman" w:cs="Times New Roman"/>
          <w:color w:val="000000" w:themeColor="text1"/>
          <w:sz w:val="24"/>
          <w:szCs w:val="24"/>
        </w:rPr>
        <w:t xml:space="preserve"> </w:t>
      </w:r>
      <w:r w:rsidR="009174C3" w:rsidRPr="007F7929">
        <w:rPr>
          <w:rFonts w:ascii="Times New Roman" w:eastAsia="Times New Roman" w:hAnsi="Times New Roman" w:cs="Times New Roman"/>
          <w:color w:val="000000" w:themeColor="text1"/>
          <w:sz w:val="24"/>
          <w:szCs w:val="24"/>
        </w:rPr>
        <w:t xml:space="preserve">as practiced through </w:t>
      </w:r>
      <w:r w:rsidR="002A22F0" w:rsidRPr="007F7929">
        <w:rPr>
          <w:rFonts w:ascii="Times New Roman" w:eastAsia="Times New Roman" w:hAnsi="Times New Roman" w:cs="Times New Roman"/>
          <w:color w:val="000000" w:themeColor="text1"/>
          <w:sz w:val="24"/>
          <w:szCs w:val="24"/>
        </w:rPr>
        <w:t xml:space="preserve">rituals in water temples in Bali </w:t>
      </w:r>
      <w:r w:rsidR="009174C3" w:rsidRPr="007F7929">
        <w:rPr>
          <w:rFonts w:ascii="Times New Roman" w:eastAsia="Times New Roman" w:hAnsi="Times New Roman" w:cs="Times New Roman"/>
          <w:color w:val="000000" w:themeColor="text1"/>
          <w:sz w:val="24"/>
          <w:szCs w:val="24"/>
        </w:rPr>
        <w:t>and the</w:t>
      </w:r>
      <w:r w:rsidR="00577A00" w:rsidRPr="007F7929">
        <w:rPr>
          <w:rFonts w:ascii="Times New Roman" w:eastAsia="Times New Roman" w:hAnsi="Times New Roman" w:cs="Times New Roman"/>
          <w:color w:val="000000" w:themeColor="text1"/>
          <w:sz w:val="24"/>
          <w:szCs w:val="24"/>
        </w:rPr>
        <w:t xml:space="preserve"> </w:t>
      </w:r>
      <w:r w:rsidR="002A22F0" w:rsidRPr="007F7929">
        <w:rPr>
          <w:rFonts w:ascii="Times New Roman" w:eastAsia="Times New Roman" w:hAnsi="Times New Roman" w:cs="Times New Roman"/>
          <w:color w:val="000000" w:themeColor="text1"/>
          <w:sz w:val="24"/>
          <w:szCs w:val="24"/>
        </w:rPr>
        <w:t xml:space="preserve">entangled social and spiritual </w:t>
      </w:r>
      <w:r w:rsidR="00C329A0" w:rsidRPr="007F7929">
        <w:rPr>
          <w:rFonts w:ascii="Times New Roman" w:eastAsia="Times New Roman" w:hAnsi="Times New Roman" w:cs="Times New Roman"/>
          <w:color w:val="000000" w:themeColor="text1"/>
          <w:sz w:val="24"/>
          <w:szCs w:val="24"/>
        </w:rPr>
        <w:t>perspectives</w:t>
      </w:r>
      <w:r w:rsidR="00167FAD" w:rsidRPr="007F7929">
        <w:rPr>
          <w:rFonts w:ascii="Times New Roman" w:eastAsia="Times New Roman" w:hAnsi="Times New Roman" w:cs="Times New Roman"/>
          <w:color w:val="000000" w:themeColor="text1"/>
          <w:sz w:val="24"/>
          <w:szCs w:val="24"/>
        </w:rPr>
        <w:t xml:space="preserve"> on</w:t>
      </w:r>
      <w:r w:rsidR="002A22F0" w:rsidRPr="007F7929">
        <w:rPr>
          <w:rFonts w:ascii="Times New Roman" w:eastAsia="Times New Roman" w:hAnsi="Times New Roman" w:cs="Times New Roman"/>
          <w:color w:val="000000" w:themeColor="text1"/>
          <w:sz w:val="24"/>
          <w:szCs w:val="24"/>
        </w:rPr>
        <w:t xml:space="preserve"> </w:t>
      </w:r>
      <w:r w:rsidR="00577A00" w:rsidRPr="007F7929">
        <w:rPr>
          <w:rFonts w:ascii="Times New Roman" w:eastAsia="Times New Roman" w:hAnsi="Times New Roman" w:cs="Times New Roman"/>
          <w:color w:val="000000" w:themeColor="text1"/>
          <w:sz w:val="24"/>
          <w:szCs w:val="24"/>
        </w:rPr>
        <w:t xml:space="preserve">mutual help </w:t>
      </w:r>
      <w:r w:rsidR="009174C3" w:rsidRPr="007F7929">
        <w:rPr>
          <w:rFonts w:ascii="Times New Roman" w:eastAsia="Times New Roman" w:hAnsi="Times New Roman" w:cs="Times New Roman"/>
          <w:color w:val="000000" w:themeColor="text1"/>
          <w:sz w:val="24"/>
          <w:szCs w:val="24"/>
        </w:rPr>
        <w:t xml:space="preserve">that is commonplace </w:t>
      </w:r>
      <w:r w:rsidR="00577A00" w:rsidRPr="007F7929">
        <w:rPr>
          <w:rFonts w:ascii="Times New Roman" w:eastAsia="Times New Roman" w:hAnsi="Times New Roman" w:cs="Times New Roman"/>
          <w:color w:val="000000" w:themeColor="text1"/>
          <w:sz w:val="24"/>
          <w:szCs w:val="24"/>
        </w:rPr>
        <w:t xml:space="preserve">among </w:t>
      </w:r>
      <w:r w:rsidR="002A22F0" w:rsidRPr="007F7929">
        <w:rPr>
          <w:rFonts w:ascii="Times New Roman" w:eastAsia="Times New Roman" w:hAnsi="Times New Roman" w:cs="Times New Roman"/>
          <w:color w:val="000000" w:themeColor="text1"/>
          <w:sz w:val="24"/>
          <w:szCs w:val="24"/>
        </w:rPr>
        <w:t xml:space="preserve">goat </w:t>
      </w:r>
      <w:r w:rsidR="00577A00" w:rsidRPr="007F7929">
        <w:rPr>
          <w:rFonts w:ascii="Times New Roman" w:eastAsia="Times New Roman" w:hAnsi="Times New Roman" w:cs="Times New Roman"/>
          <w:color w:val="000000" w:themeColor="text1"/>
          <w:sz w:val="24"/>
          <w:szCs w:val="24"/>
        </w:rPr>
        <w:t xml:space="preserve">keepers </w:t>
      </w:r>
      <w:r w:rsidR="002A22F0" w:rsidRPr="007F7929">
        <w:rPr>
          <w:rFonts w:ascii="Times New Roman" w:eastAsia="Times New Roman" w:hAnsi="Times New Roman" w:cs="Times New Roman"/>
          <w:color w:val="000000" w:themeColor="text1"/>
          <w:sz w:val="24"/>
          <w:szCs w:val="24"/>
        </w:rPr>
        <w:t>in Mozambique.</w:t>
      </w:r>
    </w:p>
    <w:p w14:paraId="0000001C" w14:textId="77777777" w:rsidR="00C10A66" w:rsidRPr="007F7929" w:rsidRDefault="00C10A66" w:rsidP="00E70066">
      <w:pPr>
        <w:spacing w:line="360" w:lineRule="auto"/>
        <w:jc w:val="both"/>
        <w:rPr>
          <w:rFonts w:ascii="Times New Roman" w:eastAsia="Times New Roman" w:hAnsi="Times New Roman" w:cs="Times New Roman"/>
          <w:color w:val="000000" w:themeColor="text1"/>
          <w:sz w:val="24"/>
          <w:szCs w:val="24"/>
        </w:rPr>
      </w:pPr>
    </w:p>
    <w:p w14:paraId="0000001F" w14:textId="58B57355" w:rsidR="00C10A66" w:rsidRPr="007F7929" w:rsidRDefault="00AC5FC8" w:rsidP="00E70066">
      <w:pPr>
        <w:spacing w:line="360" w:lineRule="auto"/>
        <w:jc w:val="both"/>
        <w:rPr>
          <w:rFonts w:ascii="Times New Roman" w:eastAsia="Times New Roman" w:hAnsi="Times New Roman" w:cs="Times New Roman"/>
          <w:color w:val="000000" w:themeColor="text1"/>
          <w:sz w:val="24"/>
          <w:szCs w:val="24"/>
        </w:rPr>
      </w:pPr>
      <w:r w:rsidRPr="007F7929">
        <w:rPr>
          <w:rFonts w:ascii="Times New Roman" w:eastAsia="Times New Roman" w:hAnsi="Times New Roman" w:cs="Times New Roman"/>
          <w:b/>
          <w:color w:val="000000" w:themeColor="text1"/>
          <w:sz w:val="24"/>
          <w:szCs w:val="24"/>
        </w:rPr>
        <w:t xml:space="preserve">Transdisciplinarity as an </w:t>
      </w:r>
      <w:r w:rsidR="007F557C" w:rsidRPr="007F7929">
        <w:rPr>
          <w:rFonts w:ascii="Times New Roman" w:eastAsia="Times New Roman" w:hAnsi="Times New Roman" w:cs="Times New Roman"/>
          <w:b/>
          <w:color w:val="000000" w:themeColor="text1"/>
          <w:sz w:val="24"/>
          <w:szCs w:val="24"/>
        </w:rPr>
        <w:t>i</w:t>
      </w:r>
      <w:r w:rsidRPr="007F7929">
        <w:rPr>
          <w:rFonts w:ascii="Times New Roman" w:eastAsia="Times New Roman" w:hAnsi="Times New Roman" w:cs="Times New Roman"/>
          <w:b/>
          <w:color w:val="000000" w:themeColor="text1"/>
          <w:sz w:val="24"/>
          <w:szCs w:val="24"/>
        </w:rPr>
        <w:t xml:space="preserve">nclusive </w:t>
      </w:r>
      <w:r w:rsidR="007F557C" w:rsidRPr="007F7929">
        <w:rPr>
          <w:rFonts w:ascii="Times New Roman" w:eastAsia="Times New Roman" w:hAnsi="Times New Roman" w:cs="Times New Roman"/>
          <w:b/>
          <w:color w:val="000000" w:themeColor="text1"/>
          <w:sz w:val="24"/>
          <w:szCs w:val="24"/>
        </w:rPr>
        <w:t>e</w:t>
      </w:r>
      <w:r w:rsidRPr="007F7929">
        <w:rPr>
          <w:rFonts w:ascii="Times New Roman" w:eastAsia="Times New Roman" w:hAnsi="Times New Roman" w:cs="Times New Roman"/>
          <w:b/>
          <w:color w:val="000000" w:themeColor="text1"/>
          <w:sz w:val="24"/>
          <w:szCs w:val="24"/>
        </w:rPr>
        <w:t xml:space="preserve">pistemology </w:t>
      </w:r>
    </w:p>
    <w:p w14:paraId="00000020" w14:textId="77777777" w:rsidR="00C10A66" w:rsidRPr="007F7929" w:rsidRDefault="00C10A66" w:rsidP="00E70066">
      <w:pPr>
        <w:spacing w:line="360" w:lineRule="auto"/>
        <w:jc w:val="both"/>
        <w:rPr>
          <w:rFonts w:ascii="Times New Roman" w:eastAsia="Times New Roman" w:hAnsi="Times New Roman" w:cs="Times New Roman"/>
          <w:color w:val="000000" w:themeColor="text1"/>
          <w:sz w:val="24"/>
          <w:szCs w:val="24"/>
        </w:rPr>
      </w:pPr>
    </w:p>
    <w:p w14:paraId="00000023" w14:textId="4668BE07" w:rsidR="00C10A66" w:rsidRPr="007F7929" w:rsidRDefault="00AC5FC8" w:rsidP="00E70066">
      <w:pPr>
        <w:spacing w:line="360" w:lineRule="auto"/>
        <w:jc w:val="both"/>
        <w:rPr>
          <w:rFonts w:ascii="Times New Roman" w:eastAsia="Times New Roman" w:hAnsi="Times New Roman" w:cs="Times New Roman"/>
          <w:color w:val="000000" w:themeColor="text1"/>
          <w:sz w:val="24"/>
          <w:szCs w:val="24"/>
        </w:rPr>
      </w:pPr>
      <w:r w:rsidRPr="007F7929">
        <w:rPr>
          <w:rFonts w:ascii="Times New Roman" w:eastAsia="Times New Roman" w:hAnsi="Times New Roman" w:cs="Times New Roman"/>
          <w:color w:val="000000" w:themeColor="text1"/>
          <w:sz w:val="24"/>
          <w:szCs w:val="24"/>
        </w:rPr>
        <w:t xml:space="preserve">The previous section highlighted </w:t>
      </w:r>
      <w:r w:rsidR="00577A00" w:rsidRPr="007F7929">
        <w:rPr>
          <w:rFonts w:ascii="Times New Roman" w:eastAsia="Times New Roman" w:hAnsi="Times New Roman" w:cs="Times New Roman"/>
          <w:color w:val="000000" w:themeColor="text1"/>
          <w:sz w:val="24"/>
          <w:szCs w:val="24"/>
        </w:rPr>
        <w:t xml:space="preserve">problems of </w:t>
      </w:r>
      <w:r w:rsidRPr="007F7929">
        <w:rPr>
          <w:rFonts w:ascii="Times New Roman" w:eastAsia="Times New Roman" w:hAnsi="Times New Roman" w:cs="Times New Roman"/>
          <w:color w:val="000000" w:themeColor="text1"/>
          <w:sz w:val="24"/>
          <w:szCs w:val="24"/>
        </w:rPr>
        <w:t xml:space="preserve">epistemic paternalism </w:t>
      </w:r>
      <w:r w:rsidR="002A22F0" w:rsidRPr="007F7929">
        <w:rPr>
          <w:rFonts w:ascii="Times New Roman" w:eastAsia="Times New Roman" w:hAnsi="Times New Roman" w:cs="Times New Roman"/>
          <w:color w:val="000000" w:themeColor="text1"/>
          <w:sz w:val="24"/>
          <w:szCs w:val="24"/>
        </w:rPr>
        <w:t>and</w:t>
      </w:r>
      <w:r w:rsidRPr="007F7929">
        <w:rPr>
          <w:rFonts w:ascii="Times New Roman" w:eastAsia="Times New Roman" w:hAnsi="Times New Roman" w:cs="Times New Roman"/>
          <w:color w:val="000000" w:themeColor="text1"/>
          <w:sz w:val="24"/>
          <w:szCs w:val="24"/>
        </w:rPr>
        <w:t xml:space="preserve"> epistemic injustice</w:t>
      </w:r>
      <w:r w:rsidR="002A22F0" w:rsidRPr="007F7929">
        <w:rPr>
          <w:rFonts w:ascii="Times New Roman" w:eastAsia="Times New Roman" w:hAnsi="Times New Roman" w:cs="Times New Roman"/>
          <w:color w:val="000000" w:themeColor="text1"/>
          <w:sz w:val="24"/>
          <w:szCs w:val="24"/>
        </w:rPr>
        <w:t xml:space="preserve"> </w:t>
      </w:r>
      <w:r w:rsidR="009D5FAB" w:rsidRPr="007F7929">
        <w:rPr>
          <w:rFonts w:ascii="Times New Roman" w:eastAsia="Times New Roman" w:hAnsi="Times New Roman" w:cs="Times New Roman"/>
          <w:color w:val="000000" w:themeColor="text1"/>
          <w:sz w:val="24"/>
          <w:szCs w:val="24"/>
        </w:rPr>
        <w:t xml:space="preserve">and how these were prevalent in </w:t>
      </w:r>
      <w:r w:rsidR="002A22F0" w:rsidRPr="007F7929">
        <w:rPr>
          <w:rFonts w:ascii="Times New Roman" w:eastAsia="Times New Roman" w:hAnsi="Times New Roman" w:cs="Times New Roman"/>
          <w:color w:val="000000" w:themeColor="text1"/>
          <w:sz w:val="24"/>
          <w:szCs w:val="24"/>
        </w:rPr>
        <w:t xml:space="preserve">development projects </w:t>
      </w:r>
      <w:r w:rsidR="009D5FAB" w:rsidRPr="007F7929">
        <w:rPr>
          <w:rFonts w:ascii="Times New Roman" w:eastAsia="Times New Roman" w:hAnsi="Times New Roman" w:cs="Times New Roman"/>
          <w:color w:val="000000" w:themeColor="text1"/>
          <w:sz w:val="24"/>
          <w:szCs w:val="24"/>
        </w:rPr>
        <w:t xml:space="preserve">even in those that sought to </w:t>
      </w:r>
      <w:r w:rsidR="002A22F0" w:rsidRPr="007F7929">
        <w:rPr>
          <w:rFonts w:ascii="Times New Roman" w:eastAsia="Times New Roman" w:hAnsi="Times New Roman" w:cs="Times New Roman"/>
          <w:color w:val="000000" w:themeColor="text1"/>
          <w:sz w:val="24"/>
          <w:szCs w:val="24"/>
        </w:rPr>
        <w:t xml:space="preserve">include local </w:t>
      </w:r>
      <w:r w:rsidR="00AD5099" w:rsidRPr="007F7929">
        <w:rPr>
          <w:rFonts w:ascii="Times New Roman" w:eastAsia="Times New Roman" w:hAnsi="Times New Roman" w:cs="Times New Roman"/>
          <w:color w:val="000000" w:themeColor="text1"/>
          <w:sz w:val="24"/>
          <w:szCs w:val="24"/>
        </w:rPr>
        <w:t>communities in the formulation of target outcomes (</w:t>
      </w:r>
      <w:r w:rsidR="009D5FAB" w:rsidRPr="007F7929">
        <w:rPr>
          <w:rFonts w:ascii="Times New Roman" w:eastAsia="Times New Roman" w:hAnsi="Times New Roman" w:cs="Times New Roman"/>
          <w:color w:val="000000" w:themeColor="text1"/>
          <w:sz w:val="24"/>
          <w:szCs w:val="24"/>
        </w:rPr>
        <w:t>for example, on</w:t>
      </w:r>
      <w:r w:rsidR="00AD5099" w:rsidRPr="007F7929">
        <w:rPr>
          <w:rFonts w:ascii="Times New Roman" w:eastAsia="Times New Roman" w:hAnsi="Times New Roman" w:cs="Times New Roman"/>
          <w:color w:val="000000" w:themeColor="text1"/>
          <w:sz w:val="24"/>
          <w:szCs w:val="24"/>
        </w:rPr>
        <w:t xml:space="preserve"> </w:t>
      </w:r>
      <w:r w:rsidR="009D5FAB" w:rsidRPr="007F7929">
        <w:rPr>
          <w:rFonts w:ascii="Times New Roman" w:eastAsia="Times New Roman" w:hAnsi="Times New Roman" w:cs="Times New Roman"/>
          <w:color w:val="000000" w:themeColor="text1"/>
          <w:sz w:val="24"/>
          <w:szCs w:val="24"/>
        </w:rPr>
        <w:t>‘</w:t>
      </w:r>
      <w:r w:rsidR="00AD5099" w:rsidRPr="007F7929">
        <w:rPr>
          <w:rFonts w:ascii="Times New Roman" w:eastAsia="Times New Roman" w:hAnsi="Times New Roman" w:cs="Times New Roman"/>
          <w:color w:val="000000" w:themeColor="text1"/>
          <w:sz w:val="24"/>
          <w:szCs w:val="24"/>
        </w:rPr>
        <w:t>improved</w:t>
      </w:r>
      <w:r w:rsidR="009D5FAB" w:rsidRPr="007F7929">
        <w:rPr>
          <w:rFonts w:ascii="Times New Roman" w:eastAsia="Times New Roman" w:hAnsi="Times New Roman" w:cs="Times New Roman"/>
          <w:color w:val="000000" w:themeColor="text1"/>
          <w:sz w:val="24"/>
          <w:szCs w:val="24"/>
        </w:rPr>
        <w:t>’</w:t>
      </w:r>
      <w:r w:rsidR="00AD5099" w:rsidRPr="007F7929">
        <w:rPr>
          <w:rFonts w:ascii="Times New Roman" w:eastAsia="Times New Roman" w:hAnsi="Times New Roman" w:cs="Times New Roman"/>
          <w:color w:val="000000" w:themeColor="text1"/>
          <w:sz w:val="24"/>
          <w:szCs w:val="24"/>
        </w:rPr>
        <w:t xml:space="preserve"> rice farming and goat </w:t>
      </w:r>
      <w:r w:rsidR="00577A00" w:rsidRPr="007F7929">
        <w:rPr>
          <w:rFonts w:ascii="Times New Roman" w:eastAsia="Times New Roman" w:hAnsi="Times New Roman" w:cs="Times New Roman"/>
          <w:color w:val="000000" w:themeColor="text1"/>
          <w:sz w:val="24"/>
          <w:szCs w:val="24"/>
        </w:rPr>
        <w:t>keeping</w:t>
      </w:r>
      <w:r w:rsidR="00AD5099" w:rsidRPr="007F7929">
        <w:rPr>
          <w:rFonts w:ascii="Times New Roman" w:eastAsia="Times New Roman" w:hAnsi="Times New Roman" w:cs="Times New Roman"/>
          <w:color w:val="000000" w:themeColor="text1"/>
          <w:sz w:val="24"/>
          <w:szCs w:val="24"/>
        </w:rPr>
        <w:t xml:space="preserve">) but </w:t>
      </w:r>
      <w:r w:rsidR="009D5FAB" w:rsidRPr="007F7929">
        <w:rPr>
          <w:rFonts w:ascii="Times New Roman" w:eastAsia="Times New Roman" w:hAnsi="Times New Roman" w:cs="Times New Roman"/>
          <w:color w:val="000000" w:themeColor="text1"/>
          <w:sz w:val="24"/>
          <w:szCs w:val="24"/>
        </w:rPr>
        <w:t xml:space="preserve">which at the same time </w:t>
      </w:r>
      <w:r w:rsidR="00AD5099" w:rsidRPr="007F7929">
        <w:rPr>
          <w:rFonts w:ascii="Times New Roman" w:eastAsia="Times New Roman" w:hAnsi="Times New Roman" w:cs="Times New Roman"/>
          <w:color w:val="000000" w:themeColor="text1"/>
          <w:sz w:val="24"/>
          <w:szCs w:val="24"/>
        </w:rPr>
        <w:t>exclude</w:t>
      </w:r>
      <w:r w:rsidR="009D5FAB" w:rsidRPr="007F7929">
        <w:rPr>
          <w:rFonts w:ascii="Times New Roman" w:eastAsia="Times New Roman" w:hAnsi="Times New Roman" w:cs="Times New Roman"/>
          <w:color w:val="000000" w:themeColor="text1"/>
          <w:sz w:val="24"/>
          <w:szCs w:val="24"/>
        </w:rPr>
        <w:t>d</w:t>
      </w:r>
      <w:r w:rsidR="00AD5099" w:rsidRPr="007F7929">
        <w:rPr>
          <w:rFonts w:ascii="Times New Roman" w:eastAsia="Times New Roman" w:hAnsi="Times New Roman" w:cs="Times New Roman"/>
          <w:color w:val="000000" w:themeColor="text1"/>
          <w:sz w:val="24"/>
          <w:szCs w:val="24"/>
        </w:rPr>
        <w:t xml:space="preserve"> </w:t>
      </w:r>
      <w:r w:rsidR="009D5FAB" w:rsidRPr="007F7929">
        <w:rPr>
          <w:rFonts w:ascii="Times New Roman" w:eastAsia="Times New Roman" w:hAnsi="Times New Roman" w:cs="Times New Roman"/>
          <w:color w:val="000000" w:themeColor="text1"/>
          <w:sz w:val="24"/>
          <w:szCs w:val="24"/>
        </w:rPr>
        <w:t xml:space="preserve">local </w:t>
      </w:r>
      <w:r w:rsidR="00AD5099" w:rsidRPr="007F7929">
        <w:rPr>
          <w:rFonts w:ascii="Times New Roman" w:eastAsia="Times New Roman" w:hAnsi="Times New Roman" w:cs="Times New Roman"/>
          <w:color w:val="000000" w:themeColor="text1"/>
          <w:sz w:val="24"/>
          <w:szCs w:val="24"/>
        </w:rPr>
        <w:t>knowledge and expertise.</w:t>
      </w:r>
      <w:r w:rsidRPr="007F7929">
        <w:rPr>
          <w:rFonts w:ascii="Times New Roman" w:eastAsia="Times New Roman" w:hAnsi="Times New Roman" w:cs="Times New Roman"/>
          <w:color w:val="000000" w:themeColor="text1"/>
          <w:sz w:val="24"/>
          <w:szCs w:val="24"/>
        </w:rPr>
        <w:t xml:space="preserve"> Transdisciplinarity has emerged as a widely embraced approach that promises to overcome the</w:t>
      </w:r>
      <w:r w:rsidR="00AD5099" w:rsidRPr="007F7929">
        <w:rPr>
          <w:rFonts w:ascii="Times New Roman" w:eastAsia="Times New Roman" w:hAnsi="Times New Roman" w:cs="Times New Roman"/>
          <w:color w:val="000000" w:themeColor="text1"/>
          <w:sz w:val="24"/>
          <w:szCs w:val="24"/>
        </w:rPr>
        <w:t xml:space="preserve">se </w:t>
      </w:r>
      <w:r w:rsidRPr="007F7929">
        <w:rPr>
          <w:rFonts w:ascii="Times New Roman" w:eastAsia="Times New Roman" w:hAnsi="Times New Roman" w:cs="Times New Roman"/>
          <w:color w:val="000000" w:themeColor="text1"/>
          <w:sz w:val="24"/>
          <w:szCs w:val="24"/>
        </w:rPr>
        <w:t xml:space="preserve">epistemic </w:t>
      </w:r>
      <w:r w:rsidR="00AD5099" w:rsidRPr="007F7929">
        <w:rPr>
          <w:rFonts w:ascii="Times New Roman" w:eastAsia="Times New Roman" w:hAnsi="Times New Roman" w:cs="Times New Roman"/>
          <w:color w:val="000000" w:themeColor="text1"/>
          <w:sz w:val="24"/>
          <w:szCs w:val="24"/>
        </w:rPr>
        <w:t>challenges by</w:t>
      </w:r>
      <w:r w:rsidRPr="007F7929">
        <w:rPr>
          <w:rFonts w:ascii="Times New Roman" w:eastAsia="Times New Roman" w:hAnsi="Times New Roman" w:cs="Times New Roman"/>
          <w:color w:val="000000" w:themeColor="text1"/>
          <w:sz w:val="24"/>
          <w:szCs w:val="24"/>
        </w:rPr>
        <w:t xml:space="preserve"> </w:t>
      </w:r>
      <w:r w:rsidR="00AD5099" w:rsidRPr="007F7929">
        <w:rPr>
          <w:rFonts w:ascii="Times New Roman" w:eastAsia="Times New Roman" w:hAnsi="Times New Roman" w:cs="Times New Roman"/>
          <w:color w:val="000000" w:themeColor="text1"/>
          <w:sz w:val="24"/>
          <w:szCs w:val="24"/>
        </w:rPr>
        <w:t>including</w:t>
      </w:r>
      <w:r w:rsidRPr="007F7929">
        <w:rPr>
          <w:rFonts w:ascii="Times New Roman" w:eastAsia="Times New Roman" w:hAnsi="Times New Roman" w:cs="Times New Roman"/>
          <w:color w:val="000000" w:themeColor="text1"/>
          <w:sz w:val="24"/>
          <w:szCs w:val="24"/>
        </w:rPr>
        <w:t xml:space="preserve"> heterogeneous stakeholders </w:t>
      </w:r>
      <w:r w:rsidR="00AD5099" w:rsidRPr="007F7929">
        <w:rPr>
          <w:rFonts w:ascii="Times New Roman" w:eastAsia="Times New Roman" w:hAnsi="Times New Roman" w:cs="Times New Roman"/>
          <w:color w:val="000000" w:themeColor="text1"/>
          <w:sz w:val="24"/>
          <w:szCs w:val="24"/>
        </w:rPr>
        <w:t xml:space="preserve">in </w:t>
      </w:r>
      <w:r w:rsidR="009D5FAB" w:rsidRPr="007F7929">
        <w:rPr>
          <w:rFonts w:ascii="Times New Roman" w:eastAsia="Times New Roman" w:hAnsi="Times New Roman" w:cs="Times New Roman"/>
          <w:color w:val="000000" w:themeColor="text1"/>
          <w:sz w:val="24"/>
          <w:szCs w:val="24"/>
        </w:rPr>
        <w:t xml:space="preserve">the </w:t>
      </w:r>
      <w:r w:rsidR="00AD5099" w:rsidRPr="007F7929">
        <w:rPr>
          <w:rFonts w:ascii="Times New Roman" w:eastAsia="Times New Roman" w:hAnsi="Times New Roman" w:cs="Times New Roman"/>
          <w:color w:val="000000" w:themeColor="text1"/>
          <w:sz w:val="24"/>
          <w:szCs w:val="24"/>
        </w:rPr>
        <w:t xml:space="preserve">process of knowledge production </w:t>
      </w:r>
      <w:r w:rsidRPr="007F7929">
        <w:rPr>
          <w:rFonts w:ascii="Times New Roman" w:eastAsia="Times New Roman" w:hAnsi="Times New Roman" w:cs="Times New Roman"/>
          <w:color w:val="000000" w:themeColor="text1"/>
          <w:sz w:val="24"/>
          <w:szCs w:val="24"/>
        </w:rPr>
        <w:t>(Lawrence</w:t>
      </w:r>
      <w:r w:rsidR="007F557C"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2015</w:t>
      </w:r>
      <w:r w:rsidR="007F557C"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Scholz and Steiner</w:t>
      </w:r>
      <w:r w:rsidR="007F557C"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2015). For example, a recent policy report from the OECD calls for a </w:t>
      </w:r>
      <w:r w:rsidR="007F557C"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paradigm shift in research practice</w:t>
      </w:r>
      <w:r w:rsidR="007F557C"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and hails transdisciplinarity as a new mode of research </w:t>
      </w:r>
      <w:r w:rsidR="007F557C"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that integrates both academic researchers from unrelated disciplines</w:t>
      </w:r>
      <w:r w:rsidR="007F557C"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including natural sciences and SSH</w:t>
      </w:r>
      <w:r w:rsidR="007F557C"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and non-academic participants to achieve a common goal, involving the creation of new knowledge and theory</w:t>
      </w:r>
      <w:r w:rsidR="007F557C"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(OECD</w:t>
      </w:r>
      <w:r w:rsidR="007F557C"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2020, </w:t>
      </w:r>
      <w:r w:rsidR="007F557C" w:rsidRPr="007F7929">
        <w:rPr>
          <w:rFonts w:ascii="Times New Roman" w:eastAsia="Times New Roman" w:hAnsi="Times New Roman" w:cs="Times New Roman"/>
          <w:color w:val="000000" w:themeColor="text1"/>
          <w:sz w:val="24"/>
          <w:szCs w:val="24"/>
        </w:rPr>
        <w:t xml:space="preserve">p. </w:t>
      </w:r>
      <w:r w:rsidRPr="007F7929">
        <w:rPr>
          <w:rFonts w:ascii="Times New Roman" w:eastAsia="Times New Roman" w:hAnsi="Times New Roman" w:cs="Times New Roman"/>
          <w:color w:val="000000" w:themeColor="text1"/>
          <w:sz w:val="24"/>
          <w:szCs w:val="24"/>
        </w:rPr>
        <w:t xml:space="preserve">9). </w:t>
      </w:r>
      <w:r w:rsidR="00AD5099" w:rsidRPr="007F7929">
        <w:rPr>
          <w:rFonts w:ascii="Times New Roman" w:eastAsia="Times New Roman" w:hAnsi="Times New Roman" w:cs="Times New Roman"/>
          <w:color w:val="000000" w:themeColor="text1"/>
          <w:sz w:val="24"/>
          <w:szCs w:val="24"/>
        </w:rPr>
        <w:t>T</w:t>
      </w:r>
      <w:r w:rsidRPr="007F7929">
        <w:rPr>
          <w:rFonts w:ascii="Times New Roman" w:eastAsia="Times New Roman" w:hAnsi="Times New Roman" w:cs="Times New Roman"/>
          <w:color w:val="000000" w:themeColor="text1"/>
          <w:sz w:val="24"/>
          <w:szCs w:val="24"/>
        </w:rPr>
        <w:t>he OECD report converges with the wider transdisciplinary literature (Cole</w:t>
      </w:r>
      <w:r w:rsidR="007F557C"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2017</w:t>
      </w:r>
      <w:r w:rsidR="007F557C"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Schmidt and </w:t>
      </w:r>
      <w:proofErr w:type="spellStart"/>
      <w:r w:rsidRPr="007F7929">
        <w:rPr>
          <w:rFonts w:ascii="Times New Roman" w:eastAsia="Times New Roman" w:hAnsi="Times New Roman" w:cs="Times New Roman"/>
          <w:color w:val="000000" w:themeColor="text1"/>
          <w:sz w:val="24"/>
          <w:szCs w:val="24"/>
        </w:rPr>
        <w:t>Pröpper</w:t>
      </w:r>
      <w:proofErr w:type="spellEnd"/>
      <w:r w:rsidR="007F557C"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2017) in highlighting the need to rethink knowledge production for development and innovation agendas. </w:t>
      </w:r>
      <w:r w:rsidR="009D5FAB" w:rsidRPr="007F7929">
        <w:rPr>
          <w:rFonts w:ascii="Times New Roman" w:eastAsia="Times New Roman" w:hAnsi="Times New Roman" w:cs="Times New Roman"/>
          <w:color w:val="000000" w:themeColor="text1"/>
          <w:sz w:val="24"/>
          <w:szCs w:val="24"/>
        </w:rPr>
        <w:t>As we examine below, m</w:t>
      </w:r>
      <w:r w:rsidR="00AD5099" w:rsidRPr="007F7929">
        <w:rPr>
          <w:rFonts w:ascii="Times New Roman" w:eastAsia="Times New Roman" w:hAnsi="Times New Roman" w:cs="Times New Roman"/>
          <w:color w:val="000000" w:themeColor="text1"/>
          <w:sz w:val="24"/>
          <w:szCs w:val="24"/>
        </w:rPr>
        <w:t>uch of this</w:t>
      </w:r>
      <w:r w:rsidRPr="007F7929">
        <w:rPr>
          <w:rFonts w:ascii="Times New Roman" w:eastAsia="Times New Roman" w:hAnsi="Times New Roman" w:cs="Times New Roman"/>
          <w:color w:val="000000" w:themeColor="text1"/>
          <w:sz w:val="24"/>
          <w:szCs w:val="24"/>
        </w:rPr>
        <w:t xml:space="preserve"> transdisciplinary literature can be described as combining</w:t>
      </w:r>
      <w:r w:rsidR="007F557C"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(1) an ontological claim about the multi-dimensional and multi-scale nature of social-environmental problems</w:t>
      </w:r>
      <w:r w:rsidR="007F557C"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(2) an epistemological claim about the broad distribution of expertise about social-environmental problems</w:t>
      </w:r>
      <w:r w:rsidR="007F557C"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and (3) a methodological agenda of integrating diverse forms of expertise in addressing them.</w:t>
      </w:r>
    </w:p>
    <w:p w14:paraId="00000024" w14:textId="77777777" w:rsidR="00C10A66" w:rsidRPr="007F7929" w:rsidRDefault="00C10A66" w:rsidP="00E70066">
      <w:pPr>
        <w:spacing w:line="360" w:lineRule="auto"/>
        <w:jc w:val="both"/>
        <w:rPr>
          <w:rFonts w:ascii="Times New Roman" w:eastAsia="Times New Roman" w:hAnsi="Times New Roman" w:cs="Times New Roman"/>
          <w:color w:val="000000" w:themeColor="text1"/>
          <w:sz w:val="24"/>
          <w:szCs w:val="24"/>
        </w:rPr>
      </w:pPr>
    </w:p>
    <w:p w14:paraId="00000025" w14:textId="5DCF3D46" w:rsidR="00C10A66" w:rsidRPr="007F7929" w:rsidRDefault="00AC5FC8" w:rsidP="00E70066">
      <w:pPr>
        <w:spacing w:line="360" w:lineRule="auto"/>
        <w:jc w:val="both"/>
        <w:rPr>
          <w:rFonts w:ascii="Times New Roman" w:eastAsia="Times New Roman" w:hAnsi="Times New Roman" w:cs="Times New Roman"/>
          <w:color w:val="000000" w:themeColor="text1"/>
          <w:sz w:val="24"/>
          <w:szCs w:val="24"/>
        </w:rPr>
      </w:pPr>
      <w:r w:rsidRPr="007F7929">
        <w:rPr>
          <w:rFonts w:ascii="Times New Roman" w:eastAsia="Times New Roman" w:hAnsi="Times New Roman" w:cs="Times New Roman"/>
          <w:color w:val="000000" w:themeColor="text1"/>
          <w:sz w:val="24"/>
          <w:szCs w:val="24"/>
        </w:rPr>
        <w:t xml:space="preserve">First, transdisciplinarity is commonly motivated by pointing </w:t>
      </w:r>
      <w:r w:rsidR="009D5FAB" w:rsidRPr="007F7929">
        <w:rPr>
          <w:rFonts w:ascii="Times New Roman" w:eastAsia="Times New Roman" w:hAnsi="Times New Roman" w:cs="Times New Roman"/>
          <w:color w:val="000000" w:themeColor="text1"/>
          <w:sz w:val="24"/>
          <w:szCs w:val="24"/>
        </w:rPr>
        <w:t xml:space="preserve">to </w:t>
      </w:r>
      <w:r w:rsidRPr="007F7929">
        <w:rPr>
          <w:rFonts w:ascii="Times New Roman" w:eastAsia="Times New Roman" w:hAnsi="Times New Roman" w:cs="Times New Roman"/>
          <w:color w:val="000000" w:themeColor="text1"/>
          <w:sz w:val="24"/>
          <w:szCs w:val="24"/>
        </w:rPr>
        <w:t>the multi-dimensional</w:t>
      </w:r>
      <w:r w:rsidR="00AD5099" w:rsidRPr="007F7929">
        <w:rPr>
          <w:rFonts w:ascii="Times New Roman" w:eastAsia="Times New Roman" w:hAnsi="Times New Roman" w:cs="Times New Roman"/>
          <w:color w:val="000000" w:themeColor="text1"/>
          <w:sz w:val="24"/>
          <w:szCs w:val="24"/>
        </w:rPr>
        <w:t xml:space="preserve"> nature of global challenges</w:t>
      </w:r>
      <w:r w:rsidRPr="007F7929">
        <w:rPr>
          <w:rFonts w:ascii="Times New Roman" w:eastAsia="Times New Roman" w:hAnsi="Times New Roman" w:cs="Times New Roman"/>
          <w:color w:val="000000" w:themeColor="text1"/>
          <w:sz w:val="24"/>
          <w:szCs w:val="24"/>
        </w:rPr>
        <w:t xml:space="preserve"> in the sense that</w:t>
      </w:r>
      <w:r w:rsidR="00AD5099" w:rsidRPr="007F7929">
        <w:rPr>
          <w:rFonts w:ascii="Times New Roman" w:eastAsia="Times New Roman" w:hAnsi="Times New Roman" w:cs="Times New Roman"/>
          <w:color w:val="000000" w:themeColor="text1"/>
          <w:sz w:val="24"/>
          <w:szCs w:val="24"/>
        </w:rPr>
        <w:t xml:space="preserve"> they</w:t>
      </w:r>
      <w:r w:rsidRPr="007F7929">
        <w:rPr>
          <w:rFonts w:ascii="Times New Roman" w:eastAsia="Times New Roman" w:hAnsi="Times New Roman" w:cs="Times New Roman"/>
          <w:color w:val="000000" w:themeColor="text1"/>
          <w:sz w:val="24"/>
          <w:szCs w:val="24"/>
        </w:rPr>
        <w:t xml:space="preserve"> involve the interaction of a wide range of factors that have been traditionally studied by separate disciplines. For example, </w:t>
      </w:r>
      <w:r w:rsidR="009D5FAB" w:rsidRPr="007F7929">
        <w:rPr>
          <w:rFonts w:ascii="Times New Roman" w:eastAsia="Times New Roman" w:hAnsi="Times New Roman" w:cs="Times New Roman"/>
          <w:color w:val="000000" w:themeColor="text1"/>
          <w:sz w:val="24"/>
          <w:szCs w:val="24"/>
        </w:rPr>
        <w:t xml:space="preserve">the </w:t>
      </w:r>
      <w:r w:rsidRPr="007F7929">
        <w:rPr>
          <w:rFonts w:ascii="Times New Roman" w:eastAsia="Times New Roman" w:hAnsi="Times New Roman" w:cs="Times New Roman"/>
          <w:color w:val="000000" w:themeColor="text1"/>
          <w:sz w:val="24"/>
          <w:szCs w:val="24"/>
        </w:rPr>
        <w:t xml:space="preserve">challenge of global food production </w:t>
      </w:r>
      <w:r w:rsidR="009D5FAB" w:rsidRPr="007F7929">
        <w:rPr>
          <w:rFonts w:ascii="Times New Roman" w:eastAsia="Times New Roman" w:hAnsi="Times New Roman" w:cs="Times New Roman"/>
          <w:color w:val="000000" w:themeColor="text1"/>
          <w:sz w:val="24"/>
          <w:szCs w:val="24"/>
        </w:rPr>
        <w:t xml:space="preserve">encompasses a wide range of </w:t>
      </w:r>
      <w:r w:rsidRPr="007F7929">
        <w:rPr>
          <w:rFonts w:ascii="Times New Roman" w:eastAsia="Times New Roman" w:hAnsi="Times New Roman" w:cs="Times New Roman"/>
          <w:color w:val="000000" w:themeColor="text1"/>
          <w:sz w:val="24"/>
          <w:szCs w:val="24"/>
        </w:rPr>
        <w:t xml:space="preserve">heterogenous factors </w:t>
      </w:r>
      <w:r w:rsidR="009D5FAB" w:rsidRPr="007F7929">
        <w:rPr>
          <w:rFonts w:ascii="Times New Roman" w:eastAsia="Times New Roman" w:hAnsi="Times New Roman" w:cs="Times New Roman"/>
          <w:color w:val="000000" w:themeColor="text1"/>
          <w:sz w:val="24"/>
          <w:szCs w:val="24"/>
        </w:rPr>
        <w:t>that include</w:t>
      </w:r>
      <w:r w:rsidRPr="007F7929">
        <w:rPr>
          <w:rFonts w:ascii="Times New Roman" w:eastAsia="Times New Roman" w:hAnsi="Times New Roman" w:cs="Times New Roman"/>
          <w:color w:val="000000" w:themeColor="text1"/>
          <w:sz w:val="24"/>
          <w:szCs w:val="24"/>
        </w:rPr>
        <w:t xml:space="preserve"> the genetics of </w:t>
      </w:r>
      <w:r w:rsidRPr="007F7929">
        <w:rPr>
          <w:rFonts w:ascii="Times New Roman" w:eastAsia="Times New Roman" w:hAnsi="Times New Roman" w:cs="Times New Roman"/>
          <w:color w:val="000000" w:themeColor="text1"/>
          <w:sz w:val="24"/>
          <w:szCs w:val="24"/>
        </w:rPr>
        <w:lastRenderedPageBreak/>
        <w:t>new crop varieties, the division of labo</w:t>
      </w:r>
      <w:r w:rsidR="009D5FAB" w:rsidRPr="007F7929">
        <w:rPr>
          <w:rFonts w:ascii="Times New Roman" w:eastAsia="Times New Roman" w:hAnsi="Times New Roman" w:cs="Times New Roman"/>
          <w:color w:val="000000" w:themeColor="text1"/>
          <w:sz w:val="24"/>
          <w:szCs w:val="24"/>
        </w:rPr>
        <w:t>u</w:t>
      </w:r>
      <w:r w:rsidRPr="007F7929">
        <w:rPr>
          <w:rFonts w:ascii="Times New Roman" w:eastAsia="Times New Roman" w:hAnsi="Times New Roman" w:cs="Times New Roman"/>
          <w:color w:val="000000" w:themeColor="text1"/>
          <w:sz w:val="24"/>
          <w:szCs w:val="24"/>
        </w:rPr>
        <w:t xml:space="preserve">r in agrarian communities, carbon emissions </w:t>
      </w:r>
      <w:r w:rsidR="009D5FAB" w:rsidRPr="007F7929">
        <w:rPr>
          <w:rFonts w:ascii="Times New Roman" w:eastAsia="Times New Roman" w:hAnsi="Times New Roman" w:cs="Times New Roman"/>
          <w:color w:val="000000" w:themeColor="text1"/>
          <w:sz w:val="24"/>
          <w:szCs w:val="24"/>
        </w:rPr>
        <w:t xml:space="preserve">of </w:t>
      </w:r>
      <w:r w:rsidRPr="007F7929">
        <w:rPr>
          <w:rFonts w:ascii="Times New Roman" w:eastAsia="Times New Roman" w:hAnsi="Times New Roman" w:cs="Times New Roman"/>
          <w:color w:val="000000" w:themeColor="text1"/>
          <w:sz w:val="24"/>
          <w:szCs w:val="24"/>
        </w:rPr>
        <w:t>livestock, profit margins of agricultural producers, soil erosion, food security</w:t>
      </w:r>
      <w:r w:rsidR="0040189E" w:rsidRPr="007F7929">
        <w:rPr>
          <w:rFonts w:ascii="Times New Roman" w:eastAsia="Times New Roman" w:hAnsi="Times New Roman" w:cs="Times New Roman"/>
          <w:color w:val="000000" w:themeColor="text1"/>
          <w:sz w:val="24"/>
          <w:szCs w:val="24"/>
        </w:rPr>
        <w:t xml:space="preserve"> and sovereignty</w:t>
      </w:r>
      <w:r w:rsidRPr="007F7929">
        <w:rPr>
          <w:rFonts w:ascii="Times New Roman" w:eastAsia="Times New Roman" w:hAnsi="Times New Roman" w:cs="Times New Roman"/>
          <w:color w:val="000000" w:themeColor="text1"/>
          <w:sz w:val="24"/>
          <w:szCs w:val="24"/>
        </w:rPr>
        <w:t xml:space="preserve"> of smallholder farmers, local culinary traditions, </w:t>
      </w:r>
      <w:r w:rsidR="007F557C" w:rsidRPr="007F7929">
        <w:rPr>
          <w:rFonts w:ascii="Times New Roman" w:eastAsia="Times New Roman" w:hAnsi="Times New Roman" w:cs="Times New Roman"/>
          <w:color w:val="000000" w:themeColor="text1"/>
          <w:sz w:val="24"/>
          <w:szCs w:val="24"/>
        </w:rPr>
        <w:t xml:space="preserve">and </w:t>
      </w:r>
      <w:r w:rsidRPr="007F7929">
        <w:rPr>
          <w:rFonts w:ascii="Times New Roman" w:eastAsia="Times New Roman" w:hAnsi="Times New Roman" w:cs="Times New Roman"/>
          <w:color w:val="000000" w:themeColor="text1"/>
          <w:sz w:val="24"/>
          <w:szCs w:val="24"/>
        </w:rPr>
        <w:t xml:space="preserve">deforestation </w:t>
      </w:r>
      <w:r w:rsidR="00AF36AB" w:rsidRPr="007F7929">
        <w:rPr>
          <w:rFonts w:ascii="Times New Roman" w:eastAsia="Times New Roman" w:hAnsi="Times New Roman" w:cs="Times New Roman"/>
          <w:color w:val="000000" w:themeColor="text1"/>
          <w:sz w:val="24"/>
          <w:szCs w:val="24"/>
        </w:rPr>
        <w:t xml:space="preserve">and </w:t>
      </w:r>
      <w:r w:rsidRPr="007F7929">
        <w:rPr>
          <w:rFonts w:ascii="Times New Roman" w:eastAsia="Times New Roman" w:hAnsi="Times New Roman" w:cs="Times New Roman"/>
          <w:color w:val="000000" w:themeColor="text1"/>
          <w:sz w:val="24"/>
          <w:szCs w:val="24"/>
        </w:rPr>
        <w:t>spiritual practices</w:t>
      </w:r>
      <w:r w:rsidR="00AF36AB"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Beyond this general observation </w:t>
      </w:r>
      <w:r w:rsidR="009D5FAB" w:rsidRPr="007F7929">
        <w:rPr>
          <w:rFonts w:ascii="Times New Roman" w:eastAsia="Times New Roman" w:hAnsi="Times New Roman" w:cs="Times New Roman"/>
          <w:color w:val="000000" w:themeColor="text1"/>
          <w:sz w:val="24"/>
          <w:szCs w:val="24"/>
        </w:rPr>
        <w:t xml:space="preserve">that points to the need for </w:t>
      </w:r>
      <w:r w:rsidRPr="007F7929">
        <w:rPr>
          <w:rFonts w:ascii="Times New Roman" w:eastAsia="Times New Roman" w:hAnsi="Times New Roman" w:cs="Times New Roman"/>
          <w:color w:val="000000" w:themeColor="text1"/>
          <w:sz w:val="24"/>
          <w:szCs w:val="24"/>
        </w:rPr>
        <w:t>multi-dimensional</w:t>
      </w:r>
      <w:r w:rsidR="009D5FAB" w:rsidRPr="007F7929">
        <w:rPr>
          <w:rFonts w:ascii="Times New Roman" w:eastAsia="Times New Roman" w:hAnsi="Times New Roman" w:cs="Times New Roman"/>
          <w:color w:val="000000" w:themeColor="text1"/>
          <w:sz w:val="24"/>
          <w:szCs w:val="24"/>
        </w:rPr>
        <w:t xml:space="preserve"> approaches</w:t>
      </w:r>
      <w:r w:rsidRPr="007F7929">
        <w:rPr>
          <w:rFonts w:ascii="Times New Roman" w:eastAsia="Times New Roman" w:hAnsi="Times New Roman" w:cs="Times New Roman"/>
          <w:color w:val="000000" w:themeColor="text1"/>
          <w:sz w:val="24"/>
          <w:szCs w:val="24"/>
        </w:rPr>
        <w:t xml:space="preserve"> in the sense of a large diversity of interacting factors, global challenges also exhibit a multi-scale character in the sense that they take different shapes at different local, regional, national, and global levels. The global challenge of </w:t>
      </w:r>
      <w:r w:rsidR="002E5ACB"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feeding the world</w:t>
      </w:r>
      <w:r w:rsidR="002E5ACB"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materializes in very different ways for different actors (</w:t>
      </w:r>
      <w:r w:rsidR="002E5ACB" w:rsidRPr="007F7929">
        <w:rPr>
          <w:rFonts w:ascii="Times New Roman" w:eastAsia="Times New Roman" w:hAnsi="Times New Roman" w:cs="Times New Roman"/>
          <w:color w:val="000000" w:themeColor="text1"/>
          <w:sz w:val="24"/>
          <w:szCs w:val="24"/>
        </w:rPr>
        <w:t>such as</w:t>
      </w:r>
      <w:r w:rsidRPr="007F7929">
        <w:rPr>
          <w:rFonts w:ascii="Times New Roman" w:eastAsia="Times New Roman" w:hAnsi="Times New Roman" w:cs="Times New Roman"/>
          <w:color w:val="000000" w:themeColor="text1"/>
          <w:sz w:val="24"/>
          <w:szCs w:val="24"/>
        </w:rPr>
        <w:t xml:space="preserve"> smallholder farmers, workers in a food processing plant, end consumers in a supermarket) and in different geographic contexts (</w:t>
      </w:r>
      <w:r w:rsidR="002E5ACB" w:rsidRPr="007F7929">
        <w:rPr>
          <w:rFonts w:ascii="Times New Roman" w:eastAsia="Times New Roman" w:hAnsi="Times New Roman" w:cs="Times New Roman"/>
          <w:color w:val="000000" w:themeColor="text1"/>
          <w:sz w:val="24"/>
          <w:szCs w:val="24"/>
        </w:rPr>
        <w:t>for example, for</w:t>
      </w:r>
      <w:r w:rsidRPr="007F7929">
        <w:rPr>
          <w:rFonts w:ascii="Times New Roman" w:eastAsia="Times New Roman" w:hAnsi="Times New Roman" w:cs="Times New Roman"/>
          <w:color w:val="000000" w:themeColor="text1"/>
          <w:sz w:val="24"/>
          <w:szCs w:val="24"/>
        </w:rPr>
        <w:t xml:space="preserve"> farmers in Bali </w:t>
      </w:r>
      <w:r w:rsidR="002E5ACB" w:rsidRPr="007F7929">
        <w:rPr>
          <w:rFonts w:ascii="Times New Roman" w:eastAsia="Times New Roman" w:hAnsi="Times New Roman" w:cs="Times New Roman"/>
          <w:color w:val="000000" w:themeColor="text1"/>
          <w:sz w:val="24"/>
          <w:szCs w:val="24"/>
        </w:rPr>
        <w:t>as compared to</w:t>
      </w:r>
      <w:r w:rsidR="007F557C" w:rsidRPr="007F7929">
        <w:rPr>
          <w:rFonts w:ascii="Times New Roman" w:eastAsia="Times New Roman" w:hAnsi="Times New Roman" w:cs="Times New Roman"/>
          <w:color w:val="000000" w:themeColor="text1"/>
          <w:sz w:val="24"/>
          <w:szCs w:val="24"/>
        </w:rPr>
        <w:t>,</w:t>
      </w:r>
      <w:r w:rsidR="002E5ACB" w:rsidRPr="007F7929">
        <w:rPr>
          <w:rFonts w:ascii="Times New Roman" w:eastAsia="Times New Roman" w:hAnsi="Times New Roman" w:cs="Times New Roman"/>
          <w:color w:val="000000" w:themeColor="text1"/>
          <w:sz w:val="24"/>
          <w:szCs w:val="24"/>
        </w:rPr>
        <w:t xml:space="preserve"> say</w:t>
      </w:r>
      <w:r w:rsidR="007F557C" w:rsidRPr="007F7929">
        <w:rPr>
          <w:rFonts w:ascii="Times New Roman" w:eastAsia="Times New Roman" w:hAnsi="Times New Roman" w:cs="Times New Roman"/>
          <w:color w:val="000000" w:themeColor="text1"/>
          <w:sz w:val="24"/>
          <w:szCs w:val="24"/>
        </w:rPr>
        <w:t>,</w:t>
      </w:r>
      <w:r w:rsidR="002E5ACB" w:rsidRPr="007F7929">
        <w:rPr>
          <w:rFonts w:ascii="Times New Roman" w:eastAsia="Times New Roman" w:hAnsi="Times New Roman" w:cs="Times New Roman"/>
          <w:color w:val="000000" w:themeColor="text1"/>
          <w:sz w:val="24"/>
          <w:szCs w:val="24"/>
        </w:rPr>
        <w:t xml:space="preserve"> </w:t>
      </w:r>
      <w:r w:rsidRPr="007F7929">
        <w:rPr>
          <w:rFonts w:ascii="Times New Roman" w:eastAsia="Times New Roman" w:hAnsi="Times New Roman" w:cs="Times New Roman"/>
          <w:color w:val="000000" w:themeColor="text1"/>
          <w:sz w:val="24"/>
          <w:szCs w:val="24"/>
        </w:rPr>
        <w:t xml:space="preserve">Kansas). The multi-scale character of global challenges limits the usefulness of generic accounts of global challenges such as </w:t>
      </w:r>
      <w:r w:rsidR="007F557C"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feeding the world</w:t>
      </w:r>
      <w:r w:rsidR="007F557C"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and rather challenges researchers to address a large variety of contextually variable and interacting factors. </w:t>
      </w:r>
    </w:p>
    <w:p w14:paraId="00000026" w14:textId="77777777" w:rsidR="00C10A66" w:rsidRPr="007F7929" w:rsidRDefault="00C10A66" w:rsidP="00E70066">
      <w:pPr>
        <w:spacing w:line="360" w:lineRule="auto"/>
        <w:jc w:val="both"/>
        <w:rPr>
          <w:rFonts w:ascii="Times New Roman" w:eastAsia="Times New Roman" w:hAnsi="Times New Roman" w:cs="Times New Roman"/>
          <w:color w:val="000000" w:themeColor="text1"/>
          <w:sz w:val="24"/>
          <w:szCs w:val="24"/>
        </w:rPr>
      </w:pPr>
    </w:p>
    <w:p w14:paraId="00000027" w14:textId="142A6984" w:rsidR="00C10A66" w:rsidRPr="007F7929" w:rsidRDefault="00AC5FC8" w:rsidP="00E70066">
      <w:pPr>
        <w:spacing w:line="360" w:lineRule="auto"/>
        <w:jc w:val="both"/>
        <w:rPr>
          <w:rFonts w:ascii="Times New Roman" w:eastAsia="Times New Roman" w:hAnsi="Times New Roman" w:cs="Times New Roman"/>
          <w:color w:val="000000" w:themeColor="text1"/>
          <w:sz w:val="24"/>
          <w:szCs w:val="24"/>
        </w:rPr>
      </w:pPr>
      <w:r w:rsidRPr="007F7929">
        <w:rPr>
          <w:rFonts w:ascii="Times New Roman" w:eastAsia="Times New Roman" w:hAnsi="Times New Roman" w:cs="Times New Roman"/>
          <w:color w:val="000000" w:themeColor="text1"/>
          <w:sz w:val="24"/>
          <w:szCs w:val="24"/>
        </w:rPr>
        <w:t xml:space="preserve">Second, the multi-dimensional and multi-scale character of global challenges justifies an epistemology that emphasizes the diversity of relevant epistemic actors. Multi-dimensionality requires interdisciplinary approaches that bring together epistemic resources from a wide range of disciplines. Agricultural development, for example, relates to the technical expertise of various </w:t>
      </w:r>
      <w:r w:rsidR="002E5ACB" w:rsidRPr="007F7929">
        <w:rPr>
          <w:rFonts w:ascii="Times New Roman" w:eastAsia="Times New Roman" w:hAnsi="Times New Roman" w:cs="Times New Roman"/>
          <w:color w:val="000000" w:themeColor="text1"/>
          <w:sz w:val="24"/>
          <w:szCs w:val="24"/>
        </w:rPr>
        <w:t xml:space="preserve">disciplinary </w:t>
      </w:r>
      <w:r w:rsidRPr="007F7929">
        <w:rPr>
          <w:rFonts w:ascii="Times New Roman" w:eastAsia="Times New Roman" w:hAnsi="Times New Roman" w:cs="Times New Roman"/>
          <w:color w:val="000000" w:themeColor="text1"/>
          <w:sz w:val="24"/>
          <w:szCs w:val="24"/>
        </w:rPr>
        <w:t xml:space="preserve">fields from plant breeding to water management to cultural anthropology to political economy. In </w:t>
      </w:r>
      <w:r w:rsidR="00C61292" w:rsidRPr="007F7929">
        <w:rPr>
          <w:rFonts w:ascii="Times New Roman" w:eastAsia="Times New Roman" w:hAnsi="Times New Roman" w:cs="Times New Roman"/>
          <w:color w:val="000000" w:themeColor="text1"/>
          <w:sz w:val="24"/>
          <w:szCs w:val="24"/>
        </w:rPr>
        <w:t>the</w:t>
      </w:r>
      <w:r w:rsidRPr="007F7929">
        <w:rPr>
          <w:rFonts w:ascii="Times New Roman" w:eastAsia="Times New Roman" w:hAnsi="Times New Roman" w:cs="Times New Roman"/>
          <w:color w:val="000000" w:themeColor="text1"/>
          <w:sz w:val="24"/>
          <w:szCs w:val="24"/>
        </w:rPr>
        <w:t xml:space="preserve"> Balinese case stud</w:t>
      </w:r>
      <w:r w:rsidR="00C61292" w:rsidRPr="007F7929">
        <w:rPr>
          <w:rFonts w:ascii="Times New Roman" w:eastAsia="Times New Roman" w:hAnsi="Times New Roman" w:cs="Times New Roman"/>
          <w:color w:val="000000" w:themeColor="text1"/>
          <w:sz w:val="24"/>
          <w:szCs w:val="24"/>
        </w:rPr>
        <w:t>y for example,</w:t>
      </w:r>
      <w:r w:rsidRPr="007F7929">
        <w:rPr>
          <w:rFonts w:ascii="Times New Roman" w:eastAsia="Times New Roman" w:hAnsi="Times New Roman" w:cs="Times New Roman"/>
          <w:color w:val="000000" w:themeColor="text1"/>
          <w:sz w:val="24"/>
          <w:szCs w:val="24"/>
        </w:rPr>
        <w:t xml:space="preserve"> technical agricultural expertise was in dire need of interdisciplinary interaction with </w:t>
      </w:r>
      <w:r w:rsidR="002E5ACB" w:rsidRPr="007F7929">
        <w:rPr>
          <w:rFonts w:ascii="Times New Roman" w:eastAsia="Times New Roman" w:hAnsi="Times New Roman" w:cs="Times New Roman"/>
          <w:color w:val="000000" w:themeColor="text1"/>
          <w:sz w:val="24"/>
          <w:szCs w:val="24"/>
        </w:rPr>
        <w:t xml:space="preserve">the </w:t>
      </w:r>
      <w:r w:rsidRPr="007F7929">
        <w:rPr>
          <w:rFonts w:ascii="Times New Roman" w:eastAsia="Times New Roman" w:hAnsi="Times New Roman" w:cs="Times New Roman"/>
          <w:color w:val="000000" w:themeColor="text1"/>
          <w:sz w:val="24"/>
          <w:szCs w:val="24"/>
        </w:rPr>
        <w:t>social sciences and humanities</w:t>
      </w:r>
      <w:r w:rsidR="00150B42" w:rsidRPr="007F7929">
        <w:rPr>
          <w:rFonts w:ascii="Times New Roman" w:eastAsia="Times New Roman" w:hAnsi="Times New Roman" w:cs="Times New Roman"/>
          <w:color w:val="000000" w:themeColor="text1"/>
          <w:sz w:val="24"/>
          <w:szCs w:val="24"/>
        </w:rPr>
        <w:t xml:space="preserve"> to understand social practices and their interactions with local religious traditions</w:t>
      </w:r>
      <w:r w:rsidRPr="007F7929">
        <w:rPr>
          <w:rFonts w:ascii="Times New Roman" w:eastAsia="Times New Roman" w:hAnsi="Times New Roman" w:cs="Times New Roman"/>
          <w:color w:val="000000" w:themeColor="text1"/>
          <w:sz w:val="24"/>
          <w:szCs w:val="24"/>
        </w:rPr>
        <w:t xml:space="preserve">. Furthermore, the multi-scale character of global challenges demonstrates the crucial role of non-academic actors and their situated knowledge about environmental and social contexts. For example, </w:t>
      </w:r>
      <w:r w:rsidR="00B753C8" w:rsidRPr="007F7929">
        <w:rPr>
          <w:rFonts w:ascii="Times New Roman" w:eastAsia="Times New Roman" w:hAnsi="Times New Roman" w:cs="Times New Roman"/>
          <w:color w:val="000000" w:themeColor="text1"/>
          <w:sz w:val="24"/>
          <w:szCs w:val="24"/>
        </w:rPr>
        <w:t>Mozambique</w:t>
      </w:r>
      <w:r w:rsidRPr="007F7929">
        <w:rPr>
          <w:rFonts w:ascii="Times New Roman" w:eastAsia="Times New Roman" w:hAnsi="Times New Roman" w:cs="Times New Roman"/>
          <w:color w:val="000000" w:themeColor="text1"/>
          <w:sz w:val="24"/>
          <w:szCs w:val="24"/>
        </w:rPr>
        <w:t xml:space="preserve"> and Bali do not exhibit identical dynamics in the interaction of environmental and social factors. As debates about Indigenous and local knowledge have highlighted (</w:t>
      </w:r>
      <w:proofErr w:type="spellStart"/>
      <w:r w:rsidRPr="007F7929">
        <w:rPr>
          <w:rFonts w:ascii="Times New Roman" w:eastAsia="Times New Roman" w:hAnsi="Times New Roman" w:cs="Times New Roman"/>
          <w:color w:val="000000" w:themeColor="text1"/>
          <w:sz w:val="24"/>
          <w:szCs w:val="24"/>
        </w:rPr>
        <w:t>Berkes</w:t>
      </w:r>
      <w:proofErr w:type="spellEnd"/>
      <w:r w:rsidR="007F557C"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2018</w:t>
      </w:r>
      <w:r w:rsidR="007F557C"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Ludwig and Poliseli</w:t>
      </w:r>
      <w:r w:rsidR="007F557C"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2018), local communities tend to be experts about the specificities of local social and environmental systems. Many relevant factors from local soil conditions to social division of </w:t>
      </w:r>
      <w:r w:rsidR="007F557C" w:rsidRPr="007F7929">
        <w:rPr>
          <w:rFonts w:ascii="Times New Roman" w:eastAsia="Times New Roman" w:hAnsi="Times New Roman" w:cs="Times New Roman"/>
          <w:color w:val="000000" w:themeColor="text1"/>
          <w:sz w:val="24"/>
          <w:szCs w:val="24"/>
        </w:rPr>
        <w:t>labour</w:t>
      </w:r>
      <w:r w:rsidRPr="007F7929">
        <w:rPr>
          <w:rFonts w:ascii="Times New Roman" w:eastAsia="Times New Roman" w:hAnsi="Times New Roman" w:cs="Times New Roman"/>
          <w:color w:val="000000" w:themeColor="text1"/>
          <w:sz w:val="24"/>
          <w:szCs w:val="24"/>
        </w:rPr>
        <w:t xml:space="preserve"> are best understood by local community members while external researchers tend to struggle to grasp the nuances of local dynamics. </w:t>
      </w:r>
    </w:p>
    <w:p w14:paraId="00000028" w14:textId="77777777" w:rsidR="00C10A66" w:rsidRPr="007F7929" w:rsidRDefault="00C10A66" w:rsidP="00E70066">
      <w:pPr>
        <w:spacing w:line="360" w:lineRule="auto"/>
        <w:jc w:val="both"/>
        <w:rPr>
          <w:rFonts w:ascii="Times New Roman" w:eastAsia="Times New Roman" w:hAnsi="Times New Roman" w:cs="Times New Roman"/>
          <w:color w:val="000000" w:themeColor="text1"/>
          <w:sz w:val="24"/>
          <w:szCs w:val="24"/>
        </w:rPr>
      </w:pPr>
    </w:p>
    <w:p w14:paraId="0BB57831" w14:textId="755BCF71" w:rsidR="00150B42" w:rsidRPr="007F7929" w:rsidRDefault="00AC5FC8" w:rsidP="00E70066">
      <w:pPr>
        <w:spacing w:line="360" w:lineRule="auto"/>
        <w:jc w:val="both"/>
        <w:rPr>
          <w:rFonts w:ascii="Times New Roman" w:eastAsia="Times New Roman" w:hAnsi="Times New Roman" w:cs="Times New Roman"/>
          <w:color w:val="000000" w:themeColor="text1"/>
          <w:sz w:val="24"/>
          <w:szCs w:val="24"/>
        </w:rPr>
      </w:pPr>
      <w:r w:rsidRPr="007F7929">
        <w:rPr>
          <w:rFonts w:ascii="Times New Roman" w:eastAsia="Times New Roman" w:hAnsi="Times New Roman" w:cs="Times New Roman"/>
          <w:color w:val="000000" w:themeColor="text1"/>
          <w:sz w:val="24"/>
          <w:szCs w:val="24"/>
        </w:rPr>
        <w:t xml:space="preserve">Third, this acknowledgement of distributed expertise leads to an integrationist methodology of bringing relevant actors together in transdisciplinary processes. In this sense, Scholz and Steiner (2015, </w:t>
      </w:r>
      <w:r w:rsidR="007F557C" w:rsidRPr="007F7929">
        <w:rPr>
          <w:rFonts w:ascii="Times New Roman" w:eastAsia="Times New Roman" w:hAnsi="Times New Roman" w:cs="Times New Roman"/>
          <w:color w:val="000000" w:themeColor="text1"/>
          <w:sz w:val="24"/>
          <w:szCs w:val="24"/>
        </w:rPr>
        <w:t xml:space="preserve">p. </w:t>
      </w:r>
      <w:r w:rsidRPr="007F7929">
        <w:rPr>
          <w:rFonts w:ascii="Times New Roman" w:eastAsia="Times New Roman" w:hAnsi="Times New Roman" w:cs="Times New Roman"/>
          <w:color w:val="000000" w:themeColor="text1"/>
          <w:sz w:val="24"/>
          <w:szCs w:val="24"/>
        </w:rPr>
        <w:t xml:space="preserve">532) describe </w:t>
      </w:r>
      <w:r w:rsidR="007F557C"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knowledge integration as the core of transdisciplinarity</w:t>
      </w:r>
      <w:r w:rsidR="007F557C"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and </w:t>
      </w:r>
      <w:r w:rsidRPr="007F7929">
        <w:rPr>
          <w:rFonts w:ascii="Times New Roman" w:eastAsia="Times New Roman" w:hAnsi="Times New Roman" w:cs="Times New Roman"/>
          <w:color w:val="000000" w:themeColor="text1"/>
          <w:sz w:val="24"/>
          <w:szCs w:val="24"/>
        </w:rPr>
        <w:lastRenderedPageBreak/>
        <w:t xml:space="preserve">argue that the </w:t>
      </w:r>
      <w:r w:rsidR="007F557C"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main added value of transdisciplinarity </w:t>
      </w:r>
      <w:r w:rsidR="00150B42"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is the integration or relationship of different forms of epistemics (i.e., ways of knowing). Whereas disciplines are brilliant at explaining specific aspects in a theoretical form, the major asset of transdisciplinarity is the merging and relating of different types of perception, knowledge, and valuations in an integrated manner.</w:t>
      </w:r>
      <w:r w:rsidR="007F557C"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w:t>
      </w:r>
      <w:r w:rsidR="00150B42" w:rsidRPr="007F7929">
        <w:rPr>
          <w:rFonts w:ascii="Times New Roman" w:eastAsia="Times New Roman" w:hAnsi="Times New Roman" w:cs="Times New Roman"/>
          <w:color w:val="000000" w:themeColor="text1"/>
          <w:sz w:val="24"/>
          <w:szCs w:val="24"/>
        </w:rPr>
        <w:t xml:space="preserve">In both </w:t>
      </w:r>
      <w:r w:rsidR="007F557C" w:rsidRPr="007F7929">
        <w:rPr>
          <w:rFonts w:ascii="Times New Roman" w:eastAsia="Times New Roman" w:hAnsi="Times New Roman" w:cs="Times New Roman"/>
          <w:color w:val="000000" w:themeColor="text1"/>
          <w:sz w:val="24"/>
          <w:szCs w:val="24"/>
        </w:rPr>
        <w:t xml:space="preserve">the </w:t>
      </w:r>
      <w:r w:rsidR="00150B42" w:rsidRPr="007F7929">
        <w:rPr>
          <w:rFonts w:ascii="Times New Roman" w:eastAsia="Times New Roman" w:hAnsi="Times New Roman" w:cs="Times New Roman"/>
          <w:color w:val="000000" w:themeColor="text1"/>
          <w:sz w:val="24"/>
          <w:szCs w:val="24"/>
        </w:rPr>
        <w:t xml:space="preserve">cases of Bali and Mozambique, such a process of integration </w:t>
      </w:r>
      <w:r w:rsidR="007D2455" w:rsidRPr="007F7929">
        <w:rPr>
          <w:rFonts w:ascii="Times New Roman" w:eastAsia="Times New Roman" w:hAnsi="Times New Roman" w:cs="Times New Roman"/>
          <w:color w:val="000000" w:themeColor="text1"/>
          <w:sz w:val="24"/>
          <w:szCs w:val="24"/>
        </w:rPr>
        <w:t xml:space="preserve">would </w:t>
      </w:r>
      <w:r w:rsidR="00150B42" w:rsidRPr="007F7929">
        <w:rPr>
          <w:rFonts w:ascii="Times New Roman" w:eastAsia="Times New Roman" w:hAnsi="Times New Roman" w:cs="Times New Roman"/>
          <w:color w:val="000000" w:themeColor="text1"/>
          <w:sz w:val="24"/>
          <w:szCs w:val="24"/>
        </w:rPr>
        <w:t xml:space="preserve">promise not only a more </w:t>
      </w:r>
      <w:r w:rsidR="007D2455" w:rsidRPr="007F7929">
        <w:rPr>
          <w:rFonts w:ascii="Times New Roman" w:eastAsia="Times New Roman" w:hAnsi="Times New Roman" w:cs="Times New Roman"/>
          <w:color w:val="000000" w:themeColor="text1"/>
          <w:sz w:val="24"/>
          <w:szCs w:val="24"/>
        </w:rPr>
        <w:t>nuanced</w:t>
      </w:r>
      <w:r w:rsidR="00150B42" w:rsidRPr="007F7929">
        <w:rPr>
          <w:rFonts w:ascii="Times New Roman" w:eastAsia="Times New Roman" w:hAnsi="Times New Roman" w:cs="Times New Roman"/>
          <w:color w:val="000000" w:themeColor="text1"/>
          <w:sz w:val="24"/>
          <w:szCs w:val="24"/>
        </w:rPr>
        <w:t xml:space="preserve"> understanding of complex social-environmental dynamics</w:t>
      </w:r>
      <w:r w:rsidR="007F557C" w:rsidRPr="007F7929">
        <w:rPr>
          <w:rFonts w:ascii="Times New Roman" w:eastAsia="Times New Roman" w:hAnsi="Times New Roman" w:cs="Times New Roman"/>
          <w:color w:val="000000" w:themeColor="text1"/>
          <w:sz w:val="24"/>
          <w:szCs w:val="24"/>
        </w:rPr>
        <w:t>,</w:t>
      </w:r>
      <w:r w:rsidR="00150B42" w:rsidRPr="007F7929">
        <w:rPr>
          <w:rFonts w:ascii="Times New Roman" w:eastAsia="Times New Roman" w:hAnsi="Times New Roman" w:cs="Times New Roman"/>
          <w:color w:val="000000" w:themeColor="text1"/>
          <w:sz w:val="24"/>
          <w:szCs w:val="24"/>
        </w:rPr>
        <w:t xml:space="preserve"> but also </w:t>
      </w:r>
      <w:r w:rsidR="007D2455" w:rsidRPr="007F7929">
        <w:rPr>
          <w:rFonts w:ascii="Times New Roman" w:eastAsia="Times New Roman" w:hAnsi="Times New Roman" w:cs="Times New Roman"/>
          <w:color w:val="000000" w:themeColor="text1"/>
          <w:sz w:val="24"/>
          <w:szCs w:val="24"/>
        </w:rPr>
        <w:t>contribute to better development interventions that are responsive</w:t>
      </w:r>
      <w:r w:rsidR="001D101C" w:rsidRPr="007F7929">
        <w:rPr>
          <w:rFonts w:ascii="Times New Roman" w:eastAsia="Times New Roman" w:hAnsi="Times New Roman" w:cs="Times New Roman"/>
          <w:color w:val="000000" w:themeColor="text1"/>
          <w:sz w:val="24"/>
          <w:szCs w:val="24"/>
        </w:rPr>
        <w:t xml:space="preserve"> to</w:t>
      </w:r>
      <w:r w:rsidR="007D2455" w:rsidRPr="007F7929">
        <w:rPr>
          <w:rFonts w:ascii="Times New Roman" w:eastAsia="Times New Roman" w:hAnsi="Times New Roman" w:cs="Times New Roman"/>
          <w:color w:val="000000" w:themeColor="text1"/>
          <w:sz w:val="24"/>
          <w:szCs w:val="24"/>
        </w:rPr>
        <w:t xml:space="preserve"> cultural, economic, environmental, and social contexts.</w:t>
      </w:r>
    </w:p>
    <w:p w14:paraId="0000002C" w14:textId="77777777" w:rsidR="00C10A66" w:rsidRPr="007F7929" w:rsidRDefault="00C10A66" w:rsidP="00E70066">
      <w:pPr>
        <w:spacing w:line="360" w:lineRule="auto"/>
        <w:jc w:val="both"/>
        <w:rPr>
          <w:rFonts w:ascii="Times New Roman" w:eastAsia="Times New Roman" w:hAnsi="Times New Roman" w:cs="Times New Roman"/>
          <w:color w:val="000000" w:themeColor="text1"/>
          <w:sz w:val="24"/>
          <w:szCs w:val="24"/>
        </w:rPr>
      </w:pPr>
    </w:p>
    <w:p w14:paraId="0000002D" w14:textId="38325992" w:rsidR="00C10A66" w:rsidRPr="007F7929" w:rsidRDefault="00AC5FC8" w:rsidP="00E70066">
      <w:pPr>
        <w:spacing w:line="360" w:lineRule="auto"/>
        <w:jc w:val="both"/>
        <w:rPr>
          <w:rFonts w:ascii="Times New Roman" w:eastAsia="Times New Roman" w:hAnsi="Times New Roman" w:cs="Times New Roman"/>
          <w:b/>
          <w:color w:val="000000" w:themeColor="text1"/>
          <w:sz w:val="24"/>
          <w:szCs w:val="24"/>
        </w:rPr>
      </w:pPr>
      <w:r w:rsidRPr="007F7929">
        <w:rPr>
          <w:rFonts w:ascii="Times New Roman" w:eastAsia="Times New Roman" w:hAnsi="Times New Roman" w:cs="Times New Roman"/>
          <w:b/>
          <w:color w:val="000000" w:themeColor="text1"/>
          <w:sz w:val="24"/>
          <w:szCs w:val="24"/>
        </w:rPr>
        <w:t xml:space="preserve">Transdisciplinary </w:t>
      </w:r>
      <w:r w:rsidR="007F557C" w:rsidRPr="007F7929">
        <w:rPr>
          <w:rFonts w:ascii="Times New Roman" w:eastAsia="Times New Roman" w:hAnsi="Times New Roman" w:cs="Times New Roman"/>
          <w:b/>
          <w:color w:val="000000" w:themeColor="text1"/>
          <w:sz w:val="24"/>
          <w:szCs w:val="24"/>
        </w:rPr>
        <w:t>promises and transdisciplinary failures</w:t>
      </w:r>
    </w:p>
    <w:p w14:paraId="0000002E" w14:textId="77777777" w:rsidR="00C10A66" w:rsidRPr="007F7929" w:rsidRDefault="00C10A66" w:rsidP="00E70066">
      <w:pPr>
        <w:spacing w:line="360" w:lineRule="auto"/>
        <w:jc w:val="both"/>
        <w:rPr>
          <w:rFonts w:ascii="Times New Roman" w:eastAsia="Times New Roman" w:hAnsi="Times New Roman" w:cs="Times New Roman"/>
          <w:b/>
          <w:color w:val="000000" w:themeColor="text1"/>
          <w:sz w:val="24"/>
          <w:szCs w:val="24"/>
        </w:rPr>
      </w:pPr>
    </w:p>
    <w:p w14:paraId="0000002F" w14:textId="3D452D99" w:rsidR="00C10A66" w:rsidRPr="007F7929" w:rsidRDefault="00AC5FC8" w:rsidP="00E70066">
      <w:pPr>
        <w:spacing w:line="360" w:lineRule="auto"/>
        <w:jc w:val="both"/>
        <w:rPr>
          <w:rFonts w:ascii="Times New Roman" w:eastAsia="Times New Roman" w:hAnsi="Times New Roman" w:cs="Times New Roman"/>
          <w:color w:val="000000" w:themeColor="text1"/>
          <w:sz w:val="24"/>
          <w:szCs w:val="24"/>
        </w:rPr>
      </w:pPr>
      <w:r w:rsidRPr="007F7929">
        <w:rPr>
          <w:rFonts w:ascii="Times New Roman" w:eastAsia="Times New Roman" w:hAnsi="Times New Roman" w:cs="Times New Roman"/>
          <w:color w:val="000000" w:themeColor="text1"/>
          <w:sz w:val="24"/>
          <w:szCs w:val="24"/>
        </w:rPr>
        <w:t>The transdisciplinary push for an inclusive epistemology can contribute to reimagining development and innovation through the recognition of diverse knowledge of heterogeneous actors</w:t>
      </w:r>
      <w:r w:rsidR="004D3ABF"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from lab</w:t>
      </w:r>
      <w:r w:rsidR="004D3ABF" w:rsidRPr="007F7929">
        <w:rPr>
          <w:rFonts w:ascii="Times New Roman" w:eastAsia="Times New Roman" w:hAnsi="Times New Roman" w:cs="Times New Roman"/>
          <w:color w:val="000000" w:themeColor="text1"/>
          <w:sz w:val="24"/>
          <w:szCs w:val="24"/>
        </w:rPr>
        <w:t>oratory</w:t>
      </w:r>
      <w:r w:rsidRPr="007F7929">
        <w:rPr>
          <w:rFonts w:ascii="Times New Roman" w:eastAsia="Times New Roman" w:hAnsi="Times New Roman" w:cs="Times New Roman"/>
          <w:color w:val="000000" w:themeColor="text1"/>
          <w:sz w:val="24"/>
          <w:szCs w:val="24"/>
        </w:rPr>
        <w:t xml:space="preserve"> scientists to </w:t>
      </w:r>
      <w:r w:rsidR="00C6359B" w:rsidRPr="007F7929">
        <w:rPr>
          <w:rFonts w:ascii="Times New Roman" w:eastAsia="Times New Roman" w:hAnsi="Times New Roman" w:cs="Times New Roman"/>
          <w:color w:val="000000" w:themeColor="text1"/>
          <w:sz w:val="24"/>
          <w:szCs w:val="24"/>
        </w:rPr>
        <w:t>farmers</w:t>
      </w:r>
      <w:r w:rsidRPr="007F7929">
        <w:rPr>
          <w:rFonts w:ascii="Times New Roman" w:eastAsia="Times New Roman" w:hAnsi="Times New Roman" w:cs="Times New Roman"/>
          <w:color w:val="000000" w:themeColor="text1"/>
          <w:sz w:val="24"/>
          <w:szCs w:val="24"/>
        </w:rPr>
        <w:t xml:space="preserve">. Rather than thinking of </w:t>
      </w:r>
      <w:r w:rsidR="004D3ABF"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inclusion</w:t>
      </w:r>
      <w:r w:rsidR="004D3ABF"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as a simple expansion </w:t>
      </w:r>
      <w:r w:rsidR="004D3ABF" w:rsidRPr="007F7929">
        <w:rPr>
          <w:rFonts w:ascii="Times New Roman" w:eastAsia="Times New Roman" w:hAnsi="Times New Roman" w:cs="Times New Roman"/>
          <w:color w:val="000000" w:themeColor="text1"/>
          <w:sz w:val="24"/>
          <w:szCs w:val="24"/>
        </w:rPr>
        <w:t xml:space="preserve">or reconfiguration </w:t>
      </w:r>
      <w:r w:rsidRPr="007F7929">
        <w:rPr>
          <w:rFonts w:ascii="Times New Roman" w:eastAsia="Times New Roman" w:hAnsi="Times New Roman" w:cs="Times New Roman"/>
          <w:color w:val="000000" w:themeColor="text1"/>
          <w:sz w:val="24"/>
          <w:szCs w:val="24"/>
        </w:rPr>
        <w:t xml:space="preserve">of target goals towards societal and environmental concerns, transdisciplinary frameworks allow a </w:t>
      </w:r>
      <w:r w:rsidR="004D3ABF" w:rsidRPr="007F7929">
        <w:rPr>
          <w:rFonts w:ascii="Times New Roman" w:eastAsia="Times New Roman" w:hAnsi="Times New Roman" w:cs="Times New Roman"/>
          <w:color w:val="000000" w:themeColor="text1"/>
          <w:sz w:val="24"/>
          <w:szCs w:val="24"/>
        </w:rPr>
        <w:t>(re)</w:t>
      </w:r>
      <w:r w:rsidRPr="007F7929">
        <w:rPr>
          <w:rFonts w:ascii="Times New Roman" w:eastAsia="Times New Roman" w:hAnsi="Times New Roman" w:cs="Times New Roman"/>
          <w:color w:val="000000" w:themeColor="text1"/>
          <w:sz w:val="24"/>
          <w:szCs w:val="24"/>
        </w:rPr>
        <w:t xml:space="preserve">conceptualization of </w:t>
      </w:r>
      <w:r w:rsidR="004D3ABF"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inclusion</w:t>
      </w:r>
      <w:r w:rsidR="004D3ABF"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at </w:t>
      </w:r>
      <w:r w:rsidR="004D3ABF" w:rsidRPr="007F7929">
        <w:rPr>
          <w:rFonts w:ascii="Times New Roman" w:eastAsia="Times New Roman" w:hAnsi="Times New Roman" w:cs="Times New Roman"/>
          <w:color w:val="000000" w:themeColor="text1"/>
          <w:sz w:val="24"/>
          <w:szCs w:val="24"/>
        </w:rPr>
        <w:t>the</w:t>
      </w:r>
      <w:r w:rsidRPr="007F7929">
        <w:rPr>
          <w:rFonts w:ascii="Times New Roman" w:eastAsia="Times New Roman" w:hAnsi="Times New Roman" w:cs="Times New Roman"/>
          <w:color w:val="000000" w:themeColor="text1"/>
          <w:sz w:val="24"/>
          <w:szCs w:val="24"/>
        </w:rPr>
        <w:t xml:space="preserve"> deeper level of </w:t>
      </w:r>
      <w:r w:rsidR="004D3ABF" w:rsidRPr="007F7929">
        <w:rPr>
          <w:rFonts w:ascii="Times New Roman" w:eastAsia="Times New Roman" w:hAnsi="Times New Roman" w:cs="Times New Roman"/>
          <w:color w:val="000000" w:themeColor="text1"/>
          <w:sz w:val="24"/>
          <w:szCs w:val="24"/>
        </w:rPr>
        <w:t>negotiating</w:t>
      </w:r>
      <w:r w:rsidRPr="007F7929">
        <w:rPr>
          <w:rFonts w:ascii="Times New Roman" w:eastAsia="Times New Roman" w:hAnsi="Times New Roman" w:cs="Times New Roman"/>
          <w:color w:val="000000" w:themeColor="text1"/>
          <w:sz w:val="24"/>
          <w:szCs w:val="24"/>
        </w:rPr>
        <w:t xml:space="preserve"> concerns and the process of </w:t>
      </w:r>
      <w:r w:rsidR="004D3ABF" w:rsidRPr="007F7929">
        <w:rPr>
          <w:rFonts w:ascii="Times New Roman" w:eastAsia="Times New Roman" w:hAnsi="Times New Roman" w:cs="Times New Roman"/>
          <w:color w:val="000000" w:themeColor="text1"/>
          <w:sz w:val="24"/>
          <w:szCs w:val="24"/>
        </w:rPr>
        <w:t xml:space="preserve">how to </w:t>
      </w:r>
      <w:r w:rsidRPr="007F7929">
        <w:rPr>
          <w:rFonts w:ascii="Times New Roman" w:eastAsia="Times New Roman" w:hAnsi="Times New Roman" w:cs="Times New Roman"/>
          <w:color w:val="000000" w:themeColor="text1"/>
          <w:sz w:val="24"/>
          <w:szCs w:val="24"/>
        </w:rPr>
        <w:t>achiev</w:t>
      </w:r>
      <w:r w:rsidR="004D3ABF" w:rsidRPr="007F7929">
        <w:rPr>
          <w:rFonts w:ascii="Times New Roman" w:eastAsia="Times New Roman" w:hAnsi="Times New Roman" w:cs="Times New Roman"/>
          <w:color w:val="000000" w:themeColor="text1"/>
          <w:sz w:val="24"/>
          <w:szCs w:val="24"/>
        </w:rPr>
        <w:t>e</w:t>
      </w:r>
      <w:r w:rsidRPr="007F7929">
        <w:rPr>
          <w:rFonts w:ascii="Times New Roman" w:eastAsia="Times New Roman" w:hAnsi="Times New Roman" w:cs="Times New Roman"/>
          <w:color w:val="000000" w:themeColor="text1"/>
          <w:sz w:val="24"/>
          <w:szCs w:val="24"/>
        </w:rPr>
        <w:t xml:space="preserve"> them.</w:t>
      </w:r>
    </w:p>
    <w:p w14:paraId="00000030" w14:textId="77777777" w:rsidR="00C10A66" w:rsidRPr="007F7929" w:rsidRDefault="00C10A66" w:rsidP="00E70066">
      <w:pPr>
        <w:spacing w:line="360" w:lineRule="auto"/>
        <w:jc w:val="both"/>
        <w:rPr>
          <w:rFonts w:ascii="Times New Roman" w:eastAsia="Times New Roman" w:hAnsi="Times New Roman" w:cs="Times New Roman"/>
          <w:color w:val="000000" w:themeColor="text1"/>
          <w:sz w:val="24"/>
          <w:szCs w:val="24"/>
        </w:rPr>
      </w:pPr>
    </w:p>
    <w:p w14:paraId="00000031" w14:textId="029624E8" w:rsidR="00C10A66" w:rsidRPr="007F7929" w:rsidRDefault="00AC5FC8" w:rsidP="00E70066">
      <w:pPr>
        <w:spacing w:line="360" w:lineRule="auto"/>
        <w:jc w:val="both"/>
        <w:rPr>
          <w:rFonts w:ascii="Times New Roman" w:eastAsia="Times New Roman" w:hAnsi="Times New Roman" w:cs="Times New Roman"/>
          <w:color w:val="000000" w:themeColor="text1"/>
          <w:sz w:val="24"/>
          <w:szCs w:val="24"/>
        </w:rPr>
      </w:pPr>
      <w:r w:rsidRPr="007F7929">
        <w:rPr>
          <w:rFonts w:ascii="Times New Roman" w:eastAsia="Times New Roman" w:hAnsi="Times New Roman" w:cs="Times New Roman"/>
          <w:color w:val="000000" w:themeColor="text1"/>
          <w:sz w:val="24"/>
          <w:szCs w:val="24"/>
        </w:rPr>
        <w:t xml:space="preserve">Beyond such programmatic statements, however, it remains important to tell a more cautionary tale about transdisciplinarity in practice. It has been 50 years since the OCED put transdisciplinary on </w:t>
      </w:r>
      <w:r w:rsidR="007F557C" w:rsidRPr="007F7929">
        <w:rPr>
          <w:rFonts w:ascii="Times New Roman" w:eastAsia="Times New Roman" w:hAnsi="Times New Roman" w:cs="Times New Roman"/>
          <w:color w:val="000000" w:themeColor="text1"/>
          <w:sz w:val="24"/>
          <w:szCs w:val="24"/>
        </w:rPr>
        <w:t xml:space="preserve">the </w:t>
      </w:r>
      <w:r w:rsidRPr="007F7929">
        <w:rPr>
          <w:rFonts w:ascii="Times New Roman" w:eastAsia="Times New Roman" w:hAnsi="Times New Roman" w:cs="Times New Roman"/>
          <w:color w:val="000000" w:themeColor="text1"/>
          <w:sz w:val="24"/>
          <w:szCs w:val="24"/>
        </w:rPr>
        <w:t xml:space="preserve">agenda at </w:t>
      </w:r>
      <w:r w:rsidR="007F557C" w:rsidRPr="007F7929">
        <w:rPr>
          <w:rFonts w:ascii="Times New Roman" w:eastAsia="Times New Roman" w:hAnsi="Times New Roman" w:cs="Times New Roman"/>
          <w:color w:val="000000" w:themeColor="text1"/>
          <w:sz w:val="24"/>
          <w:szCs w:val="24"/>
        </w:rPr>
        <w:t xml:space="preserve">its </w:t>
      </w:r>
      <w:r w:rsidRPr="007F7929">
        <w:rPr>
          <w:rFonts w:ascii="Times New Roman" w:eastAsia="Times New Roman" w:hAnsi="Times New Roman" w:cs="Times New Roman"/>
          <w:color w:val="000000" w:themeColor="text1"/>
          <w:sz w:val="24"/>
          <w:szCs w:val="24"/>
        </w:rPr>
        <w:t xml:space="preserve">1970 </w:t>
      </w:r>
      <w:r w:rsidRPr="007F7929">
        <w:rPr>
          <w:rFonts w:ascii="Times New Roman" w:eastAsia="Times New Roman" w:hAnsi="Times New Roman" w:cs="Times New Roman"/>
          <w:i/>
          <w:color w:val="000000" w:themeColor="text1"/>
          <w:sz w:val="24"/>
          <w:szCs w:val="24"/>
        </w:rPr>
        <w:t xml:space="preserve">International </w:t>
      </w:r>
      <w:r w:rsidR="004D3ABF" w:rsidRPr="007F7929">
        <w:rPr>
          <w:rFonts w:ascii="Times New Roman" w:eastAsia="Times New Roman" w:hAnsi="Times New Roman" w:cs="Times New Roman"/>
          <w:i/>
          <w:color w:val="000000" w:themeColor="text1"/>
          <w:sz w:val="24"/>
          <w:szCs w:val="24"/>
        </w:rPr>
        <w:t>C</w:t>
      </w:r>
      <w:r w:rsidRPr="007F7929">
        <w:rPr>
          <w:rFonts w:ascii="Times New Roman" w:eastAsia="Times New Roman" w:hAnsi="Times New Roman" w:cs="Times New Roman"/>
          <w:i/>
          <w:color w:val="000000" w:themeColor="text1"/>
          <w:sz w:val="24"/>
          <w:szCs w:val="24"/>
        </w:rPr>
        <w:t>onference on Interdisciplinary Research and Education</w:t>
      </w:r>
      <w:r w:rsidR="007F557C" w:rsidRPr="007F7929">
        <w:rPr>
          <w:rFonts w:ascii="Times New Roman" w:eastAsia="Times New Roman" w:hAnsi="Times New Roman" w:cs="Times New Roman"/>
          <w:iCs/>
          <w:color w:val="000000" w:themeColor="text1"/>
          <w:sz w:val="24"/>
          <w:szCs w:val="24"/>
        </w:rPr>
        <w:t>,</w:t>
      </w:r>
      <w:r w:rsidRPr="007F7929">
        <w:rPr>
          <w:rFonts w:ascii="Times New Roman" w:eastAsia="Times New Roman" w:hAnsi="Times New Roman" w:cs="Times New Roman"/>
          <w:color w:val="000000" w:themeColor="text1"/>
          <w:sz w:val="24"/>
          <w:szCs w:val="24"/>
        </w:rPr>
        <w:t xml:space="preserve"> and many promises of inclusive </w:t>
      </w:r>
      <w:r w:rsidR="007D2455" w:rsidRPr="007F7929">
        <w:rPr>
          <w:rFonts w:ascii="Times New Roman" w:eastAsia="Times New Roman" w:hAnsi="Times New Roman" w:cs="Times New Roman"/>
          <w:color w:val="000000" w:themeColor="text1"/>
          <w:sz w:val="24"/>
          <w:szCs w:val="24"/>
        </w:rPr>
        <w:t>knowledge production</w:t>
      </w:r>
      <w:r w:rsidRPr="007F7929">
        <w:rPr>
          <w:rFonts w:ascii="Times New Roman" w:eastAsia="Times New Roman" w:hAnsi="Times New Roman" w:cs="Times New Roman"/>
          <w:color w:val="000000" w:themeColor="text1"/>
          <w:sz w:val="24"/>
          <w:szCs w:val="24"/>
        </w:rPr>
        <w:t xml:space="preserve"> </w:t>
      </w:r>
      <w:r w:rsidR="002F24F9" w:rsidRPr="007F7929">
        <w:rPr>
          <w:rFonts w:ascii="Times New Roman" w:eastAsia="Times New Roman" w:hAnsi="Times New Roman" w:cs="Times New Roman"/>
          <w:color w:val="000000" w:themeColor="text1"/>
          <w:sz w:val="24"/>
          <w:szCs w:val="24"/>
        </w:rPr>
        <w:t>remain mostly programmatic declarations</w:t>
      </w:r>
      <w:r w:rsidRPr="007F7929">
        <w:rPr>
          <w:rFonts w:ascii="Times New Roman" w:eastAsia="Times New Roman" w:hAnsi="Times New Roman" w:cs="Times New Roman"/>
          <w:color w:val="000000" w:themeColor="text1"/>
          <w:sz w:val="24"/>
          <w:szCs w:val="24"/>
        </w:rPr>
        <w:t>. In fact, the implementation of transdisciplinary processes comes with challenges</w:t>
      </w:r>
      <w:r w:rsidR="007F557C"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w:t>
      </w:r>
      <w:r w:rsidR="007D2455" w:rsidRPr="007F7929">
        <w:rPr>
          <w:rFonts w:ascii="Times New Roman" w:eastAsia="Times New Roman" w:hAnsi="Times New Roman" w:cs="Times New Roman"/>
          <w:color w:val="000000" w:themeColor="text1"/>
          <w:sz w:val="24"/>
          <w:szCs w:val="24"/>
        </w:rPr>
        <w:t>as it is often</w:t>
      </w:r>
      <w:r w:rsidRPr="007F7929">
        <w:rPr>
          <w:rFonts w:ascii="Times New Roman" w:eastAsia="Times New Roman" w:hAnsi="Times New Roman" w:cs="Times New Roman"/>
          <w:color w:val="000000" w:themeColor="text1"/>
          <w:sz w:val="24"/>
          <w:szCs w:val="24"/>
        </w:rPr>
        <w:t xml:space="preserve"> </w:t>
      </w:r>
      <w:r w:rsidR="007D2455"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difficult to reconcile the idea of knowledge co-production with research realities” (Schmidt and </w:t>
      </w:r>
      <w:proofErr w:type="spellStart"/>
      <w:r w:rsidR="00027001" w:rsidRPr="007F7929">
        <w:rPr>
          <w:rFonts w:ascii="Times New Roman" w:eastAsia="Times New Roman" w:hAnsi="Times New Roman" w:cs="Times New Roman"/>
          <w:color w:val="000000" w:themeColor="text1"/>
          <w:sz w:val="24"/>
          <w:szCs w:val="24"/>
        </w:rPr>
        <w:t>Pröpper</w:t>
      </w:r>
      <w:proofErr w:type="spellEnd"/>
      <w:r w:rsidR="007F557C" w:rsidRPr="007F7929">
        <w:rPr>
          <w:rFonts w:ascii="Times New Roman" w:eastAsia="Times New Roman" w:hAnsi="Times New Roman" w:cs="Times New Roman"/>
          <w:color w:val="000000" w:themeColor="text1"/>
          <w:sz w:val="24"/>
          <w:szCs w:val="24"/>
        </w:rPr>
        <w:t>,</w:t>
      </w:r>
      <w:r w:rsidR="00027001" w:rsidRPr="007F7929">
        <w:rPr>
          <w:rFonts w:ascii="Times New Roman" w:eastAsia="Times New Roman" w:hAnsi="Times New Roman" w:cs="Times New Roman"/>
          <w:color w:val="000000" w:themeColor="text1"/>
          <w:sz w:val="24"/>
          <w:szCs w:val="24"/>
        </w:rPr>
        <w:t xml:space="preserve"> </w:t>
      </w:r>
      <w:r w:rsidRPr="007F7929">
        <w:rPr>
          <w:rFonts w:ascii="Times New Roman" w:eastAsia="Times New Roman" w:hAnsi="Times New Roman" w:cs="Times New Roman"/>
          <w:color w:val="000000" w:themeColor="text1"/>
          <w:sz w:val="24"/>
          <w:szCs w:val="24"/>
        </w:rPr>
        <w:t xml:space="preserve">2017, </w:t>
      </w:r>
      <w:r w:rsidR="007F557C" w:rsidRPr="007F7929">
        <w:rPr>
          <w:rFonts w:ascii="Times New Roman" w:eastAsia="Times New Roman" w:hAnsi="Times New Roman" w:cs="Times New Roman"/>
          <w:color w:val="000000" w:themeColor="text1"/>
          <w:sz w:val="24"/>
          <w:szCs w:val="24"/>
        </w:rPr>
        <w:t xml:space="preserve">p. </w:t>
      </w:r>
      <w:r w:rsidRPr="007F7929">
        <w:rPr>
          <w:rFonts w:ascii="Times New Roman" w:eastAsia="Times New Roman" w:hAnsi="Times New Roman" w:cs="Times New Roman"/>
          <w:color w:val="000000" w:themeColor="text1"/>
          <w:sz w:val="24"/>
          <w:szCs w:val="24"/>
        </w:rPr>
        <w:t>365). Of course, there are many technical and organi</w:t>
      </w:r>
      <w:r w:rsidR="004D3ABF" w:rsidRPr="007F7929">
        <w:rPr>
          <w:rFonts w:ascii="Times New Roman" w:eastAsia="Times New Roman" w:hAnsi="Times New Roman" w:cs="Times New Roman"/>
          <w:color w:val="000000" w:themeColor="text1"/>
          <w:sz w:val="24"/>
          <w:szCs w:val="24"/>
        </w:rPr>
        <w:t>s</w:t>
      </w:r>
      <w:r w:rsidRPr="007F7929">
        <w:rPr>
          <w:rFonts w:ascii="Times New Roman" w:eastAsia="Times New Roman" w:hAnsi="Times New Roman" w:cs="Times New Roman"/>
          <w:color w:val="000000" w:themeColor="text1"/>
          <w:sz w:val="24"/>
          <w:szCs w:val="24"/>
        </w:rPr>
        <w:t xml:space="preserve">ational barriers in bringing together heterogeneous actors with limited funding, </w:t>
      </w:r>
      <w:r w:rsidR="007D2455" w:rsidRPr="007F7929">
        <w:rPr>
          <w:rFonts w:ascii="Times New Roman" w:eastAsia="Times New Roman" w:hAnsi="Times New Roman" w:cs="Times New Roman"/>
          <w:color w:val="000000" w:themeColor="text1"/>
          <w:sz w:val="24"/>
          <w:szCs w:val="24"/>
        </w:rPr>
        <w:t xml:space="preserve">time frames, </w:t>
      </w:r>
      <w:r w:rsidRPr="007F7929">
        <w:rPr>
          <w:rFonts w:ascii="Times New Roman" w:eastAsia="Times New Roman" w:hAnsi="Times New Roman" w:cs="Times New Roman"/>
          <w:color w:val="000000" w:themeColor="text1"/>
          <w:sz w:val="24"/>
          <w:szCs w:val="24"/>
        </w:rPr>
        <w:t xml:space="preserve">language barriers, lack of interest, and so on. However, the challenges of transdisciplinarity </w:t>
      </w:r>
      <w:r w:rsidR="007D2455" w:rsidRPr="007F7929">
        <w:rPr>
          <w:rFonts w:ascii="Times New Roman" w:eastAsia="Times New Roman" w:hAnsi="Times New Roman" w:cs="Times New Roman"/>
          <w:color w:val="000000" w:themeColor="text1"/>
          <w:sz w:val="24"/>
          <w:szCs w:val="24"/>
        </w:rPr>
        <w:t>are not merely pragmatic</w:t>
      </w:r>
      <w:r w:rsidRPr="007F7929">
        <w:rPr>
          <w:rFonts w:ascii="Times New Roman" w:eastAsia="Times New Roman" w:hAnsi="Times New Roman" w:cs="Times New Roman"/>
          <w:color w:val="000000" w:themeColor="text1"/>
          <w:sz w:val="24"/>
          <w:szCs w:val="24"/>
        </w:rPr>
        <w:t xml:space="preserve"> and point towards two more fundamental shortcomings </w:t>
      </w:r>
      <w:r w:rsidR="004D3ABF" w:rsidRPr="007F7929">
        <w:rPr>
          <w:rFonts w:ascii="Times New Roman" w:eastAsia="Times New Roman" w:hAnsi="Times New Roman" w:cs="Times New Roman"/>
          <w:color w:val="000000" w:themeColor="text1"/>
          <w:sz w:val="24"/>
          <w:szCs w:val="24"/>
        </w:rPr>
        <w:t xml:space="preserve">that arise from a </w:t>
      </w:r>
      <w:r w:rsidR="00C57A19" w:rsidRPr="007F7929">
        <w:rPr>
          <w:rFonts w:ascii="Times New Roman" w:eastAsia="Times New Roman" w:hAnsi="Times New Roman" w:cs="Times New Roman"/>
          <w:color w:val="000000" w:themeColor="text1"/>
          <w:sz w:val="24"/>
          <w:szCs w:val="24"/>
        </w:rPr>
        <w:t>simple</w:t>
      </w:r>
      <w:r w:rsidR="004D3ABF" w:rsidRPr="007F7929">
        <w:rPr>
          <w:rFonts w:ascii="Times New Roman" w:eastAsia="Times New Roman" w:hAnsi="Times New Roman" w:cs="Times New Roman"/>
          <w:color w:val="000000" w:themeColor="text1"/>
          <w:sz w:val="24"/>
          <w:szCs w:val="24"/>
        </w:rPr>
        <w:t xml:space="preserve"> </w:t>
      </w:r>
      <w:r w:rsidRPr="007F7929">
        <w:rPr>
          <w:rFonts w:ascii="Times New Roman" w:eastAsia="Times New Roman" w:hAnsi="Times New Roman" w:cs="Times New Roman"/>
          <w:color w:val="000000" w:themeColor="text1"/>
          <w:sz w:val="24"/>
          <w:szCs w:val="24"/>
        </w:rPr>
        <w:t>integrationist agenda of transdisciplinarity. First, knowledge integration is only one aspect of a wider negotiation process</w:t>
      </w:r>
      <w:r w:rsidR="00DC7ACA"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and </w:t>
      </w:r>
      <w:r w:rsidR="007D2455" w:rsidRPr="007F7929">
        <w:rPr>
          <w:rFonts w:ascii="Times New Roman" w:eastAsia="Times New Roman" w:hAnsi="Times New Roman" w:cs="Times New Roman"/>
          <w:color w:val="000000" w:themeColor="text1"/>
          <w:sz w:val="24"/>
          <w:szCs w:val="24"/>
        </w:rPr>
        <w:t>an exclusive focus on integration</w:t>
      </w:r>
      <w:r w:rsidRPr="007F7929">
        <w:rPr>
          <w:rFonts w:ascii="Times New Roman" w:eastAsia="Times New Roman" w:hAnsi="Times New Roman" w:cs="Times New Roman"/>
          <w:color w:val="000000" w:themeColor="text1"/>
          <w:sz w:val="24"/>
          <w:szCs w:val="24"/>
        </w:rPr>
        <w:t xml:space="preserve"> run</w:t>
      </w:r>
      <w:r w:rsidR="007D2455" w:rsidRPr="007F7929">
        <w:rPr>
          <w:rFonts w:ascii="Times New Roman" w:eastAsia="Times New Roman" w:hAnsi="Times New Roman" w:cs="Times New Roman"/>
          <w:color w:val="000000" w:themeColor="text1"/>
          <w:sz w:val="24"/>
          <w:szCs w:val="24"/>
        </w:rPr>
        <w:t>s</w:t>
      </w:r>
      <w:r w:rsidRPr="007F7929">
        <w:rPr>
          <w:rFonts w:ascii="Times New Roman" w:eastAsia="Times New Roman" w:hAnsi="Times New Roman" w:cs="Times New Roman"/>
          <w:color w:val="000000" w:themeColor="text1"/>
          <w:sz w:val="24"/>
          <w:szCs w:val="24"/>
        </w:rPr>
        <w:t xml:space="preserve"> the risk of </w:t>
      </w:r>
      <w:r w:rsidR="007D2455" w:rsidRPr="007F7929">
        <w:rPr>
          <w:rFonts w:ascii="Times New Roman" w:eastAsia="Times New Roman" w:hAnsi="Times New Roman" w:cs="Times New Roman"/>
          <w:color w:val="000000" w:themeColor="text1"/>
          <w:sz w:val="24"/>
          <w:szCs w:val="24"/>
        </w:rPr>
        <w:t xml:space="preserve">obscuring </w:t>
      </w:r>
      <w:r w:rsidRPr="007F7929">
        <w:rPr>
          <w:rFonts w:ascii="Times New Roman" w:eastAsia="Times New Roman" w:hAnsi="Times New Roman" w:cs="Times New Roman"/>
          <w:color w:val="000000" w:themeColor="text1"/>
          <w:sz w:val="24"/>
          <w:szCs w:val="24"/>
        </w:rPr>
        <w:t>epistemological and ontological</w:t>
      </w:r>
      <w:r w:rsidR="004615FD" w:rsidRPr="007F7929">
        <w:rPr>
          <w:rFonts w:ascii="Times New Roman" w:eastAsia="Times New Roman" w:hAnsi="Times New Roman" w:cs="Times New Roman"/>
          <w:color w:val="000000" w:themeColor="text1"/>
          <w:sz w:val="24"/>
          <w:szCs w:val="24"/>
        </w:rPr>
        <w:t xml:space="preserve"> tensions</w:t>
      </w:r>
      <w:r w:rsidRPr="007F7929">
        <w:rPr>
          <w:rFonts w:ascii="Times New Roman" w:eastAsia="Times New Roman" w:hAnsi="Times New Roman" w:cs="Times New Roman"/>
          <w:color w:val="000000" w:themeColor="text1"/>
          <w:sz w:val="24"/>
          <w:szCs w:val="24"/>
        </w:rPr>
        <w:t>. Second, transdisciplinary models tend to incorporate ideali</w:t>
      </w:r>
      <w:r w:rsidR="00076A41" w:rsidRPr="007F7929">
        <w:rPr>
          <w:rFonts w:ascii="Times New Roman" w:eastAsia="Times New Roman" w:hAnsi="Times New Roman" w:cs="Times New Roman"/>
          <w:color w:val="000000" w:themeColor="text1"/>
          <w:sz w:val="24"/>
          <w:szCs w:val="24"/>
        </w:rPr>
        <w:t>s</w:t>
      </w:r>
      <w:r w:rsidRPr="007F7929">
        <w:rPr>
          <w:rFonts w:ascii="Times New Roman" w:eastAsia="Times New Roman" w:hAnsi="Times New Roman" w:cs="Times New Roman"/>
          <w:color w:val="000000" w:themeColor="text1"/>
          <w:sz w:val="24"/>
          <w:szCs w:val="24"/>
        </w:rPr>
        <w:t xml:space="preserve">ed assumptions about the equality of actors and therefore run the risk of producing depoliticized frameworks that fail to address that </w:t>
      </w:r>
      <w:r w:rsidRPr="007F7929">
        <w:rPr>
          <w:rFonts w:ascii="Times New Roman" w:eastAsia="Times New Roman" w:hAnsi="Times New Roman" w:cs="Times New Roman"/>
          <w:color w:val="000000" w:themeColor="text1"/>
          <w:sz w:val="24"/>
          <w:szCs w:val="24"/>
        </w:rPr>
        <w:lastRenderedPageBreak/>
        <w:t>integration often amounts to selective use and appropriation of knowledge between actors in vastly different positions of power</w:t>
      </w:r>
      <w:r w:rsidR="004615FD" w:rsidRPr="007F7929">
        <w:rPr>
          <w:rFonts w:ascii="Times New Roman" w:eastAsia="Times New Roman" w:hAnsi="Times New Roman" w:cs="Times New Roman"/>
          <w:color w:val="000000" w:themeColor="text1"/>
          <w:sz w:val="24"/>
          <w:szCs w:val="24"/>
        </w:rPr>
        <w:t xml:space="preserve"> (Healy</w:t>
      </w:r>
      <w:r w:rsidR="00DC7ACA" w:rsidRPr="007F7929">
        <w:rPr>
          <w:rFonts w:ascii="Times New Roman" w:eastAsia="Times New Roman" w:hAnsi="Times New Roman" w:cs="Times New Roman"/>
          <w:color w:val="000000" w:themeColor="text1"/>
          <w:sz w:val="24"/>
          <w:szCs w:val="24"/>
        </w:rPr>
        <w:t>,</w:t>
      </w:r>
      <w:r w:rsidR="004615FD" w:rsidRPr="007F7929">
        <w:rPr>
          <w:rFonts w:ascii="Times New Roman" w:eastAsia="Times New Roman" w:hAnsi="Times New Roman" w:cs="Times New Roman"/>
          <w:color w:val="000000" w:themeColor="text1"/>
          <w:sz w:val="24"/>
          <w:szCs w:val="24"/>
        </w:rPr>
        <w:t xml:space="preserve"> 2019)</w:t>
      </w:r>
      <w:r w:rsidRPr="007F7929">
        <w:rPr>
          <w:rFonts w:ascii="Times New Roman" w:eastAsia="Times New Roman" w:hAnsi="Times New Roman" w:cs="Times New Roman"/>
          <w:color w:val="000000" w:themeColor="text1"/>
          <w:sz w:val="24"/>
          <w:szCs w:val="24"/>
        </w:rPr>
        <w:t xml:space="preserve">. </w:t>
      </w:r>
    </w:p>
    <w:p w14:paraId="00000032" w14:textId="77777777" w:rsidR="00C10A66" w:rsidRPr="007F7929" w:rsidRDefault="00C10A66" w:rsidP="00E70066">
      <w:pPr>
        <w:spacing w:line="360" w:lineRule="auto"/>
        <w:jc w:val="both"/>
        <w:rPr>
          <w:rFonts w:ascii="Times New Roman" w:eastAsia="Times New Roman" w:hAnsi="Times New Roman" w:cs="Times New Roman"/>
          <w:color w:val="000000" w:themeColor="text1"/>
          <w:sz w:val="24"/>
          <w:szCs w:val="24"/>
        </w:rPr>
      </w:pPr>
    </w:p>
    <w:p w14:paraId="00000033" w14:textId="43C7A04E" w:rsidR="00C10A66" w:rsidRPr="007F7929" w:rsidRDefault="00AC5FC8" w:rsidP="00E70066">
      <w:pPr>
        <w:spacing w:line="360" w:lineRule="auto"/>
        <w:jc w:val="both"/>
        <w:rPr>
          <w:rFonts w:ascii="Times New Roman" w:eastAsia="Times New Roman" w:hAnsi="Times New Roman" w:cs="Times New Roman"/>
          <w:color w:val="000000" w:themeColor="text1"/>
          <w:sz w:val="24"/>
          <w:szCs w:val="24"/>
        </w:rPr>
      </w:pPr>
      <w:r w:rsidRPr="007F7929">
        <w:rPr>
          <w:rFonts w:ascii="Times New Roman" w:eastAsia="Times New Roman" w:hAnsi="Times New Roman" w:cs="Times New Roman"/>
          <w:color w:val="000000" w:themeColor="text1"/>
          <w:sz w:val="24"/>
          <w:szCs w:val="24"/>
        </w:rPr>
        <w:t xml:space="preserve">There </w:t>
      </w:r>
      <w:r w:rsidR="00781B17" w:rsidRPr="007F7929">
        <w:rPr>
          <w:rFonts w:ascii="Times New Roman" w:eastAsia="Times New Roman" w:hAnsi="Times New Roman" w:cs="Times New Roman"/>
          <w:color w:val="000000" w:themeColor="text1"/>
          <w:sz w:val="24"/>
          <w:szCs w:val="24"/>
        </w:rPr>
        <w:t>is</w:t>
      </w:r>
      <w:r w:rsidRPr="007F7929">
        <w:rPr>
          <w:rFonts w:ascii="Times New Roman" w:eastAsia="Times New Roman" w:hAnsi="Times New Roman" w:cs="Times New Roman"/>
          <w:color w:val="000000" w:themeColor="text1"/>
          <w:sz w:val="24"/>
          <w:szCs w:val="24"/>
        </w:rPr>
        <w:t xml:space="preserve"> no doubt that knowledge integration matters and can contribute to </w:t>
      </w:r>
      <w:r w:rsidR="004260C7" w:rsidRPr="007F7929">
        <w:rPr>
          <w:rFonts w:ascii="Times New Roman" w:eastAsia="Times New Roman" w:hAnsi="Times New Roman" w:cs="Times New Roman"/>
          <w:color w:val="000000" w:themeColor="text1"/>
          <w:sz w:val="24"/>
          <w:szCs w:val="24"/>
        </w:rPr>
        <w:t xml:space="preserve">more </w:t>
      </w:r>
      <w:r w:rsidR="002903CE" w:rsidRPr="007F7929">
        <w:rPr>
          <w:rFonts w:ascii="Times New Roman" w:eastAsia="Times New Roman" w:hAnsi="Times New Roman" w:cs="Times New Roman"/>
          <w:color w:val="000000" w:themeColor="text1"/>
          <w:sz w:val="24"/>
          <w:szCs w:val="24"/>
        </w:rPr>
        <w:t xml:space="preserve">just </w:t>
      </w:r>
      <w:r w:rsidR="00076A41" w:rsidRPr="007F7929">
        <w:rPr>
          <w:rFonts w:ascii="Times New Roman" w:eastAsia="Times New Roman" w:hAnsi="Times New Roman" w:cs="Times New Roman"/>
          <w:color w:val="000000" w:themeColor="text1"/>
          <w:sz w:val="24"/>
          <w:szCs w:val="24"/>
        </w:rPr>
        <w:t xml:space="preserve">and inclusive </w:t>
      </w:r>
      <w:r w:rsidRPr="007F7929">
        <w:rPr>
          <w:rFonts w:ascii="Times New Roman" w:eastAsia="Times New Roman" w:hAnsi="Times New Roman" w:cs="Times New Roman"/>
          <w:color w:val="000000" w:themeColor="text1"/>
          <w:sz w:val="24"/>
          <w:szCs w:val="24"/>
        </w:rPr>
        <w:t xml:space="preserve">development and innovation processes. </w:t>
      </w:r>
      <w:r w:rsidR="00175F40" w:rsidRPr="007F7929">
        <w:rPr>
          <w:rFonts w:ascii="Times New Roman" w:eastAsia="Times New Roman" w:hAnsi="Times New Roman" w:cs="Times New Roman"/>
          <w:color w:val="000000" w:themeColor="text1"/>
          <w:sz w:val="24"/>
          <w:szCs w:val="24"/>
        </w:rPr>
        <w:t xml:space="preserve">In the case of Bali, the </w:t>
      </w:r>
      <w:r w:rsidR="004615FD" w:rsidRPr="007F7929">
        <w:rPr>
          <w:rFonts w:ascii="Times New Roman" w:eastAsia="Times New Roman" w:hAnsi="Times New Roman" w:cs="Times New Roman"/>
          <w:color w:val="000000" w:themeColor="text1"/>
          <w:sz w:val="24"/>
          <w:szCs w:val="24"/>
        </w:rPr>
        <w:t>incorporation</w:t>
      </w:r>
      <w:r w:rsidR="00175F40" w:rsidRPr="007F7929">
        <w:rPr>
          <w:rFonts w:ascii="Times New Roman" w:eastAsia="Times New Roman" w:hAnsi="Times New Roman" w:cs="Times New Roman"/>
          <w:color w:val="000000" w:themeColor="text1"/>
          <w:sz w:val="24"/>
          <w:szCs w:val="24"/>
        </w:rPr>
        <w:t xml:space="preserve"> of Indigenous knowledge </w:t>
      </w:r>
      <w:r w:rsidR="00D339F4" w:rsidRPr="007F7929">
        <w:rPr>
          <w:rFonts w:ascii="Times New Roman" w:eastAsia="Times New Roman" w:hAnsi="Times New Roman" w:cs="Times New Roman"/>
          <w:color w:val="000000" w:themeColor="text1"/>
          <w:sz w:val="24"/>
          <w:szCs w:val="24"/>
        </w:rPr>
        <w:t>about</w:t>
      </w:r>
      <w:r w:rsidR="00175F40" w:rsidRPr="007F7929">
        <w:rPr>
          <w:rFonts w:ascii="Times New Roman" w:eastAsia="Times New Roman" w:hAnsi="Times New Roman" w:cs="Times New Roman"/>
          <w:color w:val="000000" w:themeColor="text1"/>
          <w:sz w:val="24"/>
          <w:szCs w:val="24"/>
        </w:rPr>
        <w:t xml:space="preserve"> irrigation schedules</w:t>
      </w:r>
      <w:r w:rsidR="00D339F4" w:rsidRPr="007F7929">
        <w:rPr>
          <w:rFonts w:ascii="Times New Roman" w:eastAsia="Times New Roman" w:hAnsi="Times New Roman" w:cs="Times New Roman"/>
          <w:color w:val="000000" w:themeColor="text1"/>
          <w:sz w:val="24"/>
          <w:szCs w:val="24"/>
        </w:rPr>
        <w:t xml:space="preserve"> could have avoided water shortages and pest</w:t>
      </w:r>
      <w:r w:rsidR="00DC7ACA" w:rsidRPr="007F7929">
        <w:rPr>
          <w:rFonts w:ascii="Times New Roman" w:eastAsia="Times New Roman" w:hAnsi="Times New Roman" w:cs="Times New Roman"/>
          <w:color w:val="000000" w:themeColor="text1"/>
          <w:sz w:val="24"/>
          <w:szCs w:val="24"/>
        </w:rPr>
        <w:t>-</w:t>
      </w:r>
      <w:r w:rsidR="00D339F4" w:rsidRPr="007F7929">
        <w:rPr>
          <w:rFonts w:ascii="Times New Roman" w:eastAsia="Times New Roman" w:hAnsi="Times New Roman" w:cs="Times New Roman"/>
          <w:color w:val="000000" w:themeColor="text1"/>
          <w:sz w:val="24"/>
          <w:szCs w:val="24"/>
        </w:rPr>
        <w:t xml:space="preserve">spread that were managed through rituals in water temples. In the case of Mozambique, the inclusion </w:t>
      </w:r>
      <w:r w:rsidR="00704A1C" w:rsidRPr="007F7929">
        <w:rPr>
          <w:rFonts w:ascii="Times New Roman" w:eastAsia="Times New Roman" w:hAnsi="Times New Roman" w:cs="Times New Roman"/>
          <w:color w:val="000000" w:themeColor="text1"/>
          <w:sz w:val="24"/>
          <w:szCs w:val="24"/>
        </w:rPr>
        <w:t xml:space="preserve">of </w:t>
      </w:r>
      <w:r w:rsidR="00951227" w:rsidRPr="007F7929">
        <w:rPr>
          <w:rFonts w:ascii="Times New Roman" w:eastAsia="Times New Roman" w:hAnsi="Times New Roman" w:cs="Times New Roman"/>
          <w:color w:val="000000" w:themeColor="text1"/>
          <w:sz w:val="24"/>
          <w:szCs w:val="24"/>
        </w:rPr>
        <w:t>I</w:t>
      </w:r>
      <w:r w:rsidR="00704A1C" w:rsidRPr="007F7929">
        <w:rPr>
          <w:rFonts w:ascii="Times New Roman" w:eastAsia="Times New Roman" w:hAnsi="Times New Roman" w:cs="Times New Roman"/>
          <w:color w:val="000000" w:themeColor="text1"/>
          <w:sz w:val="24"/>
          <w:szCs w:val="24"/>
        </w:rPr>
        <w:t>ndigenous knowledge</w:t>
      </w:r>
      <w:r w:rsidR="00334CC6" w:rsidRPr="007F7929">
        <w:rPr>
          <w:rFonts w:ascii="Times New Roman" w:eastAsia="Times New Roman" w:hAnsi="Times New Roman" w:cs="Times New Roman"/>
          <w:color w:val="000000" w:themeColor="text1"/>
          <w:sz w:val="24"/>
          <w:szCs w:val="24"/>
        </w:rPr>
        <w:t xml:space="preserve"> of goat keepers</w:t>
      </w:r>
      <w:r w:rsidR="00D339F4" w:rsidRPr="007F7929">
        <w:rPr>
          <w:rFonts w:ascii="Times New Roman" w:eastAsia="Times New Roman" w:hAnsi="Times New Roman" w:cs="Times New Roman"/>
          <w:color w:val="000000" w:themeColor="text1"/>
          <w:sz w:val="24"/>
          <w:szCs w:val="24"/>
        </w:rPr>
        <w:t xml:space="preserve"> could have</w:t>
      </w:r>
      <w:r w:rsidR="006A47AE" w:rsidRPr="007F7929">
        <w:rPr>
          <w:rFonts w:ascii="Times New Roman" w:eastAsia="Times New Roman" w:hAnsi="Times New Roman" w:cs="Times New Roman"/>
          <w:color w:val="000000" w:themeColor="text1"/>
          <w:sz w:val="24"/>
          <w:szCs w:val="24"/>
        </w:rPr>
        <w:t xml:space="preserve"> led to a better understanding of goats as</w:t>
      </w:r>
      <w:r w:rsidR="002F230D" w:rsidRPr="007F7929">
        <w:rPr>
          <w:rFonts w:ascii="Times New Roman" w:eastAsia="Times New Roman" w:hAnsi="Times New Roman" w:cs="Times New Roman"/>
          <w:color w:val="000000" w:themeColor="text1"/>
          <w:sz w:val="24"/>
          <w:szCs w:val="24"/>
        </w:rPr>
        <w:t xml:space="preserve"> supporting mutual aid in communities rather than only focussing on commercialization.</w:t>
      </w:r>
      <w:r w:rsidR="006A47AE" w:rsidRPr="007F7929">
        <w:rPr>
          <w:rFonts w:ascii="Times New Roman" w:eastAsia="Times New Roman" w:hAnsi="Times New Roman" w:cs="Times New Roman"/>
          <w:color w:val="000000" w:themeColor="text1"/>
          <w:sz w:val="24"/>
          <w:szCs w:val="24"/>
        </w:rPr>
        <w:t xml:space="preserve"> </w:t>
      </w:r>
      <w:r w:rsidRPr="007F7929">
        <w:rPr>
          <w:rFonts w:ascii="Times New Roman" w:eastAsia="Times New Roman" w:hAnsi="Times New Roman" w:cs="Times New Roman"/>
          <w:color w:val="000000" w:themeColor="text1"/>
          <w:sz w:val="24"/>
          <w:szCs w:val="24"/>
        </w:rPr>
        <w:t xml:space="preserve">Both cases provide clear examples of </w:t>
      </w:r>
      <w:r w:rsidR="00951227" w:rsidRPr="007F7929">
        <w:rPr>
          <w:rFonts w:ascii="Times New Roman" w:eastAsia="Times New Roman" w:hAnsi="Times New Roman" w:cs="Times New Roman"/>
          <w:color w:val="000000" w:themeColor="text1"/>
          <w:sz w:val="24"/>
          <w:szCs w:val="24"/>
        </w:rPr>
        <w:t>I</w:t>
      </w:r>
      <w:r w:rsidR="00334CC6" w:rsidRPr="007F7929">
        <w:rPr>
          <w:rFonts w:ascii="Times New Roman" w:eastAsia="Times New Roman" w:hAnsi="Times New Roman" w:cs="Times New Roman"/>
          <w:color w:val="000000" w:themeColor="text1"/>
          <w:sz w:val="24"/>
          <w:szCs w:val="24"/>
        </w:rPr>
        <w:t xml:space="preserve">ndigenous </w:t>
      </w:r>
      <w:r w:rsidRPr="007F7929">
        <w:rPr>
          <w:rFonts w:ascii="Times New Roman" w:eastAsia="Times New Roman" w:hAnsi="Times New Roman" w:cs="Times New Roman"/>
          <w:color w:val="000000" w:themeColor="text1"/>
          <w:sz w:val="24"/>
          <w:szCs w:val="24"/>
        </w:rPr>
        <w:t xml:space="preserve">knowledge that could have improved development interventions but </w:t>
      </w:r>
      <w:r w:rsidR="00FA7E33" w:rsidRPr="007F7929">
        <w:rPr>
          <w:rFonts w:ascii="Times New Roman" w:eastAsia="Times New Roman" w:hAnsi="Times New Roman" w:cs="Times New Roman"/>
          <w:color w:val="000000" w:themeColor="text1"/>
          <w:sz w:val="24"/>
          <w:szCs w:val="24"/>
        </w:rPr>
        <w:t xml:space="preserve">which </w:t>
      </w:r>
      <w:r w:rsidRPr="007F7929">
        <w:rPr>
          <w:rFonts w:ascii="Times New Roman" w:eastAsia="Times New Roman" w:hAnsi="Times New Roman" w:cs="Times New Roman"/>
          <w:color w:val="000000" w:themeColor="text1"/>
          <w:sz w:val="24"/>
          <w:szCs w:val="24"/>
        </w:rPr>
        <w:t>remained marginali</w:t>
      </w:r>
      <w:r w:rsidR="00FA7E33" w:rsidRPr="007F7929">
        <w:rPr>
          <w:rFonts w:ascii="Times New Roman" w:eastAsia="Times New Roman" w:hAnsi="Times New Roman" w:cs="Times New Roman"/>
          <w:color w:val="000000" w:themeColor="text1"/>
          <w:sz w:val="24"/>
          <w:szCs w:val="24"/>
        </w:rPr>
        <w:t>s</w:t>
      </w:r>
      <w:r w:rsidRPr="007F7929">
        <w:rPr>
          <w:rFonts w:ascii="Times New Roman" w:eastAsia="Times New Roman" w:hAnsi="Times New Roman" w:cs="Times New Roman"/>
          <w:color w:val="000000" w:themeColor="text1"/>
          <w:sz w:val="24"/>
          <w:szCs w:val="24"/>
        </w:rPr>
        <w:t xml:space="preserve">ed through the epistemic paternalism of expert-driven development projects. A transdisciplinary process that challenges these epistemic injustices through the recognition of distributed expertise could have detected these issues early on and avoided interventions that further harmed local communities. </w:t>
      </w:r>
    </w:p>
    <w:p w14:paraId="00000034" w14:textId="77777777" w:rsidR="00C10A66" w:rsidRPr="007F7929" w:rsidRDefault="00C10A66" w:rsidP="00E70066">
      <w:pPr>
        <w:spacing w:line="360" w:lineRule="auto"/>
        <w:jc w:val="both"/>
        <w:rPr>
          <w:rFonts w:ascii="Times New Roman" w:eastAsia="Times New Roman" w:hAnsi="Times New Roman" w:cs="Times New Roman"/>
          <w:color w:val="000000" w:themeColor="text1"/>
          <w:sz w:val="24"/>
          <w:szCs w:val="24"/>
        </w:rPr>
      </w:pPr>
    </w:p>
    <w:p w14:paraId="00000035" w14:textId="46A517DF" w:rsidR="00C10A66" w:rsidRPr="007F7929" w:rsidRDefault="00AC5FC8" w:rsidP="00E70066">
      <w:pPr>
        <w:spacing w:line="360" w:lineRule="auto"/>
        <w:jc w:val="both"/>
        <w:rPr>
          <w:rFonts w:ascii="Times New Roman" w:eastAsia="Times New Roman" w:hAnsi="Times New Roman" w:cs="Times New Roman"/>
          <w:color w:val="000000" w:themeColor="text1"/>
          <w:sz w:val="24"/>
          <w:szCs w:val="24"/>
        </w:rPr>
      </w:pPr>
      <w:r w:rsidRPr="007F7929">
        <w:rPr>
          <w:rFonts w:ascii="Times New Roman" w:eastAsia="Times New Roman" w:hAnsi="Times New Roman" w:cs="Times New Roman"/>
          <w:color w:val="000000" w:themeColor="text1"/>
          <w:sz w:val="24"/>
          <w:szCs w:val="24"/>
        </w:rPr>
        <w:t>While development practice illustrates the potential of knowledge integration, it provides at least as many cases of integration failures (</w:t>
      </w:r>
      <w:proofErr w:type="spellStart"/>
      <w:r w:rsidR="00DC7ACA" w:rsidRPr="007F7929">
        <w:rPr>
          <w:rFonts w:ascii="Times New Roman" w:eastAsia="Times New Roman" w:hAnsi="Times New Roman" w:cs="Times New Roman"/>
          <w:color w:val="000000" w:themeColor="text1"/>
          <w:sz w:val="24"/>
          <w:szCs w:val="24"/>
        </w:rPr>
        <w:t>Byskov</w:t>
      </w:r>
      <w:proofErr w:type="spellEnd"/>
      <w:r w:rsidR="00DC7ACA" w:rsidRPr="007F7929">
        <w:rPr>
          <w:rFonts w:ascii="Times New Roman" w:eastAsia="Times New Roman" w:hAnsi="Times New Roman" w:cs="Times New Roman"/>
          <w:color w:val="000000" w:themeColor="text1"/>
          <w:sz w:val="24"/>
          <w:szCs w:val="24"/>
        </w:rPr>
        <w:t xml:space="preserve">, 2020; </w:t>
      </w:r>
      <w:r w:rsidRPr="007F7929">
        <w:rPr>
          <w:rFonts w:ascii="Times New Roman" w:eastAsia="Times New Roman" w:hAnsi="Times New Roman" w:cs="Times New Roman"/>
          <w:color w:val="000000" w:themeColor="text1"/>
          <w:sz w:val="24"/>
          <w:szCs w:val="24"/>
        </w:rPr>
        <w:t>Ludwig</w:t>
      </w:r>
      <w:r w:rsidR="00DC7ACA"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2016). Reflective transdisciplinary practices need to avoid a simple additive model of knowledge integration. For example, Klein et al. (200</w:t>
      </w:r>
      <w:r w:rsidR="00DC7ACA" w:rsidRPr="007F7929">
        <w:rPr>
          <w:rFonts w:ascii="Times New Roman" w:eastAsia="Times New Roman" w:hAnsi="Times New Roman" w:cs="Times New Roman"/>
          <w:color w:val="000000" w:themeColor="text1"/>
          <w:sz w:val="24"/>
          <w:szCs w:val="24"/>
        </w:rPr>
        <w:t>1</w:t>
      </w:r>
      <w:r w:rsidRPr="007F7929">
        <w:rPr>
          <w:rFonts w:ascii="Times New Roman" w:eastAsia="Times New Roman" w:hAnsi="Times New Roman" w:cs="Times New Roman"/>
          <w:color w:val="000000" w:themeColor="text1"/>
          <w:sz w:val="24"/>
          <w:szCs w:val="24"/>
        </w:rPr>
        <w:t xml:space="preserve">, </w:t>
      </w:r>
      <w:r w:rsidR="00DC7ACA" w:rsidRPr="007F7929">
        <w:rPr>
          <w:rFonts w:ascii="Times New Roman" w:eastAsia="Times New Roman" w:hAnsi="Times New Roman" w:cs="Times New Roman"/>
          <w:color w:val="000000" w:themeColor="text1"/>
          <w:sz w:val="24"/>
          <w:szCs w:val="24"/>
        </w:rPr>
        <w:t xml:space="preserve">p. </w:t>
      </w:r>
      <w:r w:rsidRPr="007F7929">
        <w:rPr>
          <w:rFonts w:ascii="Times New Roman" w:eastAsia="Times New Roman" w:hAnsi="Times New Roman" w:cs="Times New Roman"/>
          <w:color w:val="000000" w:themeColor="text1"/>
          <w:sz w:val="24"/>
          <w:szCs w:val="24"/>
        </w:rPr>
        <w:t xml:space="preserve">7) present transdisciplinarity through the idea that “knowledge of all participants is enhanced, including local knowledge, scientific knowledge, and the knowledges of concerned industries, businesses, and non-governmental organizations (NGOs). The sum of this knowledge will be greater than the knowledge of any single partner.” However, knowledge often does not stack up like this and there is not an obvious </w:t>
      </w:r>
      <w:r w:rsidR="00930248"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sum of knowledge</w:t>
      </w:r>
      <w:r w:rsidR="00930248"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that guides better development interventions. Instead, the knowledge of heterogeneous actors often creates tensions as it is embedded in different epistemic traditions, ontological assumptions, and value systems (Ludwig and El-Hani</w:t>
      </w:r>
      <w:r w:rsidR="00930248"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2020). Not everything that counts as knowledge from the perspective of one actor will be recognized as knowledge from the perspective of another actor. Transdisciplinarity is full of intellectual contestation, equivocation, misunderstanding and tension. </w:t>
      </w:r>
    </w:p>
    <w:p w14:paraId="00000036" w14:textId="77777777" w:rsidR="00C10A66" w:rsidRPr="007F7929" w:rsidRDefault="00C10A66" w:rsidP="00E70066">
      <w:pPr>
        <w:spacing w:line="360" w:lineRule="auto"/>
        <w:jc w:val="both"/>
        <w:rPr>
          <w:rFonts w:ascii="Times New Roman" w:eastAsia="Times New Roman" w:hAnsi="Times New Roman" w:cs="Times New Roman"/>
          <w:color w:val="000000" w:themeColor="text1"/>
          <w:sz w:val="24"/>
          <w:szCs w:val="24"/>
        </w:rPr>
      </w:pPr>
    </w:p>
    <w:p w14:paraId="190EC579" w14:textId="58ADB441" w:rsidR="00B36CCC" w:rsidRPr="007F7929" w:rsidRDefault="00AC5FC8" w:rsidP="00E70066">
      <w:pPr>
        <w:spacing w:line="360" w:lineRule="auto"/>
        <w:jc w:val="both"/>
        <w:rPr>
          <w:rFonts w:ascii="Times New Roman" w:eastAsia="Times New Roman" w:hAnsi="Times New Roman" w:cs="Times New Roman"/>
          <w:color w:val="000000" w:themeColor="text1"/>
          <w:sz w:val="24"/>
          <w:szCs w:val="24"/>
        </w:rPr>
      </w:pPr>
      <w:r w:rsidRPr="007F7929">
        <w:rPr>
          <w:rFonts w:ascii="Times New Roman" w:eastAsia="Times New Roman" w:hAnsi="Times New Roman" w:cs="Times New Roman"/>
          <w:color w:val="000000" w:themeColor="text1"/>
          <w:sz w:val="24"/>
          <w:szCs w:val="24"/>
        </w:rPr>
        <w:t xml:space="preserve">Simple transdisciplinary agendas that employ an additive model of knowledge integration therefore run the risk of </w:t>
      </w:r>
      <w:r w:rsidR="00930248"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knowledge mining</w:t>
      </w:r>
      <w:r w:rsidR="00930248"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(Kimmerer</w:t>
      </w:r>
      <w:r w:rsidR="00930248"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2012) in the sense of recognizing non-academic knowledge only as</w:t>
      </w:r>
      <w:r w:rsidR="00930248" w:rsidRPr="007F7929">
        <w:rPr>
          <w:rFonts w:ascii="Times New Roman" w:eastAsia="Times New Roman" w:hAnsi="Times New Roman" w:cs="Times New Roman"/>
          <w:color w:val="000000" w:themeColor="text1"/>
          <w:sz w:val="24"/>
          <w:szCs w:val="24"/>
        </w:rPr>
        <w:t xml:space="preserve"> far</w:t>
      </w:r>
      <w:r w:rsidRPr="007F7929">
        <w:rPr>
          <w:rFonts w:ascii="Times New Roman" w:eastAsia="Times New Roman" w:hAnsi="Times New Roman" w:cs="Times New Roman"/>
          <w:color w:val="000000" w:themeColor="text1"/>
          <w:sz w:val="24"/>
          <w:szCs w:val="24"/>
        </w:rPr>
        <w:t xml:space="preserve"> it fits into the intellectual frameworks of academic </w:t>
      </w:r>
      <w:r w:rsidRPr="007F7929">
        <w:rPr>
          <w:rFonts w:ascii="Times New Roman" w:eastAsia="Times New Roman" w:hAnsi="Times New Roman" w:cs="Times New Roman"/>
          <w:color w:val="000000" w:themeColor="text1"/>
          <w:sz w:val="24"/>
          <w:szCs w:val="24"/>
        </w:rPr>
        <w:lastRenderedPageBreak/>
        <w:t>researchers.</w:t>
      </w:r>
      <w:r w:rsidR="00D339F4" w:rsidRPr="007F7929">
        <w:rPr>
          <w:rFonts w:ascii="Times New Roman" w:eastAsia="Times New Roman" w:hAnsi="Times New Roman" w:cs="Times New Roman"/>
          <w:color w:val="000000" w:themeColor="text1"/>
          <w:sz w:val="24"/>
          <w:szCs w:val="24"/>
        </w:rPr>
        <w:t xml:space="preserve"> In Lansing’s case of </w:t>
      </w:r>
      <w:r w:rsidR="006A47AE" w:rsidRPr="007F7929">
        <w:rPr>
          <w:rFonts w:ascii="Times New Roman" w:eastAsia="Times New Roman" w:hAnsi="Times New Roman" w:cs="Times New Roman"/>
          <w:color w:val="000000" w:themeColor="text1"/>
          <w:sz w:val="24"/>
          <w:szCs w:val="24"/>
        </w:rPr>
        <w:t xml:space="preserve">water temples, local knowledge is validated through </w:t>
      </w:r>
      <w:r w:rsidR="00891610" w:rsidRPr="007F7929">
        <w:rPr>
          <w:rFonts w:ascii="Times New Roman" w:eastAsia="Times New Roman" w:hAnsi="Times New Roman" w:cs="Times New Roman"/>
          <w:color w:val="000000" w:themeColor="text1"/>
          <w:sz w:val="24"/>
          <w:szCs w:val="24"/>
        </w:rPr>
        <w:t>computational</w:t>
      </w:r>
      <w:r w:rsidR="006A47AE" w:rsidRPr="007F7929">
        <w:rPr>
          <w:rFonts w:ascii="Times New Roman" w:eastAsia="Times New Roman" w:hAnsi="Times New Roman" w:cs="Times New Roman"/>
          <w:color w:val="000000" w:themeColor="text1"/>
          <w:sz w:val="24"/>
          <w:szCs w:val="24"/>
        </w:rPr>
        <w:t xml:space="preserve"> mode</w:t>
      </w:r>
      <w:r w:rsidR="00FA7E33" w:rsidRPr="007F7929">
        <w:rPr>
          <w:rFonts w:ascii="Times New Roman" w:eastAsia="Times New Roman" w:hAnsi="Times New Roman" w:cs="Times New Roman"/>
          <w:color w:val="000000" w:themeColor="text1"/>
          <w:sz w:val="24"/>
          <w:szCs w:val="24"/>
        </w:rPr>
        <w:t>l</w:t>
      </w:r>
      <w:r w:rsidR="006A47AE" w:rsidRPr="007F7929">
        <w:rPr>
          <w:rFonts w:ascii="Times New Roman" w:eastAsia="Times New Roman" w:hAnsi="Times New Roman" w:cs="Times New Roman"/>
          <w:color w:val="000000" w:themeColor="text1"/>
          <w:sz w:val="24"/>
          <w:szCs w:val="24"/>
        </w:rPr>
        <w:t xml:space="preserve">ling according to which ritual practices </w:t>
      </w:r>
      <w:r w:rsidR="00B36CCC" w:rsidRPr="007F7929">
        <w:rPr>
          <w:rFonts w:ascii="Times New Roman" w:eastAsia="Times New Roman" w:hAnsi="Times New Roman" w:cs="Times New Roman"/>
          <w:color w:val="000000" w:themeColor="text1"/>
          <w:sz w:val="24"/>
          <w:szCs w:val="24"/>
        </w:rPr>
        <w:t>established an</w:t>
      </w:r>
      <w:r w:rsidR="006A47AE" w:rsidRPr="007F7929">
        <w:rPr>
          <w:rFonts w:ascii="Times New Roman" w:eastAsia="Times New Roman" w:hAnsi="Times New Roman" w:cs="Times New Roman"/>
          <w:color w:val="000000" w:themeColor="text1"/>
          <w:sz w:val="24"/>
          <w:szCs w:val="24"/>
        </w:rPr>
        <w:t xml:space="preserve"> </w:t>
      </w:r>
      <w:r w:rsidR="00891610" w:rsidRPr="007F7929">
        <w:rPr>
          <w:rFonts w:ascii="Times New Roman" w:eastAsia="Times New Roman" w:hAnsi="Times New Roman" w:cs="Times New Roman"/>
          <w:color w:val="000000" w:themeColor="text1"/>
          <w:sz w:val="24"/>
          <w:szCs w:val="24"/>
        </w:rPr>
        <w:t>optimal</w:t>
      </w:r>
      <w:r w:rsidR="006A47AE" w:rsidRPr="007F7929">
        <w:rPr>
          <w:rFonts w:ascii="Times New Roman" w:eastAsia="Times New Roman" w:hAnsi="Times New Roman" w:cs="Times New Roman"/>
          <w:color w:val="000000" w:themeColor="text1"/>
          <w:sz w:val="24"/>
          <w:szCs w:val="24"/>
        </w:rPr>
        <w:t xml:space="preserve"> </w:t>
      </w:r>
      <w:r w:rsidR="00B36CCC" w:rsidRPr="007F7929">
        <w:rPr>
          <w:rFonts w:ascii="Times New Roman" w:eastAsia="Times New Roman" w:hAnsi="Times New Roman" w:cs="Times New Roman"/>
          <w:color w:val="000000" w:themeColor="text1"/>
          <w:sz w:val="24"/>
          <w:szCs w:val="24"/>
        </w:rPr>
        <w:t>balance between concerns about water shortage and pest spread. However, such an academic justification</w:t>
      </w:r>
      <w:r w:rsidR="001D101C" w:rsidRPr="007F7929">
        <w:rPr>
          <w:rFonts w:ascii="Times New Roman" w:eastAsia="Times New Roman" w:hAnsi="Times New Roman" w:cs="Times New Roman"/>
          <w:color w:val="000000" w:themeColor="text1"/>
          <w:sz w:val="24"/>
          <w:szCs w:val="24"/>
        </w:rPr>
        <w:t xml:space="preserve"> and validation</w:t>
      </w:r>
      <w:r w:rsidR="00B36CCC" w:rsidRPr="007F7929">
        <w:rPr>
          <w:rFonts w:ascii="Times New Roman" w:eastAsia="Times New Roman" w:hAnsi="Times New Roman" w:cs="Times New Roman"/>
          <w:color w:val="000000" w:themeColor="text1"/>
          <w:sz w:val="24"/>
          <w:szCs w:val="24"/>
        </w:rPr>
        <w:t xml:space="preserve"> will not always be feasible when engaging with religious and other local practices that are deeply embedded in Indigenous worldviews and ways of relating to environments. Even if academic researchers struggle to understand Indigenous knowledge due this embedding </w:t>
      </w:r>
      <w:r w:rsidR="00144293" w:rsidRPr="007F7929">
        <w:rPr>
          <w:rFonts w:ascii="Times New Roman" w:eastAsia="Times New Roman" w:hAnsi="Times New Roman" w:cs="Times New Roman"/>
          <w:color w:val="000000" w:themeColor="text1"/>
          <w:sz w:val="24"/>
          <w:szCs w:val="24"/>
        </w:rPr>
        <w:t xml:space="preserve">different </w:t>
      </w:r>
      <w:r w:rsidR="00B36CCC" w:rsidRPr="007F7929">
        <w:rPr>
          <w:rFonts w:ascii="Times New Roman" w:eastAsia="Times New Roman" w:hAnsi="Times New Roman" w:cs="Times New Roman"/>
          <w:color w:val="000000" w:themeColor="text1"/>
          <w:sz w:val="24"/>
          <w:szCs w:val="24"/>
        </w:rPr>
        <w:t xml:space="preserve">worldviews, this knowledge is often crucial for local practices and </w:t>
      </w:r>
      <w:r w:rsidR="004615FD" w:rsidRPr="007F7929">
        <w:rPr>
          <w:rFonts w:ascii="Times New Roman" w:eastAsia="Times New Roman" w:hAnsi="Times New Roman" w:cs="Times New Roman"/>
          <w:color w:val="000000" w:themeColor="text1"/>
          <w:sz w:val="24"/>
          <w:szCs w:val="24"/>
        </w:rPr>
        <w:t xml:space="preserve">sustainable </w:t>
      </w:r>
      <w:r w:rsidR="00B36CCC" w:rsidRPr="007F7929">
        <w:rPr>
          <w:rFonts w:ascii="Times New Roman" w:eastAsia="Times New Roman" w:hAnsi="Times New Roman" w:cs="Times New Roman"/>
          <w:color w:val="000000" w:themeColor="text1"/>
          <w:sz w:val="24"/>
          <w:szCs w:val="24"/>
        </w:rPr>
        <w:t>relations to environments (Boogaard et al.</w:t>
      </w:r>
      <w:r w:rsidR="00930248" w:rsidRPr="007F7929">
        <w:rPr>
          <w:rFonts w:ascii="Times New Roman" w:eastAsia="Times New Roman" w:hAnsi="Times New Roman" w:cs="Times New Roman"/>
          <w:color w:val="000000" w:themeColor="text1"/>
          <w:sz w:val="24"/>
          <w:szCs w:val="24"/>
        </w:rPr>
        <w:t>,</w:t>
      </w:r>
      <w:r w:rsidR="00B36CCC" w:rsidRPr="007F7929">
        <w:rPr>
          <w:rFonts w:ascii="Times New Roman" w:eastAsia="Times New Roman" w:hAnsi="Times New Roman" w:cs="Times New Roman"/>
          <w:color w:val="000000" w:themeColor="text1"/>
          <w:sz w:val="24"/>
          <w:szCs w:val="24"/>
        </w:rPr>
        <w:t xml:space="preserve"> forthcoming). </w:t>
      </w:r>
    </w:p>
    <w:p w14:paraId="104F407D" w14:textId="77777777" w:rsidR="00B36CCC" w:rsidRPr="007F7929" w:rsidRDefault="00B36CCC" w:rsidP="00E70066">
      <w:pPr>
        <w:spacing w:line="360" w:lineRule="auto"/>
        <w:jc w:val="both"/>
        <w:rPr>
          <w:rFonts w:ascii="Times New Roman" w:eastAsia="Times New Roman" w:hAnsi="Times New Roman" w:cs="Times New Roman"/>
          <w:color w:val="000000" w:themeColor="text1"/>
          <w:sz w:val="24"/>
          <w:szCs w:val="24"/>
        </w:rPr>
      </w:pPr>
    </w:p>
    <w:p w14:paraId="00000037" w14:textId="5AAD6821" w:rsidR="00C10A66" w:rsidRPr="007F7929" w:rsidRDefault="00B36CCC" w:rsidP="00E70066">
      <w:pPr>
        <w:spacing w:line="360" w:lineRule="auto"/>
        <w:jc w:val="both"/>
        <w:rPr>
          <w:rFonts w:ascii="Times New Roman" w:eastAsia="Times New Roman" w:hAnsi="Times New Roman" w:cs="Times New Roman"/>
          <w:color w:val="000000" w:themeColor="text1"/>
          <w:sz w:val="24"/>
          <w:szCs w:val="24"/>
        </w:rPr>
      </w:pPr>
      <w:r w:rsidRPr="007F7929">
        <w:rPr>
          <w:rFonts w:ascii="Times New Roman" w:eastAsia="Times New Roman" w:hAnsi="Times New Roman" w:cs="Times New Roman"/>
          <w:color w:val="000000" w:themeColor="text1"/>
          <w:sz w:val="24"/>
          <w:szCs w:val="24"/>
        </w:rPr>
        <w:t xml:space="preserve">Demanding scientific validation in analogy to the Bali case therefore runs the risk of excluding large parts of Indigenous and local knowledge that does not </w:t>
      </w:r>
      <w:r w:rsidR="004615FD" w:rsidRPr="007F7929">
        <w:rPr>
          <w:rFonts w:ascii="Times New Roman" w:eastAsia="Times New Roman" w:hAnsi="Times New Roman" w:cs="Times New Roman"/>
          <w:color w:val="000000" w:themeColor="text1"/>
          <w:sz w:val="24"/>
          <w:szCs w:val="24"/>
        </w:rPr>
        <w:t>easily</w:t>
      </w:r>
      <w:r w:rsidR="003C2C74" w:rsidRPr="007F7929">
        <w:rPr>
          <w:rFonts w:ascii="Times New Roman" w:eastAsia="Times New Roman" w:hAnsi="Times New Roman" w:cs="Times New Roman"/>
          <w:color w:val="000000" w:themeColor="text1"/>
          <w:sz w:val="24"/>
          <w:szCs w:val="24"/>
        </w:rPr>
        <w:t xml:space="preserve"> integrate into academic frameworks due to its embedding in different epistemological, ontological, and value standpoints. A demand for validation also runs the risk of reproducing the </w:t>
      </w:r>
      <w:r w:rsidR="00AC5FC8" w:rsidRPr="007F7929">
        <w:rPr>
          <w:rFonts w:ascii="Times New Roman" w:eastAsia="Times New Roman" w:hAnsi="Times New Roman" w:cs="Times New Roman"/>
          <w:color w:val="000000" w:themeColor="text1"/>
          <w:sz w:val="24"/>
          <w:szCs w:val="24"/>
        </w:rPr>
        <w:t>basic asymmetry of epistemic paternalism as characterized in the last section</w:t>
      </w:r>
      <w:r w:rsidR="003C2C74" w:rsidRPr="007F7929">
        <w:rPr>
          <w:rFonts w:ascii="Times New Roman" w:eastAsia="Times New Roman" w:hAnsi="Times New Roman" w:cs="Times New Roman"/>
          <w:color w:val="000000" w:themeColor="text1"/>
          <w:sz w:val="24"/>
          <w:szCs w:val="24"/>
        </w:rPr>
        <w:t>. Often, the</w:t>
      </w:r>
      <w:r w:rsidR="00AC5FC8" w:rsidRPr="007F7929">
        <w:rPr>
          <w:rFonts w:ascii="Times New Roman" w:eastAsia="Times New Roman" w:hAnsi="Times New Roman" w:cs="Times New Roman"/>
          <w:color w:val="000000" w:themeColor="text1"/>
          <w:sz w:val="24"/>
          <w:szCs w:val="24"/>
        </w:rPr>
        <w:t xml:space="preserve"> legitimacy of </w:t>
      </w:r>
      <w:r w:rsidR="003C2C74" w:rsidRPr="007F7929">
        <w:rPr>
          <w:rFonts w:ascii="Times New Roman" w:eastAsia="Times New Roman" w:hAnsi="Times New Roman" w:cs="Times New Roman"/>
          <w:color w:val="000000" w:themeColor="text1"/>
          <w:sz w:val="24"/>
          <w:szCs w:val="24"/>
        </w:rPr>
        <w:t xml:space="preserve">Indigenous and local </w:t>
      </w:r>
      <w:r w:rsidR="00AC5FC8" w:rsidRPr="007F7929">
        <w:rPr>
          <w:rFonts w:ascii="Times New Roman" w:eastAsia="Times New Roman" w:hAnsi="Times New Roman" w:cs="Times New Roman"/>
          <w:color w:val="000000" w:themeColor="text1"/>
          <w:sz w:val="24"/>
          <w:szCs w:val="24"/>
        </w:rPr>
        <w:t xml:space="preserve">knowledge </w:t>
      </w:r>
      <w:r w:rsidR="003C2C74" w:rsidRPr="007F7929">
        <w:rPr>
          <w:rFonts w:ascii="Times New Roman" w:eastAsia="Times New Roman" w:hAnsi="Times New Roman" w:cs="Times New Roman"/>
          <w:color w:val="000000" w:themeColor="text1"/>
          <w:sz w:val="24"/>
          <w:szCs w:val="24"/>
        </w:rPr>
        <w:t xml:space="preserve">is treated as </w:t>
      </w:r>
      <w:r w:rsidR="00AC5FC8" w:rsidRPr="007F7929">
        <w:rPr>
          <w:rFonts w:ascii="Times New Roman" w:eastAsia="Times New Roman" w:hAnsi="Times New Roman" w:cs="Times New Roman"/>
          <w:color w:val="000000" w:themeColor="text1"/>
          <w:sz w:val="24"/>
          <w:szCs w:val="24"/>
        </w:rPr>
        <w:t xml:space="preserve">dependent on its academic validation </w:t>
      </w:r>
      <w:r w:rsidR="003C2C74" w:rsidRPr="007F7929">
        <w:rPr>
          <w:rFonts w:ascii="Times New Roman" w:eastAsia="Times New Roman" w:hAnsi="Times New Roman" w:cs="Times New Roman"/>
          <w:color w:val="000000" w:themeColor="text1"/>
          <w:sz w:val="24"/>
          <w:szCs w:val="24"/>
        </w:rPr>
        <w:t xml:space="preserve">while the legitimacy of academic knowledge </w:t>
      </w:r>
      <w:r w:rsidR="00D05388" w:rsidRPr="007F7929">
        <w:rPr>
          <w:rFonts w:ascii="Times New Roman" w:eastAsia="Times New Roman" w:hAnsi="Times New Roman" w:cs="Times New Roman"/>
          <w:color w:val="000000" w:themeColor="text1"/>
          <w:sz w:val="24"/>
          <w:szCs w:val="24"/>
        </w:rPr>
        <w:t>does not have to be proven</w:t>
      </w:r>
      <w:r w:rsidR="004615FD" w:rsidRPr="007F7929">
        <w:rPr>
          <w:rFonts w:ascii="Times New Roman" w:eastAsia="Times New Roman" w:hAnsi="Times New Roman" w:cs="Times New Roman"/>
          <w:color w:val="000000" w:themeColor="text1"/>
          <w:sz w:val="24"/>
          <w:szCs w:val="24"/>
        </w:rPr>
        <w:t xml:space="preserve"> in the light of</w:t>
      </w:r>
      <w:r w:rsidR="00167FAD" w:rsidRPr="007F7929">
        <w:rPr>
          <w:rFonts w:ascii="Times New Roman" w:eastAsia="Times New Roman" w:hAnsi="Times New Roman" w:cs="Times New Roman"/>
          <w:color w:val="000000" w:themeColor="text1"/>
          <w:sz w:val="24"/>
          <w:szCs w:val="24"/>
        </w:rPr>
        <w:t xml:space="preserve"> Indigenous and local standards. </w:t>
      </w:r>
    </w:p>
    <w:p w14:paraId="00000038" w14:textId="77777777" w:rsidR="00C10A66" w:rsidRPr="007F7929" w:rsidRDefault="00C10A66" w:rsidP="00E70066">
      <w:pPr>
        <w:spacing w:line="360" w:lineRule="auto"/>
        <w:jc w:val="both"/>
        <w:rPr>
          <w:rFonts w:ascii="Times New Roman" w:eastAsia="Times New Roman" w:hAnsi="Times New Roman" w:cs="Times New Roman"/>
          <w:color w:val="000000" w:themeColor="text1"/>
          <w:sz w:val="24"/>
          <w:szCs w:val="24"/>
        </w:rPr>
      </w:pPr>
    </w:p>
    <w:p w14:paraId="7ED0117D" w14:textId="1AE8FD7A" w:rsidR="00D05388" w:rsidRPr="007F7929" w:rsidRDefault="00D05388" w:rsidP="00E70066">
      <w:pPr>
        <w:spacing w:line="360" w:lineRule="auto"/>
        <w:jc w:val="both"/>
        <w:rPr>
          <w:rFonts w:ascii="Times New Roman" w:eastAsia="Times New Roman" w:hAnsi="Times New Roman" w:cs="Times New Roman"/>
          <w:color w:val="000000" w:themeColor="text1"/>
          <w:sz w:val="24"/>
          <w:szCs w:val="24"/>
        </w:rPr>
      </w:pPr>
      <w:r w:rsidRPr="007F7929">
        <w:rPr>
          <w:rFonts w:ascii="Times New Roman" w:eastAsia="Times New Roman" w:hAnsi="Times New Roman" w:cs="Times New Roman"/>
          <w:color w:val="000000" w:themeColor="text1"/>
          <w:sz w:val="24"/>
          <w:szCs w:val="24"/>
        </w:rPr>
        <w:t xml:space="preserve">Deep differences between epistemological, ontological, and value standpoints limit simple integrationist agendas that appeal to Indigenous and local knowledge </w:t>
      </w:r>
      <w:r w:rsidR="00930248" w:rsidRPr="007F7929">
        <w:rPr>
          <w:rFonts w:ascii="Times New Roman" w:eastAsia="Times New Roman" w:hAnsi="Times New Roman" w:cs="Times New Roman"/>
          <w:color w:val="000000" w:themeColor="text1"/>
          <w:sz w:val="24"/>
          <w:szCs w:val="24"/>
        </w:rPr>
        <w:t>if</w:t>
      </w:r>
      <w:r w:rsidRPr="007F7929">
        <w:rPr>
          <w:rFonts w:ascii="Times New Roman" w:eastAsia="Times New Roman" w:hAnsi="Times New Roman" w:cs="Times New Roman"/>
          <w:color w:val="000000" w:themeColor="text1"/>
          <w:sz w:val="24"/>
          <w:szCs w:val="24"/>
        </w:rPr>
        <w:t xml:space="preserve"> it fits into frameworks of academic researchers. These complex relations beyond integration become especially pressing from </w:t>
      </w:r>
      <w:r w:rsidR="00FA7E33" w:rsidRPr="007F7929">
        <w:rPr>
          <w:rFonts w:ascii="Times New Roman" w:eastAsia="Times New Roman" w:hAnsi="Times New Roman" w:cs="Times New Roman"/>
          <w:color w:val="000000" w:themeColor="text1"/>
          <w:sz w:val="24"/>
          <w:szCs w:val="24"/>
        </w:rPr>
        <w:t>the</w:t>
      </w:r>
      <w:r w:rsidRPr="007F7929">
        <w:rPr>
          <w:rFonts w:ascii="Times New Roman" w:eastAsia="Times New Roman" w:hAnsi="Times New Roman" w:cs="Times New Roman"/>
          <w:color w:val="000000" w:themeColor="text1"/>
          <w:sz w:val="24"/>
          <w:szCs w:val="24"/>
        </w:rPr>
        <w:t xml:space="preserve"> perspective o</w:t>
      </w:r>
      <w:r w:rsidR="00FA7E33" w:rsidRPr="007F7929">
        <w:rPr>
          <w:rFonts w:ascii="Times New Roman" w:eastAsia="Times New Roman" w:hAnsi="Times New Roman" w:cs="Times New Roman"/>
          <w:color w:val="000000" w:themeColor="text1"/>
          <w:sz w:val="24"/>
          <w:szCs w:val="24"/>
        </w:rPr>
        <w:t>f</w:t>
      </w:r>
      <w:r w:rsidRPr="007F7929">
        <w:rPr>
          <w:rFonts w:ascii="Times New Roman" w:eastAsia="Times New Roman" w:hAnsi="Times New Roman" w:cs="Times New Roman"/>
          <w:color w:val="000000" w:themeColor="text1"/>
          <w:sz w:val="24"/>
          <w:szCs w:val="24"/>
        </w:rPr>
        <w:t xml:space="preserve"> the “politics of knowledge” that addresses the question </w:t>
      </w:r>
      <w:r w:rsidR="00FA7E33" w:rsidRPr="007F7929">
        <w:rPr>
          <w:rFonts w:ascii="Times New Roman" w:eastAsia="Times New Roman" w:hAnsi="Times New Roman" w:cs="Times New Roman"/>
          <w:color w:val="000000" w:themeColor="text1"/>
          <w:sz w:val="24"/>
          <w:szCs w:val="24"/>
        </w:rPr>
        <w:t xml:space="preserve">of </w:t>
      </w:r>
      <w:r w:rsidRPr="007F7929">
        <w:rPr>
          <w:rFonts w:ascii="Times New Roman" w:eastAsia="Times New Roman" w:hAnsi="Times New Roman" w:cs="Times New Roman"/>
          <w:color w:val="000000" w:themeColor="text1"/>
          <w:sz w:val="24"/>
          <w:szCs w:val="24"/>
        </w:rPr>
        <w:t xml:space="preserve">what knowledge is considered, what knowledge is seen in need of validation, and in whose </w:t>
      </w:r>
      <w:proofErr w:type="gramStart"/>
      <w:r w:rsidRPr="007F7929">
        <w:rPr>
          <w:rFonts w:ascii="Times New Roman" w:eastAsia="Times New Roman" w:hAnsi="Times New Roman" w:cs="Times New Roman"/>
          <w:color w:val="000000" w:themeColor="text1"/>
          <w:sz w:val="24"/>
          <w:szCs w:val="24"/>
        </w:rPr>
        <w:t>frameworks</w:t>
      </w:r>
      <w:proofErr w:type="gramEnd"/>
      <w:r w:rsidRPr="007F7929">
        <w:rPr>
          <w:rFonts w:ascii="Times New Roman" w:eastAsia="Times New Roman" w:hAnsi="Times New Roman" w:cs="Times New Roman"/>
          <w:color w:val="000000" w:themeColor="text1"/>
          <w:sz w:val="24"/>
          <w:szCs w:val="24"/>
        </w:rPr>
        <w:t xml:space="preserve"> knowledge becomes integrated. Knowledge integration matters but </w:t>
      </w:r>
      <w:r w:rsidR="00BE1185" w:rsidRPr="007F7929">
        <w:rPr>
          <w:rFonts w:ascii="Times New Roman" w:eastAsia="Times New Roman" w:hAnsi="Times New Roman" w:cs="Times New Roman"/>
          <w:color w:val="000000" w:themeColor="text1"/>
          <w:sz w:val="24"/>
          <w:szCs w:val="24"/>
        </w:rPr>
        <w:t xml:space="preserve">needs to </w:t>
      </w:r>
      <w:r w:rsidR="00930248" w:rsidRPr="007F7929">
        <w:rPr>
          <w:rFonts w:ascii="Times New Roman" w:eastAsia="Times New Roman" w:hAnsi="Times New Roman" w:cs="Times New Roman"/>
          <w:color w:val="000000" w:themeColor="text1"/>
          <w:sz w:val="24"/>
          <w:szCs w:val="24"/>
        </w:rPr>
        <w:t xml:space="preserve">be </w:t>
      </w:r>
      <w:r w:rsidR="00BE1185" w:rsidRPr="007F7929">
        <w:rPr>
          <w:rFonts w:ascii="Times New Roman" w:eastAsia="Times New Roman" w:hAnsi="Times New Roman" w:cs="Times New Roman"/>
          <w:color w:val="000000" w:themeColor="text1"/>
          <w:sz w:val="24"/>
          <w:szCs w:val="24"/>
        </w:rPr>
        <w:t xml:space="preserve">positioned in a framework of </w:t>
      </w:r>
      <w:r w:rsidR="00167FAD" w:rsidRPr="007F7929">
        <w:rPr>
          <w:rFonts w:ascii="Times New Roman" w:eastAsia="Times New Roman" w:hAnsi="Times New Roman" w:cs="Times New Roman"/>
          <w:color w:val="000000" w:themeColor="text1"/>
          <w:sz w:val="24"/>
          <w:szCs w:val="24"/>
        </w:rPr>
        <w:t>critical</w:t>
      </w:r>
      <w:r w:rsidR="00BE1185" w:rsidRPr="007F7929">
        <w:rPr>
          <w:rFonts w:ascii="Times New Roman" w:eastAsia="Times New Roman" w:hAnsi="Times New Roman" w:cs="Times New Roman"/>
          <w:color w:val="000000" w:themeColor="text1"/>
          <w:sz w:val="24"/>
          <w:szCs w:val="24"/>
        </w:rPr>
        <w:t xml:space="preserve"> transdisciplinarity that is reflexive about tensions and limits of integration in the negotiation of knowledge. </w:t>
      </w:r>
    </w:p>
    <w:p w14:paraId="0000003A" w14:textId="77777777" w:rsidR="00C10A66" w:rsidRPr="007F7929" w:rsidRDefault="00C10A66" w:rsidP="00E70066">
      <w:pPr>
        <w:spacing w:line="360" w:lineRule="auto"/>
        <w:jc w:val="both"/>
        <w:rPr>
          <w:rFonts w:ascii="Times New Roman" w:eastAsia="Times New Roman" w:hAnsi="Times New Roman" w:cs="Times New Roman"/>
          <w:color w:val="000000" w:themeColor="text1"/>
          <w:sz w:val="24"/>
          <w:szCs w:val="24"/>
        </w:rPr>
      </w:pPr>
    </w:p>
    <w:p w14:paraId="0000003E" w14:textId="77777777" w:rsidR="00C10A66" w:rsidRPr="007F7929" w:rsidRDefault="00C10A66" w:rsidP="00E70066">
      <w:pPr>
        <w:spacing w:line="360" w:lineRule="auto"/>
        <w:jc w:val="both"/>
        <w:rPr>
          <w:rFonts w:ascii="Times New Roman" w:eastAsia="Times New Roman" w:hAnsi="Times New Roman" w:cs="Times New Roman"/>
          <w:color w:val="000000" w:themeColor="text1"/>
          <w:sz w:val="24"/>
          <w:szCs w:val="24"/>
        </w:rPr>
      </w:pPr>
    </w:p>
    <w:p w14:paraId="0000003F" w14:textId="66A894DB" w:rsidR="00C10A66" w:rsidRPr="007F7929" w:rsidRDefault="00AC5FC8" w:rsidP="00E70066">
      <w:pPr>
        <w:spacing w:line="360" w:lineRule="auto"/>
        <w:jc w:val="both"/>
        <w:rPr>
          <w:rFonts w:ascii="Times New Roman" w:eastAsia="Times New Roman" w:hAnsi="Times New Roman" w:cs="Times New Roman"/>
          <w:b/>
          <w:color w:val="000000" w:themeColor="text1"/>
          <w:sz w:val="24"/>
          <w:szCs w:val="24"/>
        </w:rPr>
      </w:pPr>
      <w:r w:rsidRPr="007F7929">
        <w:rPr>
          <w:rFonts w:ascii="Times New Roman" w:eastAsia="Times New Roman" w:hAnsi="Times New Roman" w:cs="Times New Roman"/>
          <w:b/>
          <w:color w:val="000000" w:themeColor="text1"/>
          <w:sz w:val="24"/>
          <w:szCs w:val="24"/>
        </w:rPr>
        <w:t xml:space="preserve">Making </w:t>
      </w:r>
      <w:r w:rsidR="00930248" w:rsidRPr="007F7929">
        <w:rPr>
          <w:rFonts w:ascii="Times New Roman" w:eastAsia="Times New Roman" w:hAnsi="Times New Roman" w:cs="Times New Roman"/>
          <w:b/>
          <w:color w:val="000000" w:themeColor="text1"/>
          <w:sz w:val="24"/>
          <w:szCs w:val="24"/>
        </w:rPr>
        <w:t>transdisciplinarity w</w:t>
      </w:r>
      <w:r w:rsidRPr="007F7929">
        <w:rPr>
          <w:rFonts w:ascii="Times New Roman" w:eastAsia="Times New Roman" w:hAnsi="Times New Roman" w:cs="Times New Roman"/>
          <w:b/>
          <w:color w:val="000000" w:themeColor="text1"/>
          <w:sz w:val="24"/>
          <w:szCs w:val="24"/>
        </w:rPr>
        <w:t xml:space="preserve">ork: </w:t>
      </w:r>
      <w:r w:rsidR="00930248" w:rsidRPr="007F7929">
        <w:rPr>
          <w:rFonts w:ascii="Times New Roman" w:eastAsia="Times New Roman" w:hAnsi="Times New Roman" w:cs="Times New Roman"/>
          <w:b/>
          <w:color w:val="000000" w:themeColor="text1"/>
          <w:sz w:val="24"/>
          <w:szCs w:val="24"/>
        </w:rPr>
        <w:t xml:space="preserve">the need for knowledge negotiation and transformative dialogues </w:t>
      </w:r>
    </w:p>
    <w:p w14:paraId="00000040" w14:textId="77777777" w:rsidR="00C10A66" w:rsidRPr="007F7929" w:rsidRDefault="00C10A66" w:rsidP="00E70066">
      <w:pPr>
        <w:spacing w:line="360" w:lineRule="auto"/>
        <w:jc w:val="both"/>
        <w:rPr>
          <w:rFonts w:ascii="Times New Roman" w:eastAsia="Times New Roman" w:hAnsi="Times New Roman" w:cs="Times New Roman"/>
          <w:b/>
          <w:color w:val="000000" w:themeColor="text1"/>
          <w:sz w:val="24"/>
          <w:szCs w:val="24"/>
        </w:rPr>
      </w:pPr>
    </w:p>
    <w:p w14:paraId="00000041" w14:textId="7750FF51" w:rsidR="00C10A66" w:rsidRPr="007F7929" w:rsidRDefault="00AC5FC8" w:rsidP="00E70066">
      <w:pPr>
        <w:spacing w:line="360" w:lineRule="auto"/>
        <w:jc w:val="both"/>
        <w:rPr>
          <w:rFonts w:ascii="Times New Roman" w:eastAsia="Times New Roman" w:hAnsi="Times New Roman" w:cs="Times New Roman"/>
          <w:color w:val="000000" w:themeColor="text1"/>
          <w:sz w:val="24"/>
          <w:szCs w:val="24"/>
        </w:rPr>
      </w:pPr>
      <w:r w:rsidRPr="007F7929">
        <w:rPr>
          <w:rFonts w:ascii="Times New Roman" w:eastAsia="Times New Roman" w:hAnsi="Times New Roman" w:cs="Times New Roman"/>
          <w:color w:val="000000" w:themeColor="text1"/>
          <w:sz w:val="24"/>
          <w:szCs w:val="24"/>
        </w:rPr>
        <w:t xml:space="preserve">The limitations of </w:t>
      </w:r>
      <w:r w:rsidR="006A47AE" w:rsidRPr="007F7929">
        <w:rPr>
          <w:rFonts w:ascii="Times New Roman" w:eastAsia="Times New Roman" w:hAnsi="Times New Roman" w:cs="Times New Roman"/>
          <w:color w:val="000000" w:themeColor="text1"/>
          <w:sz w:val="24"/>
          <w:szCs w:val="24"/>
        </w:rPr>
        <w:t xml:space="preserve">a simple </w:t>
      </w:r>
      <w:proofErr w:type="spellStart"/>
      <w:r w:rsidRPr="007F7929">
        <w:rPr>
          <w:rFonts w:ascii="Times New Roman" w:eastAsia="Times New Roman" w:hAnsi="Times New Roman" w:cs="Times New Roman"/>
          <w:color w:val="000000" w:themeColor="text1"/>
          <w:sz w:val="24"/>
          <w:szCs w:val="24"/>
        </w:rPr>
        <w:t>integrationism</w:t>
      </w:r>
      <w:proofErr w:type="spellEnd"/>
      <w:r w:rsidRPr="007F7929">
        <w:rPr>
          <w:rFonts w:ascii="Times New Roman" w:eastAsia="Times New Roman" w:hAnsi="Times New Roman" w:cs="Times New Roman"/>
          <w:color w:val="000000" w:themeColor="text1"/>
          <w:sz w:val="24"/>
          <w:szCs w:val="24"/>
        </w:rPr>
        <w:t xml:space="preserve"> point towards two core challenges </w:t>
      </w:r>
      <w:r w:rsidR="00930248" w:rsidRPr="007F7929">
        <w:rPr>
          <w:rFonts w:ascii="Times New Roman" w:eastAsia="Times New Roman" w:hAnsi="Times New Roman" w:cs="Times New Roman"/>
          <w:color w:val="000000" w:themeColor="text1"/>
          <w:sz w:val="24"/>
          <w:szCs w:val="24"/>
        </w:rPr>
        <w:t xml:space="preserve">for </w:t>
      </w:r>
      <w:r w:rsidRPr="007F7929">
        <w:rPr>
          <w:rFonts w:ascii="Times New Roman" w:eastAsia="Times New Roman" w:hAnsi="Times New Roman" w:cs="Times New Roman"/>
          <w:color w:val="000000" w:themeColor="text1"/>
          <w:sz w:val="24"/>
          <w:szCs w:val="24"/>
        </w:rPr>
        <w:t>“making transdisciplinarity work” in the context of inclusive development and innovation. First, transdisciplinary processes need to move beyond an additive model of knowledge integration and address tensions</w:t>
      </w:r>
      <w:r w:rsidR="00E019B9" w:rsidRPr="007F7929">
        <w:rPr>
          <w:rFonts w:ascii="Times New Roman" w:eastAsia="Times New Roman" w:hAnsi="Times New Roman" w:cs="Times New Roman"/>
          <w:color w:val="000000" w:themeColor="text1"/>
          <w:sz w:val="24"/>
          <w:szCs w:val="24"/>
        </w:rPr>
        <w:t xml:space="preserve"> that arise from</w:t>
      </w:r>
      <w:r w:rsidRPr="007F7929">
        <w:rPr>
          <w:rFonts w:ascii="Times New Roman" w:eastAsia="Times New Roman" w:hAnsi="Times New Roman" w:cs="Times New Roman"/>
          <w:color w:val="000000" w:themeColor="text1"/>
          <w:sz w:val="24"/>
          <w:szCs w:val="24"/>
        </w:rPr>
        <w:t xml:space="preserve"> diverging epistemologies, ontologies, and values (Ludwig </w:t>
      </w:r>
      <w:r w:rsidRPr="007F7929">
        <w:rPr>
          <w:rFonts w:ascii="Times New Roman" w:eastAsia="Times New Roman" w:hAnsi="Times New Roman" w:cs="Times New Roman"/>
          <w:color w:val="000000" w:themeColor="text1"/>
          <w:sz w:val="24"/>
          <w:szCs w:val="24"/>
        </w:rPr>
        <w:lastRenderedPageBreak/>
        <w:t>and El-Hani</w:t>
      </w:r>
      <w:r w:rsidR="00930248"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2020). Second, </w:t>
      </w:r>
      <w:r w:rsidR="00BE1185" w:rsidRPr="007F7929">
        <w:rPr>
          <w:rFonts w:ascii="Times New Roman" w:eastAsia="Times New Roman" w:hAnsi="Times New Roman" w:cs="Times New Roman"/>
          <w:color w:val="000000" w:themeColor="text1"/>
          <w:sz w:val="24"/>
          <w:szCs w:val="24"/>
        </w:rPr>
        <w:t xml:space="preserve">critical transdisciplinarity requires </w:t>
      </w:r>
      <w:r w:rsidR="00E019B9" w:rsidRPr="007F7929">
        <w:rPr>
          <w:rFonts w:ascii="Times New Roman" w:eastAsia="Times New Roman" w:hAnsi="Times New Roman" w:cs="Times New Roman"/>
          <w:color w:val="000000" w:themeColor="text1"/>
          <w:sz w:val="24"/>
          <w:szCs w:val="24"/>
        </w:rPr>
        <w:t xml:space="preserve">a positive </w:t>
      </w:r>
      <w:r w:rsidR="00BE1185" w:rsidRPr="007F7929">
        <w:rPr>
          <w:rFonts w:ascii="Times New Roman" w:eastAsia="Times New Roman" w:hAnsi="Times New Roman" w:cs="Times New Roman"/>
          <w:color w:val="000000" w:themeColor="text1"/>
          <w:sz w:val="24"/>
          <w:szCs w:val="24"/>
        </w:rPr>
        <w:t xml:space="preserve">approach to </w:t>
      </w:r>
      <w:r w:rsidR="00E019B9" w:rsidRPr="007F7929">
        <w:rPr>
          <w:rFonts w:ascii="Times New Roman" w:eastAsia="Times New Roman" w:hAnsi="Times New Roman" w:cs="Times New Roman"/>
          <w:color w:val="000000" w:themeColor="text1"/>
          <w:sz w:val="24"/>
          <w:szCs w:val="24"/>
        </w:rPr>
        <w:t xml:space="preserve">knowledge </w:t>
      </w:r>
      <w:r w:rsidR="00BE1185" w:rsidRPr="007F7929">
        <w:rPr>
          <w:rFonts w:ascii="Times New Roman" w:eastAsia="Times New Roman" w:hAnsi="Times New Roman" w:cs="Times New Roman"/>
          <w:color w:val="000000" w:themeColor="text1"/>
          <w:sz w:val="24"/>
          <w:szCs w:val="24"/>
        </w:rPr>
        <w:t>negotiation that can respond to</w:t>
      </w:r>
      <w:r w:rsidR="00E019B9" w:rsidRPr="007F7929">
        <w:rPr>
          <w:rFonts w:ascii="Times New Roman" w:eastAsia="Times New Roman" w:hAnsi="Times New Roman" w:cs="Times New Roman"/>
          <w:color w:val="000000" w:themeColor="text1"/>
          <w:sz w:val="24"/>
          <w:szCs w:val="24"/>
        </w:rPr>
        <w:t xml:space="preserve"> these</w:t>
      </w:r>
      <w:r w:rsidR="00BE1185" w:rsidRPr="007F7929">
        <w:rPr>
          <w:rFonts w:ascii="Times New Roman" w:eastAsia="Times New Roman" w:hAnsi="Times New Roman" w:cs="Times New Roman"/>
          <w:color w:val="000000" w:themeColor="text1"/>
          <w:sz w:val="24"/>
          <w:szCs w:val="24"/>
        </w:rPr>
        <w:t xml:space="preserve"> limitations of integration and to p</w:t>
      </w:r>
      <w:r w:rsidRPr="007F7929">
        <w:rPr>
          <w:rFonts w:ascii="Times New Roman" w:eastAsia="Times New Roman" w:hAnsi="Times New Roman" w:cs="Times New Roman"/>
          <w:color w:val="000000" w:themeColor="text1"/>
          <w:sz w:val="24"/>
          <w:szCs w:val="24"/>
        </w:rPr>
        <w:t xml:space="preserve">ower differentials between heterogeneous actors </w:t>
      </w:r>
      <w:r w:rsidR="00BE1185" w:rsidRPr="007F7929">
        <w:rPr>
          <w:rFonts w:ascii="Times New Roman" w:eastAsia="Times New Roman" w:hAnsi="Times New Roman" w:cs="Times New Roman"/>
          <w:color w:val="000000" w:themeColor="text1"/>
          <w:sz w:val="24"/>
          <w:szCs w:val="24"/>
        </w:rPr>
        <w:t xml:space="preserve">in transdisciplinary processes. </w:t>
      </w:r>
      <w:r w:rsidR="003B0B0B" w:rsidRPr="007F7929">
        <w:rPr>
          <w:rFonts w:ascii="Times New Roman" w:eastAsia="Times New Roman" w:hAnsi="Times New Roman" w:cs="Times New Roman"/>
          <w:color w:val="000000" w:themeColor="text1"/>
          <w:sz w:val="24"/>
          <w:szCs w:val="24"/>
        </w:rPr>
        <w:t xml:space="preserve">Below, we will draw on </w:t>
      </w:r>
      <w:r w:rsidR="00EB09B9" w:rsidRPr="007F7929">
        <w:rPr>
          <w:rFonts w:ascii="Times New Roman" w:eastAsia="Times New Roman" w:hAnsi="Times New Roman" w:cs="Times New Roman"/>
          <w:color w:val="000000" w:themeColor="text1"/>
          <w:sz w:val="24"/>
          <w:szCs w:val="24"/>
        </w:rPr>
        <w:t>two</w:t>
      </w:r>
      <w:r w:rsidR="003B0B0B" w:rsidRPr="007F7929">
        <w:rPr>
          <w:rFonts w:ascii="Times New Roman" w:eastAsia="Times New Roman" w:hAnsi="Times New Roman" w:cs="Times New Roman"/>
          <w:color w:val="000000" w:themeColor="text1"/>
          <w:sz w:val="24"/>
          <w:szCs w:val="24"/>
        </w:rPr>
        <w:t xml:space="preserve"> </w:t>
      </w:r>
      <w:r w:rsidR="00EB09B9" w:rsidRPr="007F7929">
        <w:rPr>
          <w:rFonts w:ascii="Times New Roman" w:eastAsia="Times New Roman" w:hAnsi="Times New Roman" w:cs="Times New Roman"/>
          <w:color w:val="000000" w:themeColor="text1"/>
          <w:sz w:val="24"/>
          <w:szCs w:val="24"/>
        </w:rPr>
        <w:t>philosophical</w:t>
      </w:r>
      <w:r w:rsidR="003B0B0B" w:rsidRPr="007F7929">
        <w:rPr>
          <w:rFonts w:ascii="Times New Roman" w:eastAsia="Times New Roman" w:hAnsi="Times New Roman" w:cs="Times New Roman"/>
          <w:color w:val="000000" w:themeColor="text1"/>
          <w:sz w:val="24"/>
          <w:szCs w:val="24"/>
        </w:rPr>
        <w:t xml:space="preserve"> resources to address these c</w:t>
      </w:r>
      <w:r w:rsidR="00B45FF0" w:rsidRPr="007F7929">
        <w:rPr>
          <w:rFonts w:ascii="Times New Roman" w:eastAsia="Times New Roman" w:hAnsi="Times New Roman" w:cs="Times New Roman"/>
          <w:color w:val="000000" w:themeColor="text1"/>
          <w:sz w:val="24"/>
          <w:szCs w:val="24"/>
        </w:rPr>
        <w:t>hallenges: philosophy of science</w:t>
      </w:r>
      <w:r w:rsidR="00EB09B9" w:rsidRPr="007F7929">
        <w:rPr>
          <w:rFonts w:ascii="Times New Roman" w:eastAsia="Times New Roman" w:hAnsi="Times New Roman" w:cs="Times New Roman"/>
          <w:color w:val="000000" w:themeColor="text1"/>
          <w:sz w:val="24"/>
          <w:szCs w:val="24"/>
        </w:rPr>
        <w:t xml:space="preserve"> </w:t>
      </w:r>
      <w:r w:rsidR="00B45FF0" w:rsidRPr="007F7929">
        <w:rPr>
          <w:rFonts w:ascii="Times New Roman" w:eastAsia="Times New Roman" w:hAnsi="Times New Roman" w:cs="Times New Roman"/>
          <w:color w:val="000000" w:themeColor="text1"/>
          <w:sz w:val="24"/>
          <w:szCs w:val="24"/>
        </w:rPr>
        <w:t>and intercultural philosophy.</w:t>
      </w:r>
    </w:p>
    <w:p w14:paraId="00000042" w14:textId="77777777" w:rsidR="00C10A66" w:rsidRPr="007F7929" w:rsidRDefault="00C10A66" w:rsidP="00E70066">
      <w:pPr>
        <w:spacing w:line="360" w:lineRule="auto"/>
        <w:jc w:val="both"/>
        <w:rPr>
          <w:rFonts w:ascii="Times New Roman" w:eastAsia="Times New Roman" w:hAnsi="Times New Roman" w:cs="Times New Roman"/>
          <w:color w:val="000000" w:themeColor="text1"/>
          <w:sz w:val="24"/>
          <w:szCs w:val="24"/>
        </w:rPr>
      </w:pPr>
    </w:p>
    <w:p w14:paraId="00000043" w14:textId="1EDF90F1" w:rsidR="00C10A66" w:rsidRPr="007F7929" w:rsidRDefault="00AC5FC8" w:rsidP="00E70066">
      <w:pPr>
        <w:spacing w:line="360" w:lineRule="auto"/>
        <w:jc w:val="both"/>
        <w:rPr>
          <w:rFonts w:ascii="Times New Roman" w:eastAsia="Times New Roman" w:hAnsi="Times New Roman" w:cs="Times New Roman"/>
          <w:color w:val="000000" w:themeColor="text1"/>
          <w:sz w:val="24"/>
          <w:szCs w:val="24"/>
        </w:rPr>
      </w:pPr>
      <w:r w:rsidRPr="007F7929">
        <w:rPr>
          <w:rFonts w:ascii="Times New Roman" w:eastAsia="Times New Roman" w:hAnsi="Times New Roman" w:cs="Times New Roman"/>
          <w:color w:val="000000" w:themeColor="text1"/>
          <w:sz w:val="24"/>
          <w:szCs w:val="24"/>
        </w:rPr>
        <w:t xml:space="preserve">In developing an account of knowledge negotiation beyond a simple additive model of knowledge integration, it is helpful to start with the notion of </w:t>
      </w:r>
      <w:r w:rsidR="00734F11"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trading zones</w:t>
      </w:r>
      <w:r w:rsidR="00734F11"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that has been introduced to </w:t>
      </w:r>
      <w:r w:rsidR="00734F11" w:rsidRPr="007F7929">
        <w:rPr>
          <w:rFonts w:ascii="Times New Roman" w:eastAsia="Times New Roman" w:hAnsi="Times New Roman" w:cs="Times New Roman"/>
          <w:color w:val="000000" w:themeColor="text1"/>
          <w:sz w:val="24"/>
          <w:szCs w:val="24"/>
        </w:rPr>
        <w:t xml:space="preserve">the </w:t>
      </w:r>
      <w:r w:rsidRPr="007F7929">
        <w:rPr>
          <w:rFonts w:ascii="Times New Roman" w:eastAsia="Times New Roman" w:hAnsi="Times New Roman" w:cs="Times New Roman"/>
          <w:color w:val="000000" w:themeColor="text1"/>
          <w:sz w:val="24"/>
          <w:szCs w:val="24"/>
        </w:rPr>
        <w:t xml:space="preserve">history and philosophy of science through </w:t>
      </w:r>
      <w:proofErr w:type="spellStart"/>
      <w:r w:rsidRPr="007F7929">
        <w:rPr>
          <w:rFonts w:ascii="Times New Roman" w:eastAsia="Times New Roman" w:hAnsi="Times New Roman" w:cs="Times New Roman"/>
          <w:color w:val="000000" w:themeColor="text1"/>
          <w:sz w:val="24"/>
          <w:szCs w:val="24"/>
        </w:rPr>
        <w:t>Galison’s</w:t>
      </w:r>
      <w:proofErr w:type="spellEnd"/>
      <w:r w:rsidRPr="007F7929">
        <w:rPr>
          <w:rFonts w:ascii="Times New Roman" w:eastAsia="Times New Roman" w:hAnsi="Times New Roman" w:cs="Times New Roman"/>
          <w:color w:val="000000" w:themeColor="text1"/>
          <w:sz w:val="24"/>
          <w:szCs w:val="24"/>
        </w:rPr>
        <w:t xml:space="preserve"> (1997) </w:t>
      </w:r>
      <w:r w:rsidRPr="007F7929">
        <w:rPr>
          <w:rFonts w:ascii="Times New Roman" w:eastAsia="Times New Roman" w:hAnsi="Times New Roman" w:cs="Times New Roman"/>
          <w:i/>
          <w:color w:val="000000" w:themeColor="text1"/>
          <w:sz w:val="24"/>
          <w:szCs w:val="24"/>
        </w:rPr>
        <w:t xml:space="preserve">Image and </w:t>
      </w:r>
      <w:r w:rsidR="00930248" w:rsidRPr="007F7929">
        <w:rPr>
          <w:rFonts w:ascii="Times New Roman" w:eastAsia="Times New Roman" w:hAnsi="Times New Roman" w:cs="Times New Roman"/>
          <w:i/>
          <w:color w:val="000000" w:themeColor="text1"/>
          <w:sz w:val="24"/>
          <w:szCs w:val="24"/>
        </w:rPr>
        <w:t>l</w:t>
      </w:r>
      <w:r w:rsidRPr="007F7929">
        <w:rPr>
          <w:rFonts w:ascii="Times New Roman" w:eastAsia="Times New Roman" w:hAnsi="Times New Roman" w:cs="Times New Roman"/>
          <w:i/>
          <w:color w:val="000000" w:themeColor="text1"/>
          <w:sz w:val="24"/>
          <w:szCs w:val="24"/>
        </w:rPr>
        <w:t xml:space="preserve">ogic: A </w:t>
      </w:r>
      <w:r w:rsidR="00930248" w:rsidRPr="007F7929">
        <w:rPr>
          <w:rFonts w:ascii="Times New Roman" w:eastAsia="Times New Roman" w:hAnsi="Times New Roman" w:cs="Times New Roman"/>
          <w:i/>
          <w:color w:val="000000" w:themeColor="text1"/>
          <w:sz w:val="24"/>
          <w:szCs w:val="24"/>
        </w:rPr>
        <w:t>material culture of microphysics</w:t>
      </w:r>
      <w:r w:rsidRPr="007F7929">
        <w:rPr>
          <w:rFonts w:ascii="Times New Roman" w:eastAsia="Times New Roman" w:hAnsi="Times New Roman" w:cs="Times New Roman"/>
          <w:i/>
          <w:color w:val="000000" w:themeColor="text1"/>
          <w:sz w:val="24"/>
          <w:szCs w:val="24"/>
        </w:rPr>
        <w:t xml:space="preserve">. </w:t>
      </w:r>
      <w:r w:rsidRPr="007F7929">
        <w:rPr>
          <w:rFonts w:ascii="Times New Roman" w:eastAsia="Times New Roman" w:hAnsi="Times New Roman" w:cs="Times New Roman"/>
          <w:color w:val="000000" w:themeColor="text1"/>
          <w:sz w:val="24"/>
          <w:szCs w:val="24"/>
        </w:rPr>
        <w:t>Studying the development of high energy physics in the second half of the 20</w:t>
      </w:r>
      <w:r w:rsidRPr="007F7929">
        <w:rPr>
          <w:rFonts w:ascii="Times New Roman" w:eastAsia="Times New Roman" w:hAnsi="Times New Roman" w:cs="Times New Roman"/>
          <w:color w:val="000000" w:themeColor="text1"/>
          <w:sz w:val="24"/>
          <w:szCs w:val="24"/>
          <w:vertAlign w:val="superscript"/>
        </w:rPr>
        <w:t>th</w:t>
      </w:r>
      <w:r w:rsidRPr="007F7929">
        <w:rPr>
          <w:rFonts w:ascii="Times New Roman" w:eastAsia="Times New Roman" w:hAnsi="Times New Roman" w:cs="Times New Roman"/>
          <w:color w:val="000000" w:themeColor="text1"/>
          <w:sz w:val="24"/>
          <w:szCs w:val="24"/>
        </w:rPr>
        <w:t xml:space="preserve"> century, </w:t>
      </w:r>
      <w:proofErr w:type="spellStart"/>
      <w:r w:rsidRPr="007F7929">
        <w:rPr>
          <w:rFonts w:ascii="Times New Roman" w:eastAsia="Times New Roman" w:hAnsi="Times New Roman" w:cs="Times New Roman"/>
          <w:color w:val="000000" w:themeColor="text1"/>
          <w:sz w:val="24"/>
          <w:szCs w:val="24"/>
        </w:rPr>
        <w:t>Galison</w:t>
      </w:r>
      <w:proofErr w:type="spellEnd"/>
      <w:r w:rsidRPr="007F7929">
        <w:rPr>
          <w:rFonts w:ascii="Times New Roman" w:eastAsia="Times New Roman" w:hAnsi="Times New Roman" w:cs="Times New Roman"/>
          <w:color w:val="000000" w:themeColor="text1"/>
          <w:sz w:val="24"/>
          <w:szCs w:val="24"/>
        </w:rPr>
        <w:t xml:space="preserve"> focuses on laboratories as transdisciplinary negotiation spaces that involved scientists from a wide range of fields such as “engineers, physicists, chemists, and metallurgists” (1997, </w:t>
      </w:r>
      <w:r w:rsidR="00930248" w:rsidRPr="007F7929">
        <w:rPr>
          <w:rFonts w:ascii="Times New Roman" w:eastAsia="Times New Roman" w:hAnsi="Times New Roman" w:cs="Times New Roman"/>
          <w:color w:val="000000" w:themeColor="text1"/>
          <w:sz w:val="24"/>
          <w:szCs w:val="24"/>
        </w:rPr>
        <w:t xml:space="preserve">p. </w:t>
      </w:r>
      <w:r w:rsidRPr="007F7929">
        <w:rPr>
          <w:rFonts w:ascii="Times New Roman" w:eastAsia="Times New Roman" w:hAnsi="Times New Roman" w:cs="Times New Roman"/>
          <w:color w:val="000000" w:themeColor="text1"/>
          <w:sz w:val="24"/>
          <w:szCs w:val="24"/>
        </w:rPr>
        <w:t>46)</w:t>
      </w:r>
      <w:r w:rsidR="00734F11"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but </w:t>
      </w:r>
      <w:r w:rsidR="00734F11" w:rsidRPr="007F7929">
        <w:rPr>
          <w:rFonts w:ascii="Times New Roman" w:eastAsia="Times New Roman" w:hAnsi="Times New Roman" w:cs="Times New Roman"/>
          <w:color w:val="000000" w:themeColor="text1"/>
          <w:sz w:val="24"/>
          <w:szCs w:val="24"/>
        </w:rPr>
        <w:t xml:space="preserve">that </w:t>
      </w:r>
      <w:r w:rsidRPr="007F7929">
        <w:rPr>
          <w:rFonts w:ascii="Times New Roman" w:eastAsia="Times New Roman" w:hAnsi="Times New Roman" w:cs="Times New Roman"/>
          <w:color w:val="000000" w:themeColor="text1"/>
          <w:sz w:val="24"/>
          <w:szCs w:val="24"/>
        </w:rPr>
        <w:t xml:space="preserve">also </w:t>
      </w:r>
      <w:r w:rsidR="00734F11" w:rsidRPr="007F7929">
        <w:rPr>
          <w:rFonts w:ascii="Times New Roman" w:eastAsia="Times New Roman" w:hAnsi="Times New Roman" w:cs="Times New Roman"/>
          <w:color w:val="000000" w:themeColor="text1"/>
          <w:sz w:val="24"/>
          <w:szCs w:val="24"/>
        </w:rPr>
        <w:t xml:space="preserve">included </w:t>
      </w:r>
      <w:r w:rsidRPr="007F7929">
        <w:rPr>
          <w:rFonts w:ascii="Times New Roman" w:eastAsia="Times New Roman" w:hAnsi="Times New Roman" w:cs="Times New Roman"/>
          <w:color w:val="000000" w:themeColor="text1"/>
          <w:sz w:val="24"/>
          <w:szCs w:val="24"/>
        </w:rPr>
        <w:t>a wider range of actors</w:t>
      </w:r>
      <w:r w:rsidR="00930248"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from public regulators to laboratory technicians. While </w:t>
      </w:r>
      <w:proofErr w:type="spellStart"/>
      <w:r w:rsidRPr="007F7929">
        <w:rPr>
          <w:rFonts w:ascii="Times New Roman" w:eastAsia="Times New Roman" w:hAnsi="Times New Roman" w:cs="Times New Roman"/>
          <w:color w:val="000000" w:themeColor="text1"/>
          <w:sz w:val="24"/>
          <w:szCs w:val="24"/>
        </w:rPr>
        <w:t>Galison’s</w:t>
      </w:r>
      <w:proofErr w:type="spellEnd"/>
      <w:r w:rsidRPr="007F7929">
        <w:rPr>
          <w:rFonts w:ascii="Times New Roman" w:eastAsia="Times New Roman" w:hAnsi="Times New Roman" w:cs="Times New Roman"/>
          <w:color w:val="000000" w:themeColor="text1"/>
          <w:sz w:val="24"/>
          <w:szCs w:val="24"/>
        </w:rPr>
        <w:t xml:space="preserve"> context of modern physics contrasts with debates about inclusive development in the Global South, his analysis of the relation between knowledge and practice provides wider lessons for modelling transdisciplinary processes. </w:t>
      </w:r>
      <w:proofErr w:type="spellStart"/>
      <w:r w:rsidRPr="007F7929">
        <w:rPr>
          <w:rFonts w:ascii="Times New Roman" w:eastAsia="Times New Roman" w:hAnsi="Times New Roman" w:cs="Times New Roman"/>
          <w:color w:val="000000" w:themeColor="text1"/>
          <w:sz w:val="24"/>
          <w:szCs w:val="24"/>
        </w:rPr>
        <w:t>Galison’s</w:t>
      </w:r>
      <w:proofErr w:type="spellEnd"/>
      <w:r w:rsidRPr="007F7929">
        <w:rPr>
          <w:rFonts w:ascii="Times New Roman" w:eastAsia="Times New Roman" w:hAnsi="Times New Roman" w:cs="Times New Roman"/>
          <w:color w:val="000000" w:themeColor="text1"/>
          <w:sz w:val="24"/>
          <w:szCs w:val="24"/>
        </w:rPr>
        <w:t xml:space="preserve"> analysis </w:t>
      </w:r>
      <w:r w:rsidR="0026385D" w:rsidRPr="007F7929">
        <w:rPr>
          <w:rFonts w:ascii="Times New Roman" w:eastAsia="Times New Roman" w:hAnsi="Times New Roman" w:cs="Times New Roman"/>
          <w:color w:val="000000" w:themeColor="text1"/>
          <w:sz w:val="24"/>
          <w:szCs w:val="24"/>
        </w:rPr>
        <w:t xml:space="preserve">differs </w:t>
      </w:r>
      <w:r w:rsidRPr="007F7929">
        <w:rPr>
          <w:rFonts w:ascii="Times New Roman" w:eastAsia="Times New Roman" w:hAnsi="Times New Roman" w:cs="Times New Roman"/>
          <w:color w:val="000000" w:themeColor="text1"/>
          <w:sz w:val="24"/>
          <w:szCs w:val="24"/>
        </w:rPr>
        <w:t>from simple integrationist narratives in characteri</w:t>
      </w:r>
      <w:r w:rsidR="00734F11" w:rsidRPr="007F7929">
        <w:rPr>
          <w:rFonts w:ascii="Times New Roman" w:eastAsia="Times New Roman" w:hAnsi="Times New Roman" w:cs="Times New Roman"/>
          <w:color w:val="000000" w:themeColor="text1"/>
          <w:sz w:val="24"/>
          <w:szCs w:val="24"/>
        </w:rPr>
        <w:t>s</w:t>
      </w:r>
      <w:r w:rsidRPr="007F7929">
        <w:rPr>
          <w:rFonts w:ascii="Times New Roman" w:eastAsia="Times New Roman" w:hAnsi="Times New Roman" w:cs="Times New Roman"/>
          <w:color w:val="000000" w:themeColor="text1"/>
          <w:sz w:val="24"/>
          <w:szCs w:val="24"/>
        </w:rPr>
        <w:t xml:space="preserve">ing laboratories as transdisciplinary meeting grounds without assuming that underlying epistemological and ontological tensions were resolved through integration and consensus. In this sense, trading zones appear as </w:t>
      </w:r>
      <w:r w:rsidR="00930248"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an intermediate domain in which procedures could be coordinated locally even where broader meanings clashed</w:t>
      </w:r>
      <w:r w:rsidR="00930248"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(1997, </w:t>
      </w:r>
      <w:r w:rsidR="00930248" w:rsidRPr="007F7929">
        <w:rPr>
          <w:rFonts w:ascii="Times New Roman" w:eastAsia="Times New Roman" w:hAnsi="Times New Roman" w:cs="Times New Roman"/>
          <w:color w:val="000000" w:themeColor="text1"/>
          <w:sz w:val="24"/>
          <w:szCs w:val="24"/>
        </w:rPr>
        <w:t xml:space="preserve">p. </w:t>
      </w:r>
      <w:r w:rsidRPr="007F7929">
        <w:rPr>
          <w:rFonts w:ascii="Times New Roman" w:eastAsia="Times New Roman" w:hAnsi="Times New Roman" w:cs="Times New Roman"/>
          <w:color w:val="000000" w:themeColor="text1"/>
          <w:sz w:val="24"/>
          <w:szCs w:val="24"/>
        </w:rPr>
        <w:t xml:space="preserve">46). In contrast </w:t>
      </w:r>
      <w:r w:rsidR="00930248" w:rsidRPr="007F7929">
        <w:rPr>
          <w:rFonts w:ascii="Times New Roman" w:eastAsia="Times New Roman" w:hAnsi="Times New Roman" w:cs="Times New Roman"/>
          <w:color w:val="000000" w:themeColor="text1"/>
          <w:sz w:val="24"/>
          <w:szCs w:val="24"/>
        </w:rPr>
        <w:t xml:space="preserve">to </w:t>
      </w:r>
      <w:r w:rsidRPr="007F7929">
        <w:rPr>
          <w:rFonts w:ascii="Times New Roman" w:eastAsia="Times New Roman" w:hAnsi="Times New Roman" w:cs="Times New Roman"/>
          <w:color w:val="000000" w:themeColor="text1"/>
          <w:sz w:val="24"/>
          <w:szCs w:val="24"/>
        </w:rPr>
        <w:t xml:space="preserve">additive models of knowledge integration, </w:t>
      </w:r>
      <w:proofErr w:type="spellStart"/>
      <w:r w:rsidRPr="007F7929">
        <w:rPr>
          <w:rFonts w:ascii="Times New Roman" w:eastAsia="Times New Roman" w:hAnsi="Times New Roman" w:cs="Times New Roman"/>
          <w:color w:val="000000" w:themeColor="text1"/>
          <w:sz w:val="24"/>
          <w:szCs w:val="24"/>
        </w:rPr>
        <w:t>Galison’s</w:t>
      </w:r>
      <w:proofErr w:type="spellEnd"/>
      <w:r w:rsidRPr="007F7929">
        <w:rPr>
          <w:rFonts w:ascii="Times New Roman" w:eastAsia="Times New Roman" w:hAnsi="Times New Roman" w:cs="Times New Roman"/>
          <w:color w:val="000000" w:themeColor="text1"/>
          <w:sz w:val="24"/>
          <w:szCs w:val="24"/>
        </w:rPr>
        <w:t xml:space="preserve"> trading zones are epistemically productive despite and sometimes because of unresolved tensions</w:t>
      </w:r>
      <w:r w:rsidR="00734F11"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by allowing actors to </w:t>
      </w:r>
      <w:r w:rsidR="00930248"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hammer out a local coordination, despite vast global differences [and] establish; contact languages, systems of discourse</w:t>
      </w:r>
      <w:r w:rsidR="00930248"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w:t>
      </w:r>
      <w:proofErr w:type="spellStart"/>
      <w:r w:rsidRPr="007F7929">
        <w:rPr>
          <w:rFonts w:ascii="Times New Roman" w:eastAsia="Times New Roman" w:hAnsi="Times New Roman" w:cs="Times New Roman"/>
          <w:color w:val="000000" w:themeColor="text1"/>
          <w:sz w:val="24"/>
          <w:szCs w:val="24"/>
        </w:rPr>
        <w:t>Galison</w:t>
      </w:r>
      <w:proofErr w:type="spellEnd"/>
      <w:r w:rsidRPr="007F7929">
        <w:rPr>
          <w:rFonts w:ascii="Times New Roman" w:eastAsia="Times New Roman" w:hAnsi="Times New Roman" w:cs="Times New Roman"/>
          <w:color w:val="000000" w:themeColor="text1"/>
          <w:sz w:val="24"/>
          <w:szCs w:val="24"/>
        </w:rPr>
        <w:t xml:space="preserve">, 1997, </w:t>
      </w:r>
      <w:r w:rsidR="00930248" w:rsidRPr="007F7929">
        <w:rPr>
          <w:rFonts w:ascii="Times New Roman" w:eastAsia="Times New Roman" w:hAnsi="Times New Roman" w:cs="Times New Roman"/>
          <w:color w:val="000000" w:themeColor="text1"/>
          <w:sz w:val="24"/>
          <w:szCs w:val="24"/>
        </w:rPr>
        <w:t xml:space="preserve">p. </w:t>
      </w:r>
      <w:r w:rsidRPr="007F7929">
        <w:rPr>
          <w:rFonts w:ascii="Times New Roman" w:eastAsia="Times New Roman" w:hAnsi="Times New Roman" w:cs="Times New Roman"/>
          <w:color w:val="000000" w:themeColor="text1"/>
          <w:sz w:val="24"/>
          <w:szCs w:val="24"/>
        </w:rPr>
        <w:t>783).</w:t>
      </w:r>
    </w:p>
    <w:p w14:paraId="00000044" w14:textId="77777777" w:rsidR="00C10A66" w:rsidRPr="007F7929" w:rsidRDefault="00C10A66" w:rsidP="00E70066">
      <w:pPr>
        <w:spacing w:line="360" w:lineRule="auto"/>
        <w:jc w:val="both"/>
        <w:rPr>
          <w:rFonts w:ascii="Times New Roman" w:eastAsia="Times New Roman" w:hAnsi="Times New Roman" w:cs="Times New Roman"/>
          <w:color w:val="000000" w:themeColor="text1"/>
          <w:sz w:val="24"/>
          <w:szCs w:val="24"/>
        </w:rPr>
      </w:pPr>
    </w:p>
    <w:p w14:paraId="00000045" w14:textId="12AB936F" w:rsidR="00C10A66" w:rsidRPr="007F7929" w:rsidRDefault="00AC5FC8" w:rsidP="00E70066">
      <w:pPr>
        <w:spacing w:line="360" w:lineRule="auto"/>
        <w:jc w:val="both"/>
        <w:rPr>
          <w:rFonts w:ascii="Times New Roman" w:eastAsia="Times New Roman" w:hAnsi="Times New Roman" w:cs="Times New Roman"/>
          <w:color w:val="000000" w:themeColor="text1"/>
          <w:sz w:val="24"/>
          <w:szCs w:val="24"/>
        </w:rPr>
      </w:pPr>
      <w:r w:rsidRPr="007F7929">
        <w:rPr>
          <w:rFonts w:ascii="Times New Roman" w:eastAsia="Times New Roman" w:hAnsi="Times New Roman" w:cs="Times New Roman"/>
          <w:color w:val="000000" w:themeColor="text1"/>
          <w:sz w:val="24"/>
          <w:szCs w:val="24"/>
        </w:rPr>
        <w:t xml:space="preserve">Framing transdisciplinary research in terms of trading zones helps to shift the focus from an additive model of knowledge integration to a focus on complex processes of knowledge negotiation. Of course, knowledge negotiation in development </w:t>
      </w:r>
      <w:r w:rsidR="00FF5215" w:rsidRPr="007F7929">
        <w:rPr>
          <w:rFonts w:ascii="Times New Roman" w:eastAsia="Times New Roman" w:hAnsi="Times New Roman" w:cs="Times New Roman"/>
          <w:color w:val="000000" w:themeColor="text1"/>
          <w:sz w:val="24"/>
          <w:szCs w:val="24"/>
        </w:rPr>
        <w:t xml:space="preserve">projects </w:t>
      </w:r>
      <w:r w:rsidRPr="007F7929">
        <w:rPr>
          <w:rFonts w:ascii="Times New Roman" w:eastAsia="Times New Roman" w:hAnsi="Times New Roman" w:cs="Times New Roman"/>
          <w:color w:val="000000" w:themeColor="text1"/>
          <w:sz w:val="24"/>
          <w:szCs w:val="24"/>
        </w:rPr>
        <w:t xml:space="preserve">is very different from laboratories in high energy physics. One difference is the depth of epistemological and ontological tensions. In </w:t>
      </w:r>
      <w:proofErr w:type="spellStart"/>
      <w:r w:rsidRPr="007F7929">
        <w:rPr>
          <w:rFonts w:ascii="Times New Roman" w:eastAsia="Times New Roman" w:hAnsi="Times New Roman" w:cs="Times New Roman"/>
          <w:color w:val="000000" w:themeColor="text1"/>
          <w:sz w:val="24"/>
          <w:szCs w:val="24"/>
        </w:rPr>
        <w:t>Galison’s</w:t>
      </w:r>
      <w:proofErr w:type="spellEnd"/>
      <w:r w:rsidRPr="007F7929">
        <w:rPr>
          <w:rFonts w:ascii="Times New Roman" w:eastAsia="Times New Roman" w:hAnsi="Times New Roman" w:cs="Times New Roman"/>
          <w:color w:val="000000" w:themeColor="text1"/>
          <w:sz w:val="24"/>
          <w:szCs w:val="24"/>
        </w:rPr>
        <w:t xml:space="preserve"> study, laboratory actors tend to share more background assumptions than in development contexts that bring up additional challenges of intercultural communication. </w:t>
      </w:r>
      <w:r w:rsidR="00353D2E" w:rsidRPr="007F7929">
        <w:rPr>
          <w:rFonts w:ascii="Times New Roman" w:eastAsia="Times New Roman" w:hAnsi="Times New Roman" w:cs="Times New Roman"/>
          <w:color w:val="000000" w:themeColor="text1"/>
          <w:sz w:val="24"/>
          <w:szCs w:val="24"/>
        </w:rPr>
        <w:t>In addition, many development projects operate in a (at least political</w:t>
      </w:r>
      <w:r w:rsidR="0026385D" w:rsidRPr="007F7929">
        <w:rPr>
          <w:rFonts w:ascii="Times New Roman" w:eastAsia="Times New Roman" w:hAnsi="Times New Roman" w:cs="Times New Roman"/>
          <w:color w:val="000000" w:themeColor="text1"/>
          <w:sz w:val="24"/>
          <w:szCs w:val="24"/>
        </w:rPr>
        <w:t>ly</w:t>
      </w:r>
      <w:r w:rsidR="00353D2E" w:rsidRPr="007F7929">
        <w:rPr>
          <w:rFonts w:ascii="Times New Roman" w:eastAsia="Times New Roman" w:hAnsi="Times New Roman" w:cs="Times New Roman"/>
          <w:color w:val="000000" w:themeColor="text1"/>
          <w:sz w:val="24"/>
          <w:szCs w:val="24"/>
        </w:rPr>
        <w:t xml:space="preserve">) post-colonial environment, which is another important reason why </w:t>
      </w:r>
      <w:proofErr w:type="spellStart"/>
      <w:r w:rsidR="00353D2E" w:rsidRPr="007F7929">
        <w:rPr>
          <w:rFonts w:ascii="Times New Roman" w:eastAsia="Times New Roman" w:hAnsi="Times New Roman" w:cs="Times New Roman"/>
          <w:color w:val="000000" w:themeColor="text1"/>
          <w:sz w:val="24"/>
          <w:szCs w:val="24"/>
        </w:rPr>
        <w:t>Galison’s</w:t>
      </w:r>
      <w:proofErr w:type="spellEnd"/>
      <w:r w:rsidR="00353D2E" w:rsidRPr="007F7929">
        <w:rPr>
          <w:rFonts w:ascii="Times New Roman" w:eastAsia="Times New Roman" w:hAnsi="Times New Roman" w:cs="Times New Roman"/>
          <w:color w:val="000000" w:themeColor="text1"/>
          <w:sz w:val="24"/>
          <w:szCs w:val="24"/>
        </w:rPr>
        <w:t xml:space="preserve"> work on laboratories </w:t>
      </w:r>
      <w:r w:rsidR="00353D2E" w:rsidRPr="007F7929">
        <w:rPr>
          <w:rFonts w:ascii="Times New Roman" w:eastAsia="Times New Roman" w:hAnsi="Times New Roman" w:cs="Times New Roman"/>
          <w:color w:val="000000" w:themeColor="text1"/>
          <w:sz w:val="24"/>
          <w:szCs w:val="24"/>
        </w:rPr>
        <w:lastRenderedPageBreak/>
        <w:t xml:space="preserve">is so different from transdisciplinary development projects. Transdisciplinary development projects are full of unequal power relations that have their roots in colonial history, which make the situation even more complex. Diverse ontologies and epistemologies in development projects do not meet by coincidence or in </w:t>
      </w:r>
      <w:r w:rsidR="005F5351" w:rsidRPr="007F7929">
        <w:rPr>
          <w:rFonts w:ascii="Times New Roman" w:eastAsia="Times New Roman" w:hAnsi="Times New Roman" w:cs="Times New Roman"/>
          <w:color w:val="000000" w:themeColor="text1"/>
          <w:sz w:val="24"/>
          <w:szCs w:val="24"/>
        </w:rPr>
        <w:t>a vacuum</w:t>
      </w:r>
      <w:r w:rsidR="00353D2E" w:rsidRPr="007F7929">
        <w:rPr>
          <w:rFonts w:ascii="Times New Roman" w:eastAsia="Times New Roman" w:hAnsi="Times New Roman" w:cs="Times New Roman"/>
          <w:color w:val="000000" w:themeColor="text1"/>
          <w:sz w:val="24"/>
          <w:szCs w:val="24"/>
        </w:rPr>
        <w:t>, but</w:t>
      </w:r>
      <w:r w:rsidR="00711351" w:rsidRPr="007F7929">
        <w:rPr>
          <w:rFonts w:ascii="Times New Roman" w:eastAsia="Times New Roman" w:hAnsi="Times New Roman" w:cs="Times New Roman"/>
          <w:color w:val="000000" w:themeColor="text1"/>
          <w:sz w:val="24"/>
          <w:szCs w:val="24"/>
        </w:rPr>
        <w:t xml:space="preserve"> the unequal relation between</w:t>
      </w:r>
      <w:r w:rsidR="00353D2E" w:rsidRPr="007F7929">
        <w:rPr>
          <w:rFonts w:ascii="Times New Roman" w:eastAsia="Times New Roman" w:hAnsi="Times New Roman" w:cs="Times New Roman"/>
          <w:color w:val="000000" w:themeColor="text1"/>
          <w:sz w:val="24"/>
          <w:szCs w:val="24"/>
        </w:rPr>
        <w:t xml:space="preserve"> these ontologies </w:t>
      </w:r>
      <w:r w:rsidR="00711351" w:rsidRPr="007F7929">
        <w:rPr>
          <w:rFonts w:ascii="Times New Roman" w:eastAsia="Times New Roman" w:hAnsi="Times New Roman" w:cs="Times New Roman"/>
          <w:color w:val="000000" w:themeColor="text1"/>
          <w:sz w:val="24"/>
          <w:szCs w:val="24"/>
        </w:rPr>
        <w:t>is based</w:t>
      </w:r>
      <w:r w:rsidR="00353D2E" w:rsidRPr="007F7929">
        <w:rPr>
          <w:rFonts w:ascii="Times New Roman" w:eastAsia="Times New Roman" w:hAnsi="Times New Roman" w:cs="Times New Roman"/>
          <w:color w:val="000000" w:themeColor="text1"/>
          <w:sz w:val="24"/>
          <w:szCs w:val="24"/>
        </w:rPr>
        <w:t xml:space="preserve"> on historical oppression by the </w:t>
      </w:r>
      <w:r w:rsidR="00734F11" w:rsidRPr="007F7929">
        <w:rPr>
          <w:rFonts w:ascii="Times New Roman" w:eastAsia="Times New Roman" w:hAnsi="Times New Roman" w:cs="Times New Roman"/>
          <w:color w:val="000000" w:themeColor="text1"/>
          <w:sz w:val="24"/>
          <w:szCs w:val="24"/>
        </w:rPr>
        <w:t>Global North</w:t>
      </w:r>
      <w:r w:rsidR="00353D2E" w:rsidRPr="007F7929">
        <w:rPr>
          <w:rFonts w:ascii="Times New Roman" w:eastAsia="Times New Roman" w:hAnsi="Times New Roman" w:cs="Times New Roman"/>
          <w:color w:val="000000" w:themeColor="text1"/>
          <w:sz w:val="24"/>
          <w:szCs w:val="24"/>
        </w:rPr>
        <w:t xml:space="preserve">. </w:t>
      </w:r>
      <w:r w:rsidR="00721A59" w:rsidRPr="007F7929">
        <w:rPr>
          <w:rFonts w:ascii="Times New Roman" w:eastAsia="Times New Roman" w:hAnsi="Times New Roman" w:cs="Times New Roman"/>
          <w:color w:val="000000" w:themeColor="text1"/>
          <w:sz w:val="24"/>
          <w:szCs w:val="24"/>
        </w:rPr>
        <w:t xml:space="preserve">In </w:t>
      </w:r>
      <w:r w:rsidR="00353D2E" w:rsidRPr="007F7929">
        <w:rPr>
          <w:rFonts w:ascii="Times New Roman" w:eastAsia="Times New Roman" w:hAnsi="Times New Roman" w:cs="Times New Roman"/>
          <w:color w:val="000000" w:themeColor="text1"/>
          <w:sz w:val="24"/>
          <w:szCs w:val="24"/>
        </w:rPr>
        <w:t>African philosop</w:t>
      </w:r>
      <w:r w:rsidR="004B3231" w:rsidRPr="007F7929">
        <w:rPr>
          <w:rFonts w:ascii="Times New Roman" w:eastAsia="Times New Roman" w:hAnsi="Times New Roman" w:cs="Times New Roman"/>
          <w:color w:val="000000" w:themeColor="text1"/>
          <w:sz w:val="24"/>
          <w:szCs w:val="24"/>
        </w:rPr>
        <w:t>h</w:t>
      </w:r>
      <w:r w:rsidR="00721A59" w:rsidRPr="007F7929">
        <w:rPr>
          <w:rFonts w:ascii="Times New Roman" w:eastAsia="Times New Roman" w:hAnsi="Times New Roman" w:cs="Times New Roman"/>
          <w:color w:val="000000" w:themeColor="text1"/>
          <w:sz w:val="24"/>
          <w:szCs w:val="24"/>
        </w:rPr>
        <w:t>y i</w:t>
      </w:r>
      <w:r w:rsidR="002009DB" w:rsidRPr="007F7929">
        <w:rPr>
          <w:rFonts w:ascii="Times New Roman" w:eastAsia="Times New Roman" w:hAnsi="Times New Roman" w:cs="Times New Roman"/>
          <w:color w:val="000000" w:themeColor="text1"/>
          <w:sz w:val="24"/>
          <w:szCs w:val="24"/>
        </w:rPr>
        <w:t>t</w:t>
      </w:r>
      <w:r w:rsidR="00721A59" w:rsidRPr="007F7929">
        <w:rPr>
          <w:rFonts w:ascii="Times New Roman" w:eastAsia="Times New Roman" w:hAnsi="Times New Roman" w:cs="Times New Roman"/>
          <w:color w:val="000000" w:themeColor="text1"/>
          <w:sz w:val="24"/>
          <w:szCs w:val="24"/>
        </w:rPr>
        <w:t xml:space="preserve"> has been </w:t>
      </w:r>
      <w:r w:rsidR="004B3231" w:rsidRPr="007F7929">
        <w:rPr>
          <w:rFonts w:ascii="Times New Roman" w:eastAsia="Times New Roman" w:hAnsi="Times New Roman" w:cs="Times New Roman"/>
          <w:color w:val="000000" w:themeColor="text1"/>
          <w:sz w:val="24"/>
          <w:szCs w:val="24"/>
        </w:rPr>
        <w:t xml:space="preserve">made clear that </w:t>
      </w:r>
      <w:r w:rsidR="007C2645" w:rsidRPr="007F7929">
        <w:rPr>
          <w:rFonts w:ascii="Times New Roman" w:eastAsia="Times New Roman" w:hAnsi="Times New Roman" w:cs="Times New Roman"/>
          <w:color w:val="000000" w:themeColor="text1"/>
          <w:sz w:val="24"/>
          <w:szCs w:val="24"/>
        </w:rPr>
        <w:t xml:space="preserve">the false idea of </w:t>
      </w:r>
      <w:r w:rsidR="004A52F9" w:rsidRPr="007F7929">
        <w:rPr>
          <w:rFonts w:ascii="Times New Roman" w:eastAsia="Times New Roman" w:hAnsi="Times New Roman" w:cs="Times New Roman"/>
          <w:color w:val="000000" w:themeColor="text1"/>
          <w:sz w:val="24"/>
          <w:szCs w:val="24"/>
        </w:rPr>
        <w:t xml:space="preserve">ontological hierarchy </w:t>
      </w:r>
      <w:r w:rsidR="007C2645" w:rsidRPr="007F7929">
        <w:rPr>
          <w:rFonts w:ascii="Times New Roman" w:eastAsia="Times New Roman" w:hAnsi="Times New Roman" w:cs="Times New Roman"/>
          <w:color w:val="000000" w:themeColor="text1"/>
          <w:sz w:val="24"/>
          <w:szCs w:val="24"/>
        </w:rPr>
        <w:t xml:space="preserve">between </w:t>
      </w:r>
      <w:r w:rsidR="000526D7" w:rsidRPr="007F7929">
        <w:rPr>
          <w:rFonts w:ascii="Times New Roman" w:eastAsia="Times New Roman" w:hAnsi="Times New Roman" w:cs="Times New Roman"/>
          <w:color w:val="000000" w:themeColor="text1"/>
          <w:sz w:val="24"/>
          <w:szCs w:val="24"/>
        </w:rPr>
        <w:t>Africans and their former coloni</w:t>
      </w:r>
      <w:r w:rsidR="00734F11" w:rsidRPr="007F7929">
        <w:rPr>
          <w:rFonts w:ascii="Times New Roman" w:eastAsia="Times New Roman" w:hAnsi="Times New Roman" w:cs="Times New Roman"/>
          <w:color w:val="000000" w:themeColor="text1"/>
          <w:sz w:val="24"/>
          <w:szCs w:val="24"/>
        </w:rPr>
        <w:t>s</w:t>
      </w:r>
      <w:r w:rsidR="000526D7" w:rsidRPr="007F7929">
        <w:rPr>
          <w:rFonts w:ascii="Times New Roman" w:eastAsia="Times New Roman" w:hAnsi="Times New Roman" w:cs="Times New Roman"/>
          <w:color w:val="000000" w:themeColor="text1"/>
          <w:sz w:val="24"/>
          <w:szCs w:val="24"/>
        </w:rPr>
        <w:t>ers</w:t>
      </w:r>
      <w:r w:rsidR="00353D2E" w:rsidRPr="007F7929">
        <w:rPr>
          <w:rFonts w:ascii="Times New Roman" w:eastAsia="Times New Roman" w:hAnsi="Times New Roman" w:cs="Times New Roman"/>
          <w:color w:val="000000" w:themeColor="text1"/>
          <w:sz w:val="24"/>
          <w:szCs w:val="24"/>
        </w:rPr>
        <w:t xml:space="preserve"> </w:t>
      </w:r>
      <w:r w:rsidR="001153C1" w:rsidRPr="007F7929">
        <w:rPr>
          <w:rFonts w:ascii="Times New Roman" w:eastAsia="Times New Roman" w:hAnsi="Times New Roman" w:cs="Times New Roman"/>
          <w:color w:val="000000" w:themeColor="text1"/>
          <w:sz w:val="24"/>
          <w:szCs w:val="24"/>
        </w:rPr>
        <w:t xml:space="preserve">continues to influence the Africa’s international relations and the ongoing struggle for reason in Africa </w:t>
      </w:r>
      <w:r w:rsidR="00353D2E" w:rsidRPr="007F7929">
        <w:rPr>
          <w:rFonts w:ascii="Times New Roman" w:eastAsia="Times New Roman" w:hAnsi="Times New Roman" w:cs="Times New Roman"/>
          <w:color w:val="000000" w:themeColor="text1"/>
          <w:sz w:val="24"/>
          <w:szCs w:val="24"/>
        </w:rPr>
        <w:t>(Ramose</w:t>
      </w:r>
      <w:r w:rsidR="00930248" w:rsidRPr="007F7929">
        <w:rPr>
          <w:rFonts w:ascii="Times New Roman" w:eastAsia="Times New Roman" w:hAnsi="Times New Roman" w:cs="Times New Roman"/>
          <w:color w:val="000000" w:themeColor="text1"/>
          <w:sz w:val="24"/>
          <w:szCs w:val="24"/>
        </w:rPr>
        <w:t>,</w:t>
      </w:r>
      <w:r w:rsidR="00353D2E" w:rsidRPr="007F7929">
        <w:rPr>
          <w:rFonts w:ascii="Times New Roman" w:eastAsia="Times New Roman" w:hAnsi="Times New Roman" w:cs="Times New Roman"/>
          <w:color w:val="000000" w:themeColor="text1"/>
          <w:sz w:val="24"/>
          <w:szCs w:val="24"/>
        </w:rPr>
        <w:t xml:space="preserve"> 2003)</w:t>
      </w:r>
      <w:r w:rsidR="000526D7" w:rsidRPr="007F7929">
        <w:rPr>
          <w:rFonts w:ascii="Times New Roman" w:eastAsia="Times New Roman" w:hAnsi="Times New Roman" w:cs="Times New Roman"/>
          <w:color w:val="000000" w:themeColor="text1"/>
          <w:sz w:val="24"/>
          <w:szCs w:val="24"/>
        </w:rPr>
        <w:t>.</w:t>
      </w:r>
    </w:p>
    <w:p w14:paraId="2F6EE0BA" w14:textId="4BB019DC" w:rsidR="005010BF" w:rsidRPr="007F7929" w:rsidRDefault="005010BF" w:rsidP="00E70066">
      <w:pPr>
        <w:spacing w:line="360" w:lineRule="auto"/>
        <w:jc w:val="both"/>
        <w:rPr>
          <w:rFonts w:ascii="Times New Roman" w:eastAsia="Times New Roman" w:hAnsi="Times New Roman" w:cs="Times New Roman"/>
          <w:color w:val="000000" w:themeColor="text1"/>
          <w:sz w:val="24"/>
          <w:szCs w:val="24"/>
        </w:rPr>
      </w:pPr>
    </w:p>
    <w:p w14:paraId="2083C877" w14:textId="775FA76D" w:rsidR="0026385D" w:rsidRPr="007F7929" w:rsidRDefault="005010BF" w:rsidP="00E70066">
      <w:pPr>
        <w:spacing w:line="360" w:lineRule="auto"/>
        <w:jc w:val="both"/>
        <w:rPr>
          <w:rFonts w:ascii="Times New Roman" w:hAnsi="Times New Roman" w:cs="Times New Roman"/>
          <w:color w:val="000000" w:themeColor="text1"/>
          <w:sz w:val="24"/>
          <w:szCs w:val="24"/>
          <w:lang w:val="en-US"/>
        </w:rPr>
      </w:pPr>
      <w:r w:rsidRPr="007F7929">
        <w:rPr>
          <w:rFonts w:ascii="Times New Roman" w:hAnsi="Times New Roman" w:cs="Times New Roman"/>
          <w:color w:val="000000" w:themeColor="text1"/>
          <w:sz w:val="24"/>
          <w:szCs w:val="24"/>
          <w:lang w:val="en-US"/>
        </w:rPr>
        <w:t xml:space="preserve">In this line, the case study from Mozambique showed that despite ‘good intentions’ to make development and innovation </w:t>
      </w:r>
      <w:r w:rsidR="00A051BA" w:rsidRPr="007F7929">
        <w:rPr>
          <w:rFonts w:ascii="Times New Roman" w:hAnsi="Times New Roman" w:cs="Times New Roman"/>
          <w:color w:val="000000" w:themeColor="text1"/>
          <w:sz w:val="24"/>
          <w:szCs w:val="24"/>
          <w:lang w:val="en-US"/>
        </w:rPr>
        <w:t xml:space="preserve">processes </w:t>
      </w:r>
      <w:r w:rsidRPr="007F7929">
        <w:rPr>
          <w:rFonts w:ascii="Times New Roman" w:hAnsi="Times New Roman" w:cs="Times New Roman"/>
          <w:color w:val="000000" w:themeColor="text1"/>
          <w:sz w:val="24"/>
          <w:szCs w:val="24"/>
          <w:lang w:val="en-US"/>
        </w:rPr>
        <w:t xml:space="preserve">more inclusive, epistemic paternalism and </w:t>
      </w:r>
      <w:r w:rsidR="00725AE3" w:rsidRPr="007F7929">
        <w:rPr>
          <w:rFonts w:ascii="Times New Roman" w:hAnsi="Times New Roman" w:cs="Times New Roman"/>
          <w:color w:val="000000" w:themeColor="text1"/>
          <w:sz w:val="24"/>
          <w:szCs w:val="24"/>
          <w:lang w:val="en-US"/>
        </w:rPr>
        <w:t xml:space="preserve">epistemic </w:t>
      </w:r>
      <w:r w:rsidR="00E019B9" w:rsidRPr="007F7929">
        <w:rPr>
          <w:rFonts w:ascii="Times New Roman" w:hAnsi="Times New Roman" w:cs="Times New Roman"/>
          <w:color w:val="000000" w:themeColor="text1"/>
          <w:sz w:val="24"/>
          <w:szCs w:val="24"/>
          <w:lang w:val="en-US"/>
        </w:rPr>
        <w:t xml:space="preserve">injustice </w:t>
      </w:r>
      <w:r w:rsidR="00167FAD" w:rsidRPr="007F7929">
        <w:rPr>
          <w:rFonts w:ascii="Times New Roman" w:hAnsi="Times New Roman" w:cs="Times New Roman"/>
          <w:color w:val="000000" w:themeColor="text1"/>
          <w:sz w:val="24"/>
          <w:szCs w:val="24"/>
          <w:lang w:val="en-US"/>
        </w:rPr>
        <w:t>remained persistent in practice</w:t>
      </w:r>
      <w:r w:rsidR="00CB5FD4" w:rsidRPr="007F7929">
        <w:rPr>
          <w:rFonts w:ascii="Times New Roman" w:hAnsi="Times New Roman" w:cs="Times New Roman"/>
          <w:color w:val="000000" w:themeColor="text1"/>
          <w:sz w:val="24"/>
          <w:szCs w:val="24"/>
          <w:lang w:val="en-US"/>
        </w:rPr>
        <w:t xml:space="preserve">. In </w:t>
      </w:r>
      <w:r w:rsidR="00042ABE" w:rsidRPr="007F7929">
        <w:rPr>
          <w:rFonts w:ascii="Times New Roman" w:hAnsi="Times New Roman" w:cs="Times New Roman"/>
          <w:color w:val="000000" w:themeColor="text1"/>
          <w:sz w:val="24"/>
          <w:szCs w:val="24"/>
          <w:lang w:val="en-US"/>
        </w:rPr>
        <w:t>an attempt to overcome</w:t>
      </w:r>
      <w:r w:rsidR="00CB5FD4" w:rsidRPr="007F7929">
        <w:rPr>
          <w:rFonts w:ascii="Times New Roman" w:hAnsi="Times New Roman" w:cs="Times New Roman"/>
          <w:color w:val="000000" w:themeColor="text1"/>
          <w:sz w:val="24"/>
          <w:szCs w:val="24"/>
          <w:lang w:val="en-US"/>
        </w:rPr>
        <w:t xml:space="preserve"> this persistence of colonial legacies</w:t>
      </w:r>
      <w:r w:rsidRPr="007F7929">
        <w:rPr>
          <w:rFonts w:ascii="Times New Roman" w:hAnsi="Times New Roman" w:cs="Times New Roman"/>
          <w:color w:val="000000" w:themeColor="text1"/>
          <w:sz w:val="24"/>
          <w:szCs w:val="24"/>
          <w:lang w:val="en-US"/>
        </w:rPr>
        <w:t xml:space="preserve">, we can learn from insights and approaches in intercultural philosophy as a way to </w:t>
      </w:r>
      <w:r w:rsidR="001A45C9" w:rsidRPr="007F7929">
        <w:rPr>
          <w:rFonts w:ascii="Times New Roman" w:hAnsi="Times New Roman" w:cs="Times New Roman"/>
          <w:color w:val="000000" w:themeColor="text1"/>
          <w:sz w:val="24"/>
          <w:szCs w:val="24"/>
          <w:lang w:val="en-US"/>
        </w:rPr>
        <w:t>move towards more e</w:t>
      </w:r>
      <w:r w:rsidR="00E8347C" w:rsidRPr="007F7929">
        <w:rPr>
          <w:rFonts w:ascii="Times New Roman" w:hAnsi="Times New Roman" w:cs="Times New Roman"/>
          <w:color w:val="000000" w:themeColor="text1"/>
          <w:sz w:val="24"/>
          <w:szCs w:val="24"/>
          <w:lang w:val="en-US"/>
        </w:rPr>
        <w:t xml:space="preserve">qual epistemic relations. </w:t>
      </w:r>
      <w:r w:rsidR="00CB1BE0" w:rsidRPr="007F7929">
        <w:rPr>
          <w:rFonts w:ascii="Times New Roman" w:eastAsia="Times New Roman" w:hAnsi="Times New Roman" w:cs="Times New Roman"/>
          <w:color w:val="000000" w:themeColor="text1"/>
          <w:sz w:val="24"/>
          <w:szCs w:val="24"/>
          <w:lang w:val="en-US"/>
        </w:rPr>
        <w:t>As mentioned before,</w:t>
      </w:r>
      <w:r w:rsidR="006A392C" w:rsidRPr="007F7929">
        <w:rPr>
          <w:rFonts w:ascii="Times New Roman" w:eastAsia="Times New Roman" w:hAnsi="Times New Roman" w:cs="Times New Roman"/>
          <w:color w:val="000000" w:themeColor="text1"/>
          <w:sz w:val="24"/>
          <w:szCs w:val="24"/>
        </w:rPr>
        <w:t xml:space="preserve"> the</w:t>
      </w:r>
      <w:r w:rsidR="005835A3" w:rsidRPr="007F7929">
        <w:rPr>
          <w:rFonts w:ascii="Times New Roman" w:eastAsia="Times New Roman" w:hAnsi="Times New Roman" w:cs="Times New Roman"/>
          <w:color w:val="000000" w:themeColor="text1"/>
          <w:sz w:val="24"/>
          <w:szCs w:val="24"/>
        </w:rPr>
        <w:t xml:space="preserve"> integrationist frame assumes knowledge exchange between equals</w:t>
      </w:r>
      <w:r w:rsidR="00930248" w:rsidRPr="007F7929">
        <w:rPr>
          <w:rFonts w:ascii="Times New Roman" w:eastAsia="Times New Roman" w:hAnsi="Times New Roman" w:cs="Times New Roman"/>
          <w:color w:val="000000" w:themeColor="text1"/>
          <w:sz w:val="24"/>
          <w:szCs w:val="24"/>
        </w:rPr>
        <w:t>,</w:t>
      </w:r>
      <w:r w:rsidR="005835A3" w:rsidRPr="007F7929">
        <w:rPr>
          <w:rFonts w:ascii="Times New Roman" w:eastAsia="Times New Roman" w:hAnsi="Times New Roman" w:cs="Times New Roman"/>
          <w:color w:val="000000" w:themeColor="text1"/>
          <w:sz w:val="24"/>
          <w:szCs w:val="24"/>
        </w:rPr>
        <w:t xml:space="preserve"> </w:t>
      </w:r>
      <w:r w:rsidR="006A392C" w:rsidRPr="007F7929">
        <w:rPr>
          <w:rFonts w:ascii="Times New Roman" w:eastAsia="Times New Roman" w:hAnsi="Times New Roman" w:cs="Times New Roman"/>
          <w:color w:val="000000" w:themeColor="text1"/>
          <w:sz w:val="24"/>
          <w:szCs w:val="24"/>
        </w:rPr>
        <w:t>while</w:t>
      </w:r>
      <w:r w:rsidR="005835A3" w:rsidRPr="007F7929">
        <w:rPr>
          <w:rFonts w:ascii="Times New Roman" w:eastAsia="Times New Roman" w:hAnsi="Times New Roman" w:cs="Times New Roman"/>
          <w:color w:val="000000" w:themeColor="text1"/>
          <w:sz w:val="24"/>
          <w:szCs w:val="24"/>
        </w:rPr>
        <w:t xml:space="preserve"> knowledge negotiation </w:t>
      </w:r>
      <w:r w:rsidR="006A392C" w:rsidRPr="007F7929">
        <w:rPr>
          <w:rFonts w:ascii="Times New Roman" w:eastAsia="Times New Roman" w:hAnsi="Times New Roman" w:cs="Times New Roman"/>
          <w:color w:val="000000" w:themeColor="text1"/>
          <w:sz w:val="24"/>
          <w:szCs w:val="24"/>
        </w:rPr>
        <w:t>emphasizes that this process</w:t>
      </w:r>
      <w:r w:rsidR="005835A3" w:rsidRPr="007F7929">
        <w:rPr>
          <w:rFonts w:ascii="Times New Roman" w:eastAsia="Times New Roman" w:hAnsi="Times New Roman" w:cs="Times New Roman"/>
          <w:color w:val="000000" w:themeColor="text1"/>
          <w:sz w:val="24"/>
          <w:szCs w:val="24"/>
        </w:rPr>
        <w:t xml:space="preserve"> is always politically structured.</w:t>
      </w:r>
      <w:r w:rsidR="006A392C" w:rsidRPr="007F7929">
        <w:rPr>
          <w:rFonts w:ascii="Times New Roman" w:eastAsiaTheme="minorHAnsi" w:hAnsi="Times New Roman" w:cs="Times New Roman"/>
          <w:color w:val="000000" w:themeColor="text1"/>
          <w:sz w:val="24"/>
          <w:szCs w:val="24"/>
        </w:rPr>
        <w:t xml:space="preserve"> </w:t>
      </w:r>
      <w:r w:rsidR="008150B1" w:rsidRPr="007F7929">
        <w:rPr>
          <w:rFonts w:ascii="Times New Roman" w:hAnsi="Times New Roman" w:cs="Times New Roman"/>
          <w:color w:val="000000" w:themeColor="text1"/>
          <w:sz w:val="24"/>
          <w:szCs w:val="24"/>
          <w:lang w:val="en-US"/>
        </w:rPr>
        <w:t>In</w:t>
      </w:r>
      <w:r w:rsidR="00395C1E" w:rsidRPr="007F7929">
        <w:rPr>
          <w:rFonts w:ascii="Times New Roman" w:hAnsi="Times New Roman" w:cs="Times New Roman"/>
          <w:color w:val="000000" w:themeColor="text1"/>
          <w:sz w:val="24"/>
          <w:szCs w:val="24"/>
          <w:lang w:val="en-US"/>
        </w:rPr>
        <w:t xml:space="preserve"> intercultural philosophy the importance of negotiation </w:t>
      </w:r>
      <w:r w:rsidR="00706121" w:rsidRPr="007F7929">
        <w:rPr>
          <w:rFonts w:ascii="Times New Roman" w:hAnsi="Times New Roman" w:cs="Times New Roman"/>
          <w:color w:val="000000" w:themeColor="text1"/>
          <w:sz w:val="24"/>
          <w:szCs w:val="24"/>
          <w:lang w:val="en-US"/>
        </w:rPr>
        <w:t xml:space="preserve">is also recognized </w:t>
      </w:r>
      <w:r w:rsidR="00980237" w:rsidRPr="007F7929">
        <w:rPr>
          <w:rFonts w:ascii="Times New Roman" w:hAnsi="Times New Roman" w:cs="Times New Roman"/>
          <w:color w:val="000000" w:themeColor="text1"/>
          <w:sz w:val="24"/>
          <w:szCs w:val="24"/>
          <w:lang w:val="en-US"/>
        </w:rPr>
        <w:t>as a way to</w:t>
      </w:r>
      <w:r w:rsidR="00316864" w:rsidRPr="007F7929">
        <w:rPr>
          <w:rFonts w:ascii="Times New Roman" w:hAnsi="Times New Roman" w:cs="Times New Roman"/>
          <w:color w:val="000000" w:themeColor="text1"/>
          <w:sz w:val="24"/>
          <w:szCs w:val="24"/>
          <w:lang w:val="en-US"/>
        </w:rPr>
        <w:t xml:space="preserve"> create a proper place on the table </w:t>
      </w:r>
      <w:r w:rsidR="00706121" w:rsidRPr="007F7929">
        <w:rPr>
          <w:rFonts w:ascii="Times New Roman" w:hAnsi="Times New Roman" w:cs="Times New Roman"/>
          <w:color w:val="000000" w:themeColor="text1"/>
          <w:sz w:val="24"/>
          <w:szCs w:val="24"/>
          <w:lang w:val="en-US"/>
        </w:rPr>
        <w:t>(</w:t>
      </w:r>
      <w:r w:rsidR="00734F11" w:rsidRPr="007F7929">
        <w:rPr>
          <w:rFonts w:ascii="Times New Roman" w:hAnsi="Times New Roman" w:cs="Times New Roman"/>
          <w:color w:val="000000" w:themeColor="text1"/>
          <w:sz w:val="24"/>
          <w:szCs w:val="24"/>
          <w:lang w:val="en-US"/>
        </w:rPr>
        <w:t>see</w:t>
      </w:r>
      <w:r w:rsidR="00706121" w:rsidRPr="007F7929">
        <w:rPr>
          <w:rFonts w:ascii="Times New Roman" w:hAnsi="Times New Roman" w:cs="Times New Roman"/>
          <w:color w:val="000000" w:themeColor="text1"/>
          <w:sz w:val="24"/>
          <w:szCs w:val="24"/>
          <w:lang w:val="en-US"/>
        </w:rPr>
        <w:t xml:space="preserve"> </w:t>
      </w:r>
      <w:proofErr w:type="spellStart"/>
      <w:r w:rsidR="00706121" w:rsidRPr="007F7929">
        <w:rPr>
          <w:rFonts w:ascii="Times New Roman" w:hAnsi="Times New Roman" w:cs="Times New Roman"/>
          <w:color w:val="000000" w:themeColor="text1"/>
          <w:sz w:val="24"/>
          <w:szCs w:val="24"/>
          <w:lang w:val="en-US"/>
        </w:rPr>
        <w:t>Roothaan</w:t>
      </w:r>
      <w:proofErr w:type="spellEnd"/>
      <w:r w:rsidR="00930248" w:rsidRPr="007F7929">
        <w:rPr>
          <w:rFonts w:ascii="Times New Roman" w:hAnsi="Times New Roman" w:cs="Times New Roman"/>
          <w:color w:val="000000" w:themeColor="text1"/>
          <w:sz w:val="24"/>
          <w:szCs w:val="24"/>
          <w:lang w:val="en-US"/>
        </w:rPr>
        <w:t>,</w:t>
      </w:r>
      <w:r w:rsidR="00706121" w:rsidRPr="007F7929">
        <w:rPr>
          <w:rFonts w:ascii="Times New Roman" w:hAnsi="Times New Roman" w:cs="Times New Roman"/>
          <w:color w:val="000000" w:themeColor="text1"/>
          <w:sz w:val="24"/>
          <w:szCs w:val="24"/>
          <w:lang w:val="en-US"/>
        </w:rPr>
        <w:t xml:space="preserve"> 2019)</w:t>
      </w:r>
      <w:r w:rsidR="00930248" w:rsidRPr="007F7929">
        <w:rPr>
          <w:rFonts w:ascii="Times New Roman" w:hAnsi="Times New Roman" w:cs="Times New Roman"/>
          <w:color w:val="000000" w:themeColor="text1"/>
          <w:sz w:val="24"/>
          <w:szCs w:val="24"/>
          <w:lang w:val="en-US"/>
        </w:rPr>
        <w:t>;</w:t>
      </w:r>
      <w:r w:rsidR="00316864" w:rsidRPr="007F7929">
        <w:rPr>
          <w:rFonts w:ascii="Times New Roman" w:hAnsi="Times New Roman" w:cs="Times New Roman"/>
          <w:color w:val="000000" w:themeColor="text1"/>
          <w:sz w:val="24"/>
          <w:szCs w:val="24"/>
          <w:lang w:val="en-US"/>
        </w:rPr>
        <w:t xml:space="preserve"> </w:t>
      </w:r>
      <w:r w:rsidR="00734F11" w:rsidRPr="007F7929">
        <w:rPr>
          <w:rFonts w:ascii="Times New Roman" w:hAnsi="Times New Roman" w:cs="Times New Roman"/>
          <w:color w:val="000000" w:themeColor="text1"/>
          <w:sz w:val="24"/>
          <w:szCs w:val="24"/>
          <w:lang w:val="en-US"/>
        </w:rPr>
        <w:t>in this case</w:t>
      </w:r>
      <w:r w:rsidR="00316864" w:rsidRPr="007F7929">
        <w:rPr>
          <w:rFonts w:ascii="Times New Roman" w:hAnsi="Times New Roman" w:cs="Times New Roman"/>
          <w:color w:val="000000" w:themeColor="text1"/>
          <w:sz w:val="24"/>
          <w:szCs w:val="24"/>
          <w:lang w:val="en-US"/>
        </w:rPr>
        <w:t xml:space="preserve"> to have access to</w:t>
      </w:r>
      <w:r w:rsidR="0013349C" w:rsidRPr="007F7929">
        <w:rPr>
          <w:rFonts w:ascii="Times New Roman" w:hAnsi="Times New Roman" w:cs="Times New Roman"/>
          <w:color w:val="000000" w:themeColor="text1"/>
          <w:sz w:val="24"/>
          <w:szCs w:val="24"/>
          <w:lang w:val="en-US"/>
        </w:rPr>
        <w:t xml:space="preserve"> and participate in </w:t>
      </w:r>
      <w:r w:rsidR="00316864" w:rsidRPr="007F7929">
        <w:rPr>
          <w:rFonts w:ascii="Times New Roman" w:hAnsi="Times New Roman" w:cs="Times New Roman"/>
          <w:color w:val="000000" w:themeColor="text1"/>
          <w:sz w:val="24"/>
          <w:szCs w:val="24"/>
          <w:lang w:val="en-US"/>
        </w:rPr>
        <w:t>the trading zone</w:t>
      </w:r>
      <w:r w:rsidR="008150B1" w:rsidRPr="007F7929">
        <w:rPr>
          <w:rFonts w:ascii="Times New Roman" w:hAnsi="Times New Roman" w:cs="Times New Roman"/>
          <w:color w:val="000000" w:themeColor="text1"/>
          <w:sz w:val="24"/>
          <w:szCs w:val="24"/>
          <w:lang w:val="en-US"/>
        </w:rPr>
        <w:t>. In addition,</w:t>
      </w:r>
      <w:r w:rsidR="00742DE8" w:rsidRPr="007F7929">
        <w:rPr>
          <w:rFonts w:ascii="Times New Roman" w:hAnsi="Times New Roman" w:cs="Times New Roman"/>
          <w:color w:val="000000" w:themeColor="text1"/>
          <w:sz w:val="24"/>
          <w:szCs w:val="24"/>
          <w:lang w:val="en-US"/>
        </w:rPr>
        <w:t xml:space="preserve"> </w:t>
      </w:r>
      <w:r w:rsidR="008150B1" w:rsidRPr="007F7929">
        <w:rPr>
          <w:rFonts w:ascii="Times New Roman" w:hAnsi="Times New Roman" w:cs="Times New Roman"/>
          <w:color w:val="000000" w:themeColor="text1"/>
          <w:sz w:val="24"/>
          <w:szCs w:val="24"/>
          <w:lang w:val="en-US"/>
        </w:rPr>
        <w:t xml:space="preserve">there </w:t>
      </w:r>
      <w:r w:rsidR="0000214B" w:rsidRPr="007F7929">
        <w:rPr>
          <w:rFonts w:ascii="Times New Roman" w:eastAsia="Times New Roman" w:hAnsi="Times New Roman" w:cs="Times New Roman"/>
          <w:color w:val="000000" w:themeColor="text1"/>
          <w:sz w:val="24"/>
          <w:szCs w:val="24"/>
        </w:rPr>
        <w:t xml:space="preserve">is </w:t>
      </w:r>
      <w:r w:rsidR="00537539" w:rsidRPr="007F7929">
        <w:rPr>
          <w:rFonts w:ascii="Times New Roman" w:eastAsia="Times New Roman" w:hAnsi="Times New Roman" w:cs="Times New Roman"/>
          <w:color w:val="000000" w:themeColor="text1"/>
          <w:sz w:val="24"/>
          <w:szCs w:val="24"/>
        </w:rPr>
        <w:t>a</w:t>
      </w:r>
      <w:r w:rsidR="0000214B" w:rsidRPr="007F7929">
        <w:rPr>
          <w:rFonts w:ascii="Times New Roman" w:eastAsia="Times New Roman" w:hAnsi="Times New Roman" w:cs="Times New Roman"/>
          <w:color w:val="000000" w:themeColor="text1"/>
          <w:sz w:val="24"/>
          <w:szCs w:val="24"/>
        </w:rPr>
        <w:t xml:space="preserve"> need </w:t>
      </w:r>
      <w:r w:rsidR="00537539" w:rsidRPr="007F7929">
        <w:rPr>
          <w:rFonts w:ascii="Times New Roman" w:eastAsia="Times New Roman" w:hAnsi="Times New Roman" w:cs="Times New Roman"/>
          <w:color w:val="000000" w:themeColor="text1"/>
          <w:sz w:val="24"/>
          <w:szCs w:val="24"/>
        </w:rPr>
        <w:t xml:space="preserve">to </w:t>
      </w:r>
      <w:r w:rsidR="00EA53BA" w:rsidRPr="007F7929">
        <w:rPr>
          <w:rFonts w:ascii="Times New Roman" w:eastAsia="Times New Roman" w:hAnsi="Times New Roman" w:cs="Times New Roman"/>
          <w:color w:val="000000" w:themeColor="text1"/>
          <w:sz w:val="24"/>
          <w:szCs w:val="24"/>
        </w:rPr>
        <w:t xml:space="preserve">bring </w:t>
      </w:r>
      <w:r w:rsidR="00EA53BA" w:rsidRPr="007F7929">
        <w:rPr>
          <w:rFonts w:ascii="Times New Roman" w:hAnsi="Times New Roman" w:cs="Times New Roman"/>
          <w:color w:val="000000" w:themeColor="text1"/>
          <w:sz w:val="24"/>
          <w:szCs w:val="24"/>
          <w:lang w:val="en-US"/>
        </w:rPr>
        <w:t xml:space="preserve">diverse </w:t>
      </w:r>
      <w:r w:rsidR="00E8347C" w:rsidRPr="007F7929">
        <w:rPr>
          <w:rFonts w:ascii="Times New Roman" w:hAnsi="Times New Roman" w:cs="Times New Roman"/>
          <w:color w:val="000000" w:themeColor="text1"/>
          <w:sz w:val="24"/>
          <w:szCs w:val="24"/>
          <w:lang w:val="en-US"/>
        </w:rPr>
        <w:t>epistemologies, ontologies and values</w:t>
      </w:r>
      <w:r w:rsidR="00EA53BA" w:rsidRPr="007F7929">
        <w:rPr>
          <w:rFonts w:ascii="Times New Roman" w:hAnsi="Times New Roman" w:cs="Times New Roman"/>
          <w:color w:val="000000" w:themeColor="text1"/>
          <w:sz w:val="24"/>
          <w:szCs w:val="24"/>
          <w:lang w:val="en-US"/>
        </w:rPr>
        <w:t xml:space="preserve"> into dialogue with each</w:t>
      </w:r>
      <w:r w:rsidR="00A55936" w:rsidRPr="007F7929">
        <w:rPr>
          <w:rFonts w:ascii="Times New Roman" w:hAnsi="Times New Roman" w:cs="Times New Roman"/>
          <w:color w:val="000000" w:themeColor="text1"/>
          <w:sz w:val="24"/>
          <w:szCs w:val="24"/>
          <w:lang w:val="en-US"/>
        </w:rPr>
        <w:t xml:space="preserve"> </w:t>
      </w:r>
      <w:r w:rsidR="00EA53BA" w:rsidRPr="007F7929">
        <w:rPr>
          <w:rFonts w:ascii="Times New Roman" w:hAnsi="Times New Roman" w:cs="Times New Roman"/>
          <w:color w:val="000000" w:themeColor="text1"/>
          <w:sz w:val="24"/>
          <w:szCs w:val="24"/>
          <w:lang w:val="en-US"/>
        </w:rPr>
        <w:t>other</w:t>
      </w:r>
      <w:r w:rsidR="00F662D3" w:rsidRPr="007F7929">
        <w:rPr>
          <w:rFonts w:ascii="Times New Roman" w:hAnsi="Times New Roman" w:cs="Times New Roman"/>
          <w:color w:val="000000" w:themeColor="text1"/>
          <w:sz w:val="24"/>
          <w:szCs w:val="24"/>
          <w:lang w:val="en-US"/>
        </w:rPr>
        <w:t>.</w:t>
      </w:r>
      <w:r w:rsidR="00AE0E4C" w:rsidRPr="007F7929">
        <w:rPr>
          <w:rFonts w:ascii="Times New Roman" w:hAnsi="Times New Roman" w:cs="Times New Roman"/>
          <w:color w:val="000000" w:themeColor="text1"/>
          <w:sz w:val="24"/>
          <w:szCs w:val="24"/>
          <w:lang w:val="en-US"/>
        </w:rPr>
        <w:t xml:space="preserve"> Thus, dialogues are an important approach in intercultural philosophy (</w:t>
      </w:r>
      <w:proofErr w:type="spellStart"/>
      <w:r w:rsidR="00AE0E4C" w:rsidRPr="007F7929">
        <w:rPr>
          <w:rFonts w:ascii="Times New Roman" w:hAnsi="Times New Roman" w:cs="Times New Roman"/>
          <w:color w:val="000000" w:themeColor="text1"/>
          <w:sz w:val="24"/>
          <w:szCs w:val="24"/>
          <w:lang w:val="en-US"/>
        </w:rPr>
        <w:t>Kimmerle</w:t>
      </w:r>
      <w:proofErr w:type="spellEnd"/>
      <w:r w:rsidR="00930248" w:rsidRPr="007F7929">
        <w:rPr>
          <w:rFonts w:ascii="Times New Roman" w:hAnsi="Times New Roman" w:cs="Times New Roman"/>
          <w:color w:val="000000" w:themeColor="text1"/>
          <w:sz w:val="24"/>
          <w:szCs w:val="24"/>
          <w:lang w:val="en-US"/>
        </w:rPr>
        <w:t>,</w:t>
      </w:r>
      <w:r w:rsidR="00AE0E4C" w:rsidRPr="007F7929">
        <w:rPr>
          <w:rFonts w:ascii="Times New Roman" w:hAnsi="Times New Roman" w:cs="Times New Roman"/>
          <w:color w:val="000000" w:themeColor="text1"/>
          <w:sz w:val="24"/>
          <w:szCs w:val="24"/>
          <w:lang w:val="en-US"/>
        </w:rPr>
        <w:t xml:space="preserve"> 2012).  </w:t>
      </w:r>
    </w:p>
    <w:p w14:paraId="07D45E53" w14:textId="77777777" w:rsidR="0026385D" w:rsidRPr="007F7929" w:rsidRDefault="0026385D" w:rsidP="00E70066">
      <w:pPr>
        <w:spacing w:line="360" w:lineRule="auto"/>
        <w:jc w:val="both"/>
        <w:rPr>
          <w:rFonts w:ascii="Times New Roman" w:hAnsi="Times New Roman" w:cs="Times New Roman"/>
          <w:color w:val="000000" w:themeColor="text1"/>
          <w:sz w:val="24"/>
          <w:szCs w:val="24"/>
          <w:lang w:val="en-US"/>
        </w:rPr>
      </w:pPr>
    </w:p>
    <w:p w14:paraId="37CE2170" w14:textId="23540168" w:rsidR="00DB52F5" w:rsidRPr="007F7929" w:rsidRDefault="00A821DC" w:rsidP="00E70066">
      <w:pPr>
        <w:spacing w:line="360" w:lineRule="auto"/>
        <w:jc w:val="both"/>
        <w:rPr>
          <w:rFonts w:ascii="Times New Roman" w:hAnsi="Times New Roman" w:cs="Times New Roman"/>
          <w:color w:val="000000" w:themeColor="text1"/>
          <w:sz w:val="24"/>
          <w:szCs w:val="24"/>
          <w:lang w:val="en-US"/>
        </w:rPr>
      </w:pPr>
      <w:r w:rsidRPr="007F7929">
        <w:rPr>
          <w:rFonts w:ascii="Times New Roman" w:hAnsi="Times New Roman" w:cs="Times New Roman"/>
          <w:color w:val="000000" w:themeColor="text1"/>
          <w:sz w:val="24"/>
          <w:szCs w:val="24"/>
          <w:lang w:val="en-US"/>
        </w:rPr>
        <w:t>There</w:t>
      </w:r>
      <w:r w:rsidR="00F662D3" w:rsidRPr="007F7929">
        <w:rPr>
          <w:rFonts w:ascii="Times New Roman" w:hAnsi="Times New Roman" w:cs="Times New Roman"/>
          <w:color w:val="000000" w:themeColor="text1"/>
          <w:sz w:val="24"/>
          <w:szCs w:val="24"/>
          <w:lang w:val="en-US"/>
        </w:rPr>
        <w:t xml:space="preserve"> </w:t>
      </w:r>
      <w:r w:rsidR="00A653C9" w:rsidRPr="007F7929">
        <w:rPr>
          <w:rFonts w:ascii="Times New Roman" w:hAnsi="Times New Roman" w:cs="Times New Roman"/>
          <w:color w:val="000000" w:themeColor="text1"/>
          <w:sz w:val="24"/>
          <w:szCs w:val="24"/>
          <w:lang w:val="en-US"/>
        </w:rPr>
        <w:t xml:space="preserve">are </w:t>
      </w:r>
      <w:r w:rsidR="008E4F3B" w:rsidRPr="007F7929">
        <w:rPr>
          <w:rFonts w:ascii="Times New Roman" w:hAnsi="Times New Roman" w:cs="Times New Roman"/>
          <w:color w:val="000000" w:themeColor="text1"/>
          <w:sz w:val="24"/>
          <w:szCs w:val="24"/>
          <w:lang w:val="en-US"/>
        </w:rPr>
        <w:t xml:space="preserve">at least three </w:t>
      </w:r>
      <w:r w:rsidRPr="007F7929">
        <w:rPr>
          <w:rFonts w:ascii="Times New Roman" w:hAnsi="Times New Roman" w:cs="Times New Roman"/>
          <w:color w:val="000000" w:themeColor="text1"/>
          <w:sz w:val="24"/>
          <w:szCs w:val="24"/>
          <w:lang w:val="en-US"/>
        </w:rPr>
        <w:t>insights from</w:t>
      </w:r>
      <w:r w:rsidR="00A653C9" w:rsidRPr="007F7929">
        <w:rPr>
          <w:rFonts w:ascii="Times New Roman" w:hAnsi="Times New Roman" w:cs="Times New Roman"/>
          <w:color w:val="000000" w:themeColor="text1"/>
          <w:sz w:val="24"/>
          <w:szCs w:val="24"/>
          <w:lang w:val="en-US"/>
        </w:rPr>
        <w:t xml:space="preserve"> intercultural dialogues</w:t>
      </w:r>
      <w:r w:rsidRPr="007F7929">
        <w:rPr>
          <w:rFonts w:ascii="Times New Roman" w:hAnsi="Times New Roman" w:cs="Times New Roman"/>
          <w:color w:val="000000" w:themeColor="text1"/>
          <w:sz w:val="24"/>
          <w:szCs w:val="24"/>
          <w:lang w:val="en-US"/>
        </w:rPr>
        <w:t xml:space="preserve"> that are relevant for transdisciplinarity</w:t>
      </w:r>
      <w:r w:rsidR="00A653C9" w:rsidRPr="007F7929">
        <w:rPr>
          <w:rFonts w:ascii="Times New Roman" w:hAnsi="Times New Roman" w:cs="Times New Roman"/>
          <w:color w:val="000000" w:themeColor="text1"/>
          <w:sz w:val="24"/>
          <w:szCs w:val="24"/>
          <w:lang w:val="en-US"/>
        </w:rPr>
        <w:t>.</w:t>
      </w:r>
      <w:r w:rsidR="008E4F3B" w:rsidRPr="007F7929">
        <w:rPr>
          <w:rFonts w:ascii="Times New Roman" w:hAnsi="Times New Roman" w:cs="Times New Roman"/>
          <w:color w:val="000000" w:themeColor="text1"/>
          <w:sz w:val="24"/>
          <w:szCs w:val="24"/>
          <w:lang w:val="en-US"/>
        </w:rPr>
        <w:t xml:space="preserve"> To start with, </w:t>
      </w:r>
      <w:r w:rsidR="00930248" w:rsidRPr="007F7929">
        <w:rPr>
          <w:rFonts w:ascii="Times New Roman" w:eastAsia="Times New Roman" w:hAnsi="Times New Roman" w:cs="Times New Roman"/>
          <w:color w:val="000000" w:themeColor="text1"/>
          <w:sz w:val="24"/>
          <w:szCs w:val="24"/>
        </w:rPr>
        <w:t>“</w:t>
      </w:r>
      <w:r w:rsidR="003A7B41" w:rsidRPr="007F7929">
        <w:rPr>
          <w:rFonts w:ascii="Times New Roman" w:eastAsia="Times New Roman" w:hAnsi="Times New Roman" w:cs="Times New Roman"/>
          <w:color w:val="000000" w:themeColor="text1"/>
          <w:sz w:val="24"/>
          <w:szCs w:val="24"/>
        </w:rPr>
        <w:t>intercultural philosophical dialogues presupposes that the philosophies of all cultures are equivalent in rank and different in style as well as in content</w:t>
      </w:r>
      <w:r w:rsidR="00930248" w:rsidRPr="007F7929">
        <w:rPr>
          <w:rFonts w:ascii="Times New Roman" w:eastAsia="Times New Roman" w:hAnsi="Times New Roman" w:cs="Times New Roman"/>
          <w:color w:val="000000" w:themeColor="text1"/>
          <w:sz w:val="24"/>
          <w:szCs w:val="24"/>
        </w:rPr>
        <w:t>”</w:t>
      </w:r>
      <w:r w:rsidR="003A7B41" w:rsidRPr="007F7929">
        <w:rPr>
          <w:rFonts w:ascii="Times New Roman" w:eastAsia="Times New Roman" w:hAnsi="Times New Roman" w:cs="Times New Roman"/>
          <w:color w:val="000000" w:themeColor="text1"/>
          <w:sz w:val="24"/>
          <w:szCs w:val="24"/>
        </w:rPr>
        <w:t xml:space="preserve"> </w:t>
      </w:r>
      <w:r w:rsidR="00D845BF" w:rsidRPr="007F7929">
        <w:rPr>
          <w:rFonts w:ascii="Times New Roman" w:eastAsia="Times New Roman" w:hAnsi="Times New Roman" w:cs="Times New Roman"/>
          <w:color w:val="000000" w:themeColor="text1"/>
          <w:sz w:val="24"/>
          <w:szCs w:val="24"/>
        </w:rPr>
        <w:t>(</w:t>
      </w:r>
      <w:proofErr w:type="spellStart"/>
      <w:r w:rsidR="008E4F3B" w:rsidRPr="007F7929">
        <w:rPr>
          <w:rFonts w:ascii="Times New Roman" w:eastAsia="Times New Roman" w:hAnsi="Times New Roman" w:cs="Times New Roman"/>
          <w:color w:val="000000" w:themeColor="text1"/>
          <w:sz w:val="24"/>
          <w:szCs w:val="24"/>
        </w:rPr>
        <w:t>Kimmerle</w:t>
      </w:r>
      <w:proofErr w:type="spellEnd"/>
      <w:r w:rsidR="008E4F3B" w:rsidRPr="007F7929">
        <w:rPr>
          <w:rFonts w:ascii="Times New Roman" w:eastAsia="Times New Roman" w:hAnsi="Times New Roman" w:cs="Times New Roman"/>
          <w:color w:val="000000" w:themeColor="text1"/>
          <w:sz w:val="24"/>
          <w:szCs w:val="24"/>
        </w:rPr>
        <w:t xml:space="preserve"> 2011, </w:t>
      </w:r>
      <w:r w:rsidR="00D845BF" w:rsidRPr="007F7929">
        <w:rPr>
          <w:rFonts w:ascii="Times New Roman" w:eastAsia="Times New Roman" w:hAnsi="Times New Roman" w:cs="Times New Roman"/>
          <w:color w:val="000000" w:themeColor="text1"/>
          <w:sz w:val="24"/>
          <w:szCs w:val="24"/>
        </w:rPr>
        <w:t>p</w:t>
      </w:r>
      <w:r w:rsidR="00930248" w:rsidRPr="007F7929">
        <w:rPr>
          <w:rFonts w:ascii="Times New Roman" w:eastAsia="Times New Roman" w:hAnsi="Times New Roman" w:cs="Times New Roman"/>
          <w:color w:val="000000" w:themeColor="text1"/>
          <w:sz w:val="24"/>
          <w:szCs w:val="24"/>
        </w:rPr>
        <w:t xml:space="preserve">. </w:t>
      </w:r>
      <w:r w:rsidR="00D845BF" w:rsidRPr="007F7929">
        <w:rPr>
          <w:rFonts w:ascii="Times New Roman" w:eastAsia="Times New Roman" w:hAnsi="Times New Roman" w:cs="Times New Roman"/>
          <w:color w:val="000000" w:themeColor="text1"/>
          <w:sz w:val="24"/>
          <w:szCs w:val="24"/>
        </w:rPr>
        <w:t xml:space="preserve">137). </w:t>
      </w:r>
      <w:r w:rsidR="008A27D3" w:rsidRPr="007F7929">
        <w:rPr>
          <w:rFonts w:ascii="Times New Roman" w:eastAsia="Times New Roman" w:hAnsi="Times New Roman" w:cs="Times New Roman"/>
          <w:color w:val="000000" w:themeColor="text1"/>
          <w:sz w:val="24"/>
          <w:szCs w:val="24"/>
        </w:rPr>
        <w:t xml:space="preserve">This does not mean there are no power differences between </w:t>
      </w:r>
      <w:r w:rsidR="00087A0F" w:rsidRPr="007F7929">
        <w:rPr>
          <w:rFonts w:ascii="Times New Roman" w:eastAsia="Times New Roman" w:hAnsi="Times New Roman" w:cs="Times New Roman"/>
          <w:color w:val="000000" w:themeColor="text1"/>
          <w:sz w:val="24"/>
          <w:szCs w:val="24"/>
        </w:rPr>
        <w:t>dialogue partners</w:t>
      </w:r>
      <w:r w:rsidR="008A27D3" w:rsidRPr="007F7929">
        <w:rPr>
          <w:rFonts w:ascii="Times New Roman" w:eastAsia="Times New Roman" w:hAnsi="Times New Roman" w:cs="Times New Roman"/>
          <w:color w:val="000000" w:themeColor="text1"/>
          <w:sz w:val="24"/>
          <w:szCs w:val="24"/>
        </w:rPr>
        <w:t xml:space="preserve">, but </w:t>
      </w:r>
      <w:r w:rsidR="00EE2AB6" w:rsidRPr="007F7929">
        <w:rPr>
          <w:rFonts w:ascii="Times New Roman" w:eastAsia="Times New Roman" w:hAnsi="Times New Roman" w:cs="Times New Roman"/>
          <w:color w:val="000000" w:themeColor="text1"/>
          <w:sz w:val="24"/>
          <w:szCs w:val="24"/>
        </w:rPr>
        <w:t>there is no</w:t>
      </w:r>
      <w:r w:rsidR="008A27D3" w:rsidRPr="007F7929">
        <w:rPr>
          <w:rFonts w:ascii="Times New Roman" w:eastAsia="Times New Roman" w:hAnsi="Times New Roman" w:cs="Times New Roman"/>
          <w:color w:val="000000" w:themeColor="text1"/>
          <w:sz w:val="24"/>
          <w:szCs w:val="24"/>
        </w:rPr>
        <w:t xml:space="preserve"> pre-assumed ontological and epistemological hierarchy between </w:t>
      </w:r>
      <w:r w:rsidR="00CB5FD4" w:rsidRPr="007F7929">
        <w:rPr>
          <w:rFonts w:ascii="Times New Roman" w:eastAsia="Times New Roman" w:hAnsi="Times New Roman" w:cs="Times New Roman"/>
          <w:color w:val="000000" w:themeColor="text1"/>
          <w:sz w:val="24"/>
          <w:szCs w:val="24"/>
        </w:rPr>
        <w:t>them</w:t>
      </w:r>
      <w:r w:rsidR="00EE2AB6" w:rsidRPr="007F7929">
        <w:rPr>
          <w:rFonts w:ascii="Times New Roman" w:eastAsia="Times New Roman" w:hAnsi="Times New Roman" w:cs="Times New Roman"/>
          <w:color w:val="000000" w:themeColor="text1"/>
          <w:sz w:val="24"/>
          <w:szCs w:val="24"/>
        </w:rPr>
        <w:t xml:space="preserve">. </w:t>
      </w:r>
      <w:r w:rsidR="00AE0E4C" w:rsidRPr="007F7929">
        <w:rPr>
          <w:rFonts w:ascii="Times New Roman" w:eastAsia="Times New Roman" w:hAnsi="Times New Roman" w:cs="Times New Roman"/>
          <w:color w:val="000000" w:themeColor="text1"/>
          <w:sz w:val="24"/>
          <w:szCs w:val="24"/>
        </w:rPr>
        <w:t xml:space="preserve">Second, </w:t>
      </w:r>
      <w:r w:rsidRPr="007F7929">
        <w:rPr>
          <w:rFonts w:ascii="Times New Roman" w:eastAsia="Times New Roman" w:hAnsi="Times New Roman" w:cs="Times New Roman"/>
          <w:color w:val="000000" w:themeColor="text1"/>
          <w:sz w:val="24"/>
          <w:szCs w:val="24"/>
        </w:rPr>
        <w:t>although intercultural dialogues can lead to mutual understanding, this may not always be reached (</w:t>
      </w:r>
      <w:proofErr w:type="spellStart"/>
      <w:r w:rsidRPr="007F7929">
        <w:rPr>
          <w:rFonts w:ascii="Times New Roman" w:eastAsia="Times New Roman" w:hAnsi="Times New Roman" w:cs="Times New Roman"/>
          <w:color w:val="000000" w:themeColor="text1"/>
          <w:sz w:val="24"/>
          <w:szCs w:val="24"/>
        </w:rPr>
        <w:t>Kimmerle</w:t>
      </w:r>
      <w:proofErr w:type="spellEnd"/>
      <w:r w:rsidR="00930248" w:rsidRPr="007F7929">
        <w:rPr>
          <w:rFonts w:ascii="Times New Roman" w:eastAsia="Times New Roman" w:hAnsi="Times New Roman" w:cs="Times New Roman"/>
          <w:color w:val="000000" w:themeColor="text1"/>
          <w:sz w:val="24"/>
          <w:szCs w:val="24"/>
        </w:rPr>
        <w:t>,</w:t>
      </w:r>
      <w:r w:rsidR="008D54BA" w:rsidRPr="007F7929">
        <w:rPr>
          <w:rFonts w:ascii="Times New Roman" w:eastAsia="Times New Roman" w:hAnsi="Times New Roman" w:cs="Times New Roman"/>
          <w:color w:val="000000" w:themeColor="text1"/>
          <w:sz w:val="24"/>
          <w:szCs w:val="24"/>
        </w:rPr>
        <w:t xml:space="preserve"> </w:t>
      </w:r>
      <w:r w:rsidR="008A1918" w:rsidRPr="007F7929">
        <w:rPr>
          <w:rFonts w:ascii="Times New Roman" w:eastAsia="Times New Roman" w:hAnsi="Times New Roman" w:cs="Times New Roman"/>
          <w:color w:val="000000" w:themeColor="text1"/>
          <w:sz w:val="24"/>
          <w:szCs w:val="24"/>
        </w:rPr>
        <w:t>2011</w:t>
      </w:r>
      <w:r w:rsidRPr="007F7929">
        <w:rPr>
          <w:rFonts w:ascii="Times New Roman" w:eastAsia="Times New Roman" w:hAnsi="Times New Roman" w:cs="Times New Roman"/>
          <w:color w:val="000000" w:themeColor="text1"/>
          <w:sz w:val="24"/>
          <w:szCs w:val="24"/>
        </w:rPr>
        <w:t xml:space="preserve">). Instead, </w:t>
      </w:r>
      <w:r w:rsidR="00930248" w:rsidRPr="007F7929">
        <w:rPr>
          <w:rFonts w:ascii="Times New Roman" w:hAnsi="Times New Roman" w:cs="Times New Roman"/>
          <w:color w:val="000000" w:themeColor="text1"/>
          <w:sz w:val="24"/>
          <w:szCs w:val="24"/>
        </w:rPr>
        <w:t>“‘</w:t>
      </w:r>
      <w:r w:rsidR="004E05CC" w:rsidRPr="007F7929">
        <w:rPr>
          <w:rFonts w:ascii="Times New Roman" w:hAnsi="Times New Roman" w:cs="Times New Roman"/>
          <w:color w:val="000000" w:themeColor="text1"/>
          <w:sz w:val="24"/>
          <w:szCs w:val="24"/>
        </w:rPr>
        <w:t>Erratic blocs</w:t>
      </w:r>
      <w:r w:rsidR="00930248" w:rsidRPr="007F7929">
        <w:rPr>
          <w:rFonts w:ascii="Times New Roman" w:hAnsi="Times New Roman" w:cs="Times New Roman"/>
          <w:color w:val="000000" w:themeColor="text1"/>
          <w:sz w:val="24"/>
          <w:szCs w:val="24"/>
        </w:rPr>
        <w:t>’</w:t>
      </w:r>
      <w:r w:rsidR="004E05CC" w:rsidRPr="007F7929">
        <w:rPr>
          <w:rFonts w:ascii="Times New Roman" w:hAnsi="Times New Roman" w:cs="Times New Roman"/>
          <w:color w:val="000000" w:themeColor="text1"/>
          <w:sz w:val="24"/>
          <w:szCs w:val="24"/>
        </w:rPr>
        <w:t xml:space="preserve"> of misunderstanding will remain so that the method of these dialogues only partly can be a hermeneutical one</w:t>
      </w:r>
      <w:r w:rsidR="001004BF" w:rsidRPr="007F7929">
        <w:rPr>
          <w:rFonts w:ascii="Times New Roman" w:hAnsi="Times New Roman" w:cs="Times New Roman"/>
          <w:color w:val="000000" w:themeColor="text1"/>
          <w:sz w:val="24"/>
          <w:szCs w:val="24"/>
        </w:rPr>
        <w:t>”</w:t>
      </w:r>
      <w:r w:rsidR="004E05CC" w:rsidRPr="007F7929">
        <w:rPr>
          <w:rFonts w:ascii="Times New Roman" w:hAnsi="Times New Roman" w:cs="Times New Roman"/>
          <w:color w:val="000000" w:themeColor="text1"/>
          <w:sz w:val="24"/>
          <w:szCs w:val="24"/>
        </w:rPr>
        <w:t xml:space="preserve"> (</w:t>
      </w:r>
      <w:proofErr w:type="spellStart"/>
      <w:r w:rsidR="004E05CC" w:rsidRPr="007F7929">
        <w:rPr>
          <w:rFonts w:ascii="Times New Roman" w:hAnsi="Times New Roman" w:cs="Times New Roman"/>
          <w:color w:val="000000" w:themeColor="text1"/>
          <w:sz w:val="24"/>
          <w:szCs w:val="24"/>
        </w:rPr>
        <w:t>Kimmerle</w:t>
      </w:r>
      <w:proofErr w:type="spellEnd"/>
      <w:r w:rsidR="001004BF" w:rsidRPr="007F7929">
        <w:rPr>
          <w:rFonts w:ascii="Times New Roman" w:hAnsi="Times New Roman" w:cs="Times New Roman"/>
          <w:color w:val="000000" w:themeColor="text1"/>
          <w:sz w:val="24"/>
          <w:szCs w:val="24"/>
        </w:rPr>
        <w:t>,</w:t>
      </w:r>
      <w:r w:rsidR="004E05CC" w:rsidRPr="007F7929">
        <w:rPr>
          <w:rFonts w:ascii="Times New Roman" w:hAnsi="Times New Roman" w:cs="Times New Roman"/>
          <w:color w:val="000000" w:themeColor="text1"/>
          <w:sz w:val="24"/>
          <w:szCs w:val="24"/>
        </w:rPr>
        <w:t xml:space="preserve"> 2011, p</w:t>
      </w:r>
      <w:r w:rsidR="001004BF" w:rsidRPr="007F7929">
        <w:rPr>
          <w:rFonts w:ascii="Times New Roman" w:hAnsi="Times New Roman" w:cs="Times New Roman"/>
          <w:color w:val="000000" w:themeColor="text1"/>
          <w:sz w:val="24"/>
          <w:szCs w:val="24"/>
        </w:rPr>
        <w:t xml:space="preserve">. </w:t>
      </w:r>
      <w:r w:rsidR="004E05CC" w:rsidRPr="007F7929">
        <w:rPr>
          <w:rFonts w:ascii="Times New Roman" w:hAnsi="Times New Roman" w:cs="Times New Roman"/>
          <w:color w:val="000000" w:themeColor="text1"/>
          <w:sz w:val="24"/>
          <w:szCs w:val="24"/>
        </w:rPr>
        <w:t>139)</w:t>
      </w:r>
      <w:r w:rsidR="00943411" w:rsidRPr="007F7929">
        <w:rPr>
          <w:rFonts w:ascii="Times New Roman" w:hAnsi="Times New Roman" w:cs="Times New Roman"/>
          <w:color w:val="000000" w:themeColor="text1"/>
          <w:sz w:val="24"/>
          <w:szCs w:val="24"/>
        </w:rPr>
        <w:t>.</w:t>
      </w:r>
      <w:r w:rsidR="0026385D" w:rsidRPr="007F7929">
        <w:rPr>
          <w:rFonts w:ascii="Times New Roman" w:hAnsi="Times New Roman" w:cs="Times New Roman"/>
          <w:color w:val="000000" w:themeColor="text1"/>
          <w:sz w:val="24"/>
          <w:szCs w:val="24"/>
        </w:rPr>
        <w:t xml:space="preserve"> </w:t>
      </w:r>
      <w:r w:rsidR="00943411" w:rsidRPr="007F7929">
        <w:rPr>
          <w:rFonts w:ascii="Times New Roman" w:hAnsi="Times New Roman" w:cs="Times New Roman"/>
          <w:color w:val="000000" w:themeColor="text1"/>
          <w:sz w:val="24"/>
          <w:szCs w:val="24"/>
        </w:rPr>
        <w:t xml:space="preserve">This means that </w:t>
      </w:r>
      <w:r w:rsidR="005C621F" w:rsidRPr="007F7929">
        <w:rPr>
          <w:rFonts w:ascii="Times New Roman" w:hAnsi="Times New Roman" w:cs="Times New Roman"/>
          <w:color w:val="000000" w:themeColor="text1"/>
          <w:sz w:val="24"/>
          <w:szCs w:val="24"/>
        </w:rPr>
        <w:t xml:space="preserve">the question </w:t>
      </w:r>
      <w:r w:rsidR="001004BF" w:rsidRPr="007F7929">
        <w:rPr>
          <w:rFonts w:ascii="Times New Roman" w:hAnsi="Times New Roman" w:cs="Times New Roman"/>
          <w:color w:val="000000" w:themeColor="text1"/>
          <w:sz w:val="24"/>
          <w:szCs w:val="24"/>
        </w:rPr>
        <w:t xml:space="preserve">of </w:t>
      </w:r>
      <w:r w:rsidR="005C621F" w:rsidRPr="007F7929">
        <w:rPr>
          <w:rFonts w:ascii="Times New Roman" w:hAnsi="Times New Roman" w:cs="Times New Roman"/>
          <w:color w:val="000000" w:themeColor="text1"/>
          <w:sz w:val="24"/>
          <w:szCs w:val="24"/>
        </w:rPr>
        <w:t>to what exten</w:t>
      </w:r>
      <w:r w:rsidR="00734F11" w:rsidRPr="007F7929">
        <w:rPr>
          <w:rFonts w:ascii="Times New Roman" w:hAnsi="Times New Roman" w:cs="Times New Roman"/>
          <w:color w:val="000000" w:themeColor="text1"/>
          <w:sz w:val="24"/>
          <w:szCs w:val="24"/>
        </w:rPr>
        <w:t>t</w:t>
      </w:r>
      <w:r w:rsidR="005C621F" w:rsidRPr="007F7929">
        <w:rPr>
          <w:rFonts w:ascii="Times New Roman" w:hAnsi="Times New Roman" w:cs="Times New Roman"/>
          <w:color w:val="000000" w:themeColor="text1"/>
          <w:sz w:val="24"/>
          <w:szCs w:val="24"/>
        </w:rPr>
        <w:t xml:space="preserve"> it is possible to truly understand ‘the other’ </w:t>
      </w:r>
      <w:r w:rsidR="00F0235A" w:rsidRPr="007F7929">
        <w:rPr>
          <w:rFonts w:ascii="Times New Roman" w:hAnsi="Times New Roman" w:cs="Times New Roman"/>
          <w:color w:val="000000" w:themeColor="text1"/>
          <w:sz w:val="24"/>
          <w:szCs w:val="24"/>
        </w:rPr>
        <w:t>requires attention</w:t>
      </w:r>
      <w:r w:rsidR="00EF12CE" w:rsidRPr="007F7929">
        <w:rPr>
          <w:rFonts w:ascii="Times New Roman" w:hAnsi="Times New Roman" w:cs="Times New Roman"/>
          <w:color w:val="000000" w:themeColor="text1"/>
          <w:sz w:val="24"/>
          <w:szCs w:val="24"/>
        </w:rPr>
        <w:t xml:space="preserve">, and </w:t>
      </w:r>
      <w:r w:rsidR="00EF12CE" w:rsidRPr="007F7929">
        <w:rPr>
          <w:rFonts w:ascii="Times New Roman" w:eastAsia="Times New Roman" w:hAnsi="Times New Roman" w:cs="Times New Roman"/>
          <w:color w:val="000000" w:themeColor="text1"/>
          <w:sz w:val="24"/>
          <w:szCs w:val="24"/>
        </w:rPr>
        <w:t>there may be part</w:t>
      </w:r>
      <w:r w:rsidR="001004BF" w:rsidRPr="007F7929">
        <w:rPr>
          <w:rFonts w:ascii="Times New Roman" w:eastAsia="Times New Roman" w:hAnsi="Times New Roman" w:cs="Times New Roman"/>
          <w:color w:val="000000" w:themeColor="text1"/>
          <w:sz w:val="24"/>
          <w:szCs w:val="24"/>
        </w:rPr>
        <w:t>ial</w:t>
      </w:r>
      <w:r w:rsidR="00EF12CE" w:rsidRPr="007F7929">
        <w:rPr>
          <w:rFonts w:ascii="Times New Roman" w:eastAsia="Times New Roman" w:hAnsi="Times New Roman" w:cs="Times New Roman"/>
          <w:color w:val="000000" w:themeColor="text1"/>
          <w:sz w:val="24"/>
          <w:szCs w:val="24"/>
        </w:rPr>
        <w:t xml:space="preserve"> incommensurab</w:t>
      </w:r>
      <w:r w:rsidR="00987EA2" w:rsidRPr="007F7929">
        <w:rPr>
          <w:rFonts w:ascii="Times New Roman" w:eastAsia="Times New Roman" w:hAnsi="Times New Roman" w:cs="Times New Roman"/>
          <w:color w:val="000000" w:themeColor="text1"/>
          <w:sz w:val="24"/>
          <w:szCs w:val="24"/>
        </w:rPr>
        <w:t>ility between</w:t>
      </w:r>
      <w:r w:rsidR="00EF12CE" w:rsidRPr="007F7929">
        <w:rPr>
          <w:rFonts w:ascii="Times New Roman" w:eastAsia="Times New Roman" w:hAnsi="Times New Roman" w:cs="Times New Roman"/>
          <w:color w:val="000000" w:themeColor="text1"/>
          <w:sz w:val="24"/>
          <w:szCs w:val="24"/>
        </w:rPr>
        <w:t xml:space="preserve"> epistemologies, ontologies, and values</w:t>
      </w:r>
      <w:r w:rsidR="00417768" w:rsidRPr="007F7929">
        <w:rPr>
          <w:rFonts w:ascii="Times New Roman" w:hAnsi="Times New Roman" w:cs="Times New Roman"/>
          <w:color w:val="000000" w:themeColor="text1"/>
          <w:sz w:val="24"/>
          <w:szCs w:val="24"/>
        </w:rPr>
        <w:t xml:space="preserve">. </w:t>
      </w:r>
      <w:r w:rsidR="00F0235A" w:rsidRPr="007F7929">
        <w:rPr>
          <w:rFonts w:ascii="Times New Roman" w:hAnsi="Times New Roman" w:cs="Times New Roman"/>
          <w:color w:val="000000" w:themeColor="text1"/>
          <w:sz w:val="24"/>
          <w:szCs w:val="24"/>
        </w:rPr>
        <w:t>Thirdly,</w:t>
      </w:r>
      <w:r w:rsidR="002D29F5" w:rsidRPr="007F7929">
        <w:rPr>
          <w:rFonts w:ascii="Times New Roman" w:hAnsi="Times New Roman" w:cs="Times New Roman"/>
          <w:color w:val="000000" w:themeColor="text1"/>
          <w:sz w:val="24"/>
          <w:szCs w:val="24"/>
        </w:rPr>
        <w:t xml:space="preserve"> intercultural dialogues require an open attitude which assumes that </w:t>
      </w:r>
      <w:r w:rsidR="001004BF" w:rsidRPr="007F7929">
        <w:rPr>
          <w:rFonts w:ascii="Times New Roman" w:hAnsi="Times New Roman" w:cs="Times New Roman"/>
          <w:color w:val="000000" w:themeColor="text1"/>
          <w:sz w:val="24"/>
          <w:szCs w:val="24"/>
        </w:rPr>
        <w:t>“</w:t>
      </w:r>
      <w:r w:rsidR="00380A5A" w:rsidRPr="007F7929">
        <w:rPr>
          <w:rFonts w:ascii="Times New Roman" w:hAnsi="Times New Roman" w:cs="Times New Roman"/>
          <w:color w:val="000000" w:themeColor="text1"/>
          <w:sz w:val="24"/>
          <w:szCs w:val="24"/>
        </w:rPr>
        <w:t>the others tell me something, which I could not have told me myself by any means</w:t>
      </w:r>
      <w:r w:rsidR="001004BF" w:rsidRPr="007F7929">
        <w:rPr>
          <w:rFonts w:ascii="Times New Roman" w:hAnsi="Times New Roman" w:cs="Times New Roman"/>
          <w:color w:val="000000" w:themeColor="text1"/>
          <w:sz w:val="24"/>
          <w:szCs w:val="24"/>
        </w:rPr>
        <w:t>”</w:t>
      </w:r>
      <w:r w:rsidR="00380A5A" w:rsidRPr="007F7929">
        <w:rPr>
          <w:rFonts w:ascii="Times New Roman" w:hAnsi="Times New Roman" w:cs="Times New Roman"/>
          <w:color w:val="000000" w:themeColor="text1"/>
          <w:sz w:val="24"/>
          <w:szCs w:val="24"/>
        </w:rPr>
        <w:t xml:space="preserve"> (</w:t>
      </w:r>
      <w:proofErr w:type="spellStart"/>
      <w:r w:rsidR="00380A5A" w:rsidRPr="007F7929">
        <w:rPr>
          <w:rFonts w:ascii="Times New Roman" w:hAnsi="Times New Roman" w:cs="Times New Roman"/>
          <w:color w:val="000000" w:themeColor="text1"/>
          <w:sz w:val="24"/>
          <w:szCs w:val="24"/>
        </w:rPr>
        <w:t>Kimmerle</w:t>
      </w:r>
      <w:proofErr w:type="spellEnd"/>
      <w:r w:rsidR="001004BF" w:rsidRPr="007F7929">
        <w:rPr>
          <w:rFonts w:ascii="Times New Roman" w:hAnsi="Times New Roman" w:cs="Times New Roman"/>
          <w:color w:val="000000" w:themeColor="text1"/>
          <w:sz w:val="24"/>
          <w:szCs w:val="24"/>
        </w:rPr>
        <w:t>,</w:t>
      </w:r>
      <w:r w:rsidR="00380A5A" w:rsidRPr="007F7929">
        <w:rPr>
          <w:rFonts w:ascii="Times New Roman" w:hAnsi="Times New Roman" w:cs="Times New Roman"/>
          <w:color w:val="000000" w:themeColor="text1"/>
          <w:sz w:val="24"/>
          <w:szCs w:val="24"/>
        </w:rPr>
        <w:t xml:space="preserve"> 2012). </w:t>
      </w:r>
      <w:r w:rsidR="0026385D" w:rsidRPr="007F7929">
        <w:rPr>
          <w:rFonts w:ascii="Times New Roman" w:hAnsi="Times New Roman" w:cs="Times New Roman"/>
          <w:color w:val="000000" w:themeColor="text1"/>
          <w:sz w:val="24"/>
          <w:szCs w:val="24"/>
        </w:rPr>
        <w:t>Thus,</w:t>
      </w:r>
      <w:r w:rsidR="008A1918" w:rsidRPr="007F7929">
        <w:rPr>
          <w:rFonts w:ascii="Times New Roman" w:hAnsi="Times New Roman" w:cs="Times New Roman"/>
          <w:color w:val="000000" w:themeColor="text1"/>
          <w:sz w:val="24"/>
          <w:szCs w:val="24"/>
        </w:rPr>
        <w:t xml:space="preserve"> t</w:t>
      </w:r>
      <w:r w:rsidR="006E6E03" w:rsidRPr="007F7929">
        <w:rPr>
          <w:rFonts w:ascii="Times New Roman" w:hAnsi="Times New Roman" w:cs="Times New Roman"/>
          <w:color w:val="000000" w:themeColor="text1"/>
          <w:sz w:val="24"/>
          <w:szCs w:val="24"/>
        </w:rPr>
        <w:t xml:space="preserve">hrough intercultural dialogues, actors reflect on their own thinking, </w:t>
      </w:r>
      <w:r w:rsidR="006E6E03" w:rsidRPr="007F7929">
        <w:rPr>
          <w:rFonts w:ascii="Times New Roman" w:hAnsi="Times New Roman" w:cs="Times New Roman"/>
          <w:color w:val="000000" w:themeColor="text1"/>
          <w:sz w:val="24"/>
          <w:szCs w:val="24"/>
        </w:rPr>
        <w:lastRenderedPageBreak/>
        <w:t>learn from others</w:t>
      </w:r>
      <w:r w:rsidR="001004BF" w:rsidRPr="007F7929">
        <w:rPr>
          <w:rFonts w:ascii="Times New Roman" w:hAnsi="Times New Roman" w:cs="Times New Roman"/>
          <w:color w:val="000000" w:themeColor="text1"/>
          <w:sz w:val="24"/>
          <w:szCs w:val="24"/>
        </w:rPr>
        <w:t>,</w:t>
      </w:r>
      <w:r w:rsidR="006E6E03" w:rsidRPr="007F7929">
        <w:rPr>
          <w:rFonts w:ascii="Times New Roman" w:hAnsi="Times New Roman" w:cs="Times New Roman"/>
          <w:color w:val="000000" w:themeColor="text1"/>
          <w:sz w:val="24"/>
          <w:szCs w:val="24"/>
        </w:rPr>
        <w:t xml:space="preserve"> and simultaneously influence others</w:t>
      </w:r>
      <w:r w:rsidR="006C25B6" w:rsidRPr="007F7929">
        <w:rPr>
          <w:rFonts w:ascii="Times New Roman" w:hAnsi="Times New Roman" w:cs="Times New Roman"/>
          <w:color w:val="000000" w:themeColor="text1"/>
          <w:sz w:val="24"/>
          <w:szCs w:val="24"/>
        </w:rPr>
        <w:t>.</w:t>
      </w:r>
      <w:r w:rsidR="006E6E03" w:rsidRPr="007F7929">
        <w:rPr>
          <w:rFonts w:ascii="Times New Roman" w:hAnsi="Times New Roman" w:cs="Times New Roman"/>
          <w:color w:val="000000" w:themeColor="text1"/>
          <w:sz w:val="24"/>
          <w:szCs w:val="24"/>
        </w:rPr>
        <w:t xml:space="preserve"> </w:t>
      </w:r>
      <w:r w:rsidR="006C25B6" w:rsidRPr="007F7929">
        <w:rPr>
          <w:rFonts w:ascii="Times New Roman" w:hAnsi="Times New Roman" w:cs="Times New Roman"/>
          <w:color w:val="000000" w:themeColor="text1"/>
          <w:sz w:val="24"/>
          <w:szCs w:val="24"/>
        </w:rPr>
        <w:t>In</w:t>
      </w:r>
      <w:r w:rsidR="00310A69" w:rsidRPr="007F7929">
        <w:rPr>
          <w:rFonts w:ascii="Times New Roman" w:hAnsi="Times New Roman" w:cs="Times New Roman"/>
          <w:color w:val="000000" w:themeColor="text1"/>
          <w:sz w:val="24"/>
          <w:szCs w:val="24"/>
        </w:rPr>
        <w:t xml:space="preserve"> doing so</w:t>
      </w:r>
      <w:r w:rsidR="001004BF" w:rsidRPr="007F7929">
        <w:rPr>
          <w:rFonts w:ascii="Times New Roman" w:hAnsi="Times New Roman" w:cs="Times New Roman"/>
          <w:color w:val="000000" w:themeColor="text1"/>
          <w:sz w:val="24"/>
          <w:szCs w:val="24"/>
        </w:rPr>
        <w:t>,</w:t>
      </w:r>
      <w:r w:rsidR="005C621F" w:rsidRPr="007F7929">
        <w:rPr>
          <w:rFonts w:ascii="Times New Roman" w:hAnsi="Times New Roman" w:cs="Times New Roman"/>
          <w:color w:val="000000" w:themeColor="text1"/>
          <w:sz w:val="24"/>
          <w:szCs w:val="24"/>
        </w:rPr>
        <w:t xml:space="preserve"> </w:t>
      </w:r>
      <w:r w:rsidR="006C25B6" w:rsidRPr="007F7929">
        <w:rPr>
          <w:rFonts w:ascii="Times New Roman" w:hAnsi="Times New Roman" w:cs="Times New Roman"/>
          <w:color w:val="000000" w:themeColor="text1"/>
          <w:sz w:val="24"/>
          <w:szCs w:val="24"/>
        </w:rPr>
        <w:t xml:space="preserve">the involved actors as well as </w:t>
      </w:r>
      <w:r w:rsidR="00310A69" w:rsidRPr="007F7929">
        <w:rPr>
          <w:rFonts w:ascii="Times New Roman" w:hAnsi="Times New Roman" w:cs="Times New Roman"/>
          <w:color w:val="000000" w:themeColor="text1"/>
          <w:sz w:val="24"/>
          <w:szCs w:val="24"/>
        </w:rPr>
        <w:t>their</w:t>
      </w:r>
      <w:r w:rsidR="00315F1B" w:rsidRPr="007F7929">
        <w:rPr>
          <w:rFonts w:ascii="Times New Roman" w:hAnsi="Times New Roman" w:cs="Times New Roman"/>
          <w:color w:val="000000" w:themeColor="text1"/>
          <w:sz w:val="24"/>
          <w:szCs w:val="24"/>
        </w:rPr>
        <w:t xml:space="preserve"> philosophies </w:t>
      </w:r>
      <w:r w:rsidR="005C621F" w:rsidRPr="007F7929">
        <w:rPr>
          <w:rFonts w:ascii="Times New Roman" w:hAnsi="Times New Roman" w:cs="Times New Roman"/>
          <w:color w:val="000000" w:themeColor="text1"/>
          <w:sz w:val="24"/>
          <w:szCs w:val="24"/>
        </w:rPr>
        <w:t xml:space="preserve">are transformed. </w:t>
      </w:r>
      <w:r w:rsidR="00310A69" w:rsidRPr="007F7929">
        <w:rPr>
          <w:rFonts w:ascii="Times New Roman" w:hAnsi="Times New Roman" w:cs="Times New Roman"/>
          <w:color w:val="000000" w:themeColor="text1"/>
          <w:sz w:val="24"/>
          <w:szCs w:val="24"/>
        </w:rPr>
        <w:t xml:space="preserve">As such, </w:t>
      </w:r>
      <w:r w:rsidR="005005E4" w:rsidRPr="007F7929">
        <w:rPr>
          <w:rFonts w:ascii="Times New Roman" w:hAnsi="Times New Roman" w:cs="Times New Roman"/>
          <w:color w:val="000000" w:themeColor="text1"/>
          <w:sz w:val="24"/>
          <w:szCs w:val="24"/>
        </w:rPr>
        <w:t xml:space="preserve">intercultural dialogues are </w:t>
      </w:r>
      <w:r w:rsidR="005005E4" w:rsidRPr="007F7929">
        <w:rPr>
          <w:rFonts w:ascii="Times New Roman" w:hAnsi="Times New Roman" w:cs="Times New Roman"/>
          <w:i/>
          <w:iCs/>
          <w:color w:val="000000" w:themeColor="text1"/>
          <w:sz w:val="24"/>
          <w:szCs w:val="24"/>
        </w:rPr>
        <w:t>transformative</w:t>
      </w:r>
      <w:r w:rsidR="005005E4" w:rsidRPr="007F7929">
        <w:rPr>
          <w:rFonts w:ascii="Times New Roman" w:hAnsi="Times New Roman" w:cs="Times New Roman"/>
          <w:color w:val="000000" w:themeColor="text1"/>
          <w:sz w:val="24"/>
          <w:szCs w:val="24"/>
        </w:rPr>
        <w:t xml:space="preserve"> dialogues</w:t>
      </w:r>
      <w:r w:rsidR="006C25B6" w:rsidRPr="007F7929">
        <w:rPr>
          <w:rFonts w:ascii="Times New Roman" w:hAnsi="Times New Roman" w:cs="Times New Roman"/>
          <w:color w:val="000000" w:themeColor="text1"/>
          <w:sz w:val="24"/>
          <w:szCs w:val="24"/>
        </w:rPr>
        <w:t xml:space="preserve">. </w:t>
      </w:r>
      <w:r w:rsidR="004414CA" w:rsidRPr="007F7929">
        <w:rPr>
          <w:rFonts w:ascii="Times New Roman" w:hAnsi="Times New Roman" w:cs="Times New Roman"/>
          <w:color w:val="000000" w:themeColor="text1"/>
          <w:sz w:val="24"/>
          <w:szCs w:val="24"/>
        </w:rPr>
        <w:t xml:space="preserve">This means that </w:t>
      </w:r>
      <w:r w:rsidR="00924B4A" w:rsidRPr="007F7929">
        <w:rPr>
          <w:rFonts w:ascii="Times New Roman" w:hAnsi="Times New Roman" w:cs="Times New Roman"/>
          <w:color w:val="000000" w:themeColor="text1"/>
          <w:sz w:val="24"/>
          <w:szCs w:val="24"/>
        </w:rPr>
        <w:t>engagement in</w:t>
      </w:r>
      <w:r w:rsidR="004414CA" w:rsidRPr="007F7929">
        <w:rPr>
          <w:rFonts w:ascii="Times New Roman" w:hAnsi="Times New Roman" w:cs="Times New Roman"/>
          <w:color w:val="000000" w:themeColor="text1"/>
          <w:sz w:val="24"/>
          <w:szCs w:val="24"/>
        </w:rPr>
        <w:t xml:space="preserve"> </w:t>
      </w:r>
      <w:r w:rsidR="00E75865" w:rsidRPr="007F7929">
        <w:rPr>
          <w:rFonts w:ascii="Times New Roman" w:hAnsi="Times New Roman" w:cs="Times New Roman"/>
          <w:color w:val="000000" w:themeColor="text1"/>
          <w:sz w:val="24"/>
          <w:szCs w:val="24"/>
        </w:rPr>
        <w:t>transdisciplinary</w:t>
      </w:r>
      <w:r w:rsidR="004414CA" w:rsidRPr="007F7929">
        <w:rPr>
          <w:rFonts w:ascii="Times New Roman" w:hAnsi="Times New Roman" w:cs="Times New Roman"/>
          <w:color w:val="000000" w:themeColor="text1"/>
          <w:sz w:val="24"/>
          <w:szCs w:val="24"/>
        </w:rPr>
        <w:t xml:space="preserve"> projects</w:t>
      </w:r>
      <w:r w:rsidR="00E75865" w:rsidRPr="007F7929">
        <w:rPr>
          <w:rFonts w:ascii="Times New Roman" w:hAnsi="Times New Roman" w:cs="Times New Roman"/>
          <w:color w:val="000000" w:themeColor="text1"/>
          <w:sz w:val="24"/>
          <w:szCs w:val="24"/>
        </w:rPr>
        <w:t xml:space="preserve"> is not </w:t>
      </w:r>
      <w:r w:rsidR="00B236F6" w:rsidRPr="007F7929">
        <w:rPr>
          <w:rFonts w:ascii="Times New Roman" w:hAnsi="Times New Roman" w:cs="Times New Roman"/>
          <w:color w:val="000000" w:themeColor="text1"/>
          <w:sz w:val="24"/>
          <w:szCs w:val="24"/>
        </w:rPr>
        <w:t>non-committal</w:t>
      </w:r>
      <w:r w:rsidR="004414CA" w:rsidRPr="007F7929">
        <w:rPr>
          <w:rFonts w:ascii="Times New Roman" w:hAnsi="Times New Roman" w:cs="Times New Roman"/>
          <w:color w:val="000000" w:themeColor="text1"/>
          <w:sz w:val="24"/>
          <w:szCs w:val="24"/>
        </w:rPr>
        <w:t xml:space="preserve">, </w:t>
      </w:r>
      <w:r w:rsidR="00B236F6" w:rsidRPr="007F7929">
        <w:rPr>
          <w:rFonts w:ascii="Times New Roman" w:hAnsi="Times New Roman" w:cs="Times New Roman"/>
          <w:color w:val="000000" w:themeColor="text1"/>
          <w:sz w:val="24"/>
          <w:szCs w:val="24"/>
        </w:rPr>
        <w:t xml:space="preserve">but </w:t>
      </w:r>
      <w:r w:rsidR="00924B4A" w:rsidRPr="007F7929">
        <w:rPr>
          <w:rFonts w:ascii="Times New Roman" w:hAnsi="Times New Roman" w:cs="Times New Roman"/>
          <w:color w:val="000000" w:themeColor="text1"/>
          <w:sz w:val="24"/>
          <w:szCs w:val="24"/>
        </w:rPr>
        <w:t xml:space="preserve">requires and openness and willingness </w:t>
      </w:r>
      <w:r w:rsidR="00E75865" w:rsidRPr="007F7929">
        <w:rPr>
          <w:rFonts w:ascii="Times New Roman" w:hAnsi="Times New Roman" w:cs="Times New Roman"/>
          <w:color w:val="000000" w:themeColor="text1"/>
          <w:sz w:val="24"/>
          <w:szCs w:val="24"/>
        </w:rPr>
        <w:t xml:space="preserve">of involved actors </w:t>
      </w:r>
      <w:r w:rsidR="00924B4A" w:rsidRPr="007F7929">
        <w:rPr>
          <w:rFonts w:ascii="Times New Roman" w:hAnsi="Times New Roman" w:cs="Times New Roman"/>
          <w:color w:val="000000" w:themeColor="text1"/>
          <w:sz w:val="24"/>
          <w:szCs w:val="24"/>
        </w:rPr>
        <w:t>to be influenced and transformed by others</w:t>
      </w:r>
      <w:r w:rsidR="00E75865" w:rsidRPr="007F7929">
        <w:rPr>
          <w:rFonts w:ascii="Times New Roman" w:hAnsi="Times New Roman" w:cs="Times New Roman"/>
          <w:color w:val="000000" w:themeColor="text1"/>
          <w:sz w:val="24"/>
          <w:szCs w:val="24"/>
        </w:rPr>
        <w:t xml:space="preserve">. </w:t>
      </w:r>
    </w:p>
    <w:p w14:paraId="00000048" w14:textId="7075E51A" w:rsidR="00C10A66" w:rsidRPr="007F7929" w:rsidRDefault="00C10A66" w:rsidP="00E70066">
      <w:pPr>
        <w:spacing w:line="360" w:lineRule="auto"/>
        <w:jc w:val="both"/>
        <w:rPr>
          <w:rFonts w:ascii="Times New Roman" w:eastAsia="Times New Roman" w:hAnsi="Times New Roman" w:cs="Times New Roman"/>
          <w:color w:val="000000" w:themeColor="text1"/>
          <w:sz w:val="24"/>
          <w:szCs w:val="24"/>
        </w:rPr>
      </w:pPr>
    </w:p>
    <w:p w14:paraId="00000049" w14:textId="2AD901A3" w:rsidR="00C10A66" w:rsidRPr="007F7929" w:rsidRDefault="00AC5FC8" w:rsidP="00E70066">
      <w:pPr>
        <w:spacing w:line="360" w:lineRule="auto"/>
        <w:jc w:val="both"/>
        <w:rPr>
          <w:rFonts w:ascii="Times New Roman" w:eastAsia="Times New Roman" w:hAnsi="Times New Roman" w:cs="Times New Roman"/>
          <w:color w:val="000000" w:themeColor="text1"/>
          <w:sz w:val="24"/>
          <w:szCs w:val="24"/>
        </w:rPr>
      </w:pPr>
      <w:r w:rsidRPr="007F7929">
        <w:rPr>
          <w:rFonts w:ascii="Times New Roman" w:eastAsia="Times New Roman" w:hAnsi="Times New Roman" w:cs="Times New Roman"/>
          <w:color w:val="000000" w:themeColor="text1"/>
          <w:sz w:val="24"/>
          <w:szCs w:val="24"/>
        </w:rPr>
        <w:t>Addressing transdisciplinary processes through trading zones</w:t>
      </w:r>
      <w:r w:rsidR="00EB09B9" w:rsidRPr="007F7929">
        <w:rPr>
          <w:rFonts w:ascii="Times New Roman" w:eastAsia="Times New Roman" w:hAnsi="Times New Roman" w:cs="Times New Roman"/>
          <w:color w:val="000000" w:themeColor="text1"/>
          <w:sz w:val="24"/>
          <w:szCs w:val="24"/>
        </w:rPr>
        <w:t xml:space="preserve"> </w:t>
      </w:r>
      <w:r w:rsidR="0036121F" w:rsidRPr="007F7929">
        <w:rPr>
          <w:rFonts w:ascii="Times New Roman" w:eastAsia="Times New Roman" w:hAnsi="Times New Roman" w:cs="Times New Roman"/>
          <w:color w:val="000000" w:themeColor="text1"/>
          <w:sz w:val="24"/>
          <w:szCs w:val="24"/>
        </w:rPr>
        <w:t xml:space="preserve">and </w:t>
      </w:r>
      <w:r w:rsidR="00015087" w:rsidRPr="007F7929">
        <w:rPr>
          <w:rFonts w:ascii="Times New Roman" w:eastAsia="Times New Roman" w:hAnsi="Times New Roman" w:cs="Times New Roman"/>
          <w:color w:val="000000" w:themeColor="text1"/>
          <w:sz w:val="24"/>
          <w:szCs w:val="24"/>
        </w:rPr>
        <w:t>transformative</w:t>
      </w:r>
      <w:r w:rsidR="0036121F" w:rsidRPr="007F7929">
        <w:rPr>
          <w:rFonts w:ascii="Times New Roman" w:eastAsia="Times New Roman" w:hAnsi="Times New Roman" w:cs="Times New Roman"/>
          <w:color w:val="000000" w:themeColor="text1"/>
          <w:sz w:val="24"/>
          <w:szCs w:val="24"/>
        </w:rPr>
        <w:t xml:space="preserve"> dialogues </w:t>
      </w:r>
      <w:r w:rsidRPr="007F7929">
        <w:rPr>
          <w:rFonts w:ascii="Times New Roman" w:eastAsia="Times New Roman" w:hAnsi="Times New Roman" w:cs="Times New Roman"/>
          <w:color w:val="000000" w:themeColor="text1"/>
          <w:sz w:val="24"/>
          <w:szCs w:val="24"/>
        </w:rPr>
        <w:t xml:space="preserve">allows the formulation of a descriptively and normatively more adequate </w:t>
      </w:r>
      <w:r w:rsidR="002D5B7A" w:rsidRPr="007F7929">
        <w:rPr>
          <w:rFonts w:ascii="Times New Roman" w:eastAsia="Times New Roman" w:hAnsi="Times New Roman" w:cs="Times New Roman"/>
          <w:color w:val="000000" w:themeColor="text1"/>
          <w:sz w:val="24"/>
          <w:szCs w:val="24"/>
        </w:rPr>
        <w:t>approach.</w:t>
      </w:r>
      <w:r w:rsidRPr="007F7929">
        <w:rPr>
          <w:rFonts w:ascii="Times New Roman" w:eastAsia="Times New Roman" w:hAnsi="Times New Roman" w:cs="Times New Roman"/>
          <w:color w:val="000000" w:themeColor="text1"/>
          <w:sz w:val="24"/>
          <w:szCs w:val="24"/>
        </w:rPr>
        <w:t xml:space="preserve"> First, it is descriptively more accurate by locating successful cases of knowledge integration in a wider context of knowledge negotiation that also involved countless cases of partial understanding, misunderstanding, and tension. Second, such an account of complex knowledge negotiation is also normatively more adequate by highlighting contested processes of mutual interpretation and misinterpretation. Transdisciplinary research is not a neutral process of knowledge aggregation but raises normativ</w:t>
      </w:r>
      <w:r w:rsidR="00CB0732" w:rsidRPr="007F7929">
        <w:rPr>
          <w:rFonts w:ascii="Times New Roman" w:eastAsia="Times New Roman" w:hAnsi="Times New Roman" w:cs="Times New Roman"/>
          <w:color w:val="000000" w:themeColor="text1"/>
          <w:sz w:val="24"/>
          <w:szCs w:val="24"/>
        </w:rPr>
        <w:t>e</w:t>
      </w:r>
      <w:r w:rsidRPr="007F7929">
        <w:rPr>
          <w:rFonts w:ascii="Times New Roman" w:eastAsia="Times New Roman" w:hAnsi="Times New Roman" w:cs="Times New Roman"/>
          <w:color w:val="000000" w:themeColor="text1"/>
          <w:sz w:val="24"/>
          <w:szCs w:val="24"/>
        </w:rPr>
        <w:t xml:space="preserve"> questions about which interpretations prevail and how trading zones are institutionally structured. </w:t>
      </w:r>
      <w:r w:rsidR="00FC2DEE" w:rsidRPr="007F7929">
        <w:rPr>
          <w:rFonts w:ascii="Times New Roman" w:eastAsia="Times New Roman" w:hAnsi="Times New Roman" w:cs="Times New Roman"/>
          <w:color w:val="000000" w:themeColor="text1"/>
          <w:sz w:val="24"/>
          <w:szCs w:val="24"/>
        </w:rPr>
        <w:t>Thirdly,</w:t>
      </w:r>
      <w:r w:rsidR="00E67E3D" w:rsidRPr="007F7929">
        <w:rPr>
          <w:rFonts w:ascii="Times New Roman" w:eastAsia="Times New Roman" w:hAnsi="Times New Roman" w:cs="Times New Roman"/>
          <w:color w:val="000000" w:themeColor="text1"/>
          <w:sz w:val="24"/>
          <w:szCs w:val="24"/>
        </w:rPr>
        <w:t xml:space="preserve"> </w:t>
      </w:r>
      <w:r w:rsidR="00B03CBE" w:rsidRPr="007F7929">
        <w:rPr>
          <w:rFonts w:ascii="Times New Roman" w:eastAsia="Times New Roman" w:hAnsi="Times New Roman" w:cs="Times New Roman"/>
          <w:color w:val="000000" w:themeColor="text1"/>
          <w:sz w:val="24"/>
          <w:szCs w:val="24"/>
        </w:rPr>
        <w:t>transdisciplinarity processes are transformative processes in which all involved actors</w:t>
      </w:r>
      <w:r w:rsidR="007B18D7" w:rsidRPr="007F7929">
        <w:rPr>
          <w:rFonts w:ascii="Times New Roman" w:eastAsia="Times New Roman" w:hAnsi="Times New Roman" w:cs="Times New Roman"/>
          <w:color w:val="000000" w:themeColor="text1"/>
          <w:sz w:val="24"/>
          <w:szCs w:val="24"/>
        </w:rPr>
        <w:t xml:space="preserve"> and their philosophies</w:t>
      </w:r>
      <w:r w:rsidR="00B03CBE" w:rsidRPr="007F7929">
        <w:rPr>
          <w:rFonts w:ascii="Times New Roman" w:eastAsia="Times New Roman" w:hAnsi="Times New Roman" w:cs="Times New Roman"/>
          <w:color w:val="000000" w:themeColor="text1"/>
          <w:sz w:val="24"/>
          <w:szCs w:val="24"/>
        </w:rPr>
        <w:t xml:space="preserve"> are </w:t>
      </w:r>
      <w:r w:rsidR="007B18D7" w:rsidRPr="007F7929">
        <w:rPr>
          <w:rFonts w:ascii="Times New Roman" w:eastAsia="Times New Roman" w:hAnsi="Times New Roman" w:cs="Times New Roman"/>
          <w:color w:val="000000" w:themeColor="text1"/>
          <w:sz w:val="24"/>
          <w:szCs w:val="24"/>
        </w:rPr>
        <w:t>transformed</w:t>
      </w:r>
      <w:r w:rsidR="00F86B91" w:rsidRPr="007F7929">
        <w:rPr>
          <w:rFonts w:ascii="Times New Roman" w:eastAsia="Times New Roman" w:hAnsi="Times New Roman" w:cs="Times New Roman"/>
          <w:color w:val="000000" w:themeColor="text1"/>
          <w:sz w:val="24"/>
          <w:szCs w:val="24"/>
        </w:rPr>
        <w:t xml:space="preserve"> through intercultural dialogues</w:t>
      </w:r>
      <w:r w:rsidR="007B18D7" w:rsidRPr="007F7929">
        <w:rPr>
          <w:rFonts w:ascii="Times New Roman" w:eastAsia="Times New Roman" w:hAnsi="Times New Roman" w:cs="Times New Roman"/>
          <w:color w:val="000000" w:themeColor="text1"/>
          <w:sz w:val="24"/>
          <w:szCs w:val="24"/>
        </w:rPr>
        <w:t>.</w:t>
      </w:r>
    </w:p>
    <w:p w14:paraId="0000004C" w14:textId="77777777" w:rsidR="00C10A66" w:rsidRPr="007F7929" w:rsidRDefault="00C10A66" w:rsidP="00E70066">
      <w:pPr>
        <w:spacing w:line="360" w:lineRule="auto"/>
        <w:jc w:val="both"/>
        <w:rPr>
          <w:rFonts w:ascii="Times New Roman" w:eastAsia="Times New Roman" w:hAnsi="Times New Roman" w:cs="Times New Roman"/>
          <w:color w:val="000000" w:themeColor="text1"/>
          <w:sz w:val="24"/>
          <w:szCs w:val="24"/>
        </w:rPr>
      </w:pPr>
    </w:p>
    <w:p w14:paraId="0000004D" w14:textId="77777777" w:rsidR="00C10A66" w:rsidRPr="007F7929" w:rsidRDefault="00AC5FC8" w:rsidP="00E70066">
      <w:pPr>
        <w:spacing w:line="360" w:lineRule="auto"/>
        <w:jc w:val="both"/>
        <w:rPr>
          <w:rFonts w:ascii="Times New Roman" w:eastAsia="Times New Roman" w:hAnsi="Times New Roman" w:cs="Times New Roman"/>
          <w:b/>
          <w:color w:val="000000" w:themeColor="text1"/>
          <w:sz w:val="24"/>
          <w:szCs w:val="24"/>
        </w:rPr>
      </w:pPr>
      <w:r w:rsidRPr="007F7929">
        <w:rPr>
          <w:rFonts w:ascii="Times New Roman" w:eastAsia="Times New Roman" w:hAnsi="Times New Roman" w:cs="Times New Roman"/>
          <w:b/>
          <w:color w:val="000000" w:themeColor="text1"/>
          <w:sz w:val="24"/>
          <w:szCs w:val="24"/>
        </w:rPr>
        <w:t>Conclusion</w:t>
      </w:r>
    </w:p>
    <w:p w14:paraId="0000004E" w14:textId="77777777" w:rsidR="00C10A66" w:rsidRPr="007F7929" w:rsidRDefault="00C10A66" w:rsidP="00E70066">
      <w:pPr>
        <w:spacing w:line="360" w:lineRule="auto"/>
        <w:jc w:val="both"/>
        <w:rPr>
          <w:rFonts w:ascii="Times New Roman" w:eastAsia="Times New Roman" w:hAnsi="Times New Roman" w:cs="Times New Roman"/>
          <w:color w:val="000000" w:themeColor="text1"/>
          <w:sz w:val="24"/>
          <w:szCs w:val="24"/>
        </w:rPr>
      </w:pPr>
    </w:p>
    <w:p w14:paraId="0000004F" w14:textId="17BE7038" w:rsidR="00C10A66" w:rsidRPr="007F7929" w:rsidRDefault="00CB5FD4" w:rsidP="00E70066">
      <w:pPr>
        <w:spacing w:line="360" w:lineRule="auto"/>
        <w:jc w:val="both"/>
        <w:rPr>
          <w:rFonts w:ascii="Times New Roman" w:eastAsia="Times New Roman" w:hAnsi="Times New Roman" w:cs="Times New Roman"/>
          <w:color w:val="000000" w:themeColor="text1"/>
          <w:sz w:val="24"/>
          <w:szCs w:val="24"/>
        </w:rPr>
      </w:pPr>
      <w:r w:rsidRPr="007F7929">
        <w:rPr>
          <w:rFonts w:ascii="Times New Roman" w:eastAsia="Times New Roman" w:hAnsi="Times New Roman" w:cs="Times New Roman"/>
          <w:color w:val="000000" w:themeColor="text1"/>
          <w:sz w:val="24"/>
          <w:szCs w:val="24"/>
        </w:rPr>
        <w:t xml:space="preserve">The </w:t>
      </w:r>
      <w:r w:rsidR="00AC5FC8" w:rsidRPr="007F7929">
        <w:rPr>
          <w:rFonts w:ascii="Times New Roman" w:eastAsia="Times New Roman" w:hAnsi="Times New Roman" w:cs="Times New Roman"/>
          <w:color w:val="000000" w:themeColor="text1"/>
          <w:sz w:val="24"/>
          <w:szCs w:val="24"/>
        </w:rPr>
        <w:t xml:space="preserve">aim of this chapter has been to address the epistemological conditions of reimaging development and innovation. Rather than </w:t>
      </w:r>
      <w:r w:rsidR="001E3732" w:rsidRPr="007F7929">
        <w:rPr>
          <w:rFonts w:ascii="Times New Roman" w:eastAsia="Times New Roman" w:hAnsi="Times New Roman" w:cs="Times New Roman"/>
          <w:color w:val="000000" w:themeColor="text1"/>
          <w:sz w:val="24"/>
          <w:szCs w:val="24"/>
        </w:rPr>
        <w:t xml:space="preserve">merely </w:t>
      </w:r>
      <w:r w:rsidR="00AC5FC8" w:rsidRPr="007F7929">
        <w:rPr>
          <w:rFonts w:ascii="Times New Roman" w:eastAsia="Times New Roman" w:hAnsi="Times New Roman" w:cs="Times New Roman"/>
          <w:color w:val="000000" w:themeColor="text1"/>
          <w:sz w:val="24"/>
          <w:szCs w:val="24"/>
        </w:rPr>
        <w:t>shifting targets towards societal and environmental goals, we have argued that inclusive development and innovation require an inclusive epistemology that is responsive to knowledge diversity of heterogeneous actors. Transdisciplinarity promises such an inclusive epistemology</w:t>
      </w:r>
      <w:r w:rsidR="001004BF" w:rsidRPr="007F7929">
        <w:rPr>
          <w:rFonts w:ascii="Times New Roman" w:eastAsia="Times New Roman" w:hAnsi="Times New Roman" w:cs="Times New Roman"/>
          <w:color w:val="000000" w:themeColor="text1"/>
          <w:sz w:val="24"/>
          <w:szCs w:val="24"/>
        </w:rPr>
        <w:t>; one</w:t>
      </w:r>
      <w:r w:rsidR="00AC5FC8" w:rsidRPr="007F7929">
        <w:rPr>
          <w:rFonts w:ascii="Times New Roman" w:eastAsia="Times New Roman" w:hAnsi="Times New Roman" w:cs="Times New Roman"/>
          <w:color w:val="000000" w:themeColor="text1"/>
          <w:sz w:val="24"/>
          <w:szCs w:val="24"/>
        </w:rPr>
        <w:t xml:space="preserve"> that integrates diverse sources of academic and non-academic knowledge. Making transdisciplinarity work, however, is far from trivial. Most importantly, transdisciplinary research tends to emphasize an integrationist agenda that runs the risk of recognizing the knowledge of non-academic actors only insofar as it fits into frameworks of academic researchers. Overcoming the limitations of</w:t>
      </w:r>
      <w:r w:rsidRPr="007F7929">
        <w:rPr>
          <w:rFonts w:ascii="Times New Roman" w:eastAsia="Times New Roman" w:hAnsi="Times New Roman" w:cs="Times New Roman"/>
          <w:color w:val="000000" w:themeColor="text1"/>
          <w:sz w:val="24"/>
          <w:szCs w:val="24"/>
        </w:rPr>
        <w:t xml:space="preserve"> a simple</w:t>
      </w:r>
      <w:r w:rsidR="00AC5FC8" w:rsidRPr="007F7929">
        <w:rPr>
          <w:rFonts w:ascii="Times New Roman" w:eastAsia="Times New Roman" w:hAnsi="Times New Roman" w:cs="Times New Roman"/>
          <w:color w:val="000000" w:themeColor="text1"/>
          <w:sz w:val="24"/>
          <w:szCs w:val="24"/>
        </w:rPr>
        <w:t xml:space="preserve"> </w:t>
      </w:r>
      <w:proofErr w:type="spellStart"/>
      <w:r w:rsidR="00AC5FC8" w:rsidRPr="007F7929">
        <w:rPr>
          <w:rFonts w:ascii="Times New Roman" w:eastAsia="Times New Roman" w:hAnsi="Times New Roman" w:cs="Times New Roman"/>
          <w:color w:val="000000" w:themeColor="text1"/>
          <w:sz w:val="24"/>
          <w:szCs w:val="24"/>
        </w:rPr>
        <w:t>integrationism</w:t>
      </w:r>
      <w:proofErr w:type="spellEnd"/>
      <w:r w:rsidR="00AC5FC8" w:rsidRPr="007F7929">
        <w:rPr>
          <w:rFonts w:ascii="Times New Roman" w:eastAsia="Times New Roman" w:hAnsi="Times New Roman" w:cs="Times New Roman"/>
          <w:color w:val="000000" w:themeColor="text1"/>
          <w:sz w:val="24"/>
          <w:szCs w:val="24"/>
        </w:rPr>
        <w:t xml:space="preserve"> requires recognition of the complexity of knowledge negotiation</w:t>
      </w:r>
      <w:r w:rsidR="001004BF" w:rsidRPr="007F7929">
        <w:rPr>
          <w:rFonts w:ascii="Times New Roman" w:eastAsia="Times New Roman" w:hAnsi="Times New Roman" w:cs="Times New Roman"/>
          <w:color w:val="000000" w:themeColor="text1"/>
          <w:sz w:val="24"/>
          <w:szCs w:val="24"/>
        </w:rPr>
        <w:t>:</w:t>
      </w:r>
      <w:r w:rsidR="00AC5FC8" w:rsidRPr="007F7929">
        <w:rPr>
          <w:rFonts w:ascii="Times New Roman" w:eastAsia="Times New Roman" w:hAnsi="Times New Roman" w:cs="Times New Roman"/>
          <w:color w:val="000000" w:themeColor="text1"/>
          <w:sz w:val="24"/>
          <w:szCs w:val="24"/>
        </w:rPr>
        <w:t xml:space="preserve"> we argue that a more realistic </w:t>
      </w:r>
      <w:r w:rsidR="00A31523" w:rsidRPr="007F7929">
        <w:rPr>
          <w:rFonts w:ascii="Times New Roman" w:eastAsia="Times New Roman" w:hAnsi="Times New Roman" w:cs="Times New Roman"/>
          <w:color w:val="000000" w:themeColor="text1"/>
          <w:sz w:val="24"/>
          <w:szCs w:val="24"/>
        </w:rPr>
        <w:t>approach</w:t>
      </w:r>
      <w:r w:rsidR="00AC5FC8" w:rsidRPr="007F7929">
        <w:rPr>
          <w:rFonts w:ascii="Times New Roman" w:eastAsia="Times New Roman" w:hAnsi="Times New Roman" w:cs="Times New Roman"/>
          <w:color w:val="000000" w:themeColor="text1"/>
          <w:sz w:val="24"/>
          <w:szCs w:val="24"/>
        </w:rPr>
        <w:t xml:space="preserve"> will have to address partly incommensurable epistemologies, ontologies, and values. Making transdisciplinarity work requires practices that create openings for knowledge integration as much as procedures for negotiating difference</w:t>
      </w:r>
      <w:r w:rsidR="007B4243" w:rsidRPr="007F7929">
        <w:rPr>
          <w:rFonts w:ascii="Times New Roman" w:eastAsia="Times New Roman" w:hAnsi="Times New Roman" w:cs="Times New Roman"/>
          <w:color w:val="000000" w:themeColor="text1"/>
          <w:sz w:val="24"/>
          <w:szCs w:val="24"/>
        </w:rPr>
        <w:t xml:space="preserve"> and engaging in transformative dialogues.</w:t>
      </w:r>
      <w:r w:rsidR="00AC5FC8" w:rsidRPr="007F7929">
        <w:rPr>
          <w:rFonts w:ascii="Times New Roman" w:eastAsia="Times New Roman" w:hAnsi="Times New Roman" w:cs="Times New Roman"/>
          <w:color w:val="000000" w:themeColor="text1"/>
          <w:sz w:val="24"/>
          <w:szCs w:val="24"/>
        </w:rPr>
        <w:t xml:space="preserve"> </w:t>
      </w:r>
    </w:p>
    <w:p w14:paraId="00000051" w14:textId="77777777" w:rsidR="00C10A66" w:rsidRPr="007F7929" w:rsidRDefault="00C10A66" w:rsidP="00E70066">
      <w:pPr>
        <w:spacing w:line="360" w:lineRule="auto"/>
        <w:jc w:val="both"/>
        <w:rPr>
          <w:rFonts w:ascii="Times New Roman" w:eastAsia="Times New Roman" w:hAnsi="Times New Roman" w:cs="Times New Roman"/>
          <w:color w:val="000000" w:themeColor="text1"/>
          <w:sz w:val="24"/>
          <w:szCs w:val="24"/>
        </w:rPr>
      </w:pPr>
    </w:p>
    <w:p w14:paraId="00000053" w14:textId="7FE3DA9F" w:rsidR="00C10A66" w:rsidRPr="007F7929" w:rsidRDefault="00AC5FC8" w:rsidP="00E70066">
      <w:pPr>
        <w:spacing w:after="220" w:line="360" w:lineRule="auto"/>
        <w:jc w:val="both"/>
        <w:rPr>
          <w:rFonts w:ascii="Times New Roman" w:eastAsia="Times New Roman" w:hAnsi="Times New Roman" w:cs="Times New Roman"/>
          <w:color w:val="000000" w:themeColor="text1"/>
          <w:sz w:val="24"/>
          <w:szCs w:val="24"/>
        </w:rPr>
      </w:pPr>
      <w:r w:rsidRPr="007F7929">
        <w:rPr>
          <w:rFonts w:ascii="Times New Roman" w:eastAsia="Times New Roman" w:hAnsi="Times New Roman" w:cs="Times New Roman"/>
          <w:b/>
          <w:color w:val="000000" w:themeColor="text1"/>
          <w:sz w:val="24"/>
          <w:szCs w:val="24"/>
        </w:rPr>
        <w:t>References</w:t>
      </w:r>
    </w:p>
    <w:p w14:paraId="00000054" w14:textId="0FA7B578" w:rsidR="00C10A66" w:rsidRPr="007F7929" w:rsidRDefault="00AC5FC8" w:rsidP="00E70066">
      <w:pPr>
        <w:spacing w:after="220" w:line="360" w:lineRule="auto"/>
        <w:jc w:val="both"/>
        <w:rPr>
          <w:rFonts w:ascii="Times New Roman" w:eastAsia="Times New Roman" w:hAnsi="Times New Roman" w:cs="Times New Roman"/>
          <w:color w:val="000000" w:themeColor="text1"/>
          <w:sz w:val="24"/>
          <w:szCs w:val="24"/>
        </w:rPr>
      </w:pPr>
      <w:r w:rsidRPr="007F7929">
        <w:rPr>
          <w:rFonts w:ascii="Times New Roman" w:eastAsia="Times New Roman" w:hAnsi="Times New Roman" w:cs="Times New Roman"/>
          <w:color w:val="000000" w:themeColor="text1"/>
          <w:sz w:val="24"/>
          <w:szCs w:val="24"/>
        </w:rPr>
        <w:t>Asher, K. and Wainwright, J. (2019)</w:t>
      </w:r>
      <w:r w:rsidR="001004BF"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After post-development: On capitalism, difference, and representation</w:t>
      </w:r>
      <w:r w:rsidR="001004BF"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w:t>
      </w:r>
      <w:r w:rsidRPr="007F7929">
        <w:rPr>
          <w:rFonts w:ascii="Times New Roman" w:eastAsia="Times New Roman" w:hAnsi="Times New Roman" w:cs="Times New Roman"/>
          <w:i/>
          <w:color w:val="000000" w:themeColor="text1"/>
          <w:sz w:val="24"/>
          <w:szCs w:val="24"/>
        </w:rPr>
        <w:t>Antipode</w:t>
      </w:r>
      <w:r w:rsidRPr="007F7929">
        <w:rPr>
          <w:rFonts w:ascii="Times New Roman" w:eastAsia="Times New Roman" w:hAnsi="Times New Roman" w:cs="Times New Roman"/>
          <w:color w:val="000000" w:themeColor="text1"/>
          <w:sz w:val="24"/>
          <w:szCs w:val="24"/>
        </w:rPr>
        <w:t>. Wiley Online Library, 51(1</w:t>
      </w:r>
      <w:proofErr w:type="gramStart"/>
      <w:r w:rsidRPr="007F7929">
        <w:rPr>
          <w:rFonts w:ascii="Times New Roman" w:eastAsia="Times New Roman" w:hAnsi="Times New Roman" w:cs="Times New Roman"/>
          <w:color w:val="000000" w:themeColor="text1"/>
          <w:sz w:val="24"/>
          <w:szCs w:val="24"/>
        </w:rPr>
        <w:t>),  25</w:t>
      </w:r>
      <w:proofErr w:type="gramEnd"/>
      <w:r w:rsidRPr="007F7929">
        <w:rPr>
          <w:rFonts w:ascii="Times New Roman" w:eastAsia="Times New Roman" w:hAnsi="Times New Roman" w:cs="Times New Roman"/>
          <w:color w:val="000000" w:themeColor="text1"/>
          <w:sz w:val="24"/>
          <w:szCs w:val="24"/>
        </w:rPr>
        <w:t>–44.</w:t>
      </w:r>
    </w:p>
    <w:p w14:paraId="38E44EF9" w14:textId="2C461424" w:rsidR="00D56D3B" w:rsidRPr="007F7929" w:rsidRDefault="00AC5FC8" w:rsidP="00E70066">
      <w:pPr>
        <w:spacing w:after="220" w:line="360" w:lineRule="auto"/>
        <w:jc w:val="both"/>
        <w:rPr>
          <w:rFonts w:ascii="Times New Roman" w:eastAsia="Times New Roman" w:hAnsi="Times New Roman" w:cs="Times New Roman"/>
          <w:color w:val="000000" w:themeColor="text1"/>
          <w:sz w:val="24"/>
          <w:szCs w:val="24"/>
        </w:rPr>
      </w:pPr>
      <w:proofErr w:type="spellStart"/>
      <w:r w:rsidRPr="007F7929">
        <w:rPr>
          <w:rFonts w:ascii="Times New Roman" w:eastAsia="Times New Roman" w:hAnsi="Times New Roman" w:cs="Times New Roman"/>
          <w:color w:val="000000" w:themeColor="text1"/>
          <w:sz w:val="24"/>
          <w:szCs w:val="24"/>
        </w:rPr>
        <w:t>Berkes</w:t>
      </w:r>
      <w:proofErr w:type="spellEnd"/>
      <w:r w:rsidRPr="007F7929">
        <w:rPr>
          <w:rFonts w:ascii="Times New Roman" w:eastAsia="Times New Roman" w:hAnsi="Times New Roman" w:cs="Times New Roman"/>
          <w:color w:val="000000" w:themeColor="text1"/>
          <w:sz w:val="24"/>
          <w:szCs w:val="24"/>
        </w:rPr>
        <w:t>, F. (2018</w:t>
      </w:r>
      <w:r w:rsidR="001004BF"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w:t>
      </w:r>
      <w:r w:rsidRPr="007F7929">
        <w:rPr>
          <w:rFonts w:ascii="Times New Roman" w:eastAsia="Times New Roman" w:hAnsi="Times New Roman" w:cs="Times New Roman"/>
          <w:i/>
          <w:color w:val="000000" w:themeColor="text1"/>
          <w:sz w:val="24"/>
          <w:szCs w:val="24"/>
        </w:rPr>
        <w:t xml:space="preserve">Sacred ecology: Traditional </w:t>
      </w:r>
      <w:r w:rsidR="00636085" w:rsidRPr="007F7929">
        <w:rPr>
          <w:rFonts w:ascii="Times New Roman" w:eastAsia="Times New Roman" w:hAnsi="Times New Roman" w:cs="Times New Roman"/>
          <w:i/>
          <w:color w:val="000000" w:themeColor="text1"/>
          <w:sz w:val="24"/>
          <w:szCs w:val="24"/>
        </w:rPr>
        <w:t>ecological knowledge and resource management</w:t>
      </w:r>
      <w:r w:rsidRPr="007F7929">
        <w:rPr>
          <w:rFonts w:ascii="Times New Roman" w:eastAsia="Times New Roman" w:hAnsi="Times New Roman" w:cs="Times New Roman"/>
          <w:color w:val="000000" w:themeColor="text1"/>
          <w:sz w:val="24"/>
          <w:szCs w:val="24"/>
        </w:rPr>
        <w:t>. Routledge.</w:t>
      </w:r>
    </w:p>
    <w:p w14:paraId="6EE69DEF" w14:textId="177F69E5" w:rsidR="00192803" w:rsidRPr="007F7929" w:rsidRDefault="00D56D3B" w:rsidP="00E70066">
      <w:pPr>
        <w:spacing w:after="220" w:line="360" w:lineRule="auto"/>
        <w:jc w:val="both"/>
        <w:rPr>
          <w:rFonts w:ascii="Times New Roman" w:eastAsia="Times New Roman" w:hAnsi="Times New Roman" w:cs="Times New Roman"/>
          <w:color w:val="201F1E"/>
          <w:sz w:val="24"/>
          <w:szCs w:val="24"/>
        </w:rPr>
      </w:pPr>
      <w:r w:rsidRPr="007F7929">
        <w:rPr>
          <w:rFonts w:ascii="Times New Roman" w:eastAsia="Times New Roman" w:hAnsi="Times New Roman" w:cs="Times New Roman"/>
          <w:color w:val="201F1E"/>
          <w:sz w:val="24"/>
          <w:szCs w:val="24"/>
        </w:rPr>
        <w:t xml:space="preserve">Boogaard, B. K. (2019). The relevance of connecting sustainable agricultural development with African philosophy. </w:t>
      </w:r>
      <w:r w:rsidRPr="007F7929">
        <w:rPr>
          <w:rFonts w:ascii="Times New Roman" w:eastAsia="Times New Roman" w:hAnsi="Times New Roman" w:cs="Times New Roman"/>
          <w:i/>
          <w:iCs/>
          <w:color w:val="201F1E"/>
          <w:sz w:val="24"/>
          <w:szCs w:val="24"/>
        </w:rPr>
        <w:t>South African Journal of Philosophy</w:t>
      </w:r>
      <w:r w:rsidRPr="007F7929">
        <w:rPr>
          <w:rFonts w:ascii="Times New Roman" w:eastAsia="Times New Roman" w:hAnsi="Times New Roman" w:cs="Times New Roman"/>
          <w:color w:val="201F1E"/>
          <w:sz w:val="24"/>
          <w:szCs w:val="24"/>
        </w:rPr>
        <w:t>, 38(3), 273</w:t>
      </w:r>
      <w:r w:rsidR="001004BF" w:rsidRPr="007F7929">
        <w:rPr>
          <w:rFonts w:ascii="Times New Roman" w:eastAsia="Times New Roman" w:hAnsi="Times New Roman" w:cs="Times New Roman"/>
          <w:color w:val="201F1E"/>
          <w:sz w:val="24"/>
          <w:szCs w:val="24"/>
        </w:rPr>
        <w:t>–</w:t>
      </w:r>
      <w:r w:rsidRPr="007F7929">
        <w:rPr>
          <w:rFonts w:ascii="Times New Roman" w:eastAsia="Times New Roman" w:hAnsi="Times New Roman" w:cs="Times New Roman"/>
          <w:color w:val="201F1E"/>
          <w:sz w:val="24"/>
          <w:szCs w:val="24"/>
        </w:rPr>
        <w:t>286.</w:t>
      </w:r>
    </w:p>
    <w:p w14:paraId="1765BEB6" w14:textId="0E0E2E3E" w:rsidR="00D441F9" w:rsidRPr="007F7929" w:rsidRDefault="00D441F9" w:rsidP="00E70066">
      <w:pPr>
        <w:spacing w:after="220" w:line="360" w:lineRule="auto"/>
        <w:jc w:val="both"/>
        <w:rPr>
          <w:rFonts w:ascii="Times New Roman" w:eastAsia="Times New Roman" w:hAnsi="Times New Roman" w:cs="Times New Roman"/>
          <w:color w:val="000000" w:themeColor="text1"/>
          <w:sz w:val="24"/>
          <w:szCs w:val="24"/>
          <w:lang w:val="en-US"/>
        </w:rPr>
      </w:pPr>
      <w:r w:rsidRPr="007F7929">
        <w:rPr>
          <w:rFonts w:ascii="Times New Roman" w:hAnsi="Times New Roman" w:cs="Times New Roman"/>
          <w:color w:val="000000" w:themeColor="text1"/>
          <w:sz w:val="24"/>
          <w:szCs w:val="24"/>
        </w:rPr>
        <w:t>Boogaard, B.K.</w:t>
      </w:r>
      <w:r w:rsidR="00636085" w:rsidRPr="007F7929">
        <w:rPr>
          <w:rFonts w:ascii="Times New Roman" w:hAnsi="Times New Roman" w:cs="Times New Roman"/>
          <w:color w:val="000000" w:themeColor="text1"/>
          <w:sz w:val="24"/>
          <w:szCs w:val="24"/>
        </w:rPr>
        <w:t xml:space="preserve"> (fo</w:t>
      </w:r>
      <w:r w:rsidRPr="007F7929">
        <w:rPr>
          <w:rFonts w:ascii="Times New Roman" w:hAnsi="Times New Roman" w:cs="Times New Roman"/>
          <w:color w:val="000000" w:themeColor="text1"/>
          <w:sz w:val="24"/>
          <w:szCs w:val="24"/>
        </w:rPr>
        <w:t>rthcoming</w:t>
      </w:r>
      <w:r w:rsidR="00636085" w:rsidRPr="007F7929">
        <w:rPr>
          <w:rFonts w:ascii="Times New Roman" w:hAnsi="Times New Roman" w:cs="Times New Roman"/>
          <w:color w:val="000000" w:themeColor="text1"/>
          <w:sz w:val="24"/>
          <w:szCs w:val="24"/>
        </w:rPr>
        <w:t>)</w:t>
      </w:r>
      <w:r w:rsidRPr="007F7929">
        <w:rPr>
          <w:rFonts w:ascii="Times New Roman" w:hAnsi="Times New Roman" w:cs="Times New Roman"/>
          <w:color w:val="000000" w:themeColor="text1"/>
          <w:sz w:val="24"/>
          <w:szCs w:val="24"/>
        </w:rPr>
        <w:t xml:space="preserve">. </w:t>
      </w:r>
      <w:r w:rsidRPr="007F7929">
        <w:rPr>
          <w:rFonts w:ascii="Times New Roman" w:eastAsia="Times New Roman" w:hAnsi="Times New Roman" w:cs="Times New Roman"/>
          <w:color w:val="000000" w:themeColor="text1"/>
          <w:sz w:val="24"/>
          <w:szCs w:val="24"/>
        </w:rPr>
        <w:t>Epistemic injustice in agricultural development: critical reflections on a livestock development project in rural Mozambique</w:t>
      </w:r>
      <w:r w:rsidRPr="007F7929">
        <w:rPr>
          <w:rFonts w:ascii="Times New Roman" w:eastAsia="Times New Roman" w:hAnsi="Times New Roman" w:cs="Times New Roman"/>
          <w:color w:val="000000" w:themeColor="text1"/>
          <w:sz w:val="24"/>
          <w:szCs w:val="24"/>
          <w:lang w:val="en-US"/>
        </w:rPr>
        <w:t xml:space="preserve">, </w:t>
      </w:r>
      <w:r w:rsidRPr="007F7929">
        <w:rPr>
          <w:rFonts w:ascii="Times New Roman" w:eastAsia="Times New Roman" w:hAnsi="Times New Roman" w:cs="Times New Roman"/>
          <w:i/>
          <w:iCs/>
          <w:color w:val="000000" w:themeColor="text1"/>
          <w:sz w:val="24"/>
          <w:szCs w:val="24"/>
          <w:lang w:val="en-US"/>
        </w:rPr>
        <w:t>Knowledge Management for Development Journal</w:t>
      </w:r>
      <w:r w:rsidR="00636085" w:rsidRPr="007F7929">
        <w:rPr>
          <w:rFonts w:ascii="Times New Roman" w:eastAsia="Times New Roman" w:hAnsi="Times New Roman" w:cs="Times New Roman"/>
          <w:color w:val="000000" w:themeColor="text1"/>
          <w:sz w:val="24"/>
          <w:szCs w:val="24"/>
          <w:lang w:val="en-US"/>
        </w:rPr>
        <w:t>.</w:t>
      </w:r>
    </w:p>
    <w:p w14:paraId="026911A7" w14:textId="64874E22" w:rsidR="00056E1F" w:rsidRPr="007F7929" w:rsidRDefault="00E66EFC" w:rsidP="00E70066">
      <w:pPr>
        <w:spacing w:line="360" w:lineRule="auto"/>
        <w:ind w:left="284" w:hanging="284"/>
        <w:jc w:val="both"/>
        <w:rPr>
          <w:rFonts w:ascii="Times New Roman" w:eastAsia="Calibri" w:hAnsi="Times New Roman" w:cs="Times New Roman"/>
          <w:sz w:val="24"/>
          <w:szCs w:val="24"/>
          <w:lang w:val="en-US"/>
        </w:rPr>
      </w:pPr>
      <w:r w:rsidRPr="007F7929">
        <w:rPr>
          <w:rFonts w:ascii="Times New Roman" w:hAnsi="Times New Roman" w:cs="Times New Roman"/>
          <w:color w:val="000000" w:themeColor="text1"/>
          <w:sz w:val="24"/>
          <w:szCs w:val="24"/>
          <w:lang w:val="en-US"/>
        </w:rPr>
        <w:t>Boogaard. B.</w:t>
      </w:r>
      <w:r w:rsidR="00636085" w:rsidRPr="007F7929">
        <w:rPr>
          <w:rFonts w:ascii="Times New Roman" w:hAnsi="Times New Roman" w:cs="Times New Roman"/>
          <w:color w:val="000000" w:themeColor="text1"/>
          <w:sz w:val="24"/>
          <w:szCs w:val="24"/>
          <w:lang w:val="en-US"/>
        </w:rPr>
        <w:t xml:space="preserve"> </w:t>
      </w:r>
      <w:r w:rsidRPr="007F7929">
        <w:rPr>
          <w:rFonts w:ascii="Times New Roman" w:hAnsi="Times New Roman" w:cs="Times New Roman"/>
          <w:color w:val="000000" w:themeColor="text1"/>
          <w:sz w:val="24"/>
          <w:szCs w:val="24"/>
          <w:lang w:val="en-US"/>
        </w:rPr>
        <w:t xml:space="preserve">K., Ludwig. </w:t>
      </w:r>
      <w:r w:rsidRPr="007F7929">
        <w:rPr>
          <w:rFonts w:ascii="Times New Roman" w:hAnsi="Times New Roman" w:cs="Times New Roman"/>
          <w:color w:val="000000" w:themeColor="text1"/>
          <w:sz w:val="24"/>
          <w:szCs w:val="24"/>
        </w:rPr>
        <w:t xml:space="preserve">D., </w:t>
      </w:r>
      <w:proofErr w:type="spellStart"/>
      <w:r w:rsidRPr="007F7929">
        <w:rPr>
          <w:rFonts w:ascii="Times New Roman" w:hAnsi="Times New Roman" w:cs="Times New Roman"/>
          <w:color w:val="000000" w:themeColor="text1"/>
          <w:sz w:val="24"/>
          <w:szCs w:val="24"/>
        </w:rPr>
        <w:t>Guri</w:t>
      </w:r>
      <w:proofErr w:type="spellEnd"/>
      <w:r w:rsidRPr="007F7929">
        <w:rPr>
          <w:rFonts w:ascii="Times New Roman" w:hAnsi="Times New Roman" w:cs="Times New Roman"/>
          <w:color w:val="000000" w:themeColor="text1"/>
          <w:sz w:val="24"/>
          <w:szCs w:val="24"/>
        </w:rPr>
        <w:t>, B.</w:t>
      </w:r>
      <w:r w:rsidR="00636085" w:rsidRPr="007F7929">
        <w:rPr>
          <w:rFonts w:ascii="Times New Roman" w:hAnsi="Times New Roman" w:cs="Times New Roman"/>
          <w:color w:val="000000" w:themeColor="text1"/>
          <w:sz w:val="24"/>
          <w:szCs w:val="24"/>
        </w:rPr>
        <w:t xml:space="preserve"> </w:t>
      </w:r>
      <w:r w:rsidRPr="007F7929">
        <w:rPr>
          <w:rFonts w:ascii="Times New Roman" w:hAnsi="Times New Roman" w:cs="Times New Roman"/>
          <w:color w:val="000000" w:themeColor="text1"/>
          <w:sz w:val="24"/>
          <w:szCs w:val="24"/>
        </w:rPr>
        <w:t>Y</w:t>
      </w:r>
      <w:r w:rsidR="00636085" w:rsidRPr="007F7929">
        <w:rPr>
          <w:rFonts w:ascii="Times New Roman" w:hAnsi="Times New Roman" w:cs="Times New Roman"/>
          <w:color w:val="000000" w:themeColor="text1"/>
          <w:sz w:val="24"/>
          <w:szCs w:val="24"/>
        </w:rPr>
        <w:t xml:space="preserve"> and</w:t>
      </w:r>
      <w:r w:rsidRPr="007F7929">
        <w:rPr>
          <w:rFonts w:ascii="Times New Roman" w:hAnsi="Times New Roman" w:cs="Times New Roman"/>
          <w:color w:val="000000" w:themeColor="text1"/>
          <w:sz w:val="24"/>
          <w:szCs w:val="24"/>
        </w:rPr>
        <w:t xml:space="preserve"> </w:t>
      </w:r>
      <w:proofErr w:type="spellStart"/>
      <w:r w:rsidRPr="007F7929">
        <w:rPr>
          <w:rFonts w:ascii="Times New Roman" w:hAnsi="Times New Roman" w:cs="Times New Roman"/>
          <w:color w:val="000000" w:themeColor="text1"/>
          <w:sz w:val="24"/>
          <w:szCs w:val="24"/>
        </w:rPr>
        <w:t>Banuoku</w:t>
      </w:r>
      <w:proofErr w:type="spellEnd"/>
      <w:r w:rsidRPr="007F7929">
        <w:rPr>
          <w:rFonts w:ascii="Times New Roman" w:hAnsi="Times New Roman" w:cs="Times New Roman"/>
          <w:color w:val="000000" w:themeColor="text1"/>
          <w:sz w:val="24"/>
          <w:szCs w:val="24"/>
        </w:rPr>
        <w:t xml:space="preserve">, D. </w:t>
      </w:r>
      <w:r w:rsidRPr="007F7929">
        <w:rPr>
          <w:rFonts w:ascii="Times New Roman" w:hAnsi="Times New Roman" w:cs="Times New Roman"/>
          <w:color w:val="000000" w:themeColor="text1"/>
          <w:sz w:val="24"/>
          <w:szCs w:val="24"/>
          <w:lang w:val="en-US"/>
        </w:rPr>
        <w:t>(forthcoming</w:t>
      </w:r>
      <w:r w:rsidR="001004BF" w:rsidRPr="007F7929">
        <w:rPr>
          <w:rFonts w:ascii="Times New Roman" w:hAnsi="Times New Roman" w:cs="Times New Roman"/>
          <w:color w:val="000000" w:themeColor="text1"/>
          <w:sz w:val="24"/>
          <w:szCs w:val="24"/>
          <w:lang w:val="en-US"/>
        </w:rPr>
        <w:t>).</w:t>
      </w:r>
      <w:r w:rsidRPr="007F7929">
        <w:rPr>
          <w:rFonts w:ascii="Times New Roman" w:hAnsi="Times New Roman" w:cs="Times New Roman"/>
          <w:color w:val="000000" w:themeColor="text1"/>
          <w:sz w:val="24"/>
          <w:szCs w:val="24"/>
          <w:lang w:val="en-US"/>
        </w:rPr>
        <w:t xml:space="preserve"> </w:t>
      </w:r>
      <w:r w:rsidRPr="007F7929">
        <w:rPr>
          <w:rFonts w:ascii="Times New Roman" w:hAnsi="Times New Roman" w:cs="Times New Roman"/>
          <w:color w:val="000000" w:themeColor="text1"/>
          <w:sz w:val="24"/>
          <w:szCs w:val="24"/>
        </w:rPr>
        <w:t>A reconsideration of African spirituality in agricultural development projects:</w:t>
      </w:r>
      <w:r w:rsidRPr="007F7929">
        <w:rPr>
          <w:rFonts w:ascii="Times New Roman" w:hAnsi="Times New Roman" w:cs="Times New Roman"/>
          <w:color w:val="000000" w:themeColor="text1"/>
          <w:sz w:val="24"/>
          <w:szCs w:val="24"/>
          <w:lang w:val="en-US"/>
        </w:rPr>
        <w:t xml:space="preserve"> </w:t>
      </w:r>
      <w:r w:rsidRPr="007F7929">
        <w:rPr>
          <w:rFonts w:ascii="Times New Roman" w:hAnsi="Times New Roman" w:cs="Times New Roman"/>
          <w:color w:val="000000" w:themeColor="text1"/>
          <w:sz w:val="24"/>
          <w:szCs w:val="24"/>
        </w:rPr>
        <w:t xml:space="preserve">Traditional Ecological Knowledge from </w:t>
      </w:r>
      <w:proofErr w:type="spellStart"/>
      <w:r w:rsidRPr="007F7929">
        <w:rPr>
          <w:rFonts w:ascii="Times New Roman" w:hAnsi="Times New Roman" w:cs="Times New Roman"/>
          <w:color w:val="000000" w:themeColor="text1"/>
          <w:sz w:val="24"/>
          <w:szCs w:val="24"/>
        </w:rPr>
        <w:t>Dagara</w:t>
      </w:r>
      <w:proofErr w:type="spellEnd"/>
      <w:r w:rsidRPr="007F7929">
        <w:rPr>
          <w:rFonts w:ascii="Times New Roman" w:hAnsi="Times New Roman" w:cs="Times New Roman"/>
          <w:color w:val="000000" w:themeColor="text1"/>
          <w:sz w:val="24"/>
          <w:szCs w:val="24"/>
        </w:rPr>
        <w:t xml:space="preserve"> elders in Koro, Ghana</w:t>
      </w:r>
      <w:r w:rsidR="00636085" w:rsidRPr="007F7929">
        <w:rPr>
          <w:rFonts w:ascii="Times New Roman" w:hAnsi="Times New Roman" w:cs="Times New Roman"/>
          <w:color w:val="000000" w:themeColor="text1"/>
          <w:sz w:val="24"/>
          <w:szCs w:val="24"/>
          <w:lang w:val="en-US"/>
        </w:rPr>
        <w:t>.</w:t>
      </w:r>
      <w:r w:rsidRPr="007F7929">
        <w:rPr>
          <w:rFonts w:ascii="Times New Roman" w:hAnsi="Times New Roman" w:cs="Times New Roman"/>
          <w:color w:val="000000" w:themeColor="text1"/>
          <w:sz w:val="24"/>
          <w:szCs w:val="24"/>
          <w:lang w:val="en-US"/>
        </w:rPr>
        <w:t xml:space="preserve"> In:</w:t>
      </w:r>
      <w:r w:rsidR="00636085" w:rsidRPr="007F7929">
        <w:rPr>
          <w:rFonts w:ascii="Times New Roman" w:hAnsi="Times New Roman" w:cs="Times New Roman"/>
          <w:color w:val="000000" w:themeColor="text1"/>
          <w:sz w:val="24"/>
          <w:szCs w:val="24"/>
          <w:lang w:val="en-US"/>
        </w:rPr>
        <w:t xml:space="preserve"> </w:t>
      </w:r>
      <w:proofErr w:type="spellStart"/>
      <w:r w:rsidR="00636085" w:rsidRPr="007F7929">
        <w:rPr>
          <w:rFonts w:ascii="Times New Roman" w:eastAsia="Calibri" w:hAnsi="Times New Roman" w:cs="Times New Roman"/>
          <w:sz w:val="24"/>
          <w:szCs w:val="24"/>
          <w:lang w:val="en-US"/>
        </w:rPr>
        <w:t>Roothaan</w:t>
      </w:r>
      <w:proofErr w:type="spellEnd"/>
      <w:r w:rsidR="00636085" w:rsidRPr="007F7929">
        <w:rPr>
          <w:rFonts w:ascii="Times New Roman" w:eastAsia="Calibri" w:hAnsi="Times New Roman" w:cs="Times New Roman"/>
          <w:sz w:val="24"/>
          <w:szCs w:val="24"/>
          <w:lang w:val="en-US"/>
        </w:rPr>
        <w:t xml:space="preserve">, A., </w:t>
      </w:r>
      <w:proofErr w:type="spellStart"/>
      <w:r w:rsidR="00636085" w:rsidRPr="007F7929">
        <w:rPr>
          <w:rFonts w:ascii="Times New Roman" w:eastAsia="Calibri" w:hAnsi="Times New Roman" w:cs="Times New Roman"/>
          <w:sz w:val="24"/>
          <w:szCs w:val="24"/>
          <w:lang w:val="en-US"/>
        </w:rPr>
        <w:t>Bateye</w:t>
      </w:r>
      <w:proofErr w:type="spellEnd"/>
      <w:r w:rsidR="00636085" w:rsidRPr="007F7929">
        <w:rPr>
          <w:rFonts w:ascii="Times New Roman" w:eastAsia="Calibri" w:hAnsi="Times New Roman" w:cs="Times New Roman"/>
          <w:sz w:val="24"/>
          <w:szCs w:val="24"/>
          <w:lang w:val="en-US"/>
        </w:rPr>
        <w:t xml:space="preserve">, B., </w:t>
      </w:r>
      <w:proofErr w:type="spellStart"/>
      <w:r w:rsidR="00636085" w:rsidRPr="007F7929">
        <w:rPr>
          <w:rFonts w:ascii="Times New Roman" w:eastAsia="Calibri" w:hAnsi="Times New Roman" w:cs="Times New Roman"/>
          <w:sz w:val="24"/>
          <w:szCs w:val="24"/>
          <w:lang w:val="en-US"/>
        </w:rPr>
        <w:t>Masaeli</w:t>
      </w:r>
      <w:proofErr w:type="spellEnd"/>
      <w:r w:rsidR="00636085" w:rsidRPr="007F7929">
        <w:rPr>
          <w:rFonts w:ascii="Times New Roman" w:eastAsia="Calibri" w:hAnsi="Times New Roman" w:cs="Times New Roman"/>
          <w:sz w:val="24"/>
          <w:szCs w:val="24"/>
          <w:lang w:val="en-US"/>
        </w:rPr>
        <w:t>, M. and Müller, L. (eds.).</w:t>
      </w:r>
      <w:r w:rsidRPr="007F7929">
        <w:rPr>
          <w:rFonts w:ascii="Times New Roman" w:hAnsi="Times New Roman" w:cs="Times New Roman"/>
          <w:color w:val="000000" w:themeColor="text1"/>
          <w:sz w:val="24"/>
          <w:szCs w:val="24"/>
          <w:lang w:val="en-US"/>
        </w:rPr>
        <w:t xml:space="preserve"> </w:t>
      </w:r>
      <w:r w:rsidRPr="007F7929">
        <w:rPr>
          <w:rFonts w:ascii="Times New Roman" w:eastAsia="Calibri" w:hAnsi="Times New Roman" w:cs="Times New Roman"/>
          <w:i/>
          <w:iCs/>
          <w:sz w:val="24"/>
          <w:szCs w:val="24"/>
          <w:lang w:val="en-US"/>
        </w:rPr>
        <w:t xml:space="preserve">Beauty in African </w:t>
      </w:r>
      <w:r w:rsidR="00636085" w:rsidRPr="007F7929">
        <w:rPr>
          <w:rFonts w:ascii="Times New Roman" w:eastAsia="Calibri" w:hAnsi="Times New Roman" w:cs="Times New Roman"/>
          <w:i/>
          <w:iCs/>
          <w:sz w:val="24"/>
          <w:szCs w:val="24"/>
          <w:lang w:val="en-US"/>
        </w:rPr>
        <w:t>t</w:t>
      </w:r>
      <w:r w:rsidRPr="007F7929">
        <w:rPr>
          <w:rFonts w:ascii="Times New Roman" w:eastAsia="Calibri" w:hAnsi="Times New Roman" w:cs="Times New Roman"/>
          <w:i/>
          <w:iCs/>
          <w:sz w:val="24"/>
          <w:szCs w:val="24"/>
          <w:lang w:val="en-US"/>
        </w:rPr>
        <w:t>hought</w:t>
      </w:r>
      <w:r w:rsidR="00636085" w:rsidRPr="007F7929">
        <w:rPr>
          <w:rFonts w:ascii="Times New Roman" w:eastAsia="Calibri" w:hAnsi="Times New Roman" w:cs="Times New Roman"/>
          <w:i/>
          <w:iCs/>
          <w:sz w:val="24"/>
          <w:szCs w:val="24"/>
          <w:lang w:val="en-US"/>
        </w:rPr>
        <w:t>:</w:t>
      </w:r>
      <w:r w:rsidRPr="007F7929">
        <w:rPr>
          <w:rFonts w:ascii="Times New Roman" w:eastAsia="Calibri" w:hAnsi="Times New Roman" w:cs="Times New Roman"/>
          <w:i/>
          <w:iCs/>
          <w:sz w:val="24"/>
          <w:szCs w:val="24"/>
          <w:lang w:val="en-US"/>
        </w:rPr>
        <w:t xml:space="preserve"> Critique of the Western </w:t>
      </w:r>
      <w:r w:rsidR="00636085" w:rsidRPr="007F7929">
        <w:rPr>
          <w:rFonts w:ascii="Times New Roman" w:eastAsia="Calibri" w:hAnsi="Times New Roman" w:cs="Times New Roman"/>
          <w:i/>
          <w:iCs/>
          <w:sz w:val="24"/>
          <w:szCs w:val="24"/>
          <w:lang w:val="en-US"/>
        </w:rPr>
        <w:t>idea of development</w:t>
      </w:r>
      <w:r w:rsidR="00636085" w:rsidRPr="007F7929">
        <w:rPr>
          <w:rFonts w:ascii="Times New Roman" w:eastAsia="Calibri" w:hAnsi="Times New Roman" w:cs="Times New Roman"/>
          <w:sz w:val="24"/>
          <w:szCs w:val="24"/>
          <w:lang w:val="en-US"/>
        </w:rPr>
        <w:t>.</w:t>
      </w:r>
      <w:r w:rsidRPr="007F7929">
        <w:rPr>
          <w:rFonts w:ascii="Times New Roman" w:eastAsia="Calibri" w:hAnsi="Times New Roman" w:cs="Times New Roman"/>
          <w:sz w:val="24"/>
          <w:szCs w:val="24"/>
          <w:lang w:val="en-US"/>
        </w:rPr>
        <w:t xml:space="preserve"> Lexington Books.</w:t>
      </w:r>
    </w:p>
    <w:p w14:paraId="3562F425" w14:textId="77777777" w:rsidR="00056E1F" w:rsidRPr="007F7929" w:rsidRDefault="00056E1F" w:rsidP="00E70066">
      <w:pPr>
        <w:spacing w:line="360" w:lineRule="auto"/>
        <w:ind w:left="284" w:hanging="284"/>
        <w:jc w:val="both"/>
        <w:rPr>
          <w:rFonts w:ascii="Times New Roman" w:eastAsia="Calibri" w:hAnsi="Times New Roman" w:cs="Times New Roman"/>
          <w:sz w:val="24"/>
          <w:szCs w:val="24"/>
          <w:lang w:val="en-US"/>
        </w:rPr>
      </w:pPr>
    </w:p>
    <w:p w14:paraId="00000056" w14:textId="27E955E5" w:rsidR="00C10A66" w:rsidRPr="007F7929" w:rsidRDefault="00AC5FC8" w:rsidP="00E70066">
      <w:pPr>
        <w:spacing w:line="360" w:lineRule="auto"/>
        <w:ind w:left="284" w:hanging="284"/>
        <w:jc w:val="both"/>
        <w:rPr>
          <w:rFonts w:ascii="Times New Roman" w:eastAsia="Times New Roman" w:hAnsi="Times New Roman" w:cs="Times New Roman"/>
          <w:color w:val="000000" w:themeColor="text1"/>
          <w:sz w:val="24"/>
          <w:szCs w:val="24"/>
        </w:rPr>
      </w:pPr>
      <w:r w:rsidRPr="00A95101">
        <w:rPr>
          <w:rFonts w:ascii="Times New Roman" w:eastAsia="Times New Roman" w:hAnsi="Times New Roman" w:cs="Times New Roman"/>
          <w:color w:val="000000" w:themeColor="text1"/>
          <w:sz w:val="24"/>
          <w:szCs w:val="24"/>
          <w:lang w:val="en-US"/>
        </w:rPr>
        <w:t xml:space="preserve">Blok, V. and </w:t>
      </w:r>
      <w:proofErr w:type="spellStart"/>
      <w:r w:rsidRPr="00A95101">
        <w:rPr>
          <w:rFonts w:ascii="Times New Roman" w:eastAsia="Times New Roman" w:hAnsi="Times New Roman" w:cs="Times New Roman"/>
          <w:color w:val="000000" w:themeColor="text1"/>
          <w:sz w:val="24"/>
          <w:szCs w:val="24"/>
          <w:lang w:val="en-US"/>
        </w:rPr>
        <w:t>Lemmens</w:t>
      </w:r>
      <w:proofErr w:type="spellEnd"/>
      <w:r w:rsidRPr="00A95101">
        <w:rPr>
          <w:rFonts w:ascii="Times New Roman" w:eastAsia="Times New Roman" w:hAnsi="Times New Roman" w:cs="Times New Roman"/>
          <w:color w:val="000000" w:themeColor="text1"/>
          <w:sz w:val="24"/>
          <w:szCs w:val="24"/>
          <w:lang w:val="en-US"/>
        </w:rPr>
        <w:t>, P. (2015</w:t>
      </w:r>
      <w:r w:rsidR="001004BF" w:rsidRPr="00A95101">
        <w:rPr>
          <w:rFonts w:ascii="Times New Roman" w:eastAsia="Times New Roman" w:hAnsi="Times New Roman" w:cs="Times New Roman"/>
          <w:color w:val="000000" w:themeColor="text1"/>
          <w:sz w:val="24"/>
          <w:szCs w:val="24"/>
          <w:lang w:val="en-US"/>
        </w:rPr>
        <w:t>).</w:t>
      </w:r>
      <w:r w:rsidRPr="00A95101">
        <w:rPr>
          <w:rFonts w:ascii="Times New Roman" w:eastAsia="Times New Roman" w:hAnsi="Times New Roman" w:cs="Times New Roman"/>
          <w:color w:val="000000" w:themeColor="text1"/>
          <w:sz w:val="24"/>
          <w:szCs w:val="24"/>
          <w:lang w:val="en-US"/>
        </w:rPr>
        <w:t xml:space="preserve"> </w:t>
      </w:r>
      <w:r w:rsidRPr="007F7929">
        <w:rPr>
          <w:rFonts w:ascii="Times New Roman" w:eastAsia="Times New Roman" w:hAnsi="Times New Roman" w:cs="Times New Roman"/>
          <w:color w:val="000000" w:themeColor="text1"/>
          <w:sz w:val="24"/>
          <w:szCs w:val="24"/>
        </w:rPr>
        <w:t>The emerging concept of responsible innovation. Three reasons why it is questionable and calls for a radical transformation of the concept of innovation</w:t>
      </w:r>
      <w:r w:rsidR="001004BF"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w:t>
      </w:r>
      <w:r w:rsidR="00636085" w:rsidRPr="007F7929">
        <w:rPr>
          <w:rFonts w:ascii="Times New Roman" w:eastAsia="Times New Roman" w:hAnsi="Times New Roman" w:cs="Times New Roman"/>
          <w:color w:val="000000" w:themeColor="text1"/>
          <w:sz w:val="24"/>
          <w:szCs w:val="24"/>
          <w:lang w:val="nl-NL"/>
        </w:rPr>
        <w:t xml:space="preserve">In: Koops, B. J., Oosterlaken, I., Romijn, H., </w:t>
      </w:r>
      <w:proofErr w:type="spellStart"/>
      <w:r w:rsidR="00636085" w:rsidRPr="007F7929">
        <w:rPr>
          <w:rFonts w:ascii="Times New Roman" w:eastAsia="Times New Roman" w:hAnsi="Times New Roman" w:cs="Times New Roman"/>
          <w:color w:val="000000" w:themeColor="text1"/>
          <w:sz w:val="24"/>
          <w:szCs w:val="24"/>
          <w:lang w:val="nl-NL"/>
        </w:rPr>
        <w:t>Swierstra</w:t>
      </w:r>
      <w:proofErr w:type="spellEnd"/>
      <w:r w:rsidR="00636085" w:rsidRPr="007F7929">
        <w:rPr>
          <w:rFonts w:ascii="Times New Roman" w:eastAsia="Times New Roman" w:hAnsi="Times New Roman" w:cs="Times New Roman"/>
          <w:color w:val="000000" w:themeColor="text1"/>
          <w:sz w:val="24"/>
          <w:szCs w:val="24"/>
          <w:lang w:val="nl-NL"/>
        </w:rPr>
        <w:t xml:space="preserve">, T. </w:t>
      </w:r>
      <w:proofErr w:type="spellStart"/>
      <w:r w:rsidR="00636085" w:rsidRPr="007F7929">
        <w:rPr>
          <w:rFonts w:ascii="Times New Roman" w:eastAsia="Times New Roman" w:hAnsi="Times New Roman" w:cs="Times New Roman"/>
          <w:color w:val="000000" w:themeColor="text1"/>
          <w:sz w:val="24"/>
          <w:szCs w:val="24"/>
          <w:lang w:val="nl-NL"/>
        </w:rPr>
        <w:t>and</w:t>
      </w:r>
      <w:proofErr w:type="spellEnd"/>
      <w:r w:rsidR="00636085" w:rsidRPr="007F7929">
        <w:rPr>
          <w:rFonts w:ascii="Times New Roman" w:eastAsia="Times New Roman" w:hAnsi="Times New Roman" w:cs="Times New Roman"/>
          <w:color w:val="000000" w:themeColor="text1"/>
          <w:sz w:val="24"/>
          <w:szCs w:val="24"/>
          <w:lang w:val="nl-NL"/>
        </w:rPr>
        <w:t xml:space="preserve"> Van den Hoven, J. (</w:t>
      </w:r>
      <w:proofErr w:type="spellStart"/>
      <w:r w:rsidR="00636085" w:rsidRPr="007F7929">
        <w:rPr>
          <w:rFonts w:ascii="Times New Roman" w:eastAsia="Times New Roman" w:hAnsi="Times New Roman" w:cs="Times New Roman"/>
          <w:color w:val="000000" w:themeColor="text1"/>
          <w:sz w:val="24"/>
          <w:szCs w:val="24"/>
          <w:lang w:val="nl-NL"/>
        </w:rPr>
        <w:t>eds</w:t>
      </w:r>
      <w:proofErr w:type="spellEnd"/>
      <w:r w:rsidR="00636085" w:rsidRPr="007F7929">
        <w:rPr>
          <w:rFonts w:ascii="Times New Roman" w:eastAsia="Times New Roman" w:hAnsi="Times New Roman" w:cs="Times New Roman"/>
          <w:color w:val="000000" w:themeColor="text1"/>
          <w:sz w:val="24"/>
          <w:szCs w:val="24"/>
          <w:lang w:val="nl-NL"/>
        </w:rPr>
        <w:t xml:space="preserve">.). </w:t>
      </w:r>
      <w:r w:rsidRPr="007F7929">
        <w:rPr>
          <w:rFonts w:ascii="Times New Roman" w:eastAsia="Times New Roman" w:hAnsi="Times New Roman" w:cs="Times New Roman"/>
          <w:i/>
          <w:color w:val="000000" w:themeColor="text1"/>
          <w:sz w:val="24"/>
          <w:szCs w:val="24"/>
        </w:rPr>
        <w:t>Responsible Innovation 2</w:t>
      </w:r>
      <w:r w:rsidR="00636085"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Springer, 19–35.</w:t>
      </w:r>
    </w:p>
    <w:p w14:paraId="2049D7A0" w14:textId="77777777" w:rsidR="00D40913" w:rsidRPr="007F7929" w:rsidRDefault="00D40913" w:rsidP="00E70066">
      <w:pPr>
        <w:spacing w:line="360" w:lineRule="auto"/>
        <w:ind w:left="284" w:hanging="284"/>
        <w:jc w:val="both"/>
        <w:rPr>
          <w:rFonts w:ascii="Times New Roman" w:eastAsia="Calibri" w:hAnsi="Times New Roman" w:cs="Times New Roman"/>
          <w:sz w:val="24"/>
          <w:szCs w:val="24"/>
          <w:lang w:val="en-US"/>
        </w:rPr>
      </w:pPr>
    </w:p>
    <w:p w14:paraId="7420F5B4" w14:textId="6D256043" w:rsidR="0057062B" w:rsidRPr="007F7929" w:rsidRDefault="0057062B" w:rsidP="00E70066">
      <w:pPr>
        <w:spacing w:after="220" w:line="360" w:lineRule="auto"/>
        <w:jc w:val="both"/>
        <w:rPr>
          <w:rFonts w:ascii="Times New Roman" w:eastAsia="Times New Roman" w:hAnsi="Times New Roman" w:cs="Times New Roman"/>
          <w:color w:val="000000" w:themeColor="text1"/>
          <w:sz w:val="24"/>
          <w:szCs w:val="24"/>
        </w:rPr>
      </w:pPr>
      <w:proofErr w:type="spellStart"/>
      <w:r w:rsidRPr="007F7929">
        <w:rPr>
          <w:rFonts w:ascii="Times New Roman" w:hAnsi="Times New Roman" w:cs="Times New Roman"/>
          <w:color w:val="000000" w:themeColor="text1"/>
          <w:sz w:val="24"/>
          <w:szCs w:val="24"/>
        </w:rPr>
        <w:t>Bhambra</w:t>
      </w:r>
      <w:proofErr w:type="spellEnd"/>
      <w:r w:rsidRPr="007F7929">
        <w:rPr>
          <w:rFonts w:ascii="Times New Roman" w:hAnsi="Times New Roman" w:cs="Times New Roman"/>
          <w:color w:val="000000" w:themeColor="text1"/>
          <w:sz w:val="24"/>
          <w:szCs w:val="24"/>
        </w:rPr>
        <w:t>, G.</w:t>
      </w:r>
      <w:r w:rsidR="00636085" w:rsidRPr="007F7929">
        <w:rPr>
          <w:rFonts w:ascii="Times New Roman" w:hAnsi="Times New Roman" w:cs="Times New Roman"/>
          <w:color w:val="000000" w:themeColor="text1"/>
          <w:sz w:val="24"/>
          <w:szCs w:val="24"/>
        </w:rPr>
        <w:t xml:space="preserve"> </w:t>
      </w:r>
      <w:r w:rsidRPr="007F7929">
        <w:rPr>
          <w:rFonts w:ascii="Times New Roman" w:hAnsi="Times New Roman" w:cs="Times New Roman"/>
          <w:color w:val="000000" w:themeColor="text1"/>
          <w:sz w:val="24"/>
          <w:szCs w:val="24"/>
        </w:rPr>
        <w:t xml:space="preserve">K. </w:t>
      </w:r>
      <w:proofErr w:type="spellStart"/>
      <w:r w:rsidRPr="007F7929">
        <w:rPr>
          <w:rFonts w:ascii="Times New Roman" w:hAnsi="Times New Roman" w:cs="Times New Roman"/>
          <w:color w:val="000000" w:themeColor="text1"/>
          <w:sz w:val="24"/>
          <w:szCs w:val="24"/>
        </w:rPr>
        <w:t>Gebrial</w:t>
      </w:r>
      <w:proofErr w:type="spellEnd"/>
      <w:r w:rsidRPr="007F7929">
        <w:rPr>
          <w:rFonts w:ascii="Times New Roman" w:hAnsi="Times New Roman" w:cs="Times New Roman"/>
          <w:color w:val="000000" w:themeColor="text1"/>
          <w:sz w:val="24"/>
          <w:szCs w:val="24"/>
        </w:rPr>
        <w:t xml:space="preserve">, D. and </w:t>
      </w:r>
      <w:proofErr w:type="spellStart"/>
      <w:r w:rsidRPr="007F7929">
        <w:rPr>
          <w:rFonts w:ascii="Times New Roman" w:hAnsi="Times New Roman" w:cs="Times New Roman"/>
          <w:color w:val="000000" w:themeColor="text1"/>
          <w:sz w:val="24"/>
          <w:szCs w:val="24"/>
        </w:rPr>
        <w:t>Nişancıoğlu</w:t>
      </w:r>
      <w:proofErr w:type="spellEnd"/>
      <w:r w:rsidRPr="007F7929">
        <w:rPr>
          <w:rFonts w:ascii="Times New Roman" w:hAnsi="Times New Roman" w:cs="Times New Roman"/>
          <w:color w:val="000000" w:themeColor="text1"/>
          <w:sz w:val="24"/>
          <w:szCs w:val="24"/>
        </w:rPr>
        <w:t xml:space="preserve">, K. </w:t>
      </w:r>
      <w:r w:rsidR="00636085" w:rsidRPr="007F7929">
        <w:rPr>
          <w:rFonts w:ascii="Times New Roman" w:hAnsi="Times New Roman" w:cs="Times New Roman"/>
          <w:color w:val="000000" w:themeColor="text1"/>
          <w:sz w:val="24"/>
          <w:szCs w:val="24"/>
        </w:rPr>
        <w:t>(</w:t>
      </w:r>
      <w:r w:rsidRPr="007F7929">
        <w:rPr>
          <w:rFonts w:ascii="Times New Roman" w:hAnsi="Times New Roman" w:cs="Times New Roman"/>
          <w:color w:val="000000" w:themeColor="text1"/>
          <w:sz w:val="24"/>
          <w:szCs w:val="24"/>
        </w:rPr>
        <w:t>2018</w:t>
      </w:r>
      <w:r w:rsidR="00636085" w:rsidRPr="007F7929">
        <w:rPr>
          <w:rFonts w:ascii="Times New Roman" w:hAnsi="Times New Roman" w:cs="Times New Roman"/>
          <w:color w:val="000000" w:themeColor="text1"/>
          <w:sz w:val="24"/>
          <w:szCs w:val="24"/>
        </w:rPr>
        <w:t>)</w:t>
      </w:r>
      <w:r w:rsidRPr="007F7929">
        <w:rPr>
          <w:rFonts w:ascii="Times New Roman" w:hAnsi="Times New Roman" w:cs="Times New Roman"/>
          <w:color w:val="000000" w:themeColor="text1"/>
          <w:sz w:val="24"/>
          <w:szCs w:val="24"/>
        </w:rPr>
        <w:t xml:space="preserve">. </w:t>
      </w:r>
      <w:r w:rsidRPr="007F7929">
        <w:rPr>
          <w:rFonts w:ascii="Times New Roman" w:hAnsi="Times New Roman" w:cs="Times New Roman"/>
          <w:i/>
          <w:color w:val="000000" w:themeColor="text1"/>
          <w:sz w:val="24"/>
          <w:szCs w:val="24"/>
        </w:rPr>
        <w:t xml:space="preserve">Decolonising the </w:t>
      </w:r>
      <w:r w:rsidR="00636085" w:rsidRPr="007F7929">
        <w:rPr>
          <w:rFonts w:ascii="Times New Roman" w:hAnsi="Times New Roman" w:cs="Times New Roman"/>
          <w:i/>
          <w:color w:val="000000" w:themeColor="text1"/>
          <w:sz w:val="24"/>
          <w:szCs w:val="24"/>
        </w:rPr>
        <w:t>u</w:t>
      </w:r>
      <w:r w:rsidRPr="007F7929">
        <w:rPr>
          <w:rFonts w:ascii="Times New Roman" w:hAnsi="Times New Roman" w:cs="Times New Roman"/>
          <w:i/>
          <w:color w:val="000000" w:themeColor="text1"/>
          <w:sz w:val="24"/>
          <w:szCs w:val="24"/>
        </w:rPr>
        <w:t>niversity.</w:t>
      </w:r>
      <w:r w:rsidRPr="007F7929">
        <w:rPr>
          <w:rFonts w:ascii="Times New Roman" w:hAnsi="Times New Roman" w:cs="Times New Roman"/>
          <w:color w:val="000000" w:themeColor="text1"/>
          <w:sz w:val="24"/>
          <w:szCs w:val="24"/>
        </w:rPr>
        <w:t xml:space="preserve"> Pluto Press.</w:t>
      </w:r>
    </w:p>
    <w:p w14:paraId="5686FD13" w14:textId="7E5CBCA7" w:rsidR="001E00B0" w:rsidRPr="007F7929" w:rsidRDefault="00AC5FC8" w:rsidP="00E70066">
      <w:pPr>
        <w:spacing w:after="220" w:line="360" w:lineRule="auto"/>
        <w:jc w:val="both"/>
        <w:rPr>
          <w:rFonts w:ascii="Times New Roman" w:eastAsia="Times New Roman" w:hAnsi="Times New Roman" w:cs="Times New Roman"/>
          <w:color w:val="000000" w:themeColor="text1"/>
          <w:sz w:val="24"/>
          <w:szCs w:val="24"/>
        </w:rPr>
      </w:pPr>
      <w:r w:rsidRPr="007F7929">
        <w:rPr>
          <w:rFonts w:ascii="Times New Roman" w:eastAsia="Times New Roman" w:hAnsi="Times New Roman" w:cs="Times New Roman"/>
          <w:color w:val="000000" w:themeColor="text1"/>
          <w:sz w:val="24"/>
          <w:szCs w:val="24"/>
        </w:rPr>
        <w:t xml:space="preserve">Brown, V. A., Harris, J. A. and Russell, J. Y. (2010) </w:t>
      </w:r>
      <w:r w:rsidRPr="007F7929">
        <w:rPr>
          <w:rFonts w:ascii="Times New Roman" w:eastAsia="Times New Roman" w:hAnsi="Times New Roman" w:cs="Times New Roman"/>
          <w:i/>
          <w:color w:val="000000" w:themeColor="text1"/>
          <w:sz w:val="24"/>
          <w:szCs w:val="24"/>
        </w:rPr>
        <w:t>Tackling wicked problems through the transdisciplinary imagination</w:t>
      </w:r>
      <w:r w:rsidRPr="007F7929">
        <w:rPr>
          <w:rFonts w:ascii="Times New Roman" w:eastAsia="Times New Roman" w:hAnsi="Times New Roman" w:cs="Times New Roman"/>
          <w:color w:val="000000" w:themeColor="text1"/>
          <w:sz w:val="24"/>
          <w:szCs w:val="24"/>
        </w:rPr>
        <w:t>. Earthscan.</w:t>
      </w:r>
    </w:p>
    <w:p w14:paraId="0A53AC85" w14:textId="48C7B41A" w:rsidR="00DC7ACA" w:rsidRPr="007F7929" w:rsidRDefault="00DC7ACA" w:rsidP="00E70066">
      <w:pPr>
        <w:spacing w:after="220" w:line="360" w:lineRule="auto"/>
        <w:jc w:val="both"/>
        <w:rPr>
          <w:rFonts w:ascii="Times New Roman" w:eastAsia="Times New Roman" w:hAnsi="Times New Roman" w:cs="Times New Roman"/>
          <w:color w:val="000000" w:themeColor="text1"/>
          <w:sz w:val="24"/>
          <w:szCs w:val="24"/>
        </w:rPr>
      </w:pPr>
      <w:proofErr w:type="spellStart"/>
      <w:r w:rsidRPr="007F7929">
        <w:rPr>
          <w:rFonts w:ascii="Times New Roman" w:eastAsia="Times New Roman" w:hAnsi="Times New Roman" w:cs="Times New Roman"/>
          <w:color w:val="000000" w:themeColor="text1"/>
          <w:sz w:val="24"/>
          <w:szCs w:val="24"/>
        </w:rPr>
        <w:t>Byskov</w:t>
      </w:r>
      <w:proofErr w:type="spellEnd"/>
      <w:r w:rsidRPr="007F7929">
        <w:rPr>
          <w:rFonts w:ascii="Times New Roman" w:eastAsia="Times New Roman" w:hAnsi="Times New Roman" w:cs="Times New Roman"/>
          <w:color w:val="000000" w:themeColor="text1"/>
          <w:sz w:val="24"/>
          <w:szCs w:val="24"/>
        </w:rPr>
        <w:t>, M. F. (2020</w:t>
      </w:r>
      <w:r w:rsidR="001004BF"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Four challenges to knowledge integration for development and the role of philosophy in addressing them. </w:t>
      </w:r>
      <w:r w:rsidRPr="007F7929">
        <w:rPr>
          <w:rFonts w:ascii="Times New Roman" w:eastAsia="Times New Roman" w:hAnsi="Times New Roman" w:cs="Times New Roman"/>
          <w:i/>
          <w:iCs/>
          <w:color w:val="000000" w:themeColor="text1"/>
          <w:sz w:val="24"/>
          <w:szCs w:val="24"/>
        </w:rPr>
        <w:t>Journal of Global Ethics</w:t>
      </w:r>
      <w:r w:rsidRPr="007F7929">
        <w:rPr>
          <w:rFonts w:ascii="Times New Roman" w:eastAsia="Times New Roman" w:hAnsi="Times New Roman" w:cs="Times New Roman"/>
          <w:color w:val="000000" w:themeColor="text1"/>
          <w:sz w:val="24"/>
          <w:szCs w:val="24"/>
        </w:rPr>
        <w:t>, 1</w:t>
      </w:r>
      <w:r w:rsidR="001004BF"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21.</w:t>
      </w:r>
    </w:p>
    <w:p w14:paraId="23B1EFCC" w14:textId="2F00FD5A" w:rsidR="001E00B0" w:rsidRPr="007F7929" w:rsidRDefault="001E00B0" w:rsidP="00E70066">
      <w:pPr>
        <w:spacing w:after="220" w:line="360" w:lineRule="auto"/>
        <w:jc w:val="both"/>
        <w:rPr>
          <w:rFonts w:ascii="Times New Roman" w:eastAsia="Times New Roman" w:hAnsi="Times New Roman" w:cs="Times New Roman"/>
          <w:color w:val="000000" w:themeColor="text1"/>
          <w:sz w:val="24"/>
          <w:szCs w:val="24"/>
        </w:rPr>
      </w:pPr>
      <w:proofErr w:type="spellStart"/>
      <w:r w:rsidRPr="007F7929">
        <w:rPr>
          <w:rFonts w:ascii="Times New Roman" w:eastAsia="Times New Roman" w:hAnsi="Times New Roman" w:cs="Times New Roman"/>
          <w:color w:val="000000" w:themeColor="text1"/>
          <w:sz w:val="24"/>
          <w:szCs w:val="24"/>
        </w:rPr>
        <w:lastRenderedPageBreak/>
        <w:t>Chataway</w:t>
      </w:r>
      <w:proofErr w:type="spellEnd"/>
      <w:r w:rsidRPr="007F7929">
        <w:rPr>
          <w:rFonts w:ascii="Times New Roman" w:eastAsia="Times New Roman" w:hAnsi="Times New Roman" w:cs="Times New Roman"/>
          <w:color w:val="000000" w:themeColor="text1"/>
          <w:sz w:val="24"/>
          <w:szCs w:val="24"/>
        </w:rPr>
        <w:t xml:space="preserve">, J., </w:t>
      </w:r>
      <w:proofErr w:type="spellStart"/>
      <w:r w:rsidRPr="007F7929">
        <w:rPr>
          <w:rFonts w:ascii="Times New Roman" w:eastAsia="Times New Roman" w:hAnsi="Times New Roman" w:cs="Times New Roman"/>
          <w:color w:val="000000" w:themeColor="text1"/>
          <w:sz w:val="24"/>
          <w:szCs w:val="24"/>
        </w:rPr>
        <w:t>Hanlin</w:t>
      </w:r>
      <w:proofErr w:type="spellEnd"/>
      <w:r w:rsidRPr="007F7929">
        <w:rPr>
          <w:rFonts w:ascii="Times New Roman" w:eastAsia="Times New Roman" w:hAnsi="Times New Roman" w:cs="Times New Roman"/>
          <w:color w:val="000000" w:themeColor="text1"/>
          <w:sz w:val="24"/>
          <w:szCs w:val="24"/>
        </w:rPr>
        <w:t xml:space="preserve">, R. </w:t>
      </w:r>
      <w:r w:rsidR="00636085" w:rsidRPr="007F7929">
        <w:rPr>
          <w:rFonts w:ascii="Times New Roman" w:eastAsia="Times New Roman" w:hAnsi="Times New Roman" w:cs="Times New Roman"/>
          <w:color w:val="000000" w:themeColor="text1"/>
          <w:sz w:val="24"/>
          <w:szCs w:val="24"/>
        </w:rPr>
        <w:t>and</w:t>
      </w:r>
      <w:r w:rsidRPr="007F7929">
        <w:rPr>
          <w:rFonts w:ascii="Times New Roman" w:eastAsia="Times New Roman" w:hAnsi="Times New Roman" w:cs="Times New Roman"/>
          <w:color w:val="000000" w:themeColor="text1"/>
          <w:sz w:val="24"/>
          <w:szCs w:val="24"/>
        </w:rPr>
        <w:t xml:space="preserve"> Kaplinsky, R. (2014). Inclusive innovation: an architecture for policy development. </w:t>
      </w:r>
      <w:r w:rsidRPr="007F7929">
        <w:rPr>
          <w:rFonts w:ascii="Times New Roman" w:eastAsia="Times New Roman" w:hAnsi="Times New Roman" w:cs="Times New Roman"/>
          <w:i/>
          <w:iCs/>
          <w:color w:val="000000" w:themeColor="text1"/>
          <w:sz w:val="24"/>
          <w:szCs w:val="24"/>
        </w:rPr>
        <w:t>Innovation and Development</w:t>
      </w:r>
      <w:r w:rsidRPr="007F7929">
        <w:rPr>
          <w:rFonts w:ascii="Times New Roman" w:eastAsia="Times New Roman" w:hAnsi="Times New Roman" w:cs="Times New Roman"/>
          <w:color w:val="000000" w:themeColor="text1"/>
          <w:sz w:val="24"/>
          <w:szCs w:val="24"/>
        </w:rPr>
        <w:t>, 4(1), 33</w:t>
      </w:r>
      <w:r w:rsidR="001004BF"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54.</w:t>
      </w:r>
    </w:p>
    <w:p w14:paraId="7AC777B5" w14:textId="35C7ABC0" w:rsidR="000F572A" w:rsidRPr="007F7929" w:rsidRDefault="00AC5FC8" w:rsidP="00E70066">
      <w:pPr>
        <w:spacing w:after="220" w:line="360" w:lineRule="auto"/>
        <w:jc w:val="both"/>
        <w:rPr>
          <w:rFonts w:ascii="Times New Roman" w:eastAsia="Times New Roman" w:hAnsi="Times New Roman" w:cs="Times New Roman"/>
          <w:color w:val="000000" w:themeColor="text1"/>
          <w:sz w:val="24"/>
          <w:szCs w:val="24"/>
        </w:rPr>
      </w:pPr>
      <w:r w:rsidRPr="007F7929">
        <w:rPr>
          <w:rFonts w:ascii="Times New Roman" w:eastAsia="Times New Roman" w:hAnsi="Times New Roman" w:cs="Times New Roman"/>
          <w:color w:val="000000" w:themeColor="text1"/>
          <w:sz w:val="24"/>
          <w:szCs w:val="24"/>
        </w:rPr>
        <w:t>Cole, A. (2017</w:t>
      </w:r>
      <w:r w:rsidR="001004BF"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Towards an indigenous transdisciplinarity</w:t>
      </w:r>
      <w:r w:rsidR="001004BF"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w:t>
      </w:r>
      <w:r w:rsidRPr="007F7929">
        <w:rPr>
          <w:rFonts w:ascii="Times New Roman" w:eastAsia="Times New Roman" w:hAnsi="Times New Roman" w:cs="Times New Roman"/>
          <w:i/>
          <w:color w:val="000000" w:themeColor="text1"/>
          <w:sz w:val="24"/>
          <w:szCs w:val="24"/>
        </w:rPr>
        <w:t>Transdisciplinary Journal of Engineering &amp; Science</w:t>
      </w:r>
      <w:r w:rsidRPr="007F7929">
        <w:rPr>
          <w:rFonts w:ascii="Times New Roman" w:eastAsia="Times New Roman" w:hAnsi="Times New Roman" w:cs="Times New Roman"/>
          <w:color w:val="000000" w:themeColor="text1"/>
          <w:sz w:val="24"/>
          <w:szCs w:val="24"/>
        </w:rPr>
        <w:t>, 8.</w:t>
      </w:r>
    </w:p>
    <w:p w14:paraId="78A73AAC" w14:textId="0059E004" w:rsidR="00476CFC" w:rsidRPr="007F7929" w:rsidRDefault="00476CFC" w:rsidP="00E70066">
      <w:pPr>
        <w:spacing w:after="220" w:line="360" w:lineRule="auto"/>
        <w:jc w:val="both"/>
        <w:rPr>
          <w:rFonts w:ascii="Times New Roman" w:eastAsia="Times New Roman" w:hAnsi="Times New Roman" w:cs="Times New Roman"/>
          <w:color w:val="000000" w:themeColor="text1"/>
          <w:sz w:val="24"/>
          <w:szCs w:val="24"/>
        </w:rPr>
      </w:pPr>
      <w:proofErr w:type="spellStart"/>
      <w:r w:rsidRPr="007F7929">
        <w:rPr>
          <w:rFonts w:ascii="Times New Roman" w:hAnsi="Times New Roman" w:cs="Times New Roman"/>
          <w:color w:val="000000" w:themeColor="text1"/>
          <w:sz w:val="24"/>
          <w:szCs w:val="24"/>
        </w:rPr>
        <w:t>Diao</w:t>
      </w:r>
      <w:proofErr w:type="spellEnd"/>
      <w:r w:rsidRPr="007F7929">
        <w:rPr>
          <w:rFonts w:ascii="Times New Roman" w:hAnsi="Times New Roman" w:cs="Times New Roman"/>
          <w:color w:val="000000" w:themeColor="text1"/>
          <w:sz w:val="24"/>
          <w:szCs w:val="24"/>
        </w:rPr>
        <w:t xml:space="preserve">, X., Headey, </w:t>
      </w:r>
      <w:r w:rsidR="00636085" w:rsidRPr="007F7929">
        <w:rPr>
          <w:rFonts w:ascii="Times New Roman" w:hAnsi="Times New Roman" w:cs="Times New Roman"/>
          <w:color w:val="000000" w:themeColor="text1"/>
          <w:sz w:val="24"/>
          <w:szCs w:val="24"/>
        </w:rPr>
        <w:t xml:space="preserve">D. </w:t>
      </w:r>
      <w:r w:rsidRPr="007F7929">
        <w:rPr>
          <w:rFonts w:ascii="Times New Roman" w:hAnsi="Times New Roman" w:cs="Times New Roman"/>
          <w:color w:val="000000" w:themeColor="text1"/>
          <w:sz w:val="24"/>
          <w:szCs w:val="24"/>
        </w:rPr>
        <w:t>and Johnson</w:t>
      </w:r>
      <w:r w:rsidR="00636085" w:rsidRPr="007F7929">
        <w:rPr>
          <w:rFonts w:ascii="Times New Roman" w:hAnsi="Times New Roman" w:cs="Times New Roman"/>
          <w:color w:val="000000" w:themeColor="text1"/>
          <w:sz w:val="24"/>
          <w:szCs w:val="24"/>
        </w:rPr>
        <w:t>, M.</w:t>
      </w:r>
      <w:r w:rsidRPr="007F7929">
        <w:rPr>
          <w:rFonts w:ascii="Times New Roman" w:hAnsi="Times New Roman" w:cs="Times New Roman"/>
          <w:color w:val="000000" w:themeColor="text1"/>
          <w:sz w:val="24"/>
          <w:szCs w:val="24"/>
        </w:rPr>
        <w:t xml:space="preserve"> </w:t>
      </w:r>
      <w:r w:rsidR="00636085" w:rsidRPr="007F7929">
        <w:rPr>
          <w:rFonts w:ascii="Times New Roman" w:hAnsi="Times New Roman" w:cs="Times New Roman"/>
          <w:color w:val="000000" w:themeColor="text1"/>
          <w:sz w:val="24"/>
          <w:szCs w:val="24"/>
        </w:rPr>
        <w:t>(</w:t>
      </w:r>
      <w:r w:rsidRPr="007F7929">
        <w:rPr>
          <w:rFonts w:ascii="Times New Roman" w:hAnsi="Times New Roman" w:cs="Times New Roman"/>
          <w:color w:val="000000" w:themeColor="text1"/>
          <w:sz w:val="24"/>
          <w:szCs w:val="24"/>
        </w:rPr>
        <w:t>2008</w:t>
      </w:r>
      <w:r w:rsidR="00636085" w:rsidRPr="007F7929">
        <w:rPr>
          <w:rFonts w:ascii="Times New Roman" w:hAnsi="Times New Roman" w:cs="Times New Roman"/>
          <w:color w:val="000000" w:themeColor="text1"/>
          <w:sz w:val="24"/>
          <w:szCs w:val="24"/>
        </w:rPr>
        <w:t>)</w:t>
      </w:r>
      <w:r w:rsidRPr="007F7929">
        <w:rPr>
          <w:rFonts w:ascii="Times New Roman" w:hAnsi="Times New Roman" w:cs="Times New Roman"/>
          <w:color w:val="000000" w:themeColor="text1"/>
          <w:sz w:val="24"/>
          <w:szCs w:val="24"/>
        </w:rPr>
        <w:t>. Toward a green revolution in Africa: what would it achieve, and what would it require</w:t>
      </w:r>
      <w:r w:rsidRPr="007F7929">
        <w:rPr>
          <w:rFonts w:ascii="Times New Roman" w:hAnsi="Times New Roman" w:cs="Times New Roman"/>
          <w:i/>
          <w:iCs/>
          <w:color w:val="000000" w:themeColor="text1"/>
          <w:sz w:val="24"/>
          <w:szCs w:val="24"/>
        </w:rPr>
        <w:t>?</w:t>
      </w:r>
      <w:r w:rsidR="00636085" w:rsidRPr="007F7929">
        <w:rPr>
          <w:rFonts w:ascii="Times New Roman" w:hAnsi="Times New Roman" w:cs="Times New Roman"/>
          <w:color w:val="000000" w:themeColor="text1"/>
          <w:sz w:val="24"/>
          <w:szCs w:val="24"/>
        </w:rPr>
        <w:t xml:space="preserve"> </w:t>
      </w:r>
      <w:r w:rsidRPr="007F7929">
        <w:rPr>
          <w:rFonts w:ascii="Times New Roman" w:hAnsi="Times New Roman" w:cs="Times New Roman"/>
          <w:i/>
          <w:iCs/>
          <w:color w:val="000000" w:themeColor="text1"/>
          <w:sz w:val="24"/>
          <w:szCs w:val="24"/>
        </w:rPr>
        <w:t>Agricultural Economics</w:t>
      </w:r>
      <w:r w:rsidR="00636085" w:rsidRPr="007F7929">
        <w:rPr>
          <w:rFonts w:ascii="Times New Roman" w:hAnsi="Times New Roman" w:cs="Times New Roman"/>
          <w:color w:val="000000" w:themeColor="text1"/>
          <w:sz w:val="24"/>
          <w:szCs w:val="24"/>
        </w:rPr>
        <w:t>,</w:t>
      </w:r>
      <w:r w:rsidRPr="007F7929">
        <w:rPr>
          <w:rFonts w:ascii="Times New Roman" w:hAnsi="Times New Roman" w:cs="Times New Roman"/>
          <w:i/>
          <w:iCs/>
          <w:color w:val="000000" w:themeColor="text1"/>
          <w:sz w:val="24"/>
          <w:szCs w:val="24"/>
        </w:rPr>
        <w:t xml:space="preserve"> </w:t>
      </w:r>
      <w:r w:rsidRPr="007F7929">
        <w:rPr>
          <w:rFonts w:ascii="Times New Roman" w:hAnsi="Times New Roman" w:cs="Times New Roman"/>
          <w:color w:val="000000" w:themeColor="text1"/>
          <w:sz w:val="24"/>
          <w:szCs w:val="24"/>
        </w:rPr>
        <w:t>39, supplement</w:t>
      </w:r>
      <w:r w:rsidR="00636085" w:rsidRPr="007F7929">
        <w:rPr>
          <w:rFonts w:ascii="Times New Roman" w:hAnsi="Times New Roman" w:cs="Times New Roman"/>
          <w:color w:val="000000" w:themeColor="text1"/>
          <w:sz w:val="24"/>
          <w:szCs w:val="24"/>
        </w:rPr>
        <w:t>,</w:t>
      </w:r>
      <w:r w:rsidRPr="007F7929">
        <w:rPr>
          <w:rFonts w:ascii="Times New Roman" w:hAnsi="Times New Roman" w:cs="Times New Roman"/>
          <w:color w:val="000000" w:themeColor="text1"/>
          <w:sz w:val="24"/>
          <w:szCs w:val="24"/>
        </w:rPr>
        <w:t xml:space="preserve"> 539–555.</w:t>
      </w:r>
    </w:p>
    <w:p w14:paraId="39608E03" w14:textId="339BB6A9" w:rsidR="000F572A" w:rsidRPr="007F7929" w:rsidRDefault="00AC5FC8" w:rsidP="007F7929">
      <w:pPr>
        <w:spacing w:after="220" w:line="360" w:lineRule="auto"/>
        <w:jc w:val="both"/>
        <w:rPr>
          <w:rFonts w:ascii="Times New Roman" w:hAnsi="Times New Roman" w:cs="Times New Roman"/>
          <w:color w:val="000000" w:themeColor="text1"/>
          <w:sz w:val="24"/>
          <w:szCs w:val="24"/>
        </w:rPr>
      </w:pPr>
      <w:r w:rsidRPr="007F7929">
        <w:rPr>
          <w:rFonts w:ascii="Times New Roman" w:eastAsia="Times New Roman" w:hAnsi="Times New Roman" w:cs="Times New Roman"/>
          <w:color w:val="000000" w:themeColor="text1"/>
          <w:sz w:val="24"/>
          <w:szCs w:val="24"/>
        </w:rPr>
        <w:t>Escobar, A. (1991</w:t>
      </w:r>
      <w:r w:rsidR="001004BF"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Anthropology and the development encounter: the making and marketing of development anthropology</w:t>
      </w:r>
      <w:r w:rsidR="001004BF"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w:t>
      </w:r>
      <w:r w:rsidRPr="007F7929">
        <w:rPr>
          <w:rFonts w:ascii="Times New Roman" w:eastAsia="Times New Roman" w:hAnsi="Times New Roman" w:cs="Times New Roman"/>
          <w:i/>
          <w:color w:val="000000" w:themeColor="text1"/>
          <w:sz w:val="24"/>
          <w:szCs w:val="24"/>
        </w:rPr>
        <w:t xml:space="preserve">American </w:t>
      </w:r>
      <w:r w:rsidR="00636085" w:rsidRPr="007F7929">
        <w:rPr>
          <w:rFonts w:ascii="Times New Roman" w:eastAsia="Times New Roman" w:hAnsi="Times New Roman" w:cs="Times New Roman"/>
          <w:i/>
          <w:color w:val="000000" w:themeColor="text1"/>
          <w:sz w:val="24"/>
          <w:szCs w:val="24"/>
        </w:rPr>
        <w:t>E</w:t>
      </w:r>
      <w:r w:rsidRPr="007F7929">
        <w:rPr>
          <w:rFonts w:ascii="Times New Roman" w:eastAsia="Times New Roman" w:hAnsi="Times New Roman" w:cs="Times New Roman"/>
          <w:i/>
          <w:color w:val="000000" w:themeColor="text1"/>
          <w:sz w:val="24"/>
          <w:szCs w:val="24"/>
        </w:rPr>
        <w:t>thnologist</w:t>
      </w:r>
      <w:r w:rsidRPr="007F7929">
        <w:rPr>
          <w:rFonts w:ascii="Times New Roman" w:eastAsia="Times New Roman" w:hAnsi="Times New Roman" w:cs="Times New Roman"/>
          <w:color w:val="000000" w:themeColor="text1"/>
          <w:sz w:val="24"/>
          <w:szCs w:val="24"/>
        </w:rPr>
        <w:t>, 18(4</w:t>
      </w:r>
      <w:proofErr w:type="gramStart"/>
      <w:r w:rsidRPr="007F7929">
        <w:rPr>
          <w:rFonts w:ascii="Times New Roman" w:eastAsia="Times New Roman" w:hAnsi="Times New Roman" w:cs="Times New Roman"/>
          <w:color w:val="000000" w:themeColor="text1"/>
          <w:sz w:val="24"/>
          <w:szCs w:val="24"/>
        </w:rPr>
        <w:t>),  658</w:t>
      </w:r>
      <w:proofErr w:type="gramEnd"/>
      <w:r w:rsidRPr="007F7929">
        <w:rPr>
          <w:rFonts w:ascii="Times New Roman" w:eastAsia="Times New Roman" w:hAnsi="Times New Roman" w:cs="Times New Roman"/>
          <w:color w:val="000000" w:themeColor="text1"/>
          <w:sz w:val="24"/>
          <w:szCs w:val="24"/>
        </w:rPr>
        <w:t>–682.</w:t>
      </w:r>
    </w:p>
    <w:p w14:paraId="0000005B" w14:textId="77BB47B5" w:rsidR="00C10A66" w:rsidRPr="007F7929" w:rsidRDefault="00AC5FC8" w:rsidP="00E70066">
      <w:pPr>
        <w:spacing w:after="220" w:line="360" w:lineRule="auto"/>
        <w:jc w:val="both"/>
        <w:rPr>
          <w:rFonts w:ascii="Times New Roman" w:eastAsia="Times New Roman" w:hAnsi="Times New Roman" w:cs="Times New Roman"/>
          <w:color w:val="000000" w:themeColor="text1"/>
          <w:sz w:val="24"/>
          <w:szCs w:val="24"/>
        </w:rPr>
      </w:pPr>
      <w:r w:rsidRPr="007F7929">
        <w:rPr>
          <w:rFonts w:ascii="Times New Roman" w:eastAsia="Times New Roman" w:hAnsi="Times New Roman" w:cs="Times New Roman"/>
          <w:color w:val="000000" w:themeColor="text1"/>
          <w:sz w:val="24"/>
          <w:szCs w:val="24"/>
        </w:rPr>
        <w:t>Fricker, M. (2007</w:t>
      </w:r>
      <w:r w:rsidR="001004BF"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w:t>
      </w:r>
      <w:r w:rsidRPr="007F7929">
        <w:rPr>
          <w:rFonts w:ascii="Times New Roman" w:eastAsia="Times New Roman" w:hAnsi="Times New Roman" w:cs="Times New Roman"/>
          <w:i/>
          <w:color w:val="000000" w:themeColor="text1"/>
          <w:sz w:val="24"/>
          <w:szCs w:val="24"/>
        </w:rPr>
        <w:t>Epistemic injustice: Power and the ethics of knowing</w:t>
      </w:r>
      <w:r w:rsidRPr="007F7929">
        <w:rPr>
          <w:rFonts w:ascii="Times New Roman" w:eastAsia="Times New Roman" w:hAnsi="Times New Roman" w:cs="Times New Roman"/>
          <w:color w:val="000000" w:themeColor="text1"/>
          <w:sz w:val="24"/>
          <w:szCs w:val="24"/>
        </w:rPr>
        <w:t>. Oxford University Press.</w:t>
      </w:r>
    </w:p>
    <w:p w14:paraId="0000005C" w14:textId="66BAF48C" w:rsidR="00C10A66" w:rsidRPr="007F7929" w:rsidRDefault="00AC5FC8" w:rsidP="00E70066">
      <w:pPr>
        <w:spacing w:after="220" w:line="360" w:lineRule="auto"/>
        <w:jc w:val="both"/>
        <w:rPr>
          <w:rFonts w:ascii="Times New Roman" w:eastAsia="Times New Roman" w:hAnsi="Times New Roman" w:cs="Times New Roman"/>
          <w:color w:val="000000" w:themeColor="text1"/>
          <w:sz w:val="24"/>
          <w:szCs w:val="24"/>
        </w:rPr>
      </w:pPr>
      <w:proofErr w:type="spellStart"/>
      <w:r w:rsidRPr="007F7929">
        <w:rPr>
          <w:rFonts w:ascii="Times New Roman" w:eastAsia="Times New Roman" w:hAnsi="Times New Roman" w:cs="Times New Roman"/>
          <w:color w:val="000000" w:themeColor="text1"/>
          <w:sz w:val="24"/>
          <w:szCs w:val="24"/>
        </w:rPr>
        <w:t>Galison</w:t>
      </w:r>
      <w:proofErr w:type="spellEnd"/>
      <w:r w:rsidRPr="007F7929">
        <w:rPr>
          <w:rFonts w:ascii="Times New Roman" w:eastAsia="Times New Roman" w:hAnsi="Times New Roman" w:cs="Times New Roman"/>
          <w:color w:val="000000" w:themeColor="text1"/>
          <w:sz w:val="24"/>
          <w:szCs w:val="24"/>
        </w:rPr>
        <w:t>, P. (1997</w:t>
      </w:r>
      <w:r w:rsidR="001004BF"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w:t>
      </w:r>
      <w:r w:rsidRPr="007F7929">
        <w:rPr>
          <w:rFonts w:ascii="Times New Roman" w:eastAsia="Times New Roman" w:hAnsi="Times New Roman" w:cs="Times New Roman"/>
          <w:i/>
          <w:color w:val="000000" w:themeColor="text1"/>
          <w:sz w:val="24"/>
          <w:szCs w:val="24"/>
        </w:rPr>
        <w:t>Image and logic: A material culture of microphysics</w:t>
      </w:r>
      <w:r w:rsidRPr="007F7929">
        <w:rPr>
          <w:rFonts w:ascii="Times New Roman" w:eastAsia="Times New Roman" w:hAnsi="Times New Roman" w:cs="Times New Roman"/>
          <w:color w:val="000000" w:themeColor="text1"/>
          <w:sz w:val="24"/>
          <w:szCs w:val="24"/>
        </w:rPr>
        <w:t>. University of Chicago Press.</w:t>
      </w:r>
    </w:p>
    <w:p w14:paraId="0000005F" w14:textId="4E548596" w:rsidR="00C10A66" w:rsidRPr="007F7929" w:rsidRDefault="00AC5FC8" w:rsidP="00E70066">
      <w:pPr>
        <w:spacing w:after="220" w:line="360" w:lineRule="auto"/>
        <w:jc w:val="both"/>
        <w:rPr>
          <w:rFonts w:ascii="Times New Roman" w:eastAsia="Times New Roman" w:hAnsi="Times New Roman" w:cs="Times New Roman"/>
          <w:i/>
          <w:color w:val="000000" w:themeColor="text1"/>
          <w:sz w:val="24"/>
          <w:szCs w:val="24"/>
        </w:rPr>
      </w:pPr>
      <w:r w:rsidRPr="007F7929">
        <w:rPr>
          <w:rFonts w:ascii="Times New Roman" w:eastAsia="Times New Roman" w:hAnsi="Times New Roman" w:cs="Times New Roman"/>
          <w:color w:val="000000" w:themeColor="text1"/>
          <w:sz w:val="24"/>
          <w:szCs w:val="24"/>
        </w:rPr>
        <w:t xml:space="preserve">Gupta, J. and </w:t>
      </w:r>
      <w:proofErr w:type="spellStart"/>
      <w:r w:rsidRPr="007F7929">
        <w:rPr>
          <w:rFonts w:ascii="Times New Roman" w:eastAsia="Times New Roman" w:hAnsi="Times New Roman" w:cs="Times New Roman"/>
          <w:color w:val="000000" w:themeColor="text1"/>
          <w:sz w:val="24"/>
          <w:szCs w:val="24"/>
        </w:rPr>
        <w:t>Vegelin</w:t>
      </w:r>
      <w:proofErr w:type="spellEnd"/>
      <w:r w:rsidRPr="007F7929">
        <w:rPr>
          <w:rFonts w:ascii="Times New Roman" w:eastAsia="Times New Roman" w:hAnsi="Times New Roman" w:cs="Times New Roman"/>
          <w:color w:val="000000" w:themeColor="text1"/>
          <w:sz w:val="24"/>
          <w:szCs w:val="24"/>
        </w:rPr>
        <w:t>, C. (2016</w:t>
      </w:r>
      <w:r w:rsidR="001004BF"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Sustainable development goals and inclusive development</w:t>
      </w:r>
      <w:r w:rsidR="001004BF"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w:t>
      </w:r>
      <w:r w:rsidRPr="007F7929">
        <w:rPr>
          <w:rFonts w:ascii="Times New Roman" w:eastAsia="Times New Roman" w:hAnsi="Times New Roman" w:cs="Times New Roman"/>
          <w:i/>
          <w:color w:val="000000" w:themeColor="text1"/>
          <w:sz w:val="24"/>
          <w:szCs w:val="24"/>
        </w:rPr>
        <w:t xml:space="preserve">International </w:t>
      </w:r>
      <w:r w:rsidR="00636085" w:rsidRPr="007F7929">
        <w:rPr>
          <w:rFonts w:ascii="Times New Roman" w:eastAsia="Times New Roman" w:hAnsi="Times New Roman" w:cs="Times New Roman"/>
          <w:i/>
          <w:color w:val="000000" w:themeColor="text1"/>
          <w:sz w:val="24"/>
          <w:szCs w:val="24"/>
        </w:rPr>
        <w:t>Environmental Agreements: Politics, Law and Economics</w:t>
      </w:r>
      <w:r w:rsidRPr="007F7929">
        <w:rPr>
          <w:rFonts w:ascii="Times New Roman" w:eastAsia="Times New Roman" w:hAnsi="Times New Roman" w:cs="Times New Roman"/>
          <w:color w:val="000000" w:themeColor="text1"/>
          <w:sz w:val="24"/>
          <w:szCs w:val="24"/>
        </w:rPr>
        <w:t>. Springer, 16(3</w:t>
      </w:r>
      <w:proofErr w:type="gramStart"/>
      <w:r w:rsidRPr="007F7929">
        <w:rPr>
          <w:rFonts w:ascii="Times New Roman" w:eastAsia="Times New Roman" w:hAnsi="Times New Roman" w:cs="Times New Roman"/>
          <w:color w:val="000000" w:themeColor="text1"/>
          <w:sz w:val="24"/>
          <w:szCs w:val="24"/>
        </w:rPr>
        <w:t>),  433</w:t>
      </w:r>
      <w:proofErr w:type="gramEnd"/>
      <w:r w:rsidRPr="007F7929">
        <w:rPr>
          <w:rFonts w:ascii="Times New Roman" w:eastAsia="Times New Roman" w:hAnsi="Times New Roman" w:cs="Times New Roman"/>
          <w:color w:val="000000" w:themeColor="text1"/>
          <w:sz w:val="24"/>
          <w:szCs w:val="24"/>
        </w:rPr>
        <w:t>–448.</w:t>
      </w:r>
    </w:p>
    <w:p w14:paraId="591F0B29" w14:textId="578FB891" w:rsidR="004615FD" w:rsidRPr="007F7929" w:rsidRDefault="004615FD" w:rsidP="00E70066">
      <w:pPr>
        <w:spacing w:after="220" w:line="360" w:lineRule="auto"/>
        <w:jc w:val="both"/>
        <w:rPr>
          <w:rFonts w:ascii="Times New Roman" w:eastAsia="Times New Roman" w:hAnsi="Times New Roman" w:cs="Times New Roman"/>
          <w:color w:val="000000" w:themeColor="text1"/>
          <w:sz w:val="24"/>
          <w:szCs w:val="24"/>
        </w:rPr>
      </w:pPr>
      <w:r w:rsidRPr="007F7929">
        <w:rPr>
          <w:rFonts w:ascii="Times New Roman" w:eastAsia="Times New Roman" w:hAnsi="Times New Roman" w:cs="Times New Roman"/>
          <w:color w:val="000000" w:themeColor="text1"/>
          <w:sz w:val="24"/>
          <w:szCs w:val="24"/>
        </w:rPr>
        <w:t>Healy, H. (2019</w:t>
      </w:r>
      <w:r w:rsidR="001004BF"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A political ecology of transdisciplinary research. </w:t>
      </w:r>
      <w:r w:rsidRPr="007F7929">
        <w:rPr>
          <w:rFonts w:ascii="Times New Roman" w:eastAsia="Times New Roman" w:hAnsi="Times New Roman" w:cs="Times New Roman"/>
          <w:i/>
          <w:iCs/>
          <w:color w:val="000000" w:themeColor="text1"/>
          <w:sz w:val="24"/>
          <w:szCs w:val="24"/>
        </w:rPr>
        <w:t>Journal of Political Ecology</w:t>
      </w:r>
      <w:r w:rsidRPr="007F7929">
        <w:rPr>
          <w:rFonts w:ascii="Times New Roman" w:eastAsia="Times New Roman" w:hAnsi="Times New Roman" w:cs="Times New Roman"/>
          <w:color w:val="000000" w:themeColor="text1"/>
          <w:sz w:val="24"/>
          <w:szCs w:val="24"/>
        </w:rPr>
        <w:t>, 26(1), 500</w:t>
      </w:r>
      <w:r w:rsidR="001004BF"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528.</w:t>
      </w:r>
    </w:p>
    <w:p w14:paraId="00000060" w14:textId="3FA873B5" w:rsidR="00C10A66" w:rsidRPr="007F7929" w:rsidRDefault="00AC5FC8" w:rsidP="00E70066">
      <w:pPr>
        <w:spacing w:after="220" w:line="360" w:lineRule="auto"/>
        <w:jc w:val="both"/>
        <w:rPr>
          <w:rFonts w:ascii="Times New Roman" w:eastAsia="Times New Roman" w:hAnsi="Times New Roman" w:cs="Times New Roman"/>
          <w:color w:val="000000" w:themeColor="text1"/>
          <w:sz w:val="24"/>
          <w:szCs w:val="24"/>
        </w:rPr>
      </w:pPr>
      <w:proofErr w:type="spellStart"/>
      <w:r w:rsidRPr="007F7929">
        <w:rPr>
          <w:rFonts w:ascii="Times New Roman" w:eastAsia="Times New Roman" w:hAnsi="Times New Roman" w:cs="Times New Roman"/>
          <w:color w:val="000000" w:themeColor="text1"/>
          <w:sz w:val="24"/>
          <w:szCs w:val="24"/>
        </w:rPr>
        <w:t>Heeks</w:t>
      </w:r>
      <w:proofErr w:type="spellEnd"/>
      <w:r w:rsidRPr="007F7929">
        <w:rPr>
          <w:rFonts w:ascii="Times New Roman" w:eastAsia="Times New Roman" w:hAnsi="Times New Roman" w:cs="Times New Roman"/>
          <w:color w:val="000000" w:themeColor="text1"/>
          <w:sz w:val="24"/>
          <w:szCs w:val="24"/>
        </w:rPr>
        <w:t>, R., Foster, C. and Nugroho, Y. (2014</w:t>
      </w:r>
      <w:r w:rsidR="001004BF"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w:t>
      </w:r>
      <w:r w:rsidRPr="007F7929">
        <w:rPr>
          <w:rFonts w:ascii="Times New Roman" w:eastAsia="Times New Roman" w:hAnsi="Times New Roman" w:cs="Times New Roman"/>
          <w:i/>
          <w:color w:val="000000" w:themeColor="text1"/>
          <w:sz w:val="24"/>
          <w:szCs w:val="24"/>
        </w:rPr>
        <w:t>New models of inclusive innovation for development</w:t>
      </w:r>
      <w:r w:rsidRPr="007F7929">
        <w:rPr>
          <w:rFonts w:ascii="Times New Roman" w:eastAsia="Times New Roman" w:hAnsi="Times New Roman" w:cs="Times New Roman"/>
          <w:color w:val="000000" w:themeColor="text1"/>
          <w:sz w:val="24"/>
          <w:szCs w:val="24"/>
        </w:rPr>
        <w:t>. Taylor &amp; Francis.</w:t>
      </w:r>
    </w:p>
    <w:p w14:paraId="36BBF5E6" w14:textId="3C6BC936" w:rsidR="00FB3027" w:rsidRPr="007F7929" w:rsidRDefault="00AC5FC8" w:rsidP="00E70066">
      <w:pPr>
        <w:spacing w:after="220" w:line="360" w:lineRule="auto"/>
        <w:jc w:val="both"/>
        <w:rPr>
          <w:rFonts w:ascii="Times New Roman" w:eastAsia="Times New Roman" w:hAnsi="Times New Roman" w:cs="Times New Roman"/>
          <w:color w:val="000000" w:themeColor="text1"/>
          <w:sz w:val="24"/>
          <w:szCs w:val="24"/>
        </w:rPr>
      </w:pPr>
      <w:r w:rsidRPr="007F7929">
        <w:rPr>
          <w:rFonts w:ascii="Times New Roman" w:eastAsia="Times New Roman" w:hAnsi="Times New Roman" w:cs="Times New Roman"/>
          <w:color w:val="000000" w:themeColor="text1"/>
          <w:sz w:val="24"/>
          <w:szCs w:val="24"/>
        </w:rPr>
        <w:t xml:space="preserve">Kidd, I. J., Medina, J. and </w:t>
      </w:r>
      <w:proofErr w:type="spellStart"/>
      <w:r w:rsidRPr="007F7929">
        <w:rPr>
          <w:rFonts w:ascii="Times New Roman" w:eastAsia="Times New Roman" w:hAnsi="Times New Roman" w:cs="Times New Roman"/>
          <w:color w:val="000000" w:themeColor="text1"/>
          <w:sz w:val="24"/>
          <w:szCs w:val="24"/>
        </w:rPr>
        <w:t>Pohlhaus</w:t>
      </w:r>
      <w:proofErr w:type="spellEnd"/>
      <w:r w:rsidRPr="007F7929">
        <w:rPr>
          <w:rFonts w:ascii="Times New Roman" w:eastAsia="Times New Roman" w:hAnsi="Times New Roman" w:cs="Times New Roman"/>
          <w:color w:val="000000" w:themeColor="text1"/>
          <w:sz w:val="24"/>
          <w:szCs w:val="24"/>
        </w:rPr>
        <w:t xml:space="preserve"> Jr, G. (2017</w:t>
      </w:r>
      <w:r w:rsidR="001004BF"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w:t>
      </w:r>
      <w:r w:rsidRPr="007F7929">
        <w:rPr>
          <w:rFonts w:ascii="Times New Roman" w:eastAsia="Times New Roman" w:hAnsi="Times New Roman" w:cs="Times New Roman"/>
          <w:i/>
          <w:color w:val="000000" w:themeColor="text1"/>
          <w:sz w:val="24"/>
          <w:szCs w:val="24"/>
        </w:rPr>
        <w:t>The Routledge handbook of epistemic injustice</w:t>
      </w:r>
      <w:r w:rsidRPr="007F7929">
        <w:rPr>
          <w:rFonts w:ascii="Times New Roman" w:eastAsia="Times New Roman" w:hAnsi="Times New Roman" w:cs="Times New Roman"/>
          <w:color w:val="000000" w:themeColor="text1"/>
          <w:sz w:val="24"/>
          <w:szCs w:val="24"/>
        </w:rPr>
        <w:t>. Taylor &amp; Francis.</w:t>
      </w:r>
    </w:p>
    <w:p w14:paraId="470DCEBB" w14:textId="52E3E997" w:rsidR="002C31C0" w:rsidRPr="007F7929" w:rsidRDefault="004512B9" w:rsidP="00E70066">
      <w:pPr>
        <w:spacing w:after="220" w:line="360" w:lineRule="auto"/>
        <w:jc w:val="both"/>
        <w:rPr>
          <w:rFonts w:ascii="Times New Roman" w:eastAsia="Times New Roman" w:hAnsi="Times New Roman" w:cs="Times New Roman"/>
          <w:color w:val="000000" w:themeColor="text1"/>
          <w:sz w:val="24"/>
          <w:szCs w:val="24"/>
        </w:rPr>
      </w:pPr>
      <w:proofErr w:type="spellStart"/>
      <w:r w:rsidRPr="007F7929">
        <w:rPr>
          <w:rFonts w:ascii="Times New Roman" w:eastAsia="Times New Roman" w:hAnsi="Times New Roman" w:cs="Times New Roman"/>
          <w:color w:val="000000" w:themeColor="text1"/>
          <w:sz w:val="24"/>
          <w:szCs w:val="24"/>
        </w:rPr>
        <w:t>Kimmerle</w:t>
      </w:r>
      <w:proofErr w:type="spellEnd"/>
      <w:r w:rsidRPr="007F7929">
        <w:rPr>
          <w:rFonts w:ascii="Times New Roman" w:eastAsia="Times New Roman" w:hAnsi="Times New Roman" w:cs="Times New Roman"/>
          <w:color w:val="000000" w:themeColor="text1"/>
          <w:sz w:val="24"/>
          <w:szCs w:val="24"/>
        </w:rPr>
        <w:t>, H. (2011</w:t>
      </w:r>
      <w:r w:rsidR="001004BF"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w:t>
      </w:r>
      <w:r w:rsidR="002C31C0" w:rsidRPr="007F7929">
        <w:rPr>
          <w:rFonts w:ascii="Times New Roman" w:eastAsia="Times New Roman" w:hAnsi="Times New Roman" w:cs="Times New Roman"/>
          <w:color w:val="000000" w:themeColor="text1"/>
          <w:sz w:val="24"/>
          <w:szCs w:val="24"/>
          <w:lang w:val="en-US"/>
        </w:rPr>
        <w:t xml:space="preserve">Respect for the </w:t>
      </w:r>
      <w:r w:rsidR="00636085" w:rsidRPr="007F7929">
        <w:rPr>
          <w:rFonts w:ascii="Times New Roman" w:eastAsia="Times New Roman" w:hAnsi="Times New Roman" w:cs="Times New Roman"/>
          <w:color w:val="000000" w:themeColor="text1"/>
          <w:sz w:val="24"/>
          <w:szCs w:val="24"/>
          <w:lang w:val="en-US"/>
        </w:rPr>
        <w:t xml:space="preserve">other and the </w:t>
      </w:r>
      <w:proofErr w:type="spellStart"/>
      <w:r w:rsidR="00636085" w:rsidRPr="007F7929">
        <w:rPr>
          <w:rFonts w:ascii="Times New Roman" w:eastAsia="Times New Roman" w:hAnsi="Times New Roman" w:cs="Times New Roman"/>
          <w:color w:val="000000" w:themeColor="text1"/>
          <w:sz w:val="24"/>
          <w:szCs w:val="24"/>
          <w:lang w:val="en-US"/>
        </w:rPr>
        <w:t>refounding</w:t>
      </w:r>
      <w:proofErr w:type="spellEnd"/>
      <w:r w:rsidR="00636085" w:rsidRPr="007F7929">
        <w:rPr>
          <w:rFonts w:ascii="Times New Roman" w:eastAsia="Times New Roman" w:hAnsi="Times New Roman" w:cs="Times New Roman"/>
          <w:color w:val="000000" w:themeColor="text1"/>
          <w:sz w:val="24"/>
          <w:szCs w:val="24"/>
          <w:lang w:val="en-US"/>
        </w:rPr>
        <w:t xml:space="preserve"> of society</w:t>
      </w:r>
      <w:r w:rsidR="002C31C0" w:rsidRPr="007F7929">
        <w:rPr>
          <w:rFonts w:ascii="Times New Roman" w:eastAsia="Times New Roman" w:hAnsi="Times New Roman" w:cs="Times New Roman"/>
          <w:color w:val="000000" w:themeColor="text1"/>
          <w:sz w:val="24"/>
          <w:szCs w:val="24"/>
          <w:lang w:val="en-US"/>
        </w:rPr>
        <w:t xml:space="preserve">: Practical </w:t>
      </w:r>
      <w:r w:rsidR="00636085" w:rsidRPr="007F7929">
        <w:rPr>
          <w:rFonts w:ascii="Times New Roman" w:eastAsia="Times New Roman" w:hAnsi="Times New Roman" w:cs="Times New Roman"/>
          <w:color w:val="000000" w:themeColor="text1"/>
          <w:sz w:val="24"/>
          <w:szCs w:val="24"/>
          <w:lang w:val="en-US"/>
        </w:rPr>
        <w:t>aspects of intercultural philosophy.</w:t>
      </w:r>
      <w:r w:rsidR="002C31C0" w:rsidRPr="007F7929">
        <w:rPr>
          <w:rFonts w:ascii="Times New Roman" w:eastAsia="Times New Roman" w:hAnsi="Times New Roman" w:cs="Times New Roman"/>
          <w:color w:val="000000" w:themeColor="text1"/>
          <w:sz w:val="24"/>
          <w:szCs w:val="24"/>
          <w:lang w:val="en-US"/>
        </w:rPr>
        <w:t> In:</w:t>
      </w:r>
      <w:r w:rsidR="00636085" w:rsidRPr="007F7929">
        <w:rPr>
          <w:rFonts w:ascii="Times New Roman" w:eastAsia="Times New Roman" w:hAnsi="Times New Roman" w:cs="Times New Roman"/>
          <w:color w:val="000000" w:themeColor="text1"/>
          <w:sz w:val="24"/>
          <w:szCs w:val="24"/>
          <w:lang w:val="en-US"/>
        </w:rPr>
        <w:t xml:space="preserve"> </w:t>
      </w:r>
      <w:proofErr w:type="spellStart"/>
      <w:r w:rsidR="00636085" w:rsidRPr="007F7929">
        <w:rPr>
          <w:rFonts w:ascii="Times New Roman" w:eastAsia="Times New Roman" w:hAnsi="Times New Roman" w:cs="Times New Roman"/>
          <w:color w:val="000000" w:themeColor="text1"/>
          <w:sz w:val="24"/>
          <w:szCs w:val="24"/>
          <w:lang w:val="en-US"/>
        </w:rPr>
        <w:t>Oosterling</w:t>
      </w:r>
      <w:proofErr w:type="spellEnd"/>
      <w:r w:rsidR="00636085" w:rsidRPr="007F7929">
        <w:rPr>
          <w:rFonts w:ascii="Times New Roman" w:eastAsia="Times New Roman" w:hAnsi="Times New Roman" w:cs="Times New Roman"/>
          <w:color w:val="000000" w:themeColor="text1"/>
          <w:sz w:val="24"/>
          <w:szCs w:val="24"/>
          <w:lang w:val="en-US"/>
        </w:rPr>
        <w:t xml:space="preserve">, H. and </w:t>
      </w:r>
      <w:proofErr w:type="spellStart"/>
      <w:r w:rsidR="00636085" w:rsidRPr="007F7929">
        <w:rPr>
          <w:rFonts w:ascii="Times New Roman" w:eastAsia="Times New Roman" w:hAnsi="Times New Roman" w:cs="Times New Roman"/>
          <w:color w:val="000000" w:themeColor="text1"/>
          <w:sz w:val="24"/>
          <w:szCs w:val="24"/>
          <w:lang w:val="en-US"/>
        </w:rPr>
        <w:t>Ziarek</w:t>
      </w:r>
      <w:proofErr w:type="spellEnd"/>
      <w:r w:rsidR="00636085" w:rsidRPr="007F7929">
        <w:rPr>
          <w:rFonts w:ascii="Times New Roman" w:eastAsia="Times New Roman" w:hAnsi="Times New Roman" w:cs="Times New Roman"/>
          <w:color w:val="000000" w:themeColor="text1"/>
          <w:sz w:val="24"/>
          <w:szCs w:val="24"/>
          <w:lang w:val="en-US"/>
        </w:rPr>
        <w:t>, E. P (eds.).</w:t>
      </w:r>
      <w:r w:rsidR="002C31C0" w:rsidRPr="007F7929">
        <w:rPr>
          <w:rFonts w:ascii="Times New Roman" w:eastAsia="Times New Roman" w:hAnsi="Times New Roman" w:cs="Times New Roman"/>
          <w:color w:val="000000" w:themeColor="text1"/>
          <w:sz w:val="24"/>
          <w:szCs w:val="24"/>
          <w:lang w:val="en-US"/>
        </w:rPr>
        <w:t> </w:t>
      </w:r>
      <w:proofErr w:type="spellStart"/>
      <w:r w:rsidR="002C31C0" w:rsidRPr="007F7929">
        <w:rPr>
          <w:rFonts w:ascii="Times New Roman" w:eastAsia="Times New Roman" w:hAnsi="Times New Roman" w:cs="Times New Roman"/>
          <w:i/>
          <w:iCs/>
          <w:color w:val="000000" w:themeColor="text1"/>
          <w:sz w:val="24"/>
          <w:szCs w:val="24"/>
          <w:lang w:val="en-US"/>
        </w:rPr>
        <w:t>Intermedialities</w:t>
      </w:r>
      <w:proofErr w:type="spellEnd"/>
      <w:r w:rsidR="002C31C0" w:rsidRPr="007F7929">
        <w:rPr>
          <w:rFonts w:ascii="Times New Roman" w:eastAsia="Times New Roman" w:hAnsi="Times New Roman" w:cs="Times New Roman"/>
          <w:i/>
          <w:iCs/>
          <w:color w:val="000000" w:themeColor="text1"/>
          <w:sz w:val="24"/>
          <w:szCs w:val="24"/>
          <w:lang w:val="en-US"/>
        </w:rPr>
        <w:t xml:space="preserve">: </w:t>
      </w:r>
      <w:r w:rsidR="00636085" w:rsidRPr="007F7929">
        <w:rPr>
          <w:rFonts w:ascii="Times New Roman" w:eastAsia="Times New Roman" w:hAnsi="Times New Roman" w:cs="Times New Roman"/>
          <w:i/>
          <w:iCs/>
          <w:color w:val="000000" w:themeColor="text1"/>
          <w:sz w:val="24"/>
          <w:szCs w:val="24"/>
          <w:lang w:val="en-US"/>
        </w:rPr>
        <w:t>philosophy, arts, politics</w:t>
      </w:r>
      <w:r w:rsidR="002C31C0" w:rsidRPr="007F7929">
        <w:rPr>
          <w:rFonts w:ascii="Times New Roman" w:eastAsia="Times New Roman" w:hAnsi="Times New Roman" w:cs="Times New Roman"/>
          <w:i/>
          <w:iCs/>
          <w:color w:val="000000" w:themeColor="text1"/>
          <w:sz w:val="24"/>
          <w:szCs w:val="24"/>
          <w:lang w:val="en-US"/>
        </w:rPr>
        <w:t>.</w:t>
      </w:r>
      <w:r w:rsidR="002C31C0" w:rsidRPr="007F7929">
        <w:rPr>
          <w:rFonts w:ascii="Times New Roman" w:eastAsia="Times New Roman" w:hAnsi="Times New Roman" w:cs="Times New Roman"/>
          <w:color w:val="000000" w:themeColor="text1"/>
          <w:sz w:val="24"/>
          <w:szCs w:val="24"/>
          <w:lang w:val="en-US"/>
        </w:rPr>
        <w:t>  Lexington Books, 137</w:t>
      </w:r>
      <w:r w:rsidR="001004BF" w:rsidRPr="007F7929">
        <w:rPr>
          <w:rFonts w:ascii="Times New Roman" w:eastAsia="Times New Roman" w:hAnsi="Times New Roman" w:cs="Times New Roman"/>
          <w:color w:val="000000" w:themeColor="text1"/>
          <w:sz w:val="24"/>
          <w:szCs w:val="24"/>
          <w:lang w:val="en-US"/>
        </w:rPr>
        <w:t>–</w:t>
      </w:r>
      <w:r w:rsidR="002C31C0" w:rsidRPr="007F7929">
        <w:rPr>
          <w:rFonts w:ascii="Times New Roman" w:eastAsia="Times New Roman" w:hAnsi="Times New Roman" w:cs="Times New Roman"/>
          <w:color w:val="000000" w:themeColor="text1"/>
          <w:sz w:val="24"/>
          <w:szCs w:val="24"/>
          <w:lang w:val="en-US"/>
        </w:rPr>
        <w:t>152.</w:t>
      </w:r>
      <w:r w:rsidR="002C31C0" w:rsidRPr="007F7929">
        <w:rPr>
          <w:rFonts w:ascii="Times New Roman" w:hAnsi="Times New Roman" w:cs="Times New Roman"/>
          <w:color w:val="000000" w:themeColor="text1"/>
          <w:sz w:val="24"/>
          <w:szCs w:val="24"/>
          <w:lang w:val="en-US"/>
        </w:rPr>
        <w:t> </w:t>
      </w:r>
    </w:p>
    <w:p w14:paraId="12544020" w14:textId="0C8536C7" w:rsidR="004B64F9" w:rsidRPr="007F7929" w:rsidRDefault="004B64F9" w:rsidP="00E70066">
      <w:pPr>
        <w:spacing w:after="220" w:line="360" w:lineRule="auto"/>
        <w:jc w:val="both"/>
        <w:rPr>
          <w:rFonts w:ascii="Times New Roman" w:hAnsi="Times New Roman" w:cs="Times New Roman"/>
          <w:color w:val="000000" w:themeColor="text1"/>
          <w:sz w:val="24"/>
          <w:szCs w:val="24"/>
          <w:lang w:val="en-US"/>
        </w:rPr>
      </w:pPr>
      <w:proofErr w:type="spellStart"/>
      <w:r w:rsidRPr="007F7929">
        <w:rPr>
          <w:rFonts w:ascii="Times New Roman" w:hAnsi="Times New Roman" w:cs="Times New Roman"/>
          <w:color w:val="000000" w:themeColor="text1"/>
          <w:sz w:val="24"/>
          <w:szCs w:val="24"/>
          <w:lang w:val="en-US"/>
        </w:rPr>
        <w:t>Kimmerle</w:t>
      </w:r>
      <w:proofErr w:type="spellEnd"/>
      <w:r w:rsidRPr="007F7929">
        <w:rPr>
          <w:rFonts w:ascii="Times New Roman" w:hAnsi="Times New Roman" w:cs="Times New Roman"/>
          <w:color w:val="000000" w:themeColor="text1"/>
          <w:sz w:val="24"/>
          <w:szCs w:val="24"/>
          <w:lang w:val="en-US"/>
        </w:rPr>
        <w:t>, H. (2012</w:t>
      </w:r>
      <w:r w:rsidR="001004BF" w:rsidRPr="007F7929">
        <w:rPr>
          <w:rFonts w:ascii="Times New Roman" w:hAnsi="Times New Roman" w:cs="Times New Roman"/>
          <w:color w:val="000000" w:themeColor="text1"/>
          <w:sz w:val="24"/>
          <w:szCs w:val="24"/>
          <w:lang w:val="en-US"/>
        </w:rPr>
        <w:t>).</w:t>
      </w:r>
      <w:r w:rsidRPr="007F7929">
        <w:rPr>
          <w:rFonts w:ascii="Times New Roman" w:hAnsi="Times New Roman" w:cs="Times New Roman"/>
          <w:color w:val="000000" w:themeColor="text1"/>
          <w:sz w:val="24"/>
          <w:szCs w:val="24"/>
          <w:lang w:val="en-US"/>
        </w:rPr>
        <w:t xml:space="preserve"> Dialogues as form of intercultural philosophy</w:t>
      </w:r>
      <w:r w:rsidR="004512B9" w:rsidRPr="007F7929">
        <w:rPr>
          <w:rFonts w:ascii="Times New Roman" w:hAnsi="Times New Roman" w:cs="Times New Roman"/>
          <w:color w:val="000000" w:themeColor="text1"/>
          <w:sz w:val="24"/>
          <w:szCs w:val="24"/>
          <w:lang w:val="en-US"/>
        </w:rPr>
        <w:t xml:space="preserve">. </w:t>
      </w:r>
      <w:r w:rsidR="004512B9" w:rsidRPr="007F7929">
        <w:rPr>
          <w:rFonts w:ascii="Times New Roman" w:hAnsi="Times New Roman" w:cs="Times New Roman"/>
          <w:i/>
          <w:iCs/>
          <w:color w:val="000000" w:themeColor="text1"/>
          <w:sz w:val="24"/>
          <w:szCs w:val="24"/>
          <w:lang w:val="en-US"/>
        </w:rPr>
        <w:t>Irian Society of Intercultural Philosophy.</w:t>
      </w:r>
      <w:r w:rsidR="004512B9" w:rsidRPr="007F7929">
        <w:rPr>
          <w:rFonts w:ascii="Times New Roman" w:hAnsi="Times New Roman" w:cs="Times New Roman"/>
          <w:color w:val="000000" w:themeColor="text1"/>
          <w:sz w:val="24"/>
          <w:szCs w:val="24"/>
          <w:lang w:val="en-US"/>
        </w:rPr>
        <w:t xml:space="preserve"> </w:t>
      </w:r>
      <w:hyperlink r:id="rId11" w:history="1">
        <w:r w:rsidR="004512B9" w:rsidRPr="007F7929">
          <w:rPr>
            <w:rStyle w:val="Hyperlink"/>
            <w:rFonts w:ascii="Times New Roman" w:hAnsi="Times New Roman" w:cs="Times New Roman"/>
            <w:color w:val="000000" w:themeColor="text1"/>
            <w:sz w:val="24"/>
            <w:szCs w:val="24"/>
            <w:lang w:val="en-US"/>
          </w:rPr>
          <w:t>http://isiph.ir/en/?p=27</w:t>
        </w:r>
      </w:hyperlink>
      <w:r w:rsidR="004512B9" w:rsidRPr="007F7929">
        <w:rPr>
          <w:rFonts w:ascii="Times New Roman" w:hAnsi="Times New Roman" w:cs="Times New Roman"/>
          <w:color w:val="000000" w:themeColor="text1"/>
          <w:sz w:val="24"/>
          <w:szCs w:val="24"/>
          <w:lang w:val="en-US"/>
        </w:rPr>
        <w:t xml:space="preserve"> </w:t>
      </w:r>
    </w:p>
    <w:p w14:paraId="6CA268B6" w14:textId="68B21588" w:rsidR="00DC7ACA" w:rsidRPr="007F7929" w:rsidRDefault="00DC7ACA" w:rsidP="00E70066">
      <w:pPr>
        <w:spacing w:after="220" w:line="360" w:lineRule="auto"/>
        <w:jc w:val="both"/>
        <w:rPr>
          <w:rFonts w:ascii="Times New Roman" w:eastAsia="Times New Roman" w:hAnsi="Times New Roman" w:cs="Times New Roman"/>
          <w:color w:val="000000" w:themeColor="text1"/>
          <w:sz w:val="24"/>
          <w:szCs w:val="24"/>
        </w:rPr>
      </w:pPr>
      <w:r w:rsidRPr="007F7929">
        <w:rPr>
          <w:rFonts w:ascii="Times New Roman" w:eastAsia="Times New Roman" w:hAnsi="Times New Roman" w:cs="Times New Roman"/>
          <w:color w:val="000000" w:themeColor="text1"/>
          <w:sz w:val="24"/>
          <w:szCs w:val="24"/>
          <w:lang w:val="de-DE"/>
        </w:rPr>
        <w:lastRenderedPageBreak/>
        <w:t xml:space="preserve">Klein, J. T., </w:t>
      </w:r>
      <w:proofErr w:type="spellStart"/>
      <w:r w:rsidRPr="007F7929">
        <w:rPr>
          <w:rFonts w:ascii="Times New Roman" w:eastAsia="Times New Roman" w:hAnsi="Times New Roman" w:cs="Times New Roman"/>
          <w:color w:val="000000" w:themeColor="text1"/>
          <w:sz w:val="24"/>
          <w:szCs w:val="24"/>
          <w:lang w:val="de-DE"/>
        </w:rPr>
        <w:t>Grossenbacher-Mansuy</w:t>
      </w:r>
      <w:proofErr w:type="spellEnd"/>
      <w:r w:rsidRPr="007F7929">
        <w:rPr>
          <w:rFonts w:ascii="Times New Roman" w:eastAsia="Times New Roman" w:hAnsi="Times New Roman" w:cs="Times New Roman"/>
          <w:color w:val="000000" w:themeColor="text1"/>
          <w:sz w:val="24"/>
          <w:szCs w:val="24"/>
          <w:lang w:val="de-DE"/>
        </w:rPr>
        <w:t xml:space="preserve">, W., </w:t>
      </w:r>
      <w:proofErr w:type="spellStart"/>
      <w:r w:rsidRPr="007F7929">
        <w:rPr>
          <w:rFonts w:ascii="Times New Roman" w:eastAsia="Times New Roman" w:hAnsi="Times New Roman" w:cs="Times New Roman"/>
          <w:color w:val="000000" w:themeColor="text1"/>
          <w:sz w:val="24"/>
          <w:szCs w:val="24"/>
          <w:lang w:val="de-DE"/>
        </w:rPr>
        <w:t>Häberli</w:t>
      </w:r>
      <w:proofErr w:type="spellEnd"/>
      <w:r w:rsidRPr="007F7929">
        <w:rPr>
          <w:rFonts w:ascii="Times New Roman" w:eastAsia="Times New Roman" w:hAnsi="Times New Roman" w:cs="Times New Roman"/>
          <w:color w:val="000000" w:themeColor="text1"/>
          <w:sz w:val="24"/>
          <w:szCs w:val="24"/>
          <w:lang w:val="de-DE"/>
        </w:rPr>
        <w:t>, R., Bill, A., Scholz, R. W.</w:t>
      </w:r>
      <w:r w:rsidR="00636085" w:rsidRPr="007F7929">
        <w:rPr>
          <w:rFonts w:ascii="Times New Roman" w:eastAsia="Times New Roman" w:hAnsi="Times New Roman" w:cs="Times New Roman"/>
          <w:color w:val="000000" w:themeColor="text1"/>
          <w:sz w:val="24"/>
          <w:szCs w:val="24"/>
          <w:lang w:val="de-DE"/>
        </w:rPr>
        <w:t xml:space="preserve"> </w:t>
      </w:r>
      <w:proofErr w:type="spellStart"/>
      <w:r w:rsidR="00636085" w:rsidRPr="007F7929">
        <w:rPr>
          <w:rFonts w:ascii="Times New Roman" w:eastAsia="Times New Roman" w:hAnsi="Times New Roman" w:cs="Times New Roman"/>
          <w:color w:val="000000" w:themeColor="text1"/>
          <w:sz w:val="24"/>
          <w:szCs w:val="24"/>
          <w:lang w:val="de-DE"/>
        </w:rPr>
        <w:t>and</w:t>
      </w:r>
      <w:proofErr w:type="spellEnd"/>
      <w:r w:rsidRPr="007F7929">
        <w:rPr>
          <w:rFonts w:ascii="Times New Roman" w:eastAsia="Times New Roman" w:hAnsi="Times New Roman" w:cs="Times New Roman"/>
          <w:color w:val="000000" w:themeColor="text1"/>
          <w:sz w:val="24"/>
          <w:szCs w:val="24"/>
          <w:lang w:val="de-DE"/>
        </w:rPr>
        <w:t xml:space="preserve"> </w:t>
      </w:r>
      <w:proofErr w:type="spellStart"/>
      <w:r w:rsidRPr="007F7929">
        <w:rPr>
          <w:rFonts w:ascii="Times New Roman" w:eastAsia="Times New Roman" w:hAnsi="Times New Roman" w:cs="Times New Roman"/>
          <w:color w:val="000000" w:themeColor="text1"/>
          <w:sz w:val="24"/>
          <w:szCs w:val="24"/>
          <w:lang w:val="de-DE"/>
        </w:rPr>
        <w:t>Welti</w:t>
      </w:r>
      <w:proofErr w:type="spellEnd"/>
      <w:r w:rsidRPr="007F7929">
        <w:rPr>
          <w:rFonts w:ascii="Times New Roman" w:eastAsia="Times New Roman" w:hAnsi="Times New Roman" w:cs="Times New Roman"/>
          <w:color w:val="000000" w:themeColor="text1"/>
          <w:sz w:val="24"/>
          <w:szCs w:val="24"/>
          <w:lang w:val="de-DE"/>
        </w:rPr>
        <w:t>, M. (</w:t>
      </w:r>
      <w:proofErr w:type="spellStart"/>
      <w:r w:rsidR="00636085" w:rsidRPr="007F7929">
        <w:rPr>
          <w:rFonts w:ascii="Times New Roman" w:eastAsia="Times New Roman" w:hAnsi="Times New Roman" w:cs="Times New Roman"/>
          <w:color w:val="000000" w:themeColor="text1"/>
          <w:sz w:val="24"/>
          <w:szCs w:val="24"/>
          <w:lang w:val="de-DE"/>
        </w:rPr>
        <w:t>e</w:t>
      </w:r>
      <w:r w:rsidRPr="007F7929">
        <w:rPr>
          <w:rFonts w:ascii="Times New Roman" w:eastAsia="Times New Roman" w:hAnsi="Times New Roman" w:cs="Times New Roman"/>
          <w:color w:val="000000" w:themeColor="text1"/>
          <w:sz w:val="24"/>
          <w:szCs w:val="24"/>
          <w:lang w:val="de-DE"/>
        </w:rPr>
        <w:t>ds</w:t>
      </w:r>
      <w:proofErr w:type="spellEnd"/>
      <w:r w:rsidRPr="007F7929">
        <w:rPr>
          <w:rFonts w:ascii="Times New Roman" w:eastAsia="Times New Roman" w:hAnsi="Times New Roman" w:cs="Times New Roman"/>
          <w:color w:val="000000" w:themeColor="text1"/>
          <w:sz w:val="24"/>
          <w:szCs w:val="24"/>
          <w:lang w:val="de-DE"/>
        </w:rPr>
        <w:t xml:space="preserve">.) </w:t>
      </w:r>
      <w:r w:rsidRPr="007F7929">
        <w:rPr>
          <w:rFonts w:ascii="Times New Roman" w:eastAsia="Times New Roman" w:hAnsi="Times New Roman" w:cs="Times New Roman"/>
          <w:color w:val="000000" w:themeColor="text1"/>
          <w:sz w:val="24"/>
          <w:szCs w:val="24"/>
        </w:rPr>
        <w:t xml:space="preserve">(2001). </w:t>
      </w:r>
      <w:r w:rsidRPr="007F7929">
        <w:rPr>
          <w:rFonts w:ascii="Times New Roman" w:eastAsia="Times New Roman" w:hAnsi="Times New Roman" w:cs="Times New Roman"/>
          <w:i/>
          <w:iCs/>
          <w:color w:val="000000" w:themeColor="text1"/>
          <w:sz w:val="24"/>
          <w:szCs w:val="24"/>
        </w:rPr>
        <w:t xml:space="preserve">Transdisciplinarity: </w:t>
      </w:r>
      <w:r w:rsidR="00636085" w:rsidRPr="007F7929">
        <w:rPr>
          <w:rFonts w:ascii="Times New Roman" w:eastAsia="Times New Roman" w:hAnsi="Times New Roman" w:cs="Times New Roman"/>
          <w:i/>
          <w:iCs/>
          <w:color w:val="000000" w:themeColor="text1"/>
          <w:sz w:val="24"/>
          <w:szCs w:val="24"/>
        </w:rPr>
        <w:t>J</w:t>
      </w:r>
      <w:r w:rsidRPr="007F7929">
        <w:rPr>
          <w:rFonts w:ascii="Times New Roman" w:eastAsia="Times New Roman" w:hAnsi="Times New Roman" w:cs="Times New Roman"/>
          <w:i/>
          <w:iCs/>
          <w:color w:val="000000" w:themeColor="text1"/>
          <w:sz w:val="24"/>
          <w:szCs w:val="24"/>
        </w:rPr>
        <w:t>oint problem solving among science, technology, and society: an effective way for managing complexity</w:t>
      </w:r>
      <w:r w:rsidRPr="007F7929">
        <w:rPr>
          <w:rFonts w:ascii="Times New Roman" w:eastAsia="Times New Roman" w:hAnsi="Times New Roman" w:cs="Times New Roman"/>
          <w:color w:val="000000" w:themeColor="text1"/>
          <w:sz w:val="24"/>
          <w:szCs w:val="24"/>
        </w:rPr>
        <w:t>. Springer Science &amp; Business Media.</w:t>
      </w:r>
    </w:p>
    <w:p w14:paraId="532AA423" w14:textId="417CB781" w:rsidR="009278C2" w:rsidRPr="007F7929" w:rsidRDefault="009278C2" w:rsidP="00E70066">
      <w:pPr>
        <w:spacing w:after="220" w:line="360" w:lineRule="auto"/>
        <w:jc w:val="both"/>
        <w:rPr>
          <w:rFonts w:ascii="Times New Roman" w:eastAsia="Times New Roman" w:hAnsi="Times New Roman" w:cs="Times New Roman"/>
          <w:color w:val="000000" w:themeColor="text1"/>
          <w:sz w:val="24"/>
          <w:szCs w:val="24"/>
        </w:rPr>
      </w:pPr>
      <w:r w:rsidRPr="007F7929">
        <w:rPr>
          <w:rFonts w:ascii="Times New Roman" w:eastAsia="Times New Roman" w:hAnsi="Times New Roman" w:cs="Times New Roman"/>
          <w:color w:val="000000" w:themeColor="text1"/>
          <w:sz w:val="24"/>
          <w:szCs w:val="24"/>
        </w:rPr>
        <w:t xml:space="preserve">Lansing, J. S. (2009). </w:t>
      </w:r>
      <w:r w:rsidRPr="007F7929">
        <w:rPr>
          <w:rFonts w:ascii="Times New Roman" w:eastAsia="Times New Roman" w:hAnsi="Times New Roman" w:cs="Times New Roman"/>
          <w:i/>
          <w:iCs/>
          <w:color w:val="000000" w:themeColor="text1"/>
          <w:sz w:val="24"/>
          <w:szCs w:val="24"/>
        </w:rPr>
        <w:t>Priests and programmers: technologies of power in the engineered landscape of Bali.</w:t>
      </w:r>
      <w:r w:rsidRPr="007F7929">
        <w:rPr>
          <w:rFonts w:ascii="Times New Roman" w:eastAsia="Times New Roman" w:hAnsi="Times New Roman" w:cs="Times New Roman"/>
          <w:color w:val="000000" w:themeColor="text1"/>
          <w:sz w:val="24"/>
          <w:szCs w:val="24"/>
        </w:rPr>
        <w:t xml:space="preserve"> Princeton University Press.</w:t>
      </w:r>
    </w:p>
    <w:p w14:paraId="00000063" w14:textId="6D931980" w:rsidR="00C10A66" w:rsidRPr="007F7929" w:rsidRDefault="00AC5FC8" w:rsidP="00E70066">
      <w:pPr>
        <w:spacing w:after="220" w:line="360" w:lineRule="auto"/>
        <w:jc w:val="both"/>
        <w:rPr>
          <w:rFonts w:ascii="Times New Roman" w:eastAsia="Times New Roman" w:hAnsi="Times New Roman" w:cs="Times New Roman"/>
          <w:color w:val="000000" w:themeColor="text1"/>
          <w:sz w:val="24"/>
          <w:szCs w:val="24"/>
        </w:rPr>
      </w:pPr>
      <w:r w:rsidRPr="007F7929">
        <w:rPr>
          <w:rFonts w:ascii="Times New Roman" w:eastAsia="Times New Roman" w:hAnsi="Times New Roman" w:cs="Times New Roman"/>
          <w:color w:val="000000" w:themeColor="text1"/>
          <w:sz w:val="24"/>
          <w:szCs w:val="24"/>
        </w:rPr>
        <w:t>Lawrence, R. J. (2015</w:t>
      </w:r>
      <w:r w:rsidR="001004BF"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w:t>
      </w:r>
      <w:r w:rsidRPr="007F7929">
        <w:rPr>
          <w:rFonts w:ascii="Times New Roman" w:eastAsia="Times New Roman" w:hAnsi="Times New Roman" w:cs="Times New Roman"/>
          <w:i/>
          <w:color w:val="000000" w:themeColor="text1"/>
          <w:sz w:val="24"/>
          <w:szCs w:val="24"/>
        </w:rPr>
        <w:t>Advances in transdisciplinarity: Epistemologies, methodologies and processes</w:t>
      </w:r>
      <w:r w:rsidRPr="007F7929">
        <w:rPr>
          <w:rFonts w:ascii="Times New Roman" w:eastAsia="Times New Roman" w:hAnsi="Times New Roman" w:cs="Times New Roman"/>
          <w:color w:val="000000" w:themeColor="text1"/>
          <w:sz w:val="24"/>
          <w:szCs w:val="24"/>
        </w:rPr>
        <w:t>. Elsevier.</w:t>
      </w:r>
    </w:p>
    <w:p w14:paraId="6CC795C1" w14:textId="3FC4061F" w:rsidR="00930248" w:rsidRPr="007F7929" w:rsidRDefault="00930248" w:rsidP="00E70066">
      <w:pPr>
        <w:spacing w:after="220" w:line="360" w:lineRule="auto"/>
        <w:jc w:val="both"/>
        <w:rPr>
          <w:rFonts w:ascii="Times New Roman" w:eastAsia="Times New Roman" w:hAnsi="Times New Roman" w:cs="Times New Roman"/>
          <w:color w:val="000000" w:themeColor="text1"/>
          <w:sz w:val="24"/>
          <w:szCs w:val="24"/>
        </w:rPr>
      </w:pPr>
      <w:r w:rsidRPr="007F7929">
        <w:rPr>
          <w:rFonts w:ascii="Times New Roman" w:eastAsia="Times New Roman" w:hAnsi="Times New Roman" w:cs="Times New Roman"/>
          <w:color w:val="000000" w:themeColor="text1"/>
          <w:sz w:val="24"/>
          <w:szCs w:val="24"/>
          <w:lang w:val="en-US"/>
        </w:rPr>
        <w:t>Ludwig, D.</w:t>
      </w:r>
      <w:r w:rsidR="00636085" w:rsidRPr="007F7929">
        <w:rPr>
          <w:rFonts w:ascii="Times New Roman" w:eastAsia="Times New Roman" w:hAnsi="Times New Roman" w:cs="Times New Roman"/>
          <w:color w:val="000000" w:themeColor="text1"/>
          <w:sz w:val="24"/>
          <w:szCs w:val="24"/>
          <w:lang w:val="en-US"/>
        </w:rPr>
        <w:t xml:space="preserve"> and</w:t>
      </w:r>
      <w:r w:rsidRPr="007F7929">
        <w:rPr>
          <w:rFonts w:ascii="Times New Roman" w:eastAsia="Times New Roman" w:hAnsi="Times New Roman" w:cs="Times New Roman"/>
          <w:color w:val="000000" w:themeColor="text1"/>
          <w:sz w:val="24"/>
          <w:szCs w:val="24"/>
          <w:lang w:val="en-US"/>
        </w:rPr>
        <w:t xml:space="preserve"> El-Hani, C. N. (2020). </w:t>
      </w:r>
      <w:r w:rsidRPr="007F7929">
        <w:rPr>
          <w:rFonts w:ascii="Times New Roman" w:eastAsia="Times New Roman" w:hAnsi="Times New Roman" w:cs="Times New Roman"/>
          <w:color w:val="000000" w:themeColor="text1"/>
          <w:sz w:val="24"/>
          <w:szCs w:val="24"/>
        </w:rPr>
        <w:t xml:space="preserve">Philosophy of ethnobiology: understanding knowledge integration and its limitations. </w:t>
      </w:r>
      <w:r w:rsidRPr="007F7929">
        <w:rPr>
          <w:rFonts w:ascii="Times New Roman" w:eastAsia="Times New Roman" w:hAnsi="Times New Roman" w:cs="Times New Roman"/>
          <w:i/>
          <w:iCs/>
          <w:color w:val="000000" w:themeColor="text1"/>
          <w:sz w:val="24"/>
          <w:szCs w:val="24"/>
        </w:rPr>
        <w:t>Journal of Ethnobiology</w:t>
      </w:r>
      <w:r w:rsidRPr="007F7929">
        <w:rPr>
          <w:rFonts w:ascii="Times New Roman" w:eastAsia="Times New Roman" w:hAnsi="Times New Roman" w:cs="Times New Roman"/>
          <w:color w:val="000000" w:themeColor="text1"/>
          <w:sz w:val="24"/>
          <w:szCs w:val="24"/>
        </w:rPr>
        <w:t>, 40(1), 3</w:t>
      </w:r>
      <w:r w:rsidR="001004BF"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20.</w:t>
      </w:r>
    </w:p>
    <w:p w14:paraId="00000064" w14:textId="162CF4D3" w:rsidR="00C10A66" w:rsidRPr="007F7929" w:rsidRDefault="00AC5FC8" w:rsidP="00E70066">
      <w:pPr>
        <w:spacing w:after="220" w:line="360" w:lineRule="auto"/>
        <w:jc w:val="both"/>
        <w:rPr>
          <w:rFonts w:ascii="Times New Roman" w:eastAsia="Times New Roman" w:hAnsi="Times New Roman" w:cs="Times New Roman"/>
          <w:color w:val="000000" w:themeColor="text1"/>
          <w:sz w:val="24"/>
          <w:szCs w:val="24"/>
        </w:rPr>
      </w:pPr>
      <w:r w:rsidRPr="007F7929">
        <w:rPr>
          <w:rFonts w:ascii="Times New Roman" w:eastAsia="Times New Roman" w:hAnsi="Times New Roman" w:cs="Times New Roman"/>
          <w:color w:val="000000" w:themeColor="text1"/>
          <w:sz w:val="24"/>
          <w:szCs w:val="24"/>
        </w:rPr>
        <w:t xml:space="preserve">Ludwig, D. and </w:t>
      </w:r>
      <w:proofErr w:type="spellStart"/>
      <w:r w:rsidRPr="007F7929">
        <w:rPr>
          <w:rFonts w:ascii="Times New Roman" w:eastAsia="Times New Roman" w:hAnsi="Times New Roman" w:cs="Times New Roman"/>
          <w:color w:val="000000" w:themeColor="text1"/>
          <w:sz w:val="24"/>
          <w:szCs w:val="24"/>
        </w:rPr>
        <w:t>Macnaghten</w:t>
      </w:r>
      <w:proofErr w:type="spellEnd"/>
      <w:r w:rsidRPr="007F7929">
        <w:rPr>
          <w:rFonts w:ascii="Times New Roman" w:eastAsia="Times New Roman" w:hAnsi="Times New Roman" w:cs="Times New Roman"/>
          <w:color w:val="000000" w:themeColor="text1"/>
          <w:sz w:val="24"/>
          <w:szCs w:val="24"/>
        </w:rPr>
        <w:t>, P. (2020</w:t>
      </w:r>
      <w:r w:rsidR="001004BF"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Traditional ecological knowledge in innovation governance: a framework for responsible and just innovation</w:t>
      </w:r>
      <w:r w:rsidR="001004BF"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w:t>
      </w:r>
      <w:r w:rsidRPr="007F7929">
        <w:rPr>
          <w:rFonts w:ascii="Times New Roman" w:eastAsia="Times New Roman" w:hAnsi="Times New Roman" w:cs="Times New Roman"/>
          <w:i/>
          <w:color w:val="000000" w:themeColor="text1"/>
          <w:sz w:val="24"/>
          <w:szCs w:val="24"/>
        </w:rPr>
        <w:t>Journal of Responsible Innovation</w:t>
      </w:r>
      <w:r w:rsidRPr="007F7929">
        <w:rPr>
          <w:rFonts w:ascii="Times New Roman" w:eastAsia="Times New Roman" w:hAnsi="Times New Roman" w:cs="Times New Roman"/>
          <w:color w:val="000000" w:themeColor="text1"/>
          <w:sz w:val="24"/>
          <w:szCs w:val="24"/>
        </w:rPr>
        <w:t>, 7(1</w:t>
      </w:r>
      <w:proofErr w:type="gramStart"/>
      <w:r w:rsidRPr="007F7929">
        <w:rPr>
          <w:rFonts w:ascii="Times New Roman" w:eastAsia="Times New Roman" w:hAnsi="Times New Roman" w:cs="Times New Roman"/>
          <w:color w:val="000000" w:themeColor="text1"/>
          <w:sz w:val="24"/>
          <w:szCs w:val="24"/>
        </w:rPr>
        <w:t>),  26</w:t>
      </w:r>
      <w:proofErr w:type="gramEnd"/>
      <w:r w:rsidRPr="007F7929">
        <w:rPr>
          <w:rFonts w:ascii="Times New Roman" w:eastAsia="Times New Roman" w:hAnsi="Times New Roman" w:cs="Times New Roman"/>
          <w:color w:val="000000" w:themeColor="text1"/>
          <w:sz w:val="24"/>
          <w:szCs w:val="24"/>
        </w:rPr>
        <w:t>–44.</w:t>
      </w:r>
    </w:p>
    <w:p w14:paraId="00000065" w14:textId="051272BA" w:rsidR="00C10A66" w:rsidRPr="007F7929" w:rsidRDefault="00AC5FC8" w:rsidP="00E70066">
      <w:pPr>
        <w:spacing w:after="220" w:line="360" w:lineRule="auto"/>
        <w:jc w:val="both"/>
        <w:rPr>
          <w:rFonts w:ascii="Times New Roman" w:eastAsia="Times New Roman" w:hAnsi="Times New Roman" w:cs="Times New Roman"/>
          <w:color w:val="000000" w:themeColor="text1"/>
          <w:sz w:val="24"/>
          <w:szCs w:val="24"/>
        </w:rPr>
      </w:pPr>
      <w:r w:rsidRPr="007F7929">
        <w:rPr>
          <w:rFonts w:ascii="Times New Roman" w:eastAsia="Times New Roman" w:hAnsi="Times New Roman" w:cs="Times New Roman"/>
          <w:color w:val="000000" w:themeColor="text1"/>
          <w:sz w:val="24"/>
          <w:szCs w:val="24"/>
        </w:rPr>
        <w:t>Ludwig, D. and Poliseli, L. (2018</w:t>
      </w:r>
      <w:r w:rsidR="001004BF"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Relating traditional and academic ecological knowledge: mechanistic and holistic epistemologies across cultures</w:t>
      </w:r>
      <w:r w:rsidR="001004BF"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w:t>
      </w:r>
      <w:r w:rsidRPr="007F7929">
        <w:rPr>
          <w:rFonts w:ascii="Times New Roman" w:eastAsia="Times New Roman" w:hAnsi="Times New Roman" w:cs="Times New Roman"/>
          <w:i/>
          <w:color w:val="000000" w:themeColor="text1"/>
          <w:sz w:val="24"/>
          <w:szCs w:val="24"/>
        </w:rPr>
        <w:t>Biology &amp; Philosophy</w:t>
      </w:r>
      <w:r w:rsidRPr="007F7929">
        <w:rPr>
          <w:rFonts w:ascii="Times New Roman" w:eastAsia="Times New Roman" w:hAnsi="Times New Roman" w:cs="Times New Roman"/>
          <w:color w:val="000000" w:themeColor="text1"/>
          <w:sz w:val="24"/>
          <w:szCs w:val="24"/>
        </w:rPr>
        <w:t>, 33(5–6), 43.</w:t>
      </w:r>
    </w:p>
    <w:p w14:paraId="60CF948A" w14:textId="482989A0" w:rsidR="003C570E" w:rsidRPr="007F7929" w:rsidRDefault="003C570E" w:rsidP="00E70066">
      <w:pPr>
        <w:spacing w:line="360" w:lineRule="auto"/>
        <w:ind w:left="284" w:hanging="284"/>
        <w:jc w:val="both"/>
        <w:rPr>
          <w:rFonts w:ascii="Times New Roman" w:hAnsi="Times New Roman" w:cs="Times New Roman"/>
          <w:color w:val="000000" w:themeColor="text1"/>
          <w:sz w:val="24"/>
          <w:szCs w:val="24"/>
          <w:shd w:val="clear" w:color="auto" w:fill="FFFFFF"/>
        </w:rPr>
      </w:pPr>
      <w:r w:rsidRPr="007F7929">
        <w:rPr>
          <w:rFonts w:ascii="Times New Roman" w:hAnsi="Times New Roman" w:cs="Times New Roman"/>
          <w:color w:val="000000" w:themeColor="text1"/>
          <w:sz w:val="24"/>
          <w:szCs w:val="24"/>
          <w:shd w:val="clear" w:color="auto" w:fill="FFFFFF"/>
        </w:rPr>
        <w:t>McMichael, P. (2015</w:t>
      </w:r>
      <w:r w:rsidR="001004BF" w:rsidRPr="007F7929">
        <w:rPr>
          <w:rFonts w:ascii="Times New Roman" w:hAnsi="Times New Roman" w:cs="Times New Roman"/>
          <w:color w:val="000000" w:themeColor="text1"/>
          <w:sz w:val="24"/>
          <w:szCs w:val="24"/>
          <w:shd w:val="clear" w:color="auto" w:fill="FFFFFF"/>
        </w:rPr>
        <w:t>).</w:t>
      </w:r>
      <w:r w:rsidRPr="007F7929">
        <w:rPr>
          <w:rFonts w:ascii="Times New Roman" w:hAnsi="Times New Roman" w:cs="Times New Roman"/>
          <w:color w:val="000000" w:themeColor="text1"/>
          <w:sz w:val="24"/>
          <w:szCs w:val="24"/>
          <w:shd w:val="clear" w:color="auto" w:fill="FFFFFF"/>
        </w:rPr>
        <w:t xml:space="preserve"> </w:t>
      </w:r>
      <w:r w:rsidRPr="007F7929">
        <w:rPr>
          <w:rFonts w:ascii="Times New Roman" w:hAnsi="Times New Roman" w:cs="Times New Roman"/>
          <w:i/>
          <w:iCs/>
          <w:color w:val="000000" w:themeColor="text1"/>
          <w:sz w:val="24"/>
          <w:szCs w:val="24"/>
        </w:rPr>
        <w:t xml:space="preserve">Food </w:t>
      </w:r>
      <w:r w:rsidR="00636085" w:rsidRPr="007F7929">
        <w:rPr>
          <w:rFonts w:ascii="Times New Roman" w:hAnsi="Times New Roman" w:cs="Times New Roman"/>
          <w:i/>
          <w:iCs/>
          <w:color w:val="000000" w:themeColor="text1"/>
          <w:sz w:val="24"/>
          <w:szCs w:val="24"/>
        </w:rPr>
        <w:t>regimes and agrarian questions</w:t>
      </w:r>
      <w:r w:rsidR="00026433" w:rsidRPr="007F7929">
        <w:rPr>
          <w:rFonts w:ascii="Times New Roman" w:hAnsi="Times New Roman" w:cs="Times New Roman"/>
          <w:color w:val="000000" w:themeColor="text1"/>
          <w:sz w:val="24"/>
          <w:szCs w:val="24"/>
          <w:shd w:val="clear" w:color="auto" w:fill="FFFFFF"/>
        </w:rPr>
        <w:t xml:space="preserve">. </w:t>
      </w:r>
      <w:r w:rsidR="00026433" w:rsidRPr="007F7929">
        <w:rPr>
          <w:rFonts w:ascii="Times New Roman" w:hAnsi="Times New Roman" w:cs="Times New Roman"/>
          <w:i/>
          <w:iCs/>
          <w:color w:val="000000" w:themeColor="text1"/>
          <w:sz w:val="24"/>
          <w:szCs w:val="24"/>
          <w:shd w:val="clear" w:color="auto" w:fill="FFFFFF"/>
        </w:rPr>
        <w:t>A</w:t>
      </w:r>
      <w:r w:rsidR="00636085" w:rsidRPr="007F7929">
        <w:rPr>
          <w:rFonts w:ascii="Times New Roman" w:hAnsi="Times New Roman" w:cs="Times New Roman"/>
          <w:i/>
          <w:iCs/>
          <w:color w:val="000000" w:themeColor="text1"/>
          <w:sz w:val="24"/>
          <w:szCs w:val="24"/>
          <w:shd w:val="clear" w:color="auto" w:fill="FFFFFF"/>
        </w:rPr>
        <w:t>grarian change and peasant studie</w:t>
      </w:r>
      <w:r w:rsidRPr="007F7929">
        <w:rPr>
          <w:rFonts w:ascii="Times New Roman" w:hAnsi="Times New Roman" w:cs="Times New Roman"/>
          <w:i/>
          <w:iCs/>
          <w:color w:val="000000" w:themeColor="text1"/>
          <w:sz w:val="24"/>
          <w:szCs w:val="24"/>
          <w:shd w:val="clear" w:color="auto" w:fill="FFFFFF"/>
        </w:rPr>
        <w:t>s</w:t>
      </w:r>
      <w:r w:rsidR="00026433" w:rsidRPr="007F7929">
        <w:rPr>
          <w:rFonts w:ascii="Times New Roman" w:hAnsi="Times New Roman" w:cs="Times New Roman"/>
          <w:color w:val="000000" w:themeColor="text1"/>
          <w:sz w:val="24"/>
          <w:szCs w:val="24"/>
          <w:shd w:val="clear" w:color="auto" w:fill="FFFFFF"/>
        </w:rPr>
        <w:t>.</w:t>
      </w:r>
      <w:r w:rsidRPr="007F7929">
        <w:rPr>
          <w:rFonts w:ascii="Times New Roman" w:hAnsi="Times New Roman" w:cs="Times New Roman"/>
          <w:color w:val="000000" w:themeColor="text1"/>
          <w:sz w:val="24"/>
          <w:szCs w:val="24"/>
          <w:shd w:val="clear" w:color="auto" w:fill="FFFFFF"/>
        </w:rPr>
        <w:t xml:space="preserve"> Practical Action Publishing.</w:t>
      </w:r>
    </w:p>
    <w:p w14:paraId="63E2D818" w14:textId="77777777" w:rsidR="003C570E" w:rsidRPr="007F7929" w:rsidRDefault="003C570E" w:rsidP="00E70066">
      <w:pPr>
        <w:spacing w:after="220" w:line="360" w:lineRule="auto"/>
        <w:jc w:val="both"/>
        <w:rPr>
          <w:rFonts w:ascii="Times New Roman" w:eastAsia="Times New Roman" w:hAnsi="Times New Roman" w:cs="Times New Roman"/>
          <w:color w:val="000000" w:themeColor="text1"/>
          <w:sz w:val="24"/>
          <w:szCs w:val="24"/>
        </w:rPr>
      </w:pPr>
    </w:p>
    <w:p w14:paraId="00000066" w14:textId="583E92D2" w:rsidR="00C10A66" w:rsidRPr="007F7929" w:rsidRDefault="00AC5FC8" w:rsidP="00E70066">
      <w:pPr>
        <w:spacing w:after="220" w:line="360" w:lineRule="auto"/>
        <w:jc w:val="both"/>
        <w:rPr>
          <w:rFonts w:ascii="Times New Roman" w:eastAsia="Times New Roman" w:hAnsi="Times New Roman" w:cs="Times New Roman"/>
          <w:color w:val="000000" w:themeColor="text1"/>
          <w:sz w:val="24"/>
          <w:szCs w:val="24"/>
        </w:rPr>
      </w:pPr>
      <w:r w:rsidRPr="007F7929">
        <w:rPr>
          <w:rFonts w:ascii="Times New Roman" w:eastAsia="Times New Roman" w:hAnsi="Times New Roman" w:cs="Times New Roman"/>
          <w:color w:val="000000" w:themeColor="text1"/>
          <w:sz w:val="24"/>
          <w:szCs w:val="24"/>
        </w:rPr>
        <w:t>OECD (2020</w:t>
      </w:r>
      <w:r w:rsidR="001004BF"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w:t>
      </w:r>
      <w:r w:rsidRPr="007F7929">
        <w:rPr>
          <w:rFonts w:ascii="Times New Roman" w:eastAsia="Times New Roman" w:hAnsi="Times New Roman" w:cs="Times New Roman"/>
          <w:i/>
          <w:iCs/>
          <w:color w:val="000000" w:themeColor="text1"/>
          <w:sz w:val="24"/>
          <w:szCs w:val="24"/>
        </w:rPr>
        <w:t>Addressing societal challenges using transdisciplinary research</w:t>
      </w:r>
      <w:r w:rsidRPr="007F7929">
        <w:rPr>
          <w:rFonts w:ascii="Times New Roman" w:eastAsia="Times New Roman" w:hAnsi="Times New Roman" w:cs="Times New Roman"/>
          <w:color w:val="000000" w:themeColor="text1"/>
          <w:sz w:val="24"/>
          <w:szCs w:val="24"/>
        </w:rPr>
        <w:t xml:space="preserve">. OECD. </w:t>
      </w:r>
      <w:hyperlink r:id="rId12">
        <w:r w:rsidRPr="007F7929">
          <w:rPr>
            <w:rFonts w:ascii="Times New Roman" w:eastAsia="Times New Roman" w:hAnsi="Times New Roman" w:cs="Times New Roman"/>
            <w:color w:val="000000" w:themeColor="text1"/>
            <w:sz w:val="24"/>
            <w:szCs w:val="24"/>
          </w:rPr>
          <w:t xml:space="preserve"> </w:t>
        </w:r>
      </w:hyperlink>
      <w:hyperlink r:id="rId13">
        <w:r w:rsidRPr="007F7929">
          <w:rPr>
            <w:rFonts w:ascii="Times New Roman" w:eastAsia="Times New Roman" w:hAnsi="Times New Roman" w:cs="Times New Roman"/>
            <w:color w:val="000000" w:themeColor="text1"/>
            <w:sz w:val="24"/>
            <w:szCs w:val="24"/>
            <w:u w:val="single"/>
          </w:rPr>
          <w:t>https://doi.org/10.1787/0ca0ca45-en</w:t>
        </w:r>
      </w:hyperlink>
      <w:r w:rsidRPr="007F7929">
        <w:rPr>
          <w:rFonts w:ascii="Times New Roman" w:eastAsia="Times New Roman" w:hAnsi="Times New Roman" w:cs="Times New Roman"/>
          <w:color w:val="000000" w:themeColor="text1"/>
          <w:sz w:val="24"/>
          <w:szCs w:val="24"/>
        </w:rPr>
        <w:t>.</w:t>
      </w:r>
    </w:p>
    <w:p w14:paraId="00000067" w14:textId="35BE83B7" w:rsidR="00C10A66" w:rsidRPr="007F7929" w:rsidRDefault="00AC5FC8" w:rsidP="00E70066">
      <w:pPr>
        <w:spacing w:after="220" w:line="360" w:lineRule="auto"/>
        <w:jc w:val="both"/>
        <w:rPr>
          <w:rFonts w:ascii="Times New Roman" w:eastAsia="Times New Roman" w:hAnsi="Times New Roman" w:cs="Times New Roman"/>
          <w:color w:val="000000" w:themeColor="text1"/>
          <w:sz w:val="24"/>
          <w:szCs w:val="24"/>
        </w:rPr>
      </w:pPr>
      <w:proofErr w:type="spellStart"/>
      <w:r w:rsidRPr="007F7929">
        <w:rPr>
          <w:rFonts w:ascii="Times New Roman" w:eastAsia="Times New Roman" w:hAnsi="Times New Roman" w:cs="Times New Roman"/>
          <w:color w:val="000000" w:themeColor="text1"/>
          <w:sz w:val="24"/>
          <w:szCs w:val="24"/>
        </w:rPr>
        <w:t>Pansera</w:t>
      </w:r>
      <w:proofErr w:type="spellEnd"/>
      <w:r w:rsidRPr="007F7929">
        <w:rPr>
          <w:rFonts w:ascii="Times New Roman" w:eastAsia="Times New Roman" w:hAnsi="Times New Roman" w:cs="Times New Roman"/>
          <w:color w:val="000000" w:themeColor="text1"/>
          <w:sz w:val="24"/>
          <w:szCs w:val="24"/>
        </w:rPr>
        <w:t>, M. and Owen, R. (2018</w:t>
      </w:r>
      <w:r w:rsidR="001004BF"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Framing inclusive innovation within the discourse of development: Insights from case studies in India</w:t>
      </w:r>
      <w:r w:rsidR="001004BF"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w:t>
      </w:r>
      <w:r w:rsidRPr="007F7929">
        <w:rPr>
          <w:rFonts w:ascii="Times New Roman" w:eastAsia="Times New Roman" w:hAnsi="Times New Roman" w:cs="Times New Roman"/>
          <w:i/>
          <w:color w:val="000000" w:themeColor="text1"/>
          <w:sz w:val="24"/>
          <w:szCs w:val="24"/>
        </w:rPr>
        <w:t>Research Policy</w:t>
      </w:r>
      <w:r w:rsidRPr="007F7929">
        <w:rPr>
          <w:rFonts w:ascii="Times New Roman" w:eastAsia="Times New Roman" w:hAnsi="Times New Roman" w:cs="Times New Roman"/>
          <w:color w:val="000000" w:themeColor="text1"/>
          <w:sz w:val="24"/>
          <w:szCs w:val="24"/>
        </w:rPr>
        <w:t>, 47(1</w:t>
      </w:r>
      <w:proofErr w:type="gramStart"/>
      <w:r w:rsidRPr="007F7929">
        <w:rPr>
          <w:rFonts w:ascii="Times New Roman" w:eastAsia="Times New Roman" w:hAnsi="Times New Roman" w:cs="Times New Roman"/>
          <w:color w:val="000000" w:themeColor="text1"/>
          <w:sz w:val="24"/>
          <w:szCs w:val="24"/>
        </w:rPr>
        <w:t>),  23</w:t>
      </w:r>
      <w:proofErr w:type="gramEnd"/>
      <w:r w:rsidRPr="007F7929">
        <w:rPr>
          <w:rFonts w:ascii="Times New Roman" w:eastAsia="Times New Roman" w:hAnsi="Times New Roman" w:cs="Times New Roman"/>
          <w:color w:val="000000" w:themeColor="text1"/>
          <w:sz w:val="24"/>
          <w:szCs w:val="24"/>
        </w:rPr>
        <w:t>–34.</w:t>
      </w:r>
    </w:p>
    <w:p w14:paraId="1CCE6361" w14:textId="237CE7EB" w:rsidR="00C21D24" w:rsidRPr="007F7929" w:rsidRDefault="00AC5FC8" w:rsidP="00E70066">
      <w:pPr>
        <w:spacing w:after="220" w:line="360" w:lineRule="auto"/>
        <w:jc w:val="both"/>
        <w:rPr>
          <w:rFonts w:ascii="Times New Roman" w:eastAsia="Times New Roman" w:hAnsi="Times New Roman" w:cs="Times New Roman"/>
          <w:color w:val="000000" w:themeColor="text1"/>
          <w:sz w:val="24"/>
          <w:szCs w:val="24"/>
        </w:rPr>
      </w:pPr>
      <w:r w:rsidRPr="007F7929">
        <w:rPr>
          <w:rFonts w:ascii="Times New Roman" w:eastAsia="Times New Roman" w:hAnsi="Times New Roman" w:cs="Times New Roman"/>
          <w:color w:val="000000" w:themeColor="text1"/>
          <w:sz w:val="24"/>
          <w:szCs w:val="24"/>
        </w:rPr>
        <w:t xml:space="preserve">Pohl, C., </w:t>
      </w:r>
      <w:proofErr w:type="spellStart"/>
      <w:r w:rsidRPr="007F7929">
        <w:rPr>
          <w:rFonts w:ascii="Times New Roman" w:eastAsia="Times New Roman" w:hAnsi="Times New Roman" w:cs="Times New Roman"/>
          <w:color w:val="000000" w:themeColor="text1"/>
          <w:sz w:val="24"/>
          <w:szCs w:val="24"/>
        </w:rPr>
        <w:t>Truffer</w:t>
      </w:r>
      <w:proofErr w:type="spellEnd"/>
      <w:r w:rsidRPr="007F7929">
        <w:rPr>
          <w:rFonts w:ascii="Times New Roman" w:eastAsia="Times New Roman" w:hAnsi="Times New Roman" w:cs="Times New Roman"/>
          <w:color w:val="000000" w:themeColor="text1"/>
          <w:sz w:val="24"/>
          <w:szCs w:val="24"/>
        </w:rPr>
        <w:t xml:space="preserve">, B. and Hirsch </w:t>
      </w:r>
      <w:proofErr w:type="spellStart"/>
      <w:r w:rsidRPr="007F7929">
        <w:rPr>
          <w:rFonts w:ascii="Times New Roman" w:eastAsia="Times New Roman" w:hAnsi="Times New Roman" w:cs="Times New Roman"/>
          <w:color w:val="000000" w:themeColor="text1"/>
          <w:sz w:val="24"/>
          <w:szCs w:val="24"/>
        </w:rPr>
        <w:t>Hadorn</w:t>
      </w:r>
      <w:proofErr w:type="spellEnd"/>
      <w:r w:rsidRPr="007F7929">
        <w:rPr>
          <w:rFonts w:ascii="Times New Roman" w:eastAsia="Times New Roman" w:hAnsi="Times New Roman" w:cs="Times New Roman"/>
          <w:color w:val="000000" w:themeColor="text1"/>
          <w:sz w:val="24"/>
          <w:szCs w:val="24"/>
        </w:rPr>
        <w:t>, G. (2017</w:t>
      </w:r>
      <w:r w:rsidR="001004BF"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Addressing wicked problems through transdisciplinary research</w:t>
      </w:r>
      <w:r w:rsidR="001004BF"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w:t>
      </w:r>
      <w:r w:rsidR="00026433" w:rsidRPr="007F7929">
        <w:rPr>
          <w:rFonts w:ascii="Times New Roman" w:eastAsia="Times New Roman" w:hAnsi="Times New Roman" w:cs="Times New Roman"/>
          <w:color w:val="000000" w:themeColor="text1"/>
          <w:sz w:val="24"/>
          <w:szCs w:val="24"/>
        </w:rPr>
        <w:t xml:space="preserve">In: </w:t>
      </w:r>
      <w:proofErr w:type="spellStart"/>
      <w:r w:rsidR="00026433" w:rsidRPr="007F7929">
        <w:rPr>
          <w:rFonts w:ascii="Times New Roman" w:eastAsia="Times New Roman" w:hAnsi="Times New Roman" w:cs="Times New Roman"/>
          <w:color w:val="000000" w:themeColor="text1"/>
          <w:sz w:val="24"/>
          <w:szCs w:val="24"/>
        </w:rPr>
        <w:t>Frodeman</w:t>
      </w:r>
      <w:proofErr w:type="spellEnd"/>
      <w:r w:rsidR="00026433" w:rsidRPr="007F7929">
        <w:rPr>
          <w:rFonts w:ascii="Times New Roman" w:eastAsia="Times New Roman" w:hAnsi="Times New Roman" w:cs="Times New Roman"/>
          <w:color w:val="000000" w:themeColor="text1"/>
          <w:sz w:val="24"/>
          <w:szCs w:val="24"/>
        </w:rPr>
        <w:t xml:space="preserve">, R., Klein, J. T. and Pacheco, R. C. D. S. (eds.). (2017). </w:t>
      </w:r>
      <w:r w:rsidRPr="007F7929">
        <w:rPr>
          <w:rFonts w:ascii="Times New Roman" w:eastAsia="Times New Roman" w:hAnsi="Times New Roman" w:cs="Times New Roman"/>
          <w:i/>
          <w:color w:val="000000" w:themeColor="text1"/>
          <w:sz w:val="24"/>
          <w:szCs w:val="24"/>
        </w:rPr>
        <w:t xml:space="preserve">The Oxford handbook of </w:t>
      </w:r>
      <w:proofErr w:type="gramStart"/>
      <w:r w:rsidRPr="007F7929">
        <w:rPr>
          <w:rFonts w:ascii="Times New Roman" w:eastAsia="Times New Roman" w:hAnsi="Times New Roman" w:cs="Times New Roman"/>
          <w:i/>
          <w:color w:val="000000" w:themeColor="text1"/>
          <w:sz w:val="24"/>
          <w:szCs w:val="24"/>
        </w:rPr>
        <w:t>interdisciplinarity</w:t>
      </w:r>
      <w:r w:rsidRPr="007F7929">
        <w:rPr>
          <w:rFonts w:ascii="Times New Roman" w:eastAsia="Times New Roman" w:hAnsi="Times New Roman" w:cs="Times New Roman"/>
          <w:color w:val="000000" w:themeColor="text1"/>
          <w:sz w:val="24"/>
          <w:szCs w:val="24"/>
        </w:rPr>
        <w:t>,  319</w:t>
      </w:r>
      <w:proofErr w:type="gramEnd"/>
      <w:r w:rsidRPr="007F7929">
        <w:rPr>
          <w:rFonts w:ascii="Times New Roman" w:eastAsia="Times New Roman" w:hAnsi="Times New Roman" w:cs="Times New Roman"/>
          <w:color w:val="000000" w:themeColor="text1"/>
          <w:sz w:val="24"/>
          <w:szCs w:val="24"/>
        </w:rPr>
        <w:t>–331.</w:t>
      </w:r>
    </w:p>
    <w:p w14:paraId="29B36441" w14:textId="6B86E06E" w:rsidR="004B64F9" w:rsidRPr="007F7929" w:rsidRDefault="00C21D24" w:rsidP="00E70066">
      <w:pPr>
        <w:spacing w:after="220" w:line="360" w:lineRule="auto"/>
        <w:jc w:val="both"/>
        <w:rPr>
          <w:rFonts w:ascii="Times New Roman" w:hAnsi="Times New Roman" w:cs="Times New Roman"/>
          <w:color w:val="000000" w:themeColor="text1"/>
          <w:sz w:val="24"/>
          <w:szCs w:val="24"/>
        </w:rPr>
      </w:pPr>
      <w:r w:rsidRPr="007F7929">
        <w:rPr>
          <w:rFonts w:ascii="Times New Roman" w:hAnsi="Times New Roman" w:cs="Times New Roman"/>
          <w:color w:val="000000" w:themeColor="text1"/>
          <w:sz w:val="24"/>
          <w:szCs w:val="24"/>
        </w:rPr>
        <w:t xml:space="preserve">Ramose, </w:t>
      </w:r>
      <w:r w:rsidR="00026433" w:rsidRPr="007F7929">
        <w:rPr>
          <w:rFonts w:ascii="Times New Roman" w:hAnsi="Times New Roman" w:cs="Times New Roman"/>
          <w:color w:val="000000" w:themeColor="text1"/>
          <w:sz w:val="24"/>
          <w:szCs w:val="24"/>
        </w:rPr>
        <w:t xml:space="preserve">M. </w:t>
      </w:r>
      <w:r w:rsidRPr="007F7929">
        <w:rPr>
          <w:rFonts w:ascii="Times New Roman" w:hAnsi="Times New Roman" w:cs="Times New Roman"/>
          <w:color w:val="000000" w:themeColor="text1"/>
          <w:sz w:val="24"/>
          <w:szCs w:val="24"/>
        </w:rPr>
        <w:t>(2003). Introduction. The struggle for reason in Africa</w:t>
      </w:r>
      <w:r w:rsidR="00026433" w:rsidRPr="007F7929">
        <w:rPr>
          <w:rFonts w:ascii="Times New Roman" w:hAnsi="Times New Roman" w:cs="Times New Roman"/>
          <w:color w:val="000000" w:themeColor="text1"/>
          <w:sz w:val="24"/>
          <w:szCs w:val="24"/>
        </w:rPr>
        <w:t>.</w:t>
      </w:r>
      <w:r w:rsidRPr="007F7929">
        <w:rPr>
          <w:rFonts w:ascii="Times New Roman" w:hAnsi="Times New Roman" w:cs="Times New Roman"/>
          <w:color w:val="000000" w:themeColor="text1"/>
          <w:sz w:val="24"/>
          <w:szCs w:val="24"/>
        </w:rPr>
        <w:t xml:space="preserve"> In:</w:t>
      </w:r>
      <w:r w:rsidR="00026433" w:rsidRPr="007F7929">
        <w:rPr>
          <w:rFonts w:ascii="Times New Roman" w:hAnsi="Times New Roman" w:cs="Times New Roman"/>
          <w:color w:val="000000" w:themeColor="text1"/>
          <w:sz w:val="24"/>
          <w:szCs w:val="24"/>
        </w:rPr>
        <w:t xml:space="preserve"> Coetzee, P. H. and Roux, A. P. J.  (eds.). </w:t>
      </w:r>
      <w:r w:rsidRPr="007F7929">
        <w:rPr>
          <w:rFonts w:ascii="Times New Roman" w:hAnsi="Times New Roman" w:cs="Times New Roman"/>
          <w:i/>
          <w:iCs/>
          <w:color w:val="000000" w:themeColor="text1"/>
          <w:sz w:val="24"/>
          <w:szCs w:val="24"/>
        </w:rPr>
        <w:t xml:space="preserve">The African philosophy reader. </w:t>
      </w:r>
      <w:r w:rsidRPr="007F7929">
        <w:rPr>
          <w:rFonts w:ascii="Times New Roman" w:hAnsi="Times New Roman" w:cs="Times New Roman"/>
          <w:color w:val="000000" w:themeColor="text1"/>
          <w:sz w:val="24"/>
          <w:szCs w:val="24"/>
        </w:rPr>
        <w:t>Second edition.</w:t>
      </w:r>
      <w:r w:rsidR="00026433" w:rsidRPr="007F7929">
        <w:rPr>
          <w:rFonts w:ascii="Times New Roman" w:hAnsi="Times New Roman" w:cs="Times New Roman"/>
          <w:color w:val="000000" w:themeColor="text1"/>
          <w:sz w:val="24"/>
          <w:szCs w:val="24"/>
        </w:rPr>
        <w:t xml:space="preserve"> Oxford University Press, </w:t>
      </w:r>
      <w:r w:rsidRPr="007F7929">
        <w:rPr>
          <w:rFonts w:ascii="Times New Roman" w:hAnsi="Times New Roman" w:cs="Times New Roman"/>
          <w:color w:val="000000" w:themeColor="text1"/>
          <w:sz w:val="24"/>
          <w:szCs w:val="24"/>
        </w:rPr>
        <w:t>1</w:t>
      </w:r>
      <w:r w:rsidR="001004BF" w:rsidRPr="007F7929">
        <w:rPr>
          <w:rFonts w:ascii="Times New Roman" w:hAnsi="Times New Roman" w:cs="Times New Roman"/>
          <w:color w:val="000000" w:themeColor="text1"/>
          <w:sz w:val="24"/>
          <w:szCs w:val="24"/>
        </w:rPr>
        <w:t>–</w:t>
      </w:r>
      <w:r w:rsidRPr="007F7929">
        <w:rPr>
          <w:rFonts w:ascii="Times New Roman" w:hAnsi="Times New Roman" w:cs="Times New Roman"/>
          <w:color w:val="000000" w:themeColor="text1"/>
          <w:sz w:val="24"/>
          <w:szCs w:val="24"/>
        </w:rPr>
        <w:t>9</w:t>
      </w:r>
      <w:r w:rsidR="004B64F9" w:rsidRPr="007F7929">
        <w:rPr>
          <w:rFonts w:ascii="Times New Roman" w:hAnsi="Times New Roman" w:cs="Times New Roman"/>
          <w:color w:val="000000" w:themeColor="text1"/>
          <w:sz w:val="24"/>
          <w:szCs w:val="24"/>
        </w:rPr>
        <w:t>.</w:t>
      </w:r>
    </w:p>
    <w:p w14:paraId="7A0D12E1" w14:textId="75320C1B" w:rsidR="004B64F9" w:rsidRPr="007F7929" w:rsidRDefault="004B64F9" w:rsidP="00E70066">
      <w:pPr>
        <w:spacing w:after="220" w:line="360" w:lineRule="auto"/>
        <w:jc w:val="both"/>
        <w:rPr>
          <w:rFonts w:ascii="Times New Roman" w:hAnsi="Times New Roman" w:cs="Times New Roman"/>
          <w:color w:val="000000" w:themeColor="text1"/>
          <w:sz w:val="24"/>
          <w:szCs w:val="24"/>
        </w:rPr>
      </w:pPr>
      <w:proofErr w:type="spellStart"/>
      <w:r w:rsidRPr="007F7929">
        <w:rPr>
          <w:rFonts w:ascii="Times New Roman" w:eastAsia="Times New Roman" w:hAnsi="Times New Roman" w:cs="Times New Roman"/>
          <w:color w:val="000000" w:themeColor="text1"/>
          <w:sz w:val="24"/>
          <w:szCs w:val="24"/>
          <w:lang w:eastAsia="zh-CN"/>
        </w:rPr>
        <w:lastRenderedPageBreak/>
        <w:t>Roothaan</w:t>
      </w:r>
      <w:proofErr w:type="spellEnd"/>
      <w:r w:rsidRPr="007F7929">
        <w:rPr>
          <w:rFonts w:ascii="Times New Roman" w:eastAsia="Times New Roman" w:hAnsi="Times New Roman" w:cs="Times New Roman"/>
          <w:color w:val="000000" w:themeColor="text1"/>
          <w:sz w:val="24"/>
          <w:szCs w:val="24"/>
          <w:lang w:eastAsia="zh-CN"/>
        </w:rPr>
        <w:t xml:space="preserve">, </w:t>
      </w:r>
      <w:r w:rsidR="00026433" w:rsidRPr="007F7929">
        <w:rPr>
          <w:rFonts w:ascii="Times New Roman" w:eastAsia="Times New Roman" w:hAnsi="Times New Roman" w:cs="Times New Roman"/>
          <w:color w:val="000000" w:themeColor="text1"/>
          <w:sz w:val="24"/>
          <w:szCs w:val="24"/>
          <w:lang w:eastAsia="zh-CN"/>
        </w:rPr>
        <w:t>A</w:t>
      </w:r>
      <w:r w:rsidRPr="007F7929">
        <w:rPr>
          <w:rFonts w:ascii="Times New Roman" w:eastAsia="Times New Roman" w:hAnsi="Times New Roman" w:cs="Times New Roman"/>
          <w:color w:val="000000" w:themeColor="text1"/>
          <w:sz w:val="24"/>
          <w:szCs w:val="24"/>
          <w:lang w:eastAsia="zh-CN"/>
        </w:rPr>
        <w:t xml:space="preserve">. </w:t>
      </w:r>
      <w:r w:rsidR="00026433" w:rsidRPr="007F7929">
        <w:rPr>
          <w:rFonts w:ascii="Times New Roman" w:eastAsia="Times New Roman" w:hAnsi="Times New Roman" w:cs="Times New Roman"/>
          <w:color w:val="000000" w:themeColor="text1"/>
          <w:sz w:val="24"/>
          <w:szCs w:val="24"/>
          <w:lang w:eastAsia="zh-CN"/>
        </w:rPr>
        <w:t>(</w:t>
      </w:r>
      <w:r w:rsidRPr="007F7929">
        <w:rPr>
          <w:rFonts w:ascii="Times New Roman" w:eastAsia="Times New Roman" w:hAnsi="Times New Roman" w:cs="Times New Roman"/>
          <w:color w:val="000000" w:themeColor="text1"/>
          <w:sz w:val="24"/>
          <w:szCs w:val="24"/>
          <w:lang w:eastAsia="zh-CN"/>
        </w:rPr>
        <w:t>2019.</w:t>
      </w:r>
      <w:r w:rsidR="00026433" w:rsidRPr="007F7929">
        <w:rPr>
          <w:rFonts w:ascii="Times New Roman" w:eastAsia="Times New Roman" w:hAnsi="Times New Roman" w:cs="Times New Roman"/>
          <w:color w:val="000000" w:themeColor="text1"/>
          <w:sz w:val="24"/>
          <w:szCs w:val="24"/>
          <w:lang w:eastAsia="zh-CN"/>
        </w:rPr>
        <w:t>)</w:t>
      </w:r>
      <w:r w:rsidRPr="007F7929">
        <w:rPr>
          <w:rFonts w:ascii="Times New Roman" w:eastAsia="Times New Roman" w:hAnsi="Times New Roman" w:cs="Times New Roman"/>
          <w:color w:val="000000" w:themeColor="text1"/>
          <w:sz w:val="24"/>
          <w:szCs w:val="24"/>
          <w:lang w:eastAsia="zh-CN"/>
        </w:rPr>
        <w:t xml:space="preserve"> </w:t>
      </w:r>
      <w:r w:rsidRPr="007F7929">
        <w:rPr>
          <w:rFonts w:ascii="Times New Roman" w:eastAsia="Times New Roman" w:hAnsi="Times New Roman" w:cs="Times New Roman"/>
          <w:i/>
          <w:iCs/>
          <w:color w:val="000000" w:themeColor="text1"/>
          <w:sz w:val="24"/>
          <w:szCs w:val="24"/>
          <w:lang w:eastAsia="zh-CN"/>
        </w:rPr>
        <w:t xml:space="preserve">Indigenous, </w:t>
      </w:r>
      <w:r w:rsidR="00026433" w:rsidRPr="007F7929">
        <w:rPr>
          <w:rFonts w:ascii="Times New Roman" w:eastAsia="Times New Roman" w:hAnsi="Times New Roman" w:cs="Times New Roman"/>
          <w:i/>
          <w:iCs/>
          <w:color w:val="000000" w:themeColor="text1"/>
          <w:sz w:val="24"/>
          <w:szCs w:val="24"/>
          <w:lang w:eastAsia="zh-CN"/>
        </w:rPr>
        <w:t xml:space="preserve">modern and postcolonial relations </w:t>
      </w:r>
      <w:r w:rsidRPr="007F7929">
        <w:rPr>
          <w:rFonts w:ascii="Times New Roman" w:eastAsia="Times New Roman" w:hAnsi="Times New Roman" w:cs="Times New Roman"/>
          <w:i/>
          <w:iCs/>
          <w:color w:val="000000" w:themeColor="text1"/>
          <w:sz w:val="24"/>
          <w:szCs w:val="24"/>
          <w:lang w:eastAsia="zh-CN"/>
        </w:rPr>
        <w:t xml:space="preserve">to Nature: Negotiating the </w:t>
      </w:r>
      <w:r w:rsidR="00026433" w:rsidRPr="007F7929">
        <w:rPr>
          <w:rFonts w:ascii="Times New Roman" w:eastAsia="Times New Roman" w:hAnsi="Times New Roman" w:cs="Times New Roman"/>
          <w:i/>
          <w:iCs/>
          <w:color w:val="000000" w:themeColor="text1"/>
          <w:sz w:val="24"/>
          <w:szCs w:val="24"/>
          <w:lang w:eastAsia="zh-CN"/>
        </w:rPr>
        <w:t>e</w:t>
      </w:r>
      <w:r w:rsidRPr="007F7929">
        <w:rPr>
          <w:rFonts w:ascii="Times New Roman" w:eastAsia="Times New Roman" w:hAnsi="Times New Roman" w:cs="Times New Roman"/>
          <w:i/>
          <w:iCs/>
          <w:color w:val="000000" w:themeColor="text1"/>
          <w:sz w:val="24"/>
          <w:szCs w:val="24"/>
          <w:lang w:eastAsia="zh-CN"/>
        </w:rPr>
        <w:t>nvironment</w:t>
      </w:r>
      <w:r w:rsidRPr="007F7929">
        <w:rPr>
          <w:rFonts w:ascii="Times New Roman" w:eastAsia="Times New Roman" w:hAnsi="Times New Roman" w:cs="Times New Roman"/>
          <w:color w:val="000000" w:themeColor="text1"/>
          <w:sz w:val="24"/>
          <w:szCs w:val="24"/>
          <w:lang w:eastAsia="zh-CN"/>
        </w:rPr>
        <w:t>. Routledge.</w:t>
      </w:r>
    </w:p>
    <w:p w14:paraId="0000006A" w14:textId="3D260549" w:rsidR="00C10A66" w:rsidRPr="007F7929" w:rsidRDefault="00AC5FC8" w:rsidP="00E70066">
      <w:pPr>
        <w:spacing w:after="220" w:line="360" w:lineRule="auto"/>
        <w:jc w:val="both"/>
        <w:rPr>
          <w:rFonts w:ascii="Times New Roman" w:eastAsia="Times New Roman" w:hAnsi="Times New Roman" w:cs="Times New Roman"/>
          <w:color w:val="000000" w:themeColor="text1"/>
          <w:sz w:val="24"/>
          <w:szCs w:val="24"/>
        </w:rPr>
      </w:pPr>
      <w:r w:rsidRPr="007F7929">
        <w:rPr>
          <w:rFonts w:ascii="Times New Roman" w:eastAsia="Times New Roman" w:hAnsi="Times New Roman" w:cs="Times New Roman"/>
          <w:color w:val="000000" w:themeColor="text1"/>
          <w:sz w:val="24"/>
          <w:szCs w:val="24"/>
        </w:rPr>
        <w:t>Sachs, W.</w:t>
      </w:r>
      <w:r w:rsidR="00026433" w:rsidRPr="007F7929">
        <w:rPr>
          <w:rFonts w:ascii="Times New Roman" w:eastAsia="Times New Roman" w:hAnsi="Times New Roman" w:cs="Times New Roman"/>
          <w:color w:val="000000" w:themeColor="text1"/>
          <w:sz w:val="24"/>
          <w:szCs w:val="24"/>
        </w:rPr>
        <w:t xml:space="preserve"> </w:t>
      </w:r>
      <w:r w:rsidRPr="007F7929">
        <w:rPr>
          <w:rFonts w:ascii="Times New Roman" w:eastAsia="Times New Roman" w:hAnsi="Times New Roman" w:cs="Times New Roman"/>
          <w:color w:val="000000" w:themeColor="text1"/>
          <w:sz w:val="24"/>
          <w:szCs w:val="24"/>
        </w:rPr>
        <w:t>(1992</w:t>
      </w:r>
      <w:r w:rsidR="001004BF"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w:t>
      </w:r>
      <w:r w:rsidR="00026433" w:rsidRPr="007F7929">
        <w:rPr>
          <w:rFonts w:ascii="Times New Roman" w:eastAsia="Times New Roman" w:hAnsi="Times New Roman" w:cs="Times New Roman"/>
          <w:i/>
          <w:iCs/>
          <w:color w:val="000000" w:themeColor="text1"/>
          <w:sz w:val="24"/>
          <w:szCs w:val="24"/>
        </w:rPr>
        <w:t>The d</w:t>
      </w:r>
      <w:r w:rsidRPr="007F7929">
        <w:rPr>
          <w:rFonts w:ascii="Times New Roman" w:eastAsia="Times New Roman" w:hAnsi="Times New Roman" w:cs="Times New Roman"/>
          <w:i/>
          <w:iCs/>
          <w:color w:val="000000" w:themeColor="text1"/>
          <w:sz w:val="24"/>
          <w:szCs w:val="24"/>
        </w:rPr>
        <w:t>evelopment</w:t>
      </w:r>
      <w:r w:rsidRPr="007F7929">
        <w:rPr>
          <w:rFonts w:ascii="Times New Roman" w:eastAsia="Times New Roman" w:hAnsi="Times New Roman" w:cs="Times New Roman"/>
          <w:i/>
          <w:color w:val="000000" w:themeColor="text1"/>
          <w:sz w:val="24"/>
          <w:szCs w:val="24"/>
        </w:rPr>
        <w:t xml:space="preserve"> dictionary: A guide to knowledge as power</w:t>
      </w:r>
      <w:r w:rsidRPr="007F7929">
        <w:rPr>
          <w:rFonts w:ascii="Times New Roman" w:eastAsia="Times New Roman" w:hAnsi="Times New Roman" w:cs="Times New Roman"/>
          <w:color w:val="000000" w:themeColor="text1"/>
          <w:sz w:val="24"/>
          <w:szCs w:val="24"/>
        </w:rPr>
        <w:t xml:space="preserve">. Orient </w:t>
      </w:r>
      <w:proofErr w:type="spellStart"/>
      <w:r w:rsidRPr="007F7929">
        <w:rPr>
          <w:rFonts w:ascii="Times New Roman" w:eastAsia="Times New Roman" w:hAnsi="Times New Roman" w:cs="Times New Roman"/>
          <w:color w:val="000000" w:themeColor="text1"/>
          <w:sz w:val="24"/>
          <w:szCs w:val="24"/>
        </w:rPr>
        <w:t>Blackswan</w:t>
      </w:r>
      <w:proofErr w:type="spellEnd"/>
      <w:r w:rsidRPr="007F7929">
        <w:rPr>
          <w:rFonts w:ascii="Times New Roman" w:eastAsia="Times New Roman" w:hAnsi="Times New Roman" w:cs="Times New Roman"/>
          <w:color w:val="000000" w:themeColor="text1"/>
          <w:sz w:val="24"/>
          <w:szCs w:val="24"/>
        </w:rPr>
        <w:t>.</w:t>
      </w:r>
    </w:p>
    <w:p w14:paraId="0000006B" w14:textId="1216AE22" w:rsidR="00C10A66" w:rsidRPr="007F7929" w:rsidRDefault="00AC5FC8" w:rsidP="00E70066">
      <w:pPr>
        <w:spacing w:after="220" w:line="360" w:lineRule="auto"/>
        <w:jc w:val="both"/>
        <w:rPr>
          <w:rFonts w:ascii="Times New Roman" w:eastAsia="Times New Roman" w:hAnsi="Times New Roman" w:cs="Times New Roman"/>
          <w:color w:val="000000" w:themeColor="text1"/>
          <w:sz w:val="24"/>
          <w:szCs w:val="24"/>
        </w:rPr>
      </w:pPr>
      <w:r w:rsidRPr="007F7929">
        <w:rPr>
          <w:rFonts w:ascii="Times New Roman" w:eastAsia="Times New Roman" w:hAnsi="Times New Roman" w:cs="Times New Roman"/>
          <w:color w:val="000000" w:themeColor="text1"/>
          <w:sz w:val="24"/>
          <w:szCs w:val="24"/>
        </w:rPr>
        <w:t xml:space="preserve">Schmidt, L. and </w:t>
      </w:r>
      <w:proofErr w:type="spellStart"/>
      <w:r w:rsidRPr="007F7929">
        <w:rPr>
          <w:rFonts w:ascii="Times New Roman" w:eastAsia="Times New Roman" w:hAnsi="Times New Roman" w:cs="Times New Roman"/>
          <w:color w:val="000000" w:themeColor="text1"/>
          <w:sz w:val="24"/>
          <w:szCs w:val="24"/>
        </w:rPr>
        <w:t>Pröpper</w:t>
      </w:r>
      <w:proofErr w:type="spellEnd"/>
      <w:r w:rsidRPr="007F7929">
        <w:rPr>
          <w:rFonts w:ascii="Times New Roman" w:eastAsia="Times New Roman" w:hAnsi="Times New Roman" w:cs="Times New Roman"/>
          <w:color w:val="000000" w:themeColor="text1"/>
          <w:sz w:val="24"/>
          <w:szCs w:val="24"/>
        </w:rPr>
        <w:t>, M. (2017</w:t>
      </w:r>
      <w:r w:rsidR="001004BF"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Transdisciplinarity as a real-world challenge: A case study on a North–South collaboration</w:t>
      </w:r>
      <w:r w:rsidR="001004BF"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w:t>
      </w:r>
      <w:r w:rsidRPr="007F7929">
        <w:rPr>
          <w:rFonts w:ascii="Times New Roman" w:eastAsia="Times New Roman" w:hAnsi="Times New Roman" w:cs="Times New Roman"/>
          <w:i/>
          <w:color w:val="000000" w:themeColor="text1"/>
          <w:sz w:val="24"/>
          <w:szCs w:val="24"/>
        </w:rPr>
        <w:t>Sustainability Science</w:t>
      </w:r>
      <w:r w:rsidRPr="007F7929">
        <w:rPr>
          <w:rFonts w:ascii="Times New Roman" w:eastAsia="Times New Roman" w:hAnsi="Times New Roman" w:cs="Times New Roman"/>
          <w:color w:val="000000" w:themeColor="text1"/>
          <w:sz w:val="24"/>
          <w:szCs w:val="24"/>
        </w:rPr>
        <w:t>, 12(3</w:t>
      </w:r>
      <w:proofErr w:type="gramStart"/>
      <w:r w:rsidRPr="007F7929">
        <w:rPr>
          <w:rFonts w:ascii="Times New Roman" w:eastAsia="Times New Roman" w:hAnsi="Times New Roman" w:cs="Times New Roman"/>
          <w:color w:val="000000" w:themeColor="text1"/>
          <w:sz w:val="24"/>
          <w:szCs w:val="24"/>
        </w:rPr>
        <w:t>),  365</w:t>
      </w:r>
      <w:proofErr w:type="gramEnd"/>
      <w:r w:rsidRPr="007F7929">
        <w:rPr>
          <w:rFonts w:ascii="Times New Roman" w:eastAsia="Times New Roman" w:hAnsi="Times New Roman" w:cs="Times New Roman"/>
          <w:color w:val="000000" w:themeColor="text1"/>
          <w:sz w:val="24"/>
          <w:szCs w:val="24"/>
        </w:rPr>
        <w:t>–379.</w:t>
      </w:r>
    </w:p>
    <w:p w14:paraId="0000006D" w14:textId="22DD9E77" w:rsidR="00C10A66" w:rsidRPr="007F7929" w:rsidRDefault="00AC5FC8" w:rsidP="00E70066">
      <w:pPr>
        <w:spacing w:after="220" w:line="360" w:lineRule="auto"/>
        <w:jc w:val="both"/>
        <w:rPr>
          <w:rFonts w:ascii="Times New Roman" w:eastAsia="Times New Roman" w:hAnsi="Times New Roman" w:cs="Times New Roman"/>
          <w:color w:val="000000" w:themeColor="text1"/>
          <w:sz w:val="24"/>
          <w:szCs w:val="24"/>
        </w:rPr>
      </w:pPr>
      <w:r w:rsidRPr="007F7929">
        <w:rPr>
          <w:rFonts w:ascii="Times New Roman" w:eastAsia="Times New Roman" w:hAnsi="Times New Roman" w:cs="Times New Roman"/>
          <w:color w:val="000000" w:themeColor="text1"/>
          <w:sz w:val="24"/>
          <w:szCs w:val="24"/>
        </w:rPr>
        <w:t>Scholz, R. W. and Steiner, G. (2015</w:t>
      </w:r>
      <w:r w:rsidR="001004BF"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Transdisciplinarity at the crossroads</w:t>
      </w:r>
      <w:r w:rsidR="001004BF"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w:t>
      </w:r>
      <w:r w:rsidRPr="007F7929">
        <w:rPr>
          <w:rFonts w:ascii="Times New Roman" w:eastAsia="Times New Roman" w:hAnsi="Times New Roman" w:cs="Times New Roman"/>
          <w:i/>
          <w:color w:val="000000" w:themeColor="text1"/>
          <w:sz w:val="24"/>
          <w:szCs w:val="24"/>
        </w:rPr>
        <w:t>Sustainability Science</w:t>
      </w:r>
      <w:r w:rsidRPr="007F7929">
        <w:rPr>
          <w:rFonts w:ascii="Times New Roman" w:eastAsia="Times New Roman" w:hAnsi="Times New Roman" w:cs="Times New Roman"/>
          <w:color w:val="000000" w:themeColor="text1"/>
          <w:sz w:val="24"/>
          <w:szCs w:val="24"/>
        </w:rPr>
        <w:t>, 10(4</w:t>
      </w:r>
      <w:proofErr w:type="gramStart"/>
      <w:r w:rsidRPr="007F7929">
        <w:rPr>
          <w:rFonts w:ascii="Times New Roman" w:eastAsia="Times New Roman" w:hAnsi="Times New Roman" w:cs="Times New Roman"/>
          <w:color w:val="000000" w:themeColor="text1"/>
          <w:sz w:val="24"/>
          <w:szCs w:val="24"/>
        </w:rPr>
        <w:t>),  521</w:t>
      </w:r>
      <w:proofErr w:type="gramEnd"/>
      <w:r w:rsidRPr="007F7929">
        <w:rPr>
          <w:rFonts w:ascii="Times New Roman" w:eastAsia="Times New Roman" w:hAnsi="Times New Roman" w:cs="Times New Roman"/>
          <w:color w:val="000000" w:themeColor="text1"/>
          <w:sz w:val="24"/>
          <w:szCs w:val="24"/>
        </w:rPr>
        <w:t>–526.</w:t>
      </w:r>
    </w:p>
    <w:p w14:paraId="0000006E" w14:textId="2B1510A6" w:rsidR="00C10A66" w:rsidRPr="007F7929" w:rsidRDefault="00AC5FC8" w:rsidP="00E70066">
      <w:pPr>
        <w:spacing w:after="220" w:line="360" w:lineRule="auto"/>
        <w:jc w:val="both"/>
        <w:rPr>
          <w:rFonts w:ascii="Times New Roman" w:eastAsia="Times New Roman" w:hAnsi="Times New Roman" w:cs="Times New Roman"/>
          <w:color w:val="000000" w:themeColor="text1"/>
          <w:sz w:val="24"/>
          <w:szCs w:val="24"/>
        </w:rPr>
      </w:pPr>
      <w:r w:rsidRPr="007F7929">
        <w:rPr>
          <w:rFonts w:ascii="Times New Roman" w:eastAsia="Times New Roman" w:hAnsi="Times New Roman" w:cs="Times New Roman"/>
          <w:color w:val="000000" w:themeColor="text1"/>
          <w:sz w:val="24"/>
          <w:szCs w:val="24"/>
        </w:rPr>
        <w:t>Shiva, V. (2016</w:t>
      </w:r>
      <w:r w:rsidR="001004BF"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w:t>
      </w:r>
      <w:r w:rsidRPr="007F7929">
        <w:rPr>
          <w:rFonts w:ascii="Times New Roman" w:eastAsia="Times New Roman" w:hAnsi="Times New Roman" w:cs="Times New Roman"/>
          <w:i/>
          <w:color w:val="000000" w:themeColor="text1"/>
          <w:sz w:val="24"/>
          <w:szCs w:val="24"/>
        </w:rPr>
        <w:t>The violence of the green revolution: Third world agriculture, ecology, and politics</w:t>
      </w:r>
      <w:r w:rsidRPr="007F7929">
        <w:rPr>
          <w:rFonts w:ascii="Times New Roman" w:eastAsia="Times New Roman" w:hAnsi="Times New Roman" w:cs="Times New Roman"/>
          <w:color w:val="000000" w:themeColor="text1"/>
          <w:sz w:val="24"/>
          <w:szCs w:val="24"/>
        </w:rPr>
        <w:t>. University Press of Kentucky.</w:t>
      </w:r>
    </w:p>
    <w:p w14:paraId="0000006F" w14:textId="33F2FE7D" w:rsidR="00C10A66" w:rsidRPr="007F7929" w:rsidRDefault="00AC5FC8" w:rsidP="00E70066">
      <w:pPr>
        <w:spacing w:after="220" w:line="360" w:lineRule="auto"/>
        <w:jc w:val="both"/>
        <w:rPr>
          <w:rFonts w:ascii="Times New Roman" w:eastAsia="Times New Roman" w:hAnsi="Times New Roman" w:cs="Times New Roman"/>
          <w:color w:val="000000" w:themeColor="text1"/>
          <w:sz w:val="24"/>
          <w:szCs w:val="24"/>
        </w:rPr>
      </w:pPr>
      <w:r w:rsidRPr="007F7929">
        <w:rPr>
          <w:rFonts w:ascii="Times New Roman" w:eastAsia="Times New Roman" w:hAnsi="Times New Roman" w:cs="Times New Roman"/>
          <w:color w:val="000000" w:themeColor="text1"/>
          <w:sz w:val="24"/>
          <w:szCs w:val="24"/>
        </w:rPr>
        <w:t>Siddiqi, A. and Collins, R. D. (2017</w:t>
      </w:r>
      <w:r w:rsidR="001004BF"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Sociotechnical systems and sustainability: current and future perspectives for inclusive development</w:t>
      </w:r>
      <w:r w:rsidR="001004BF"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w:t>
      </w:r>
      <w:r w:rsidRPr="007F7929">
        <w:rPr>
          <w:rFonts w:ascii="Times New Roman" w:eastAsia="Times New Roman" w:hAnsi="Times New Roman" w:cs="Times New Roman"/>
          <w:i/>
          <w:color w:val="000000" w:themeColor="text1"/>
          <w:sz w:val="24"/>
          <w:szCs w:val="24"/>
        </w:rPr>
        <w:t xml:space="preserve">Current </w:t>
      </w:r>
      <w:r w:rsidR="00026433" w:rsidRPr="007F7929">
        <w:rPr>
          <w:rFonts w:ascii="Times New Roman" w:eastAsia="Times New Roman" w:hAnsi="Times New Roman" w:cs="Times New Roman"/>
          <w:i/>
          <w:color w:val="000000" w:themeColor="text1"/>
          <w:sz w:val="24"/>
          <w:szCs w:val="24"/>
        </w:rPr>
        <w:t>O</w:t>
      </w:r>
      <w:r w:rsidRPr="007F7929">
        <w:rPr>
          <w:rFonts w:ascii="Times New Roman" w:eastAsia="Times New Roman" w:hAnsi="Times New Roman" w:cs="Times New Roman"/>
          <w:i/>
          <w:color w:val="000000" w:themeColor="text1"/>
          <w:sz w:val="24"/>
          <w:szCs w:val="24"/>
        </w:rPr>
        <w:t xml:space="preserve">pinion in </w:t>
      </w:r>
      <w:r w:rsidR="00026433" w:rsidRPr="007F7929">
        <w:rPr>
          <w:rFonts w:ascii="Times New Roman" w:eastAsia="Times New Roman" w:hAnsi="Times New Roman" w:cs="Times New Roman"/>
          <w:i/>
          <w:color w:val="000000" w:themeColor="text1"/>
          <w:sz w:val="24"/>
          <w:szCs w:val="24"/>
        </w:rPr>
        <w:t>E</w:t>
      </w:r>
      <w:r w:rsidRPr="007F7929">
        <w:rPr>
          <w:rFonts w:ascii="Times New Roman" w:eastAsia="Times New Roman" w:hAnsi="Times New Roman" w:cs="Times New Roman"/>
          <w:i/>
          <w:color w:val="000000" w:themeColor="text1"/>
          <w:sz w:val="24"/>
          <w:szCs w:val="24"/>
        </w:rPr>
        <w:t xml:space="preserve">nvironmental </w:t>
      </w:r>
      <w:r w:rsidR="00026433" w:rsidRPr="007F7929">
        <w:rPr>
          <w:rFonts w:ascii="Times New Roman" w:eastAsia="Times New Roman" w:hAnsi="Times New Roman" w:cs="Times New Roman"/>
          <w:i/>
          <w:color w:val="000000" w:themeColor="text1"/>
          <w:sz w:val="24"/>
          <w:szCs w:val="24"/>
        </w:rPr>
        <w:t>S</w:t>
      </w:r>
      <w:r w:rsidRPr="007F7929">
        <w:rPr>
          <w:rFonts w:ascii="Times New Roman" w:eastAsia="Times New Roman" w:hAnsi="Times New Roman" w:cs="Times New Roman"/>
          <w:i/>
          <w:color w:val="000000" w:themeColor="text1"/>
          <w:sz w:val="24"/>
          <w:szCs w:val="24"/>
        </w:rPr>
        <w:t>ustainability</w:t>
      </w:r>
      <w:r w:rsidRPr="007F7929">
        <w:rPr>
          <w:rFonts w:ascii="Times New Roman" w:eastAsia="Times New Roman" w:hAnsi="Times New Roman" w:cs="Times New Roman"/>
          <w:color w:val="000000" w:themeColor="text1"/>
          <w:sz w:val="24"/>
          <w:szCs w:val="24"/>
        </w:rPr>
        <w:t xml:space="preserve">, </w:t>
      </w:r>
      <w:proofErr w:type="gramStart"/>
      <w:r w:rsidRPr="007F7929">
        <w:rPr>
          <w:rFonts w:ascii="Times New Roman" w:eastAsia="Times New Roman" w:hAnsi="Times New Roman" w:cs="Times New Roman"/>
          <w:color w:val="000000" w:themeColor="text1"/>
          <w:sz w:val="24"/>
          <w:szCs w:val="24"/>
        </w:rPr>
        <w:t>24,  7</w:t>
      </w:r>
      <w:proofErr w:type="gramEnd"/>
      <w:r w:rsidRPr="007F7929">
        <w:rPr>
          <w:rFonts w:ascii="Times New Roman" w:eastAsia="Times New Roman" w:hAnsi="Times New Roman" w:cs="Times New Roman"/>
          <w:color w:val="000000" w:themeColor="text1"/>
          <w:sz w:val="24"/>
          <w:szCs w:val="24"/>
        </w:rPr>
        <w:t>–13.</w:t>
      </w:r>
    </w:p>
    <w:p w14:paraId="00000070" w14:textId="4057CAED" w:rsidR="00C10A66" w:rsidRPr="007F7929" w:rsidRDefault="00AC5FC8" w:rsidP="00E70066">
      <w:pPr>
        <w:spacing w:after="220" w:line="360" w:lineRule="auto"/>
        <w:jc w:val="both"/>
        <w:rPr>
          <w:rFonts w:ascii="Times New Roman" w:eastAsia="Times New Roman" w:hAnsi="Times New Roman" w:cs="Times New Roman"/>
          <w:color w:val="000000" w:themeColor="text1"/>
          <w:sz w:val="24"/>
          <w:szCs w:val="24"/>
        </w:rPr>
      </w:pPr>
      <w:proofErr w:type="spellStart"/>
      <w:r w:rsidRPr="007F7929">
        <w:rPr>
          <w:rFonts w:ascii="Times New Roman" w:eastAsia="Times New Roman" w:hAnsi="Times New Roman" w:cs="Times New Roman"/>
          <w:color w:val="000000" w:themeColor="text1"/>
          <w:sz w:val="24"/>
          <w:szCs w:val="24"/>
        </w:rPr>
        <w:t>Stilgoe</w:t>
      </w:r>
      <w:proofErr w:type="spellEnd"/>
      <w:r w:rsidRPr="007F7929">
        <w:rPr>
          <w:rFonts w:ascii="Times New Roman" w:eastAsia="Times New Roman" w:hAnsi="Times New Roman" w:cs="Times New Roman"/>
          <w:color w:val="000000" w:themeColor="text1"/>
          <w:sz w:val="24"/>
          <w:szCs w:val="24"/>
        </w:rPr>
        <w:t xml:space="preserve">, J., Owen, R. and </w:t>
      </w:r>
      <w:proofErr w:type="spellStart"/>
      <w:r w:rsidRPr="007F7929">
        <w:rPr>
          <w:rFonts w:ascii="Times New Roman" w:eastAsia="Times New Roman" w:hAnsi="Times New Roman" w:cs="Times New Roman"/>
          <w:color w:val="000000" w:themeColor="text1"/>
          <w:sz w:val="24"/>
          <w:szCs w:val="24"/>
        </w:rPr>
        <w:t>Macnaghten</w:t>
      </w:r>
      <w:proofErr w:type="spellEnd"/>
      <w:r w:rsidRPr="007F7929">
        <w:rPr>
          <w:rFonts w:ascii="Times New Roman" w:eastAsia="Times New Roman" w:hAnsi="Times New Roman" w:cs="Times New Roman"/>
          <w:color w:val="000000" w:themeColor="text1"/>
          <w:sz w:val="24"/>
          <w:szCs w:val="24"/>
        </w:rPr>
        <w:t>, P. (2013</w:t>
      </w:r>
      <w:r w:rsidR="001004BF"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Developing a framework for responsible innovation</w:t>
      </w:r>
      <w:r w:rsidR="001004BF" w:rsidRPr="007F7929">
        <w:rPr>
          <w:rFonts w:ascii="Times New Roman" w:eastAsia="Times New Roman" w:hAnsi="Times New Roman" w:cs="Times New Roman"/>
          <w:color w:val="000000" w:themeColor="text1"/>
          <w:sz w:val="24"/>
          <w:szCs w:val="24"/>
        </w:rPr>
        <w:t>.</w:t>
      </w:r>
      <w:r w:rsidRPr="007F7929">
        <w:rPr>
          <w:rFonts w:ascii="Times New Roman" w:eastAsia="Times New Roman" w:hAnsi="Times New Roman" w:cs="Times New Roman"/>
          <w:color w:val="000000" w:themeColor="text1"/>
          <w:sz w:val="24"/>
          <w:szCs w:val="24"/>
        </w:rPr>
        <w:t xml:space="preserve"> </w:t>
      </w:r>
      <w:r w:rsidRPr="007F7929">
        <w:rPr>
          <w:rFonts w:ascii="Times New Roman" w:eastAsia="Times New Roman" w:hAnsi="Times New Roman" w:cs="Times New Roman"/>
          <w:i/>
          <w:color w:val="000000" w:themeColor="text1"/>
          <w:sz w:val="24"/>
          <w:szCs w:val="24"/>
        </w:rPr>
        <w:t>Research Policy</w:t>
      </w:r>
      <w:r w:rsidRPr="007F7929">
        <w:rPr>
          <w:rFonts w:ascii="Times New Roman" w:eastAsia="Times New Roman" w:hAnsi="Times New Roman" w:cs="Times New Roman"/>
          <w:color w:val="000000" w:themeColor="text1"/>
          <w:sz w:val="24"/>
          <w:szCs w:val="24"/>
        </w:rPr>
        <w:t>, 42(9), 1568–1580.</w:t>
      </w:r>
    </w:p>
    <w:p w14:paraId="61474CCB" w14:textId="12B5A8C1" w:rsidR="00026433" w:rsidRPr="007F7929" w:rsidRDefault="00026433" w:rsidP="00E70066">
      <w:pPr>
        <w:spacing w:line="360" w:lineRule="auto"/>
        <w:jc w:val="both"/>
        <w:rPr>
          <w:rFonts w:ascii="Times New Roman" w:hAnsi="Times New Roman" w:cs="Times New Roman"/>
          <w:sz w:val="24"/>
          <w:szCs w:val="24"/>
          <w:shd w:val="clear" w:color="auto" w:fill="FFFFFF"/>
        </w:rPr>
      </w:pPr>
      <w:r w:rsidRPr="00A95101">
        <w:rPr>
          <w:rFonts w:ascii="Times New Roman" w:hAnsi="Times New Roman" w:cs="Times New Roman"/>
          <w:sz w:val="24"/>
          <w:szCs w:val="24"/>
          <w:shd w:val="clear" w:color="auto" w:fill="FFFFFF"/>
        </w:rPr>
        <w:t xml:space="preserve">Van der Ploeg, J. D., Renting, H., </w:t>
      </w:r>
      <w:proofErr w:type="spellStart"/>
      <w:r w:rsidRPr="00A95101">
        <w:rPr>
          <w:rFonts w:ascii="Times New Roman" w:hAnsi="Times New Roman" w:cs="Times New Roman"/>
          <w:sz w:val="24"/>
          <w:szCs w:val="24"/>
          <w:shd w:val="clear" w:color="auto" w:fill="FFFFFF"/>
        </w:rPr>
        <w:t>Brunori</w:t>
      </w:r>
      <w:proofErr w:type="spellEnd"/>
      <w:r w:rsidRPr="00A95101">
        <w:rPr>
          <w:rFonts w:ascii="Times New Roman" w:hAnsi="Times New Roman" w:cs="Times New Roman"/>
          <w:sz w:val="24"/>
          <w:szCs w:val="24"/>
          <w:shd w:val="clear" w:color="auto" w:fill="FFFFFF"/>
        </w:rPr>
        <w:t xml:space="preserve">, G., </w:t>
      </w:r>
      <w:proofErr w:type="spellStart"/>
      <w:r w:rsidRPr="00A95101">
        <w:rPr>
          <w:rFonts w:ascii="Times New Roman" w:hAnsi="Times New Roman" w:cs="Times New Roman"/>
          <w:sz w:val="24"/>
          <w:szCs w:val="24"/>
          <w:shd w:val="clear" w:color="auto" w:fill="FFFFFF"/>
        </w:rPr>
        <w:t>Knickel</w:t>
      </w:r>
      <w:proofErr w:type="spellEnd"/>
      <w:r w:rsidRPr="00A95101">
        <w:rPr>
          <w:rFonts w:ascii="Times New Roman" w:hAnsi="Times New Roman" w:cs="Times New Roman"/>
          <w:sz w:val="24"/>
          <w:szCs w:val="24"/>
          <w:shd w:val="clear" w:color="auto" w:fill="FFFFFF"/>
        </w:rPr>
        <w:t xml:space="preserve">, K., Mannion, J., Marsden, T., ... and Ventura, F. (2000). </w:t>
      </w:r>
      <w:r w:rsidRPr="007F7929">
        <w:rPr>
          <w:rFonts w:ascii="Times New Roman" w:hAnsi="Times New Roman" w:cs="Times New Roman"/>
          <w:sz w:val="24"/>
          <w:szCs w:val="24"/>
          <w:shd w:val="clear" w:color="auto" w:fill="FFFFFF"/>
        </w:rPr>
        <w:t xml:space="preserve">Rural development: from practices and policies towards theory. </w:t>
      </w:r>
      <w:proofErr w:type="spellStart"/>
      <w:r w:rsidRPr="007F7929">
        <w:rPr>
          <w:rFonts w:ascii="Times New Roman" w:hAnsi="Times New Roman" w:cs="Times New Roman"/>
          <w:i/>
          <w:iCs/>
          <w:sz w:val="24"/>
          <w:szCs w:val="24"/>
          <w:shd w:val="clear" w:color="auto" w:fill="FFFFFF"/>
        </w:rPr>
        <w:t>Sociologia</w:t>
      </w:r>
      <w:proofErr w:type="spellEnd"/>
      <w:r w:rsidRPr="007F7929">
        <w:rPr>
          <w:rFonts w:ascii="Times New Roman" w:hAnsi="Times New Roman" w:cs="Times New Roman"/>
          <w:i/>
          <w:iCs/>
          <w:sz w:val="24"/>
          <w:szCs w:val="24"/>
          <w:shd w:val="clear" w:color="auto" w:fill="FFFFFF"/>
        </w:rPr>
        <w:t xml:space="preserve"> </w:t>
      </w:r>
      <w:proofErr w:type="spellStart"/>
      <w:r w:rsidRPr="007F7929">
        <w:rPr>
          <w:rFonts w:ascii="Times New Roman" w:hAnsi="Times New Roman" w:cs="Times New Roman"/>
          <w:i/>
          <w:iCs/>
          <w:sz w:val="24"/>
          <w:szCs w:val="24"/>
          <w:shd w:val="clear" w:color="auto" w:fill="FFFFFF"/>
        </w:rPr>
        <w:t>Ruralis</w:t>
      </w:r>
      <w:proofErr w:type="spellEnd"/>
      <w:r w:rsidRPr="007F7929">
        <w:rPr>
          <w:rFonts w:ascii="Times New Roman" w:hAnsi="Times New Roman" w:cs="Times New Roman"/>
          <w:sz w:val="24"/>
          <w:szCs w:val="24"/>
          <w:shd w:val="clear" w:color="auto" w:fill="FFFFFF"/>
        </w:rPr>
        <w:t>, 40(4), 391–408.</w:t>
      </w:r>
    </w:p>
    <w:p w14:paraId="43FD7308" w14:textId="77777777" w:rsidR="00FC6212" w:rsidRPr="007F7929" w:rsidRDefault="00FC6212" w:rsidP="00E70066">
      <w:pPr>
        <w:spacing w:line="360" w:lineRule="auto"/>
        <w:jc w:val="both"/>
        <w:rPr>
          <w:rFonts w:ascii="Times New Roman" w:hAnsi="Times New Roman" w:cs="Times New Roman"/>
          <w:color w:val="000000" w:themeColor="text1"/>
          <w:sz w:val="24"/>
          <w:szCs w:val="24"/>
          <w:lang w:val="en-US"/>
        </w:rPr>
      </w:pPr>
    </w:p>
    <w:p w14:paraId="41FF3A43" w14:textId="4C9C1C7E" w:rsidR="00115D4A" w:rsidRPr="007F7929" w:rsidRDefault="00115D4A" w:rsidP="00E70066">
      <w:pPr>
        <w:spacing w:line="360" w:lineRule="auto"/>
        <w:jc w:val="both"/>
        <w:rPr>
          <w:rFonts w:ascii="Times New Roman" w:hAnsi="Times New Roman" w:cs="Times New Roman"/>
          <w:color w:val="000000" w:themeColor="text1"/>
          <w:sz w:val="24"/>
          <w:szCs w:val="24"/>
          <w:lang w:val="en-US"/>
        </w:rPr>
      </w:pPr>
      <w:r w:rsidRPr="007F7929">
        <w:rPr>
          <w:rFonts w:ascii="Times New Roman" w:hAnsi="Times New Roman" w:cs="Times New Roman"/>
          <w:color w:val="000000" w:themeColor="text1"/>
          <w:sz w:val="24"/>
          <w:szCs w:val="24"/>
          <w:lang w:val="nl-NL"/>
        </w:rPr>
        <w:t>Van der Ploeg, J.</w:t>
      </w:r>
      <w:r w:rsidR="00026433" w:rsidRPr="007F7929">
        <w:rPr>
          <w:rFonts w:ascii="Times New Roman" w:hAnsi="Times New Roman" w:cs="Times New Roman"/>
          <w:color w:val="000000" w:themeColor="text1"/>
          <w:sz w:val="24"/>
          <w:szCs w:val="24"/>
          <w:lang w:val="nl-NL"/>
        </w:rPr>
        <w:t xml:space="preserve"> </w:t>
      </w:r>
      <w:r w:rsidRPr="007F7929">
        <w:rPr>
          <w:rFonts w:ascii="Times New Roman" w:hAnsi="Times New Roman" w:cs="Times New Roman"/>
          <w:color w:val="000000" w:themeColor="text1"/>
          <w:sz w:val="24"/>
          <w:szCs w:val="24"/>
          <w:lang w:val="nl-NL"/>
        </w:rPr>
        <w:t>D. (2009</w:t>
      </w:r>
      <w:r w:rsidR="001004BF" w:rsidRPr="007F7929">
        <w:rPr>
          <w:rFonts w:ascii="Times New Roman" w:hAnsi="Times New Roman" w:cs="Times New Roman"/>
          <w:color w:val="000000" w:themeColor="text1"/>
          <w:sz w:val="24"/>
          <w:szCs w:val="24"/>
          <w:lang w:val="nl-NL"/>
        </w:rPr>
        <w:t>).</w:t>
      </w:r>
      <w:r w:rsidRPr="007F7929">
        <w:rPr>
          <w:rFonts w:ascii="Times New Roman" w:hAnsi="Times New Roman" w:cs="Times New Roman"/>
          <w:color w:val="000000" w:themeColor="text1"/>
          <w:sz w:val="24"/>
          <w:szCs w:val="24"/>
          <w:lang w:val="nl-NL"/>
        </w:rPr>
        <w:t xml:space="preserve"> </w:t>
      </w:r>
      <w:r w:rsidRPr="007F7929">
        <w:rPr>
          <w:rFonts w:ascii="Times New Roman" w:hAnsi="Times New Roman" w:cs="Times New Roman"/>
          <w:i/>
          <w:iCs/>
          <w:color w:val="000000" w:themeColor="text1"/>
          <w:sz w:val="24"/>
          <w:szCs w:val="24"/>
          <w:lang w:val="en-US"/>
        </w:rPr>
        <w:t xml:space="preserve">The new peasantries. Struggles for autonomy and sustainability in an era of empire and globalization. </w:t>
      </w:r>
      <w:r w:rsidRPr="007F7929">
        <w:rPr>
          <w:rFonts w:ascii="Times New Roman" w:hAnsi="Times New Roman" w:cs="Times New Roman"/>
          <w:color w:val="000000" w:themeColor="text1"/>
          <w:sz w:val="24"/>
          <w:szCs w:val="24"/>
          <w:lang w:val="en-US"/>
        </w:rPr>
        <w:t>Earthscan.</w:t>
      </w:r>
    </w:p>
    <w:p w14:paraId="049C7BEC" w14:textId="3FD08B62" w:rsidR="00FC6212" w:rsidRPr="007F7929" w:rsidRDefault="00FC6212" w:rsidP="00E70066">
      <w:pPr>
        <w:spacing w:line="360" w:lineRule="auto"/>
        <w:jc w:val="both"/>
        <w:rPr>
          <w:rFonts w:ascii="Times New Roman" w:eastAsia="Times New Roman" w:hAnsi="Times New Roman" w:cs="Times New Roman"/>
          <w:color w:val="000000" w:themeColor="text1"/>
          <w:sz w:val="24"/>
          <w:szCs w:val="24"/>
          <w:lang w:eastAsia="zh-CN"/>
        </w:rPr>
      </w:pPr>
    </w:p>
    <w:p w14:paraId="07793017" w14:textId="630510F9" w:rsidR="006E4958" w:rsidRPr="007F7929" w:rsidRDefault="00026433" w:rsidP="00E70066">
      <w:pPr>
        <w:spacing w:line="360" w:lineRule="auto"/>
        <w:ind w:left="284" w:hanging="284"/>
        <w:textAlignment w:val="baseline"/>
        <w:rPr>
          <w:rFonts w:ascii="Times New Roman" w:eastAsiaTheme="minorEastAsia" w:hAnsi="Times New Roman" w:cs="Times New Roman"/>
          <w:color w:val="000000"/>
          <w:sz w:val="24"/>
          <w:szCs w:val="24"/>
        </w:rPr>
      </w:pPr>
      <w:r w:rsidRPr="007F7929">
        <w:rPr>
          <w:rFonts w:ascii="Times New Roman" w:hAnsi="Times New Roman" w:cs="Times New Roman"/>
          <w:color w:val="000000" w:themeColor="text1"/>
          <w:sz w:val="24"/>
          <w:szCs w:val="24"/>
          <w:lang w:val="en-US"/>
        </w:rPr>
        <w:t>V</w:t>
      </w:r>
      <w:r w:rsidR="006E4958" w:rsidRPr="007F7929">
        <w:rPr>
          <w:rFonts w:ascii="Times New Roman" w:hAnsi="Times New Roman" w:cs="Times New Roman"/>
          <w:color w:val="000000" w:themeColor="text1"/>
          <w:sz w:val="24"/>
          <w:szCs w:val="24"/>
          <w:lang w:val="en-US"/>
        </w:rPr>
        <w:t>an der Ploeg, J.</w:t>
      </w:r>
      <w:r w:rsidRPr="007F7929">
        <w:rPr>
          <w:rFonts w:ascii="Times New Roman" w:hAnsi="Times New Roman" w:cs="Times New Roman"/>
          <w:color w:val="000000" w:themeColor="text1"/>
          <w:sz w:val="24"/>
          <w:szCs w:val="24"/>
          <w:lang w:val="en-US"/>
        </w:rPr>
        <w:t xml:space="preserve"> </w:t>
      </w:r>
      <w:r w:rsidR="006E4958" w:rsidRPr="007F7929">
        <w:rPr>
          <w:rFonts w:ascii="Times New Roman" w:hAnsi="Times New Roman" w:cs="Times New Roman"/>
          <w:color w:val="000000" w:themeColor="text1"/>
          <w:sz w:val="24"/>
          <w:szCs w:val="24"/>
          <w:lang w:val="en-US"/>
        </w:rPr>
        <w:t>D. (2016</w:t>
      </w:r>
      <w:r w:rsidR="001004BF" w:rsidRPr="007F7929">
        <w:rPr>
          <w:rFonts w:ascii="Times New Roman" w:hAnsi="Times New Roman" w:cs="Times New Roman"/>
          <w:color w:val="000000" w:themeColor="text1"/>
          <w:sz w:val="24"/>
          <w:szCs w:val="24"/>
          <w:lang w:val="en-US"/>
        </w:rPr>
        <w:t>).</w:t>
      </w:r>
      <w:r w:rsidR="006E4958" w:rsidRPr="007F7929">
        <w:rPr>
          <w:rFonts w:ascii="Times New Roman" w:hAnsi="Times New Roman" w:cs="Times New Roman"/>
          <w:color w:val="000000" w:themeColor="text1"/>
          <w:sz w:val="24"/>
          <w:szCs w:val="24"/>
          <w:lang w:val="en-US"/>
        </w:rPr>
        <w:t xml:space="preserve"> </w:t>
      </w:r>
      <w:r w:rsidR="006E4958" w:rsidRPr="007F7929">
        <w:rPr>
          <w:rFonts w:ascii="Times New Roman" w:eastAsiaTheme="minorEastAsia" w:hAnsi="Times New Roman" w:cs="Times New Roman"/>
          <w:bCs/>
          <w:color w:val="000000" w:themeColor="text1"/>
          <w:sz w:val="24"/>
          <w:szCs w:val="24"/>
        </w:rPr>
        <w:t xml:space="preserve">Theorizing </w:t>
      </w:r>
      <w:r w:rsidRPr="007F7929">
        <w:rPr>
          <w:rFonts w:ascii="Times New Roman" w:eastAsiaTheme="minorEastAsia" w:hAnsi="Times New Roman" w:cs="Times New Roman"/>
          <w:bCs/>
          <w:color w:val="000000" w:themeColor="text1"/>
          <w:sz w:val="24"/>
          <w:szCs w:val="24"/>
        </w:rPr>
        <w:t>agri-food economies</w:t>
      </w:r>
      <w:r w:rsidR="001004BF" w:rsidRPr="007F7929">
        <w:rPr>
          <w:rFonts w:ascii="Times New Roman" w:eastAsiaTheme="minorEastAsia" w:hAnsi="Times New Roman" w:cs="Times New Roman"/>
          <w:bCs/>
          <w:color w:val="000000" w:themeColor="text1"/>
          <w:sz w:val="24"/>
          <w:szCs w:val="24"/>
        </w:rPr>
        <w:t>.</w:t>
      </w:r>
      <w:r w:rsidR="006E4958" w:rsidRPr="007F7929">
        <w:rPr>
          <w:rFonts w:ascii="Times New Roman" w:eastAsiaTheme="minorEastAsia" w:hAnsi="Times New Roman" w:cs="Times New Roman"/>
          <w:bCs/>
          <w:color w:val="000000" w:themeColor="text1"/>
          <w:sz w:val="24"/>
          <w:szCs w:val="24"/>
        </w:rPr>
        <w:t xml:space="preserve"> </w:t>
      </w:r>
      <w:r w:rsidR="006E4958" w:rsidRPr="007F7929">
        <w:rPr>
          <w:rFonts w:ascii="Times New Roman" w:eastAsiaTheme="minorEastAsia" w:hAnsi="Times New Roman" w:cs="Times New Roman"/>
          <w:bCs/>
          <w:i/>
          <w:iCs/>
          <w:color w:val="000000" w:themeColor="text1"/>
          <w:sz w:val="24"/>
          <w:szCs w:val="24"/>
        </w:rPr>
        <w:t>Agriculture</w:t>
      </w:r>
      <w:r w:rsidRPr="007F7929">
        <w:rPr>
          <w:rFonts w:ascii="Times New Roman" w:eastAsiaTheme="minorEastAsia" w:hAnsi="Times New Roman" w:cs="Times New Roman"/>
          <w:bCs/>
          <w:color w:val="000000" w:themeColor="text1"/>
          <w:sz w:val="24"/>
          <w:szCs w:val="24"/>
        </w:rPr>
        <w:t xml:space="preserve">, </w:t>
      </w:r>
      <w:r w:rsidR="006E4958" w:rsidRPr="007F7929">
        <w:rPr>
          <w:rFonts w:ascii="Times New Roman" w:eastAsiaTheme="minorEastAsia" w:hAnsi="Times New Roman" w:cs="Times New Roman"/>
          <w:color w:val="000000"/>
          <w:sz w:val="24"/>
          <w:szCs w:val="24"/>
        </w:rPr>
        <w:t>6, 30</w:t>
      </w:r>
      <w:r w:rsidRPr="007F7929">
        <w:rPr>
          <w:rFonts w:ascii="Times New Roman" w:eastAsiaTheme="minorEastAsia" w:hAnsi="Times New Roman" w:cs="Times New Roman"/>
          <w:color w:val="000000"/>
          <w:sz w:val="24"/>
          <w:szCs w:val="24"/>
        </w:rPr>
        <w:t>,</w:t>
      </w:r>
      <w:r w:rsidR="006E4958" w:rsidRPr="007F7929">
        <w:rPr>
          <w:rFonts w:ascii="Times New Roman" w:eastAsiaTheme="minorEastAsia" w:hAnsi="Times New Roman" w:cs="Times New Roman"/>
          <w:color w:val="000000"/>
          <w:sz w:val="24"/>
          <w:szCs w:val="24"/>
        </w:rPr>
        <w:t xml:space="preserve"> 1</w:t>
      </w:r>
      <w:r w:rsidR="001004BF" w:rsidRPr="007F7929">
        <w:rPr>
          <w:rFonts w:ascii="Times New Roman" w:eastAsiaTheme="minorEastAsia" w:hAnsi="Times New Roman" w:cs="Times New Roman"/>
          <w:color w:val="000000"/>
          <w:sz w:val="24"/>
          <w:szCs w:val="24"/>
        </w:rPr>
        <w:t>–</w:t>
      </w:r>
      <w:r w:rsidR="006E4958" w:rsidRPr="007F7929">
        <w:rPr>
          <w:rFonts w:ascii="Times New Roman" w:eastAsiaTheme="minorEastAsia" w:hAnsi="Times New Roman" w:cs="Times New Roman"/>
          <w:color w:val="000000"/>
          <w:sz w:val="24"/>
          <w:szCs w:val="24"/>
        </w:rPr>
        <w:t>12.</w:t>
      </w:r>
      <w:r w:rsidR="006E4958" w:rsidRPr="007F7929">
        <w:rPr>
          <w:rFonts w:ascii="Times New Roman" w:hAnsi="Times New Roman" w:cs="Times New Roman"/>
          <w:color w:val="222222"/>
          <w:sz w:val="24"/>
          <w:szCs w:val="24"/>
          <w:shd w:val="clear" w:color="auto" w:fill="FFFFFF"/>
        </w:rPr>
        <w:t xml:space="preserve"> </w:t>
      </w:r>
    </w:p>
    <w:p w14:paraId="346923CA" w14:textId="77777777" w:rsidR="00B71335" w:rsidRPr="007F7929" w:rsidRDefault="00B71335" w:rsidP="00E70066">
      <w:pPr>
        <w:spacing w:line="360" w:lineRule="auto"/>
        <w:jc w:val="both"/>
        <w:rPr>
          <w:rFonts w:ascii="Times New Roman" w:eastAsia="Times New Roman" w:hAnsi="Times New Roman" w:cs="Times New Roman"/>
          <w:color w:val="000000" w:themeColor="text1"/>
          <w:sz w:val="24"/>
          <w:szCs w:val="24"/>
          <w:lang w:eastAsia="zh-CN"/>
        </w:rPr>
      </w:pPr>
    </w:p>
    <w:p w14:paraId="5766528D" w14:textId="72DC1BDD" w:rsidR="00E95B88" w:rsidRPr="007F7929" w:rsidRDefault="00E95B88" w:rsidP="00E70066">
      <w:pPr>
        <w:spacing w:line="360" w:lineRule="auto"/>
        <w:jc w:val="both"/>
        <w:rPr>
          <w:rFonts w:ascii="Times New Roman" w:eastAsia="Times New Roman" w:hAnsi="Times New Roman" w:cs="Times New Roman"/>
          <w:color w:val="000000" w:themeColor="text1"/>
          <w:sz w:val="24"/>
          <w:szCs w:val="24"/>
          <w:lang w:eastAsia="zh-CN"/>
        </w:rPr>
      </w:pPr>
      <w:r w:rsidRPr="007F7929">
        <w:rPr>
          <w:rFonts w:ascii="Times New Roman" w:eastAsia="Times New Roman" w:hAnsi="Times New Roman" w:cs="Times New Roman"/>
          <w:color w:val="000000" w:themeColor="text1"/>
          <w:sz w:val="24"/>
          <w:szCs w:val="24"/>
          <w:lang w:eastAsia="zh-CN"/>
        </w:rPr>
        <w:t xml:space="preserve">Wiredu, </w:t>
      </w:r>
      <w:r w:rsidR="00026433" w:rsidRPr="007F7929">
        <w:rPr>
          <w:rFonts w:ascii="Times New Roman" w:eastAsia="Times New Roman" w:hAnsi="Times New Roman" w:cs="Times New Roman"/>
          <w:color w:val="000000" w:themeColor="text1"/>
          <w:sz w:val="24"/>
          <w:szCs w:val="24"/>
          <w:lang w:eastAsia="zh-CN"/>
        </w:rPr>
        <w:t>K</w:t>
      </w:r>
      <w:r w:rsidRPr="007F7929">
        <w:rPr>
          <w:rFonts w:ascii="Times New Roman" w:eastAsia="Times New Roman" w:hAnsi="Times New Roman" w:cs="Times New Roman"/>
          <w:color w:val="000000" w:themeColor="text1"/>
          <w:sz w:val="24"/>
          <w:szCs w:val="24"/>
          <w:lang w:eastAsia="zh-CN"/>
        </w:rPr>
        <w:t xml:space="preserve">. </w:t>
      </w:r>
      <w:r w:rsidR="00026433" w:rsidRPr="007F7929">
        <w:rPr>
          <w:rFonts w:ascii="Times New Roman" w:eastAsia="Times New Roman" w:hAnsi="Times New Roman" w:cs="Times New Roman"/>
          <w:color w:val="000000" w:themeColor="text1"/>
          <w:sz w:val="24"/>
          <w:szCs w:val="24"/>
          <w:lang w:eastAsia="zh-CN"/>
        </w:rPr>
        <w:t>(</w:t>
      </w:r>
      <w:r w:rsidRPr="007F7929">
        <w:rPr>
          <w:rFonts w:ascii="Times New Roman" w:eastAsia="Times New Roman" w:hAnsi="Times New Roman" w:cs="Times New Roman"/>
          <w:color w:val="000000" w:themeColor="text1"/>
          <w:sz w:val="24"/>
          <w:szCs w:val="24"/>
          <w:lang w:eastAsia="zh-CN"/>
        </w:rPr>
        <w:t>1995</w:t>
      </w:r>
      <w:r w:rsidR="00026433" w:rsidRPr="007F7929">
        <w:rPr>
          <w:rFonts w:ascii="Times New Roman" w:eastAsia="Times New Roman" w:hAnsi="Times New Roman" w:cs="Times New Roman"/>
          <w:color w:val="000000" w:themeColor="text1"/>
          <w:sz w:val="24"/>
          <w:szCs w:val="24"/>
          <w:lang w:eastAsia="zh-CN"/>
        </w:rPr>
        <w:t>)</w:t>
      </w:r>
      <w:r w:rsidRPr="007F7929">
        <w:rPr>
          <w:rFonts w:ascii="Times New Roman" w:eastAsia="Times New Roman" w:hAnsi="Times New Roman" w:cs="Times New Roman"/>
          <w:color w:val="000000" w:themeColor="text1"/>
          <w:sz w:val="24"/>
          <w:szCs w:val="24"/>
          <w:lang w:eastAsia="zh-CN"/>
        </w:rPr>
        <w:t xml:space="preserve">. </w:t>
      </w:r>
      <w:r w:rsidRPr="007F7929">
        <w:rPr>
          <w:rFonts w:ascii="Times New Roman" w:eastAsia="Times New Roman" w:hAnsi="Times New Roman" w:cs="Times New Roman"/>
          <w:i/>
          <w:iCs/>
          <w:color w:val="000000" w:themeColor="text1"/>
          <w:sz w:val="24"/>
          <w:szCs w:val="24"/>
          <w:lang w:eastAsia="zh-CN"/>
        </w:rPr>
        <w:t xml:space="preserve">Conceptual </w:t>
      </w:r>
      <w:r w:rsidR="00026433" w:rsidRPr="007F7929">
        <w:rPr>
          <w:rFonts w:ascii="Times New Roman" w:eastAsia="Times New Roman" w:hAnsi="Times New Roman" w:cs="Times New Roman"/>
          <w:i/>
          <w:iCs/>
          <w:color w:val="000000" w:themeColor="text1"/>
          <w:sz w:val="24"/>
          <w:szCs w:val="24"/>
          <w:lang w:eastAsia="zh-CN"/>
        </w:rPr>
        <w:t>d</w:t>
      </w:r>
      <w:r w:rsidRPr="007F7929">
        <w:rPr>
          <w:rFonts w:ascii="Times New Roman" w:eastAsia="Times New Roman" w:hAnsi="Times New Roman" w:cs="Times New Roman"/>
          <w:i/>
          <w:iCs/>
          <w:color w:val="000000" w:themeColor="text1"/>
          <w:sz w:val="24"/>
          <w:szCs w:val="24"/>
          <w:lang w:eastAsia="zh-CN"/>
        </w:rPr>
        <w:t xml:space="preserve">ecolonization in African </w:t>
      </w:r>
      <w:r w:rsidR="00026433" w:rsidRPr="007F7929">
        <w:rPr>
          <w:rFonts w:ascii="Times New Roman" w:eastAsia="Times New Roman" w:hAnsi="Times New Roman" w:cs="Times New Roman"/>
          <w:i/>
          <w:iCs/>
          <w:color w:val="000000" w:themeColor="text1"/>
          <w:sz w:val="24"/>
          <w:szCs w:val="24"/>
          <w:lang w:eastAsia="zh-CN"/>
        </w:rPr>
        <w:t>p</w:t>
      </w:r>
      <w:r w:rsidRPr="007F7929">
        <w:rPr>
          <w:rFonts w:ascii="Times New Roman" w:eastAsia="Times New Roman" w:hAnsi="Times New Roman" w:cs="Times New Roman"/>
          <w:i/>
          <w:iCs/>
          <w:color w:val="000000" w:themeColor="text1"/>
          <w:sz w:val="24"/>
          <w:szCs w:val="24"/>
          <w:lang w:eastAsia="zh-CN"/>
        </w:rPr>
        <w:t>hilosophy</w:t>
      </w:r>
      <w:r w:rsidRPr="007F7929">
        <w:rPr>
          <w:rFonts w:ascii="Times New Roman" w:eastAsia="Times New Roman" w:hAnsi="Times New Roman" w:cs="Times New Roman"/>
          <w:color w:val="000000" w:themeColor="text1"/>
          <w:sz w:val="24"/>
          <w:szCs w:val="24"/>
          <w:lang w:eastAsia="zh-CN"/>
        </w:rPr>
        <w:t>. Hope Publications.</w:t>
      </w:r>
    </w:p>
    <w:p w14:paraId="5399ACF2" w14:textId="77777777" w:rsidR="007E4803" w:rsidRPr="007F7929" w:rsidRDefault="007E4803" w:rsidP="00E70066">
      <w:pPr>
        <w:spacing w:line="360" w:lineRule="auto"/>
        <w:jc w:val="both"/>
        <w:rPr>
          <w:rFonts w:ascii="Times New Roman" w:eastAsia="Times New Roman" w:hAnsi="Times New Roman" w:cs="Times New Roman"/>
          <w:color w:val="000000" w:themeColor="text1"/>
          <w:sz w:val="24"/>
          <w:szCs w:val="24"/>
          <w:lang w:eastAsia="zh-CN"/>
        </w:rPr>
      </w:pPr>
    </w:p>
    <w:p w14:paraId="59827D0D" w14:textId="68CA10A5" w:rsidR="007E4803" w:rsidRPr="00E70066" w:rsidRDefault="007E4803" w:rsidP="00E70066">
      <w:pPr>
        <w:spacing w:line="360" w:lineRule="auto"/>
        <w:ind w:left="284" w:hanging="284"/>
        <w:textAlignment w:val="baseline"/>
        <w:rPr>
          <w:rFonts w:ascii="Times New Roman" w:eastAsiaTheme="minorEastAsia" w:hAnsi="Times New Roman" w:cs="Times New Roman"/>
          <w:color w:val="000000"/>
          <w:sz w:val="24"/>
          <w:szCs w:val="24"/>
        </w:rPr>
      </w:pPr>
      <w:r w:rsidRPr="007F7929">
        <w:rPr>
          <w:rFonts w:ascii="Times New Roman" w:eastAsiaTheme="minorEastAsia" w:hAnsi="Times New Roman" w:cs="Times New Roman"/>
          <w:color w:val="000000" w:themeColor="text1"/>
          <w:sz w:val="24"/>
          <w:szCs w:val="24"/>
        </w:rPr>
        <w:t>Wiredu, K. (2003</w:t>
      </w:r>
      <w:r w:rsidR="001004BF" w:rsidRPr="007F7929">
        <w:rPr>
          <w:rFonts w:ascii="Times New Roman" w:eastAsiaTheme="minorEastAsia" w:hAnsi="Times New Roman" w:cs="Times New Roman"/>
          <w:color w:val="000000" w:themeColor="text1"/>
          <w:sz w:val="24"/>
          <w:szCs w:val="24"/>
        </w:rPr>
        <w:t>).</w:t>
      </w:r>
      <w:r w:rsidRPr="007F7929">
        <w:rPr>
          <w:rFonts w:ascii="Times New Roman" w:eastAsiaTheme="minorEastAsia" w:hAnsi="Times New Roman" w:cs="Times New Roman"/>
          <w:color w:val="000000" w:themeColor="text1"/>
          <w:sz w:val="24"/>
          <w:szCs w:val="24"/>
        </w:rPr>
        <w:t xml:space="preserve"> The moral foundations of an African </w:t>
      </w:r>
      <w:r w:rsidR="00026433" w:rsidRPr="007F7929">
        <w:rPr>
          <w:rFonts w:ascii="Times New Roman" w:eastAsiaTheme="minorEastAsia" w:hAnsi="Times New Roman" w:cs="Times New Roman"/>
          <w:color w:val="000000" w:themeColor="text1"/>
          <w:sz w:val="24"/>
          <w:szCs w:val="24"/>
        </w:rPr>
        <w:t>c</w:t>
      </w:r>
      <w:r w:rsidRPr="007F7929">
        <w:rPr>
          <w:rFonts w:ascii="Times New Roman" w:eastAsiaTheme="minorEastAsia" w:hAnsi="Times New Roman" w:cs="Times New Roman"/>
          <w:color w:val="000000" w:themeColor="text1"/>
          <w:sz w:val="24"/>
          <w:szCs w:val="24"/>
        </w:rPr>
        <w:t>ulture</w:t>
      </w:r>
      <w:r w:rsidR="00026433" w:rsidRPr="007F7929">
        <w:rPr>
          <w:rFonts w:ascii="Times New Roman" w:eastAsiaTheme="minorEastAsia" w:hAnsi="Times New Roman" w:cs="Times New Roman"/>
          <w:color w:val="000000" w:themeColor="text1"/>
          <w:sz w:val="24"/>
          <w:szCs w:val="24"/>
        </w:rPr>
        <w:t>.</w:t>
      </w:r>
      <w:r w:rsidRPr="007F7929">
        <w:rPr>
          <w:rFonts w:ascii="Times New Roman" w:eastAsiaTheme="minorEastAsia" w:hAnsi="Times New Roman" w:cs="Times New Roman"/>
          <w:color w:val="000000" w:themeColor="text1"/>
          <w:sz w:val="24"/>
          <w:szCs w:val="24"/>
        </w:rPr>
        <w:t xml:space="preserve"> In: </w:t>
      </w:r>
      <w:r w:rsidR="00026433" w:rsidRPr="007F7929">
        <w:rPr>
          <w:rFonts w:ascii="Times New Roman" w:eastAsiaTheme="minorEastAsia" w:hAnsi="Times New Roman" w:cs="Times New Roman"/>
          <w:color w:val="000000" w:themeColor="text1"/>
          <w:sz w:val="24"/>
          <w:szCs w:val="24"/>
        </w:rPr>
        <w:t xml:space="preserve">Coetzee, P. H. and Roux, A. P. J.  (eds.). </w:t>
      </w:r>
      <w:r w:rsidRPr="007F7929">
        <w:rPr>
          <w:rFonts w:ascii="Times New Roman" w:eastAsiaTheme="minorEastAsia" w:hAnsi="Times New Roman" w:cs="Times New Roman"/>
          <w:i/>
          <w:iCs/>
          <w:color w:val="000000" w:themeColor="text1"/>
          <w:sz w:val="24"/>
          <w:szCs w:val="24"/>
        </w:rPr>
        <w:t>The African philosophy reader</w:t>
      </w:r>
      <w:r w:rsidRPr="007F7929">
        <w:rPr>
          <w:rFonts w:ascii="Times New Roman" w:eastAsiaTheme="minorEastAsia" w:hAnsi="Times New Roman" w:cs="Times New Roman"/>
          <w:color w:val="000000" w:themeColor="text1"/>
          <w:sz w:val="24"/>
          <w:szCs w:val="24"/>
        </w:rPr>
        <w:t xml:space="preserve">. </w:t>
      </w:r>
      <w:r w:rsidRPr="007F7929">
        <w:rPr>
          <w:rFonts w:ascii="Times New Roman" w:hAnsi="Times New Roman" w:cs="Times New Roman"/>
          <w:color w:val="000000" w:themeColor="text1"/>
          <w:sz w:val="24"/>
          <w:szCs w:val="24"/>
        </w:rPr>
        <w:t xml:space="preserve">Second </w:t>
      </w:r>
      <w:r w:rsidR="00026433" w:rsidRPr="007F7929">
        <w:rPr>
          <w:rFonts w:ascii="Times New Roman" w:hAnsi="Times New Roman" w:cs="Times New Roman"/>
          <w:color w:val="000000" w:themeColor="text1"/>
          <w:sz w:val="24"/>
          <w:szCs w:val="24"/>
        </w:rPr>
        <w:t>e</w:t>
      </w:r>
      <w:r w:rsidRPr="007F7929">
        <w:rPr>
          <w:rFonts w:ascii="Times New Roman" w:hAnsi="Times New Roman" w:cs="Times New Roman"/>
          <w:color w:val="000000" w:themeColor="text1"/>
          <w:sz w:val="24"/>
          <w:szCs w:val="24"/>
        </w:rPr>
        <w:t>dition</w:t>
      </w:r>
      <w:r w:rsidR="00026433" w:rsidRPr="007F7929">
        <w:rPr>
          <w:rFonts w:ascii="Times New Roman" w:hAnsi="Times New Roman" w:cs="Times New Roman"/>
          <w:color w:val="000000" w:themeColor="text1"/>
          <w:sz w:val="24"/>
          <w:szCs w:val="24"/>
        </w:rPr>
        <w:t>,</w:t>
      </w:r>
      <w:r w:rsidRPr="007F7929">
        <w:rPr>
          <w:rFonts w:ascii="Times New Roman" w:hAnsi="Times New Roman" w:cs="Times New Roman"/>
          <w:color w:val="000000" w:themeColor="text1"/>
          <w:sz w:val="24"/>
          <w:szCs w:val="24"/>
        </w:rPr>
        <w:t xml:space="preserve"> Routledge, </w:t>
      </w:r>
      <w:r w:rsidRPr="007F7929">
        <w:rPr>
          <w:rFonts w:ascii="Times New Roman" w:eastAsiaTheme="minorEastAsia" w:hAnsi="Times New Roman" w:cs="Times New Roman"/>
          <w:color w:val="000000" w:themeColor="text1"/>
          <w:sz w:val="24"/>
          <w:szCs w:val="24"/>
        </w:rPr>
        <w:t>287</w:t>
      </w:r>
      <w:r w:rsidR="001004BF" w:rsidRPr="007F7929">
        <w:rPr>
          <w:rFonts w:ascii="Times New Roman" w:eastAsiaTheme="minorEastAsia" w:hAnsi="Times New Roman" w:cs="Times New Roman"/>
          <w:color w:val="000000" w:themeColor="text1"/>
          <w:sz w:val="24"/>
          <w:szCs w:val="24"/>
        </w:rPr>
        <w:t>–</w:t>
      </w:r>
      <w:r w:rsidRPr="007F7929">
        <w:rPr>
          <w:rFonts w:ascii="Times New Roman" w:eastAsiaTheme="minorEastAsia" w:hAnsi="Times New Roman" w:cs="Times New Roman"/>
          <w:color w:val="000000" w:themeColor="text1"/>
          <w:sz w:val="24"/>
          <w:szCs w:val="24"/>
        </w:rPr>
        <w:t>296.</w:t>
      </w:r>
    </w:p>
    <w:p w14:paraId="407166D3" w14:textId="77777777" w:rsidR="007E4803" w:rsidRPr="00E70066" w:rsidRDefault="007E4803" w:rsidP="00E70066">
      <w:pPr>
        <w:spacing w:line="360" w:lineRule="auto"/>
        <w:jc w:val="both"/>
        <w:rPr>
          <w:rFonts w:ascii="Times New Roman" w:eastAsia="Times New Roman" w:hAnsi="Times New Roman" w:cs="Times New Roman"/>
          <w:color w:val="000000" w:themeColor="text1"/>
          <w:sz w:val="24"/>
          <w:szCs w:val="24"/>
        </w:rPr>
      </w:pPr>
    </w:p>
    <w:sectPr w:rsidR="007E4803" w:rsidRPr="00E70066">
      <w:footerReference w:type="even" r:id="rId14"/>
      <w:footerReference w:type="default" r:id="rId15"/>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44BFA2" w14:textId="77777777" w:rsidR="00EE5B51" w:rsidRDefault="00EE5B51" w:rsidP="00056E1F">
      <w:pPr>
        <w:spacing w:line="240" w:lineRule="auto"/>
      </w:pPr>
      <w:r>
        <w:separator/>
      </w:r>
    </w:p>
  </w:endnote>
  <w:endnote w:type="continuationSeparator" w:id="0">
    <w:p w14:paraId="212A516F" w14:textId="77777777" w:rsidR="00EE5B51" w:rsidRDefault="00EE5B51" w:rsidP="00056E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9304859"/>
      <w:docPartObj>
        <w:docPartGallery w:val="Page Numbers (Bottom of Page)"/>
        <w:docPartUnique/>
      </w:docPartObj>
    </w:sdtPr>
    <w:sdtEndPr>
      <w:rPr>
        <w:rStyle w:val="PageNumber"/>
      </w:rPr>
    </w:sdtEndPr>
    <w:sdtContent>
      <w:p w14:paraId="429C0458" w14:textId="49FCADC4" w:rsidR="001004BF" w:rsidRDefault="001004BF" w:rsidP="00E6734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E162E6" w14:textId="77777777" w:rsidR="001004BF" w:rsidRDefault="001004BF" w:rsidP="00056E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65707521"/>
      <w:docPartObj>
        <w:docPartGallery w:val="Page Numbers (Bottom of Page)"/>
        <w:docPartUnique/>
      </w:docPartObj>
    </w:sdtPr>
    <w:sdtEndPr>
      <w:rPr>
        <w:rStyle w:val="PageNumber"/>
      </w:rPr>
    </w:sdtEndPr>
    <w:sdtContent>
      <w:p w14:paraId="5B13F979" w14:textId="112742B9" w:rsidR="001004BF" w:rsidRDefault="001004BF" w:rsidP="00E6734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46468C4" w14:textId="77777777" w:rsidR="001004BF" w:rsidRDefault="001004BF" w:rsidP="00056E1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B85F22" w14:textId="77777777" w:rsidR="00EE5B51" w:rsidRDefault="00EE5B51" w:rsidP="00056E1F">
      <w:pPr>
        <w:spacing w:line="240" w:lineRule="auto"/>
      </w:pPr>
      <w:r>
        <w:separator/>
      </w:r>
    </w:p>
  </w:footnote>
  <w:footnote w:type="continuationSeparator" w:id="0">
    <w:p w14:paraId="6769FC81" w14:textId="77777777" w:rsidR="00EE5B51" w:rsidRDefault="00EE5B51" w:rsidP="00056E1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DB6FD0"/>
    <w:multiLevelType w:val="hybridMultilevel"/>
    <w:tmpl w:val="E43ED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E93C7D"/>
    <w:multiLevelType w:val="hybridMultilevel"/>
    <w:tmpl w:val="9E20BCC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B9F47E4"/>
    <w:multiLevelType w:val="hybridMultilevel"/>
    <w:tmpl w:val="93AA87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4397BEC"/>
    <w:multiLevelType w:val="hybridMultilevel"/>
    <w:tmpl w:val="AC4A0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A66"/>
    <w:rsid w:val="0000214B"/>
    <w:rsid w:val="00004A86"/>
    <w:rsid w:val="00007F75"/>
    <w:rsid w:val="00015087"/>
    <w:rsid w:val="00017AA5"/>
    <w:rsid w:val="00022290"/>
    <w:rsid w:val="00024B01"/>
    <w:rsid w:val="00025AB8"/>
    <w:rsid w:val="00026433"/>
    <w:rsid w:val="00027001"/>
    <w:rsid w:val="000354A4"/>
    <w:rsid w:val="00042ABE"/>
    <w:rsid w:val="000526D7"/>
    <w:rsid w:val="00056E1F"/>
    <w:rsid w:val="000577BE"/>
    <w:rsid w:val="000633B1"/>
    <w:rsid w:val="00067411"/>
    <w:rsid w:val="0007590F"/>
    <w:rsid w:val="00076A41"/>
    <w:rsid w:val="00076C95"/>
    <w:rsid w:val="00081BA8"/>
    <w:rsid w:val="00084612"/>
    <w:rsid w:val="000868C6"/>
    <w:rsid w:val="00087A0F"/>
    <w:rsid w:val="000963D5"/>
    <w:rsid w:val="000A55D4"/>
    <w:rsid w:val="000B321D"/>
    <w:rsid w:val="000B337B"/>
    <w:rsid w:val="000B3A15"/>
    <w:rsid w:val="000B5446"/>
    <w:rsid w:val="000B6F31"/>
    <w:rsid w:val="000C0FD0"/>
    <w:rsid w:val="000C21E8"/>
    <w:rsid w:val="000C76BF"/>
    <w:rsid w:val="000D713E"/>
    <w:rsid w:val="000E39A0"/>
    <w:rsid w:val="000E4405"/>
    <w:rsid w:val="000F0F1B"/>
    <w:rsid w:val="000F572A"/>
    <w:rsid w:val="001004BF"/>
    <w:rsid w:val="00107928"/>
    <w:rsid w:val="001110F3"/>
    <w:rsid w:val="001153C1"/>
    <w:rsid w:val="00115D4A"/>
    <w:rsid w:val="001222D9"/>
    <w:rsid w:val="00124AF6"/>
    <w:rsid w:val="00130840"/>
    <w:rsid w:val="0013349C"/>
    <w:rsid w:val="00133D2F"/>
    <w:rsid w:val="00136192"/>
    <w:rsid w:val="00144293"/>
    <w:rsid w:val="00150B42"/>
    <w:rsid w:val="0015153A"/>
    <w:rsid w:val="00152FC1"/>
    <w:rsid w:val="00153FC9"/>
    <w:rsid w:val="00154C55"/>
    <w:rsid w:val="00155C51"/>
    <w:rsid w:val="00156448"/>
    <w:rsid w:val="00167FAD"/>
    <w:rsid w:val="001741CF"/>
    <w:rsid w:val="00175015"/>
    <w:rsid w:val="00175F40"/>
    <w:rsid w:val="001832C1"/>
    <w:rsid w:val="0019194F"/>
    <w:rsid w:val="00192642"/>
    <w:rsid w:val="00192803"/>
    <w:rsid w:val="00196A8D"/>
    <w:rsid w:val="001A341F"/>
    <w:rsid w:val="001A45C9"/>
    <w:rsid w:val="001B371F"/>
    <w:rsid w:val="001C040E"/>
    <w:rsid w:val="001D101C"/>
    <w:rsid w:val="001D33D3"/>
    <w:rsid w:val="001E00B0"/>
    <w:rsid w:val="001E3732"/>
    <w:rsid w:val="001E46A2"/>
    <w:rsid w:val="001F604B"/>
    <w:rsid w:val="002009DB"/>
    <w:rsid w:val="002063BE"/>
    <w:rsid w:val="00215392"/>
    <w:rsid w:val="00216C9E"/>
    <w:rsid w:val="002255F4"/>
    <w:rsid w:val="00234CF1"/>
    <w:rsid w:val="00242932"/>
    <w:rsid w:val="0024703C"/>
    <w:rsid w:val="00250995"/>
    <w:rsid w:val="0025355D"/>
    <w:rsid w:val="0026207D"/>
    <w:rsid w:val="0026385D"/>
    <w:rsid w:val="0028054A"/>
    <w:rsid w:val="00282000"/>
    <w:rsid w:val="00286B96"/>
    <w:rsid w:val="002903CE"/>
    <w:rsid w:val="00292AB5"/>
    <w:rsid w:val="002A22F0"/>
    <w:rsid w:val="002A2FE6"/>
    <w:rsid w:val="002A5BCD"/>
    <w:rsid w:val="002B5382"/>
    <w:rsid w:val="002B7B9B"/>
    <w:rsid w:val="002C1A6B"/>
    <w:rsid w:val="002C31C0"/>
    <w:rsid w:val="002C5B6A"/>
    <w:rsid w:val="002D0512"/>
    <w:rsid w:val="002D11FA"/>
    <w:rsid w:val="002D29F5"/>
    <w:rsid w:val="002D4F60"/>
    <w:rsid w:val="002D5641"/>
    <w:rsid w:val="002D5B7A"/>
    <w:rsid w:val="002D7BDC"/>
    <w:rsid w:val="002E2B08"/>
    <w:rsid w:val="002E5ACB"/>
    <w:rsid w:val="002E6CFA"/>
    <w:rsid w:val="002F230D"/>
    <w:rsid w:val="002F24F9"/>
    <w:rsid w:val="002F3054"/>
    <w:rsid w:val="00303B27"/>
    <w:rsid w:val="00305F5A"/>
    <w:rsid w:val="00306A9E"/>
    <w:rsid w:val="00310A69"/>
    <w:rsid w:val="00315F1B"/>
    <w:rsid w:val="00316864"/>
    <w:rsid w:val="00316D0E"/>
    <w:rsid w:val="00317254"/>
    <w:rsid w:val="00326422"/>
    <w:rsid w:val="00334CC6"/>
    <w:rsid w:val="00340569"/>
    <w:rsid w:val="003523C6"/>
    <w:rsid w:val="00353D2E"/>
    <w:rsid w:val="0036025B"/>
    <w:rsid w:val="0036121F"/>
    <w:rsid w:val="00364B20"/>
    <w:rsid w:val="003711A1"/>
    <w:rsid w:val="00373D82"/>
    <w:rsid w:val="003743C8"/>
    <w:rsid w:val="00380A5A"/>
    <w:rsid w:val="0038388F"/>
    <w:rsid w:val="00385666"/>
    <w:rsid w:val="003925C8"/>
    <w:rsid w:val="00395C1E"/>
    <w:rsid w:val="003A0CCE"/>
    <w:rsid w:val="003A6207"/>
    <w:rsid w:val="003A7B41"/>
    <w:rsid w:val="003B0B0B"/>
    <w:rsid w:val="003B2D58"/>
    <w:rsid w:val="003C2C74"/>
    <w:rsid w:val="003C570E"/>
    <w:rsid w:val="003F216A"/>
    <w:rsid w:val="003F311F"/>
    <w:rsid w:val="0040189E"/>
    <w:rsid w:val="0040402B"/>
    <w:rsid w:val="00417768"/>
    <w:rsid w:val="0042147F"/>
    <w:rsid w:val="00424CB5"/>
    <w:rsid w:val="004260C7"/>
    <w:rsid w:val="00430C8B"/>
    <w:rsid w:val="00431F90"/>
    <w:rsid w:val="004322AF"/>
    <w:rsid w:val="00432E7C"/>
    <w:rsid w:val="004344C9"/>
    <w:rsid w:val="00436EB5"/>
    <w:rsid w:val="004414CA"/>
    <w:rsid w:val="00443834"/>
    <w:rsid w:val="004512B9"/>
    <w:rsid w:val="00451F5F"/>
    <w:rsid w:val="00453836"/>
    <w:rsid w:val="004546B4"/>
    <w:rsid w:val="004615FD"/>
    <w:rsid w:val="00472CF9"/>
    <w:rsid w:val="00476CFC"/>
    <w:rsid w:val="00486F46"/>
    <w:rsid w:val="00490EA5"/>
    <w:rsid w:val="00493EE1"/>
    <w:rsid w:val="004A490C"/>
    <w:rsid w:val="004A52F9"/>
    <w:rsid w:val="004B3231"/>
    <w:rsid w:val="004B64F9"/>
    <w:rsid w:val="004C3B24"/>
    <w:rsid w:val="004C553F"/>
    <w:rsid w:val="004D03C8"/>
    <w:rsid w:val="004D3ABF"/>
    <w:rsid w:val="004E05CC"/>
    <w:rsid w:val="004E2FFD"/>
    <w:rsid w:val="004F727A"/>
    <w:rsid w:val="004F73E9"/>
    <w:rsid w:val="005005E4"/>
    <w:rsid w:val="005010BF"/>
    <w:rsid w:val="0051607F"/>
    <w:rsid w:val="00533FA8"/>
    <w:rsid w:val="00537539"/>
    <w:rsid w:val="005461ED"/>
    <w:rsid w:val="0055231A"/>
    <w:rsid w:val="0055649F"/>
    <w:rsid w:val="00562BD8"/>
    <w:rsid w:val="00564827"/>
    <w:rsid w:val="00565252"/>
    <w:rsid w:val="0057062B"/>
    <w:rsid w:val="00577A00"/>
    <w:rsid w:val="00577E9D"/>
    <w:rsid w:val="005835A3"/>
    <w:rsid w:val="00584670"/>
    <w:rsid w:val="005867E1"/>
    <w:rsid w:val="0059476F"/>
    <w:rsid w:val="00595633"/>
    <w:rsid w:val="005A0C1E"/>
    <w:rsid w:val="005A25BC"/>
    <w:rsid w:val="005A6430"/>
    <w:rsid w:val="005B58C9"/>
    <w:rsid w:val="005C005D"/>
    <w:rsid w:val="005C29F8"/>
    <w:rsid w:val="005C621F"/>
    <w:rsid w:val="005D0A01"/>
    <w:rsid w:val="005D721A"/>
    <w:rsid w:val="005F5351"/>
    <w:rsid w:val="006126C8"/>
    <w:rsid w:val="00621DEB"/>
    <w:rsid w:val="006239B8"/>
    <w:rsid w:val="00626C6E"/>
    <w:rsid w:val="00632BE7"/>
    <w:rsid w:val="00632E60"/>
    <w:rsid w:val="00636050"/>
    <w:rsid w:val="00636085"/>
    <w:rsid w:val="0064382A"/>
    <w:rsid w:val="006521B6"/>
    <w:rsid w:val="00656603"/>
    <w:rsid w:val="006630BC"/>
    <w:rsid w:val="0066712C"/>
    <w:rsid w:val="00671BB3"/>
    <w:rsid w:val="00672CFD"/>
    <w:rsid w:val="00675366"/>
    <w:rsid w:val="00685E48"/>
    <w:rsid w:val="00694415"/>
    <w:rsid w:val="006973DE"/>
    <w:rsid w:val="006A392C"/>
    <w:rsid w:val="006A47AE"/>
    <w:rsid w:val="006B2551"/>
    <w:rsid w:val="006C25B6"/>
    <w:rsid w:val="006E4958"/>
    <w:rsid w:val="006E56CD"/>
    <w:rsid w:val="006E6E03"/>
    <w:rsid w:val="00704A1C"/>
    <w:rsid w:val="00706121"/>
    <w:rsid w:val="00711351"/>
    <w:rsid w:val="0071747B"/>
    <w:rsid w:val="00721A59"/>
    <w:rsid w:val="007246EA"/>
    <w:rsid w:val="00724B41"/>
    <w:rsid w:val="00725AE3"/>
    <w:rsid w:val="00726CF0"/>
    <w:rsid w:val="00731631"/>
    <w:rsid w:val="00734F11"/>
    <w:rsid w:val="00736457"/>
    <w:rsid w:val="00742DE8"/>
    <w:rsid w:val="00746155"/>
    <w:rsid w:val="0075357D"/>
    <w:rsid w:val="00764642"/>
    <w:rsid w:val="00773B68"/>
    <w:rsid w:val="00774448"/>
    <w:rsid w:val="00781B17"/>
    <w:rsid w:val="007B18D7"/>
    <w:rsid w:val="007B2961"/>
    <w:rsid w:val="007B4243"/>
    <w:rsid w:val="007B602E"/>
    <w:rsid w:val="007C2645"/>
    <w:rsid w:val="007C56A8"/>
    <w:rsid w:val="007D2455"/>
    <w:rsid w:val="007E0DD6"/>
    <w:rsid w:val="007E3409"/>
    <w:rsid w:val="007E4803"/>
    <w:rsid w:val="007F01FB"/>
    <w:rsid w:val="007F1D44"/>
    <w:rsid w:val="007F557C"/>
    <w:rsid w:val="007F7929"/>
    <w:rsid w:val="007F7F6B"/>
    <w:rsid w:val="0080087F"/>
    <w:rsid w:val="00803A70"/>
    <w:rsid w:val="008048B7"/>
    <w:rsid w:val="00806414"/>
    <w:rsid w:val="00812459"/>
    <w:rsid w:val="008139FE"/>
    <w:rsid w:val="00814910"/>
    <w:rsid w:val="008150B1"/>
    <w:rsid w:val="00817229"/>
    <w:rsid w:val="008221D6"/>
    <w:rsid w:val="00826705"/>
    <w:rsid w:val="0083332A"/>
    <w:rsid w:val="0085081B"/>
    <w:rsid w:val="0085133E"/>
    <w:rsid w:val="00853DF6"/>
    <w:rsid w:val="008624A5"/>
    <w:rsid w:val="00862D97"/>
    <w:rsid w:val="00863B92"/>
    <w:rsid w:val="00870292"/>
    <w:rsid w:val="00874D0C"/>
    <w:rsid w:val="008752E2"/>
    <w:rsid w:val="00876941"/>
    <w:rsid w:val="0089123B"/>
    <w:rsid w:val="00891610"/>
    <w:rsid w:val="00891FEB"/>
    <w:rsid w:val="008926BA"/>
    <w:rsid w:val="00893090"/>
    <w:rsid w:val="008A1918"/>
    <w:rsid w:val="008A27D3"/>
    <w:rsid w:val="008A5F92"/>
    <w:rsid w:val="008B0EBF"/>
    <w:rsid w:val="008B21C8"/>
    <w:rsid w:val="008B41C9"/>
    <w:rsid w:val="008B7E4B"/>
    <w:rsid w:val="008C039E"/>
    <w:rsid w:val="008C0ABA"/>
    <w:rsid w:val="008D28DE"/>
    <w:rsid w:val="008D54BA"/>
    <w:rsid w:val="008E1324"/>
    <w:rsid w:val="008E4F3B"/>
    <w:rsid w:val="008F0E9F"/>
    <w:rsid w:val="008F3A44"/>
    <w:rsid w:val="008F5631"/>
    <w:rsid w:val="00916270"/>
    <w:rsid w:val="009174C3"/>
    <w:rsid w:val="00922F25"/>
    <w:rsid w:val="00924760"/>
    <w:rsid w:val="00924B4A"/>
    <w:rsid w:val="009278C2"/>
    <w:rsid w:val="00927CA9"/>
    <w:rsid w:val="00930248"/>
    <w:rsid w:val="00932947"/>
    <w:rsid w:val="00935812"/>
    <w:rsid w:val="00943411"/>
    <w:rsid w:val="00945EBB"/>
    <w:rsid w:val="00951227"/>
    <w:rsid w:val="009550BA"/>
    <w:rsid w:val="00972663"/>
    <w:rsid w:val="00976B00"/>
    <w:rsid w:val="00980237"/>
    <w:rsid w:val="00981531"/>
    <w:rsid w:val="0098204F"/>
    <w:rsid w:val="00986914"/>
    <w:rsid w:val="00987EA2"/>
    <w:rsid w:val="00990629"/>
    <w:rsid w:val="0099109D"/>
    <w:rsid w:val="009968A8"/>
    <w:rsid w:val="009C06C5"/>
    <w:rsid w:val="009C7BC1"/>
    <w:rsid w:val="009D2BC1"/>
    <w:rsid w:val="009D3A2F"/>
    <w:rsid w:val="009D5FAB"/>
    <w:rsid w:val="009E45A5"/>
    <w:rsid w:val="009F2461"/>
    <w:rsid w:val="009F303E"/>
    <w:rsid w:val="009F607C"/>
    <w:rsid w:val="009F6875"/>
    <w:rsid w:val="00A046FA"/>
    <w:rsid w:val="00A051BA"/>
    <w:rsid w:val="00A06A83"/>
    <w:rsid w:val="00A1501A"/>
    <w:rsid w:val="00A2210E"/>
    <w:rsid w:val="00A31523"/>
    <w:rsid w:val="00A353F6"/>
    <w:rsid w:val="00A364E8"/>
    <w:rsid w:val="00A40598"/>
    <w:rsid w:val="00A43DAD"/>
    <w:rsid w:val="00A55936"/>
    <w:rsid w:val="00A653C9"/>
    <w:rsid w:val="00A66019"/>
    <w:rsid w:val="00A67BDB"/>
    <w:rsid w:val="00A821DC"/>
    <w:rsid w:val="00A826C6"/>
    <w:rsid w:val="00A85509"/>
    <w:rsid w:val="00A857EE"/>
    <w:rsid w:val="00A94B77"/>
    <w:rsid w:val="00A95101"/>
    <w:rsid w:val="00A96585"/>
    <w:rsid w:val="00AA1C86"/>
    <w:rsid w:val="00AB4D75"/>
    <w:rsid w:val="00AB64DC"/>
    <w:rsid w:val="00AC3243"/>
    <w:rsid w:val="00AC5FC8"/>
    <w:rsid w:val="00AD465D"/>
    <w:rsid w:val="00AD5099"/>
    <w:rsid w:val="00AD6800"/>
    <w:rsid w:val="00AE0E4C"/>
    <w:rsid w:val="00AF0E7A"/>
    <w:rsid w:val="00AF36AB"/>
    <w:rsid w:val="00B034B0"/>
    <w:rsid w:val="00B03CBE"/>
    <w:rsid w:val="00B03D48"/>
    <w:rsid w:val="00B04360"/>
    <w:rsid w:val="00B05924"/>
    <w:rsid w:val="00B13FBB"/>
    <w:rsid w:val="00B20FB8"/>
    <w:rsid w:val="00B2185A"/>
    <w:rsid w:val="00B236F6"/>
    <w:rsid w:val="00B33B49"/>
    <w:rsid w:val="00B36CCC"/>
    <w:rsid w:val="00B45FF0"/>
    <w:rsid w:val="00B52B86"/>
    <w:rsid w:val="00B65222"/>
    <w:rsid w:val="00B66122"/>
    <w:rsid w:val="00B71335"/>
    <w:rsid w:val="00B753C8"/>
    <w:rsid w:val="00B8075F"/>
    <w:rsid w:val="00B855A2"/>
    <w:rsid w:val="00B971FF"/>
    <w:rsid w:val="00BA0A3B"/>
    <w:rsid w:val="00BA6061"/>
    <w:rsid w:val="00BB1684"/>
    <w:rsid w:val="00BB3502"/>
    <w:rsid w:val="00BB4F61"/>
    <w:rsid w:val="00BD2133"/>
    <w:rsid w:val="00BD7361"/>
    <w:rsid w:val="00BE016F"/>
    <w:rsid w:val="00BE1185"/>
    <w:rsid w:val="00BE2C64"/>
    <w:rsid w:val="00BF09C2"/>
    <w:rsid w:val="00BF0EC1"/>
    <w:rsid w:val="00C006CC"/>
    <w:rsid w:val="00C00B22"/>
    <w:rsid w:val="00C067EA"/>
    <w:rsid w:val="00C10A66"/>
    <w:rsid w:val="00C12E49"/>
    <w:rsid w:val="00C21D24"/>
    <w:rsid w:val="00C26F45"/>
    <w:rsid w:val="00C26FC8"/>
    <w:rsid w:val="00C329A0"/>
    <w:rsid w:val="00C3466A"/>
    <w:rsid w:val="00C46975"/>
    <w:rsid w:val="00C51BD8"/>
    <w:rsid w:val="00C531BF"/>
    <w:rsid w:val="00C57A19"/>
    <w:rsid w:val="00C61292"/>
    <w:rsid w:val="00C6359B"/>
    <w:rsid w:val="00C64208"/>
    <w:rsid w:val="00C74100"/>
    <w:rsid w:val="00C82C9C"/>
    <w:rsid w:val="00C90F4D"/>
    <w:rsid w:val="00C9127F"/>
    <w:rsid w:val="00C94C97"/>
    <w:rsid w:val="00CA09F8"/>
    <w:rsid w:val="00CA48E7"/>
    <w:rsid w:val="00CA58E9"/>
    <w:rsid w:val="00CA760B"/>
    <w:rsid w:val="00CB0732"/>
    <w:rsid w:val="00CB0FA6"/>
    <w:rsid w:val="00CB1297"/>
    <w:rsid w:val="00CB1BE0"/>
    <w:rsid w:val="00CB5FD4"/>
    <w:rsid w:val="00CC2345"/>
    <w:rsid w:val="00CC4E6B"/>
    <w:rsid w:val="00CD15B8"/>
    <w:rsid w:val="00CD2342"/>
    <w:rsid w:val="00CD53ED"/>
    <w:rsid w:val="00CE68A8"/>
    <w:rsid w:val="00CE7E44"/>
    <w:rsid w:val="00CF40B8"/>
    <w:rsid w:val="00CF4723"/>
    <w:rsid w:val="00CF7104"/>
    <w:rsid w:val="00D05388"/>
    <w:rsid w:val="00D23D63"/>
    <w:rsid w:val="00D339F4"/>
    <w:rsid w:val="00D33AFF"/>
    <w:rsid w:val="00D36C1D"/>
    <w:rsid w:val="00D40913"/>
    <w:rsid w:val="00D441F9"/>
    <w:rsid w:val="00D552B9"/>
    <w:rsid w:val="00D55512"/>
    <w:rsid w:val="00D56D3B"/>
    <w:rsid w:val="00D7095E"/>
    <w:rsid w:val="00D7220A"/>
    <w:rsid w:val="00D80322"/>
    <w:rsid w:val="00D835F3"/>
    <w:rsid w:val="00D845BF"/>
    <w:rsid w:val="00D8720A"/>
    <w:rsid w:val="00DA0FC7"/>
    <w:rsid w:val="00DA19BE"/>
    <w:rsid w:val="00DA7D54"/>
    <w:rsid w:val="00DB52F5"/>
    <w:rsid w:val="00DC7ACA"/>
    <w:rsid w:val="00DE4E63"/>
    <w:rsid w:val="00DF29EE"/>
    <w:rsid w:val="00E019B9"/>
    <w:rsid w:val="00E05E52"/>
    <w:rsid w:val="00E06C89"/>
    <w:rsid w:val="00E13EB9"/>
    <w:rsid w:val="00E15CCB"/>
    <w:rsid w:val="00E15F8D"/>
    <w:rsid w:val="00E22BDA"/>
    <w:rsid w:val="00E25148"/>
    <w:rsid w:val="00E316A3"/>
    <w:rsid w:val="00E403C2"/>
    <w:rsid w:val="00E4204D"/>
    <w:rsid w:val="00E66EFC"/>
    <w:rsid w:val="00E67347"/>
    <w:rsid w:val="00E67D0E"/>
    <w:rsid w:val="00E67E3D"/>
    <w:rsid w:val="00E70066"/>
    <w:rsid w:val="00E71F64"/>
    <w:rsid w:val="00E75865"/>
    <w:rsid w:val="00E8347C"/>
    <w:rsid w:val="00E92766"/>
    <w:rsid w:val="00E9369A"/>
    <w:rsid w:val="00E93DCC"/>
    <w:rsid w:val="00E95B88"/>
    <w:rsid w:val="00EA313B"/>
    <w:rsid w:val="00EA53BA"/>
    <w:rsid w:val="00EB09B9"/>
    <w:rsid w:val="00EB23A9"/>
    <w:rsid w:val="00EB53C0"/>
    <w:rsid w:val="00EB617B"/>
    <w:rsid w:val="00ED735F"/>
    <w:rsid w:val="00EE0310"/>
    <w:rsid w:val="00EE2AB6"/>
    <w:rsid w:val="00EE372C"/>
    <w:rsid w:val="00EE5B51"/>
    <w:rsid w:val="00EF12CE"/>
    <w:rsid w:val="00F0235A"/>
    <w:rsid w:val="00F0722E"/>
    <w:rsid w:val="00F101D9"/>
    <w:rsid w:val="00F14ACC"/>
    <w:rsid w:val="00F14DA4"/>
    <w:rsid w:val="00F35122"/>
    <w:rsid w:val="00F37767"/>
    <w:rsid w:val="00F501C1"/>
    <w:rsid w:val="00F52802"/>
    <w:rsid w:val="00F532D0"/>
    <w:rsid w:val="00F5412D"/>
    <w:rsid w:val="00F63E1D"/>
    <w:rsid w:val="00F662D3"/>
    <w:rsid w:val="00F677F0"/>
    <w:rsid w:val="00F72118"/>
    <w:rsid w:val="00F85536"/>
    <w:rsid w:val="00F86B91"/>
    <w:rsid w:val="00F926D2"/>
    <w:rsid w:val="00F93BAD"/>
    <w:rsid w:val="00F95ABE"/>
    <w:rsid w:val="00F967B4"/>
    <w:rsid w:val="00F96A82"/>
    <w:rsid w:val="00FA7E33"/>
    <w:rsid w:val="00FB3027"/>
    <w:rsid w:val="00FB6CAE"/>
    <w:rsid w:val="00FC2DEE"/>
    <w:rsid w:val="00FC6212"/>
    <w:rsid w:val="00FC7E53"/>
    <w:rsid w:val="00FD0372"/>
    <w:rsid w:val="00FF2FBC"/>
    <w:rsid w:val="00FF5215"/>
    <w:rsid w:val="0961D2A2"/>
    <w:rsid w:val="105D2FF5"/>
    <w:rsid w:val="10D28E98"/>
    <w:rsid w:val="1689B5CC"/>
    <w:rsid w:val="18C976E6"/>
    <w:rsid w:val="24703A95"/>
    <w:rsid w:val="289CF191"/>
    <w:rsid w:val="2F0A7CA0"/>
    <w:rsid w:val="3F475500"/>
    <w:rsid w:val="428F50C8"/>
    <w:rsid w:val="430A8A0D"/>
    <w:rsid w:val="52842CD9"/>
    <w:rsid w:val="7010BE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0461E"/>
  <w15:docId w15:val="{680437C3-89FE-4F95-B35A-0D09F7E5E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007F75"/>
    <w:rPr>
      <w:sz w:val="16"/>
      <w:szCs w:val="16"/>
    </w:rPr>
  </w:style>
  <w:style w:type="paragraph" w:styleId="CommentText">
    <w:name w:val="annotation text"/>
    <w:basedOn w:val="Normal"/>
    <w:link w:val="CommentTextChar"/>
    <w:uiPriority w:val="99"/>
    <w:unhideWhenUsed/>
    <w:rsid w:val="00007F75"/>
    <w:pPr>
      <w:spacing w:line="240" w:lineRule="auto"/>
    </w:pPr>
    <w:rPr>
      <w:sz w:val="20"/>
      <w:szCs w:val="20"/>
    </w:rPr>
  </w:style>
  <w:style w:type="character" w:customStyle="1" w:styleId="CommentTextChar">
    <w:name w:val="Comment Text Char"/>
    <w:basedOn w:val="DefaultParagraphFont"/>
    <w:link w:val="CommentText"/>
    <w:uiPriority w:val="99"/>
    <w:rsid w:val="00007F75"/>
    <w:rPr>
      <w:sz w:val="20"/>
      <w:szCs w:val="20"/>
    </w:rPr>
  </w:style>
  <w:style w:type="paragraph" w:styleId="CommentSubject">
    <w:name w:val="annotation subject"/>
    <w:basedOn w:val="CommentText"/>
    <w:next w:val="CommentText"/>
    <w:link w:val="CommentSubjectChar"/>
    <w:uiPriority w:val="99"/>
    <w:semiHidden/>
    <w:unhideWhenUsed/>
    <w:rsid w:val="00007F75"/>
    <w:rPr>
      <w:b/>
      <w:bCs/>
    </w:rPr>
  </w:style>
  <w:style w:type="character" w:customStyle="1" w:styleId="CommentSubjectChar">
    <w:name w:val="Comment Subject Char"/>
    <w:basedOn w:val="CommentTextChar"/>
    <w:link w:val="CommentSubject"/>
    <w:uiPriority w:val="99"/>
    <w:semiHidden/>
    <w:rsid w:val="00007F75"/>
    <w:rPr>
      <w:b/>
      <w:bCs/>
      <w:sz w:val="20"/>
      <w:szCs w:val="20"/>
    </w:rPr>
  </w:style>
  <w:style w:type="paragraph" w:styleId="BalloonText">
    <w:name w:val="Balloon Text"/>
    <w:basedOn w:val="Normal"/>
    <w:link w:val="BalloonTextChar"/>
    <w:uiPriority w:val="99"/>
    <w:semiHidden/>
    <w:unhideWhenUsed/>
    <w:rsid w:val="00007F7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F75"/>
    <w:rPr>
      <w:rFonts w:ascii="Segoe UI" w:hAnsi="Segoe UI" w:cs="Segoe UI"/>
      <w:sz w:val="18"/>
      <w:szCs w:val="18"/>
    </w:rPr>
  </w:style>
  <w:style w:type="paragraph" w:styleId="ListParagraph">
    <w:name w:val="List Paragraph"/>
    <w:basedOn w:val="Normal"/>
    <w:uiPriority w:val="34"/>
    <w:qFormat/>
    <w:rsid w:val="004546B4"/>
    <w:pPr>
      <w:ind w:left="720"/>
      <w:contextualSpacing/>
    </w:pPr>
  </w:style>
  <w:style w:type="character" w:styleId="Hyperlink">
    <w:name w:val="Hyperlink"/>
    <w:basedOn w:val="DefaultParagraphFont"/>
    <w:uiPriority w:val="99"/>
    <w:unhideWhenUsed/>
    <w:rsid w:val="004512B9"/>
    <w:rPr>
      <w:color w:val="0000FF" w:themeColor="hyperlink"/>
      <w:u w:val="single"/>
    </w:rPr>
  </w:style>
  <w:style w:type="character" w:styleId="UnresolvedMention">
    <w:name w:val="Unresolved Mention"/>
    <w:basedOn w:val="DefaultParagraphFont"/>
    <w:uiPriority w:val="99"/>
    <w:semiHidden/>
    <w:unhideWhenUsed/>
    <w:rsid w:val="004512B9"/>
    <w:rPr>
      <w:color w:val="605E5C"/>
      <w:shd w:val="clear" w:color="auto" w:fill="E1DFDD"/>
    </w:rPr>
  </w:style>
  <w:style w:type="paragraph" w:styleId="Footer">
    <w:name w:val="footer"/>
    <w:basedOn w:val="Normal"/>
    <w:link w:val="FooterChar"/>
    <w:uiPriority w:val="99"/>
    <w:unhideWhenUsed/>
    <w:rsid w:val="00056E1F"/>
    <w:pPr>
      <w:tabs>
        <w:tab w:val="center" w:pos="4513"/>
        <w:tab w:val="right" w:pos="9026"/>
      </w:tabs>
      <w:spacing w:line="240" w:lineRule="auto"/>
    </w:pPr>
  </w:style>
  <w:style w:type="character" w:customStyle="1" w:styleId="FooterChar">
    <w:name w:val="Footer Char"/>
    <w:basedOn w:val="DefaultParagraphFont"/>
    <w:link w:val="Footer"/>
    <w:uiPriority w:val="99"/>
    <w:rsid w:val="00056E1F"/>
  </w:style>
  <w:style w:type="character" w:styleId="PageNumber">
    <w:name w:val="page number"/>
    <w:basedOn w:val="DefaultParagraphFont"/>
    <w:uiPriority w:val="99"/>
    <w:semiHidden/>
    <w:unhideWhenUsed/>
    <w:rsid w:val="00056E1F"/>
  </w:style>
  <w:style w:type="paragraph" w:styleId="Revision">
    <w:name w:val="Revision"/>
    <w:hidden/>
    <w:uiPriority w:val="99"/>
    <w:semiHidden/>
    <w:rsid w:val="00EA313B"/>
    <w:pPr>
      <w:spacing w:line="240" w:lineRule="auto"/>
    </w:pPr>
  </w:style>
  <w:style w:type="paragraph" w:customStyle="1" w:styleId="xmsocommenttext">
    <w:name w:val="x_msocommenttext"/>
    <w:basedOn w:val="Normal"/>
    <w:rsid w:val="00E15CCB"/>
    <w:pPr>
      <w:spacing w:line="240" w:lineRule="auto"/>
    </w:pPr>
    <w:rPr>
      <w:rFonts w:eastAsiaTheme="minorHAnsi"/>
      <w:sz w:val="20"/>
      <w:szCs w:val="20"/>
    </w:rPr>
  </w:style>
  <w:style w:type="paragraph" w:styleId="FootnoteText">
    <w:name w:val="footnote text"/>
    <w:basedOn w:val="Normal"/>
    <w:link w:val="FootnoteTextChar"/>
    <w:uiPriority w:val="99"/>
    <w:semiHidden/>
    <w:unhideWhenUsed/>
    <w:rsid w:val="008926BA"/>
    <w:pPr>
      <w:spacing w:line="240" w:lineRule="auto"/>
    </w:pPr>
    <w:rPr>
      <w:sz w:val="20"/>
      <w:szCs w:val="20"/>
    </w:rPr>
  </w:style>
  <w:style w:type="character" w:customStyle="1" w:styleId="FootnoteTextChar">
    <w:name w:val="Footnote Text Char"/>
    <w:basedOn w:val="DefaultParagraphFont"/>
    <w:link w:val="FootnoteText"/>
    <w:uiPriority w:val="99"/>
    <w:semiHidden/>
    <w:rsid w:val="008926BA"/>
    <w:rPr>
      <w:sz w:val="20"/>
      <w:szCs w:val="20"/>
    </w:rPr>
  </w:style>
  <w:style w:type="character" w:styleId="FootnoteReference">
    <w:name w:val="footnote reference"/>
    <w:basedOn w:val="DefaultParagraphFont"/>
    <w:uiPriority w:val="99"/>
    <w:semiHidden/>
    <w:unhideWhenUsed/>
    <w:rsid w:val="008926BA"/>
    <w:rPr>
      <w:vertAlign w:val="superscript"/>
    </w:rPr>
  </w:style>
  <w:style w:type="character" w:customStyle="1" w:styleId="apple-converted-space">
    <w:name w:val="apple-converted-space"/>
    <w:basedOn w:val="DefaultParagraphFont"/>
    <w:rsid w:val="006E4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2433525">
      <w:bodyDiv w:val="1"/>
      <w:marLeft w:val="0"/>
      <w:marRight w:val="0"/>
      <w:marTop w:val="0"/>
      <w:marBottom w:val="0"/>
      <w:divBdr>
        <w:top w:val="none" w:sz="0" w:space="0" w:color="auto"/>
        <w:left w:val="none" w:sz="0" w:space="0" w:color="auto"/>
        <w:bottom w:val="none" w:sz="0" w:space="0" w:color="auto"/>
        <w:right w:val="none" w:sz="0" w:space="0" w:color="auto"/>
      </w:divBdr>
      <w:divsChild>
        <w:div w:id="5147325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26946285">
      <w:bodyDiv w:val="1"/>
      <w:marLeft w:val="0"/>
      <w:marRight w:val="0"/>
      <w:marTop w:val="0"/>
      <w:marBottom w:val="0"/>
      <w:divBdr>
        <w:top w:val="none" w:sz="0" w:space="0" w:color="auto"/>
        <w:left w:val="none" w:sz="0" w:space="0" w:color="auto"/>
        <w:bottom w:val="none" w:sz="0" w:space="0" w:color="auto"/>
        <w:right w:val="none" w:sz="0" w:space="0" w:color="auto"/>
      </w:divBdr>
    </w:div>
    <w:div w:id="1612056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787/0ca0ca45-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10.1787/0ca0ca45-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siph.ir/en/?p=27"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E1D6CD557EB4B4E8EBF42672525CC5C" ma:contentTypeVersion="11" ma:contentTypeDescription="Ein neues Dokument erstellen." ma:contentTypeScope="" ma:versionID="6d4ac94eab44bdeaa154d29783cf62bb">
  <xsd:schema xmlns:xsd="http://www.w3.org/2001/XMLSchema" xmlns:xs="http://www.w3.org/2001/XMLSchema" xmlns:p="http://schemas.microsoft.com/office/2006/metadata/properties" xmlns:ns2="d6920da4-6d3c-47b9-a455-ff1184b6e1c4" xmlns:ns3="6df4889f-e94c-4ebd-a26c-79e2135e0364" targetNamespace="http://schemas.microsoft.com/office/2006/metadata/properties" ma:root="true" ma:fieldsID="7358e608a198e1e5c7170f6fcf394e49" ns2:_="" ns3:_="">
    <xsd:import namespace="d6920da4-6d3c-47b9-a455-ff1184b6e1c4"/>
    <xsd:import namespace="6df4889f-e94c-4ebd-a26c-79e2135e03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hapter2Asystemicapproachtothedecolonizationofknowledge"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920da4-6d3c-47b9-a455-ff1184b6e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hapter2Asystemicapproachtothedecolonizationofknowledge" ma:index="14" nillable="true" ma:displayName="Chapter 2 A systemic approach to the decolonization of knowledge" ma:format="Dropdown" ma:internalName="Chapter2Asystemicapproachtothedecolonizationofknowledge">
      <xsd:simpleType>
        <xsd:restriction base="dms:Text">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f4889f-e94c-4ebd-a26c-79e2135e0364"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hapter2Asystemicapproachtothedecolonizationofknowledge xmlns="d6920da4-6d3c-47b9-a455-ff1184b6e1c4" xsi:nil="true"/>
    <SharedWithUsers xmlns="6df4889f-e94c-4ebd-a26c-79e2135e0364">
      <UserInfo>
        <DisplayName>Branwen Peddi</DisplayName>
        <AccountId>52</AccountId>
        <AccountType/>
      </UserInfo>
      <UserInfo>
        <DisplayName>Ludwig, David</DisplayName>
        <AccountId>28</AccountId>
        <AccountType/>
      </UserInfo>
    </SharedWithUsers>
  </documentManagement>
</p:properties>
</file>

<file path=customXml/itemProps1.xml><?xml version="1.0" encoding="utf-8"?>
<ds:datastoreItem xmlns:ds="http://schemas.openxmlformats.org/officeDocument/2006/customXml" ds:itemID="{91FF08A5-177C-4CB7-96BF-B8DEF645D899}">
  <ds:schemaRefs>
    <ds:schemaRef ds:uri="http://schemas.openxmlformats.org/officeDocument/2006/bibliography"/>
  </ds:schemaRefs>
</ds:datastoreItem>
</file>

<file path=customXml/itemProps2.xml><?xml version="1.0" encoding="utf-8"?>
<ds:datastoreItem xmlns:ds="http://schemas.openxmlformats.org/officeDocument/2006/customXml" ds:itemID="{9F906E0C-EFAC-45C6-B51C-B75B82417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920da4-6d3c-47b9-a455-ff1184b6e1c4"/>
    <ds:schemaRef ds:uri="6df4889f-e94c-4ebd-a26c-79e2135e0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93E1C0-2B50-4B01-B0AF-316236AB7BA4}">
  <ds:schemaRefs>
    <ds:schemaRef ds:uri="http://schemas.microsoft.com/sharepoint/v3/contenttype/forms"/>
  </ds:schemaRefs>
</ds:datastoreItem>
</file>

<file path=customXml/itemProps4.xml><?xml version="1.0" encoding="utf-8"?>
<ds:datastoreItem xmlns:ds="http://schemas.openxmlformats.org/officeDocument/2006/customXml" ds:itemID="{4C51B753-6BB4-4E74-B6D7-60967FBA5306}">
  <ds:schemaRefs>
    <ds:schemaRef ds:uri="http://schemas.microsoft.com/office/2006/metadata/properties"/>
    <ds:schemaRef ds:uri="http://schemas.microsoft.com/office/infopath/2007/PartnerControls"/>
    <ds:schemaRef ds:uri="d6920da4-6d3c-47b9-a455-ff1184b6e1c4"/>
    <ds:schemaRef ds:uri="6df4889f-e94c-4ebd-a26c-79e2135e036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6678</Words>
  <Characters>38069</Characters>
  <Application>Microsoft Office Word</Application>
  <DocSecurity>0</DocSecurity>
  <Lines>317</Lines>
  <Paragraphs>89</Paragraphs>
  <ScaleCrop>false</ScaleCrop>
  <Company>Wageningen University and Research</Company>
  <LinksUpToDate>false</LinksUpToDate>
  <CharactersWithSpaces>44658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Luis Galindo</dc:creator>
  <cp:lastModifiedBy>Ludwig, David</cp:lastModifiedBy>
  <cp:revision>8</cp:revision>
  <dcterms:created xsi:type="dcterms:W3CDTF">2021-01-28T22:40:00Z</dcterms:created>
  <dcterms:modified xsi:type="dcterms:W3CDTF">2021-04-17T19:02:00Z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0x0101002E1D6CD557EB4B4E8EBF42672525CC5C</vt:lpwstr>
  </property>
</Properties>
</file>