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51551" w14:textId="6D711B26" w:rsidR="00981391" w:rsidRDefault="00981391" w:rsidP="00981391">
      <w:pPr>
        <w:spacing w:after="0"/>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Hempel’s Raven Revisited</w:t>
      </w:r>
      <w:r w:rsidR="0030050B">
        <w:rPr>
          <w:rStyle w:val="FootnoteReference"/>
          <w:rFonts w:ascii="Times New Roman" w:hAnsi="Times New Roman" w:cs="Times New Roman"/>
          <w:b/>
          <w:sz w:val="24"/>
          <w:szCs w:val="24"/>
        </w:rPr>
        <w:footnoteReference w:customMarkFollows="1" w:id="1"/>
        <w:t>*</w:t>
      </w:r>
    </w:p>
    <w:p w14:paraId="49683564" w14:textId="77777777" w:rsidR="00981391" w:rsidRDefault="00981391" w:rsidP="004E46FD">
      <w:pPr>
        <w:spacing w:after="0"/>
        <w:contextualSpacing/>
        <w:rPr>
          <w:rFonts w:ascii="Times New Roman" w:hAnsi="Times New Roman" w:cs="Times New Roman"/>
          <w:b/>
          <w:sz w:val="24"/>
          <w:szCs w:val="24"/>
        </w:rPr>
      </w:pPr>
    </w:p>
    <w:p w14:paraId="4E9FD248" w14:textId="0257BCFD" w:rsidR="00D40C1B" w:rsidRDefault="009B6083" w:rsidP="00436D10">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C.G. Hempel introduced an important puzzle about the confirmation of generalizations</w:t>
      </w:r>
      <w:r w:rsidR="004D7A4B">
        <w:rPr>
          <w:rFonts w:ascii="Times New Roman" w:hAnsi="Times New Roman" w:cs="Times New Roman"/>
          <w:sz w:val="24"/>
          <w:szCs w:val="24"/>
        </w:rPr>
        <w:t>.</w:t>
      </w:r>
      <w:r w:rsidR="00C01F1B">
        <w:rPr>
          <w:rFonts w:ascii="Times New Roman" w:hAnsi="Times New Roman" w:cs="Times New Roman"/>
          <w:sz w:val="24"/>
          <w:szCs w:val="24"/>
        </w:rPr>
        <w:t xml:space="preserve"> A </w:t>
      </w:r>
      <w:r w:rsidR="00C01F1B" w:rsidRPr="001E6408">
        <w:rPr>
          <w:rFonts w:ascii="Times New Roman" w:hAnsi="Times New Roman" w:cs="Times New Roman"/>
          <w:i/>
          <w:iCs/>
          <w:sz w:val="24"/>
          <w:szCs w:val="24"/>
        </w:rPr>
        <w:t>prima facie</w:t>
      </w:r>
      <w:r w:rsidR="004D7A4B">
        <w:rPr>
          <w:rFonts w:ascii="Times New Roman" w:hAnsi="Times New Roman" w:cs="Times New Roman"/>
          <w:sz w:val="24"/>
          <w:szCs w:val="24"/>
        </w:rPr>
        <w:t xml:space="preserve"> </w:t>
      </w:r>
      <w:r w:rsidR="0022293A">
        <w:rPr>
          <w:rFonts w:ascii="Times New Roman" w:hAnsi="Times New Roman" w:cs="Times New Roman"/>
          <w:sz w:val="24"/>
          <w:szCs w:val="24"/>
        </w:rPr>
        <w:t>plausible w</w:t>
      </w:r>
      <w:r w:rsidR="004D7A4B">
        <w:rPr>
          <w:rFonts w:ascii="Times New Roman" w:hAnsi="Times New Roman" w:cs="Times New Roman"/>
          <w:sz w:val="24"/>
          <w:szCs w:val="24"/>
        </w:rPr>
        <w:t>ay of thinking about it</w:t>
      </w:r>
      <w:r w:rsidR="0022293A">
        <w:rPr>
          <w:rFonts w:ascii="Times New Roman" w:hAnsi="Times New Roman" w:cs="Times New Roman"/>
          <w:sz w:val="24"/>
          <w:szCs w:val="24"/>
        </w:rPr>
        <w:t xml:space="preserve"> proceeds</w:t>
      </w:r>
      <w:r w:rsidR="00C01F1B">
        <w:rPr>
          <w:rFonts w:ascii="Times New Roman" w:hAnsi="Times New Roman" w:cs="Times New Roman"/>
          <w:sz w:val="24"/>
          <w:szCs w:val="24"/>
        </w:rPr>
        <w:t xml:space="preserve"> is by “instance confirmation.”</w:t>
      </w:r>
      <w:r w:rsidR="00DB227E">
        <w:rPr>
          <w:rFonts w:ascii="Times New Roman" w:hAnsi="Times New Roman" w:cs="Times New Roman"/>
          <w:sz w:val="24"/>
          <w:szCs w:val="24"/>
        </w:rPr>
        <w:t xml:space="preserve"> </w:t>
      </w:r>
      <w:r w:rsidR="00681570">
        <w:rPr>
          <w:rFonts w:ascii="Times New Roman" w:hAnsi="Times New Roman" w:cs="Times New Roman"/>
          <w:sz w:val="24"/>
          <w:szCs w:val="24"/>
        </w:rPr>
        <w:t>W</w:t>
      </w:r>
      <w:r w:rsidR="00DB227E">
        <w:rPr>
          <w:rFonts w:ascii="Times New Roman" w:hAnsi="Times New Roman" w:cs="Times New Roman"/>
          <w:sz w:val="24"/>
          <w:szCs w:val="24"/>
        </w:rPr>
        <w:t xml:space="preserve">e see some particular </w:t>
      </w:r>
      <w:r w:rsidR="00DB227E">
        <w:rPr>
          <w:rFonts w:ascii="Times New Roman" w:hAnsi="Times New Roman" w:cs="Times New Roman"/>
          <w:i/>
          <w:iCs/>
          <w:sz w:val="24"/>
          <w:szCs w:val="24"/>
        </w:rPr>
        <w:t>x’</w:t>
      </w:r>
      <w:r w:rsidR="00DB227E">
        <w:rPr>
          <w:rFonts w:ascii="Times New Roman" w:hAnsi="Times New Roman" w:cs="Times New Roman"/>
          <w:sz w:val="24"/>
          <w:szCs w:val="24"/>
        </w:rPr>
        <w:t xml:space="preserve">s, we note that they have a certain property </w:t>
      </w:r>
      <w:r w:rsidR="00DB227E">
        <w:rPr>
          <w:rFonts w:ascii="Times New Roman" w:hAnsi="Times New Roman" w:cs="Times New Roman"/>
          <w:i/>
          <w:iCs/>
          <w:sz w:val="24"/>
          <w:szCs w:val="24"/>
        </w:rPr>
        <w:t xml:space="preserve">P </w:t>
      </w:r>
      <w:r w:rsidR="00DB227E">
        <w:rPr>
          <w:rFonts w:ascii="Times New Roman" w:hAnsi="Times New Roman" w:cs="Times New Roman"/>
          <w:sz w:val="24"/>
          <w:szCs w:val="24"/>
        </w:rPr>
        <w:t>and take ourselves to have found</w:t>
      </w:r>
      <w:r w:rsidR="00242FA0">
        <w:rPr>
          <w:rFonts w:ascii="Times New Roman" w:hAnsi="Times New Roman" w:cs="Times New Roman"/>
          <w:sz w:val="24"/>
          <w:szCs w:val="24"/>
        </w:rPr>
        <w:t xml:space="preserve"> confirming</w:t>
      </w:r>
      <w:r w:rsidR="00DB227E">
        <w:rPr>
          <w:rFonts w:ascii="Times New Roman" w:hAnsi="Times New Roman" w:cs="Times New Roman"/>
          <w:sz w:val="24"/>
          <w:szCs w:val="24"/>
        </w:rPr>
        <w:t xml:space="preserve"> evidence that, in general, </w:t>
      </w:r>
      <w:r w:rsidR="00DB227E">
        <w:rPr>
          <w:rFonts w:ascii="Times New Roman" w:hAnsi="Times New Roman" w:cs="Times New Roman"/>
          <w:i/>
          <w:iCs/>
          <w:sz w:val="24"/>
          <w:szCs w:val="24"/>
        </w:rPr>
        <w:t>x’</w:t>
      </w:r>
      <w:r w:rsidR="00DB227E">
        <w:rPr>
          <w:rFonts w:ascii="Times New Roman" w:hAnsi="Times New Roman" w:cs="Times New Roman"/>
          <w:sz w:val="24"/>
          <w:szCs w:val="24"/>
        </w:rPr>
        <w:t>s</w:t>
      </w:r>
      <w:r w:rsidR="00DB227E">
        <w:rPr>
          <w:rFonts w:ascii="Times New Roman" w:hAnsi="Times New Roman" w:cs="Times New Roman"/>
          <w:i/>
          <w:iCs/>
          <w:sz w:val="24"/>
          <w:szCs w:val="24"/>
        </w:rPr>
        <w:t xml:space="preserve"> </w:t>
      </w:r>
      <w:r w:rsidR="00DB227E">
        <w:rPr>
          <w:rFonts w:ascii="Times New Roman" w:hAnsi="Times New Roman" w:cs="Times New Roman"/>
          <w:sz w:val="24"/>
          <w:szCs w:val="24"/>
        </w:rPr>
        <w:t xml:space="preserve">are </w:t>
      </w:r>
      <w:r w:rsidR="00DB227E">
        <w:rPr>
          <w:rFonts w:ascii="Times New Roman" w:hAnsi="Times New Roman" w:cs="Times New Roman"/>
          <w:i/>
          <w:iCs/>
          <w:sz w:val="24"/>
          <w:szCs w:val="24"/>
        </w:rPr>
        <w:t xml:space="preserve">P. </w:t>
      </w:r>
      <w:r w:rsidR="003851C4">
        <w:rPr>
          <w:rFonts w:ascii="Times New Roman" w:hAnsi="Times New Roman" w:cs="Times New Roman"/>
          <w:sz w:val="24"/>
          <w:szCs w:val="24"/>
        </w:rPr>
        <w:t>However, as</w:t>
      </w:r>
      <w:r w:rsidR="00195483">
        <w:rPr>
          <w:rFonts w:ascii="Times New Roman" w:hAnsi="Times New Roman" w:cs="Times New Roman"/>
          <w:sz w:val="24"/>
          <w:szCs w:val="24"/>
        </w:rPr>
        <w:t xml:space="preserve"> Hempel</w:t>
      </w:r>
      <w:r w:rsidR="003851C4">
        <w:rPr>
          <w:rFonts w:ascii="Times New Roman" w:hAnsi="Times New Roman" w:cs="Times New Roman"/>
          <w:sz w:val="24"/>
          <w:szCs w:val="24"/>
        </w:rPr>
        <w:t xml:space="preserve"> pointed out, attempts </w:t>
      </w:r>
      <w:r w:rsidR="009E332F">
        <w:rPr>
          <w:rFonts w:ascii="Times New Roman" w:hAnsi="Times New Roman" w:cs="Times New Roman"/>
          <w:sz w:val="24"/>
          <w:szCs w:val="24"/>
        </w:rPr>
        <w:t>at formalizing this procedure</w:t>
      </w:r>
      <w:r w:rsidR="00804816">
        <w:rPr>
          <w:rFonts w:ascii="Times New Roman" w:hAnsi="Times New Roman" w:cs="Times New Roman"/>
          <w:sz w:val="24"/>
          <w:szCs w:val="24"/>
        </w:rPr>
        <w:t xml:space="preserve"> </w:t>
      </w:r>
      <w:r w:rsidR="002E649F">
        <w:rPr>
          <w:rFonts w:ascii="Times New Roman" w:hAnsi="Times New Roman" w:cs="Times New Roman"/>
          <w:sz w:val="24"/>
          <w:szCs w:val="24"/>
        </w:rPr>
        <w:t xml:space="preserve">generate </w:t>
      </w:r>
      <w:r w:rsidR="00436D10">
        <w:rPr>
          <w:rFonts w:ascii="Times New Roman" w:hAnsi="Times New Roman" w:cs="Times New Roman"/>
          <w:sz w:val="24"/>
          <w:szCs w:val="24"/>
        </w:rPr>
        <w:t>some counterintuitive consequences.</w:t>
      </w:r>
      <w:r w:rsidR="00125236">
        <w:rPr>
          <w:rStyle w:val="FootnoteReference"/>
          <w:rFonts w:ascii="Times New Roman" w:hAnsi="Times New Roman" w:cs="Times New Roman"/>
          <w:sz w:val="24"/>
          <w:szCs w:val="24"/>
        </w:rPr>
        <w:footnoteReference w:id="2"/>
      </w:r>
      <w:r w:rsidR="009F6815">
        <w:rPr>
          <w:rFonts w:ascii="Times New Roman" w:hAnsi="Times New Roman" w:cs="Times New Roman"/>
          <w:sz w:val="24"/>
          <w:szCs w:val="24"/>
        </w:rPr>
        <w:t xml:space="preserve"> </w:t>
      </w:r>
      <w:r w:rsidR="0074048E">
        <w:rPr>
          <w:rFonts w:ascii="Times New Roman" w:hAnsi="Times New Roman" w:cs="Times New Roman"/>
          <w:sz w:val="24"/>
          <w:szCs w:val="24"/>
        </w:rPr>
        <w:t xml:space="preserve">Consider the generalization </w:t>
      </w:r>
      <w:r w:rsidR="00D40C1B" w:rsidRPr="00BB392D">
        <w:rPr>
          <w:rFonts w:ascii="Times New Roman" w:hAnsi="Times New Roman" w:cs="Times New Roman"/>
          <w:sz w:val="24"/>
          <w:szCs w:val="24"/>
        </w:rPr>
        <w:t>“</w:t>
      </w:r>
      <w:r w:rsidR="0074048E">
        <w:rPr>
          <w:rFonts w:ascii="Times New Roman" w:hAnsi="Times New Roman" w:cs="Times New Roman"/>
          <w:sz w:val="24"/>
          <w:szCs w:val="24"/>
        </w:rPr>
        <w:t>r</w:t>
      </w:r>
      <w:r w:rsidR="00D40C1B" w:rsidRPr="00BB392D">
        <w:rPr>
          <w:rFonts w:ascii="Times New Roman" w:hAnsi="Times New Roman" w:cs="Times New Roman"/>
          <w:sz w:val="24"/>
          <w:szCs w:val="24"/>
        </w:rPr>
        <w:t>avens are black</w:t>
      </w:r>
      <w:r w:rsidR="004F4FB6">
        <w:rPr>
          <w:rFonts w:ascii="Times New Roman" w:hAnsi="Times New Roman" w:cs="Times New Roman"/>
          <w:sz w:val="24"/>
          <w:szCs w:val="24"/>
        </w:rPr>
        <w:t>.</w:t>
      </w:r>
      <w:r w:rsidR="00D40C1B" w:rsidRPr="00BB392D">
        <w:rPr>
          <w:rFonts w:ascii="Times New Roman" w:hAnsi="Times New Roman" w:cs="Times New Roman"/>
          <w:sz w:val="24"/>
          <w:szCs w:val="24"/>
        </w:rPr>
        <w:t>”</w:t>
      </w:r>
      <w:r w:rsidR="004F4FB6">
        <w:rPr>
          <w:rFonts w:ascii="Times New Roman" w:hAnsi="Times New Roman" w:cs="Times New Roman"/>
          <w:sz w:val="24"/>
          <w:szCs w:val="24"/>
        </w:rPr>
        <w:t xml:space="preserve"> The generalization is often formalized, as Hempel formalizes it:</w:t>
      </w:r>
    </w:p>
    <w:p w14:paraId="6452EFF1" w14:textId="77777777" w:rsidR="00D40C1B" w:rsidRPr="00BB392D" w:rsidRDefault="00D40C1B" w:rsidP="00D40C1B">
      <w:pPr>
        <w:spacing w:after="0"/>
        <w:contextualSpacing/>
        <w:rPr>
          <w:rFonts w:ascii="Times New Roman" w:hAnsi="Times New Roman" w:cs="Times New Roman"/>
          <w:sz w:val="24"/>
          <w:szCs w:val="24"/>
        </w:rPr>
      </w:pPr>
    </w:p>
    <w:p w14:paraId="5CCBDDF2" w14:textId="77777777" w:rsidR="00D40C1B" w:rsidRDefault="00D40C1B" w:rsidP="00D40C1B">
      <w:pPr>
        <w:spacing w:after="0"/>
        <w:contextualSpacing/>
        <w:jc w:val="center"/>
        <w:rPr>
          <w:rFonts w:ascii="Times New Roman" w:hAnsi="Times New Roman" w:cs="Times New Roman"/>
          <w:sz w:val="24"/>
          <w:szCs w:val="24"/>
        </w:rPr>
      </w:pPr>
      <w:r w:rsidRPr="00BB392D">
        <w:rPr>
          <w:rFonts w:ascii="Cambria Math" w:hAnsi="Cambria Math" w:cs="Cambria Math"/>
          <w:sz w:val="24"/>
          <w:szCs w:val="24"/>
        </w:rPr>
        <w:t>∀</w:t>
      </w:r>
      <w:r w:rsidRPr="00BB392D">
        <w:rPr>
          <w:rFonts w:ascii="Times New Roman" w:hAnsi="Times New Roman" w:cs="Times New Roman"/>
          <w:sz w:val="24"/>
          <w:szCs w:val="24"/>
        </w:rPr>
        <w:t xml:space="preserve">x (Rx </w:t>
      </w:r>
      <w:r w:rsidRPr="00BB392D">
        <w:rPr>
          <w:rFonts w:ascii="Times New Roman" w:hAnsi="Times New Roman" w:cs="Times New Roman"/>
          <w:sz w:val="24"/>
          <w:szCs w:val="24"/>
        </w:rPr>
        <w:sym w:font="Wingdings" w:char="F0E0"/>
      </w:r>
      <w:r w:rsidRPr="00BB392D">
        <w:rPr>
          <w:rFonts w:ascii="Times New Roman" w:hAnsi="Times New Roman" w:cs="Times New Roman"/>
          <w:sz w:val="24"/>
          <w:szCs w:val="24"/>
        </w:rPr>
        <w:t>Bx)</w:t>
      </w:r>
    </w:p>
    <w:p w14:paraId="140E6E40" w14:textId="77777777" w:rsidR="00D40C1B" w:rsidRDefault="00D40C1B" w:rsidP="00D40C1B">
      <w:pPr>
        <w:spacing w:after="0"/>
        <w:contextualSpacing/>
        <w:jc w:val="center"/>
        <w:rPr>
          <w:rFonts w:ascii="Times New Roman" w:hAnsi="Times New Roman" w:cs="Times New Roman"/>
          <w:sz w:val="24"/>
          <w:szCs w:val="24"/>
        </w:rPr>
      </w:pPr>
    </w:p>
    <w:p w14:paraId="08A83EDB" w14:textId="4BE44BAA" w:rsidR="00D40C1B" w:rsidRDefault="00526892" w:rsidP="00D40C1B">
      <w:pPr>
        <w:spacing w:after="0"/>
        <w:contextualSpacing/>
        <w:rPr>
          <w:rFonts w:ascii="Times New Roman" w:hAnsi="Times New Roman" w:cs="Times New Roman"/>
          <w:sz w:val="24"/>
          <w:szCs w:val="24"/>
        </w:rPr>
      </w:pPr>
      <w:r>
        <w:rPr>
          <w:rFonts w:ascii="Times New Roman" w:hAnsi="Times New Roman" w:cs="Times New Roman"/>
          <w:sz w:val="24"/>
          <w:szCs w:val="24"/>
        </w:rPr>
        <w:t>O</w:t>
      </w:r>
      <w:r w:rsidR="00D7214A">
        <w:rPr>
          <w:rFonts w:ascii="Times New Roman" w:hAnsi="Times New Roman" w:cs="Times New Roman"/>
          <w:sz w:val="24"/>
          <w:szCs w:val="24"/>
        </w:rPr>
        <w:t>bservations of particular black ravens would</w:t>
      </w:r>
      <w:r w:rsidR="00D40C1B">
        <w:rPr>
          <w:rFonts w:ascii="Times New Roman" w:hAnsi="Times New Roman" w:cs="Times New Roman"/>
          <w:sz w:val="24"/>
          <w:szCs w:val="24"/>
        </w:rPr>
        <w:t xml:space="preserve"> count as evidence for the truth of this</w:t>
      </w:r>
      <w:r w:rsidR="00DC229D">
        <w:rPr>
          <w:rFonts w:ascii="Times New Roman" w:hAnsi="Times New Roman" w:cs="Times New Roman"/>
          <w:sz w:val="24"/>
          <w:szCs w:val="24"/>
        </w:rPr>
        <w:t xml:space="preserve"> </w:t>
      </w:r>
      <w:r w:rsidR="00D40C1B">
        <w:rPr>
          <w:rFonts w:ascii="Times New Roman" w:hAnsi="Times New Roman" w:cs="Times New Roman"/>
          <w:sz w:val="24"/>
          <w:szCs w:val="24"/>
        </w:rPr>
        <w:t>generalization. Applying a simple rule of inference, contraposition, we get:</w:t>
      </w:r>
    </w:p>
    <w:p w14:paraId="3980147A" w14:textId="77777777" w:rsidR="00D40C1B" w:rsidRDefault="00D40C1B" w:rsidP="00D40C1B">
      <w:pPr>
        <w:spacing w:after="0"/>
        <w:ind w:firstLine="720"/>
        <w:contextualSpacing/>
        <w:rPr>
          <w:rFonts w:ascii="Times New Roman" w:hAnsi="Times New Roman" w:cs="Times New Roman"/>
          <w:sz w:val="24"/>
          <w:szCs w:val="24"/>
        </w:rPr>
      </w:pPr>
    </w:p>
    <w:p w14:paraId="019E59A7" w14:textId="77777777" w:rsidR="00D40C1B" w:rsidRDefault="00D40C1B" w:rsidP="00D40C1B">
      <w:pPr>
        <w:spacing w:after="0"/>
        <w:contextualSpacing/>
        <w:jc w:val="center"/>
        <w:rPr>
          <w:rFonts w:ascii="Cambria Math" w:hAnsi="Cambria Math" w:cs="Cambria Math"/>
          <w:sz w:val="24"/>
          <w:szCs w:val="24"/>
        </w:rPr>
      </w:pPr>
      <w:r>
        <w:rPr>
          <w:rFonts w:ascii="Cambria Math" w:hAnsi="Cambria Math" w:cs="Cambria Math"/>
          <w:sz w:val="24"/>
          <w:szCs w:val="24"/>
        </w:rPr>
        <w:t xml:space="preserve">∀x (~Bx </w:t>
      </w:r>
      <w:r w:rsidRPr="00BB392D">
        <w:rPr>
          <w:rFonts w:ascii="Cambria Math" w:hAnsi="Cambria Math" w:cs="Cambria Math"/>
          <w:sz w:val="24"/>
          <w:szCs w:val="24"/>
        </w:rPr>
        <w:sym w:font="Wingdings" w:char="F0E0"/>
      </w:r>
      <w:r>
        <w:rPr>
          <w:rFonts w:ascii="Cambria Math" w:hAnsi="Cambria Math" w:cs="Cambria Math"/>
          <w:sz w:val="24"/>
          <w:szCs w:val="24"/>
        </w:rPr>
        <w:t>~Rx)</w:t>
      </w:r>
    </w:p>
    <w:p w14:paraId="32E1FA2A" w14:textId="77777777" w:rsidR="00D40C1B" w:rsidRDefault="00D40C1B" w:rsidP="00D40C1B">
      <w:pPr>
        <w:spacing w:after="0"/>
        <w:contextualSpacing/>
        <w:jc w:val="center"/>
        <w:rPr>
          <w:rFonts w:ascii="Cambria Math" w:hAnsi="Cambria Math" w:cs="Cambria Math"/>
          <w:sz w:val="24"/>
          <w:szCs w:val="24"/>
        </w:rPr>
      </w:pPr>
      <w:r>
        <w:rPr>
          <w:rFonts w:ascii="Cambria Math" w:hAnsi="Cambria Math" w:cs="Cambria Math"/>
          <w:noProof/>
          <w:sz w:val="24"/>
          <w:szCs w:val="24"/>
        </w:rPr>
        <mc:AlternateContent>
          <mc:Choice Requires="wpi">
            <w:drawing>
              <wp:anchor distT="0" distB="0" distL="114300" distR="114300" simplePos="0" relativeHeight="251659264" behindDoc="0" locked="0" layoutInCell="1" allowOverlap="1" wp14:anchorId="1717FC0B" wp14:editId="0E2CF2B3">
                <wp:simplePos x="0" y="0"/>
                <wp:positionH relativeFrom="column">
                  <wp:posOffset>967642</wp:posOffset>
                </wp:positionH>
                <wp:positionV relativeFrom="paragraph">
                  <wp:posOffset>73475</wp:posOffset>
                </wp:positionV>
                <wp:extent cx="6480" cy="1800"/>
                <wp:effectExtent l="38100" t="38100" r="50800" b="5588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6480" cy="1800"/>
                      </w14:xfrm>
                    </w14:contentPart>
                  </a:graphicData>
                </a:graphic>
              </wp:anchor>
            </w:drawing>
          </mc:Choice>
          <mc:Fallback>
            <w:pict>
              <v:shapetype w14:anchorId="375252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5.5pt;margin-top:5.1pt;width:1.9pt;height:1.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">
                <v:imagedata r:id="rId13" o:title=""/>
              </v:shape>
            </w:pict>
          </mc:Fallback>
        </mc:AlternateContent>
      </w:r>
    </w:p>
    <w:p w14:paraId="12CCDE7D" w14:textId="42010C41" w:rsidR="00556B14" w:rsidRPr="00D377CB" w:rsidRDefault="00D40C1B" w:rsidP="00D40C1B">
      <w:pPr>
        <w:spacing w:after="0"/>
        <w:contextualSpacing/>
        <w:rPr>
          <w:rFonts w:ascii="Times New Roman" w:hAnsi="Times New Roman" w:cs="Times New Roman"/>
          <w:sz w:val="24"/>
          <w:szCs w:val="24"/>
        </w:rPr>
      </w:pPr>
      <w:r w:rsidRPr="00E601B7">
        <w:rPr>
          <w:rFonts w:ascii="Times New Roman" w:hAnsi="Times New Roman" w:cs="Times New Roman"/>
          <w:sz w:val="24"/>
          <w:szCs w:val="24"/>
        </w:rPr>
        <w:t xml:space="preserve">This statement has the same “semantic content” as the first formalization—it differs only in logical form. </w:t>
      </w:r>
      <w:r>
        <w:rPr>
          <w:rFonts w:ascii="Times New Roman" w:hAnsi="Times New Roman" w:cs="Times New Roman"/>
          <w:sz w:val="24"/>
          <w:szCs w:val="24"/>
        </w:rPr>
        <w:t xml:space="preserve">So, whatever counts as evidence for this second statement should count also as evidence for the first. </w:t>
      </w:r>
      <w:r w:rsidR="007D00B0">
        <w:rPr>
          <w:rFonts w:ascii="Times New Roman" w:hAnsi="Times New Roman" w:cs="Times New Roman"/>
          <w:sz w:val="24"/>
          <w:szCs w:val="24"/>
        </w:rPr>
        <w:t>However</w:t>
      </w:r>
      <w:r>
        <w:rPr>
          <w:rFonts w:ascii="Times New Roman" w:hAnsi="Times New Roman" w:cs="Times New Roman"/>
          <w:sz w:val="24"/>
          <w:szCs w:val="24"/>
        </w:rPr>
        <w:t xml:space="preserve">, observations of white shoes would count as evidence for this second statement. We see a pair of shoes and notice that they are not black and not ravens—true antecedent, true consequent, therefore true conditional. </w:t>
      </w:r>
      <w:r w:rsidR="00651B60">
        <w:rPr>
          <w:rFonts w:ascii="Times New Roman" w:hAnsi="Times New Roman" w:cs="Times New Roman"/>
          <w:sz w:val="24"/>
          <w:szCs w:val="24"/>
        </w:rPr>
        <w:t>I</w:t>
      </w:r>
      <w:r>
        <w:rPr>
          <w:rFonts w:ascii="Times New Roman" w:hAnsi="Times New Roman" w:cs="Times New Roman"/>
          <w:sz w:val="24"/>
          <w:szCs w:val="24"/>
        </w:rPr>
        <w:t>t is</w:t>
      </w:r>
      <w:r w:rsidR="00651B60">
        <w:rPr>
          <w:rFonts w:ascii="Times New Roman" w:hAnsi="Times New Roman" w:cs="Times New Roman"/>
          <w:sz w:val="24"/>
          <w:szCs w:val="24"/>
        </w:rPr>
        <w:t xml:space="preserve"> indeed</w:t>
      </w:r>
      <w:r>
        <w:rPr>
          <w:rFonts w:ascii="Times New Roman" w:hAnsi="Times New Roman" w:cs="Times New Roman"/>
          <w:sz w:val="24"/>
          <w:szCs w:val="24"/>
        </w:rPr>
        <w:t xml:space="preserve"> odd to think that observations of white shoes should count as evidence for the generalization that ravens are black. Yet that is what </w:t>
      </w:r>
      <w:r w:rsidR="0095259A">
        <w:rPr>
          <w:rFonts w:ascii="Times New Roman" w:hAnsi="Times New Roman" w:cs="Times New Roman"/>
          <w:sz w:val="24"/>
          <w:szCs w:val="24"/>
        </w:rPr>
        <w:t>the</w:t>
      </w:r>
      <w:r>
        <w:rPr>
          <w:rFonts w:ascii="Times New Roman" w:hAnsi="Times New Roman" w:cs="Times New Roman"/>
          <w:sz w:val="24"/>
          <w:szCs w:val="24"/>
        </w:rPr>
        <w:t xml:space="preserve"> logic seems to dictate.</w:t>
      </w:r>
      <w:r w:rsidR="00556B14">
        <w:rPr>
          <w:rFonts w:ascii="Times New Roman" w:hAnsi="Times New Roman" w:cs="Times New Roman"/>
          <w:i/>
          <w:iCs/>
          <w:sz w:val="24"/>
          <w:szCs w:val="24"/>
        </w:rPr>
        <w:t xml:space="preserve"> </w:t>
      </w:r>
    </w:p>
    <w:p w14:paraId="46FA19FB" w14:textId="2DEDD8B9" w:rsidR="00D40C1B" w:rsidRDefault="00D40C1B" w:rsidP="001A6C3F">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In noting this clash between logic and intuition, you might think that </w:t>
      </w:r>
      <w:r w:rsidR="00BB6D62">
        <w:rPr>
          <w:rFonts w:ascii="Times New Roman" w:hAnsi="Times New Roman" w:cs="Times New Roman"/>
          <w:sz w:val="24"/>
          <w:szCs w:val="24"/>
        </w:rPr>
        <w:t>we are</w:t>
      </w:r>
      <w:r>
        <w:rPr>
          <w:rFonts w:ascii="Times New Roman" w:hAnsi="Times New Roman" w:cs="Times New Roman"/>
          <w:sz w:val="24"/>
          <w:szCs w:val="24"/>
        </w:rPr>
        <w:t xml:space="preserve"> at least on the right track with our inductive logic and the fact that it clashes with ou</w:t>
      </w:r>
      <w:r w:rsidR="00CA5DA6">
        <w:rPr>
          <w:rFonts w:ascii="Times New Roman" w:hAnsi="Times New Roman" w:cs="Times New Roman"/>
          <w:sz w:val="24"/>
          <w:szCs w:val="24"/>
        </w:rPr>
        <w:t>r</w:t>
      </w:r>
      <w:r>
        <w:rPr>
          <w:rFonts w:ascii="Times New Roman" w:hAnsi="Times New Roman" w:cs="Times New Roman"/>
          <w:sz w:val="24"/>
          <w:szCs w:val="24"/>
        </w:rPr>
        <w:t xml:space="preserve"> intuitions just means we need to shore</w:t>
      </w:r>
      <w:r w:rsidR="0081720D">
        <w:rPr>
          <w:rFonts w:ascii="Times New Roman" w:hAnsi="Times New Roman" w:cs="Times New Roman"/>
          <w:sz w:val="24"/>
          <w:szCs w:val="24"/>
        </w:rPr>
        <w:t xml:space="preserve"> up</w:t>
      </w:r>
      <w:r w:rsidR="00C62740">
        <w:rPr>
          <w:rFonts w:ascii="Times New Roman" w:hAnsi="Times New Roman" w:cs="Times New Roman"/>
          <w:sz w:val="24"/>
          <w:szCs w:val="24"/>
        </w:rPr>
        <w:t xml:space="preserve"> the logic</w:t>
      </w:r>
      <w:r>
        <w:rPr>
          <w:rFonts w:ascii="Times New Roman" w:hAnsi="Times New Roman" w:cs="Times New Roman"/>
          <w:sz w:val="24"/>
          <w:szCs w:val="24"/>
        </w:rPr>
        <w:t xml:space="preserve">. The goal, then, is to rework our system of inductive logic such that it no longer yields counterintuitive results the likes of which Hempel put his finger on. That is, as Goodman might say, to solve the problem is to bring our system of inductive logic into </w:t>
      </w:r>
      <w:r w:rsidR="007B33B0">
        <w:rPr>
          <w:rFonts w:ascii="Times New Roman" w:hAnsi="Times New Roman" w:cs="Times New Roman"/>
          <w:sz w:val="24"/>
          <w:szCs w:val="24"/>
        </w:rPr>
        <w:t>“</w:t>
      </w:r>
      <w:r>
        <w:rPr>
          <w:rFonts w:ascii="Times New Roman" w:hAnsi="Times New Roman" w:cs="Times New Roman"/>
          <w:sz w:val="24"/>
          <w:szCs w:val="24"/>
        </w:rPr>
        <w:t>reflective equilibrium</w:t>
      </w:r>
      <w:r w:rsidR="007B33B0">
        <w:rPr>
          <w:rFonts w:ascii="Times New Roman" w:hAnsi="Times New Roman" w:cs="Times New Roman"/>
          <w:sz w:val="24"/>
          <w:szCs w:val="24"/>
        </w:rPr>
        <w:t>”</w:t>
      </w:r>
      <w:r>
        <w:rPr>
          <w:rFonts w:ascii="Times New Roman" w:hAnsi="Times New Roman" w:cs="Times New Roman"/>
          <w:sz w:val="24"/>
          <w:szCs w:val="24"/>
        </w:rPr>
        <w:t xml:space="preserve"> with our intuitions regarding which inductive inferences we should license and which ones we should</w:t>
      </w:r>
      <w:r w:rsidR="007A74B8">
        <w:rPr>
          <w:rFonts w:ascii="Times New Roman" w:hAnsi="Times New Roman" w:cs="Times New Roman"/>
          <w:sz w:val="24"/>
          <w:szCs w:val="24"/>
        </w:rPr>
        <w:t xml:space="preserve"> </w:t>
      </w:r>
      <w:r>
        <w:rPr>
          <w:rFonts w:ascii="Times New Roman" w:hAnsi="Times New Roman" w:cs="Times New Roman"/>
          <w:sz w:val="24"/>
          <w:szCs w:val="24"/>
        </w:rPr>
        <w:t>n</w:t>
      </w:r>
      <w:r w:rsidR="007A74B8">
        <w:rPr>
          <w:rFonts w:ascii="Times New Roman" w:hAnsi="Times New Roman" w:cs="Times New Roman"/>
          <w:sz w:val="24"/>
          <w:szCs w:val="24"/>
        </w:rPr>
        <w:t>o</w:t>
      </w:r>
      <w:r>
        <w:rPr>
          <w:rFonts w:ascii="Times New Roman" w:hAnsi="Times New Roman" w:cs="Times New Roman"/>
          <w:sz w:val="24"/>
          <w:szCs w:val="24"/>
        </w:rPr>
        <w:t>t.</w:t>
      </w:r>
      <w:r w:rsidR="008D4B7A">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 am going to approach the paradox another way—by understanding the relevant intuitions.</w:t>
      </w:r>
      <w:r w:rsidR="007A3796">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This “intuitions first” approach has a decided advantage over the “logic first,” reflective equilibrium approach that has been standard in philosophical </w:t>
      </w:r>
      <w:r>
        <w:rPr>
          <w:rFonts w:ascii="Times New Roman" w:hAnsi="Times New Roman" w:cs="Times New Roman"/>
          <w:sz w:val="24"/>
          <w:szCs w:val="24"/>
        </w:rPr>
        <w:lastRenderedPageBreak/>
        <w:t>commentary on Hempel’s Paradox. On the latter approach, the intuitions are left as a kind of black box and it is taken on faith that, whatever the structure of the intuitions inside that box might be, it is a structure for which we can construct an isomorphic formal edifice—a system of inductive logic. By popping open the box, we can see whether that faith is misplaced.</w:t>
      </w:r>
    </w:p>
    <w:p w14:paraId="3022CDD3" w14:textId="4787D593" w:rsidR="002C5E7B" w:rsidRDefault="00D40C1B" w:rsidP="000A7886">
      <w:pPr>
        <w:spacing w:after="0"/>
        <w:contextualSpacing/>
        <w:rPr>
          <w:rFonts w:ascii="Times New Roman" w:hAnsi="Times New Roman" w:cs="Times New Roman"/>
          <w:sz w:val="24"/>
          <w:szCs w:val="24"/>
        </w:rPr>
      </w:pPr>
      <w:r>
        <w:rPr>
          <w:rFonts w:ascii="Times New Roman" w:hAnsi="Times New Roman" w:cs="Times New Roman"/>
          <w:sz w:val="24"/>
          <w:szCs w:val="24"/>
        </w:rPr>
        <w:tab/>
      </w:r>
      <w:r w:rsidR="00634A41">
        <w:rPr>
          <w:rFonts w:ascii="Times New Roman" w:hAnsi="Times New Roman" w:cs="Times New Roman"/>
          <w:sz w:val="24"/>
          <w:szCs w:val="24"/>
        </w:rPr>
        <w:t>Perhaps a</w:t>
      </w:r>
      <w:r w:rsidR="008F14FE">
        <w:rPr>
          <w:rFonts w:ascii="Times New Roman" w:hAnsi="Times New Roman" w:cs="Times New Roman"/>
          <w:sz w:val="24"/>
          <w:szCs w:val="24"/>
        </w:rPr>
        <w:t xml:space="preserve"> word on </w:t>
      </w:r>
      <w:r w:rsidR="00634A41">
        <w:rPr>
          <w:rFonts w:ascii="Times New Roman" w:hAnsi="Times New Roman" w:cs="Times New Roman"/>
          <w:sz w:val="24"/>
          <w:szCs w:val="24"/>
        </w:rPr>
        <w:t>this</w:t>
      </w:r>
      <w:r w:rsidR="008F14FE">
        <w:rPr>
          <w:rFonts w:ascii="Times New Roman" w:hAnsi="Times New Roman" w:cs="Times New Roman"/>
          <w:sz w:val="24"/>
          <w:szCs w:val="24"/>
        </w:rPr>
        <w:t xml:space="preserve"> methodology</w:t>
      </w:r>
      <w:r w:rsidR="00634A41">
        <w:rPr>
          <w:rFonts w:ascii="Times New Roman" w:hAnsi="Times New Roman" w:cs="Times New Roman"/>
          <w:sz w:val="24"/>
          <w:szCs w:val="24"/>
        </w:rPr>
        <w:t xml:space="preserve"> is in order.</w:t>
      </w:r>
      <w:r w:rsidR="009A2145">
        <w:rPr>
          <w:rFonts w:ascii="Times New Roman" w:hAnsi="Times New Roman" w:cs="Times New Roman"/>
          <w:sz w:val="24"/>
          <w:szCs w:val="24"/>
        </w:rPr>
        <w:t xml:space="preserve"> </w:t>
      </w:r>
      <w:r w:rsidR="00390603">
        <w:rPr>
          <w:rFonts w:ascii="Times New Roman" w:hAnsi="Times New Roman" w:cs="Times New Roman"/>
          <w:sz w:val="24"/>
          <w:szCs w:val="24"/>
        </w:rPr>
        <w:t xml:space="preserve">In </w:t>
      </w:r>
      <w:r w:rsidR="00E66FD3">
        <w:rPr>
          <w:rFonts w:ascii="Times New Roman" w:hAnsi="Times New Roman" w:cs="Times New Roman"/>
          <w:sz w:val="24"/>
          <w:szCs w:val="24"/>
        </w:rPr>
        <w:t>a</w:t>
      </w:r>
      <w:r w:rsidR="00390603">
        <w:rPr>
          <w:rFonts w:ascii="Times New Roman" w:hAnsi="Times New Roman" w:cs="Times New Roman"/>
          <w:sz w:val="24"/>
          <w:szCs w:val="24"/>
        </w:rPr>
        <w:t xml:space="preserve"> sense</w:t>
      </w:r>
      <w:r w:rsidR="008049E8">
        <w:rPr>
          <w:rFonts w:ascii="Times New Roman" w:hAnsi="Times New Roman" w:cs="Times New Roman"/>
          <w:sz w:val="24"/>
          <w:szCs w:val="24"/>
        </w:rPr>
        <w:t>,</w:t>
      </w:r>
      <w:r w:rsidR="00390603">
        <w:rPr>
          <w:rFonts w:ascii="Times New Roman" w:hAnsi="Times New Roman" w:cs="Times New Roman"/>
          <w:sz w:val="24"/>
          <w:szCs w:val="24"/>
        </w:rPr>
        <w:t xml:space="preserve"> what I</w:t>
      </w:r>
      <w:r w:rsidR="0078151E">
        <w:rPr>
          <w:rFonts w:ascii="Times New Roman" w:hAnsi="Times New Roman" w:cs="Times New Roman"/>
          <w:sz w:val="24"/>
          <w:szCs w:val="24"/>
        </w:rPr>
        <w:t xml:space="preserve"> want to do here is nothing more than a bit of bog-standard</w:t>
      </w:r>
      <w:r w:rsidR="00D91C38">
        <w:rPr>
          <w:rFonts w:ascii="Times New Roman" w:hAnsi="Times New Roman" w:cs="Times New Roman"/>
          <w:sz w:val="24"/>
          <w:szCs w:val="24"/>
        </w:rPr>
        <w:t xml:space="preserve"> </w:t>
      </w:r>
      <w:r w:rsidR="0078151E">
        <w:rPr>
          <w:rFonts w:ascii="Times New Roman" w:hAnsi="Times New Roman" w:cs="Times New Roman"/>
          <w:sz w:val="24"/>
          <w:szCs w:val="24"/>
        </w:rPr>
        <w:t>empiricis</w:t>
      </w:r>
      <w:r w:rsidR="00C125DB">
        <w:rPr>
          <w:rFonts w:ascii="Times New Roman" w:hAnsi="Times New Roman" w:cs="Times New Roman"/>
          <w:sz w:val="24"/>
          <w:szCs w:val="24"/>
        </w:rPr>
        <w:t>t philosophy</w:t>
      </w:r>
      <w:r w:rsidR="0078151E">
        <w:rPr>
          <w:rFonts w:ascii="Times New Roman" w:hAnsi="Times New Roman" w:cs="Times New Roman"/>
          <w:sz w:val="24"/>
          <w:szCs w:val="24"/>
        </w:rPr>
        <w:t xml:space="preserve">. </w:t>
      </w:r>
      <w:r w:rsidR="0022562F">
        <w:rPr>
          <w:rFonts w:ascii="Times New Roman" w:hAnsi="Times New Roman" w:cs="Times New Roman"/>
          <w:sz w:val="24"/>
          <w:szCs w:val="24"/>
        </w:rPr>
        <w:t>Just a</w:t>
      </w:r>
      <w:r w:rsidR="0039614B">
        <w:rPr>
          <w:rFonts w:ascii="Times New Roman" w:hAnsi="Times New Roman" w:cs="Times New Roman"/>
          <w:sz w:val="24"/>
          <w:szCs w:val="24"/>
        </w:rPr>
        <w:t>s</w:t>
      </w:r>
      <w:r w:rsidR="00F4005F">
        <w:rPr>
          <w:rFonts w:ascii="Times New Roman" w:hAnsi="Times New Roman" w:cs="Times New Roman"/>
          <w:sz w:val="24"/>
          <w:szCs w:val="24"/>
        </w:rPr>
        <w:t xml:space="preserve"> Hume proposed to </w:t>
      </w:r>
      <w:r w:rsidR="004C1D9E">
        <w:rPr>
          <w:rFonts w:ascii="Times New Roman" w:hAnsi="Times New Roman" w:cs="Times New Roman"/>
          <w:sz w:val="24"/>
          <w:szCs w:val="24"/>
        </w:rPr>
        <w:t>v</w:t>
      </w:r>
      <w:r w:rsidR="00F4005F">
        <w:rPr>
          <w:rFonts w:ascii="Times New Roman" w:hAnsi="Times New Roman" w:cs="Times New Roman"/>
          <w:sz w:val="24"/>
          <w:szCs w:val="24"/>
        </w:rPr>
        <w:t>et the idea of causation by interrogating the</w:t>
      </w:r>
      <w:r w:rsidR="00B97B02">
        <w:rPr>
          <w:rFonts w:ascii="Times New Roman" w:hAnsi="Times New Roman" w:cs="Times New Roman"/>
          <w:sz w:val="24"/>
          <w:szCs w:val="24"/>
        </w:rPr>
        <w:t xml:space="preserve"> (supposed)</w:t>
      </w:r>
      <w:r w:rsidR="00F4005F">
        <w:rPr>
          <w:rFonts w:ascii="Times New Roman" w:hAnsi="Times New Roman" w:cs="Times New Roman"/>
          <w:sz w:val="24"/>
          <w:szCs w:val="24"/>
        </w:rPr>
        <w:t xml:space="preserve"> </w:t>
      </w:r>
      <w:r w:rsidR="007C3A70">
        <w:rPr>
          <w:rFonts w:ascii="Times New Roman" w:hAnsi="Times New Roman" w:cs="Times New Roman"/>
          <w:sz w:val="24"/>
          <w:szCs w:val="24"/>
        </w:rPr>
        <w:t>character of our actual understanding of that relation, I</w:t>
      </w:r>
      <w:r w:rsidR="006E4427">
        <w:rPr>
          <w:rFonts w:ascii="Times New Roman" w:hAnsi="Times New Roman" w:cs="Times New Roman"/>
          <w:sz w:val="24"/>
          <w:szCs w:val="24"/>
        </w:rPr>
        <w:t xml:space="preserve"> propose to consider Hempel’s Paradox in </w:t>
      </w:r>
      <w:r w:rsidR="00CA273E">
        <w:rPr>
          <w:rFonts w:ascii="Times New Roman" w:hAnsi="Times New Roman" w:cs="Times New Roman"/>
          <w:sz w:val="24"/>
          <w:szCs w:val="24"/>
        </w:rPr>
        <w:t>a similar</w:t>
      </w:r>
      <w:r w:rsidR="006E4427">
        <w:rPr>
          <w:rFonts w:ascii="Times New Roman" w:hAnsi="Times New Roman" w:cs="Times New Roman"/>
          <w:sz w:val="24"/>
          <w:szCs w:val="24"/>
        </w:rPr>
        <w:t xml:space="preserve"> way, namely, by trying to understand how we actually understand </w:t>
      </w:r>
      <w:r w:rsidR="00083317">
        <w:rPr>
          <w:rFonts w:ascii="Times New Roman" w:hAnsi="Times New Roman" w:cs="Times New Roman"/>
          <w:sz w:val="24"/>
          <w:szCs w:val="24"/>
        </w:rPr>
        <w:t xml:space="preserve">generalizations like the ones that </w:t>
      </w:r>
      <w:r w:rsidR="00B94BEA">
        <w:rPr>
          <w:rFonts w:ascii="Times New Roman" w:hAnsi="Times New Roman" w:cs="Times New Roman"/>
          <w:sz w:val="24"/>
          <w:szCs w:val="24"/>
        </w:rPr>
        <w:t>generate Hempel’s problem.</w:t>
      </w:r>
      <w:r w:rsidR="001D109C">
        <w:rPr>
          <w:rFonts w:ascii="Times New Roman" w:hAnsi="Times New Roman" w:cs="Times New Roman"/>
          <w:sz w:val="24"/>
          <w:szCs w:val="24"/>
        </w:rPr>
        <w:t xml:space="preserve"> In other words, my</w:t>
      </w:r>
      <w:r w:rsidR="00713770">
        <w:rPr>
          <w:rFonts w:ascii="Times New Roman" w:hAnsi="Times New Roman" w:cs="Times New Roman"/>
          <w:sz w:val="24"/>
          <w:szCs w:val="24"/>
        </w:rPr>
        <w:t xml:space="preserve"> plan</w:t>
      </w:r>
      <w:r w:rsidR="001D109C">
        <w:rPr>
          <w:rFonts w:ascii="Times New Roman" w:hAnsi="Times New Roman" w:cs="Times New Roman"/>
          <w:sz w:val="24"/>
          <w:szCs w:val="24"/>
        </w:rPr>
        <w:t xml:space="preserve"> is to investigate the character of our intuitive, pre-theoretical understanding of statements like</w:t>
      </w:r>
      <w:r w:rsidR="00EA6E0E">
        <w:rPr>
          <w:rFonts w:ascii="Times New Roman" w:hAnsi="Times New Roman" w:cs="Times New Roman"/>
          <w:sz w:val="24"/>
          <w:szCs w:val="24"/>
        </w:rPr>
        <w:t xml:space="preserve"> “ravens are black.”</w:t>
      </w:r>
      <w:r w:rsidR="00335BEF">
        <w:rPr>
          <w:rFonts w:ascii="Times New Roman" w:hAnsi="Times New Roman" w:cs="Times New Roman"/>
          <w:sz w:val="24"/>
          <w:szCs w:val="24"/>
        </w:rPr>
        <w:t xml:space="preserve"> </w:t>
      </w:r>
      <w:r w:rsidR="005B41F4">
        <w:rPr>
          <w:rFonts w:ascii="Times New Roman" w:hAnsi="Times New Roman" w:cs="Times New Roman"/>
          <w:sz w:val="24"/>
          <w:szCs w:val="24"/>
        </w:rPr>
        <w:t>U</w:t>
      </w:r>
      <w:r w:rsidR="00335BEF">
        <w:rPr>
          <w:rFonts w:ascii="Times New Roman" w:hAnsi="Times New Roman" w:cs="Times New Roman"/>
          <w:sz w:val="24"/>
          <w:szCs w:val="24"/>
        </w:rPr>
        <w:t>nderstanding what this amounts to</w:t>
      </w:r>
      <w:r w:rsidR="00062693">
        <w:rPr>
          <w:rFonts w:ascii="Times New Roman" w:hAnsi="Times New Roman" w:cs="Times New Roman"/>
          <w:sz w:val="24"/>
          <w:szCs w:val="24"/>
        </w:rPr>
        <w:t xml:space="preserve"> can</w:t>
      </w:r>
      <w:r w:rsidR="00335BEF">
        <w:rPr>
          <w:rFonts w:ascii="Times New Roman" w:hAnsi="Times New Roman" w:cs="Times New Roman"/>
          <w:sz w:val="24"/>
          <w:szCs w:val="24"/>
        </w:rPr>
        <w:t xml:space="preserve"> </w:t>
      </w:r>
      <w:r w:rsidR="00296FD8">
        <w:rPr>
          <w:rFonts w:ascii="Times New Roman" w:hAnsi="Times New Roman" w:cs="Times New Roman"/>
          <w:sz w:val="24"/>
          <w:szCs w:val="24"/>
        </w:rPr>
        <w:t xml:space="preserve">give us a clearer understanding of Hempel’s </w:t>
      </w:r>
      <w:r w:rsidR="005D01B9">
        <w:rPr>
          <w:rFonts w:ascii="Times New Roman" w:hAnsi="Times New Roman" w:cs="Times New Roman"/>
          <w:sz w:val="24"/>
          <w:szCs w:val="24"/>
        </w:rPr>
        <w:t xml:space="preserve">Paradox. </w:t>
      </w:r>
      <w:r w:rsidR="00F26CA5">
        <w:rPr>
          <w:rFonts w:ascii="Times New Roman" w:hAnsi="Times New Roman" w:cs="Times New Roman"/>
          <w:sz w:val="24"/>
          <w:szCs w:val="24"/>
        </w:rPr>
        <w:t xml:space="preserve">It enables us to say not just </w:t>
      </w:r>
      <w:r w:rsidR="00F26CA5">
        <w:rPr>
          <w:rFonts w:ascii="Times New Roman" w:hAnsi="Times New Roman" w:cs="Times New Roman"/>
          <w:i/>
          <w:iCs/>
          <w:sz w:val="24"/>
          <w:szCs w:val="24"/>
        </w:rPr>
        <w:t xml:space="preserve">that </w:t>
      </w:r>
      <w:r w:rsidR="009C68EE">
        <w:rPr>
          <w:rFonts w:ascii="Times New Roman" w:hAnsi="Times New Roman" w:cs="Times New Roman"/>
          <w:sz w:val="24"/>
          <w:szCs w:val="24"/>
        </w:rPr>
        <w:t>the particular consequence</w:t>
      </w:r>
      <w:r w:rsidR="00770E7D">
        <w:rPr>
          <w:rFonts w:ascii="Times New Roman" w:hAnsi="Times New Roman" w:cs="Times New Roman"/>
          <w:sz w:val="24"/>
          <w:szCs w:val="24"/>
        </w:rPr>
        <w:t xml:space="preserve"> </w:t>
      </w:r>
      <w:r w:rsidR="00226D0B">
        <w:rPr>
          <w:rFonts w:ascii="Times New Roman" w:hAnsi="Times New Roman" w:cs="Times New Roman"/>
          <w:sz w:val="24"/>
          <w:szCs w:val="24"/>
        </w:rPr>
        <w:t>that generates the paradox</w:t>
      </w:r>
      <w:r w:rsidR="00770E7D">
        <w:rPr>
          <w:rFonts w:ascii="Times New Roman" w:hAnsi="Times New Roman" w:cs="Times New Roman"/>
          <w:sz w:val="24"/>
          <w:szCs w:val="24"/>
        </w:rPr>
        <w:t xml:space="preserve"> is counter-intuitive but</w:t>
      </w:r>
      <w:r w:rsidR="00DF0636">
        <w:rPr>
          <w:rFonts w:ascii="Times New Roman" w:hAnsi="Times New Roman" w:cs="Times New Roman"/>
          <w:sz w:val="24"/>
          <w:szCs w:val="24"/>
        </w:rPr>
        <w:t>, also,</w:t>
      </w:r>
      <w:r w:rsidR="00770E7D">
        <w:rPr>
          <w:rFonts w:ascii="Times New Roman" w:hAnsi="Times New Roman" w:cs="Times New Roman"/>
          <w:sz w:val="24"/>
          <w:szCs w:val="24"/>
        </w:rPr>
        <w:t xml:space="preserve"> </w:t>
      </w:r>
      <w:r w:rsidR="00770E7D">
        <w:rPr>
          <w:rFonts w:ascii="Times New Roman" w:hAnsi="Times New Roman" w:cs="Times New Roman"/>
          <w:i/>
          <w:iCs/>
          <w:sz w:val="24"/>
          <w:szCs w:val="24"/>
        </w:rPr>
        <w:t xml:space="preserve">why </w:t>
      </w:r>
      <w:r w:rsidR="00770E7D">
        <w:rPr>
          <w:rFonts w:ascii="Times New Roman" w:hAnsi="Times New Roman" w:cs="Times New Roman"/>
          <w:sz w:val="24"/>
          <w:szCs w:val="24"/>
        </w:rPr>
        <w:t>i</w:t>
      </w:r>
      <w:r w:rsidR="00CE31E7">
        <w:rPr>
          <w:rFonts w:ascii="Times New Roman" w:hAnsi="Times New Roman" w:cs="Times New Roman"/>
          <w:sz w:val="24"/>
          <w:szCs w:val="24"/>
        </w:rPr>
        <w:t>t</w:t>
      </w:r>
      <w:r w:rsidR="00770E7D">
        <w:rPr>
          <w:rFonts w:ascii="Times New Roman" w:hAnsi="Times New Roman" w:cs="Times New Roman"/>
          <w:sz w:val="24"/>
          <w:szCs w:val="24"/>
        </w:rPr>
        <w:t xml:space="preserve"> i</w:t>
      </w:r>
      <w:r w:rsidR="00CE31E7">
        <w:rPr>
          <w:rFonts w:ascii="Times New Roman" w:hAnsi="Times New Roman" w:cs="Times New Roman"/>
          <w:sz w:val="24"/>
          <w:szCs w:val="24"/>
        </w:rPr>
        <w:t>s</w:t>
      </w:r>
      <w:r w:rsidR="00770E7D">
        <w:rPr>
          <w:rFonts w:ascii="Times New Roman" w:hAnsi="Times New Roman" w:cs="Times New Roman"/>
          <w:sz w:val="24"/>
          <w:szCs w:val="24"/>
        </w:rPr>
        <w:t xml:space="preserve"> so.</w:t>
      </w:r>
    </w:p>
    <w:p w14:paraId="14D78710" w14:textId="7E029E02" w:rsidR="000555A5" w:rsidRDefault="002C5E7B" w:rsidP="000A7886">
      <w:pPr>
        <w:spacing w:after="0"/>
        <w:contextualSpacing/>
        <w:rPr>
          <w:rFonts w:ascii="Times New Roman" w:hAnsi="Times New Roman" w:cs="Times New Roman"/>
          <w:sz w:val="24"/>
          <w:szCs w:val="24"/>
        </w:rPr>
      </w:pPr>
      <w:r>
        <w:rPr>
          <w:rFonts w:ascii="Times New Roman" w:hAnsi="Times New Roman" w:cs="Times New Roman"/>
          <w:sz w:val="24"/>
          <w:szCs w:val="24"/>
        </w:rPr>
        <w:tab/>
      </w:r>
      <w:r w:rsidR="00685466">
        <w:rPr>
          <w:rFonts w:ascii="Times New Roman" w:hAnsi="Times New Roman" w:cs="Times New Roman"/>
          <w:sz w:val="24"/>
          <w:szCs w:val="24"/>
        </w:rPr>
        <w:t xml:space="preserve">Another methodological note: </w:t>
      </w:r>
      <w:r w:rsidR="00226BB3">
        <w:rPr>
          <w:rFonts w:ascii="Times New Roman" w:hAnsi="Times New Roman" w:cs="Times New Roman"/>
          <w:sz w:val="24"/>
          <w:szCs w:val="24"/>
        </w:rPr>
        <w:t xml:space="preserve">I take </w:t>
      </w:r>
      <w:r w:rsidR="00AF5987">
        <w:rPr>
          <w:rFonts w:ascii="Times New Roman" w:hAnsi="Times New Roman" w:cs="Times New Roman"/>
          <w:sz w:val="24"/>
          <w:szCs w:val="24"/>
        </w:rPr>
        <w:t xml:space="preserve">cases in which </w:t>
      </w:r>
      <w:r w:rsidR="00684FCC">
        <w:rPr>
          <w:rFonts w:ascii="Times New Roman" w:hAnsi="Times New Roman" w:cs="Times New Roman"/>
          <w:sz w:val="24"/>
          <w:szCs w:val="24"/>
        </w:rPr>
        <w:t xml:space="preserve">we </w:t>
      </w:r>
      <w:r w:rsidR="005444D3">
        <w:rPr>
          <w:rFonts w:ascii="Times New Roman" w:hAnsi="Times New Roman" w:cs="Times New Roman"/>
          <w:sz w:val="24"/>
          <w:szCs w:val="24"/>
        </w:rPr>
        <w:t>c</w:t>
      </w:r>
      <w:r w:rsidR="004D550F">
        <w:rPr>
          <w:rFonts w:ascii="Times New Roman" w:hAnsi="Times New Roman" w:cs="Times New Roman"/>
          <w:sz w:val="24"/>
          <w:szCs w:val="24"/>
        </w:rPr>
        <w:t>ome to terms</w:t>
      </w:r>
      <w:r w:rsidR="00684FCC">
        <w:rPr>
          <w:rFonts w:ascii="Times New Roman" w:hAnsi="Times New Roman" w:cs="Times New Roman"/>
          <w:sz w:val="24"/>
          <w:szCs w:val="24"/>
        </w:rPr>
        <w:t xml:space="preserve"> with apparent </w:t>
      </w:r>
      <w:r w:rsidR="00684FCC">
        <w:rPr>
          <w:rFonts w:ascii="Times New Roman" w:hAnsi="Times New Roman" w:cs="Times New Roman"/>
          <w:i/>
          <w:iCs/>
          <w:sz w:val="24"/>
          <w:szCs w:val="24"/>
        </w:rPr>
        <w:t>exceptions</w:t>
      </w:r>
      <w:r w:rsidR="00D0776A">
        <w:rPr>
          <w:rFonts w:ascii="Times New Roman" w:hAnsi="Times New Roman" w:cs="Times New Roman"/>
          <w:sz w:val="24"/>
          <w:szCs w:val="24"/>
        </w:rPr>
        <w:t xml:space="preserve"> </w:t>
      </w:r>
      <w:r w:rsidR="0012305E">
        <w:rPr>
          <w:rFonts w:ascii="Times New Roman" w:hAnsi="Times New Roman" w:cs="Times New Roman"/>
          <w:sz w:val="24"/>
          <w:szCs w:val="24"/>
        </w:rPr>
        <w:t>to be</w:t>
      </w:r>
      <w:r w:rsidR="00D0776A">
        <w:rPr>
          <w:rFonts w:ascii="Times New Roman" w:hAnsi="Times New Roman" w:cs="Times New Roman"/>
          <w:sz w:val="24"/>
          <w:szCs w:val="24"/>
        </w:rPr>
        <w:t xml:space="preserve"> particularly informative</w:t>
      </w:r>
      <w:r w:rsidR="009900F9">
        <w:rPr>
          <w:rFonts w:ascii="Times New Roman" w:hAnsi="Times New Roman" w:cs="Times New Roman"/>
          <w:sz w:val="24"/>
          <w:szCs w:val="24"/>
        </w:rPr>
        <w:t xml:space="preserve"> with respect to our pre-theoretical intuitive understanding </w:t>
      </w:r>
      <w:r w:rsidR="0012305E">
        <w:rPr>
          <w:rFonts w:ascii="Times New Roman" w:hAnsi="Times New Roman" w:cs="Times New Roman"/>
          <w:sz w:val="24"/>
          <w:szCs w:val="24"/>
        </w:rPr>
        <w:t>of generalizations such as “ravens are black.”</w:t>
      </w:r>
      <w:r w:rsidR="002D02F5">
        <w:rPr>
          <w:rFonts w:ascii="Times New Roman" w:hAnsi="Times New Roman" w:cs="Times New Roman"/>
          <w:sz w:val="24"/>
          <w:szCs w:val="24"/>
        </w:rPr>
        <w:t xml:space="preserve"> </w:t>
      </w:r>
      <w:r w:rsidR="00514C04">
        <w:rPr>
          <w:rFonts w:ascii="Times New Roman" w:hAnsi="Times New Roman" w:cs="Times New Roman"/>
          <w:sz w:val="24"/>
          <w:szCs w:val="24"/>
        </w:rPr>
        <w:t xml:space="preserve">I consider a number of such cases </w:t>
      </w:r>
      <w:r w:rsidR="00771060">
        <w:rPr>
          <w:rFonts w:ascii="Times New Roman" w:hAnsi="Times New Roman" w:cs="Times New Roman"/>
          <w:sz w:val="24"/>
          <w:szCs w:val="24"/>
        </w:rPr>
        <w:t>throughout the paper</w:t>
      </w:r>
      <w:r w:rsidR="00DD6AC5">
        <w:rPr>
          <w:rFonts w:ascii="Times New Roman" w:hAnsi="Times New Roman" w:cs="Times New Roman"/>
          <w:sz w:val="24"/>
          <w:szCs w:val="24"/>
        </w:rPr>
        <w:t xml:space="preserve">. </w:t>
      </w:r>
      <w:r w:rsidR="006A10C0">
        <w:rPr>
          <w:rFonts w:ascii="Times New Roman" w:hAnsi="Times New Roman" w:cs="Times New Roman"/>
          <w:sz w:val="24"/>
          <w:szCs w:val="24"/>
        </w:rPr>
        <w:t>I</w:t>
      </w:r>
      <w:r w:rsidR="0066365A">
        <w:rPr>
          <w:rFonts w:ascii="Times New Roman" w:hAnsi="Times New Roman" w:cs="Times New Roman"/>
          <w:sz w:val="24"/>
          <w:szCs w:val="24"/>
        </w:rPr>
        <w:t xml:space="preserve"> ha</w:t>
      </w:r>
      <w:r w:rsidR="006A10C0">
        <w:rPr>
          <w:rFonts w:ascii="Times New Roman" w:hAnsi="Times New Roman" w:cs="Times New Roman"/>
          <w:sz w:val="24"/>
          <w:szCs w:val="24"/>
        </w:rPr>
        <w:t>ve found it helpful to</w:t>
      </w:r>
      <w:r w:rsidR="001D2059">
        <w:rPr>
          <w:rFonts w:ascii="Times New Roman" w:hAnsi="Times New Roman" w:cs="Times New Roman"/>
          <w:sz w:val="24"/>
          <w:szCs w:val="24"/>
        </w:rPr>
        <w:t xml:space="preserve"> </w:t>
      </w:r>
      <w:r w:rsidR="006A10C0">
        <w:rPr>
          <w:rFonts w:ascii="Times New Roman" w:hAnsi="Times New Roman" w:cs="Times New Roman"/>
          <w:sz w:val="24"/>
          <w:szCs w:val="24"/>
        </w:rPr>
        <w:t>do so</w:t>
      </w:r>
      <w:r w:rsidR="001D2059">
        <w:rPr>
          <w:rFonts w:ascii="Times New Roman" w:hAnsi="Times New Roman" w:cs="Times New Roman"/>
          <w:sz w:val="24"/>
          <w:szCs w:val="24"/>
        </w:rPr>
        <w:t xml:space="preserve"> in light of </w:t>
      </w:r>
      <w:r w:rsidR="0041340E">
        <w:rPr>
          <w:rFonts w:ascii="Times New Roman" w:hAnsi="Times New Roman" w:cs="Times New Roman"/>
          <w:sz w:val="24"/>
          <w:szCs w:val="24"/>
        </w:rPr>
        <w:t>two</w:t>
      </w:r>
      <w:r w:rsidR="003E1B91">
        <w:rPr>
          <w:rFonts w:ascii="Times New Roman" w:hAnsi="Times New Roman" w:cs="Times New Roman"/>
          <w:sz w:val="24"/>
          <w:szCs w:val="24"/>
        </w:rPr>
        <w:t xml:space="preserve"> hypotheses regarding </w:t>
      </w:r>
      <w:r w:rsidR="009142EA">
        <w:rPr>
          <w:rFonts w:ascii="Times New Roman" w:hAnsi="Times New Roman" w:cs="Times New Roman"/>
          <w:sz w:val="24"/>
          <w:szCs w:val="24"/>
        </w:rPr>
        <w:t xml:space="preserve">the structure </w:t>
      </w:r>
      <w:r w:rsidR="007E56A5">
        <w:rPr>
          <w:rFonts w:ascii="Times New Roman" w:hAnsi="Times New Roman" w:cs="Times New Roman"/>
          <w:sz w:val="24"/>
          <w:szCs w:val="24"/>
        </w:rPr>
        <w:t>of our intuitive understanding</w:t>
      </w:r>
      <w:r w:rsidR="00095AA5">
        <w:rPr>
          <w:rFonts w:ascii="Times New Roman" w:hAnsi="Times New Roman" w:cs="Times New Roman"/>
          <w:sz w:val="24"/>
          <w:szCs w:val="24"/>
        </w:rPr>
        <w:t>—</w:t>
      </w:r>
      <w:r w:rsidR="00E80108">
        <w:rPr>
          <w:rFonts w:ascii="Times New Roman" w:hAnsi="Times New Roman" w:cs="Times New Roman"/>
          <w:sz w:val="24"/>
          <w:szCs w:val="24"/>
        </w:rPr>
        <w:t xml:space="preserve">a </w:t>
      </w:r>
      <w:r w:rsidR="00E80108">
        <w:rPr>
          <w:rFonts w:ascii="Times New Roman" w:hAnsi="Times New Roman" w:cs="Times New Roman"/>
          <w:i/>
          <w:iCs/>
          <w:sz w:val="24"/>
          <w:szCs w:val="24"/>
        </w:rPr>
        <w:t xml:space="preserve">taxonomic </w:t>
      </w:r>
      <w:r w:rsidR="00D04D68">
        <w:rPr>
          <w:rFonts w:ascii="Times New Roman" w:hAnsi="Times New Roman" w:cs="Times New Roman"/>
          <w:sz w:val="24"/>
          <w:szCs w:val="24"/>
        </w:rPr>
        <w:t xml:space="preserve">and a </w:t>
      </w:r>
      <w:r w:rsidR="00D04D68">
        <w:rPr>
          <w:rFonts w:ascii="Times New Roman" w:hAnsi="Times New Roman" w:cs="Times New Roman"/>
          <w:i/>
          <w:iCs/>
          <w:sz w:val="24"/>
          <w:szCs w:val="24"/>
        </w:rPr>
        <w:t xml:space="preserve">nomological </w:t>
      </w:r>
      <w:r w:rsidR="00D04D68">
        <w:rPr>
          <w:rFonts w:ascii="Times New Roman" w:hAnsi="Times New Roman" w:cs="Times New Roman"/>
          <w:sz w:val="24"/>
          <w:szCs w:val="24"/>
        </w:rPr>
        <w:t>one.</w:t>
      </w:r>
      <w:r w:rsidR="00D02C5E">
        <w:rPr>
          <w:rFonts w:ascii="Times New Roman" w:hAnsi="Times New Roman" w:cs="Times New Roman"/>
          <w:sz w:val="24"/>
          <w:szCs w:val="24"/>
        </w:rPr>
        <w:t xml:space="preserve"> I </w:t>
      </w:r>
      <w:r w:rsidR="002B7A55">
        <w:rPr>
          <w:rFonts w:ascii="Times New Roman" w:hAnsi="Times New Roman" w:cs="Times New Roman"/>
          <w:sz w:val="24"/>
          <w:szCs w:val="24"/>
        </w:rPr>
        <w:t xml:space="preserve">tentatively </w:t>
      </w:r>
      <w:r w:rsidR="00017A73">
        <w:rPr>
          <w:rFonts w:ascii="Times New Roman" w:hAnsi="Times New Roman" w:cs="Times New Roman"/>
          <w:sz w:val="24"/>
          <w:szCs w:val="24"/>
        </w:rPr>
        <w:t>characterize</w:t>
      </w:r>
      <w:r w:rsidR="00D02C5E">
        <w:rPr>
          <w:rFonts w:ascii="Times New Roman" w:hAnsi="Times New Roman" w:cs="Times New Roman"/>
          <w:sz w:val="24"/>
          <w:szCs w:val="24"/>
        </w:rPr>
        <w:t xml:space="preserve"> these hypothes</w:t>
      </w:r>
      <w:r w:rsidR="00521D75">
        <w:rPr>
          <w:rFonts w:ascii="Times New Roman" w:hAnsi="Times New Roman" w:cs="Times New Roman"/>
          <w:sz w:val="24"/>
          <w:szCs w:val="24"/>
        </w:rPr>
        <w:t>e</w:t>
      </w:r>
      <w:r w:rsidR="00D02C5E">
        <w:rPr>
          <w:rFonts w:ascii="Times New Roman" w:hAnsi="Times New Roman" w:cs="Times New Roman"/>
          <w:sz w:val="24"/>
          <w:szCs w:val="24"/>
        </w:rPr>
        <w:t xml:space="preserve">s at the outset of my </w:t>
      </w:r>
      <w:r w:rsidR="00E75B25">
        <w:rPr>
          <w:rFonts w:ascii="Times New Roman" w:hAnsi="Times New Roman" w:cs="Times New Roman"/>
          <w:sz w:val="24"/>
          <w:szCs w:val="24"/>
        </w:rPr>
        <w:t>inquiry</w:t>
      </w:r>
      <w:r w:rsidR="00525742">
        <w:rPr>
          <w:rFonts w:ascii="Times New Roman" w:hAnsi="Times New Roman" w:cs="Times New Roman"/>
          <w:sz w:val="24"/>
          <w:szCs w:val="24"/>
        </w:rPr>
        <w:t>,</w:t>
      </w:r>
      <w:r w:rsidR="00D004F2">
        <w:rPr>
          <w:rFonts w:ascii="Times New Roman" w:hAnsi="Times New Roman" w:cs="Times New Roman"/>
          <w:sz w:val="24"/>
          <w:szCs w:val="24"/>
        </w:rPr>
        <w:t xml:space="preserve"> further</w:t>
      </w:r>
      <w:r w:rsidR="00525742">
        <w:rPr>
          <w:rFonts w:ascii="Times New Roman" w:hAnsi="Times New Roman" w:cs="Times New Roman"/>
          <w:sz w:val="24"/>
          <w:szCs w:val="24"/>
        </w:rPr>
        <w:t>ing</w:t>
      </w:r>
      <w:r w:rsidR="00D004F2">
        <w:rPr>
          <w:rFonts w:ascii="Times New Roman" w:hAnsi="Times New Roman" w:cs="Times New Roman"/>
          <w:sz w:val="24"/>
          <w:szCs w:val="24"/>
        </w:rPr>
        <w:t xml:space="preserve"> refin</w:t>
      </w:r>
      <w:r w:rsidR="00525742">
        <w:rPr>
          <w:rFonts w:ascii="Times New Roman" w:hAnsi="Times New Roman" w:cs="Times New Roman"/>
          <w:sz w:val="24"/>
          <w:szCs w:val="24"/>
        </w:rPr>
        <w:t>ing</w:t>
      </w:r>
      <w:r w:rsidR="004400C6">
        <w:rPr>
          <w:rFonts w:ascii="Times New Roman" w:hAnsi="Times New Roman" w:cs="Times New Roman"/>
          <w:sz w:val="24"/>
          <w:szCs w:val="24"/>
        </w:rPr>
        <w:t xml:space="preserve"> them</w:t>
      </w:r>
      <w:r w:rsidR="00D02C5E">
        <w:rPr>
          <w:rFonts w:ascii="Times New Roman" w:hAnsi="Times New Roman" w:cs="Times New Roman"/>
          <w:sz w:val="24"/>
          <w:szCs w:val="24"/>
        </w:rPr>
        <w:t xml:space="preserve"> </w:t>
      </w:r>
      <w:r w:rsidR="004902B9">
        <w:rPr>
          <w:rFonts w:ascii="Times New Roman" w:hAnsi="Times New Roman" w:cs="Times New Roman"/>
          <w:sz w:val="24"/>
          <w:szCs w:val="24"/>
        </w:rPr>
        <w:t>and develop</w:t>
      </w:r>
      <w:r w:rsidR="00525742">
        <w:rPr>
          <w:rFonts w:ascii="Times New Roman" w:hAnsi="Times New Roman" w:cs="Times New Roman"/>
          <w:sz w:val="24"/>
          <w:szCs w:val="24"/>
        </w:rPr>
        <w:t>ing</w:t>
      </w:r>
      <w:r w:rsidR="004902B9">
        <w:rPr>
          <w:rFonts w:ascii="Times New Roman" w:hAnsi="Times New Roman" w:cs="Times New Roman"/>
          <w:sz w:val="24"/>
          <w:szCs w:val="24"/>
        </w:rPr>
        <w:t xml:space="preserve"> </w:t>
      </w:r>
      <w:r w:rsidR="0080307B">
        <w:rPr>
          <w:rFonts w:ascii="Times New Roman" w:hAnsi="Times New Roman" w:cs="Times New Roman"/>
          <w:sz w:val="24"/>
          <w:szCs w:val="24"/>
        </w:rPr>
        <w:t>the distinction</w:t>
      </w:r>
      <w:r w:rsidR="00017A73">
        <w:rPr>
          <w:rFonts w:ascii="Times New Roman" w:hAnsi="Times New Roman" w:cs="Times New Roman"/>
          <w:sz w:val="24"/>
          <w:szCs w:val="24"/>
        </w:rPr>
        <w:t xml:space="preserve"> between them</w:t>
      </w:r>
      <w:r w:rsidR="005878EC">
        <w:rPr>
          <w:rFonts w:ascii="Times New Roman" w:hAnsi="Times New Roman" w:cs="Times New Roman"/>
          <w:sz w:val="24"/>
          <w:szCs w:val="24"/>
        </w:rPr>
        <w:t xml:space="preserve"> as </w:t>
      </w:r>
      <w:r w:rsidR="006A4FA5">
        <w:rPr>
          <w:rFonts w:ascii="Times New Roman" w:hAnsi="Times New Roman" w:cs="Times New Roman"/>
          <w:sz w:val="24"/>
          <w:szCs w:val="24"/>
        </w:rPr>
        <w:t>the analysis</w:t>
      </w:r>
      <w:r w:rsidR="005878EC">
        <w:rPr>
          <w:rFonts w:ascii="Times New Roman" w:hAnsi="Times New Roman" w:cs="Times New Roman"/>
          <w:sz w:val="24"/>
          <w:szCs w:val="24"/>
        </w:rPr>
        <w:t xml:space="preserve"> proceeds.</w:t>
      </w:r>
      <w:r w:rsidR="005E3905">
        <w:rPr>
          <w:rFonts w:ascii="Times New Roman" w:hAnsi="Times New Roman" w:cs="Times New Roman"/>
          <w:sz w:val="24"/>
          <w:szCs w:val="24"/>
        </w:rPr>
        <w:t xml:space="preserve"> </w:t>
      </w:r>
      <w:r w:rsidR="00057FE4">
        <w:rPr>
          <w:rFonts w:ascii="Times New Roman" w:hAnsi="Times New Roman" w:cs="Times New Roman"/>
          <w:sz w:val="24"/>
          <w:szCs w:val="24"/>
        </w:rPr>
        <w:t xml:space="preserve">Noting differences between how we </w:t>
      </w:r>
      <w:r w:rsidR="00C5705A" w:rsidRPr="0069755F">
        <w:rPr>
          <w:rFonts w:ascii="Times New Roman" w:hAnsi="Times New Roman" w:cs="Times New Roman"/>
          <w:sz w:val="24"/>
          <w:szCs w:val="24"/>
        </w:rPr>
        <w:t xml:space="preserve">would </w:t>
      </w:r>
      <w:r w:rsidR="00C5705A">
        <w:rPr>
          <w:rFonts w:ascii="Times New Roman" w:hAnsi="Times New Roman" w:cs="Times New Roman"/>
          <w:sz w:val="24"/>
          <w:szCs w:val="24"/>
        </w:rPr>
        <w:t>re</w:t>
      </w:r>
      <w:r w:rsidR="00C22781">
        <w:rPr>
          <w:rFonts w:ascii="Times New Roman" w:hAnsi="Times New Roman" w:cs="Times New Roman"/>
          <w:sz w:val="24"/>
          <w:szCs w:val="24"/>
        </w:rPr>
        <w:t>spond</w:t>
      </w:r>
      <w:r w:rsidR="00C5705A">
        <w:rPr>
          <w:rFonts w:ascii="Times New Roman" w:hAnsi="Times New Roman" w:cs="Times New Roman"/>
          <w:sz w:val="24"/>
          <w:szCs w:val="24"/>
        </w:rPr>
        <w:t xml:space="preserve"> </w:t>
      </w:r>
      <w:r w:rsidR="00F259DF">
        <w:rPr>
          <w:rFonts w:ascii="Times New Roman" w:hAnsi="Times New Roman" w:cs="Times New Roman"/>
          <w:sz w:val="24"/>
          <w:szCs w:val="24"/>
        </w:rPr>
        <w:t xml:space="preserve">to apparent exceptions to generalizations </w:t>
      </w:r>
      <w:r w:rsidR="00C5705A">
        <w:rPr>
          <w:rFonts w:ascii="Times New Roman" w:hAnsi="Times New Roman" w:cs="Times New Roman"/>
          <w:sz w:val="24"/>
          <w:szCs w:val="24"/>
        </w:rPr>
        <w:t>if these hypotheses were true and how</w:t>
      </w:r>
      <w:r w:rsidR="00146EB3">
        <w:rPr>
          <w:rFonts w:ascii="Times New Roman" w:hAnsi="Times New Roman" w:cs="Times New Roman"/>
          <w:sz w:val="24"/>
          <w:szCs w:val="24"/>
        </w:rPr>
        <w:t xml:space="preserve"> we </w:t>
      </w:r>
      <w:r w:rsidR="00146EB3" w:rsidRPr="002B7FBA">
        <w:rPr>
          <w:rFonts w:ascii="Times New Roman" w:hAnsi="Times New Roman" w:cs="Times New Roman"/>
          <w:i/>
          <w:iCs/>
          <w:sz w:val="24"/>
          <w:szCs w:val="24"/>
        </w:rPr>
        <w:t>in fact</w:t>
      </w:r>
      <w:r w:rsidR="00146EB3">
        <w:rPr>
          <w:rFonts w:ascii="Times New Roman" w:hAnsi="Times New Roman" w:cs="Times New Roman"/>
          <w:sz w:val="24"/>
          <w:szCs w:val="24"/>
        </w:rPr>
        <w:t xml:space="preserve"> re</w:t>
      </w:r>
      <w:r w:rsidR="00F705CB">
        <w:rPr>
          <w:rFonts w:ascii="Times New Roman" w:hAnsi="Times New Roman" w:cs="Times New Roman"/>
          <w:sz w:val="24"/>
          <w:szCs w:val="24"/>
        </w:rPr>
        <w:t>spond</w:t>
      </w:r>
      <w:r w:rsidR="007B343B">
        <w:rPr>
          <w:rFonts w:ascii="Times New Roman" w:hAnsi="Times New Roman" w:cs="Times New Roman"/>
          <w:sz w:val="24"/>
          <w:szCs w:val="24"/>
        </w:rPr>
        <w:t xml:space="preserve"> to</w:t>
      </w:r>
      <w:r w:rsidR="00FE44F7">
        <w:rPr>
          <w:rFonts w:ascii="Times New Roman" w:hAnsi="Times New Roman" w:cs="Times New Roman"/>
          <w:sz w:val="24"/>
          <w:szCs w:val="24"/>
        </w:rPr>
        <w:t xml:space="preserve"> such</w:t>
      </w:r>
      <w:r w:rsidR="007B343B">
        <w:rPr>
          <w:rFonts w:ascii="Times New Roman" w:hAnsi="Times New Roman" w:cs="Times New Roman"/>
          <w:sz w:val="24"/>
          <w:szCs w:val="24"/>
        </w:rPr>
        <w:t xml:space="preserve"> exceptions</w:t>
      </w:r>
      <w:r w:rsidR="00146EB3">
        <w:rPr>
          <w:rFonts w:ascii="Times New Roman" w:hAnsi="Times New Roman" w:cs="Times New Roman"/>
          <w:sz w:val="24"/>
          <w:szCs w:val="24"/>
        </w:rPr>
        <w:t xml:space="preserve"> </w:t>
      </w:r>
      <w:r w:rsidR="00DE000B">
        <w:rPr>
          <w:rFonts w:ascii="Times New Roman" w:hAnsi="Times New Roman" w:cs="Times New Roman"/>
          <w:sz w:val="24"/>
          <w:szCs w:val="24"/>
        </w:rPr>
        <w:t>throws into relief</w:t>
      </w:r>
      <w:r w:rsidR="00A360D6">
        <w:rPr>
          <w:rFonts w:ascii="Times New Roman" w:hAnsi="Times New Roman" w:cs="Times New Roman"/>
          <w:sz w:val="24"/>
          <w:szCs w:val="24"/>
        </w:rPr>
        <w:t xml:space="preserve"> our actual </w:t>
      </w:r>
      <w:r w:rsidR="00834578">
        <w:rPr>
          <w:rFonts w:ascii="Times New Roman" w:hAnsi="Times New Roman" w:cs="Times New Roman"/>
          <w:sz w:val="24"/>
          <w:szCs w:val="24"/>
        </w:rPr>
        <w:t>pre-theoretical understanding</w:t>
      </w:r>
      <w:r w:rsidR="00AF5FDA">
        <w:rPr>
          <w:rFonts w:ascii="Times New Roman" w:hAnsi="Times New Roman" w:cs="Times New Roman"/>
          <w:sz w:val="24"/>
          <w:szCs w:val="24"/>
        </w:rPr>
        <w:t>.</w:t>
      </w:r>
    </w:p>
    <w:p w14:paraId="19BDEFA2" w14:textId="0A3FDA7D" w:rsidR="005E6F8F" w:rsidRPr="00380497" w:rsidRDefault="00B261CD" w:rsidP="00FE67B2">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Rather than taxonomically or nomologically</w:t>
      </w:r>
      <w:r w:rsidR="00B87C6D">
        <w:rPr>
          <w:rFonts w:ascii="Times New Roman" w:hAnsi="Times New Roman" w:cs="Times New Roman"/>
          <w:sz w:val="24"/>
          <w:szCs w:val="24"/>
        </w:rPr>
        <w:t xml:space="preserve">, </w:t>
      </w:r>
      <w:r w:rsidR="00C66450">
        <w:rPr>
          <w:rFonts w:ascii="Times New Roman" w:hAnsi="Times New Roman" w:cs="Times New Roman"/>
          <w:sz w:val="24"/>
          <w:szCs w:val="24"/>
        </w:rPr>
        <w:t xml:space="preserve">my </w:t>
      </w:r>
      <w:r w:rsidR="00FF70F9">
        <w:rPr>
          <w:rFonts w:ascii="Times New Roman" w:hAnsi="Times New Roman" w:cs="Times New Roman"/>
          <w:sz w:val="24"/>
          <w:szCs w:val="24"/>
        </w:rPr>
        <w:t>analysis</w:t>
      </w:r>
      <w:r w:rsidR="00C66450">
        <w:rPr>
          <w:rFonts w:ascii="Times New Roman" w:hAnsi="Times New Roman" w:cs="Times New Roman"/>
          <w:sz w:val="24"/>
          <w:szCs w:val="24"/>
        </w:rPr>
        <w:t xml:space="preserve"> suggest</w:t>
      </w:r>
      <w:r w:rsidR="00FF70F9">
        <w:rPr>
          <w:rFonts w:ascii="Times New Roman" w:hAnsi="Times New Roman" w:cs="Times New Roman"/>
          <w:sz w:val="24"/>
          <w:szCs w:val="24"/>
        </w:rPr>
        <w:t>s</w:t>
      </w:r>
      <w:r w:rsidR="00B87C6D">
        <w:rPr>
          <w:rFonts w:ascii="Times New Roman" w:hAnsi="Times New Roman" w:cs="Times New Roman"/>
          <w:sz w:val="24"/>
          <w:szCs w:val="24"/>
        </w:rPr>
        <w:t xml:space="preserve"> that</w:t>
      </w:r>
      <w:r w:rsidR="00B47A35">
        <w:rPr>
          <w:rFonts w:ascii="Times New Roman" w:hAnsi="Times New Roman" w:cs="Times New Roman"/>
          <w:sz w:val="24"/>
          <w:szCs w:val="24"/>
        </w:rPr>
        <w:t xml:space="preserve"> we actually understand such generalizations </w:t>
      </w:r>
      <w:r w:rsidR="00380497">
        <w:rPr>
          <w:rFonts w:ascii="Times New Roman" w:hAnsi="Times New Roman" w:cs="Times New Roman"/>
          <w:i/>
          <w:iCs/>
          <w:sz w:val="24"/>
          <w:szCs w:val="24"/>
        </w:rPr>
        <w:t>mechanically</w:t>
      </w:r>
      <w:r w:rsidR="00C80C0D">
        <w:rPr>
          <w:rFonts w:ascii="Times New Roman" w:hAnsi="Times New Roman" w:cs="Times New Roman"/>
          <w:sz w:val="24"/>
          <w:szCs w:val="24"/>
        </w:rPr>
        <w:t>.</w:t>
      </w:r>
      <w:r w:rsidR="00B0206C">
        <w:rPr>
          <w:rFonts w:ascii="Times New Roman" w:hAnsi="Times New Roman" w:cs="Times New Roman"/>
          <w:sz w:val="24"/>
          <w:szCs w:val="24"/>
        </w:rPr>
        <w:t xml:space="preserve"> </w:t>
      </w:r>
      <w:r w:rsidR="0025623F">
        <w:rPr>
          <w:rFonts w:ascii="Times New Roman" w:hAnsi="Times New Roman" w:cs="Times New Roman"/>
          <w:sz w:val="24"/>
          <w:szCs w:val="24"/>
        </w:rPr>
        <w:t>Though I am not developing a view on causation</w:t>
      </w:r>
      <w:r w:rsidR="009F1199">
        <w:rPr>
          <w:rFonts w:ascii="Times New Roman" w:hAnsi="Times New Roman" w:cs="Times New Roman"/>
          <w:sz w:val="24"/>
          <w:szCs w:val="24"/>
        </w:rPr>
        <w:t xml:space="preserve">, </w:t>
      </w:r>
      <w:r w:rsidR="00CF4906">
        <w:rPr>
          <w:rFonts w:ascii="Times New Roman" w:hAnsi="Times New Roman" w:cs="Times New Roman"/>
          <w:sz w:val="24"/>
          <w:szCs w:val="24"/>
        </w:rPr>
        <w:t xml:space="preserve">and though my analysis does not depend upon </w:t>
      </w:r>
      <w:r w:rsidR="00B66B07">
        <w:rPr>
          <w:rFonts w:ascii="Times New Roman" w:hAnsi="Times New Roman" w:cs="Times New Roman"/>
          <w:sz w:val="24"/>
          <w:szCs w:val="24"/>
        </w:rPr>
        <w:t xml:space="preserve">hers, </w:t>
      </w:r>
      <w:r w:rsidR="009F1199">
        <w:rPr>
          <w:rFonts w:ascii="Times New Roman" w:hAnsi="Times New Roman" w:cs="Times New Roman"/>
          <w:sz w:val="24"/>
          <w:szCs w:val="24"/>
        </w:rPr>
        <w:t>t</w:t>
      </w:r>
      <w:r w:rsidR="00E862EE">
        <w:rPr>
          <w:rFonts w:ascii="Times New Roman" w:hAnsi="Times New Roman" w:cs="Times New Roman"/>
          <w:sz w:val="24"/>
          <w:szCs w:val="24"/>
        </w:rPr>
        <w:t>his mechanical understanding is</w:t>
      </w:r>
      <w:r w:rsidR="00103879">
        <w:rPr>
          <w:rFonts w:ascii="Times New Roman" w:hAnsi="Times New Roman" w:cs="Times New Roman"/>
          <w:sz w:val="24"/>
          <w:szCs w:val="24"/>
        </w:rPr>
        <w:t xml:space="preserve"> “thick” in the </w:t>
      </w:r>
      <w:r w:rsidR="00405009">
        <w:rPr>
          <w:rFonts w:ascii="Times New Roman" w:hAnsi="Times New Roman" w:cs="Times New Roman"/>
          <w:sz w:val="24"/>
          <w:szCs w:val="24"/>
        </w:rPr>
        <w:t>same way</w:t>
      </w:r>
      <w:r w:rsidR="00103879">
        <w:rPr>
          <w:rFonts w:ascii="Times New Roman" w:hAnsi="Times New Roman" w:cs="Times New Roman"/>
          <w:sz w:val="24"/>
          <w:szCs w:val="24"/>
        </w:rPr>
        <w:t xml:space="preserve"> that Nancy Cartwright argue</w:t>
      </w:r>
      <w:r w:rsidR="00027673">
        <w:rPr>
          <w:rFonts w:ascii="Times New Roman" w:hAnsi="Times New Roman" w:cs="Times New Roman"/>
          <w:sz w:val="24"/>
          <w:szCs w:val="24"/>
        </w:rPr>
        <w:t>s</w:t>
      </w:r>
      <w:r w:rsidR="00103879">
        <w:rPr>
          <w:rFonts w:ascii="Times New Roman" w:hAnsi="Times New Roman" w:cs="Times New Roman"/>
          <w:sz w:val="24"/>
          <w:szCs w:val="24"/>
        </w:rPr>
        <w:t xml:space="preserve"> </w:t>
      </w:r>
      <w:r w:rsidR="00C10A95">
        <w:rPr>
          <w:rFonts w:ascii="Times New Roman" w:hAnsi="Times New Roman" w:cs="Times New Roman"/>
          <w:sz w:val="24"/>
          <w:szCs w:val="24"/>
        </w:rPr>
        <w:t>our</w:t>
      </w:r>
      <w:r w:rsidR="00BA675A">
        <w:rPr>
          <w:rFonts w:ascii="Times New Roman" w:hAnsi="Times New Roman" w:cs="Times New Roman"/>
          <w:sz w:val="24"/>
          <w:szCs w:val="24"/>
        </w:rPr>
        <w:t xml:space="preserve"> causa</w:t>
      </w:r>
      <w:r w:rsidR="00405009">
        <w:rPr>
          <w:rFonts w:ascii="Times New Roman" w:hAnsi="Times New Roman" w:cs="Times New Roman"/>
          <w:sz w:val="24"/>
          <w:szCs w:val="24"/>
        </w:rPr>
        <w:t>l concepts</w:t>
      </w:r>
      <w:r w:rsidR="00C10A95">
        <w:rPr>
          <w:rFonts w:ascii="Times New Roman" w:hAnsi="Times New Roman" w:cs="Times New Roman"/>
          <w:sz w:val="24"/>
          <w:szCs w:val="24"/>
        </w:rPr>
        <w:t xml:space="preserve"> are</w:t>
      </w:r>
      <w:r w:rsidR="00405009">
        <w:rPr>
          <w:rFonts w:ascii="Times New Roman" w:hAnsi="Times New Roman" w:cs="Times New Roman"/>
          <w:sz w:val="24"/>
          <w:szCs w:val="24"/>
        </w:rPr>
        <w:t>.</w:t>
      </w:r>
      <w:r w:rsidR="00060E87">
        <w:rPr>
          <w:rStyle w:val="FootnoteReference"/>
          <w:rFonts w:ascii="Times New Roman" w:hAnsi="Times New Roman" w:cs="Times New Roman"/>
          <w:sz w:val="24"/>
          <w:szCs w:val="24"/>
        </w:rPr>
        <w:footnoteReference w:id="5"/>
      </w:r>
      <w:r w:rsidR="00BA675A">
        <w:rPr>
          <w:rFonts w:ascii="Times New Roman" w:hAnsi="Times New Roman" w:cs="Times New Roman"/>
          <w:sz w:val="24"/>
          <w:szCs w:val="24"/>
        </w:rPr>
        <w:t xml:space="preserve"> </w:t>
      </w:r>
      <w:r w:rsidR="001F270F">
        <w:rPr>
          <w:rFonts w:ascii="Times New Roman" w:hAnsi="Times New Roman" w:cs="Times New Roman"/>
          <w:sz w:val="24"/>
          <w:szCs w:val="24"/>
        </w:rPr>
        <w:t>J</w:t>
      </w:r>
      <w:r w:rsidR="00BC7725">
        <w:rPr>
          <w:rFonts w:ascii="Times New Roman" w:hAnsi="Times New Roman" w:cs="Times New Roman"/>
          <w:sz w:val="24"/>
          <w:szCs w:val="24"/>
        </w:rPr>
        <w:t xml:space="preserve">ust as Cartwright </w:t>
      </w:r>
      <w:r w:rsidR="00027673">
        <w:rPr>
          <w:rFonts w:ascii="Times New Roman" w:hAnsi="Times New Roman" w:cs="Times New Roman"/>
          <w:sz w:val="24"/>
          <w:szCs w:val="24"/>
        </w:rPr>
        <w:t>tells us</w:t>
      </w:r>
      <w:r w:rsidR="00BC7725">
        <w:rPr>
          <w:rFonts w:ascii="Times New Roman" w:hAnsi="Times New Roman" w:cs="Times New Roman"/>
          <w:sz w:val="24"/>
          <w:szCs w:val="24"/>
        </w:rPr>
        <w:t xml:space="preserve"> that there are many </w:t>
      </w:r>
      <w:r w:rsidR="00B92D3A">
        <w:rPr>
          <w:rFonts w:ascii="Times New Roman" w:hAnsi="Times New Roman" w:cs="Times New Roman"/>
          <w:sz w:val="24"/>
          <w:szCs w:val="24"/>
        </w:rPr>
        <w:t xml:space="preserve">distinct </w:t>
      </w:r>
      <w:r w:rsidR="00BC7725">
        <w:rPr>
          <w:rFonts w:ascii="Times New Roman" w:hAnsi="Times New Roman" w:cs="Times New Roman"/>
          <w:sz w:val="24"/>
          <w:szCs w:val="24"/>
        </w:rPr>
        <w:t>thi</w:t>
      </w:r>
      <w:r w:rsidR="00E66AD8">
        <w:rPr>
          <w:rFonts w:ascii="Times New Roman" w:hAnsi="Times New Roman" w:cs="Times New Roman"/>
          <w:sz w:val="24"/>
          <w:szCs w:val="24"/>
        </w:rPr>
        <w:t>c</w:t>
      </w:r>
      <w:r w:rsidR="00BC7725">
        <w:rPr>
          <w:rFonts w:ascii="Times New Roman" w:hAnsi="Times New Roman" w:cs="Times New Roman"/>
          <w:sz w:val="24"/>
          <w:szCs w:val="24"/>
        </w:rPr>
        <w:t>k causal concepts</w:t>
      </w:r>
      <w:r w:rsidR="0081017F">
        <w:rPr>
          <w:rFonts w:ascii="Times New Roman" w:hAnsi="Times New Roman" w:cs="Times New Roman"/>
          <w:sz w:val="24"/>
          <w:szCs w:val="24"/>
        </w:rPr>
        <w:t xml:space="preserve">, there are many </w:t>
      </w:r>
      <w:r w:rsidR="009210E9">
        <w:rPr>
          <w:rFonts w:ascii="Times New Roman" w:hAnsi="Times New Roman" w:cs="Times New Roman"/>
          <w:sz w:val="24"/>
          <w:szCs w:val="24"/>
        </w:rPr>
        <w:t xml:space="preserve">distinct </w:t>
      </w:r>
      <w:r w:rsidR="0081017F">
        <w:rPr>
          <w:rFonts w:ascii="Times New Roman" w:hAnsi="Times New Roman" w:cs="Times New Roman"/>
          <w:sz w:val="24"/>
          <w:szCs w:val="24"/>
        </w:rPr>
        <w:t xml:space="preserve">ways in which we </w:t>
      </w:r>
      <w:r w:rsidR="00A9191F">
        <w:rPr>
          <w:rFonts w:ascii="Times New Roman" w:hAnsi="Times New Roman" w:cs="Times New Roman"/>
          <w:sz w:val="24"/>
          <w:szCs w:val="24"/>
        </w:rPr>
        <w:t xml:space="preserve">pre-theoretically understand </w:t>
      </w:r>
      <w:r w:rsidR="008F5ACA">
        <w:rPr>
          <w:rFonts w:ascii="Times New Roman" w:hAnsi="Times New Roman" w:cs="Times New Roman"/>
          <w:sz w:val="24"/>
          <w:szCs w:val="24"/>
        </w:rPr>
        <w:t xml:space="preserve">generalizations </w:t>
      </w:r>
      <w:r w:rsidR="00744B25">
        <w:rPr>
          <w:rFonts w:ascii="Times New Roman" w:hAnsi="Times New Roman" w:cs="Times New Roman"/>
          <w:sz w:val="24"/>
          <w:szCs w:val="24"/>
        </w:rPr>
        <w:t>like the ones at hand</w:t>
      </w:r>
      <w:r w:rsidR="00744B25" w:rsidRPr="00E93869">
        <w:rPr>
          <w:rFonts w:ascii="Times New Roman" w:hAnsi="Times New Roman" w:cs="Times New Roman"/>
          <w:i/>
          <w:iCs/>
          <w:sz w:val="24"/>
          <w:szCs w:val="24"/>
        </w:rPr>
        <w:t xml:space="preserve"> </w:t>
      </w:r>
      <w:r w:rsidR="00573F3F" w:rsidRPr="006E0436">
        <w:rPr>
          <w:rFonts w:ascii="Times New Roman" w:hAnsi="Times New Roman" w:cs="Times New Roman"/>
          <w:sz w:val="24"/>
          <w:szCs w:val="24"/>
        </w:rPr>
        <w:t>mechanically</w:t>
      </w:r>
      <w:r w:rsidR="00496AED">
        <w:rPr>
          <w:rFonts w:ascii="Times New Roman" w:hAnsi="Times New Roman" w:cs="Times New Roman"/>
          <w:i/>
          <w:iCs/>
          <w:sz w:val="24"/>
          <w:szCs w:val="24"/>
        </w:rPr>
        <w:t>.</w:t>
      </w:r>
      <w:r w:rsidR="00BB65A5">
        <w:rPr>
          <w:rFonts w:ascii="Times New Roman" w:hAnsi="Times New Roman" w:cs="Times New Roman"/>
          <w:sz w:val="24"/>
          <w:szCs w:val="24"/>
        </w:rPr>
        <w:t xml:space="preserve"> </w:t>
      </w:r>
      <w:r w:rsidR="00D229F7">
        <w:rPr>
          <w:rFonts w:ascii="Times New Roman" w:hAnsi="Times New Roman" w:cs="Times New Roman"/>
          <w:sz w:val="24"/>
          <w:szCs w:val="24"/>
        </w:rPr>
        <w:t>As</w:t>
      </w:r>
      <w:r w:rsidR="00FA3A3E">
        <w:rPr>
          <w:rFonts w:ascii="Times New Roman" w:hAnsi="Times New Roman" w:cs="Times New Roman"/>
          <w:sz w:val="24"/>
          <w:szCs w:val="24"/>
        </w:rPr>
        <w:t xml:space="preserve"> </w:t>
      </w:r>
      <w:r w:rsidR="000334CF">
        <w:rPr>
          <w:rFonts w:ascii="Times New Roman" w:hAnsi="Times New Roman" w:cs="Times New Roman"/>
          <w:sz w:val="24"/>
          <w:szCs w:val="24"/>
        </w:rPr>
        <w:t xml:space="preserve">my </w:t>
      </w:r>
      <w:r w:rsidR="00612A49">
        <w:rPr>
          <w:rFonts w:ascii="Times New Roman" w:hAnsi="Times New Roman" w:cs="Times New Roman"/>
          <w:sz w:val="24"/>
          <w:szCs w:val="24"/>
        </w:rPr>
        <w:t>analysis</w:t>
      </w:r>
      <w:r w:rsidR="000334CF">
        <w:rPr>
          <w:rFonts w:ascii="Times New Roman" w:hAnsi="Times New Roman" w:cs="Times New Roman"/>
          <w:sz w:val="24"/>
          <w:szCs w:val="24"/>
        </w:rPr>
        <w:t xml:space="preserve"> suggests</w:t>
      </w:r>
      <w:r w:rsidR="00FA3A3E">
        <w:rPr>
          <w:rFonts w:ascii="Times New Roman" w:hAnsi="Times New Roman" w:cs="Times New Roman"/>
          <w:sz w:val="24"/>
          <w:szCs w:val="24"/>
        </w:rPr>
        <w:t xml:space="preserve">, we </w:t>
      </w:r>
      <w:r w:rsidR="004C436D">
        <w:rPr>
          <w:rFonts w:ascii="Times New Roman" w:hAnsi="Times New Roman" w:cs="Times New Roman"/>
          <w:sz w:val="24"/>
          <w:szCs w:val="24"/>
        </w:rPr>
        <w:t>intuitively</w:t>
      </w:r>
      <w:r w:rsidR="00FA3A3E">
        <w:rPr>
          <w:rFonts w:ascii="Times New Roman" w:hAnsi="Times New Roman" w:cs="Times New Roman"/>
          <w:sz w:val="24"/>
          <w:szCs w:val="24"/>
        </w:rPr>
        <w:t xml:space="preserve"> understand “ravens are black” </w:t>
      </w:r>
      <w:r w:rsidR="00F72ED9">
        <w:rPr>
          <w:rFonts w:ascii="Times New Roman" w:hAnsi="Times New Roman" w:cs="Times New Roman"/>
          <w:sz w:val="24"/>
          <w:szCs w:val="24"/>
        </w:rPr>
        <w:t xml:space="preserve">to </w:t>
      </w:r>
      <w:r w:rsidR="00F72ED9" w:rsidRPr="009B2E78">
        <w:rPr>
          <w:rFonts w:ascii="Times New Roman" w:hAnsi="Times New Roman" w:cs="Times New Roman"/>
          <w:sz w:val="24"/>
          <w:szCs w:val="24"/>
        </w:rPr>
        <w:t>mean</w:t>
      </w:r>
      <w:r w:rsidR="00F72ED9" w:rsidRPr="009F73CB">
        <w:rPr>
          <w:rFonts w:ascii="Times New Roman" w:hAnsi="Times New Roman" w:cs="Times New Roman"/>
          <w:i/>
          <w:iCs/>
          <w:sz w:val="24"/>
          <w:szCs w:val="24"/>
        </w:rPr>
        <w:t xml:space="preserve"> ravens are black by some</w:t>
      </w:r>
      <w:r w:rsidR="00590265" w:rsidRPr="009F73CB">
        <w:rPr>
          <w:rFonts w:ascii="Times New Roman" w:hAnsi="Times New Roman" w:cs="Times New Roman"/>
          <w:i/>
          <w:iCs/>
          <w:sz w:val="24"/>
          <w:szCs w:val="24"/>
        </w:rPr>
        <w:t xml:space="preserve"> </w:t>
      </w:r>
      <w:r w:rsidR="00C371F6">
        <w:rPr>
          <w:rFonts w:ascii="Times New Roman" w:hAnsi="Times New Roman" w:cs="Times New Roman"/>
          <w:i/>
          <w:iCs/>
          <w:sz w:val="24"/>
          <w:szCs w:val="24"/>
        </w:rPr>
        <w:t>indeterminate</w:t>
      </w:r>
      <w:r w:rsidR="00590265" w:rsidRPr="009F73CB">
        <w:rPr>
          <w:rFonts w:ascii="Times New Roman" w:hAnsi="Times New Roman" w:cs="Times New Roman"/>
          <w:i/>
          <w:iCs/>
          <w:sz w:val="24"/>
          <w:szCs w:val="24"/>
        </w:rPr>
        <w:t xml:space="preserve"> yet</w:t>
      </w:r>
      <w:r w:rsidR="00F72ED9" w:rsidRPr="009F73CB">
        <w:rPr>
          <w:rFonts w:ascii="Times New Roman" w:hAnsi="Times New Roman" w:cs="Times New Roman"/>
          <w:i/>
          <w:iCs/>
          <w:sz w:val="24"/>
          <w:szCs w:val="24"/>
        </w:rPr>
        <w:t xml:space="preserve"> characteristic means.</w:t>
      </w:r>
      <w:r w:rsidR="00866D3D">
        <w:rPr>
          <w:rStyle w:val="FootnoteReference"/>
          <w:rFonts w:ascii="Times New Roman" w:hAnsi="Times New Roman" w:cs="Times New Roman"/>
          <w:i/>
          <w:iCs/>
          <w:sz w:val="24"/>
          <w:szCs w:val="24"/>
        </w:rPr>
        <w:footnoteReference w:id="6"/>
      </w:r>
      <w:r w:rsidR="00183D9D">
        <w:rPr>
          <w:rFonts w:ascii="Times New Roman" w:hAnsi="Times New Roman" w:cs="Times New Roman"/>
          <w:i/>
          <w:iCs/>
          <w:sz w:val="24"/>
          <w:szCs w:val="24"/>
        </w:rPr>
        <w:t xml:space="preserve"> </w:t>
      </w:r>
      <w:r w:rsidR="00183D9D">
        <w:rPr>
          <w:rFonts w:ascii="Times New Roman" w:hAnsi="Times New Roman" w:cs="Times New Roman"/>
          <w:sz w:val="24"/>
          <w:szCs w:val="24"/>
        </w:rPr>
        <w:t xml:space="preserve">Likewise, we </w:t>
      </w:r>
      <w:r w:rsidR="00593ABF">
        <w:rPr>
          <w:rFonts w:ascii="Times New Roman" w:hAnsi="Times New Roman" w:cs="Times New Roman"/>
          <w:sz w:val="24"/>
          <w:szCs w:val="24"/>
        </w:rPr>
        <w:t>intuitively understand “</w:t>
      </w:r>
      <w:r w:rsidR="008C17BB">
        <w:rPr>
          <w:rFonts w:ascii="Times New Roman" w:hAnsi="Times New Roman" w:cs="Times New Roman"/>
          <w:sz w:val="24"/>
          <w:szCs w:val="24"/>
        </w:rPr>
        <w:t>coal is</w:t>
      </w:r>
      <w:r w:rsidR="00593ABF">
        <w:rPr>
          <w:rFonts w:ascii="Times New Roman" w:hAnsi="Times New Roman" w:cs="Times New Roman"/>
          <w:sz w:val="24"/>
          <w:szCs w:val="24"/>
        </w:rPr>
        <w:t xml:space="preserve"> black” to mean </w:t>
      </w:r>
      <w:r w:rsidR="00593ABF">
        <w:rPr>
          <w:rFonts w:ascii="Times New Roman" w:hAnsi="Times New Roman" w:cs="Times New Roman"/>
          <w:i/>
          <w:iCs/>
          <w:sz w:val="24"/>
          <w:szCs w:val="24"/>
        </w:rPr>
        <w:t xml:space="preserve">coal is black by some </w:t>
      </w:r>
      <w:r w:rsidR="00C371F6">
        <w:rPr>
          <w:rFonts w:ascii="Times New Roman" w:hAnsi="Times New Roman" w:cs="Times New Roman"/>
          <w:i/>
          <w:iCs/>
          <w:sz w:val="24"/>
          <w:szCs w:val="24"/>
        </w:rPr>
        <w:t>indeterminate</w:t>
      </w:r>
      <w:r w:rsidR="00593ABF">
        <w:rPr>
          <w:rFonts w:ascii="Times New Roman" w:hAnsi="Times New Roman" w:cs="Times New Roman"/>
          <w:i/>
          <w:iCs/>
          <w:sz w:val="24"/>
          <w:szCs w:val="24"/>
        </w:rPr>
        <w:t xml:space="preserve"> yet characteristic means.</w:t>
      </w:r>
      <w:r w:rsidR="00FE67B2">
        <w:rPr>
          <w:rFonts w:ascii="Times New Roman" w:hAnsi="Times New Roman" w:cs="Times New Roman"/>
          <w:sz w:val="24"/>
          <w:szCs w:val="24"/>
        </w:rPr>
        <w:t xml:space="preserve"> </w:t>
      </w:r>
      <w:r w:rsidR="00C371F6">
        <w:rPr>
          <w:rFonts w:ascii="Times New Roman" w:hAnsi="Times New Roman" w:cs="Times New Roman"/>
          <w:sz w:val="24"/>
          <w:szCs w:val="24"/>
        </w:rPr>
        <w:t>Indeterminate</w:t>
      </w:r>
      <w:r w:rsidR="00E3391A">
        <w:rPr>
          <w:rFonts w:ascii="Times New Roman" w:hAnsi="Times New Roman" w:cs="Times New Roman"/>
          <w:sz w:val="24"/>
          <w:szCs w:val="24"/>
        </w:rPr>
        <w:t xml:space="preserve"> though the</w:t>
      </w:r>
      <w:r w:rsidR="002473BB">
        <w:rPr>
          <w:rFonts w:ascii="Times New Roman" w:hAnsi="Times New Roman" w:cs="Times New Roman"/>
          <w:sz w:val="24"/>
          <w:szCs w:val="24"/>
        </w:rPr>
        <w:t>y</w:t>
      </w:r>
      <w:r w:rsidR="00E3391A">
        <w:rPr>
          <w:rFonts w:ascii="Times New Roman" w:hAnsi="Times New Roman" w:cs="Times New Roman"/>
          <w:sz w:val="24"/>
          <w:szCs w:val="24"/>
        </w:rPr>
        <w:t xml:space="preserve"> may be, we understand the means by which ravens are black to be different from the means by which coal is black.</w:t>
      </w:r>
      <w:r w:rsidR="002627AE">
        <w:rPr>
          <w:rFonts w:ascii="Times New Roman" w:hAnsi="Times New Roman" w:cs="Times New Roman"/>
          <w:sz w:val="24"/>
          <w:szCs w:val="24"/>
        </w:rPr>
        <w:t xml:space="preserve"> </w:t>
      </w:r>
      <w:r w:rsidR="00060E87">
        <w:rPr>
          <w:rFonts w:ascii="Times New Roman" w:hAnsi="Times New Roman" w:cs="Times New Roman"/>
          <w:sz w:val="24"/>
          <w:szCs w:val="24"/>
        </w:rPr>
        <w:t xml:space="preserve">This </w:t>
      </w:r>
      <w:r w:rsidR="00D514D9">
        <w:rPr>
          <w:rFonts w:ascii="Times New Roman" w:hAnsi="Times New Roman" w:cs="Times New Roman"/>
          <w:sz w:val="24"/>
          <w:szCs w:val="24"/>
        </w:rPr>
        <w:t>does not</w:t>
      </w:r>
      <w:r w:rsidR="00060E87">
        <w:rPr>
          <w:rFonts w:ascii="Times New Roman" w:hAnsi="Times New Roman" w:cs="Times New Roman"/>
          <w:sz w:val="24"/>
          <w:szCs w:val="24"/>
        </w:rPr>
        <w:t xml:space="preserve"> bode well for </w:t>
      </w:r>
      <w:r w:rsidR="009E64ED">
        <w:rPr>
          <w:rFonts w:ascii="Times New Roman" w:hAnsi="Times New Roman" w:cs="Times New Roman"/>
          <w:sz w:val="24"/>
          <w:szCs w:val="24"/>
        </w:rPr>
        <w:t>the prospect of explicati</w:t>
      </w:r>
      <w:r w:rsidR="005408BE">
        <w:rPr>
          <w:rFonts w:ascii="Times New Roman" w:hAnsi="Times New Roman" w:cs="Times New Roman"/>
          <w:sz w:val="24"/>
          <w:szCs w:val="24"/>
        </w:rPr>
        <w:t>ng</w:t>
      </w:r>
      <w:r w:rsidR="009E64ED">
        <w:rPr>
          <w:rFonts w:ascii="Times New Roman" w:hAnsi="Times New Roman" w:cs="Times New Roman"/>
          <w:sz w:val="24"/>
          <w:szCs w:val="24"/>
        </w:rPr>
        <w:t xml:space="preserve"> </w:t>
      </w:r>
      <w:r w:rsidR="00147348">
        <w:rPr>
          <w:rFonts w:ascii="Times New Roman" w:hAnsi="Times New Roman" w:cs="Times New Roman"/>
          <w:sz w:val="24"/>
          <w:szCs w:val="24"/>
        </w:rPr>
        <w:t xml:space="preserve">the </w:t>
      </w:r>
      <w:r w:rsidR="005A50E6">
        <w:rPr>
          <w:rFonts w:ascii="Times New Roman" w:hAnsi="Times New Roman" w:cs="Times New Roman"/>
          <w:sz w:val="24"/>
          <w:szCs w:val="24"/>
        </w:rPr>
        <w:t>induct</w:t>
      </w:r>
      <w:r w:rsidR="00147348">
        <w:rPr>
          <w:rFonts w:ascii="Times New Roman" w:hAnsi="Times New Roman" w:cs="Times New Roman"/>
          <w:sz w:val="24"/>
          <w:szCs w:val="24"/>
        </w:rPr>
        <w:t>ive confirmation of generalizations</w:t>
      </w:r>
      <w:r w:rsidR="00470A30">
        <w:rPr>
          <w:rFonts w:ascii="Times New Roman" w:hAnsi="Times New Roman" w:cs="Times New Roman"/>
          <w:sz w:val="24"/>
          <w:szCs w:val="24"/>
        </w:rPr>
        <w:t xml:space="preserve"> </w:t>
      </w:r>
      <w:r w:rsidR="005408BE">
        <w:rPr>
          <w:rFonts w:ascii="Times New Roman" w:hAnsi="Times New Roman" w:cs="Times New Roman"/>
          <w:sz w:val="24"/>
          <w:szCs w:val="24"/>
        </w:rPr>
        <w:t xml:space="preserve">in terms of a single </w:t>
      </w:r>
      <w:r w:rsidR="00215EEC">
        <w:rPr>
          <w:rFonts w:ascii="Times New Roman" w:hAnsi="Times New Roman" w:cs="Times New Roman"/>
          <w:sz w:val="24"/>
          <w:szCs w:val="24"/>
        </w:rPr>
        <w:t>monol</w:t>
      </w:r>
      <w:r w:rsidR="00442501">
        <w:rPr>
          <w:rFonts w:ascii="Times New Roman" w:hAnsi="Times New Roman" w:cs="Times New Roman"/>
          <w:sz w:val="24"/>
          <w:szCs w:val="24"/>
        </w:rPr>
        <w:t>ithic</w:t>
      </w:r>
      <w:r w:rsidR="00215EEC">
        <w:rPr>
          <w:rFonts w:ascii="Times New Roman" w:hAnsi="Times New Roman" w:cs="Times New Roman"/>
          <w:sz w:val="24"/>
          <w:szCs w:val="24"/>
        </w:rPr>
        <w:t xml:space="preserve"> formal system </w:t>
      </w:r>
      <w:r w:rsidR="00470A30">
        <w:rPr>
          <w:rFonts w:ascii="Times New Roman" w:hAnsi="Times New Roman" w:cs="Times New Roman"/>
          <w:sz w:val="24"/>
          <w:szCs w:val="24"/>
        </w:rPr>
        <w:t xml:space="preserve">which depends </w:t>
      </w:r>
      <w:r w:rsidR="00470A30">
        <w:rPr>
          <w:rFonts w:ascii="Times New Roman" w:hAnsi="Times New Roman" w:cs="Times New Roman"/>
          <w:sz w:val="24"/>
          <w:szCs w:val="24"/>
        </w:rPr>
        <w:lastRenderedPageBreak/>
        <w:t xml:space="preserve">upon </w:t>
      </w:r>
      <w:r w:rsidR="004F1553">
        <w:rPr>
          <w:rFonts w:ascii="Times New Roman" w:hAnsi="Times New Roman" w:cs="Times New Roman"/>
          <w:sz w:val="24"/>
          <w:szCs w:val="24"/>
        </w:rPr>
        <w:t xml:space="preserve">abstracting away from </w:t>
      </w:r>
      <w:r w:rsidR="003A7CE4">
        <w:rPr>
          <w:rFonts w:ascii="Times New Roman" w:hAnsi="Times New Roman" w:cs="Times New Roman"/>
          <w:sz w:val="24"/>
          <w:szCs w:val="24"/>
        </w:rPr>
        <w:t xml:space="preserve">just </w:t>
      </w:r>
      <w:r w:rsidR="000A4E4F">
        <w:rPr>
          <w:rFonts w:ascii="Times New Roman" w:hAnsi="Times New Roman" w:cs="Times New Roman"/>
          <w:sz w:val="24"/>
          <w:szCs w:val="24"/>
        </w:rPr>
        <w:t>those difference</w:t>
      </w:r>
      <w:r w:rsidR="008C536F">
        <w:rPr>
          <w:rFonts w:ascii="Times New Roman" w:hAnsi="Times New Roman" w:cs="Times New Roman"/>
          <w:sz w:val="24"/>
          <w:szCs w:val="24"/>
        </w:rPr>
        <w:t>s</w:t>
      </w:r>
      <w:r w:rsidR="000A4E4F">
        <w:rPr>
          <w:rFonts w:ascii="Times New Roman" w:hAnsi="Times New Roman" w:cs="Times New Roman"/>
          <w:sz w:val="24"/>
          <w:szCs w:val="24"/>
        </w:rPr>
        <w:t>.</w:t>
      </w:r>
      <w:r w:rsidR="002D047F">
        <w:rPr>
          <w:rFonts w:ascii="Times New Roman" w:hAnsi="Times New Roman" w:cs="Times New Roman"/>
          <w:sz w:val="24"/>
          <w:szCs w:val="24"/>
        </w:rPr>
        <w:t xml:space="preserve"> To </w:t>
      </w:r>
      <w:r w:rsidR="00132D98">
        <w:rPr>
          <w:rFonts w:ascii="Times New Roman" w:hAnsi="Times New Roman" w:cs="Times New Roman"/>
          <w:sz w:val="24"/>
          <w:szCs w:val="24"/>
        </w:rPr>
        <w:t>appropriate the words of Nancy</w:t>
      </w:r>
      <w:r w:rsidR="002D047F">
        <w:rPr>
          <w:rFonts w:ascii="Times New Roman" w:hAnsi="Times New Roman" w:cs="Times New Roman"/>
          <w:sz w:val="24"/>
          <w:szCs w:val="24"/>
        </w:rPr>
        <w:t xml:space="preserve"> Cartwright</w:t>
      </w:r>
      <w:r w:rsidR="00BE2D17">
        <w:rPr>
          <w:rFonts w:ascii="Times New Roman" w:hAnsi="Times New Roman" w:cs="Times New Roman"/>
          <w:sz w:val="24"/>
          <w:szCs w:val="24"/>
        </w:rPr>
        <w:t>, when we do</w:t>
      </w:r>
      <w:r w:rsidR="002D047F">
        <w:rPr>
          <w:rFonts w:ascii="Times New Roman" w:hAnsi="Times New Roman" w:cs="Times New Roman"/>
          <w:sz w:val="24"/>
          <w:szCs w:val="24"/>
        </w:rPr>
        <w:t xml:space="preserve"> “we</w:t>
      </w:r>
      <w:r w:rsidR="008B4A96">
        <w:rPr>
          <w:rFonts w:ascii="Times New Roman" w:hAnsi="Times New Roman" w:cs="Times New Roman"/>
          <w:sz w:val="24"/>
          <w:szCs w:val="24"/>
        </w:rPr>
        <w:t xml:space="preserve"> . . .</w:t>
      </w:r>
      <w:r w:rsidR="00D05310">
        <w:rPr>
          <w:rFonts w:ascii="Times New Roman" w:hAnsi="Times New Roman" w:cs="Times New Roman"/>
          <w:sz w:val="24"/>
          <w:szCs w:val="24"/>
        </w:rPr>
        <w:t xml:space="preserve"> </w:t>
      </w:r>
      <w:r w:rsidR="002D047F">
        <w:rPr>
          <w:rFonts w:ascii="Times New Roman" w:hAnsi="Times New Roman" w:cs="Times New Roman"/>
          <w:sz w:val="24"/>
          <w:szCs w:val="24"/>
        </w:rPr>
        <w:t xml:space="preserve">lose a vast amount of information that we </w:t>
      </w:r>
      <w:r w:rsidR="004F4A16">
        <w:rPr>
          <w:rFonts w:ascii="Times New Roman" w:hAnsi="Times New Roman" w:cs="Times New Roman"/>
          <w:sz w:val="24"/>
          <w:szCs w:val="24"/>
        </w:rPr>
        <w:t>otherwise possess</w:t>
      </w:r>
      <w:r w:rsidR="00F373DA">
        <w:rPr>
          <w:rFonts w:ascii="Times New Roman" w:hAnsi="Times New Roman" w:cs="Times New Roman"/>
          <w:sz w:val="24"/>
          <w:szCs w:val="24"/>
        </w:rPr>
        <w:t>.”</w:t>
      </w:r>
      <w:r w:rsidR="00D95A02">
        <w:rPr>
          <w:rStyle w:val="FootnoteReference"/>
          <w:rFonts w:ascii="Times New Roman" w:hAnsi="Times New Roman" w:cs="Times New Roman"/>
          <w:sz w:val="24"/>
          <w:szCs w:val="24"/>
        </w:rPr>
        <w:footnoteReference w:id="7"/>
      </w:r>
      <w:r w:rsidR="00006B87">
        <w:rPr>
          <w:rFonts w:ascii="Times New Roman" w:hAnsi="Times New Roman" w:cs="Times New Roman"/>
          <w:sz w:val="24"/>
          <w:szCs w:val="24"/>
        </w:rPr>
        <w:t xml:space="preserve"> But we </w:t>
      </w:r>
      <w:r w:rsidR="00D14E9B">
        <w:rPr>
          <w:rFonts w:ascii="Times New Roman" w:hAnsi="Times New Roman" w:cs="Times New Roman"/>
          <w:sz w:val="24"/>
          <w:szCs w:val="24"/>
        </w:rPr>
        <w:t>do not</w:t>
      </w:r>
      <w:r w:rsidR="00006B87">
        <w:rPr>
          <w:rFonts w:ascii="Times New Roman" w:hAnsi="Times New Roman" w:cs="Times New Roman"/>
          <w:sz w:val="24"/>
          <w:szCs w:val="24"/>
        </w:rPr>
        <w:t xml:space="preserve"> lose it entirely. </w:t>
      </w:r>
      <w:r w:rsidR="00000920">
        <w:rPr>
          <w:rFonts w:ascii="Times New Roman" w:hAnsi="Times New Roman" w:cs="Times New Roman"/>
          <w:sz w:val="24"/>
          <w:szCs w:val="24"/>
        </w:rPr>
        <w:t>In fact, w</w:t>
      </w:r>
      <w:r w:rsidR="001801CB">
        <w:rPr>
          <w:rFonts w:ascii="Times New Roman" w:hAnsi="Times New Roman" w:cs="Times New Roman"/>
          <w:sz w:val="24"/>
          <w:szCs w:val="24"/>
        </w:rPr>
        <w:t xml:space="preserve">e </w:t>
      </w:r>
      <w:r w:rsidR="00D14E9B">
        <w:rPr>
          <w:rFonts w:ascii="Times New Roman" w:hAnsi="Times New Roman" w:cs="Times New Roman"/>
          <w:sz w:val="24"/>
          <w:szCs w:val="24"/>
        </w:rPr>
        <w:t>do not</w:t>
      </w:r>
      <w:r w:rsidR="001801CB">
        <w:rPr>
          <w:rFonts w:ascii="Times New Roman" w:hAnsi="Times New Roman" w:cs="Times New Roman"/>
          <w:sz w:val="24"/>
          <w:szCs w:val="24"/>
        </w:rPr>
        <w:t xml:space="preserve"> really </w:t>
      </w:r>
      <w:r w:rsidR="001801CB">
        <w:rPr>
          <w:rFonts w:ascii="Times New Roman" w:hAnsi="Times New Roman" w:cs="Times New Roman"/>
          <w:i/>
          <w:iCs/>
          <w:sz w:val="24"/>
          <w:szCs w:val="24"/>
        </w:rPr>
        <w:t xml:space="preserve">lose </w:t>
      </w:r>
      <w:r w:rsidR="001801CB">
        <w:rPr>
          <w:rFonts w:ascii="Times New Roman" w:hAnsi="Times New Roman" w:cs="Times New Roman"/>
          <w:sz w:val="24"/>
          <w:szCs w:val="24"/>
        </w:rPr>
        <w:t xml:space="preserve">it at all. </w:t>
      </w:r>
      <w:r w:rsidR="00D72CF8">
        <w:rPr>
          <w:rFonts w:ascii="Times New Roman" w:hAnsi="Times New Roman" w:cs="Times New Roman"/>
          <w:sz w:val="24"/>
          <w:szCs w:val="24"/>
        </w:rPr>
        <w:t>Rather, we decide not to countenance it in our formal theory.</w:t>
      </w:r>
      <w:r w:rsidR="008C5CD9">
        <w:rPr>
          <w:rFonts w:ascii="Times New Roman" w:hAnsi="Times New Roman" w:cs="Times New Roman"/>
          <w:sz w:val="24"/>
          <w:szCs w:val="24"/>
        </w:rPr>
        <w:t xml:space="preserve"> </w:t>
      </w:r>
      <w:r w:rsidR="00475B9E">
        <w:rPr>
          <w:rFonts w:ascii="Times New Roman" w:hAnsi="Times New Roman" w:cs="Times New Roman"/>
          <w:sz w:val="24"/>
          <w:szCs w:val="24"/>
        </w:rPr>
        <w:t>T</w:t>
      </w:r>
      <w:r w:rsidR="008C5CD9">
        <w:rPr>
          <w:rFonts w:ascii="Times New Roman" w:hAnsi="Times New Roman" w:cs="Times New Roman"/>
          <w:sz w:val="24"/>
          <w:szCs w:val="24"/>
        </w:rPr>
        <w:t xml:space="preserve">hat we </w:t>
      </w:r>
      <w:r w:rsidR="008C5CD9" w:rsidRPr="009124B6">
        <w:rPr>
          <w:rFonts w:ascii="Times New Roman" w:hAnsi="Times New Roman" w:cs="Times New Roman"/>
          <w:i/>
          <w:iCs/>
          <w:sz w:val="24"/>
          <w:szCs w:val="24"/>
        </w:rPr>
        <w:t>retain</w:t>
      </w:r>
      <w:r w:rsidR="008C5CD9">
        <w:rPr>
          <w:rFonts w:ascii="Times New Roman" w:hAnsi="Times New Roman" w:cs="Times New Roman"/>
          <w:sz w:val="24"/>
          <w:szCs w:val="24"/>
        </w:rPr>
        <w:t xml:space="preserve"> this information explains why</w:t>
      </w:r>
      <w:r w:rsidR="009E71E9">
        <w:rPr>
          <w:rFonts w:ascii="Times New Roman" w:hAnsi="Times New Roman" w:cs="Times New Roman"/>
          <w:sz w:val="24"/>
          <w:szCs w:val="24"/>
        </w:rPr>
        <w:t xml:space="preserve"> we find certain consequences of formal theories of induction to be counterintuitiv</w:t>
      </w:r>
      <w:r w:rsidR="00364DFB">
        <w:rPr>
          <w:rFonts w:ascii="Times New Roman" w:hAnsi="Times New Roman" w:cs="Times New Roman"/>
          <w:sz w:val="24"/>
          <w:szCs w:val="24"/>
        </w:rPr>
        <w:t>e</w:t>
      </w:r>
      <w:r w:rsidR="0050522D">
        <w:rPr>
          <w:rFonts w:ascii="Times New Roman" w:hAnsi="Times New Roman" w:cs="Times New Roman"/>
          <w:sz w:val="24"/>
          <w:szCs w:val="24"/>
        </w:rPr>
        <w:t>.</w:t>
      </w:r>
      <w:r w:rsidR="00382AF5">
        <w:rPr>
          <w:rFonts w:ascii="Times New Roman" w:hAnsi="Times New Roman" w:cs="Times New Roman"/>
          <w:sz w:val="24"/>
          <w:szCs w:val="24"/>
        </w:rPr>
        <w:t xml:space="preserve">  </w:t>
      </w:r>
      <w:r w:rsidR="00F5739D">
        <w:rPr>
          <w:rFonts w:ascii="Times New Roman" w:hAnsi="Times New Roman" w:cs="Times New Roman"/>
          <w:sz w:val="24"/>
          <w:szCs w:val="24"/>
        </w:rPr>
        <w:t xml:space="preserve"> </w:t>
      </w:r>
      <w:r w:rsidR="004F4A16">
        <w:rPr>
          <w:rFonts w:ascii="Times New Roman" w:hAnsi="Times New Roman" w:cs="Times New Roman"/>
          <w:sz w:val="24"/>
          <w:szCs w:val="24"/>
        </w:rPr>
        <w:t xml:space="preserve"> </w:t>
      </w:r>
      <w:r w:rsidR="000A4E4F">
        <w:rPr>
          <w:rFonts w:ascii="Times New Roman" w:hAnsi="Times New Roman" w:cs="Times New Roman"/>
          <w:sz w:val="24"/>
          <w:szCs w:val="24"/>
        </w:rPr>
        <w:t xml:space="preserve"> </w:t>
      </w:r>
      <w:r w:rsidR="009E64ED">
        <w:rPr>
          <w:rFonts w:ascii="Times New Roman" w:hAnsi="Times New Roman" w:cs="Times New Roman"/>
          <w:sz w:val="24"/>
          <w:szCs w:val="24"/>
        </w:rPr>
        <w:t xml:space="preserve"> </w:t>
      </w:r>
      <w:r w:rsidR="005A50E6">
        <w:rPr>
          <w:rFonts w:ascii="Times New Roman" w:hAnsi="Times New Roman" w:cs="Times New Roman"/>
          <w:sz w:val="24"/>
          <w:szCs w:val="24"/>
        </w:rPr>
        <w:t xml:space="preserve"> </w:t>
      </w:r>
      <w:r w:rsidR="009723E7">
        <w:rPr>
          <w:rFonts w:ascii="Times New Roman" w:hAnsi="Times New Roman" w:cs="Times New Roman"/>
          <w:sz w:val="24"/>
          <w:szCs w:val="24"/>
        </w:rPr>
        <w:t xml:space="preserve"> </w:t>
      </w:r>
      <w:r w:rsidR="00060E87">
        <w:rPr>
          <w:rFonts w:ascii="Times New Roman" w:hAnsi="Times New Roman" w:cs="Times New Roman"/>
          <w:sz w:val="24"/>
          <w:szCs w:val="24"/>
        </w:rPr>
        <w:t xml:space="preserve"> </w:t>
      </w:r>
    </w:p>
    <w:p w14:paraId="43534924" w14:textId="53E7D3B6" w:rsidR="00E96AF8" w:rsidRDefault="00F61D33" w:rsidP="003C2174">
      <w:pPr>
        <w:spacing w:after="0"/>
        <w:contextualSpacing/>
        <w:rPr>
          <w:rFonts w:ascii="Times New Roman" w:hAnsi="Times New Roman" w:cs="Times New Roman"/>
          <w:sz w:val="24"/>
          <w:szCs w:val="24"/>
        </w:rPr>
      </w:pPr>
      <w:r>
        <w:rPr>
          <w:rFonts w:ascii="Times New Roman" w:hAnsi="Times New Roman" w:cs="Times New Roman"/>
          <w:sz w:val="24"/>
          <w:szCs w:val="24"/>
        </w:rPr>
        <w:tab/>
      </w:r>
      <w:r w:rsidR="00E96AF8">
        <w:rPr>
          <w:rFonts w:ascii="Times New Roman" w:hAnsi="Times New Roman" w:cs="Times New Roman"/>
          <w:sz w:val="24"/>
          <w:szCs w:val="24"/>
        </w:rPr>
        <w:t>Section</w:t>
      </w:r>
      <w:r w:rsidR="007B633D">
        <w:rPr>
          <w:rFonts w:ascii="Times New Roman" w:hAnsi="Times New Roman" w:cs="Times New Roman"/>
          <w:sz w:val="24"/>
          <w:szCs w:val="24"/>
        </w:rPr>
        <w:t>s</w:t>
      </w:r>
      <w:r w:rsidR="00E96AF8">
        <w:rPr>
          <w:rFonts w:ascii="Times New Roman" w:hAnsi="Times New Roman" w:cs="Times New Roman"/>
          <w:sz w:val="24"/>
          <w:szCs w:val="24"/>
        </w:rPr>
        <w:t xml:space="preserve"> </w:t>
      </w:r>
      <w:proofErr w:type="spellStart"/>
      <w:r w:rsidR="00FD0328" w:rsidRPr="00FD0328">
        <w:rPr>
          <w:rFonts w:ascii="Times New Roman" w:hAnsi="Times New Roman" w:cs="Times New Roman"/>
          <w:smallCaps/>
          <w:sz w:val="24"/>
          <w:szCs w:val="24"/>
        </w:rPr>
        <w:t>i</w:t>
      </w:r>
      <w:proofErr w:type="spellEnd"/>
      <w:r w:rsidR="00E96AF8">
        <w:rPr>
          <w:rFonts w:ascii="Times New Roman" w:hAnsi="Times New Roman" w:cs="Times New Roman"/>
          <w:sz w:val="24"/>
          <w:szCs w:val="24"/>
        </w:rPr>
        <w:t xml:space="preserve">, </w:t>
      </w:r>
      <w:r w:rsidR="00FD0328" w:rsidRPr="00FD0328">
        <w:rPr>
          <w:rFonts w:ascii="Times New Roman" w:hAnsi="Times New Roman" w:cs="Times New Roman"/>
          <w:iCs/>
          <w:smallCaps/>
          <w:sz w:val="24"/>
          <w:szCs w:val="24"/>
        </w:rPr>
        <w:t>ii</w:t>
      </w:r>
      <w:r w:rsidR="00EB5130">
        <w:rPr>
          <w:rFonts w:ascii="Times New Roman" w:hAnsi="Times New Roman" w:cs="Times New Roman"/>
          <w:sz w:val="24"/>
          <w:szCs w:val="24"/>
        </w:rPr>
        <w:t>,</w:t>
      </w:r>
      <w:r w:rsidR="00E96AF8">
        <w:rPr>
          <w:rFonts w:ascii="Times New Roman" w:hAnsi="Times New Roman" w:cs="Times New Roman"/>
          <w:sz w:val="24"/>
          <w:szCs w:val="24"/>
        </w:rPr>
        <w:t xml:space="preserve"> and </w:t>
      </w:r>
      <w:r w:rsidR="00FD0328" w:rsidRPr="00FD0328">
        <w:rPr>
          <w:rFonts w:ascii="Times New Roman" w:hAnsi="Times New Roman" w:cs="Times New Roman"/>
          <w:iCs/>
          <w:smallCaps/>
          <w:sz w:val="24"/>
          <w:szCs w:val="24"/>
        </w:rPr>
        <w:t>iii</w:t>
      </w:r>
      <w:r w:rsidR="00E96AF8">
        <w:rPr>
          <w:rFonts w:ascii="Times New Roman" w:hAnsi="Times New Roman" w:cs="Times New Roman"/>
          <w:sz w:val="24"/>
          <w:szCs w:val="24"/>
        </w:rPr>
        <w:t xml:space="preserve"> of the paper </w:t>
      </w:r>
      <w:r w:rsidR="001C4C99">
        <w:rPr>
          <w:rFonts w:ascii="Times New Roman" w:hAnsi="Times New Roman" w:cs="Times New Roman"/>
          <w:sz w:val="24"/>
          <w:szCs w:val="24"/>
        </w:rPr>
        <w:t xml:space="preserve">develop what is meant by </w:t>
      </w:r>
      <w:r w:rsidR="00F20D72">
        <w:rPr>
          <w:rFonts w:ascii="Times New Roman" w:hAnsi="Times New Roman" w:cs="Times New Roman"/>
          <w:sz w:val="24"/>
          <w:szCs w:val="24"/>
        </w:rPr>
        <w:t>“means,” “</w:t>
      </w:r>
      <w:r w:rsidR="00C371F6">
        <w:rPr>
          <w:rFonts w:ascii="Times New Roman" w:hAnsi="Times New Roman" w:cs="Times New Roman"/>
          <w:sz w:val="24"/>
          <w:szCs w:val="24"/>
        </w:rPr>
        <w:t>indeterminate</w:t>
      </w:r>
      <w:r w:rsidR="00F20D72">
        <w:rPr>
          <w:rFonts w:ascii="Times New Roman" w:hAnsi="Times New Roman" w:cs="Times New Roman"/>
          <w:sz w:val="24"/>
          <w:szCs w:val="24"/>
        </w:rPr>
        <w:t xml:space="preserve">” and “characteristic” </w:t>
      </w:r>
      <w:r w:rsidR="00721515">
        <w:rPr>
          <w:rFonts w:ascii="Times New Roman" w:hAnsi="Times New Roman" w:cs="Times New Roman"/>
          <w:sz w:val="24"/>
          <w:szCs w:val="24"/>
        </w:rPr>
        <w:t>respectively.</w:t>
      </w:r>
      <w:r w:rsidR="00A32003">
        <w:rPr>
          <w:rFonts w:ascii="Times New Roman" w:hAnsi="Times New Roman" w:cs="Times New Roman"/>
          <w:sz w:val="24"/>
          <w:szCs w:val="24"/>
        </w:rPr>
        <w:t xml:space="preserve"> </w:t>
      </w:r>
      <w:r w:rsidR="00A9059C">
        <w:rPr>
          <w:rFonts w:ascii="Times New Roman" w:hAnsi="Times New Roman" w:cs="Times New Roman"/>
          <w:sz w:val="24"/>
          <w:szCs w:val="24"/>
        </w:rPr>
        <w:t>This</w:t>
      </w:r>
      <w:r w:rsidR="00DE79C7">
        <w:rPr>
          <w:rFonts w:ascii="Times New Roman" w:hAnsi="Times New Roman" w:cs="Times New Roman"/>
          <w:sz w:val="24"/>
          <w:szCs w:val="24"/>
        </w:rPr>
        <w:t>, however, is just a matter of emphasis</w:t>
      </w:r>
      <w:r w:rsidR="00AF0195">
        <w:rPr>
          <w:rFonts w:ascii="Times New Roman" w:hAnsi="Times New Roman" w:cs="Times New Roman"/>
          <w:sz w:val="24"/>
          <w:szCs w:val="24"/>
        </w:rPr>
        <w:t>.</w:t>
      </w:r>
      <w:r w:rsidR="00BF6459">
        <w:rPr>
          <w:rFonts w:ascii="Times New Roman" w:hAnsi="Times New Roman" w:cs="Times New Roman"/>
          <w:sz w:val="24"/>
          <w:szCs w:val="24"/>
        </w:rPr>
        <w:t xml:space="preserve"> </w:t>
      </w:r>
      <w:r w:rsidR="00067B0B">
        <w:rPr>
          <w:rFonts w:ascii="Times New Roman" w:hAnsi="Times New Roman" w:cs="Times New Roman"/>
          <w:sz w:val="24"/>
          <w:szCs w:val="24"/>
        </w:rPr>
        <w:t xml:space="preserve">The significance of </w:t>
      </w:r>
      <w:r w:rsidR="00FB0299">
        <w:rPr>
          <w:rFonts w:ascii="Times New Roman" w:hAnsi="Times New Roman" w:cs="Times New Roman"/>
          <w:sz w:val="24"/>
          <w:szCs w:val="24"/>
        </w:rPr>
        <w:t xml:space="preserve">each </w:t>
      </w:r>
      <w:r w:rsidR="007C38AC">
        <w:rPr>
          <w:rFonts w:ascii="Times New Roman" w:hAnsi="Times New Roman" w:cs="Times New Roman"/>
          <w:sz w:val="24"/>
          <w:szCs w:val="24"/>
        </w:rPr>
        <w:t xml:space="preserve">term can only be appreciated </w:t>
      </w:r>
      <w:r w:rsidR="00152E5E">
        <w:rPr>
          <w:rFonts w:ascii="Times New Roman" w:hAnsi="Times New Roman" w:cs="Times New Roman"/>
          <w:sz w:val="24"/>
          <w:szCs w:val="24"/>
        </w:rPr>
        <w:t xml:space="preserve">in light of the analysis running through </w:t>
      </w:r>
      <w:r w:rsidR="00556B14">
        <w:rPr>
          <w:rFonts w:ascii="Times New Roman" w:hAnsi="Times New Roman" w:cs="Times New Roman"/>
          <w:sz w:val="24"/>
          <w:szCs w:val="24"/>
        </w:rPr>
        <w:t>the entire paper</w:t>
      </w:r>
      <w:r w:rsidR="00152E5E">
        <w:rPr>
          <w:rFonts w:ascii="Times New Roman" w:hAnsi="Times New Roman" w:cs="Times New Roman"/>
          <w:sz w:val="24"/>
          <w:szCs w:val="24"/>
        </w:rPr>
        <w:t xml:space="preserve">. </w:t>
      </w:r>
      <w:r w:rsidR="00556B14">
        <w:rPr>
          <w:rFonts w:ascii="Times New Roman" w:hAnsi="Times New Roman" w:cs="Times New Roman"/>
          <w:sz w:val="24"/>
          <w:szCs w:val="24"/>
        </w:rPr>
        <w:t xml:space="preserve">I </w:t>
      </w:r>
      <w:r w:rsidR="00F47EF1">
        <w:rPr>
          <w:rFonts w:ascii="Times New Roman" w:hAnsi="Times New Roman" w:cs="Times New Roman"/>
          <w:sz w:val="24"/>
          <w:szCs w:val="24"/>
        </w:rPr>
        <w:t>close by</w:t>
      </w:r>
      <w:r w:rsidR="00556B14">
        <w:rPr>
          <w:rFonts w:ascii="Times New Roman" w:hAnsi="Times New Roman" w:cs="Times New Roman"/>
          <w:sz w:val="24"/>
          <w:szCs w:val="24"/>
        </w:rPr>
        <w:t xml:space="preserve"> spell</w:t>
      </w:r>
      <w:r w:rsidR="00F47EF1">
        <w:rPr>
          <w:rFonts w:ascii="Times New Roman" w:hAnsi="Times New Roman" w:cs="Times New Roman"/>
          <w:sz w:val="24"/>
          <w:szCs w:val="24"/>
        </w:rPr>
        <w:t>ing</w:t>
      </w:r>
      <w:r w:rsidR="00556B14">
        <w:rPr>
          <w:rFonts w:ascii="Times New Roman" w:hAnsi="Times New Roman" w:cs="Times New Roman"/>
          <w:sz w:val="24"/>
          <w:szCs w:val="24"/>
        </w:rPr>
        <w:t xml:space="preserve"> out the relationship</w:t>
      </w:r>
      <w:r w:rsidR="00993B0C">
        <w:rPr>
          <w:rFonts w:ascii="Times New Roman" w:hAnsi="Times New Roman" w:cs="Times New Roman"/>
          <w:sz w:val="24"/>
          <w:szCs w:val="24"/>
        </w:rPr>
        <w:t>s</w:t>
      </w:r>
      <w:r w:rsidR="00556B14">
        <w:rPr>
          <w:rFonts w:ascii="Times New Roman" w:hAnsi="Times New Roman" w:cs="Times New Roman"/>
          <w:sz w:val="24"/>
          <w:szCs w:val="24"/>
        </w:rPr>
        <w:t xml:space="preserve"> between the taxonomic, nomological and mechanical hypotheses and bring the analysis to bear on</w:t>
      </w:r>
      <w:r w:rsidR="008A22B2">
        <w:rPr>
          <w:rFonts w:ascii="Times New Roman" w:hAnsi="Times New Roman" w:cs="Times New Roman"/>
          <w:sz w:val="24"/>
          <w:szCs w:val="24"/>
        </w:rPr>
        <w:t xml:space="preserve"> </w:t>
      </w:r>
      <w:r w:rsidR="00556B14">
        <w:rPr>
          <w:rFonts w:ascii="Times New Roman" w:hAnsi="Times New Roman" w:cs="Times New Roman"/>
          <w:sz w:val="24"/>
          <w:szCs w:val="24"/>
        </w:rPr>
        <w:t>Hempel’s problem</w:t>
      </w:r>
      <w:r w:rsidR="003C2174">
        <w:rPr>
          <w:rFonts w:ascii="Times New Roman" w:hAnsi="Times New Roman" w:cs="Times New Roman"/>
          <w:sz w:val="24"/>
          <w:szCs w:val="24"/>
        </w:rPr>
        <w:t>.</w:t>
      </w:r>
      <w:r w:rsidR="00640CD8">
        <w:rPr>
          <w:rFonts w:ascii="Times New Roman" w:hAnsi="Times New Roman" w:cs="Times New Roman"/>
          <w:sz w:val="24"/>
          <w:szCs w:val="24"/>
        </w:rPr>
        <w:t xml:space="preserve"> </w:t>
      </w:r>
    </w:p>
    <w:p w14:paraId="10E57C22" w14:textId="091A3147" w:rsidR="009D18B8" w:rsidRDefault="009D18B8" w:rsidP="003C2174">
      <w:pPr>
        <w:spacing w:after="0"/>
        <w:contextualSpacing/>
        <w:rPr>
          <w:rFonts w:ascii="Times New Roman" w:hAnsi="Times New Roman" w:cs="Times New Roman"/>
          <w:sz w:val="24"/>
          <w:szCs w:val="24"/>
        </w:rPr>
      </w:pPr>
    </w:p>
    <w:p w14:paraId="4CE1294A" w14:textId="33C888B4" w:rsidR="00FE59A3" w:rsidRPr="00CD677F" w:rsidRDefault="004E3B5B" w:rsidP="00FE59A3">
      <w:pPr>
        <w:spacing w:after="0"/>
        <w:contextualSpacing/>
        <w:jc w:val="center"/>
        <w:rPr>
          <w:rFonts w:ascii="Times New Roman" w:hAnsi="Times New Roman" w:cs="Times New Roman"/>
          <w:smallCaps/>
          <w:sz w:val="20"/>
          <w:szCs w:val="20"/>
        </w:rPr>
      </w:pPr>
      <w:r w:rsidRPr="00CD677F">
        <w:rPr>
          <w:rFonts w:ascii="Times New Roman" w:hAnsi="Times New Roman" w:cs="Times New Roman"/>
          <w:smallCaps/>
          <w:sz w:val="20"/>
          <w:szCs w:val="20"/>
        </w:rPr>
        <w:t>I.</w:t>
      </w:r>
      <w:r w:rsidR="00FE59A3" w:rsidRPr="00CD677F">
        <w:rPr>
          <w:rFonts w:ascii="Times New Roman" w:hAnsi="Times New Roman" w:cs="Times New Roman"/>
          <w:smallCaps/>
          <w:sz w:val="20"/>
          <w:szCs w:val="20"/>
        </w:rPr>
        <w:t xml:space="preserve"> Ravens are Black by some Indeterminate yet Characteristic </w:t>
      </w:r>
      <w:r w:rsidR="00FE59A3" w:rsidRPr="00CD677F">
        <w:rPr>
          <w:rFonts w:ascii="Times New Roman" w:hAnsi="Times New Roman" w:cs="Times New Roman"/>
          <w:i/>
          <w:iCs/>
          <w:smallCaps/>
          <w:sz w:val="20"/>
          <w:szCs w:val="20"/>
        </w:rPr>
        <w:t>Means</w:t>
      </w:r>
    </w:p>
    <w:p w14:paraId="36499575" w14:textId="77777777" w:rsidR="00FE59A3" w:rsidRDefault="00FE59A3" w:rsidP="00664F9A">
      <w:pPr>
        <w:spacing w:after="0"/>
        <w:ind w:firstLine="720"/>
        <w:contextualSpacing/>
        <w:rPr>
          <w:rFonts w:ascii="Times New Roman" w:hAnsi="Times New Roman" w:cs="Times New Roman"/>
          <w:bCs/>
          <w:i/>
          <w:iCs/>
          <w:sz w:val="24"/>
          <w:szCs w:val="24"/>
        </w:rPr>
      </w:pPr>
    </w:p>
    <w:p w14:paraId="44F14D5B" w14:textId="6857DAEC" w:rsidR="004176DB" w:rsidRPr="00664F9A" w:rsidRDefault="00664F9A" w:rsidP="00664F9A">
      <w:pPr>
        <w:spacing w:after="0"/>
        <w:ind w:firstLine="720"/>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4176DB" w:rsidRPr="006D4C24">
        <w:rPr>
          <w:rFonts w:ascii="Times New Roman" w:hAnsi="Times New Roman" w:cs="Times New Roman"/>
          <w:sz w:val="24"/>
          <w:szCs w:val="24"/>
        </w:rPr>
        <w:t>Let</w:t>
      </w:r>
      <w:r w:rsidR="004E3B5B">
        <w:rPr>
          <w:rFonts w:ascii="Times New Roman" w:hAnsi="Times New Roman" w:cs="Times New Roman"/>
          <w:sz w:val="24"/>
          <w:szCs w:val="24"/>
        </w:rPr>
        <w:t xml:space="preserve"> u</w:t>
      </w:r>
      <w:r w:rsidR="004176DB" w:rsidRPr="006D4C24">
        <w:rPr>
          <w:rFonts w:ascii="Times New Roman" w:hAnsi="Times New Roman" w:cs="Times New Roman"/>
          <w:sz w:val="24"/>
          <w:szCs w:val="24"/>
        </w:rPr>
        <w:t xml:space="preserve">s begin our analysis </w:t>
      </w:r>
      <w:r w:rsidR="003502F3">
        <w:rPr>
          <w:rFonts w:ascii="Times New Roman" w:hAnsi="Times New Roman" w:cs="Times New Roman"/>
          <w:sz w:val="24"/>
          <w:szCs w:val="24"/>
        </w:rPr>
        <w:t>by</w:t>
      </w:r>
      <w:r w:rsidR="004176DB" w:rsidRPr="006D4C24">
        <w:rPr>
          <w:rFonts w:ascii="Times New Roman" w:hAnsi="Times New Roman" w:cs="Times New Roman"/>
          <w:sz w:val="24"/>
          <w:szCs w:val="24"/>
        </w:rPr>
        <w:t xml:space="preserve"> </w:t>
      </w:r>
      <w:r w:rsidR="00CC3A14">
        <w:rPr>
          <w:rFonts w:ascii="Times New Roman" w:hAnsi="Times New Roman" w:cs="Times New Roman"/>
          <w:sz w:val="24"/>
          <w:szCs w:val="24"/>
        </w:rPr>
        <w:t>asking ourselves how</w:t>
      </w:r>
      <w:r w:rsidR="001B22E3">
        <w:rPr>
          <w:rFonts w:ascii="Times New Roman" w:hAnsi="Times New Roman" w:cs="Times New Roman"/>
          <w:sz w:val="24"/>
          <w:szCs w:val="24"/>
        </w:rPr>
        <w:t xml:space="preserve"> a generalization like</w:t>
      </w:r>
      <w:r w:rsidR="00A2741B">
        <w:rPr>
          <w:rFonts w:ascii="Times New Roman" w:hAnsi="Times New Roman" w:cs="Times New Roman"/>
          <w:sz w:val="24"/>
          <w:szCs w:val="24"/>
        </w:rPr>
        <w:t xml:space="preserve"> “ravens are black</w:t>
      </w:r>
      <w:r w:rsidR="00475A88">
        <w:rPr>
          <w:rFonts w:ascii="Times New Roman" w:hAnsi="Times New Roman" w:cs="Times New Roman"/>
          <w:sz w:val="24"/>
          <w:szCs w:val="24"/>
        </w:rPr>
        <w:t>,</w:t>
      </w:r>
      <w:r w:rsidR="00A2741B">
        <w:rPr>
          <w:rFonts w:ascii="Times New Roman" w:hAnsi="Times New Roman" w:cs="Times New Roman"/>
          <w:sz w:val="24"/>
          <w:szCs w:val="24"/>
        </w:rPr>
        <w:t>”</w:t>
      </w:r>
      <w:r w:rsidR="00475A88">
        <w:rPr>
          <w:rFonts w:ascii="Times New Roman" w:hAnsi="Times New Roman" w:cs="Times New Roman"/>
          <w:sz w:val="24"/>
          <w:szCs w:val="24"/>
        </w:rPr>
        <w:t xml:space="preserve"> or </w:t>
      </w:r>
      <w:r w:rsidR="00BC5C22">
        <w:rPr>
          <w:rFonts w:ascii="Times New Roman" w:hAnsi="Times New Roman" w:cs="Times New Roman"/>
          <w:sz w:val="24"/>
          <w:szCs w:val="24"/>
        </w:rPr>
        <w:t xml:space="preserve">as it </w:t>
      </w:r>
      <w:r w:rsidR="00494423">
        <w:rPr>
          <w:rFonts w:ascii="Times New Roman" w:hAnsi="Times New Roman" w:cs="Times New Roman"/>
          <w:sz w:val="24"/>
          <w:szCs w:val="24"/>
        </w:rPr>
        <w:t>is standardly</w:t>
      </w:r>
      <w:r w:rsidR="00BC5C22">
        <w:rPr>
          <w:rFonts w:ascii="Times New Roman" w:hAnsi="Times New Roman" w:cs="Times New Roman"/>
          <w:sz w:val="24"/>
          <w:szCs w:val="24"/>
        </w:rPr>
        <w:t xml:space="preserve"> formalized</w:t>
      </w:r>
      <w:r w:rsidR="00475A88">
        <w:rPr>
          <w:rFonts w:ascii="Times New Roman" w:hAnsi="Times New Roman" w:cs="Times New Roman"/>
          <w:sz w:val="24"/>
          <w:szCs w:val="24"/>
        </w:rPr>
        <w:t>,</w:t>
      </w:r>
      <w:r w:rsidR="00F87865">
        <w:rPr>
          <w:rFonts w:ascii="Times New Roman" w:hAnsi="Times New Roman" w:cs="Times New Roman"/>
          <w:sz w:val="24"/>
          <w:szCs w:val="24"/>
        </w:rPr>
        <w:t xml:space="preserve"> </w:t>
      </w:r>
      <w:r w:rsidR="00F87865" w:rsidRPr="00BB392D">
        <w:rPr>
          <w:rFonts w:ascii="Cambria Math" w:hAnsi="Cambria Math" w:cs="Cambria Math"/>
          <w:sz w:val="24"/>
          <w:szCs w:val="24"/>
        </w:rPr>
        <w:t>∀</w:t>
      </w:r>
      <w:r w:rsidR="00F87865" w:rsidRPr="00BB392D">
        <w:rPr>
          <w:rFonts w:ascii="Times New Roman" w:hAnsi="Times New Roman" w:cs="Times New Roman"/>
          <w:sz w:val="24"/>
          <w:szCs w:val="24"/>
        </w:rPr>
        <w:t xml:space="preserve">x (Rx </w:t>
      </w:r>
      <w:r w:rsidR="00F87865" w:rsidRPr="00BB392D">
        <w:rPr>
          <w:rFonts w:ascii="Times New Roman" w:hAnsi="Times New Roman" w:cs="Times New Roman"/>
          <w:sz w:val="24"/>
          <w:szCs w:val="24"/>
        </w:rPr>
        <w:sym w:font="Wingdings" w:char="F0E0"/>
      </w:r>
      <w:r w:rsidR="00F87865" w:rsidRPr="00BB392D">
        <w:rPr>
          <w:rFonts w:ascii="Times New Roman" w:hAnsi="Times New Roman" w:cs="Times New Roman"/>
          <w:sz w:val="24"/>
          <w:szCs w:val="24"/>
        </w:rPr>
        <w:t>Bx)</w:t>
      </w:r>
      <w:r w:rsidR="00494423">
        <w:rPr>
          <w:rFonts w:ascii="Times New Roman" w:hAnsi="Times New Roman" w:cs="Times New Roman"/>
          <w:sz w:val="24"/>
          <w:szCs w:val="24"/>
        </w:rPr>
        <w:t>,</w:t>
      </w:r>
      <w:r w:rsidR="00BC3328">
        <w:rPr>
          <w:rFonts w:ascii="Times New Roman" w:hAnsi="Times New Roman" w:cs="Times New Roman"/>
          <w:sz w:val="24"/>
          <w:szCs w:val="24"/>
        </w:rPr>
        <w:t xml:space="preserve"> </w:t>
      </w:r>
      <w:r w:rsidR="00494423">
        <w:rPr>
          <w:rFonts w:ascii="Times New Roman" w:hAnsi="Times New Roman" w:cs="Times New Roman"/>
          <w:sz w:val="24"/>
          <w:szCs w:val="24"/>
        </w:rPr>
        <w:t>might</w:t>
      </w:r>
      <w:r w:rsidR="004176DB" w:rsidRPr="006D4C24">
        <w:rPr>
          <w:rFonts w:ascii="Times New Roman" w:hAnsi="Times New Roman" w:cs="Times New Roman"/>
          <w:sz w:val="24"/>
          <w:szCs w:val="24"/>
        </w:rPr>
        <w:t xml:space="preserve"> be understood. Here are two</w:t>
      </w:r>
      <w:r w:rsidR="00AA3BC0">
        <w:rPr>
          <w:rFonts w:ascii="Times New Roman" w:hAnsi="Times New Roman" w:cs="Times New Roman"/>
          <w:sz w:val="24"/>
          <w:szCs w:val="24"/>
        </w:rPr>
        <w:t xml:space="preserve"> possible</w:t>
      </w:r>
      <w:r w:rsidR="004176DB" w:rsidRPr="006D4C24">
        <w:rPr>
          <w:rFonts w:ascii="Times New Roman" w:hAnsi="Times New Roman" w:cs="Times New Roman"/>
          <w:sz w:val="24"/>
          <w:szCs w:val="24"/>
        </w:rPr>
        <w:t xml:space="preserve"> ways:</w:t>
      </w:r>
    </w:p>
    <w:p w14:paraId="78316C9A" w14:textId="77777777" w:rsidR="004176DB" w:rsidRPr="006D4C24" w:rsidRDefault="004176DB" w:rsidP="004176DB">
      <w:pPr>
        <w:spacing w:after="0"/>
        <w:contextualSpacing/>
        <w:rPr>
          <w:rFonts w:ascii="Times New Roman" w:hAnsi="Times New Roman" w:cs="Times New Roman"/>
          <w:sz w:val="24"/>
          <w:szCs w:val="24"/>
        </w:rPr>
      </w:pPr>
    </w:p>
    <w:p w14:paraId="1B205A44" w14:textId="34711400" w:rsidR="004176DB" w:rsidRPr="00E2599C" w:rsidRDefault="004176DB" w:rsidP="004176DB">
      <w:pPr>
        <w:spacing w:after="0"/>
        <w:contextualSpacing/>
        <w:rPr>
          <w:rFonts w:ascii="Times New Roman" w:hAnsi="Times New Roman" w:cs="Times New Roman"/>
          <w:sz w:val="24"/>
          <w:szCs w:val="24"/>
        </w:rPr>
      </w:pPr>
      <w:r w:rsidRPr="006D4C24">
        <w:rPr>
          <w:rFonts w:ascii="Times New Roman" w:hAnsi="Times New Roman" w:cs="Times New Roman"/>
          <w:sz w:val="24"/>
          <w:szCs w:val="24"/>
        </w:rPr>
        <w:t xml:space="preserve">1) </w:t>
      </w:r>
      <w:r w:rsidRPr="006D4C24">
        <w:rPr>
          <w:rFonts w:ascii="Times New Roman" w:hAnsi="Times New Roman" w:cs="Times New Roman"/>
          <w:i/>
          <w:sz w:val="24"/>
          <w:szCs w:val="24"/>
        </w:rPr>
        <w:t>The taxonomic understanding</w:t>
      </w:r>
      <w:r w:rsidRPr="006D4C24">
        <w:rPr>
          <w:rFonts w:ascii="Times New Roman" w:hAnsi="Times New Roman" w:cs="Times New Roman"/>
          <w:sz w:val="24"/>
          <w:szCs w:val="24"/>
        </w:rPr>
        <w:t>: T</w:t>
      </w:r>
      <w:r w:rsidR="00ED215E">
        <w:rPr>
          <w:rFonts w:ascii="Times New Roman" w:hAnsi="Times New Roman" w:cs="Times New Roman"/>
          <w:sz w:val="24"/>
          <w:szCs w:val="24"/>
        </w:rPr>
        <w:t>he</w:t>
      </w:r>
      <w:r w:rsidR="00727318">
        <w:rPr>
          <w:rFonts w:ascii="Times New Roman" w:hAnsi="Times New Roman" w:cs="Times New Roman"/>
          <w:sz w:val="24"/>
          <w:szCs w:val="24"/>
        </w:rPr>
        <w:t xml:space="preserve"> conditional specifies a necessary condition</w:t>
      </w:r>
      <w:r w:rsidR="00ED215E">
        <w:rPr>
          <w:rFonts w:ascii="Times New Roman" w:hAnsi="Times New Roman" w:cs="Times New Roman"/>
          <w:sz w:val="24"/>
          <w:szCs w:val="24"/>
        </w:rPr>
        <w:t xml:space="preserve"> on being a member of the category</w:t>
      </w:r>
      <w:r w:rsidR="003128D0">
        <w:rPr>
          <w:rFonts w:ascii="Times New Roman" w:hAnsi="Times New Roman" w:cs="Times New Roman"/>
          <w:sz w:val="24"/>
          <w:szCs w:val="24"/>
        </w:rPr>
        <w:t xml:space="preserve"> </w:t>
      </w:r>
      <w:r w:rsidR="003128D0">
        <w:rPr>
          <w:rFonts w:ascii="Times New Roman" w:hAnsi="Times New Roman" w:cs="Times New Roman"/>
          <w:i/>
          <w:iCs/>
          <w:sz w:val="24"/>
          <w:szCs w:val="24"/>
        </w:rPr>
        <w:t>raven</w:t>
      </w:r>
      <w:r w:rsidR="00E2599C">
        <w:rPr>
          <w:rFonts w:ascii="Times New Roman" w:hAnsi="Times New Roman" w:cs="Times New Roman"/>
          <w:sz w:val="24"/>
          <w:szCs w:val="24"/>
        </w:rPr>
        <w:t>, namely, being black.</w:t>
      </w:r>
    </w:p>
    <w:p w14:paraId="4333A22B" w14:textId="77777777" w:rsidR="004176DB" w:rsidRPr="006D4C24" w:rsidRDefault="004176DB" w:rsidP="004176DB">
      <w:pPr>
        <w:spacing w:after="0"/>
        <w:contextualSpacing/>
        <w:rPr>
          <w:rFonts w:ascii="Times New Roman" w:hAnsi="Times New Roman" w:cs="Times New Roman"/>
          <w:sz w:val="24"/>
          <w:szCs w:val="24"/>
        </w:rPr>
      </w:pPr>
    </w:p>
    <w:p w14:paraId="2EE11FB1" w14:textId="6623C9BD" w:rsidR="004176DB" w:rsidRPr="006D4C24" w:rsidRDefault="004176DB" w:rsidP="004176DB">
      <w:pPr>
        <w:spacing w:after="0"/>
        <w:contextualSpacing/>
        <w:rPr>
          <w:rFonts w:ascii="Times New Roman" w:hAnsi="Times New Roman" w:cs="Times New Roman"/>
          <w:iCs/>
          <w:sz w:val="24"/>
          <w:szCs w:val="24"/>
        </w:rPr>
      </w:pPr>
      <w:r w:rsidRPr="006D4C24">
        <w:rPr>
          <w:rFonts w:ascii="Times New Roman" w:hAnsi="Times New Roman" w:cs="Times New Roman"/>
          <w:sz w:val="24"/>
          <w:szCs w:val="24"/>
        </w:rPr>
        <w:t xml:space="preserve">2) </w:t>
      </w:r>
      <w:r w:rsidRPr="006D4C24">
        <w:rPr>
          <w:rFonts w:ascii="Times New Roman" w:hAnsi="Times New Roman" w:cs="Times New Roman"/>
          <w:i/>
          <w:sz w:val="24"/>
          <w:szCs w:val="24"/>
        </w:rPr>
        <w:t>The nomological understanding</w:t>
      </w:r>
      <w:r w:rsidRPr="006D4C24">
        <w:rPr>
          <w:rFonts w:ascii="Times New Roman" w:hAnsi="Times New Roman" w:cs="Times New Roman"/>
          <w:sz w:val="24"/>
          <w:szCs w:val="24"/>
        </w:rPr>
        <w:t xml:space="preserve">: The </w:t>
      </w:r>
      <w:r w:rsidR="00E2599C">
        <w:rPr>
          <w:rFonts w:ascii="Times New Roman" w:hAnsi="Times New Roman" w:cs="Times New Roman"/>
          <w:sz w:val="24"/>
          <w:szCs w:val="24"/>
        </w:rPr>
        <w:t>conditional</w:t>
      </w:r>
      <w:r w:rsidRPr="006D4C24">
        <w:rPr>
          <w:rFonts w:ascii="Times New Roman" w:hAnsi="Times New Roman" w:cs="Times New Roman"/>
          <w:sz w:val="24"/>
          <w:szCs w:val="24"/>
        </w:rPr>
        <w:t xml:space="preserve"> states that a law-like relation holds between being a raven and being black</w:t>
      </w:r>
      <w:r w:rsidRPr="006D4C24">
        <w:rPr>
          <w:rFonts w:ascii="Times New Roman" w:hAnsi="Times New Roman" w:cs="Times New Roman"/>
          <w:i/>
          <w:sz w:val="24"/>
          <w:szCs w:val="24"/>
        </w:rPr>
        <w:t>.</w:t>
      </w:r>
    </w:p>
    <w:p w14:paraId="0D899B80" w14:textId="77777777" w:rsidR="004176DB" w:rsidRPr="006D4C24" w:rsidRDefault="004176DB" w:rsidP="004176DB">
      <w:pPr>
        <w:spacing w:after="0"/>
        <w:contextualSpacing/>
        <w:rPr>
          <w:rFonts w:ascii="Times New Roman" w:hAnsi="Times New Roman" w:cs="Times New Roman"/>
          <w:sz w:val="24"/>
          <w:szCs w:val="24"/>
        </w:rPr>
      </w:pPr>
    </w:p>
    <w:p w14:paraId="731F3AF0" w14:textId="2C2EC137" w:rsidR="004176DB" w:rsidRPr="006D4C24" w:rsidRDefault="004176DB" w:rsidP="004176DB">
      <w:pPr>
        <w:spacing w:after="0"/>
        <w:contextualSpacing/>
        <w:rPr>
          <w:rFonts w:ascii="Times New Roman" w:hAnsi="Times New Roman" w:cs="Times New Roman"/>
          <w:sz w:val="24"/>
          <w:szCs w:val="24"/>
        </w:rPr>
      </w:pPr>
      <w:r w:rsidRPr="006D4C24">
        <w:rPr>
          <w:rFonts w:ascii="Times New Roman" w:hAnsi="Times New Roman" w:cs="Times New Roman"/>
          <w:sz w:val="24"/>
          <w:szCs w:val="24"/>
        </w:rPr>
        <w:t xml:space="preserve">At first blush, these </w:t>
      </w:r>
      <w:r w:rsidR="00BA6A06">
        <w:rPr>
          <w:rFonts w:ascii="Times New Roman" w:hAnsi="Times New Roman" w:cs="Times New Roman"/>
          <w:sz w:val="24"/>
          <w:szCs w:val="24"/>
        </w:rPr>
        <w:t>may</w:t>
      </w:r>
      <w:r w:rsidRPr="006D4C24">
        <w:rPr>
          <w:rFonts w:ascii="Times New Roman" w:hAnsi="Times New Roman" w:cs="Times New Roman"/>
          <w:sz w:val="24"/>
          <w:szCs w:val="24"/>
        </w:rPr>
        <w:t xml:space="preserve"> seem rather different. On the taxonomic understanding, “ravens are black” </w:t>
      </w:r>
      <w:r w:rsidR="0085314A" w:rsidRPr="001C290F">
        <w:rPr>
          <w:rFonts w:ascii="Times New Roman" w:hAnsi="Times New Roman" w:cs="Times New Roman"/>
          <w:i/>
          <w:sz w:val="24"/>
          <w:szCs w:val="24"/>
        </w:rPr>
        <w:t>defines</w:t>
      </w:r>
      <w:r w:rsidRPr="006D4C24">
        <w:rPr>
          <w:rFonts w:ascii="Times New Roman" w:hAnsi="Times New Roman" w:cs="Times New Roman"/>
          <w:sz w:val="24"/>
          <w:szCs w:val="24"/>
        </w:rPr>
        <w:t xml:space="preserve"> raven</w:t>
      </w:r>
      <w:r w:rsidR="001C290F">
        <w:rPr>
          <w:rFonts w:ascii="Times New Roman" w:hAnsi="Times New Roman" w:cs="Times New Roman"/>
          <w:sz w:val="24"/>
          <w:szCs w:val="24"/>
        </w:rPr>
        <w:t>hood</w:t>
      </w:r>
      <w:r w:rsidRPr="006D4C24">
        <w:rPr>
          <w:rFonts w:ascii="Times New Roman" w:hAnsi="Times New Roman" w:cs="Times New Roman"/>
          <w:sz w:val="24"/>
          <w:szCs w:val="24"/>
        </w:rPr>
        <w:t xml:space="preserve"> partially in terms of blackness. On the nomological understanding, there is a notion of ravenhood defined independently of blackness and the generalization states that this prior notion is related to blackness by law. Perhaps the most important difference between these two ways of understanding </w:t>
      </w:r>
      <w:r w:rsidR="0001673C">
        <w:rPr>
          <w:rFonts w:ascii="Times New Roman" w:hAnsi="Times New Roman" w:cs="Times New Roman"/>
          <w:sz w:val="24"/>
          <w:szCs w:val="24"/>
        </w:rPr>
        <w:t>the generalization</w:t>
      </w:r>
      <w:r w:rsidRPr="006D4C24">
        <w:rPr>
          <w:rFonts w:ascii="Times New Roman" w:hAnsi="Times New Roman" w:cs="Times New Roman"/>
          <w:sz w:val="24"/>
          <w:szCs w:val="24"/>
        </w:rPr>
        <w:t xml:space="preserve"> is that only on the nomological understanding do we get Hempel’s Paradox. If the statement is a matter of definition, there is no question of evidence bearing on it in the first place and, hence, no paradox.</w:t>
      </w:r>
    </w:p>
    <w:p w14:paraId="1025074C" w14:textId="0B1BC063" w:rsidR="004176DB" w:rsidRPr="006D4C24" w:rsidRDefault="004176DB" w:rsidP="004176DB">
      <w:pPr>
        <w:spacing w:after="0"/>
        <w:contextualSpacing/>
        <w:rPr>
          <w:rFonts w:ascii="Times New Roman" w:hAnsi="Times New Roman" w:cs="Times New Roman"/>
          <w:sz w:val="24"/>
          <w:szCs w:val="24"/>
        </w:rPr>
      </w:pPr>
      <w:r w:rsidRPr="006D4C24">
        <w:rPr>
          <w:rFonts w:ascii="Times New Roman" w:hAnsi="Times New Roman" w:cs="Times New Roman"/>
          <w:sz w:val="24"/>
          <w:szCs w:val="24"/>
        </w:rPr>
        <w:tab/>
        <w:t xml:space="preserve">Some readers may be doubting that these ways of understanding </w:t>
      </w:r>
      <w:r w:rsidR="00AD0F05">
        <w:rPr>
          <w:rFonts w:ascii="Times New Roman" w:hAnsi="Times New Roman" w:cs="Times New Roman"/>
          <w:sz w:val="24"/>
          <w:szCs w:val="24"/>
        </w:rPr>
        <w:t>the generalization</w:t>
      </w:r>
      <w:r w:rsidRPr="006D4C24">
        <w:rPr>
          <w:rFonts w:ascii="Times New Roman" w:hAnsi="Times New Roman" w:cs="Times New Roman"/>
          <w:sz w:val="24"/>
          <w:szCs w:val="24"/>
        </w:rPr>
        <w:t xml:space="preserve"> are really as different as I seem to be suggesting. After all, even if it is in some sense a matter of definition, as the taxonomic understanding would have it, that definition was</w:t>
      </w:r>
      <w:r w:rsidR="0068410A">
        <w:rPr>
          <w:rFonts w:ascii="Times New Roman" w:hAnsi="Times New Roman" w:cs="Times New Roman"/>
          <w:sz w:val="24"/>
          <w:szCs w:val="24"/>
        </w:rPr>
        <w:t xml:space="preserve"> </w:t>
      </w:r>
      <w:r w:rsidRPr="006D4C24">
        <w:rPr>
          <w:rFonts w:ascii="Times New Roman" w:hAnsi="Times New Roman" w:cs="Times New Roman"/>
          <w:sz w:val="24"/>
          <w:szCs w:val="24"/>
        </w:rPr>
        <w:t>n</w:t>
      </w:r>
      <w:r w:rsidR="0068410A">
        <w:rPr>
          <w:rFonts w:ascii="Times New Roman" w:hAnsi="Times New Roman" w:cs="Times New Roman"/>
          <w:sz w:val="24"/>
          <w:szCs w:val="24"/>
        </w:rPr>
        <w:t>o</w:t>
      </w:r>
      <w:r w:rsidRPr="006D4C24">
        <w:rPr>
          <w:rFonts w:ascii="Times New Roman" w:hAnsi="Times New Roman" w:cs="Times New Roman"/>
          <w:sz w:val="24"/>
          <w:szCs w:val="24"/>
        </w:rPr>
        <w:t xml:space="preserve">t just stipulated from the </w:t>
      </w:r>
      <w:r w:rsidRPr="006D4C24">
        <w:rPr>
          <w:rFonts w:ascii="Times New Roman" w:hAnsi="Times New Roman" w:cs="Times New Roman"/>
          <w:i/>
          <w:sz w:val="24"/>
          <w:szCs w:val="24"/>
        </w:rPr>
        <w:t>armchair.</w:t>
      </w:r>
      <w:r w:rsidRPr="006D4C24">
        <w:rPr>
          <w:rFonts w:ascii="Times New Roman" w:hAnsi="Times New Roman" w:cs="Times New Roman"/>
          <w:sz w:val="24"/>
          <w:szCs w:val="24"/>
        </w:rPr>
        <w:t xml:space="preserve"> Rather</w:t>
      </w:r>
      <w:r w:rsidR="000368E6">
        <w:rPr>
          <w:rFonts w:ascii="Times New Roman" w:hAnsi="Times New Roman" w:cs="Times New Roman"/>
          <w:sz w:val="24"/>
          <w:szCs w:val="24"/>
        </w:rPr>
        <w:t>,</w:t>
      </w:r>
      <w:r w:rsidRPr="006D4C24">
        <w:rPr>
          <w:rFonts w:ascii="Times New Roman" w:hAnsi="Times New Roman" w:cs="Times New Roman"/>
          <w:sz w:val="24"/>
          <w:szCs w:val="24"/>
        </w:rPr>
        <w:t xml:space="preserve"> taxonomists of the biological world have painstakingly built their categories</w:t>
      </w:r>
      <w:r w:rsidR="00D23BE7">
        <w:rPr>
          <w:rFonts w:ascii="Times New Roman" w:hAnsi="Times New Roman" w:cs="Times New Roman"/>
          <w:sz w:val="24"/>
          <w:szCs w:val="24"/>
        </w:rPr>
        <w:t xml:space="preserve"> </w:t>
      </w:r>
      <w:r w:rsidR="005267F5">
        <w:rPr>
          <w:rFonts w:ascii="Times New Roman" w:hAnsi="Times New Roman" w:cs="Times New Roman"/>
          <w:sz w:val="24"/>
          <w:szCs w:val="24"/>
        </w:rPr>
        <w:t xml:space="preserve">working </w:t>
      </w:r>
      <w:r w:rsidR="00D23BE7">
        <w:rPr>
          <w:rFonts w:ascii="Times New Roman" w:hAnsi="Times New Roman" w:cs="Times New Roman"/>
          <w:sz w:val="24"/>
          <w:szCs w:val="24"/>
        </w:rPr>
        <w:t>in</w:t>
      </w:r>
      <w:r w:rsidRPr="006D4C24">
        <w:rPr>
          <w:rFonts w:ascii="Times New Roman" w:hAnsi="Times New Roman" w:cs="Times New Roman"/>
          <w:sz w:val="24"/>
          <w:szCs w:val="24"/>
        </w:rPr>
        <w:t xml:space="preserve"> the</w:t>
      </w:r>
      <w:r w:rsidRPr="006D4C24">
        <w:rPr>
          <w:rFonts w:ascii="Times New Roman" w:hAnsi="Times New Roman" w:cs="Times New Roman"/>
          <w:i/>
          <w:sz w:val="24"/>
          <w:szCs w:val="24"/>
        </w:rPr>
        <w:t xml:space="preserve"> field</w:t>
      </w:r>
      <w:r w:rsidRPr="006D4C24">
        <w:rPr>
          <w:rFonts w:ascii="Times New Roman" w:hAnsi="Times New Roman" w:cs="Times New Roman"/>
          <w:sz w:val="24"/>
          <w:szCs w:val="24"/>
        </w:rPr>
        <w:t xml:space="preserve">. What is the difference, one may ask, between such taxonomic fieldwork, part of the goal of which would be to determine whether blackness is a necessary condition on being a member of the category “raven,” and that empirical activity the end of which is to determine whether ravenhood and blackness are nomologically related? </w:t>
      </w:r>
      <w:r w:rsidRPr="006D4C24">
        <w:rPr>
          <w:rFonts w:ascii="Times New Roman" w:hAnsi="Times New Roman" w:cs="Times New Roman"/>
          <w:i/>
          <w:sz w:val="24"/>
          <w:szCs w:val="24"/>
        </w:rPr>
        <w:t xml:space="preserve">Evidence </w:t>
      </w:r>
      <w:r w:rsidRPr="006D4C24">
        <w:rPr>
          <w:rFonts w:ascii="Times New Roman" w:hAnsi="Times New Roman" w:cs="Times New Roman"/>
          <w:sz w:val="24"/>
          <w:szCs w:val="24"/>
        </w:rPr>
        <w:t>in the form of observations of actual ravens seems to come into the picture in both cases.</w:t>
      </w:r>
    </w:p>
    <w:p w14:paraId="29E0BE37" w14:textId="2D79630B" w:rsidR="004578D0" w:rsidRDefault="004176DB" w:rsidP="004176DB">
      <w:pPr>
        <w:spacing w:after="0"/>
        <w:contextualSpacing/>
        <w:rPr>
          <w:rFonts w:ascii="Times New Roman" w:hAnsi="Times New Roman" w:cs="Times New Roman"/>
          <w:sz w:val="24"/>
          <w:szCs w:val="24"/>
        </w:rPr>
      </w:pPr>
      <w:r w:rsidRPr="006D4C24">
        <w:rPr>
          <w:rFonts w:ascii="Times New Roman" w:hAnsi="Times New Roman" w:cs="Times New Roman"/>
          <w:sz w:val="24"/>
          <w:szCs w:val="24"/>
        </w:rPr>
        <w:tab/>
        <w:t xml:space="preserve">I sympathize. In fact, here are some further reasons </w:t>
      </w:r>
      <w:r w:rsidR="00EA2DFC">
        <w:rPr>
          <w:rFonts w:ascii="Times New Roman" w:hAnsi="Times New Roman" w:cs="Times New Roman"/>
          <w:sz w:val="24"/>
          <w:szCs w:val="24"/>
        </w:rPr>
        <w:t xml:space="preserve">why we might </w:t>
      </w:r>
      <w:r w:rsidRPr="006D4C24">
        <w:rPr>
          <w:rFonts w:ascii="Times New Roman" w:hAnsi="Times New Roman" w:cs="Times New Roman"/>
          <w:sz w:val="24"/>
          <w:szCs w:val="24"/>
        </w:rPr>
        <w:t xml:space="preserve">think that these two ways of understanding </w:t>
      </w:r>
      <w:r w:rsidR="005F1735">
        <w:rPr>
          <w:rFonts w:ascii="Times New Roman" w:hAnsi="Times New Roman" w:cs="Times New Roman"/>
          <w:sz w:val="24"/>
          <w:szCs w:val="24"/>
        </w:rPr>
        <w:t>the generalization</w:t>
      </w:r>
      <w:r w:rsidRPr="006D4C24">
        <w:rPr>
          <w:rFonts w:ascii="Times New Roman" w:hAnsi="Times New Roman" w:cs="Times New Roman"/>
          <w:sz w:val="24"/>
          <w:szCs w:val="24"/>
        </w:rPr>
        <w:t xml:space="preserve"> are not as different as they may seem on their faces</w:t>
      </w:r>
      <w:r w:rsidR="00D20F14">
        <w:rPr>
          <w:rFonts w:ascii="Times New Roman" w:hAnsi="Times New Roman" w:cs="Times New Roman"/>
          <w:sz w:val="24"/>
          <w:szCs w:val="24"/>
        </w:rPr>
        <w:t>.</w:t>
      </w:r>
    </w:p>
    <w:p w14:paraId="15273D3C" w14:textId="77777777" w:rsidR="00D20F14" w:rsidRDefault="00D20F14" w:rsidP="004176DB">
      <w:pPr>
        <w:spacing w:after="0"/>
        <w:contextualSpacing/>
        <w:rPr>
          <w:rFonts w:ascii="Times New Roman" w:hAnsi="Times New Roman" w:cs="Times New Roman"/>
          <w:sz w:val="24"/>
          <w:szCs w:val="24"/>
        </w:rPr>
      </w:pPr>
    </w:p>
    <w:p w14:paraId="4BF89F4A" w14:textId="77777777" w:rsidR="004E0F66" w:rsidRDefault="004176DB" w:rsidP="00D20F14">
      <w:pPr>
        <w:pStyle w:val="ListParagraph"/>
        <w:numPr>
          <w:ilvl w:val="0"/>
          <w:numId w:val="3"/>
        </w:numPr>
        <w:spacing w:after="0"/>
        <w:rPr>
          <w:rFonts w:ascii="Times New Roman" w:hAnsi="Times New Roman" w:cs="Times New Roman"/>
          <w:sz w:val="24"/>
          <w:szCs w:val="24"/>
        </w:rPr>
      </w:pPr>
      <w:r w:rsidRPr="00D20F14">
        <w:rPr>
          <w:rFonts w:ascii="Times New Roman" w:hAnsi="Times New Roman" w:cs="Times New Roman"/>
          <w:sz w:val="24"/>
          <w:szCs w:val="24"/>
        </w:rPr>
        <w:t>First, obviously, they both license the inference from “</w:t>
      </w:r>
      <w:r w:rsidRPr="00D20F14">
        <w:rPr>
          <w:rFonts w:ascii="Times New Roman" w:hAnsi="Times New Roman" w:cs="Times New Roman"/>
          <w:i/>
          <w:sz w:val="24"/>
          <w:szCs w:val="24"/>
        </w:rPr>
        <w:t xml:space="preserve">x </w:t>
      </w:r>
      <w:r w:rsidRPr="00D20F14">
        <w:rPr>
          <w:rFonts w:ascii="Times New Roman" w:hAnsi="Times New Roman" w:cs="Times New Roman"/>
          <w:sz w:val="24"/>
          <w:szCs w:val="24"/>
        </w:rPr>
        <w:t>is a raven” to “</w:t>
      </w:r>
      <w:r w:rsidRPr="00D20F14">
        <w:rPr>
          <w:rFonts w:ascii="Times New Roman" w:hAnsi="Times New Roman" w:cs="Times New Roman"/>
          <w:i/>
          <w:sz w:val="24"/>
          <w:szCs w:val="24"/>
        </w:rPr>
        <w:t xml:space="preserve">x </w:t>
      </w:r>
      <w:r w:rsidRPr="00D20F14">
        <w:rPr>
          <w:rFonts w:ascii="Times New Roman" w:hAnsi="Times New Roman" w:cs="Times New Roman"/>
          <w:sz w:val="24"/>
          <w:szCs w:val="24"/>
        </w:rPr>
        <w:t xml:space="preserve">is black.” </w:t>
      </w:r>
    </w:p>
    <w:p w14:paraId="2A5C7794" w14:textId="77777777" w:rsidR="00313A0D" w:rsidRDefault="004176DB" w:rsidP="00D20F14">
      <w:pPr>
        <w:pStyle w:val="ListParagraph"/>
        <w:numPr>
          <w:ilvl w:val="0"/>
          <w:numId w:val="3"/>
        </w:numPr>
        <w:spacing w:after="0"/>
        <w:rPr>
          <w:rFonts w:ascii="Times New Roman" w:hAnsi="Times New Roman" w:cs="Times New Roman"/>
          <w:sz w:val="24"/>
          <w:szCs w:val="24"/>
        </w:rPr>
      </w:pPr>
      <w:r w:rsidRPr="00D20F14">
        <w:rPr>
          <w:rFonts w:ascii="Times New Roman" w:hAnsi="Times New Roman" w:cs="Times New Roman"/>
          <w:sz w:val="24"/>
          <w:szCs w:val="24"/>
        </w:rPr>
        <w:t>Second,</w:t>
      </w:r>
      <w:r w:rsidR="00BE1F4D" w:rsidRPr="00D20F14">
        <w:rPr>
          <w:rFonts w:ascii="Times New Roman" w:hAnsi="Times New Roman" w:cs="Times New Roman"/>
          <w:sz w:val="24"/>
          <w:szCs w:val="24"/>
        </w:rPr>
        <w:t xml:space="preserve"> it seems,</w:t>
      </w:r>
      <w:r w:rsidRPr="00D20F14">
        <w:rPr>
          <w:rFonts w:ascii="Times New Roman" w:hAnsi="Times New Roman" w:cs="Times New Roman"/>
          <w:sz w:val="24"/>
          <w:szCs w:val="24"/>
        </w:rPr>
        <w:t xml:space="preserve"> both ways of understanding the generalization support the corresponding counterfactual. That is, assuming that some particular </w:t>
      </w:r>
      <w:r w:rsidRPr="00D20F14">
        <w:rPr>
          <w:rFonts w:ascii="Times New Roman" w:hAnsi="Times New Roman" w:cs="Times New Roman"/>
          <w:i/>
          <w:sz w:val="24"/>
          <w:szCs w:val="24"/>
        </w:rPr>
        <w:t xml:space="preserve">x </w:t>
      </w:r>
      <w:r w:rsidRPr="00D20F14">
        <w:rPr>
          <w:rFonts w:ascii="Times New Roman" w:hAnsi="Times New Roman" w:cs="Times New Roman"/>
          <w:sz w:val="24"/>
          <w:szCs w:val="24"/>
        </w:rPr>
        <w:t xml:space="preserve">is in fact not a raven, it is true, in light of the truth of the generalization, that “if </w:t>
      </w:r>
      <w:r w:rsidRPr="00D20F14">
        <w:rPr>
          <w:rFonts w:ascii="Times New Roman" w:hAnsi="Times New Roman" w:cs="Times New Roman"/>
          <w:i/>
          <w:sz w:val="24"/>
          <w:szCs w:val="24"/>
        </w:rPr>
        <w:t>x</w:t>
      </w:r>
      <w:r w:rsidRPr="00D20F14">
        <w:rPr>
          <w:rFonts w:ascii="Times New Roman" w:hAnsi="Times New Roman" w:cs="Times New Roman"/>
          <w:sz w:val="24"/>
          <w:szCs w:val="24"/>
        </w:rPr>
        <w:t xml:space="preserve"> were a raven, then it would be black.” </w:t>
      </w:r>
    </w:p>
    <w:p w14:paraId="780E94FB" w14:textId="77777777" w:rsidR="00313A0D" w:rsidRPr="00313A0D" w:rsidRDefault="004176DB" w:rsidP="00D20F14">
      <w:pPr>
        <w:pStyle w:val="ListParagraph"/>
        <w:numPr>
          <w:ilvl w:val="0"/>
          <w:numId w:val="3"/>
        </w:numPr>
        <w:spacing w:after="0"/>
        <w:rPr>
          <w:rFonts w:ascii="Times New Roman" w:hAnsi="Times New Roman" w:cs="Times New Roman"/>
          <w:sz w:val="24"/>
          <w:szCs w:val="24"/>
        </w:rPr>
      </w:pPr>
      <w:r w:rsidRPr="00D20F14">
        <w:rPr>
          <w:rFonts w:ascii="Times New Roman" w:hAnsi="Times New Roman" w:cs="Times New Roman"/>
          <w:sz w:val="24"/>
          <w:szCs w:val="24"/>
        </w:rPr>
        <w:t xml:space="preserve">Relatedly, third, both understandings take the universal generalization to be true </w:t>
      </w:r>
      <w:r w:rsidRPr="00D20F14">
        <w:rPr>
          <w:rFonts w:ascii="Times New Roman" w:hAnsi="Times New Roman" w:cs="Times New Roman"/>
          <w:iCs/>
          <w:sz w:val="24"/>
          <w:szCs w:val="24"/>
        </w:rPr>
        <w:t>without exception</w:t>
      </w:r>
      <w:r w:rsidRPr="00D20F14">
        <w:rPr>
          <w:rFonts w:ascii="Times New Roman" w:hAnsi="Times New Roman" w:cs="Times New Roman"/>
          <w:i/>
          <w:sz w:val="24"/>
          <w:szCs w:val="24"/>
        </w:rPr>
        <w:t xml:space="preserve">. </w:t>
      </w:r>
    </w:p>
    <w:p w14:paraId="3C4021BF" w14:textId="1400A00D" w:rsidR="00362111" w:rsidRPr="00362111" w:rsidRDefault="004176DB" w:rsidP="00D20F14">
      <w:pPr>
        <w:pStyle w:val="ListParagraph"/>
        <w:numPr>
          <w:ilvl w:val="0"/>
          <w:numId w:val="3"/>
        </w:numPr>
        <w:spacing w:after="0"/>
        <w:rPr>
          <w:rFonts w:ascii="Times New Roman" w:hAnsi="Times New Roman" w:cs="Times New Roman"/>
          <w:sz w:val="24"/>
          <w:szCs w:val="24"/>
        </w:rPr>
      </w:pPr>
      <w:r w:rsidRPr="00D20F14">
        <w:rPr>
          <w:rFonts w:ascii="Times New Roman" w:hAnsi="Times New Roman" w:cs="Times New Roman"/>
          <w:iCs/>
          <w:sz w:val="24"/>
          <w:szCs w:val="24"/>
        </w:rPr>
        <w:t>Fourth, on neither understanding is it the case that one can know the truth of the generalization just by reflecting on the terms used in formulating it. To put this in terms of the other side of the same coin, no contradiction—like that involved in the idea of a married bachelor—is involved in the idea of a non-black raven (on neither understanding is the sentence “analytic”). This is a consequence of what I mentioned above, namely, that observations of actual ravens are relevant whether we</w:t>
      </w:r>
      <w:r w:rsidR="00834739">
        <w:rPr>
          <w:rFonts w:ascii="Times New Roman" w:hAnsi="Times New Roman" w:cs="Times New Roman"/>
          <w:iCs/>
          <w:sz w:val="24"/>
          <w:szCs w:val="24"/>
        </w:rPr>
        <w:t xml:space="preserve"> a</w:t>
      </w:r>
      <w:r w:rsidRPr="00D20F14">
        <w:rPr>
          <w:rFonts w:ascii="Times New Roman" w:hAnsi="Times New Roman" w:cs="Times New Roman"/>
          <w:iCs/>
          <w:sz w:val="24"/>
          <w:szCs w:val="24"/>
        </w:rPr>
        <w:t xml:space="preserve">re trying to determine if blackness is a necessary condition on ravenhood or if ravenhood and blackness are nomologically related. Besides, Hempel’s Paradox is a problem for the justificatory status of </w:t>
      </w:r>
      <w:r w:rsidRPr="00D20F14">
        <w:rPr>
          <w:rFonts w:ascii="Times New Roman" w:hAnsi="Times New Roman" w:cs="Times New Roman"/>
          <w:i/>
          <w:sz w:val="24"/>
          <w:szCs w:val="24"/>
        </w:rPr>
        <w:t>empirical</w:t>
      </w:r>
      <w:r w:rsidRPr="00D20F14">
        <w:rPr>
          <w:rFonts w:ascii="Times New Roman" w:hAnsi="Times New Roman" w:cs="Times New Roman"/>
          <w:iCs/>
          <w:sz w:val="24"/>
          <w:szCs w:val="24"/>
        </w:rPr>
        <w:t xml:space="preserve"> generalizations. Even if there were some way of understanding the sentence as analytic, it would</w:t>
      </w:r>
      <w:r w:rsidR="000828C2">
        <w:rPr>
          <w:rFonts w:ascii="Times New Roman" w:hAnsi="Times New Roman" w:cs="Times New Roman"/>
          <w:iCs/>
          <w:sz w:val="24"/>
          <w:szCs w:val="24"/>
        </w:rPr>
        <w:t xml:space="preserve"> </w:t>
      </w:r>
      <w:r w:rsidRPr="00D20F14">
        <w:rPr>
          <w:rFonts w:ascii="Times New Roman" w:hAnsi="Times New Roman" w:cs="Times New Roman"/>
          <w:iCs/>
          <w:sz w:val="24"/>
          <w:szCs w:val="24"/>
        </w:rPr>
        <w:t>n</w:t>
      </w:r>
      <w:r w:rsidR="000828C2">
        <w:rPr>
          <w:rFonts w:ascii="Times New Roman" w:hAnsi="Times New Roman" w:cs="Times New Roman"/>
          <w:iCs/>
          <w:sz w:val="24"/>
          <w:szCs w:val="24"/>
        </w:rPr>
        <w:t>o</w:t>
      </w:r>
      <w:r w:rsidRPr="00D20F14">
        <w:rPr>
          <w:rFonts w:ascii="Times New Roman" w:hAnsi="Times New Roman" w:cs="Times New Roman"/>
          <w:iCs/>
          <w:sz w:val="24"/>
          <w:szCs w:val="24"/>
        </w:rPr>
        <w:t xml:space="preserve">t be relevant here. </w:t>
      </w:r>
    </w:p>
    <w:p w14:paraId="779596B1" w14:textId="442BE88A" w:rsidR="004176DB" w:rsidRPr="00D20F14" w:rsidRDefault="004176DB" w:rsidP="00D20F14">
      <w:pPr>
        <w:pStyle w:val="ListParagraph"/>
        <w:numPr>
          <w:ilvl w:val="0"/>
          <w:numId w:val="3"/>
        </w:numPr>
        <w:spacing w:after="0"/>
        <w:rPr>
          <w:rFonts w:ascii="Times New Roman" w:hAnsi="Times New Roman" w:cs="Times New Roman"/>
          <w:sz w:val="24"/>
          <w:szCs w:val="24"/>
        </w:rPr>
      </w:pPr>
      <w:r w:rsidRPr="00D20F14">
        <w:rPr>
          <w:rFonts w:ascii="Times New Roman" w:hAnsi="Times New Roman" w:cs="Times New Roman"/>
          <w:sz w:val="24"/>
          <w:szCs w:val="24"/>
        </w:rPr>
        <w:t>Fifth, confronting something that looks for all the world like a raven and yet is</w:t>
      </w:r>
      <w:r w:rsidR="00950475">
        <w:rPr>
          <w:rFonts w:ascii="Times New Roman" w:hAnsi="Times New Roman" w:cs="Times New Roman"/>
          <w:sz w:val="24"/>
          <w:szCs w:val="24"/>
        </w:rPr>
        <w:t xml:space="preserve"> </w:t>
      </w:r>
      <w:r w:rsidRPr="00D20F14">
        <w:rPr>
          <w:rFonts w:ascii="Times New Roman" w:hAnsi="Times New Roman" w:cs="Times New Roman"/>
          <w:sz w:val="24"/>
          <w:szCs w:val="24"/>
        </w:rPr>
        <w:t>n</w:t>
      </w:r>
      <w:r w:rsidR="00950475">
        <w:rPr>
          <w:rFonts w:ascii="Times New Roman" w:hAnsi="Times New Roman" w:cs="Times New Roman"/>
          <w:sz w:val="24"/>
          <w:szCs w:val="24"/>
        </w:rPr>
        <w:t>o</w:t>
      </w:r>
      <w:r w:rsidRPr="00D20F14">
        <w:rPr>
          <w:rFonts w:ascii="Times New Roman" w:hAnsi="Times New Roman" w:cs="Times New Roman"/>
          <w:sz w:val="24"/>
          <w:szCs w:val="24"/>
        </w:rPr>
        <w:t>t black would require one of two responses similar across the taxonomic and nomological understanding. On the taxonomic understanding, we could: 1) stick to our category specification and argue that this white thing is not in fact a raven or, 2) we could modify our category specification to include the white thing within the raven category. The latter would require striking blackness from the list of necessary conditions for ravenhood. Either tack would likely necessitate some argument against, on the one hand, liberals who do</w:t>
      </w:r>
      <w:r w:rsidR="00950475">
        <w:rPr>
          <w:rFonts w:ascii="Times New Roman" w:hAnsi="Times New Roman" w:cs="Times New Roman"/>
          <w:sz w:val="24"/>
          <w:szCs w:val="24"/>
        </w:rPr>
        <w:t xml:space="preserve"> </w:t>
      </w:r>
      <w:r w:rsidRPr="00D20F14">
        <w:rPr>
          <w:rFonts w:ascii="Times New Roman" w:hAnsi="Times New Roman" w:cs="Times New Roman"/>
          <w:sz w:val="24"/>
          <w:szCs w:val="24"/>
        </w:rPr>
        <w:t>n</w:t>
      </w:r>
      <w:r w:rsidR="00950475">
        <w:rPr>
          <w:rFonts w:ascii="Times New Roman" w:hAnsi="Times New Roman" w:cs="Times New Roman"/>
          <w:sz w:val="24"/>
          <w:szCs w:val="24"/>
        </w:rPr>
        <w:t>o</w:t>
      </w:r>
      <w:r w:rsidRPr="00D20F14">
        <w:rPr>
          <w:rFonts w:ascii="Times New Roman" w:hAnsi="Times New Roman" w:cs="Times New Roman"/>
          <w:sz w:val="24"/>
          <w:szCs w:val="24"/>
        </w:rPr>
        <w:t>t think the category should discriminate on the basis of color and, on the other, conservatives who insist that blackness is of the essence of ravenhood and that the category must remain pure. Likewise, on the nomological understanding, in encountering a white raven, we could 1) hold fast to the truth of the law and argue that this white thing is not in fact a raven or, 2) we could acquiesce in the law’s falsity and modify it accordingly. One could wonder whether there is a substantive difference between holding fast to a category specification according to which blackness is a necessary condition on being a raven and holding fast to the truth of a universally binding law that says ravenhood and blackness are nomologically related. Likewise, one could wonder whether there is a difference between modifying the specification of the raven category and modifying the law to accommodate observations of white ravens.</w:t>
      </w:r>
    </w:p>
    <w:p w14:paraId="493D8566" w14:textId="77777777" w:rsidR="003E08E3" w:rsidRDefault="003E08E3" w:rsidP="003E08E3">
      <w:pPr>
        <w:spacing w:after="0"/>
        <w:contextualSpacing/>
        <w:rPr>
          <w:rFonts w:ascii="Times New Roman" w:hAnsi="Times New Roman" w:cs="Times New Roman"/>
          <w:sz w:val="24"/>
          <w:szCs w:val="24"/>
        </w:rPr>
      </w:pPr>
    </w:p>
    <w:p w14:paraId="40C30B52" w14:textId="27A9553C" w:rsidR="004176DB" w:rsidRPr="00A923F2" w:rsidRDefault="00A97001" w:rsidP="003E08E3">
      <w:pPr>
        <w:spacing w:after="0"/>
        <w:ind w:firstLine="360"/>
        <w:contextualSpacing/>
        <w:rPr>
          <w:rFonts w:ascii="Times New Roman" w:hAnsi="Times New Roman" w:cs="Times New Roman"/>
          <w:sz w:val="24"/>
          <w:szCs w:val="24"/>
        </w:rPr>
      </w:pPr>
      <w:r>
        <w:rPr>
          <w:rFonts w:ascii="Times New Roman" w:hAnsi="Times New Roman" w:cs="Times New Roman"/>
          <w:sz w:val="24"/>
          <w:szCs w:val="24"/>
        </w:rPr>
        <w:t xml:space="preserve">I return to the </w:t>
      </w:r>
      <w:r w:rsidR="00AB50D9">
        <w:rPr>
          <w:rFonts w:ascii="Times New Roman" w:hAnsi="Times New Roman" w:cs="Times New Roman"/>
          <w:sz w:val="24"/>
          <w:szCs w:val="24"/>
        </w:rPr>
        <w:t xml:space="preserve">question of how to differentiate the taxonomic and nomological hypothesis in section </w:t>
      </w:r>
      <w:r w:rsidR="006765AF" w:rsidRPr="006765AF">
        <w:rPr>
          <w:rFonts w:ascii="Times New Roman" w:hAnsi="Times New Roman" w:cs="Times New Roman"/>
          <w:smallCaps/>
          <w:sz w:val="24"/>
          <w:szCs w:val="24"/>
        </w:rPr>
        <w:t>iii</w:t>
      </w:r>
      <w:r w:rsidR="00AB50D9">
        <w:rPr>
          <w:rFonts w:ascii="Times New Roman" w:hAnsi="Times New Roman" w:cs="Times New Roman"/>
          <w:sz w:val="24"/>
          <w:szCs w:val="24"/>
        </w:rPr>
        <w:t>. For now, note that r</w:t>
      </w:r>
      <w:r w:rsidR="00EF25DF">
        <w:rPr>
          <w:rFonts w:ascii="Times New Roman" w:hAnsi="Times New Roman" w:cs="Times New Roman"/>
          <w:sz w:val="24"/>
          <w:szCs w:val="24"/>
        </w:rPr>
        <w:t>egarding th</w:t>
      </w:r>
      <w:r w:rsidR="00AB50D9">
        <w:rPr>
          <w:rFonts w:ascii="Times New Roman" w:hAnsi="Times New Roman" w:cs="Times New Roman"/>
          <w:sz w:val="24"/>
          <w:szCs w:val="24"/>
        </w:rPr>
        <w:t>e</w:t>
      </w:r>
      <w:r w:rsidR="00EF25DF">
        <w:rPr>
          <w:rFonts w:ascii="Times New Roman" w:hAnsi="Times New Roman" w:cs="Times New Roman"/>
          <w:sz w:val="24"/>
          <w:szCs w:val="24"/>
        </w:rPr>
        <w:t xml:space="preserve"> last </w:t>
      </w:r>
      <w:r w:rsidR="00AB50D9">
        <w:rPr>
          <w:rFonts w:ascii="Times New Roman" w:hAnsi="Times New Roman" w:cs="Times New Roman"/>
          <w:sz w:val="24"/>
          <w:szCs w:val="24"/>
        </w:rPr>
        <w:t>bullet point above</w:t>
      </w:r>
      <w:r w:rsidR="00EF25DF">
        <w:rPr>
          <w:rFonts w:ascii="Times New Roman" w:hAnsi="Times New Roman" w:cs="Times New Roman"/>
          <w:sz w:val="24"/>
          <w:szCs w:val="24"/>
        </w:rPr>
        <w:t>, o</w:t>
      </w:r>
      <w:r w:rsidR="004176DB" w:rsidRPr="006D4C24">
        <w:rPr>
          <w:rFonts w:ascii="Times New Roman" w:hAnsi="Times New Roman" w:cs="Times New Roman"/>
          <w:sz w:val="24"/>
          <w:szCs w:val="24"/>
        </w:rPr>
        <w:t>ne may object that the strategies for coping with being confronted by a white raven are only as limited as I have made them out to be because I have unfairly characterized the taxonomic and nomological ways of understanding the generalization as implying that it is</w:t>
      </w:r>
      <w:r w:rsidR="004176DB" w:rsidRPr="006D4C24">
        <w:rPr>
          <w:rFonts w:ascii="Times New Roman" w:hAnsi="Times New Roman" w:cs="Times New Roman"/>
          <w:i/>
          <w:sz w:val="24"/>
          <w:szCs w:val="24"/>
        </w:rPr>
        <w:t xml:space="preserve"> exceptionless</w:t>
      </w:r>
      <w:r w:rsidR="004176DB" w:rsidRPr="006D4C24">
        <w:rPr>
          <w:rFonts w:ascii="Times New Roman" w:hAnsi="Times New Roman" w:cs="Times New Roman"/>
          <w:sz w:val="24"/>
          <w:szCs w:val="24"/>
        </w:rPr>
        <w:t xml:space="preserve">. We simply do not—nor should we—understand it like this. Categories have vague boundaries and laws are always </w:t>
      </w:r>
      <w:r w:rsidR="004176DB" w:rsidRPr="006D4C24">
        <w:rPr>
          <w:rFonts w:ascii="Times New Roman" w:hAnsi="Times New Roman" w:cs="Times New Roman"/>
          <w:i/>
          <w:sz w:val="24"/>
          <w:szCs w:val="24"/>
        </w:rPr>
        <w:lastRenderedPageBreak/>
        <w:t xml:space="preserve">ceteris paribus. </w:t>
      </w:r>
      <w:r w:rsidR="004176DB" w:rsidRPr="006D4C24">
        <w:rPr>
          <w:rFonts w:ascii="Times New Roman" w:hAnsi="Times New Roman" w:cs="Times New Roman"/>
          <w:sz w:val="24"/>
          <w:szCs w:val="24"/>
        </w:rPr>
        <w:t>Think of it this way: imagine you enter a walk-in refrigerator with your little nephew. You hug your elbows,</w:t>
      </w:r>
      <w:r w:rsidR="007B5D3E">
        <w:rPr>
          <w:rFonts w:ascii="Times New Roman" w:hAnsi="Times New Roman" w:cs="Times New Roman"/>
          <w:sz w:val="24"/>
          <w:szCs w:val="24"/>
        </w:rPr>
        <w:t xml:space="preserve"> exaggerate a shiver,</w:t>
      </w:r>
      <w:r w:rsidR="004176DB" w:rsidRPr="006D4C24">
        <w:rPr>
          <w:rFonts w:ascii="Times New Roman" w:hAnsi="Times New Roman" w:cs="Times New Roman"/>
          <w:sz w:val="24"/>
          <w:szCs w:val="24"/>
        </w:rPr>
        <w:t xml:space="preserve"> smile down at your </w:t>
      </w:r>
      <w:r w:rsidR="00A32F27" w:rsidRPr="006D4C24">
        <w:rPr>
          <w:rFonts w:ascii="Times New Roman" w:hAnsi="Times New Roman" w:cs="Times New Roman"/>
          <w:sz w:val="24"/>
          <w:szCs w:val="24"/>
        </w:rPr>
        <w:t>nephew,</w:t>
      </w:r>
      <w:r w:rsidR="004176DB" w:rsidRPr="006D4C24">
        <w:rPr>
          <w:rFonts w:ascii="Times New Roman" w:hAnsi="Times New Roman" w:cs="Times New Roman"/>
          <w:sz w:val="24"/>
          <w:szCs w:val="24"/>
        </w:rPr>
        <w:t xml:space="preserve"> and say, “</w:t>
      </w:r>
      <w:proofErr w:type="spellStart"/>
      <w:r w:rsidR="004176DB" w:rsidRPr="006D4C24">
        <w:rPr>
          <w:rFonts w:ascii="Times New Roman" w:hAnsi="Times New Roman" w:cs="Times New Roman"/>
          <w:sz w:val="24"/>
          <w:szCs w:val="24"/>
        </w:rPr>
        <w:t>brrrr</w:t>
      </w:r>
      <w:proofErr w:type="spellEnd"/>
      <w:r w:rsidR="004176DB" w:rsidRPr="006D4C24">
        <w:rPr>
          <w:rFonts w:ascii="Times New Roman" w:hAnsi="Times New Roman" w:cs="Times New Roman"/>
          <w:sz w:val="24"/>
          <w:szCs w:val="24"/>
        </w:rPr>
        <w:t xml:space="preserve">, it’s freezing in here!” </w:t>
      </w:r>
      <w:r w:rsidR="00EF25DF">
        <w:rPr>
          <w:rFonts w:ascii="Times New Roman" w:hAnsi="Times New Roman" w:cs="Times New Roman"/>
          <w:sz w:val="24"/>
          <w:szCs w:val="24"/>
        </w:rPr>
        <w:t>Apparently annoyed, y</w:t>
      </w:r>
      <w:r w:rsidR="004176DB" w:rsidRPr="006D4C24">
        <w:rPr>
          <w:rFonts w:ascii="Times New Roman" w:hAnsi="Times New Roman" w:cs="Times New Roman"/>
          <w:sz w:val="24"/>
          <w:szCs w:val="24"/>
        </w:rPr>
        <w:t>our nephew looks up at</w:t>
      </w:r>
      <w:r w:rsidR="00103E6D">
        <w:rPr>
          <w:rFonts w:ascii="Times New Roman" w:hAnsi="Times New Roman" w:cs="Times New Roman"/>
          <w:sz w:val="24"/>
          <w:szCs w:val="24"/>
        </w:rPr>
        <w:t xml:space="preserve"> you</w:t>
      </w:r>
      <w:r w:rsidR="00413AB8">
        <w:rPr>
          <w:rFonts w:ascii="Times New Roman" w:hAnsi="Times New Roman" w:cs="Times New Roman"/>
          <w:sz w:val="24"/>
          <w:szCs w:val="24"/>
        </w:rPr>
        <w:t xml:space="preserve"> and</w:t>
      </w:r>
      <w:r w:rsidR="004176DB" w:rsidRPr="006D4C24">
        <w:rPr>
          <w:rFonts w:ascii="Times New Roman" w:hAnsi="Times New Roman" w:cs="Times New Roman"/>
          <w:sz w:val="24"/>
          <w:szCs w:val="24"/>
        </w:rPr>
        <w:t xml:space="preserve"> says, </w:t>
      </w:r>
      <w:r w:rsidR="00A354D5">
        <w:rPr>
          <w:rFonts w:ascii="Times New Roman" w:hAnsi="Times New Roman" w:cs="Times New Roman"/>
          <w:sz w:val="24"/>
          <w:szCs w:val="24"/>
        </w:rPr>
        <w:t>“</w:t>
      </w:r>
      <w:r w:rsidR="004176DB" w:rsidRPr="006D4C24">
        <w:rPr>
          <w:rFonts w:ascii="Times New Roman" w:hAnsi="Times New Roman" w:cs="Times New Roman"/>
          <w:sz w:val="24"/>
          <w:szCs w:val="24"/>
        </w:rPr>
        <w:t>freezing is 32 degrees Fahrenheit</w:t>
      </w:r>
      <w:r w:rsidR="00A354D5">
        <w:rPr>
          <w:rFonts w:ascii="Times New Roman" w:hAnsi="Times New Roman" w:cs="Times New Roman"/>
          <w:sz w:val="24"/>
          <w:szCs w:val="24"/>
        </w:rPr>
        <w:t>.</w:t>
      </w:r>
      <w:r w:rsidR="004176DB" w:rsidRPr="006D4C24">
        <w:rPr>
          <w:rFonts w:ascii="Times New Roman" w:hAnsi="Times New Roman" w:cs="Times New Roman"/>
          <w:sz w:val="24"/>
          <w:szCs w:val="24"/>
        </w:rPr>
        <w:t xml:space="preserve"> It’s </w:t>
      </w:r>
      <w:r w:rsidR="004176DB" w:rsidRPr="00A354D5">
        <w:rPr>
          <w:rFonts w:ascii="Times New Roman" w:hAnsi="Times New Roman" w:cs="Times New Roman"/>
          <w:i/>
          <w:iCs/>
          <w:sz w:val="24"/>
          <w:szCs w:val="24"/>
        </w:rPr>
        <w:t>not</w:t>
      </w:r>
      <w:r w:rsidR="004176DB" w:rsidRPr="006D4C24">
        <w:rPr>
          <w:rFonts w:ascii="Times New Roman" w:hAnsi="Times New Roman" w:cs="Times New Roman"/>
          <w:sz w:val="24"/>
          <w:szCs w:val="24"/>
        </w:rPr>
        <w:t xml:space="preserve"> freezing in here.” Understandably, you roll your eyes and reflect on how your nephew is turning into a little brat. Later that day, sitting at the table helping your niece with her homework she asks, “what color are ravens?” You respond, “ravens are black.” Just then your nephew walks in and says, “oh yeah, what about </w:t>
      </w:r>
      <w:r w:rsidR="004176DB" w:rsidRPr="000A5F81">
        <w:rPr>
          <w:rFonts w:ascii="Times New Roman" w:hAnsi="Times New Roman" w:cs="Times New Roman"/>
          <w:i/>
          <w:iCs/>
          <w:sz w:val="24"/>
          <w:szCs w:val="24"/>
        </w:rPr>
        <w:t>albino</w:t>
      </w:r>
      <w:r w:rsidR="004176DB" w:rsidRPr="006D4C24">
        <w:rPr>
          <w:rFonts w:ascii="Times New Roman" w:hAnsi="Times New Roman" w:cs="Times New Roman"/>
          <w:sz w:val="24"/>
          <w:szCs w:val="24"/>
        </w:rPr>
        <w:t xml:space="preserve"> ravens?” Again, brat. The </w:t>
      </w:r>
      <w:r w:rsidR="004176DB" w:rsidRPr="000A5F81">
        <w:rPr>
          <w:rFonts w:ascii="Times New Roman" w:hAnsi="Times New Roman" w:cs="Times New Roman"/>
          <w:iCs/>
          <w:sz w:val="24"/>
          <w:szCs w:val="24"/>
        </w:rPr>
        <w:t xml:space="preserve">exceptionless </w:t>
      </w:r>
      <w:r w:rsidR="004176DB" w:rsidRPr="006D4C24">
        <w:rPr>
          <w:rFonts w:ascii="Times New Roman" w:hAnsi="Times New Roman" w:cs="Times New Roman"/>
          <w:sz w:val="24"/>
          <w:szCs w:val="24"/>
        </w:rPr>
        <w:t xml:space="preserve">ways of understanding “ravens are black” that I have characterized, goes the objection, make it out that your brat-of-a-nephew’s smarmy over-literality is paradigmatic of how such generalizations are understood. Yet, it is just his over-literality that is diagnostic of his being a brat. In fact, that we </w:t>
      </w:r>
      <w:r w:rsidR="004176DB" w:rsidRPr="00380ED5">
        <w:rPr>
          <w:rFonts w:ascii="Times New Roman" w:hAnsi="Times New Roman" w:cs="Times New Roman"/>
          <w:i/>
          <w:iCs/>
          <w:sz w:val="24"/>
          <w:szCs w:val="24"/>
        </w:rPr>
        <w:t>do</w:t>
      </w:r>
      <w:r w:rsidR="004B1AD1">
        <w:rPr>
          <w:rFonts w:ascii="Times New Roman" w:hAnsi="Times New Roman" w:cs="Times New Roman"/>
          <w:i/>
          <w:iCs/>
          <w:sz w:val="24"/>
          <w:szCs w:val="24"/>
        </w:rPr>
        <w:t xml:space="preserve"> </w:t>
      </w:r>
      <w:r w:rsidR="004176DB" w:rsidRPr="00380ED5">
        <w:rPr>
          <w:rFonts w:ascii="Times New Roman" w:hAnsi="Times New Roman" w:cs="Times New Roman"/>
          <w:i/>
          <w:iCs/>
          <w:sz w:val="24"/>
          <w:szCs w:val="24"/>
        </w:rPr>
        <w:t>n</w:t>
      </w:r>
      <w:r w:rsidR="004B1AD1">
        <w:rPr>
          <w:rFonts w:ascii="Times New Roman" w:hAnsi="Times New Roman" w:cs="Times New Roman"/>
          <w:i/>
          <w:iCs/>
          <w:sz w:val="24"/>
          <w:szCs w:val="24"/>
        </w:rPr>
        <w:t>o</w:t>
      </w:r>
      <w:r w:rsidR="004176DB" w:rsidRPr="00380ED5">
        <w:rPr>
          <w:rFonts w:ascii="Times New Roman" w:hAnsi="Times New Roman" w:cs="Times New Roman"/>
          <w:i/>
          <w:iCs/>
          <w:sz w:val="24"/>
          <w:szCs w:val="24"/>
        </w:rPr>
        <w:t xml:space="preserve">t </w:t>
      </w:r>
      <w:r w:rsidR="004176DB" w:rsidRPr="006D4C24">
        <w:rPr>
          <w:rFonts w:ascii="Times New Roman" w:hAnsi="Times New Roman" w:cs="Times New Roman"/>
          <w:sz w:val="24"/>
          <w:szCs w:val="24"/>
        </w:rPr>
        <w:t xml:space="preserve">understand such generalizations as </w:t>
      </w:r>
      <w:r w:rsidR="004176DB">
        <w:rPr>
          <w:rFonts w:ascii="Times New Roman" w:hAnsi="Times New Roman" w:cs="Times New Roman"/>
          <w:sz w:val="24"/>
          <w:szCs w:val="24"/>
        </w:rPr>
        <w:t>statements of</w:t>
      </w:r>
      <w:r w:rsidR="004176DB" w:rsidRPr="006D4C24">
        <w:rPr>
          <w:rFonts w:ascii="Times New Roman" w:hAnsi="Times New Roman" w:cs="Times New Roman"/>
          <w:sz w:val="24"/>
          <w:szCs w:val="24"/>
        </w:rPr>
        <w:t xml:space="preserve"> exceptionless</w:t>
      </w:r>
      <w:r w:rsidR="004176DB">
        <w:rPr>
          <w:rFonts w:ascii="Times New Roman" w:hAnsi="Times New Roman" w:cs="Times New Roman"/>
          <w:sz w:val="24"/>
          <w:szCs w:val="24"/>
        </w:rPr>
        <w:t xml:space="preserve"> fact</w:t>
      </w:r>
      <w:r w:rsidR="007B5D3E">
        <w:rPr>
          <w:rFonts w:ascii="Times New Roman" w:hAnsi="Times New Roman" w:cs="Times New Roman"/>
          <w:sz w:val="24"/>
          <w:szCs w:val="24"/>
        </w:rPr>
        <w:t xml:space="preserve"> is a precondition on his ability to exercise this particular form of bratty-ness.</w:t>
      </w:r>
      <w:r w:rsidR="004176DB">
        <w:rPr>
          <w:rFonts w:ascii="Times New Roman" w:hAnsi="Times New Roman" w:cs="Times New Roman"/>
          <w:sz w:val="24"/>
          <w:szCs w:val="24"/>
        </w:rPr>
        <w:t xml:space="preserve"> That we do</w:t>
      </w:r>
      <w:r w:rsidR="00543599">
        <w:rPr>
          <w:rFonts w:ascii="Times New Roman" w:hAnsi="Times New Roman" w:cs="Times New Roman"/>
          <w:sz w:val="24"/>
          <w:szCs w:val="24"/>
        </w:rPr>
        <w:t xml:space="preserve"> </w:t>
      </w:r>
      <w:r w:rsidR="004176DB">
        <w:rPr>
          <w:rFonts w:ascii="Times New Roman" w:hAnsi="Times New Roman" w:cs="Times New Roman"/>
          <w:sz w:val="24"/>
          <w:szCs w:val="24"/>
        </w:rPr>
        <w:t>n</w:t>
      </w:r>
      <w:r w:rsidR="00543599">
        <w:rPr>
          <w:rFonts w:ascii="Times New Roman" w:hAnsi="Times New Roman" w:cs="Times New Roman"/>
          <w:sz w:val="24"/>
          <w:szCs w:val="24"/>
        </w:rPr>
        <w:t>o</w:t>
      </w:r>
      <w:r w:rsidR="004176DB">
        <w:rPr>
          <w:rFonts w:ascii="Times New Roman" w:hAnsi="Times New Roman" w:cs="Times New Roman"/>
          <w:sz w:val="24"/>
          <w:szCs w:val="24"/>
        </w:rPr>
        <w:t xml:space="preserve">t </w:t>
      </w:r>
      <w:r w:rsidR="00601E69">
        <w:rPr>
          <w:rFonts w:ascii="Times New Roman" w:hAnsi="Times New Roman" w:cs="Times New Roman"/>
          <w:sz w:val="24"/>
          <w:szCs w:val="24"/>
        </w:rPr>
        <w:t xml:space="preserve">intuitively </w:t>
      </w:r>
      <w:r w:rsidR="004176DB">
        <w:rPr>
          <w:rFonts w:ascii="Times New Roman" w:hAnsi="Times New Roman" w:cs="Times New Roman"/>
          <w:sz w:val="24"/>
          <w:szCs w:val="24"/>
        </w:rPr>
        <w:t xml:space="preserve">understand them as </w:t>
      </w:r>
      <w:r w:rsidR="007B5D3E">
        <w:rPr>
          <w:rFonts w:ascii="Times New Roman" w:hAnsi="Times New Roman" w:cs="Times New Roman"/>
          <w:sz w:val="24"/>
          <w:szCs w:val="24"/>
        </w:rPr>
        <w:t>exceptionless</w:t>
      </w:r>
      <w:r w:rsidR="004176DB">
        <w:rPr>
          <w:rFonts w:ascii="Times New Roman" w:hAnsi="Times New Roman" w:cs="Times New Roman"/>
          <w:sz w:val="24"/>
          <w:szCs w:val="24"/>
        </w:rPr>
        <w:t xml:space="preserve"> is precisely what affords him the opportunity to be a brat in this particular way</w:t>
      </w:r>
      <w:r w:rsidR="009776D9">
        <w:rPr>
          <w:rFonts w:ascii="Times New Roman" w:hAnsi="Times New Roman" w:cs="Times New Roman"/>
          <w:sz w:val="24"/>
          <w:szCs w:val="24"/>
        </w:rPr>
        <w:t>.</w:t>
      </w:r>
      <w:r w:rsidR="000B3AF3">
        <w:rPr>
          <w:rStyle w:val="FootnoteReference"/>
          <w:rFonts w:ascii="Times New Roman" w:hAnsi="Times New Roman" w:cs="Times New Roman"/>
          <w:sz w:val="24"/>
          <w:szCs w:val="24"/>
        </w:rPr>
        <w:footnoteReference w:id="8"/>
      </w:r>
    </w:p>
    <w:p w14:paraId="15962EEB" w14:textId="48D72857" w:rsidR="004176DB" w:rsidRPr="006D4C24" w:rsidRDefault="004176DB" w:rsidP="004176DB">
      <w:pPr>
        <w:spacing w:after="0"/>
        <w:ind w:firstLine="720"/>
        <w:contextualSpacing/>
        <w:rPr>
          <w:rFonts w:ascii="Times New Roman" w:hAnsi="Times New Roman" w:cs="Times New Roman"/>
          <w:sz w:val="24"/>
          <w:szCs w:val="24"/>
        </w:rPr>
      </w:pPr>
      <w:r w:rsidRPr="006D4C24">
        <w:rPr>
          <w:rFonts w:ascii="Times New Roman" w:hAnsi="Times New Roman" w:cs="Times New Roman"/>
          <w:sz w:val="24"/>
          <w:szCs w:val="24"/>
        </w:rPr>
        <w:t>Again, I sympathize. Pre-theoretically, we simply do</w:t>
      </w:r>
      <w:r w:rsidR="00C52B32">
        <w:rPr>
          <w:rFonts w:ascii="Times New Roman" w:hAnsi="Times New Roman" w:cs="Times New Roman"/>
          <w:sz w:val="24"/>
          <w:szCs w:val="24"/>
        </w:rPr>
        <w:t xml:space="preserve"> </w:t>
      </w:r>
      <w:r w:rsidRPr="006D4C24">
        <w:rPr>
          <w:rFonts w:ascii="Times New Roman" w:hAnsi="Times New Roman" w:cs="Times New Roman"/>
          <w:sz w:val="24"/>
          <w:szCs w:val="24"/>
        </w:rPr>
        <w:t>n</w:t>
      </w:r>
      <w:r w:rsidR="00C52B32">
        <w:rPr>
          <w:rFonts w:ascii="Times New Roman" w:hAnsi="Times New Roman" w:cs="Times New Roman"/>
          <w:sz w:val="24"/>
          <w:szCs w:val="24"/>
        </w:rPr>
        <w:t>o</w:t>
      </w:r>
      <w:r w:rsidRPr="006D4C24">
        <w:rPr>
          <w:rFonts w:ascii="Times New Roman" w:hAnsi="Times New Roman" w:cs="Times New Roman"/>
          <w:sz w:val="24"/>
          <w:szCs w:val="24"/>
        </w:rPr>
        <w:t>t understand these generalizations as stating exceptionless truths. In fact, the above example gives us a palpable sense of how far an exceptionless understanding of these generalizations departs from our intuitive understanding of them—precisely as far as your nephew’s comment reflects a smarmy deviation from norms of linguistic comprehension. This is significant for our understanding of Hempel’s paradox. In order to formulate the paradox, we must take our</w:t>
      </w:r>
      <w:r>
        <w:rPr>
          <w:rFonts w:ascii="Times New Roman" w:hAnsi="Times New Roman" w:cs="Times New Roman"/>
          <w:sz w:val="24"/>
          <w:szCs w:val="24"/>
        </w:rPr>
        <w:t xml:space="preserve"> intuitive</w:t>
      </w:r>
      <w:r w:rsidRPr="006D4C24">
        <w:rPr>
          <w:rFonts w:ascii="Times New Roman" w:hAnsi="Times New Roman" w:cs="Times New Roman"/>
          <w:sz w:val="24"/>
          <w:szCs w:val="24"/>
        </w:rPr>
        <w:t xml:space="preserve"> n</w:t>
      </w:r>
      <w:r>
        <w:rPr>
          <w:rFonts w:ascii="Times New Roman" w:hAnsi="Times New Roman" w:cs="Times New Roman"/>
          <w:sz w:val="24"/>
          <w:szCs w:val="24"/>
        </w:rPr>
        <w:t>on-</w:t>
      </w:r>
      <w:r w:rsidRPr="006D4C24">
        <w:rPr>
          <w:rFonts w:ascii="Times New Roman" w:hAnsi="Times New Roman" w:cs="Times New Roman"/>
          <w:sz w:val="24"/>
          <w:szCs w:val="24"/>
        </w:rPr>
        <w:t xml:space="preserve">exceptionless understanding of “ravens are black,” formalize it as the exceptionless </w:t>
      </w:r>
      <w:r w:rsidRPr="006D4C24">
        <w:rPr>
          <w:rFonts w:ascii="Cambria Math" w:hAnsi="Cambria Math" w:cs="Cambria Math"/>
          <w:sz w:val="24"/>
          <w:szCs w:val="24"/>
        </w:rPr>
        <w:t>∀</w:t>
      </w:r>
      <w:r w:rsidRPr="006D4C24">
        <w:rPr>
          <w:rFonts w:ascii="Times New Roman" w:hAnsi="Times New Roman" w:cs="Times New Roman"/>
          <w:sz w:val="24"/>
          <w:szCs w:val="24"/>
        </w:rPr>
        <w:t xml:space="preserve">x(Rx </w:t>
      </w:r>
      <w:r w:rsidRPr="006D4C24">
        <w:rPr>
          <w:rFonts w:ascii="Times New Roman" w:hAnsi="Times New Roman" w:cs="Times New Roman"/>
          <w:sz w:val="24"/>
          <w:szCs w:val="24"/>
        </w:rPr>
        <w:sym w:font="Wingdings" w:char="F0E0"/>
      </w:r>
      <w:r w:rsidRPr="006D4C24">
        <w:rPr>
          <w:rFonts w:ascii="Times New Roman" w:hAnsi="Times New Roman" w:cs="Times New Roman"/>
          <w:sz w:val="24"/>
          <w:szCs w:val="24"/>
        </w:rPr>
        <w:t>Bx) such that</w:t>
      </w:r>
      <w:r>
        <w:rPr>
          <w:rFonts w:ascii="Times New Roman" w:hAnsi="Times New Roman" w:cs="Times New Roman"/>
          <w:sz w:val="24"/>
          <w:szCs w:val="24"/>
        </w:rPr>
        <w:t>, by contraposition,</w:t>
      </w:r>
      <w:r w:rsidRPr="006D4C24">
        <w:rPr>
          <w:rFonts w:ascii="Times New Roman" w:hAnsi="Times New Roman" w:cs="Times New Roman"/>
          <w:sz w:val="24"/>
          <w:szCs w:val="24"/>
        </w:rPr>
        <w:t xml:space="preserve"> </w:t>
      </w:r>
      <w:r w:rsidRPr="006D4C24">
        <w:rPr>
          <w:rFonts w:ascii="Cambria Math" w:hAnsi="Cambria Math" w:cs="Cambria Math"/>
          <w:sz w:val="24"/>
          <w:szCs w:val="24"/>
        </w:rPr>
        <w:t>∀</w:t>
      </w:r>
      <w:r w:rsidRPr="006D4C24">
        <w:rPr>
          <w:rFonts w:ascii="Times New Roman" w:hAnsi="Times New Roman" w:cs="Times New Roman"/>
          <w:sz w:val="24"/>
          <w:szCs w:val="24"/>
        </w:rPr>
        <w:t xml:space="preserve">x(~Bx </w:t>
      </w:r>
      <w:r w:rsidRPr="006D4C24">
        <w:rPr>
          <w:rFonts w:ascii="Times New Roman" w:hAnsi="Times New Roman" w:cs="Times New Roman"/>
          <w:sz w:val="24"/>
          <w:szCs w:val="24"/>
        </w:rPr>
        <w:sym w:font="Wingdings" w:char="F0E0"/>
      </w:r>
      <w:r w:rsidRPr="006D4C24">
        <w:rPr>
          <w:rFonts w:ascii="Times New Roman" w:hAnsi="Times New Roman" w:cs="Times New Roman"/>
          <w:sz w:val="24"/>
          <w:szCs w:val="24"/>
        </w:rPr>
        <w:t xml:space="preserve">~Rx) is its semantic equivalent. This process involves a departure from our pre-theoretical, intuitive manner of understanding them although, perhaps, a less smarmy departure than your nephew’s.   </w:t>
      </w:r>
    </w:p>
    <w:p w14:paraId="69148F9C" w14:textId="799947FA" w:rsidR="00C948BD" w:rsidRDefault="004176DB" w:rsidP="00D2202C">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So</w:t>
      </w:r>
      <w:r w:rsidR="00936021">
        <w:rPr>
          <w:rFonts w:ascii="Times New Roman" w:hAnsi="Times New Roman" w:cs="Times New Roman"/>
          <w:sz w:val="24"/>
          <w:szCs w:val="24"/>
        </w:rPr>
        <w:t>,</w:t>
      </w:r>
      <w:r>
        <w:rPr>
          <w:rFonts w:ascii="Times New Roman" w:hAnsi="Times New Roman" w:cs="Times New Roman"/>
          <w:sz w:val="24"/>
          <w:szCs w:val="24"/>
        </w:rPr>
        <w:t xml:space="preserve"> we do</w:t>
      </w:r>
      <w:r w:rsidR="001077C0">
        <w:rPr>
          <w:rFonts w:ascii="Times New Roman" w:hAnsi="Times New Roman" w:cs="Times New Roman"/>
          <w:sz w:val="24"/>
          <w:szCs w:val="24"/>
        </w:rPr>
        <w:t xml:space="preserve"> </w:t>
      </w:r>
      <w:r>
        <w:rPr>
          <w:rFonts w:ascii="Times New Roman" w:hAnsi="Times New Roman" w:cs="Times New Roman"/>
          <w:sz w:val="24"/>
          <w:szCs w:val="24"/>
        </w:rPr>
        <w:t>n</w:t>
      </w:r>
      <w:r w:rsidR="001077C0">
        <w:rPr>
          <w:rFonts w:ascii="Times New Roman" w:hAnsi="Times New Roman" w:cs="Times New Roman"/>
          <w:sz w:val="24"/>
          <w:szCs w:val="24"/>
        </w:rPr>
        <w:t>o</w:t>
      </w:r>
      <w:r>
        <w:rPr>
          <w:rFonts w:ascii="Times New Roman" w:hAnsi="Times New Roman" w:cs="Times New Roman"/>
          <w:sz w:val="24"/>
          <w:szCs w:val="24"/>
        </w:rPr>
        <w:t xml:space="preserve">t </w:t>
      </w:r>
      <w:r w:rsidR="00931262">
        <w:rPr>
          <w:rFonts w:ascii="Times New Roman" w:hAnsi="Times New Roman" w:cs="Times New Roman"/>
          <w:sz w:val="24"/>
          <w:szCs w:val="24"/>
        </w:rPr>
        <w:t>intuitively</w:t>
      </w:r>
      <w:r>
        <w:rPr>
          <w:rFonts w:ascii="Times New Roman" w:hAnsi="Times New Roman" w:cs="Times New Roman"/>
          <w:sz w:val="24"/>
          <w:szCs w:val="24"/>
        </w:rPr>
        <w:t xml:space="preserve"> understand such generalizations as exceptionless. </w:t>
      </w:r>
      <w:r w:rsidRPr="006D4C24">
        <w:rPr>
          <w:rFonts w:ascii="Times New Roman" w:hAnsi="Times New Roman" w:cs="Times New Roman"/>
          <w:sz w:val="24"/>
          <w:szCs w:val="24"/>
        </w:rPr>
        <w:t xml:space="preserve">Here is another </w:t>
      </w:r>
      <w:r w:rsidR="00E76CA6">
        <w:rPr>
          <w:rFonts w:ascii="Times New Roman" w:hAnsi="Times New Roman" w:cs="Times New Roman"/>
          <w:sz w:val="24"/>
          <w:szCs w:val="24"/>
        </w:rPr>
        <w:t>case</w:t>
      </w:r>
      <w:r w:rsidRPr="006D4C24">
        <w:rPr>
          <w:rFonts w:ascii="Times New Roman" w:hAnsi="Times New Roman" w:cs="Times New Roman"/>
          <w:sz w:val="24"/>
          <w:szCs w:val="24"/>
        </w:rPr>
        <w:t xml:space="preserve"> to help us see another aspect of our intuitive understanding of such generalizations. Take this example: </w:t>
      </w:r>
      <w:r w:rsidR="00CB6E15">
        <w:rPr>
          <w:rFonts w:ascii="Times New Roman" w:hAnsi="Times New Roman" w:cs="Times New Roman"/>
          <w:sz w:val="24"/>
          <w:szCs w:val="24"/>
        </w:rPr>
        <w:t>“</w:t>
      </w:r>
      <w:r w:rsidR="006C2970">
        <w:rPr>
          <w:rFonts w:ascii="Times New Roman" w:hAnsi="Times New Roman" w:cs="Times New Roman"/>
          <w:sz w:val="24"/>
          <w:szCs w:val="24"/>
        </w:rPr>
        <w:t>objects fall</w:t>
      </w:r>
      <w:r w:rsidRPr="006D4C24">
        <w:rPr>
          <w:rFonts w:ascii="Times New Roman" w:hAnsi="Times New Roman" w:cs="Times New Roman"/>
          <w:sz w:val="24"/>
          <w:szCs w:val="24"/>
        </w:rPr>
        <w:t>”</w:t>
      </w:r>
      <w:r w:rsidR="00D2202C">
        <w:rPr>
          <w:rFonts w:ascii="Times New Roman" w:hAnsi="Times New Roman" w:cs="Times New Roman"/>
          <w:sz w:val="24"/>
          <w:szCs w:val="24"/>
        </w:rPr>
        <w:t>—</w:t>
      </w:r>
      <w:r w:rsidR="00E57D9E" w:rsidRPr="00E57D9E">
        <w:rPr>
          <w:rFonts w:ascii="Cambria Math" w:hAnsi="Cambria Math" w:cs="Cambria Math"/>
          <w:sz w:val="24"/>
          <w:szCs w:val="24"/>
        </w:rPr>
        <w:t xml:space="preserve"> </w:t>
      </w:r>
      <w:r w:rsidR="00E57D9E" w:rsidRPr="006D4C24">
        <w:rPr>
          <w:rFonts w:ascii="Cambria Math" w:hAnsi="Cambria Math" w:cs="Cambria Math"/>
          <w:sz w:val="24"/>
          <w:szCs w:val="24"/>
        </w:rPr>
        <w:t>∀</w:t>
      </w:r>
      <w:r w:rsidR="00E57D9E" w:rsidRPr="006D4C24">
        <w:rPr>
          <w:rFonts w:ascii="Times New Roman" w:hAnsi="Times New Roman" w:cs="Times New Roman"/>
          <w:sz w:val="24"/>
          <w:szCs w:val="24"/>
        </w:rPr>
        <w:t>x</w:t>
      </w:r>
      <w:r w:rsidR="00E57D9E">
        <w:rPr>
          <w:rFonts w:ascii="Times New Roman" w:hAnsi="Times New Roman" w:cs="Times New Roman"/>
          <w:sz w:val="24"/>
          <w:szCs w:val="24"/>
        </w:rPr>
        <w:t>(Ox</w:t>
      </w:r>
      <w:r w:rsidR="00E57D9E" w:rsidRPr="00E57D9E">
        <w:rPr>
          <w:rFonts w:ascii="Times New Roman" w:hAnsi="Times New Roman" w:cs="Times New Roman"/>
          <w:sz w:val="24"/>
          <w:szCs w:val="24"/>
        </w:rPr>
        <w:sym w:font="Wingdings" w:char="F0E0"/>
      </w:r>
      <w:proofErr w:type="spellStart"/>
      <w:r w:rsidR="00E57D9E">
        <w:rPr>
          <w:rFonts w:ascii="Times New Roman" w:hAnsi="Times New Roman" w:cs="Times New Roman"/>
          <w:sz w:val="24"/>
          <w:szCs w:val="24"/>
        </w:rPr>
        <w:t>Fx</w:t>
      </w:r>
      <w:proofErr w:type="spellEnd"/>
      <w:r w:rsidR="00E57D9E">
        <w:rPr>
          <w:rFonts w:ascii="Times New Roman" w:hAnsi="Times New Roman" w:cs="Times New Roman"/>
          <w:sz w:val="24"/>
          <w:szCs w:val="24"/>
        </w:rPr>
        <w:t>).</w:t>
      </w:r>
      <w:r w:rsidRPr="006D4C24">
        <w:rPr>
          <w:rFonts w:ascii="Times New Roman" w:hAnsi="Times New Roman" w:cs="Times New Roman"/>
          <w:sz w:val="24"/>
          <w:szCs w:val="24"/>
        </w:rPr>
        <w:t xml:space="preserve"> Now imagine you are walking in the park with a group of friends. You come around a corner and see a park bench floating unsupported above the ground. One of your group points to it and says, “</w:t>
      </w:r>
      <w:r w:rsidR="00F656FD" w:rsidRPr="00394726">
        <w:rPr>
          <w:rFonts w:ascii="Times New Roman" w:hAnsi="Times New Roman" w:cs="Times New Roman"/>
          <w:sz w:val="24"/>
          <w:szCs w:val="24"/>
        </w:rPr>
        <w:t>welp</w:t>
      </w:r>
      <w:r w:rsidR="00452369" w:rsidRPr="00394726">
        <w:rPr>
          <w:rFonts w:ascii="Times New Roman" w:hAnsi="Times New Roman" w:cs="Times New Roman"/>
          <w:sz w:val="24"/>
          <w:szCs w:val="24"/>
        </w:rPr>
        <w:t>,</w:t>
      </w:r>
      <w:r w:rsidR="00F656FD" w:rsidRPr="00394726">
        <w:rPr>
          <w:rFonts w:ascii="Times New Roman" w:hAnsi="Times New Roman" w:cs="Times New Roman"/>
          <w:sz w:val="24"/>
          <w:szCs w:val="24"/>
        </w:rPr>
        <w:t xml:space="preserve"> </w:t>
      </w:r>
      <w:r w:rsidR="00F42720">
        <w:rPr>
          <w:rFonts w:ascii="Times New Roman" w:hAnsi="Times New Roman" w:cs="Times New Roman"/>
          <w:sz w:val="24"/>
          <w:szCs w:val="24"/>
        </w:rPr>
        <w:t xml:space="preserve">I guess </w:t>
      </w:r>
      <w:r w:rsidR="00F656FD" w:rsidRPr="00430699">
        <w:rPr>
          <w:rFonts w:ascii="Times New Roman" w:hAnsi="Times New Roman" w:cs="Times New Roman"/>
          <w:i/>
          <w:iCs/>
          <w:sz w:val="24"/>
          <w:szCs w:val="24"/>
        </w:rPr>
        <w:t>that’s</w:t>
      </w:r>
      <w:r w:rsidR="00F656FD" w:rsidRPr="00394726">
        <w:rPr>
          <w:rFonts w:ascii="Times New Roman" w:hAnsi="Times New Roman" w:cs="Times New Roman"/>
          <w:sz w:val="24"/>
          <w:szCs w:val="24"/>
        </w:rPr>
        <w:t xml:space="preserve"> not an object</w:t>
      </w:r>
      <w:r w:rsidRPr="00394726">
        <w:rPr>
          <w:rFonts w:ascii="Times New Roman" w:hAnsi="Times New Roman" w:cs="Times New Roman"/>
          <w:sz w:val="24"/>
          <w:szCs w:val="24"/>
        </w:rPr>
        <w:t>”</w:t>
      </w:r>
      <w:r w:rsidR="00452369" w:rsidRPr="00394726">
        <w:rPr>
          <w:rFonts w:ascii="Times New Roman" w:hAnsi="Times New Roman" w:cs="Times New Roman"/>
          <w:sz w:val="24"/>
          <w:szCs w:val="24"/>
        </w:rPr>
        <w:t xml:space="preserve"> </w:t>
      </w:r>
      <w:r w:rsidR="00F656FD" w:rsidRPr="00394726">
        <w:rPr>
          <w:rFonts w:ascii="Times New Roman" w:hAnsi="Times New Roman" w:cs="Times New Roman"/>
          <w:sz w:val="24"/>
          <w:szCs w:val="24"/>
        </w:rPr>
        <w:t xml:space="preserve">and </w:t>
      </w:r>
      <w:r w:rsidR="00F656FD">
        <w:rPr>
          <w:rFonts w:ascii="Times New Roman" w:hAnsi="Times New Roman" w:cs="Times New Roman"/>
          <w:sz w:val="24"/>
          <w:szCs w:val="24"/>
        </w:rPr>
        <w:t>continues along her merry way.</w:t>
      </w:r>
      <w:r w:rsidRPr="006D4C24">
        <w:rPr>
          <w:rFonts w:ascii="Times New Roman" w:hAnsi="Times New Roman" w:cs="Times New Roman"/>
          <w:sz w:val="24"/>
          <w:szCs w:val="24"/>
        </w:rPr>
        <w:t xml:space="preserve"> Your friend’s reaction would be odd indeed, yet such a response would be just what we would expect if the relevant generalization were intuitively understood taxonomically as providing a partial specification of the category </w:t>
      </w:r>
      <w:r w:rsidRPr="006D4C24">
        <w:rPr>
          <w:rFonts w:ascii="Times New Roman" w:hAnsi="Times New Roman" w:cs="Times New Roman"/>
          <w:i/>
          <w:sz w:val="24"/>
          <w:szCs w:val="24"/>
        </w:rPr>
        <w:t xml:space="preserve">object. </w:t>
      </w:r>
      <w:r w:rsidRPr="006D4C24">
        <w:rPr>
          <w:rFonts w:ascii="Times New Roman" w:hAnsi="Times New Roman" w:cs="Times New Roman"/>
          <w:sz w:val="24"/>
          <w:szCs w:val="24"/>
        </w:rPr>
        <w:t>Equally strange would be for one’s response to this situation to consist in whatever simple act of mind is involved in acquiescing in the “law’s” falsity—“welp, I guess</w:t>
      </w:r>
      <w:r w:rsidRPr="006D4C24">
        <w:rPr>
          <w:rFonts w:ascii="Times New Roman" w:hAnsi="Times New Roman" w:cs="Times New Roman"/>
          <w:i/>
          <w:iCs/>
          <w:sz w:val="24"/>
          <w:szCs w:val="24"/>
        </w:rPr>
        <w:t xml:space="preserve"> that’s</w:t>
      </w:r>
      <w:r w:rsidRPr="006D4C24">
        <w:rPr>
          <w:rFonts w:ascii="Times New Roman" w:hAnsi="Times New Roman" w:cs="Times New Roman"/>
          <w:sz w:val="24"/>
          <w:szCs w:val="24"/>
        </w:rPr>
        <w:t xml:space="preserve"> false.” </w:t>
      </w:r>
    </w:p>
    <w:p w14:paraId="3D92B6F3" w14:textId="0904C2AE" w:rsidR="004176DB" w:rsidRDefault="004176DB" w:rsidP="004176DB">
      <w:pPr>
        <w:spacing w:after="0"/>
        <w:ind w:firstLine="720"/>
        <w:contextualSpacing/>
        <w:rPr>
          <w:rFonts w:ascii="Times New Roman" w:hAnsi="Times New Roman" w:cs="Times New Roman"/>
          <w:sz w:val="24"/>
          <w:szCs w:val="24"/>
        </w:rPr>
      </w:pPr>
      <w:r w:rsidRPr="006D4C24">
        <w:rPr>
          <w:rFonts w:ascii="Times New Roman" w:hAnsi="Times New Roman" w:cs="Times New Roman"/>
          <w:sz w:val="24"/>
          <w:szCs w:val="24"/>
        </w:rPr>
        <w:t xml:space="preserve">Of course, any real person’s cognitive response to this situation would be more </w:t>
      </w:r>
      <w:r w:rsidR="0029282C">
        <w:rPr>
          <w:rFonts w:ascii="Times New Roman" w:hAnsi="Times New Roman" w:cs="Times New Roman"/>
          <w:sz w:val="24"/>
          <w:szCs w:val="24"/>
        </w:rPr>
        <w:t>complex</w:t>
      </w:r>
      <w:r w:rsidRPr="006D4C24">
        <w:rPr>
          <w:rFonts w:ascii="Times New Roman" w:hAnsi="Times New Roman" w:cs="Times New Roman"/>
          <w:sz w:val="24"/>
          <w:szCs w:val="24"/>
        </w:rPr>
        <w:t xml:space="preserve"> than either of these alternatives suggest. One natural response would be </w:t>
      </w:r>
      <w:r w:rsidR="00481F96">
        <w:rPr>
          <w:rFonts w:ascii="Times New Roman" w:hAnsi="Times New Roman" w:cs="Times New Roman"/>
          <w:sz w:val="24"/>
          <w:szCs w:val="24"/>
        </w:rPr>
        <w:t>wonder</w:t>
      </w:r>
      <w:r w:rsidRPr="006D4C24">
        <w:rPr>
          <w:rFonts w:ascii="Times New Roman" w:hAnsi="Times New Roman" w:cs="Times New Roman"/>
          <w:sz w:val="24"/>
          <w:szCs w:val="24"/>
        </w:rPr>
        <w:t xml:space="preserve">ment or </w:t>
      </w:r>
      <w:r w:rsidR="00700BD0">
        <w:rPr>
          <w:rFonts w:ascii="Times New Roman" w:hAnsi="Times New Roman" w:cs="Times New Roman"/>
          <w:sz w:val="24"/>
          <w:szCs w:val="24"/>
        </w:rPr>
        <w:t xml:space="preserve">perhaps </w:t>
      </w:r>
      <w:r w:rsidR="00481F96">
        <w:rPr>
          <w:rFonts w:ascii="Times New Roman" w:hAnsi="Times New Roman" w:cs="Times New Roman"/>
          <w:sz w:val="24"/>
          <w:szCs w:val="24"/>
        </w:rPr>
        <w:t>horror</w:t>
      </w:r>
      <w:r w:rsidRPr="006D4C24">
        <w:rPr>
          <w:rFonts w:ascii="Times New Roman" w:hAnsi="Times New Roman" w:cs="Times New Roman"/>
          <w:sz w:val="24"/>
          <w:szCs w:val="24"/>
        </w:rPr>
        <w:t>, “</w:t>
      </w:r>
      <w:r w:rsidRPr="006D4C24">
        <w:rPr>
          <w:rFonts w:ascii="Times New Roman" w:hAnsi="Times New Roman" w:cs="Times New Roman"/>
          <w:i/>
          <w:sz w:val="24"/>
          <w:szCs w:val="24"/>
        </w:rPr>
        <w:t>Oh. My. God</w:t>
      </w:r>
      <w:r w:rsidRPr="006D4C24">
        <w:rPr>
          <w:rFonts w:ascii="Times New Roman" w:hAnsi="Times New Roman" w:cs="Times New Roman"/>
          <w:sz w:val="24"/>
          <w:szCs w:val="24"/>
        </w:rPr>
        <w:t>.”</w:t>
      </w:r>
      <w:r w:rsidR="00481F96">
        <w:rPr>
          <w:rStyle w:val="FootnoteReference"/>
          <w:rFonts w:ascii="Times New Roman" w:hAnsi="Times New Roman" w:cs="Times New Roman"/>
          <w:sz w:val="24"/>
          <w:szCs w:val="24"/>
        </w:rPr>
        <w:footnoteReference w:id="9"/>
      </w:r>
      <w:r w:rsidR="00C81B33" w:rsidRPr="006D4C24">
        <w:rPr>
          <w:rFonts w:ascii="Times New Roman" w:hAnsi="Times New Roman" w:cs="Times New Roman"/>
          <w:sz w:val="24"/>
          <w:szCs w:val="24"/>
        </w:rPr>
        <w:t xml:space="preserve"> </w:t>
      </w:r>
      <w:r w:rsidRPr="006D4C24">
        <w:rPr>
          <w:rFonts w:ascii="Times New Roman" w:hAnsi="Times New Roman" w:cs="Times New Roman"/>
          <w:sz w:val="24"/>
          <w:szCs w:val="24"/>
        </w:rPr>
        <w:t>A less affective, more curious</w:t>
      </w:r>
      <w:r w:rsidR="00C44C2D">
        <w:rPr>
          <w:rFonts w:ascii="Times New Roman" w:hAnsi="Times New Roman" w:cs="Times New Roman"/>
          <w:sz w:val="24"/>
          <w:szCs w:val="24"/>
        </w:rPr>
        <w:t>,</w:t>
      </w:r>
      <w:r w:rsidRPr="006D4C24">
        <w:rPr>
          <w:rFonts w:ascii="Times New Roman" w:hAnsi="Times New Roman" w:cs="Times New Roman"/>
          <w:sz w:val="24"/>
          <w:szCs w:val="24"/>
        </w:rPr>
        <w:t xml:space="preserve"> response—one more relevant to our inquiry here—would be to investigate to the end of determining </w:t>
      </w:r>
      <w:r>
        <w:rPr>
          <w:rFonts w:ascii="Times New Roman" w:hAnsi="Times New Roman" w:cs="Times New Roman"/>
          <w:sz w:val="24"/>
          <w:szCs w:val="24"/>
        </w:rPr>
        <w:t xml:space="preserve">by what </w:t>
      </w:r>
      <w:r>
        <w:rPr>
          <w:rFonts w:ascii="Times New Roman" w:hAnsi="Times New Roman" w:cs="Times New Roman"/>
          <w:i/>
          <w:iCs/>
          <w:sz w:val="24"/>
          <w:szCs w:val="24"/>
        </w:rPr>
        <w:t xml:space="preserve">means </w:t>
      </w:r>
      <w:r>
        <w:rPr>
          <w:rFonts w:ascii="Times New Roman" w:hAnsi="Times New Roman" w:cs="Times New Roman"/>
          <w:sz w:val="24"/>
          <w:szCs w:val="24"/>
        </w:rPr>
        <w:t>this</w:t>
      </w:r>
      <w:r w:rsidRPr="006D4C24">
        <w:rPr>
          <w:rFonts w:ascii="Times New Roman" w:hAnsi="Times New Roman" w:cs="Times New Roman"/>
          <w:sz w:val="24"/>
          <w:szCs w:val="24"/>
        </w:rPr>
        <w:t xml:space="preserve"> remarkable </w:t>
      </w:r>
      <w:r w:rsidRPr="006D4C24">
        <w:rPr>
          <w:rFonts w:ascii="Times New Roman" w:hAnsi="Times New Roman" w:cs="Times New Roman"/>
          <w:sz w:val="24"/>
          <w:szCs w:val="24"/>
        </w:rPr>
        <w:lastRenderedPageBreak/>
        <w:t>phenomenon is occurring,</w:t>
      </w:r>
      <w:r>
        <w:rPr>
          <w:rFonts w:ascii="Times New Roman" w:hAnsi="Times New Roman" w:cs="Times New Roman"/>
          <w:sz w:val="24"/>
          <w:szCs w:val="24"/>
        </w:rPr>
        <w:t xml:space="preserve"> “</w:t>
      </w:r>
      <w:r>
        <w:rPr>
          <w:rFonts w:ascii="Times New Roman" w:hAnsi="Times New Roman" w:cs="Times New Roman"/>
          <w:i/>
          <w:iCs/>
          <w:sz w:val="24"/>
          <w:szCs w:val="24"/>
        </w:rPr>
        <w:t>how in the world . . .?”</w:t>
      </w:r>
      <w:r w:rsidRPr="006D4C24">
        <w:rPr>
          <w:rFonts w:ascii="Times New Roman" w:hAnsi="Times New Roman" w:cs="Times New Roman"/>
          <w:sz w:val="24"/>
          <w:szCs w:val="24"/>
        </w:rPr>
        <w:t xml:space="preserve"> That is, a natural response would be to try and understand the relevant</w:t>
      </w:r>
      <w:r>
        <w:rPr>
          <w:rFonts w:ascii="Times New Roman" w:hAnsi="Times New Roman" w:cs="Times New Roman"/>
          <w:sz w:val="24"/>
          <w:szCs w:val="24"/>
        </w:rPr>
        <w:t xml:space="preserve"> </w:t>
      </w:r>
      <w:r w:rsidRPr="00A359C2">
        <w:rPr>
          <w:rFonts w:ascii="Times New Roman" w:hAnsi="Times New Roman" w:cs="Times New Roman"/>
          <w:i/>
          <w:iCs/>
          <w:sz w:val="24"/>
          <w:szCs w:val="24"/>
        </w:rPr>
        <w:t>mechanism</w:t>
      </w:r>
      <w:r w:rsidRPr="006D4C24">
        <w:rPr>
          <w:rFonts w:ascii="Times New Roman" w:hAnsi="Times New Roman" w:cs="Times New Roman"/>
          <w:i/>
          <w:sz w:val="24"/>
          <w:szCs w:val="24"/>
        </w:rPr>
        <w:t>.</w:t>
      </w:r>
      <w:r>
        <w:rPr>
          <w:rFonts w:ascii="Times New Roman" w:hAnsi="Times New Roman" w:cs="Times New Roman"/>
          <w:i/>
          <w:sz w:val="24"/>
          <w:szCs w:val="24"/>
        </w:rPr>
        <w:t xml:space="preserve"> </w:t>
      </w:r>
      <w:r w:rsidRPr="006D4C24">
        <w:rPr>
          <w:rFonts w:ascii="Times New Roman" w:hAnsi="Times New Roman" w:cs="Times New Roman"/>
          <w:sz w:val="24"/>
          <w:szCs w:val="24"/>
        </w:rPr>
        <w:t>This does</w:t>
      </w:r>
      <w:r w:rsidR="00AD0CBD">
        <w:rPr>
          <w:rFonts w:ascii="Times New Roman" w:hAnsi="Times New Roman" w:cs="Times New Roman"/>
          <w:sz w:val="24"/>
          <w:szCs w:val="24"/>
        </w:rPr>
        <w:t xml:space="preserve"> </w:t>
      </w:r>
      <w:r w:rsidRPr="006D4C24">
        <w:rPr>
          <w:rFonts w:ascii="Times New Roman" w:hAnsi="Times New Roman" w:cs="Times New Roman"/>
          <w:sz w:val="24"/>
          <w:szCs w:val="24"/>
        </w:rPr>
        <w:t>n</w:t>
      </w:r>
      <w:r w:rsidR="00AD0CBD">
        <w:rPr>
          <w:rFonts w:ascii="Times New Roman" w:hAnsi="Times New Roman" w:cs="Times New Roman"/>
          <w:sz w:val="24"/>
          <w:szCs w:val="24"/>
        </w:rPr>
        <w:t>o</w:t>
      </w:r>
      <w:r w:rsidRPr="006D4C24">
        <w:rPr>
          <w:rFonts w:ascii="Times New Roman" w:hAnsi="Times New Roman" w:cs="Times New Roman"/>
          <w:sz w:val="24"/>
          <w:szCs w:val="24"/>
        </w:rPr>
        <w:t>t involve denying that the bench is an object nor does it involve denying that objects fall. In fact, recognizing that, in general, objects fall is crucial in attempting to construct</w:t>
      </w:r>
      <w:r>
        <w:rPr>
          <w:rFonts w:ascii="Times New Roman" w:hAnsi="Times New Roman" w:cs="Times New Roman"/>
          <w:sz w:val="24"/>
          <w:szCs w:val="24"/>
        </w:rPr>
        <w:t xml:space="preserve"> a</w:t>
      </w:r>
      <w:r w:rsidRPr="006D4C24">
        <w:rPr>
          <w:rFonts w:ascii="Times New Roman" w:hAnsi="Times New Roman" w:cs="Times New Roman"/>
          <w:sz w:val="24"/>
          <w:szCs w:val="24"/>
        </w:rPr>
        <w:t xml:space="preserve"> model </w:t>
      </w:r>
      <w:r>
        <w:rPr>
          <w:rFonts w:ascii="Times New Roman" w:hAnsi="Times New Roman" w:cs="Times New Roman"/>
          <w:sz w:val="24"/>
          <w:szCs w:val="24"/>
        </w:rPr>
        <w:t>of what is going on mechanically here</w:t>
      </w:r>
      <w:r w:rsidRPr="006D4C24">
        <w:rPr>
          <w:rFonts w:ascii="Times New Roman" w:hAnsi="Times New Roman" w:cs="Times New Roman"/>
          <w:sz w:val="24"/>
          <w:szCs w:val="24"/>
        </w:rPr>
        <w:t>. That seeking after the mechanism is the natural response to confronting such a phenomenon indicates that the generalization to which the phenomenon is an apparent exception is, correspondingly, understood with respect to mechanism rather than with respect to the sharply bounded categories into which the world breaks down or the exceptionless laws that govern it.</w:t>
      </w:r>
      <w:r w:rsidR="00E50D79">
        <w:rPr>
          <w:rStyle w:val="FootnoteReference"/>
          <w:rFonts w:ascii="Times New Roman" w:hAnsi="Times New Roman" w:cs="Times New Roman"/>
          <w:sz w:val="24"/>
          <w:szCs w:val="24"/>
        </w:rPr>
        <w:footnoteReference w:id="10"/>
      </w:r>
    </w:p>
    <w:p w14:paraId="7B3E812B" w14:textId="1D56C0ED" w:rsidR="00AA45B8" w:rsidRDefault="00505CD5" w:rsidP="006C1D32">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We can say more, however, regarding w</w:t>
      </w:r>
      <w:r w:rsidR="004176DB">
        <w:rPr>
          <w:rFonts w:ascii="Times New Roman" w:hAnsi="Times New Roman" w:cs="Times New Roman"/>
          <w:sz w:val="24"/>
          <w:szCs w:val="24"/>
        </w:rPr>
        <w:t>hat it mean</w:t>
      </w:r>
      <w:r>
        <w:rPr>
          <w:rFonts w:ascii="Times New Roman" w:hAnsi="Times New Roman" w:cs="Times New Roman"/>
          <w:sz w:val="24"/>
          <w:szCs w:val="24"/>
        </w:rPr>
        <w:t>s</w:t>
      </w:r>
      <w:r w:rsidR="004176DB">
        <w:rPr>
          <w:rFonts w:ascii="Times New Roman" w:hAnsi="Times New Roman" w:cs="Times New Roman"/>
          <w:sz w:val="24"/>
          <w:szCs w:val="24"/>
        </w:rPr>
        <w:t xml:space="preserve"> to say that we understand generalizations like the ones in question “mechanically</w:t>
      </w:r>
      <w:r w:rsidR="00367A11">
        <w:rPr>
          <w:rFonts w:ascii="Times New Roman" w:hAnsi="Times New Roman" w:cs="Times New Roman"/>
          <w:sz w:val="24"/>
          <w:szCs w:val="24"/>
        </w:rPr>
        <w:t>.</w:t>
      </w:r>
      <w:r w:rsidR="004176DB">
        <w:rPr>
          <w:rFonts w:ascii="Times New Roman" w:hAnsi="Times New Roman" w:cs="Times New Roman"/>
          <w:sz w:val="24"/>
          <w:szCs w:val="24"/>
        </w:rPr>
        <w:t xml:space="preserve">” For help, </w:t>
      </w:r>
      <w:r w:rsidR="000B2AA8">
        <w:rPr>
          <w:rFonts w:ascii="Times New Roman" w:hAnsi="Times New Roman" w:cs="Times New Roman"/>
          <w:sz w:val="24"/>
          <w:szCs w:val="24"/>
        </w:rPr>
        <w:t>let</w:t>
      </w:r>
      <w:r w:rsidR="0012694D">
        <w:rPr>
          <w:rFonts w:ascii="Times New Roman" w:hAnsi="Times New Roman" w:cs="Times New Roman"/>
          <w:sz w:val="24"/>
          <w:szCs w:val="24"/>
        </w:rPr>
        <w:t xml:space="preserve"> u</w:t>
      </w:r>
      <w:r w:rsidR="000B2AA8">
        <w:rPr>
          <w:rFonts w:ascii="Times New Roman" w:hAnsi="Times New Roman" w:cs="Times New Roman"/>
          <w:sz w:val="24"/>
          <w:szCs w:val="24"/>
        </w:rPr>
        <w:t>s consider</w:t>
      </w:r>
      <w:r w:rsidR="004176DB">
        <w:rPr>
          <w:rFonts w:ascii="Times New Roman" w:hAnsi="Times New Roman" w:cs="Times New Roman"/>
          <w:sz w:val="24"/>
          <w:szCs w:val="24"/>
        </w:rPr>
        <w:t xml:space="preserve"> Michael Strevens’ recently developed view on the semantics of causal generalizations. His view is philosophically kindred to the one I am developing here. Like the view I am developing, his semantics has it that generalizations like the ones at hand are not understood as exceptionless. Further, on his view, there is a sense in which they are understood “mechanically.” His account, however, </w:t>
      </w:r>
      <w:r w:rsidR="00D82313">
        <w:rPr>
          <w:rFonts w:ascii="Times New Roman" w:hAnsi="Times New Roman" w:cs="Times New Roman"/>
          <w:sz w:val="24"/>
          <w:szCs w:val="24"/>
        </w:rPr>
        <w:t>flirts with</w:t>
      </w:r>
      <w:r w:rsidR="004176DB">
        <w:rPr>
          <w:rFonts w:ascii="Times New Roman" w:hAnsi="Times New Roman" w:cs="Times New Roman"/>
          <w:sz w:val="24"/>
          <w:szCs w:val="24"/>
        </w:rPr>
        <w:t xml:space="preserve"> a serious difficulty</w:t>
      </w:r>
      <w:r w:rsidR="00E56667">
        <w:rPr>
          <w:rFonts w:ascii="Times New Roman" w:hAnsi="Times New Roman" w:cs="Times New Roman"/>
          <w:sz w:val="24"/>
          <w:szCs w:val="24"/>
        </w:rPr>
        <w:t xml:space="preserve"> that </w:t>
      </w:r>
      <w:r w:rsidR="002138B5">
        <w:rPr>
          <w:rFonts w:ascii="Times New Roman" w:hAnsi="Times New Roman" w:cs="Times New Roman"/>
          <w:sz w:val="24"/>
          <w:szCs w:val="24"/>
        </w:rPr>
        <w:t>I call</w:t>
      </w:r>
      <w:r w:rsidR="004176DB">
        <w:rPr>
          <w:rFonts w:ascii="Times New Roman" w:hAnsi="Times New Roman" w:cs="Times New Roman"/>
          <w:sz w:val="24"/>
          <w:szCs w:val="24"/>
        </w:rPr>
        <w:t xml:space="preserve"> the </w:t>
      </w:r>
      <w:r w:rsidR="004176DB">
        <w:rPr>
          <w:rFonts w:ascii="Times New Roman" w:hAnsi="Times New Roman" w:cs="Times New Roman"/>
          <w:i/>
          <w:iCs/>
          <w:sz w:val="24"/>
          <w:szCs w:val="24"/>
        </w:rPr>
        <w:t>anamnesis problem</w:t>
      </w:r>
      <w:r w:rsidR="004176DB">
        <w:rPr>
          <w:rFonts w:ascii="Times New Roman" w:hAnsi="Times New Roman" w:cs="Times New Roman"/>
          <w:sz w:val="24"/>
          <w:szCs w:val="24"/>
        </w:rPr>
        <w:t xml:space="preserve">. </w:t>
      </w:r>
      <w:r w:rsidR="001D408F">
        <w:rPr>
          <w:rFonts w:ascii="Times New Roman" w:hAnsi="Times New Roman" w:cs="Times New Roman"/>
          <w:sz w:val="24"/>
          <w:szCs w:val="24"/>
        </w:rPr>
        <w:t>In brief</w:t>
      </w:r>
      <w:r w:rsidR="001E1223">
        <w:rPr>
          <w:rFonts w:ascii="Times New Roman" w:hAnsi="Times New Roman" w:cs="Times New Roman"/>
          <w:sz w:val="24"/>
          <w:szCs w:val="24"/>
        </w:rPr>
        <w:t>, Strevens</w:t>
      </w:r>
      <w:r w:rsidR="00760D2B">
        <w:rPr>
          <w:rFonts w:ascii="Times New Roman" w:hAnsi="Times New Roman" w:cs="Times New Roman"/>
          <w:sz w:val="24"/>
          <w:szCs w:val="24"/>
        </w:rPr>
        <w:t>’</w:t>
      </w:r>
      <w:r w:rsidR="001E1223">
        <w:rPr>
          <w:rFonts w:ascii="Times New Roman" w:hAnsi="Times New Roman" w:cs="Times New Roman"/>
          <w:sz w:val="24"/>
          <w:szCs w:val="24"/>
        </w:rPr>
        <w:t xml:space="preserve"> exposition suggests a reading of his view on which we already </w:t>
      </w:r>
      <w:r w:rsidR="003636AA">
        <w:rPr>
          <w:rFonts w:ascii="Times New Roman" w:hAnsi="Times New Roman" w:cs="Times New Roman"/>
          <w:sz w:val="24"/>
          <w:szCs w:val="24"/>
        </w:rPr>
        <w:t>know</w:t>
      </w:r>
      <w:r w:rsidR="003A66F0">
        <w:rPr>
          <w:rFonts w:ascii="Times New Roman" w:hAnsi="Times New Roman" w:cs="Times New Roman"/>
          <w:sz w:val="24"/>
          <w:szCs w:val="24"/>
        </w:rPr>
        <w:t>—</w:t>
      </w:r>
      <w:r w:rsidR="001E1223">
        <w:rPr>
          <w:rFonts w:ascii="Times New Roman" w:hAnsi="Times New Roman" w:cs="Times New Roman"/>
          <w:sz w:val="24"/>
          <w:szCs w:val="24"/>
        </w:rPr>
        <w:t>albeit “opaquely”</w:t>
      </w:r>
      <w:r w:rsidR="003A66F0">
        <w:rPr>
          <w:rFonts w:ascii="Times New Roman" w:hAnsi="Times New Roman" w:cs="Times New Roman"/>
          <w:sz w:val="24"/>
          <w:szCs w:val="24"/>
        </w:rPr>
        <w:t>—</w:t>
      </w:r>
      <w:r w:rsidR="00171511">
        <w:rPr>
          <w:rFonts w:ascii="Times New Roman" w:hAnsi="Times New Roman" w:cs="Times New Roman"/>
          <w:sz w:val="24"/>
          <w:szCs w:val="24"/>
        </w:rPr>
        <w:t>determinate</w:t>
      </w:r>
      <w:r w:rsidR="007B2698">
        <w:rPr>
          <w:rFonts w:ascii="Times New Roman" w:hAnsi="Times New Roman" w:cs="Times New Roman"/>
          <w:sz w:val="24"/>
          <w:szCs w:val="24"/>
        </w:rPr>
        <w:t xml:space="preserve"> details regarding the mechanism relating</w:t>
      </w:r>
      <w:r w:rsidR="002E03FB">
        <w:rPr>
          <w:rFonts w:ascii="Times New Roman" w:hAnsi="Times New Roman" w:cs="Times New Roman"/>
          <w:sz w:val="24"/>
          <w:szCs w:val="24"/>
        </w:rPr>
        <w:t>, for instance,</w:t>
      </w:r>
      <w:r w:rsidR="004472DC">
        <w:rPr>
          <w:rFonts w:ascii="Times New Roman" w:hAnsi="Times New Roman" w:cs="Times New Roman"/>
          <w:sz w:val="24"/>
          <w:szCs w:val="24"/>
        </w:rPr>
        <w:t xml:space="preserve"> ravenhood to blackness.</w:t>
      </w:r>
      <w:r w:rsidR="003636AA">
        <w:rPr>
          <w:rFonts w:ascii="Times New Roman" w:hAnsi="Times New Roman" w:cs="Times New Roman"/>
          <w:sz w:val="24"/>
          <w:szCs w:val="24"/>
        </w:rPr>
        <w:t xml:space="preserve"> The empirical discovery of </w:t>
      </w:r>
      <w:r w:rsidR="00124DEB">
        <w:rPr>
          <w:rFonts w:ascii="Times New Roman" w:hAnsi="Times New Roman" w:cs="Times New Roman"/>
          <w:sz w:val="24"/>
          <w:szCs w:val="24"/>
        </w:rPr>
        <w:t>those details thus consists in making apparent what we already tacitly knew about th</w:t>
      </w:r>
      <w:r w:rsidR="001A2331">
        <w:rPr>
          <w:rFonts w:ascii="Times New Roman" w:hAnsi="Times New Roman" w:cs="Times New Roman"/>
          <w:sz w:val="24"/>
          <w:szCs w:val="24"/>
        </w:rPr>
        <w:t>at mechanism</w:t>
      </w:r>
      <w:r w:rsidR="002D651E">
        <w:rPr>
          <w:rFonts w:ascii="Times New Roman" w:hAnsi="Times New Roman" w:cs="Times New Roman"/>
          <w:sz w:val="24"/>
          <w:szCs w:val="24"/>
        </w:rPr>
        <w:t xml:space="preserve"> turning mechanistic inquiry into an </w:t>
      </w:r>
      <w:r w:rsidR="00757AAC">
        <w:rPr>
          <w:rFonts w:ascii="Times New Roman" w:hAnsi="Times New Roman" w:cs="Times New Roman"/>
          <w:sz w:val="24"/>
          <w:szCs w:val="24"/>
        </w:rPr>
        <w:t>exercise in</w:t>
      </w:r>
      <w:r w:rsidR="002D651E">
        <w:rPr>
          <w:rFonts w:ascii="Times New Roman" w:hAnsi="Times New Roman" w:cs="Times New Roman"/>
          <w:sz w:val="24"/>
          <w:szCs w:val="24"/>
        </w:rPr>
        <w:t xml:space="preserve"> </w:t>
      </w:r>
      <w:r w:rsidR="00443DA5">
        <w:rPr>
          <w:rFonts w:ascii="Times New Roman" w:hAnsi="Times New Roman" w:cs="Times New Roman"/>
          <w:sz w:val="24"/>
          <w:szCs w:val="24"/>
        </w:rPr>
        <w:t>anamnesis</w:t>
      </w:r>
      <w:r w:rsidR="002D651E">
        <w:rPr>
          <w:rFonts w:ascii="Times New Roman" w:hAnsi="Times New Roman" w:cs="Times New Roman"/>
          <w:sz w:val="24"/>
          <w:szCs w:val="24"/>
        </w:rPr>
        <w:t>.</w:t>
      </w:r>
      <w:r w:rsidR="001A2331">
        <w:rPr>
          <w:rFonts w:ascii="Times New Roman" w:hAnsi="Times New Roman" w:cs="Times New Roman"/>
          <w:sz w:val="24"/>
          <w:szCs w:val="24"/>
        </w:rPr>
        <w:t xml:space="preserve"> </w:t>
      </w:r>
      <w:r w:rsidR="004176DB">
        <w:rPr>
          <w:rFonts w:ascii="Times New Roman" w:hAnsi="Times New Roman" w:cs="Times New Roman"/>
          <w:sz w:val="24"/>
          <w:szCs w:val="24"/>
        </w:rPr>
        <w:t xml:space="preserve">Nonetheless, it is a helpful </w:t>
      </w:r>
      <w:r w:rsidR="000F1DE2">
        <w:rPr>
          <w:rFonts w:ascii="Times New Roman" w:hAnsi="Times New Roman" w:cs="Times New Roman"/>
          <w:sz w:val="24"/>
          <w:szCs w:val="24"/>
        </w:rPr>
        <w:t>contribution,</w:t>
      </w:r>
      <w:r w:rsidR="004176DB">
        <w:rPr>
          <w:rFonts w:ascii="Times New Roman" w:hAnsi="Times New Roman" w:cs="Times New Roman"/>
          <w:sz w:val="24"/>
          <w:szCs w:val="24"/>
        </w:rPr>
        <w:t xml:space="preserve"> and its</w:t>
      </w:r>
      <w:r w:rsidR="003F3A59">
        <w:rPr>
          <w:rFonts w:ascii="Times New Roman" w:hAnsi="Times New Roman" w:cs="Times New Roman"/>
          <w:sz w:val="24"/>
          <w:szCs w:val="24"/>
        </w:rPr>
        <w:t xml:space="preserve"> </w:t>
      </w:r>
      <w:r w:rsidR="004176DB">
        <w:rPr>
          <w:rFonts w:ascii="Times New Roman" w:hAnsi="Times New Roman" w:cs="Times New Roman"/>
          <w:sz w:val="24"/>
          <w:szCs w:val="24"/>
        </w:rPr>
        <w:t xml:space="preserve">shortcomings </w:t>
      </w:r>
      <w:r w:rsidR="009C0936">
        <w:rPr>
          <w:rFonts w:ascii="Times New Roman" w:hAnsi="Times New Roman" w:cs="Times New Roman"/>
          <w:sz w:val="24"/>
          <w:szCs w:val="24"/>
        </w:rPr>
        <w:t xml:space="preserve">illuminate </w:t>
      </w:r>
      <w:r w:rsidR="009728D3">
        <w:rPr>
          <w:rFonts w:ascii="Times New Roman" w:hAnsi="Times New Roman" w:cs="Times New Roman"/>
          <w:sz w:val="24"/>
          <w:szCs w:val="24"/>
        </w:rPr>
        <w:t>an important aspect of</w:t>
      </w:r>
      <w:r w:rsidR="00662A50">
        <w:rPr>
          <w:rFonts w:ascii="Times New Roman" w:hAnsi="Times New Roman" w:cs="Times New Roman"/>
          <w:sz w:val="24"/>
          <w:szCs w:val="24"/>
        </w:rPr>
        <w:t xml:space="preserve"> my</w:t>
      </w:r>
      <w:r w:rsidR="009C0936">
        <w:rPr>
          <w:rFonts w:ascii="Times New Roman" w:hAnsi="Times New Roman" w:cs="Times New Roman"/>
          <w:sz w:val="24"/>
          <w:szCs w:val="24"/>
        </w:rPr>
        <w:t xml:space="preserve"> a</w:t>
      </w:r>
      <w:r w:rsidR="001079A3">
        <w:rPr>
          <w:rFonts w:ascii="Times New Roman" w:hAnsi="Times New Roman" w:cs="Times New Roman"/>
          <w:sz w:val="24"/>
          <w:szCs w:val="24"/>
        </w:rPr>
        <w:t>nalysis</w:t>
      </w:r>
      <w:r w:rsidR="00AA7BCF">
        <w:rPr>
          <w:rFonts w:ascii="Times New Roman" w:hAnsi="Times New Roman" w:cs="Times New Roman"/>
          <w:sz w:val="24"/>
          <w:szCs w:val="24"/>
        </w:rPr>
        <w:t xml:space="preserve">, namely, the significance of the term “indeterminate” in my formulation of how we </w:t>
      </w:r>
      <w:r w:rsidR="00866FEA">
        <w:rPr>
          <w:rFonts w:ascii="Times New Roman" w:hAnsi="Times New Roman" w:cs="Times New Roman"/>
          <w:sz w:val="24"/>
          <w:szCs w:val="24"/>
        </w:rPr>
        <w:t>intuitively understand generalizations like the ones at hand.</w:t>
      </w:r>
      <w:r w:rsidR="009C0936">
        <w:rPr>
          <w:rFonts w:ascii="Times New Roman" w:hAnsi="Times New Roman" w:cs="Times New Roman"/>
          <w:sz w:val="24"/>
          <w:szCs w:val="24"/>
        </w:rPr>
        <w:t xml:space="preserve"> </w:t>
      </w:r>
    </w:p>
    <w:p w14:paraId="285EDB8E" w14:textId="4FE7AD20" w:rsidR="003B3B83" w:rsidRDefault="0092628A" w:rsidP="000A7886">
      <w:pPr>
        <w:spacing w:after="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53FB554E" w14:textId="4AB86551" w:rsidR="00E75239" w:rsidRPr="00CD677F" w:rsidRDefault="00C71F63" w:rsidP="009B44DB">
      <w:pPr>
        <w:spacing w:after="0"/>
        <w:ind w:firstLine="720"/>
        <w:contextualSpacing/>
        <w:jc w:val="center"/>
        <w:rPr>
          <w:rFonts w:ascii="Times New Roman" w:hAnsi="Times New Roman" w:cs="Times New Roman"/>
          <w:b/>
          <w:bCs/>
          <w:smallCaps/>
          <w:sz w:val="20"/>
          <w:szCs w:val="20"/>
        </w:rPr>
      </w:pPr>
      <w:r w:rsidRPr="00CD677F">
        <w:rPr>
          <w:rFonts w:ascii="Times New Roman" w:hAnsi="Times New Roman" w:cs="Times New Roman"/>
          <w:b/>
          <w:bCs/>
          <w:smallCaps/>
          <w:sz w:val="20"/>
          <w:szCs w:val="20"/>
        </w:rPr>
        <w:t>II</w:t>
      </w:r>
      <w:r w:rsidR="006C1D32" w:rsidRPr="00CD677F">
        <w:rPr>
          <w:rFonts w:ascii="Times New Roman" w:hAnsi="Times New Roman" w:cs="Times New Roman"/>
          <w:b/>
          <w:bCs/>
          <w:smallCaps/>
          <w:sz w:val="20"/>
          <w:szCs w:val="20"/>
        </w:rPr>
        <w:t>.</w:t>
      </w:r>
      <w:r w:rsidR="007D3F54" w:rsidRPr="00CD677F">
        <w:rPr>
          <w:rFonts w:ascii="Times New Roman" w:hAnsi="Times New Roman" w:cs="Times New Roman"/>
          <w:b/>
          <w:bCs/>
          <w:smallCaps/>
          <w:sz w:val="20"/>
          <w:szCs w:val="20"/>
        </w:rPr>
        <w:t xml:space="preserve"> </w:t>
      </w:r>
      <w:r w:rsidR="00763EEA" w:rsidRPr="00CD677F">
        <w:rPr>
          <w:rFonts w:ascii="Times New Roman" w:hAnsi="Times New Roman" w:cs="Times New Roman"/>
          <w:b/>
          <w:bCs/>
          <w:smallCaps/>
          <w:sz w:val="20"/>
          <w:szCs w:val="20"/>
        </w:rPr>
        <w:t xml:space="preserve">Ravens are </w:t>
      </w:r>
      <w:r w:rsidR="001304DF" w:rsidRPr="00CD677F">
        <w:rPr>
          <w:rFonts w:ascii="Times New Roman" w:hAnsi="Times New Roman" w:cs="Times New Roman"/>
          <w:b/>
          <w:bCs/>
          <w:smallCaps/>
          <w:sz w:val="20"/>
          <w:szCs w:val="20"/>
        </w:rPr>
        <w:t>B</w:t>
      </w:r>
      <w:r w:rsidR="00763EEA" w:rsidRPr="00CD677F">
        <w:rPr>
          <w:rFonts w:ascii="Times New Roman" w:hAnsi="Times New Roman" w:cs="Times New Roman"/>
          <w:b/>
          <w:bCs/>
          <w:smallCaps/>
          <w:sz w:val="20"/>
          <w:szCs w:val="20"/>
        </w:rPr>
        <w:t xml:space="preserve">lack by some </w:t>
      </w:r>
      <w:r w:rsidR="00210D4D" w:rsidRPr="00CD677F">
        <w:rPr>
          <w:rFonts w:ascii="Times New Roman" w:hAnsi="Times New Roman" w:cs="Times New Roman"/>
          <w:b/>
          <w:bCs/>
          <w:i/>
          <w:iCs/>
          <w:smallCaps/>
          <w:sz w:val="20"/>
          <w:szCs w:val="20"/>
        </w:rPr>
        <w:t>Indeterminate</w:t>
      </w:r>
      <w:r w:rsidR="00EF3A66" w:rsidRPr="00CD677F">
        <w:rPr>
          <w:rFonts w:ascii="Times New Roman" w:hAnsi="Times New Roman" w:cs="Times New Roman"/>
          <w:b/>
          <w:bCs/>
          <w:i/>
          <w:iCs/>
          <w:smallCaps/>
          <w:sz w:val="20"/>
          <w:szCs w:val="20"/>
        </w:rPr>
        <w:t xml:space="preserve"> </w:t>
      </w:r>
      <w:r w:rsidR="00EF3A66" w:rsidRPr="00CD677F">
        <w:rPr>
          <w:rFonts w:ascii="Times New Roman" w:hAnsi="Times New Roman" w:cs="Times New Roman"/>
          <w:b/>
          <w:bCs/>
          <w:smallCaps/>
          <w:sz w:val="20"/>
          <w:szCs w:val="20"/>
        </w:rPr>
        <w:t xml:space="preserve">yet </w:t>
      </w:r>
      <w:r w:rsidR="001304DF" w:rsidRPr="00CD677F">
        <w:rPr>
          <w:rFonts w:ascii="Times New Roman" w:hAnsi="Times New Roman" w:cs="Times New Roman"/>
          <w:b/>
          <w:bCs/>
          <w:smallCaps/>
          <w:sz w:val="20"/>
          <w:szCs w:val="20"/>
        </w:rPr>
        <w:t>C</w:t>
      </w:r>
      <w:r w:rsidR="00EF3A66" w:rsidRPr="00CD677F">
        <w:rPr>
          <w:rFonts w:ascii="Times New Roman" w:hAnsi="Times New Roman" w:cs="Times New Roman"/>
          <w:b/>
          <w:bCs/>
          <w:smallCaps/>
          <w:sz w:val="20"/>
          <w:szCs w:val="20"/>
        </w:rPr>
        <w:t>haracteristic</w:t>
      </w:r>
      <w:r w:rsidR="00763EEA" w:rsidRPr="00CD677F">
        <w:rPr>
          <w:rFonts w:ascii="Times New Roman" w:hAnsi="Times New Roman" w:cs="Times New Roman"/>
          <w:b/>
          <w:bCs/>
          <w:i/>
          <w:iCs/>
          <w:smallCaps/>
          <w:sz w:val="20"/>
          <w:szCs w:val="20"/>
        </w:rPr>
        <w:t xml:space="preserve"> </w:t>
      </w:r>
      <w:r w:rsidR="001304DF" w:rsidRPr="00CD677F">
        <w:rPr>
          <w:rFonts w:ascii="Times New Roman" w:hAnsi="Times New Roman" w:cs="Times New Roman"/>
          <w:b/>
          <w:bCs/>
          <w:smallCaps/>
          <w:sz w:val="20"/>
          <w:szCs w:val="20"/>
        </w:rPr>
        <w:t>M</w:t>
      </w:r>
      <w:r w:rsidR="00763EEA" w:rsidRPr="00CD677F">
        <w:rPr>
          <w:rFonts w:ascii="Times New Roman" w:hAnsi="Times New Roman" w:cs="Times New Roman"/>
          <w:b/>
          <w:bCs/>
          <w:smallCaps/>
          <w:sz w:val="20"/>
          <w:szCs w:val="20"/>
        </w:rPr>
        <w:t>eans</w:t>
      </w:r>
      <w:r w:rsidR="00E75239" w:rsidRPr="00CD677F">
        <w:rPr>
          <w:rFonts w:ascii="Times New Roman" w:hAnsi="Times New Roman" w:cs="Times New Roman"/>
          <w:b/>
          <w:bCs/>
          <w:smallCaps/>
          <w:sz w:val="20"/>
          <w:szCs w:val="20"/>
        </w:rPr>
        <w:t xml:space="preserve"> </w:t>
      </w:r>
    </w:p>
    <w:p w14:paraId="6C048459" w14:textId="77777777" w:rsidR="00E75239" w:rsidRDefault="00E75239" w:rsidP="00E75239">
      <w:pPr>
        <w:spacing w:after="0"/>
        <w:ind w:firstLine="720"/>
        <w:contextualSpacing/>
        <w:jc w:val="center"/>
        <w:rPr>
          <w:rFonts w:ascii="Times New Roman" w:hAnsi="Times New Roman" w:cs="Times New Roman"/>
          <w:sz w:val="24"/>
          <w:szCs w:val="24"/>
        </w:rPr>
      </w:pPr>
    </w:p>
    <w:p w14:paraId="04564392" w14:textId="51F4281C" w:rsidR="00E75239" w:rsidRPr="006D4C24" w:rsidRDefault="00E75239" w:rsidP="00E75239">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 To illustrate his view, Strevens considers</w:t>
      </w:r>
      <w:r w:rsidRPr="006D4C24">
        <w:rPr>
          <w:rFonts w:ascii="Times New Roman" w:hAnsi="Times New Roman" w:cs="Times New Roman"/>
          <w:sz w:val="24"/>
          <w:szCs w:val="24"/>
        </w:rPr>
        <w:t xml:space="preserve"> </w:t>
      </w:r>
      <w:r>
        <w:rPr>
          <w:rFonts w:ascii="Times New Roman" w:hAnsi="Times New Roman" w:cs="Times New Roman"/>
          <w:sz w:val="24"/>
          <w:szCs w:val="24"/>
        </w:rPr>
        <w:t>a situation comparable to our park bench anomaly.</w:t>
      </w:r>
      <w:r w:rsidRPr="006D4C24">
        <w:rPr>
          <w:rStyle w:val="FootnoteReference"/>
          <w:rFonts w:ascii="Times New Roman" w:hAnsi="Times New Roman" w:cs="Times New Roman"/>
          <w:sz w:val="24"/>
          <w:szCs w:val="24"/>
        </w:rPr>
        <w:footnoteReference w:id="11"/>
      </w:r>
      <w:r w:rsidRPr="006D4C24">
        <w:rPr>
          <w:rFonts w:ascii="Times New Roman" w:hAnsi="Times New Roman" w:cs="Times New Roman"/>
          <w:sz w:val="24"/>
          <w:szCs w:val="24"/>
        </w:rPr>
        <w:t xml:space="preserve"> A group of scientists studying ravens—and believing that</w:t>
      </w:r>
      <w:r w:rsidR="008E532C">
        <w:rPr>
          <w:rFonts w:ascii="Times New Roman" w:hAnsi="Times New Roman" w:cs="Times New Roman"/>
          <w:sz w:val="24"/>
          <w:szCs w:val="24"/>
        </w:rPr>
        <w:t xml:space="preserve"> </w:t>
      </w:r>
      <w:r w:rsidRPr="006D4C24">
        <w:rPr>
          <w:rFonts w:ascii="Times New Roman" w:hAnsi="Times New Roman" w:cs="Times New Roman"/>
          <w:sz w:val="24"/>
          <w:szCs w:val="24"/>
        </w:rPr>
        <w:t xml:space="preserve">ravens are black—one day </w:t>
      </w:r>
      <w:r w:rsidRPr="006D4C24">
        <w:rPr>
          <w:rFonts w:ascii="Times New Roman" w:hAnsi="Times New Roman" w:cs="Times New Roman"/>
          <w:sz w:val="24"/>
          <w:szCs w:val="24"/>
        </w:rPr>
        <w:lastRenderedPageBreak/>
        <w:t>discovers a population of grey ravens. Sometime later, these scientists discover that the</w:t>
      </w:r>
      <w:r w:rsidR="00FD6FDA">
        <w:rPr>
          <w:rFonts w:ascii="Times New Roman" w:hAnsi="Times New Roman" w:cs="Times New Roman"/>
          <w:sz w:val="24"/>
          <w:szCs w:val="24"/>
        </w:rPr>
        <w:t xml:space="preserve"> grey</w:t>
      </w:r>
      <w:r w:rsidRPr="006D4C24">
        <w:rPr>
          <w:rFonts w:ascii="Times New Roman" w:hAnsi="Times New Roman" w:cs="Times New Roman"/>
          <w:sz w:val="24"/>
          <w:szCs w:val="24"/>
        </w:rPr>
        <w:t xml:space="preserve"> raven’s habitat contained a previously unknown industrial pollutant that blocks a certain metabolic pathway preventing the development of the raven’s normal black plumage. In such a case, says Strevens, the scientists will not </w:t>
      </w:r>
      <w:r>
        <w:rPr>
          <w:rFonts w:ascii="Times New Roman" w:hAnsi="Times New Roman" w:cs="Times New Roman"/>
          <w:sz w:val="24"/>
          <w:szCs w:val="24"/>
        </w:rPr>
        <w:t xml:space="preserve">simply </w:t>
      </w:r>
      <w:r w:rsidRPr="006D4C24">
        <w:rPr>
          <w:rFonts w:ascii="Times New Roman" w:hAnsi="Times New Roman" w:cs="Times New Roman"/>
          <w:sz w:val="24"/>
          <w:szCs w:val="24"/>
        </w:rPr>
        <w:t>regard their original hypothesis as false. Why? According to Strevens,</w:t>
      </w:r>
    </w:p>
    <w:p w14:paraId="7C6AE79D" w14:textId="77777777" w:rsidR="00E75239" w:rsidRPr="006D4C24" w:rsidRDefault="00E75239" w:rsidP="00E75239">
      <w:pPr>
        <w:spacing w:after="0"/>
        <w:ind w:firstLine="720"/>
        <w:contextualSpacing/>
        <w:rPr>
          <w:rFonts w:ascii="Times New Roman" w:hAnsi="Times New Roman" w:cs="Times New Roman"/>
          <w:sz w:val="24"/>
          <w:szCs w:val="24"/>
        </w:rPr>
      </w:pPr>
    </w:p>
    <w:p w14:paraId="2C447F5A" w14:textId="48EE6B4A" w:rsidR="00E75239" w:rsidRPr="003F38C4" w:rsidRDefault="00E75239" w:rsidP="00E75239">
      <w:pPr>
        <w:spacing w:after="0"/>
        <w:ind w:left="720" w:right="720" w:firstLine="720"/>
        <w:contextualSpacing/>
        <w:jc w:val="both"/>
        <w:rPr>
          <w:rFonts w:ascii="Times New Roman" w:hAnsi="Times New Roman" w:cs="Times New Roman"/>
          <w:sz w:val="20"/>
          <w:szCs w:val="20"/>
        </w:rPr>
      </w:pPr>
      <w:r w:rsidRPr="003F38C4">
        <w:rPr>
          <w:rFonts w:ascii="Times New Roman" w:hAnsi="Times New Roman" w:cs="Times New Roman"/>
          <w:sz w:val="20"/>
          <w:szCs w:val="20"/>
        </w:rPr>
        <w:t>. . . they will regard themselves as having discovered that the grey ravens were all along irrelevant to the blackness hypothesis</w:t>
      </w:r>
      <w:r w:rsidR="00FD639B">
        <w:rPr>
          <w:rFonts w:ascii="Times New Roman" w:hAnsi="Times New Roman" w:cs="Times New Roman"/>
          <w:sz w:val="20"/>
          <w:szCs w:val="20"/>
        </w:rPr>
        <w:t>,</w:t>
      </w:r>
      <w:r w:rsidRPr="003F38C4">
        <w:rPr>
          <w:rFonts w:ascii="Times New Roman" w:hAnsi="Times New Roman" w:cs="Times New Roman"/>
          <w:sz w:val="20"/>
          <w:szCs w:val="20"/>
        </w:rPr>
        <w:t xml:space="preserve"> because the blackness hypothesis was intended to describe the consequences of the natural coloration mechanism, and the grayness of the ravens was no more a product of that mechanism than the whiteness of bleached ravens . . . In other words, they will regard their hypothesis as having had an implicit rider saying, among other things, </w:t>
      </w:r>
      <w:r w:rsidRPr="003F38C4">
        <w:rPr>
          <w:rFonts w:ascii="Times New Roman" w:hAnsi="Times New Roman" w:cs="Times New Roman"/>
          <w:i/>
          <w:sz w:val="20"/>
          <w:szCs w:val="20"/>
        </w:rPr>
        <w:t xml:space="preserve">Provided that there is no significant amount of ABC in the environment . . . </w:t>
      </w:r>
      <w:r w:rsidRPr="003F38C4">
        <w:rPr>
          <w:rFonts w:ascii="Times New Roman" w:hAnsi="Times New Roman" w:cs="Times New Roman"/>
          <w:sz w:val="20"/>
          <w:szCs w:val="20"/>
        </w:rPr>
        <w:t>This is a rider that they were incapable of spelling out at the time; it therefore gave their hypothesis opaque content.</w:t>
      </w:r>
      <w:r w:rsidR="000762DF">
        <w:rPr>
          <w:rStyle w:val="FootnoteReference"/>
          <w:rFonts w:ascii="Times New Roman" w:hAnsi="Times New Roman" w:cs="Times New Roman"/>
          <w:sz w:val="20"/>
          <w:szCs w:val="20"/>
        </w:rPr>
        <w:footnoteReference w:id="12"/>
      </w:r>
      <w:r w:rsidRPr="003F38C4">
        <w:rPr>
          <w:rFonts w:ascii="Times New Roman" w:hAnsi="Times New Roman" w:cs="Times New Roman"/>
          <w:sz w:val="20"/>
          <w:szCs w:val="20"/>
        </w:rPr>
        <w:t xml:space="preserve"> </w:t>
      </w:r>
    </w:p>
    <w:p w14:paraId="5AD66959" w14:textId="77777777" w:rsidR="00E75239" w:rsidRPr="006D4C24" w:rsidRDefault="00E75239" w:rsidP="00E75239">
      <w:pPr>
        <w:spacing w:after="0"/>
        <w:ind w:left="720" w:right="720" w:firstLine="720"/>
        <w:contextualSpacing/>
        <w:jc w:val="both"/>
        <w:rPr>
          <w:rFonts w:ascii="Times New Roman" w:hAnsi="Times New Roman" w:cs="Times New Roman"/>
          <w:sz w:val="24"/>
          <w:szCs w:val="24"/>
        </w:rPr>
      </w:pPr>
    </w:p>
    <w:p w14:paraId="6E946A60" w14:textId="0841E550" w:rsidR="00E75239" w:rsidRDefault="00E75239" w:rsidP="00E75239">
      <w:pPr>
        <w:spacing w:after="0"/>
        <w:contextualSpacing/>
        <w:rPr>
          <w:rFonts w:ascii="Times New Roman" w:hAnsi="Times New Roman" w:cs="Times New Roman"/>
          <w:sz w:val="24"/>
          <w:szCs w:val="24"/>
        </w:rPr>
      </w:pPr>
      <w:r>
        <w:rPr>
          <w:rFonts w:ascii="Times New Roman" w:hAnsi="Times New Roman" w:cs="Times New Roman"/>
          <w:sz w:val="24"/>
          <w:szCs w:val="24"/>
        </w:rPr>
        <w:t xml:space="preserve">On Strevens’ </w:t>
      </w:r>
      <w:r w:rsidRPr="006D4C24">
        <w:rPr>
          <w:rFonts w:ascii="Times New Roman" w:hAnsi="Times New Roman" w:cs="Times New Roman"/>
          <w:sz w:val="24"/>
          <w:szCs w:val="24"/>
        </w:rPr>
        <w:t>account</w:t>
      </w:r>
      <w:r>
        <w:rPr>
          <w:rFonts w:ascii="Times New Roman" w:hAnsi="Times New Roman" w:cs="Times New Roman"/>
          <w:sz w:val="24"/>
          <w:szCs w:val="24"/>
        </w:rPr>
        <w:t>,</w:t>
      </w:r>
      <w:r w:rsidRPr="006D4C24">
        <w:rPr>
          <w:rFonts w:ascii="Times New Roman" w:hAnsi="Times New Roman" w:cs="Times New Roman"/>
          <w:sz w:val="24"/>
          <w:szCs w:val="24"/>
        </w:rPr>
        <w:t xml:space="preserve"> generalizations like </w:t>
      </w:r>
      <w:r>
        <w:rPr>
          <w:rFonts w:ascii="Times New Roman" w:hAnsi="Times New Roman" w:cs="Times New Roman"/>
          <w:sz w:val="24"/>
          <w:szCs w:val="24"/>
        </w:rPr>
        <w:t>“ravens are black”</w:t>
      </w:r>
      <w:r w:rsidRPr="006D4C24">
        <w:rPr>
          <w:rFonts w:ascii="Times New Roman" w:hAnsi="Times New Roman" w:cs="Times New Roman"/>
          <w:sz w:val="24"/>
          <w:szCs w:val="24"/>
        </w:rPr>
        <w:t xml:space="preserve"> </w:t>
      </w:r>
      <w:r>
        <w:rPr>
          <w:rFonts w:ascii="Times New Roman" w:hAnsi="Times New Roman" w:cs="Times New Roman"/>
          <w:sz w:val="24"/>
          <w:szCs w:val="24"/>
        </w:rPr>
        <w:t xml:space="preserve">generally hold only </w:t>
      </w:r>
      <w:r w:rsidRPr="005A7365">
        <w:rPr>
          <w:rFonts w:ascii="Times New Roman" w:hAnsi="Times New Roman" w:cs="Times New Roman"/>
          <w:i/>
          <w:iCs/>
          <w:sz w:val="24"/>
          <w:szCs w:val="24"/>
        </w:rPr>
        <w:t>ceteris paribus</w:t>
      </w:r>
      <w:r>
        <w:rPr>
          <w:rFonts w:ascii="Times New Roman" w:hAnsi="Times New Roman" w:cs="Times New Roman"/>
          <w:sz w:val="24"/>
          <w:szCs w:val="24"/>
        </w:rPr>
        <w:t>. This is illustrated in the example. The scientists do</w:t>
      </w:r>
      <w:r w:rsidR="001F5738">
        <w:rPr>
          <w:rFonts w:ascii="Times New Roman" w:hAnsi="Times New Roman" w:cs="Times New Roman"/>
          <w:sz w:val="24"/>
          <w:szCs w:val="24"/>
        </w:rPr>
        <w:t xml:space="preserve"> </w:t>
      </w:r>
      <w:r>
        <w:rPr>
          <w:rFonts w:ascii="Times New Roman" w:hAnsi="Times New Roman" w:cs="Times New Roman"/>
          <w:sz w:val="24"/>
          <w:szCs w:val="24"/>
        </w:rPr>
        <w:t>n</w:t>
      </w:r>
      <w:r w:rsidR="001F5738">
        <w:rPr>
          <w:rFonts w:ascii="Times New Roman" w:hAnsi="Times New Roman" w:cs="Times New Roman"/>
          <w:sz w:val="24"/>
          <w:szCs w:val="24"/>
        </w:rPr>
        <w:t>o</w:t>
      </w:r>
      <w:r>
        <w:rPr>
          <w:rFonts w:ascii="Times New Roman" w:hAnsi="Times New Roman" w:cs="Times New Roman"/>
          <w:sz w:val="24"/>
          <w:szCs w:val="24"/>
        </w:rPr>
        <w:t>t take their discovery of grey ravens to falsify the generalization as they would if they took their generalization to be exceptionless. Rather, “</w:t>
      </w:r>
      <w:r w:rsidRPr="00215F89">
        <w:rPr>
          <w:rFonts w:ascii="Times New Roman" w:hAnsi="Times New Roman" w:cs="Times New Roman"/>
          <w:i/>
          <w:iCs/>
          <w:sz w:val="24"/>
          <w:szCs w:val="24"/>
        </w:rPr>
        <w:t>CP</w:t>
      </w:r>
      <w:r>
        <w:rPr>
          <w:rFonts w:ascii="Times New Roman" w:hAnsi="Times New Roman" w:cs="Times New Roman"/>
          <w:sz w:val="24"/>
          <w:szCs w:val="24"/>
        </w:rPr>
        <w:t xml:space="preserve">-ravens are black” is what they meant all along. For Strevens, as alluded to in the example, a CP-clause renders a generalization non-exceptionless </w:t>
      </w:r>
      <w:r w:rsidR="007A7703">
        <w:rPr>
          <w:rFonts w:ascii="Times New Roman" w:hAnsi="Times New Roman" w:cs="Times New Roman"/>
          <w:sz w:val="24"/>
          <w:szCs w:val="24"/>
        </w:rPr>
        <w:t xml:space="preserve">by </w:t>
      </w:r>
      <w:r>
        <w:rPr>
          <w:rFonts w:ascii="Times New Roman" w:hAnsi="Times New Roman" w:cs="Times New Roman"/>
          <w:sz w:val="24"/>
          <w:szCs w:val="24"/>
        </w:rPr>
        <w:t>introducing a reference to a particular mechanism. In the example above, the mechanism referred to is the “natural coloration mechanism” for raven plumage. Further</w:t>
      </w:r>
      <w:r w:rsidR="00BF65CE">
        <w:rPr>
          <w:rFonts w:ascii="Times New Roman" w:hAnsi="Times New Roman" w:cs="Times New Roman"/>
          <w:sz w:val="24"/>
          <w:szCs w:val="24"/>
        </w:rPr>
        <w:t>,</w:t>
      </w:r>
      <w:r w:rsidR="001A7EA9">
        <w:rPr>
          <w:rFonts w:ascii="Times New Roman" w:hAnsi="Times New Roman" w:cs="Times New Roman"/>
          <w:sz w:val="24"/>
          <w:szCs w:val="24"/>
        </w:rPr>
        <w:t xml:space="preserve"> according to Strevens</w:t>
      </w:r>
      <w:r w:rsidR="00333165">
        <w:rPr>
          <w:rFonts w:ascii="Times New Roman" w:hAnsi="Times New Roman" w:cs="Times New Roman"/>
          <w:sz w:val="24"/>
          <w:szCs w:val="24"/>
        </w:rPr>
        <w:t>,</w:t>
      </w:r>
      <w:r>
        <w:rPr>
          <w:rFonts w:ascii="Times New Roman" w:hAnsi="Times New Roman" w:cs="Times New Roman"/>
          <w:sz w:val="24"/>
          <w:szCs w:val="24"/>
        </w:rPr>
        <w:t xml:space="preserve"> the CP-clause refers to the conditions that enable the mechanism’s operation. This would be the broader system supporting the pathway from DNA transcription and ultimately, the expression of the black plumage phenotype. Finally, it states that the mechanism operates properly. That is, nothing interferes with the operation of the natural coloration mechanism itself. So, the truth conditions for “CP</w:t>
      </w:r>
      <w:r w:rsidR="00A976DA">
        <w:rPr>
          <w:rFonts w:ascii="Times New Roman" w:hAnsi="Times New Roman" w:cs="Times New Roman"/>
          <w:sz w:val="24"/>
          <w:szCs w:val="24"/>
        </w:rPr>
        <w:t>-</w:t>
      </w:r>
      <w:r>
        <w:rPr>
          <w:rFonts w:ascii="Times New Roman" w:hAnsi="Times New Roman" w:cs="Times New Roman"/>
          <w:sz w:val="24"/>
          <w:szCs w:val="24"/>
        </w:rPr>
        <w:t>ravens are black” are:</w:t>
      </w:r>
    </w:p>
    <w:p w14:paraId="4EC1C60E" w14:textId="77777777" w:rsidR="00E75239" w:rsidRDefault="00E75239" w:rsidP="00E75239">
      <w:pPr>
        <w:spacing w:after="0"/>
        <w:contextualSpacing/>
        <w:rPr>
          <w:rFonts w:ascii="Times New Roman" w:hAnsi="Times New Roman" w:cs="Times New Roman"/>
          <w:sz w:val="24"/>
          <w:szCs w:val="24"/>
        </w:rPr>
      </w:pPr>
    </w:p>
    <w:p w14:paraId="7AD7F78D" w14:textId="3C84C27B" w:rsidR="00E75239" w:rsidRPr="00783D9F" w:rsidRDefault="00E75239" w:rsidP="00E75239">
      <w:pPr>
        <w:pStyle w:val="ListParagraph"/>
        <w:numPr>
          <w:ilvl w:val="0"/>
          <w:numId w:val="1"/>
        </w:numPr>
        <w:spacing w:after="0"/>
        <w:rPr>
          <w:rFonts w:ascii="Times New Roman" w:hAnsi="Times New Roman" w:cs="Times New Roman"/>
          <w:i/>
          <w:iCs/>
          <w:sz w:val="24"/>
          <w:szCs w:val="24"/>
        </w:rPr>
      </w:pPr>
      <w:r w:rsidRPr="00783D9F">
        <w:rPr>
          <w:rFonts w:ascii="Times New Roman" w:hAnsi="Times New Roman" w:cs="Times New Roman"/>
          <w:i/>
          <w:iCs/>
          <w:sz w:val="24"/>
          <w:szCs w:val="24"/>
        </w:rPr>
        <w:t xml:space="preserve">When condition O holds, then by way of the target mechanism M, the conditions Z and the property F bring about the property </w:t>
      </w:r>
      <w:r w:rsidR="00BB5DBD">
        <w:rPr>
          <w:rFonts w:ascii="Times New Roman" w:hAnsi="Times New Roman" w:cs="Times New Roman"/>
          <w:i/>
          <w:iCs/>
          <w:sz w:val="24"/>
          <w:szCs w:val="24"/>
        </w:rPr>
        <w:t>G</w:t>
      </w:r>
      <w:r>
        <w:rPr>
          <w:rStyle w:val="FootnoteReference"/>
          <w:rFonts w:ascii="Times New Roman" w:hAnsi="Times New Roman" w:cs="Times New Roman"/>
          <w:i/>
          <w:iCs/>
          <w:sz w:val="24"/>
          <w:szCs w:val="24"/>
        </w:rPr>
        <w:footnoteReference w:id="13"/>
      </w:r>
    </w:p>
    <w:p w14:paraId="4A40CEB6" w14:textId="77777777" w:rsidR="00E75239" w:rsidRDefault="00E75239" w:rsidP="00E75239">
      <w:pPr>
        <w:spacing w:after="0"/>
        <w:rPr>
          <w:rFonts w:ascii="Times New Roman" w:hAnsi="Times New Roman" w:cs="Times New Roman"/>
          <w:sz w:val="24"/>
          <w:szCs w:val="24"/>
        </w:rPr>
      </w:pPr>
    </w:p>
    <w:p w14:paraId="33470AF0" w14:textId="7D233A07" w:rsidR="00E75239" w:rsidRPr="00883CCB" w:rsidRDefault="00E75239" w:rsidP="00E75239">
      <w:pPr>
        <w:spacing w:after="0"/>
        <w:rPr>
          <w:rFonts w:ascii="Times New Roman" w:hAnsi="Times New Roman" w:cs="Times New Roman"/>
          <w:sz w:val="24"/>
          <w:szCs w:val="24"/>
        </w:rPr>
      </w:pPr>
      <w:r>
        <w:rPr>
          <w:rFonts w:ascii="Times New Roman" w:hAnsi="Times New Roman" w:cs="Times New Roman"/>
          <w:sz w:val="24"/>
          <w:szCs w:val="24"/>
        </w:rPr>
        <w:t>where Z stands for</w:t>
      </w:r>
      <w:r w:rsidR="00DE0110">
        <w:rPr>
          <w:rFonts w:ascii="Times New Roman" w:hAnsi="Times New Roman" w:cs="Times New Roman"/>
          <w:sz w:val="24"/>
          <w:szCs w:val="24"/>
        </w:rPr>
        <w:t>, for instance,</w:t>
      </w:r>
      <w:r>
        <w:rPr>
          <w:rFonts w:ascii="Times New Roman" w:hAnsi="Times New Roman" w:cs="Times New Roman"/>
          <w:sz w:val="24"/>
          <w:szCs w:val="24"/>
        </w:rPr>
        <w:t xml:space="preserve"> the broader system supporting the pathway from genotype to phenotype (the enabling conditions)</w:t>
      </w:r>
      <w:r w:rsidR="003C0AEC">
        <w:rPr>
          <w:rFonts w:ascii="Times New Roman" w:hAnsi="Times New Roman" w:cs="Times New Roman"/>
          <w:sz w:val="24"/>
          <w:szCs w:val="24"/>
        </w:rPr>
        <w:t>,</w:t>
      </w:r>
      <w:r>
        <w:rPr>
          <w:rFonts w:ascii="Times New Roman" w:hAnsi="Times New Roman" w:cs="Times New Roman"/>
          <w:sz w:val="24"/>
          <w:szCs w:val="24"/>
        </w:rPr>
        <w:t xml:space="preserve"> O is the condition specifying that the mechanism</w:t>
      </w:r>
      <w:r w:rsidR="004C27A2">
        <w:rPr>
          <w:rFonts w:ascii="Times New Roman" w:hAnsi="Times New Roman" w:cs="Times New Roman"/>
          <w:sz w:val="24"/>
          <w:szCs w:val="24"/>
        </w:rPr>
        <w:t xml:space="preserve">, </w:t>
      </w:r>
      <w:r w:rsidR="004C27A2">
        <w:rPr>
          <w:rFonts w:ascii="Times New Roman" w:hAnsi="Times New Roman" w:cs="Times New Roman"/>
          <w:i/>
          <w:iCs/>
          <w:sz w:val="24"/>
          <w:szCs w:val="24"/>
        </w:rPr>
        <w:t>M</w:t>
      </w:r>
      <w:r w:rsidR="004C27A2">
        <w:rPr>
          <w:rFonts w:ascii="Times New Roman" w:hAnsi="Times New Roman" w:cs="Times New Roman"/>
          <w:sz w:val="24"/>
          <w:szCs w:val="24"/>
        </w:rPr>
        <w:t>,</w:t>
      </w:r>
      <w:r>
        <w:rPr>
          <w:rFonts w:ascii="Times New Roman" w:hAnsi="Times New Roman" w:cs="Times New Roman"/>
          <w:sz w:val="24"/>
          <w:szCs w:val="24"/>
        </w:rPr>
        <w:t xml:space="preserve"> itself operates properly</w:t>
      </w:r>
      <w:r w:rsidR="004A2369">
        <w:rPr>
          <w:rFonts w:ascii="Times New Roman" w:hAnsi="Times New Roman" w:cs="Times New Roman"/>
          <w:sz w:val="24"/>
          <w:szCs w:val="24"/>
        </w:rPr>
        <w:t xml:space="preserve">, </w:t>
      </w:r>
      <w:r w:rsidR="00C149BC">
        <w:rPr>
          <w:rFonts w:ascii="Times New Roman" w:hAnsi="Times New Roman" w:cs="Times New Roman"/>
          <w:i/>
          <w:iCs/>
          <w:sz w:val="24"/>
          <w:szCs w:val="24"/>
        </w:rPr>
        <w:t>F</w:t>
      </w:r>
      <w:r w:rsidR="00C149BC">
        <w:rPr>
          <w:rFonts w:ascii="Times New Roman" w:hAnsi="Times New Roman" w:cs="Times New Roman"/>
          <w:sz w:val="24"/>
          <w:szCs w:val="24"/>
        </w:rPr>
        <w:t xml:space="preserve"> is being a raven and </w:t>
      </w:r>
      <w:r w:rsidR="00C149BC">
        <w:rPr>
          <w:rFonts w:ascii="Times New Roman" w:hAnsi="Times New Roman" w:cs="Times New Roman"/>
          <w:i/>
          <w:iCs/>
          <w:sz w:val="24"/>
          <w:szCs w:val="24"/>
        </w:rPr>
        <w:t xml:space="preserve">G </w:t>
      </w:r>
      <w:r w:rsidR="00C149BC">
        <w:rPr>
          <w:rFonts w:ascii="Times New Roman" w:hAnsi="Times New Roman" w:cs="Times New Roman"/>
          <w:sz w:val="24"/>
          <w:szCs w:val="24"/>
        </w:rPr>
        <w:t>is having black plumage.</w:t>
      </w:r>
      <w:r>
        <w:rPr>
          <w:rFonts w:ascii="Times New Roman" w:hAnsi="Times New Roman" w:cs="Times New Roman"/>
          <w:sz w:val="24"/>
          <w:szCs w:val="24"/>
        </w:rPr>
        <w:t xml:space="preserve"> These truth conditions purport to account for why the scientists do</w:t>
      </w:r>
      <w:r w:rsidR="00651CA5">
        <w:rPr>
          <w:rFonts w:ascii="Times New Roman" w:hAnsi="Times New Roman" w:cs="Times New Roman"/>
          <w:sz w:val="24"/>
          <w:szCs w:val="24"/>
        </w:rPr>
        <w:t xml:space="preserve"> </w:t>
      </w:r>
      <w:r>
        <w:rPr>
          <w:rFonts w:ascii="Times New Roman" w:hAnsi="Times New Roman" w:cs="Times New Roman"/>
          <w:sz w:val="24"/>
          <w:szCs w:val="24"/>
        </w:rPr>
        <w:t>n</w:t>
      </w:r>
      <w:r w:rsidR="00651CA5">
        <w:rPr>
          <w:rFonts w:ascii="Times New Roman" w:hAnsi="Times New Roman" w:cs="Times New Roman"/>
          <w:sz w:val="24"/>
          <w:szCs w:val="24"/>
        </w:rPr>
        <w:t>o</w:t>
      </w:r>
      <w:r>
        <w:rPr>
          <w:rFonts w:ascii="Times New Roman" w:hAnsi="Times New Roman" w:cs="Times New Roman"/>
          <w:sz w:val="24"/>
          <w:szCs w:val="24"/>
        </w:rPr>
        <w:t>t reject the generalization as false. Their discovery that ABC interfered with the proper operation of the natural coloration mechanism was tantamount to discovering that condition O did</w:t>
      </w:r>
      <w:r w:rsidR="000B2A66">
        <w:rPr>
          <w:rFonts w:ascii="Times New Roman" w:hAnsi="Times New Roman" w:cs="Times New Roman"/>
          <w:sz w:val="24"/>
          <w:szCs w:val="24"/>
        </w:rPr>
        <w:t xml:space="preserve"> </w:t>
      </w:r>
      <w:r>
        <w:rPr>
          <w:rFonts w:ascii="Times New Roman" w:hAnsi="Times New Roman" w:cs="Times New Roman"/>
          <w:sz w:val="24"/>
          <w:szCs w:val="24"/>
        </w:rPr>
        <w:t>n</w:t>
      </w:r>
      <w:r w:rsidR="000B2A66">
        <w:rPr>
          <w:rFonts w:ascii="Times New Roman" w:hAnsi="Times New Roman" w:cs="Times New Roman"/>
          <w:sz w:val="24"/>
          <w:szCs w:val="24"/>
        </w:rPr>
        <w:t>o</w:t>
      </w:r>
      <w:r>
        <w:rPr>
          <w:rFonts w:ascii="Times New Roman" w:hAnsi="Times New Roman" w:cs="Times New Roman"/>
          <w:sz w:val="24"/>
          <w:szCs w:val="24"/>
        </w:rPr>
        <w:t xml:space="preserve">t hold. Thus, in the case of these scientists, this condition endowed the generalization with </w:t>
      </w:r>
      <w:r w:rsidR="001016BC">
        <w:rPr>
          <w:rFonts w:ascii="Times New Roman" w:hAnsi="Times New Roman" w:cs="Times New Roman"/>
          <w:sz w:val="24"/>
          <w:szCs w:val="24"/>
        </w:rPr>
        <w:t>“</w:t>
      </w:r>
      <w:r>
        <w:rPr>
          <w:rFonts w:ascii="Times New Roman" w:hAnsi="Times New Roman" w:cs="Times New Roman"/>
          <w:sz w:val="24"/>
          <w:szCs w:val="24"/>
        </w:rPr>
        <w:t>opaque content</w:t>
      </w:r>
      <w:r w:rsidR="001016BC">
        <w:rPr>
          <w:rFonts w:ascii="Times New Roman" w:hAnsi="Times New Roman" w:cs="Times New Roman"/>
          <w:sz w:val="24"/>
          <w:szCs w:val="24"/>
        </w:rPr>
        <w:t>”</w:t>
      </w:r>
      <w:r>
        <w:rPr>
          <w:rFonts w:ascii="Times New Roman" w:hAnsi="Times New Roman" w:cs="Times New Roman"/>
          <w:sz w:val="24"/>
          <w:szCs w:val="24"/>
        </w:rPr>
        <w:t xml:space="preserve"> in the form of a rider – </w:t>
      </w:r>
      <w:r>
        <w:rPr>
          <w:rFonts w:ascii="Times New Roman" w:hAnsi="Times New Roman" w:cs="Times New Roman"/>
          <w:i/>
          <w:iCs/>
          <w:sz w:val="24"/>
          <w:szCs w:val="24"/>
        </w:rPr>
        <w:t>unless there is a significant amount of ABC in the ravens’ environment.</w:t>
      </w:r>
      <w:r>
        <w:rPr>
          <w:rFonts w:ascii="Times New Roman" w:hAnsi="Times New Roman" w:cs="Times New Roman"/>
          <w:sz w:val="24"/>
          <w:szCs w:val="24"/>
        </w:rPr>
        <w:t xml:space="preserve"> It is the presence of such opaque content that renders generalizations</w:t>
      </w:r>
      <w:r w:rsidR="00175C3A">
        <w:rPr>
          <w:rFonts w:ascii="Times New Roman" w:hAnsi="Times New Roman" w:cs="Times New Roman"/>
          <w:sz w:val="24"/>
          <w:szCs w:val="24"/>
        </w:rPr>
        <w:t xml:space="preserve"> like the ones at hand</w:t>
      </w:r>
      <w:r>
        <w:rPr>
          <w:rFonts w:ascii="Times New Roman" w:hAnsi="Times New Roman" w:cs="Times New Roman"/>
          <w:sz w:val="24"/>
          <w:szCs w:val="24"/>
        </w:rPr>
        <w:t xml:space="preserve"> non-exceptionless.  </w:t>
      </w:r>
    </w:p>
    <w:p w14:paraId="477B6577" w14:textId="2632BB9C" w:rsidR="00E75239" w:rsidRPr="006D4C24" w:rsidRDefault="00E75239" w:rsidP="00082AE3">
      <w:pPr>
        <w:spacing w:after="0"/>
        <w:ind w:firstLine="720"/>
        <w:contextualSpacing/>
        <w:rPr>
          <w:rFonts w:ascii="Times New Roman" w:hAnsi="Times New Roman" w:cs="Times New Roman"/>
          <w:sz w:val="24"/>
          <w:szCs w:val="24"/>
        </w:rPr>
      </w:pPr>
      <w:r w:rsidRPr="006D4C24">
        <w:rPr>
          <w:rFonts w:ascii="Times New Roman" w:hAnsi="Times New Roman" w:cs="Times New Roman"/>
          <w:sz w:val="24"/>
          <w:szCs w:val="24"/>
        </w:rPr>
        <w:t xml:space="preserve">Although Strevens’ analysis is aimed at the semantics of CP-hedged generalizations, he concludes his paper stating, “Does it matter whether or not a causal generalization is explicitly hedged? . . . Let me conclude by endorsing this view: the sole semantics for causal </w:t>
      </w:r>
      <w:r w:rsidRPr="006D4C24">
        <w:rPr>
          <w:rFonts w:ascii="Times New Roman" w:hAnsi="Times New Roman" w:cs="Times New Roman"/>
          <w:sz w:val="24"/>
          <w:szCs w:val="24"/>
        </w:rPr>
        <w:lastRenderedPageBreak/>
        <w:t>generalizations is the semantics I have given for hedged hypotheses.”</w:t>
      </w:r>
      <w:r w:rsidRPr="006D4C24">
        <w:rPr>
          <w:rStyle w:val="FootnoteReference"/>
          <w:rFonts w:ascii="Times New Roman" w:hAnsi="Times New Roman" w:cs="Times New Roman"/>
          <w:sz w:val="24"/>
          <w:szCs w:val="24"/>
        </w:rPr>
        <w:footnoteReference w:id="14"/>
      </w:r>
      <w:r w:rsidRPr="006D4C24">
        <w:rPr>
          <w:rFonts w:ascii="Times New Roman" w:hAnsi="Times New Roman" w:cs="Times New Roman"/>
          <w:sz w:val="24"/>
          <w:szCs w:val="24"/>
        </w:rPr>
        <w:t xml:space="preserve"> </w:t>
      </w:r>
      <w:r>
        <w:rPr>
          <w:rFonts w:ascii="Times New Roman" w:hAnsi="Times New Roman" w:cs="Times New Roman"/>
          <w:sz w:val="24"/>
          <w:szCs w:val="24"/>
        </w:rPr>
        <w:t xml:space="preserve">Thus, even if not explicitly CP-hedged, </w:t>
      </w:r>
      <w:r w:rsidRPr="00287273">
        <w:rPr>
          <w:rFonts w:ascii="Times New Roman" w:hAnsi="Times New Roman" w:cs="Times New Roman"/>
          <w:i/>
          <w:iCs/>
          <w:sz w:val="24"/>
          <w:szCs w:val="24"/>
        </w:rPr>
        <w:t>all</w:t>
      </w:r>
      <w:r>
        <w:rPr>
          <w:rFonts w:ascii="Times New Roman" w:hAnsi="Times New Roman" w:cs="Times New Roman"/>
          <w:sz w:val="24"/>
          <w:szCs w:val="24"/>
        </w:rPr>
        <w:t xml:space="preserve"> statements of empirical generalization like</w:t>
      </w:r>
      <w:r w:rsidRPr="006D4C24">
        <w:rPr>
          <w:rFonts w:ascii="Times New Roman" w:hAnsi="Times New Roman" w:cs="Times New Roman"/>
          <w:sz w:val="24"/>
          <w:szCs w:val="24"/>
        </w:rPr>
        <w:t xml:space="preserve"> “ravens are black” involve a tacit </w:t>
      </w:r>
      <w:r>
        <w:rPr>
          <w:rFonts w:ascii="Times New Roman" w:hAnsi="Times New Roman" w:cs="Times New Roman"/>
          <w:i/>
          <w:iCs/>
          <w:sz w:val="24"/>
          <w:szCs w:val="24"/>
        </w:rPr>
        <w:t xml:space="preserve">ceteris paribus </w:t>
      </w:r>
      <w:r>
        <w:rPr>
          <w:rFonts w:ascii="Times New Roman" w:hAnsi="Times New Roman" w:cs="Times New Roman"/>
          <w:sz w:val="24"/>
          <w:szCs w:val="24"/>
        </w:rPr>
        <w:t>clause</w:t>
      </w:r>
      <w:r w:rsidR="00082AE3">
        <w:rPr>
          <w:rFonts w:ascii="Times New Roman" w:hAnsi="Times New Roman" w:cs="Times New Roman"/>
          <w:sz w:val="24"/>
          <w:szCs w:val="24"/>
        </w:rPr>
        <w:t>—</w:t>
      </w:r>
      <w:r>
        <w:rPr>
          <w:rFonts w:ascii="Times New Roman" w:hAnsi="Times New Roman" w:cs="Times New Roman"/>
          <w:sz w:val="24"/>
          <w:szCs w:val="24"/>
        </w:rPr>
        <w:t xml:space="preserve">laws are always </w:t>
      </w:r>
      <w:r>
        <w:rPr>
          <w:rFonts w:ascii="Times New Roman" w:hAnsi="Times New Roman" w:cs="Times New Roman"/>
          <w:i/>
          <w:iCs/>
          <w:sz w:val="24"/>
          <w:szCs w:val="24"/>
        </w:rPr>
        <w:t xml:space="preserve">ceteris paribus.  </w:t>
      </w:r>
      <w:r w:rsidRPr="006D4C24">
        <w:rPr>
          <w:rFonts w:ascii="Times New Roman" w:hAnsi="Times New Roman" w:cs="Times New Roman"/>
          <w:sz w:val="24"/>
          <w:szCs w:val="24"/>
        </w:rPr>
        <w:t xml:space="preserve"> </w:t>
      </w:r>
    </w:p>
    <w:p w14:paraId="5D26D8F8" w14:textId="05C99B73" w:rsidR="00956E1B" w:rsidRDefault="00E75239" w:rsidP="00F509EE">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As I mentioned, I am largely sympathetic.</w:t>
      </w:r>
      <w:r w:rsidRPr="006D4C24">
        <w:rPr>
          <w:rFonts w:ascii="Times New Roman" w:hAnsi="Times New Roman" w:cs="Times New Roman"/>
          <w:sz w:val="24"/>
          <w:szCs w:val="24"/>
        </w:rPr>
        <w:t xml:space="preserve"> </w:t>
      </w:r>
      <w:r>
        <w:rPr>
          <w:rFonts w:ascii="Times New Roman" w:hAnsi="Times New Roman" w:cs="Times New Roman"/>
          <w:sz w:val="24"/>
          <w:szCs w:val="24"/>
        </w:rPr>
        <w:t xml:space="preserve">In fact, </w:t>
      </w:r>
      <w:r w:rsidR="0014241F">
        <w:rPr>
          <w:rFonts w:ascii="Times New Roman" w:hAnsi="Times New Roman" w:cs="Times New Roman"/>
          <w:sz w:val="24"/>
          <w:szCs w:val="24"/>
        </w:rPr>
        <w:t>though I</w:t>
      </w:r>
      <w:r w:rsidR="00C07816">
        <w:rPr>
          <w:rFonts w:ascii="Times New Roman" w:hAnsi="Times New Roman" w:cs="Times New Roman"/>
          <w:sz w:val="24"/>
          <w:szCs w:val="24"/>
        </w:rPr>
        <w:t xml:space="preserve"> a</w:t>
      </w:r>
      <w:r w:rsidR="0014241F">
        <w:rPr>
          <w:rFonts w:ascii="Times New Roman" w:hAnsi="Times New Roman" w:cs="Times New Roman"/>
          <w:sz w:val="24"/>
          <w:szCs w:val="24"/>
        </w:rPr>
        <w:t xml:space="preserve">m not </w:t>
      </w:r>
      <w:r w:rsidR="00F740D1">
        <w:rPr>
          <w:rFonts w:ascii="Times New Roman" w:hAnsi="Times New Roman" w:cs="Times New Roman"/>
          <w:sz w:val="24"/>
          <w:szCs w:val="24"/>
        </w:rPr>
        <w:t>developing a semantic theory</w:t>
      </w:r>
      <w:r w:rsidR="00EC3250">
        <w:rPr>
          <w:rFonts w:ascii="Times New Roman" w:hAnsi="Times New Roman" w:cs="Times New Roman"/>
          <w:sz w:val="24"/>
          <w:szCs w:val="24"/>
        </w:rPr>
        <w:t xml:space="preserve">, </w:t>
      </w:r>
      <w:r>
        <w:rPr>
          <w:rFonts w:ascii="Times New Roman" w:hAnsi="Times New Roman" w:cs="Times New Roman"/>
          <w:sz w:val="24"/>
          <w:szCs w:val="24"/>
        </w:rPr>
        <w:t xml:space="preserve">there is considerable overlap between Strevens’ view and my own analysis as it has been developed so far. First, </w:t>
      </w:r>
      <w:r w:rsidR="003D18DE">
        <w:rPr>
          <w:rFonts w:ascii="Times New Roman" w:hAnsi="Times New Roman" w:cs="Times New Roman"/>
          <w:sz w:val="24"/>
          <w:szCs w:val="24"/>
        </w:rPr>
        <w:t xml:space="preserve">for Strevens, a proper account of </w:t>
      </w:r>
      <w:r w:rsidR="003C0C17">
        <w:rPr>
          <w:rFonts w:ascii="Times New Roman" w:hAnsi="Times New Roman" w:cs="Times New Roman"/>
          <w:sz w:val="24"/>
          <w:szCs w:val="24"/>
        </w:rPr>
        <w:t>the semantics of</w:t>
      </w:r>
      <w:r>
        <w:rPr>
          <w:rFonts w:ascii="Times New Roman" w:hAnsi="Times New Roman" w:cs="Times New Roman"/>
          <w:sz w:val="24"/>
          <w:szCs w:val="24"/>
        </w:rPr>
        <w:t xml:space="preserve"> generalizations like the one</w:t>
      </w:r>
      <w:r w:rsidR="006E115E">
        <w:rPr>
          <w:rFonts w:ascii="Times New Roman" w:hAnsi="Times New Roman" w:cs="Times New Roman"/>
          <w:sz w:val="24"/>
          <w:szCs w:val="24"/>
        </w:rPr>
        <w:t>s</w:t>
      </w:r>
      <w:r>
        <w:rPr>
          <w:rFonts w:ascii="Times New Roman" w:hAnsi="Times New Roman" w:cs="Times New Roman"/>
          <w:sz w:val="24"/>
          <w:szCs w:val="24"/>
        </w:rPr>
        <w:t xml:space="preserve"> </w:t>
      </w:r>
      <w:r w:rsidR="00CA543B">
        <w:rPr>
          <w:rFonts w:ascii="Times New Roman" w:hAnsi="Times New Roman" w:cs="Times New Roman"/>
          <w:sz w:val="24"/>
          <w:szCs w:val="24"/>
        </w:rPr>
        <w:t xml:space="preserve">at hand </w:t>
      </w:r>
      <w:r w:rsidR="003C0C17">
        <w:rPr>
          <w:rFonts w:ascii="Times New Roman" w:hAnsi="Times New Roman" w:cs="Times New Roman"/>
          <w:sz w:val="24"/>
          <w:szCs w:val="24"/>
        </w:rPr>
        <w:t>shows them to be</w:t>
      </w:r>
      <w:r w:rsidR="00D76815">
        <w:rPr>
          <w:rFonts w:ascii="Times New Roman" w:hAnsi="Times New Roman" w:cs="Times New Roman"/>
          <w:sz w:val="24"/>
          <w:szCs w:val="24"/>
        </w:rPr>
        <w:t xml:space="preserve"> not a matter of</w:t>
      </w:r>
      <w:r>
        <w:rPr>
          <w:rFonts w:ascii="Times New Roman" w:hAnsi="Times New Roman" w:cs="Times New Roman"/>
          <w:sz w:val="24"/>
          <w:szCs w:val="24"/>
        </w:rPr>
        <w:t xml:space="preserve"> </w:t>
      </w:r>
      <w:r w:rsidR="00F5780A">
        <w:rPr>
          <w:rFonts w:ascii="Times New Roman" w:hAnsi="Times New Roman" w:cs="Times New Roman"/>
          <w:sz w:val="24"/>
          <w:szCs w:val="24"/>
        </w:rPr>
        <w:t>category or law but a</w:t>
      </w:r>
      <w:r w:rsidR="00D76815">
        <w:rPr>
          <w:rFonts w:ascii="Times New Roman" w:hAnsi="Times New Roman" w:cs="Times New Roman"/>
          <w:sz w:val="24"/>
          <w:szCs w:val="24"/>
        </w:rPr>
        <w:t xml:space="preserve"> matter of</w:t>
      </w:r>
      <w:r w:rsidR="00F5780A">
        <w:rPr>
          <w:rFonts w:ascii="Times New Roman" w:hAnsi="Times New Roman" w:cs="Times New Roman"/>
          <w:sz w:val="24"/>
          <w:szCs w:val="24"/>
        </w:rPr>
        <w:t xml:space="preserve"> </w:t>
      </w:r>
      <w:r w:rsidR="00F5780A" w:rsidRPr="003C0C17">
        <w:rPr>
          <w:rFonts w:ascii="Times New Roman" w:hAnsi="Times New Roman" w:cs="Times New Roman"/>
          <w:i/>
          <w:iCs/>
          <w:sz w:val="24"/>
          <w:szCs w:val="24"/>
        </w:rPr>
        <w:t>mechanism</w:t>
      </w:r>
      <w:r>
        <w:rPr>
          <w:rFonts w:ascii="Times New Roman" w:hAnsi="Times New Roman" w:cs="Times New Roman"/>
          <w:sz w:val="24"/>
          <w:szCs w:val="24"/>
        </w:rPr>
        <w:t>. Second, Strevens does</w:t>
      </w:r>
      <w:r w:rsidR="00430B3D">
        <w:rPr>
          <w:rFonts w:ascii="Times New Roman" w:hAnsi="Times New Roman" w:cs="Times New Roman"/>
          <w:sz w:val="24"/>
          <w:szCs w:val="24"/>
        </w:rPr>
        <w:t xml:space="preserve"> </w:t>
      </w:r>
      <w:r>
        <w:rPr>
          <w:rFonts w:ascii="Times New Roman" w:hAnsi="Times New Roman" w:cs="Times New Roman"/>
          <w:sz w:val="24"/>
          <w:szCs w:val="24"/>
        </w:rPr>
        <w:t>n</w:t>
      </w:r>
      <w:r w:rsidR="00430B3D">
        <w:rPr>
          <w:rFonts w:ascii="Times New Roman" w:hAnsi="Times New Roman" w:cs="Times New Roman"/>
          <w:sz w:val="24"/>
          <w:szCs w:val="24"/>
        </w:rPr>
        <w:t>o</w:t>
      </w:r>
      <w:r>
        <w:rPr>
          <w:rFonts w:ascii="Times New Roman" w:hAnsi="Times New Roman" w:cs="Times New Roman"/>
          <w:sz w:val="24"/>
          <w:szCs w:val="24"/>
        </w:rPr>
        <w:t xml:space="preserve">t take </w:t>
      </w:r>
      <w:r w:rsidR="00F77315">
        <w:rPr>
          <w:rFonts w:ascii="Times New Roman" w:hAnsi="Times New Roman" w:cs="Times New Roman"/>
          <w:sz w:val="24"/>
          <w:szCs w:val="24"/>
        </w:rPr>
        <w:t>such generalizations</w:t>
      </w:r>
      <w:r>
        <w:rPr>
          <w:rFonts w:ascii="Times New Roman" w:hAnsi="Times New Roman" w:cs="Times New Roman"/>
          <w:sz w:val="24"/>
          <w:szCs w:val="24"/>
        </w:rPr>
        <w:t xml:space="preserve"> to be understood as statements of exceptionless truth. Finally, his view</w:t>
      </w:r>
      <w:r w:rsidRPr="006D4C24">
        <w:rPr>
          <w:rFonts w:ascii="Times New Roman" w:hAnsi="Times New Roman" w:cs="Times New Roman"/>
          <w:sz w:val="24"/>
          <w:szCs w:val="24"/>
        </w:rPr>
        <w:t xml:space="preserve"> </w:t>
      </w:r>
      <w:r>
        <w:rPr>
          <w:rFonts w:ascii="Times New Roman" w:hAnsi="Times New Roman" w:cs="Times New Roman"/>
          <w:sz w:val="24"/>
          <w:szCs w:val="24"/>
        </w:rPr>
        <w:t xml:space="preserve">can be deployed to </w:t>
      </w:r>
      <w:r w:rsidRPr="006D4C24">
        <w:rPr>
          <w:rFonts w:ascii="Times New Roman" w:hAnsi="Times New Roman" w:cs="Times New Roman"/>
          <w:sz w:val="24"/>
          <w:szCs w:val="24"/>
        </w:rPr>
        <w:t>rationalize your reaction to your nephew’s smarmy comment</w:t>
      </w:r>
      <w:r>
        <w:rPr>
          <w:rFonts w:ascii="Times New Roman" w:hAnsi="Times New Roman" w:cs="Times New Roman"/>
          <w:sz w:val="24"/>
          <w:szCs w:val="24"/>
        </w:rPr>
        <w:t xml:space="preserve"> in the example above.</w:t>
      </w:r>
      <w:r w:rsidRPr="006D4C24">
        <w:rPr>
          <w:rFonts w:ascii="Times New Roman" w:hAnsi="Times New Roman" w:cs="Times New Roman"/>
          <w:sz w:val="24"/>
          <w:szCs w:val="24"/>
        </w:rPr>
        <w:t xml:space="preserve"> The existence of albino ravens doesn’t “falsify” the generalization “ravens are black” because, on Strevens’ view, that generalization has</w:t>
      </w:r>
      <w:r>
        <w:rPr>
          <w:rFonts w:ascii="Times New Roman" w:hAnsi="Times New Roman" w:cs="Times New Roman"/>
          <w:sz w:val="24"/>
          <w:szCs w:val="24"/>
        </w:rPr>
        <w:t xml:space="preserve"> a tacit CP-clause</w:t>
      </w:r>
      <w:r w:rsidR="00580E6C">
        <w:rPr>
          <w:rFonts w:ascii="Times New Roman" w:hAnsi="Times New Roman" w:cs="Times New Roman"/>
          <w:sz w:val="24"/>
          <w:szCs w:val="24"/>
        </w:rPr>
        <w:t xml:space="preserve"> endowing it with</w:t>
      </w:r>
      <w:r w:rsidRPr="006D4C24">
        <w:rPr>
          <w:rFonts w:ascii="Times New Roman" w:hAnsi="Times New Roman" w:cs="Times New Roman"/>
          <w:sz w:val="24"/>
          <w:szCs w:val="24"/>
        </w:rPr>
        <w:t xml:space="preserve"> a</w:t>
      </w:r>
      <w:r>
        <w:rPr>
          <w:rFonts w:ascii="Times New Roman" w:hAnsi="Times New Roman" w:cs="Times New Roman"/>
          <w:sz w:val="24"/>
          <w:szCs w:val="24"/>
        </w:rPr>
        <w:t>n</w:t>
      </w:r>
      <w:r w:rsidRPr="006D4C24">
        <w:rPr>
          <w:rFonts w:ascii="Times New Roman" w:hAnsi="Times New Roman" w:cs="Times New Roman"/>
          <w:sz w:val="24"/>
          <w:szCs w:val="24"/>
        </w:rPr>
        <w:t xml:space="preserve"> </w:t>
      </w:r>
      <w:r>
        <w:rPr>
          <w:rFonts w:ascii="Times New Roman" w:hAnsi="Times New Roman" w:cs="Times New Roman"/>
          <w:sz w:val="24"/>
          <w:szCs w:val="24"/>
        </w:rPr>
        <w:t>opaque</w:t>
      </w:r>
      <w:r w:rsidRPr="006D4C24">
        <w:rPr>
          <w:rFonts w:ascii="Times New Roman" w:hAnsi="Times New Roman" w:cs="Times New Roman"/>
          <w:sz w:val="24"/>
          <w:szCs w:val="24"/>
        </w:rPr>
        <w:t xml:space="preserve"> rider to the effect of, </w:t>
      </w:r>
      <w:r w:rsidR="00B13BE0">
        <w:rPr>
          <w:rFonts w:ascii="Times New Roman" w:hAnsi="Times New Roman" w:cs="Times New Roman"/>
          <w:sz w:val="24"/>
          <w:szCs w:val="24"/>
        </w:rPr>
        <w:t>“</w:t>
      </w:r>
      <w:r w:rsidRPr="006D4C24">
        <w:rPr>
          <w:rFonts w:ascii="Times New Roman" w:hAnsi="Times New Roman" w:cs="Times New Roman"/>
          <w:i/>
          <w:sz w:val="24"/>
          <w:szCs w:val="24"/>
        </w:rPr>
        <w:t>provided that there are no genetic defects that prevent the normal production of melanin.</w:t>
      </w:r>
      <w:r w:rsidRPr="006D4C24">
        <w:rPr>
          <w:rFonts w:ascii="Times New Roman" w:hAnsi="Times New Roman" w:cs="Times New Roman"/>
          <w:sz w:val="24"/>
          <w:szCs w:val="24"/>
        </w:rPr>
        <w:t>”</w:t>
      </w:r>
      <w:r w:rsidRPr="006D4C24">
        <w:rPr>
          <w:rFonts w:ascii="Times New Roman" w:hAnsi="Times New Roman" w:cs="Times New Roman"/>
          <w:i/>
          <w:sz w:val="24"/>
          <w:szCs w:val="24"/>
        </w:rPr>
        <w:t xml:space="preserve"> </w:t>
      </w:r>
      <w:r w:rsidRPr="006D4C24">
        <w:rPr>
          <w:rFonts w:ascii="Times New Roman" w:hAnsi="Times New Roman" w:cs="Times New Roman"/>
          <w:sz w:val="24"/>
          <w:szCs w:val="24"/>
        </w:rPr>
        <w:t xml:space="preserve">On Strevens’ understanding, that bit of content was not something </w:t>
      </w:r>
      <w:r w:rsidR="007236D0">
        <w:rPr>
          <w:rFonts w:ascii="Times New Roman" w:hAnsi="Times New Roman" w:cs="Times New Roman"/>
          <w:sz w:val="24"/>
          <w:szCs w:val="24"/>
        </w:rPr>
        <w:t>“</w:t>
      </w:r>
      <w:r w:rsidRPr="006D4C24">
        <w:rPr>
          <w:rFonts w:ascii="Times New Roman" w:hAnsi="Times New Roman" w:cs="Times New Roman"/>
          <w:sz w:val="24"/>
          <w:szCs w:val="24"/>
        </w:rPr>
        <w:t xml:space="preserve">which </w:t>
      </w:r>
      <w:r w:rsidR="00857874">
        <w:rPr>
          <w:rFonts w:ascii="Times New Roman" w:hAnsi="Times New Roman" w:cs="Times New Roman"/>
          <w:sz w:val="24"/>
          <w:szCs w:val="24"/>
        </w:rPr>
        <w:t>[</w:t>
      </w:r>
      <w:r w:rsidRPr="006D4C24">
        <w:rPr>
          <w:rFonts w:ascii="Times New Roman" w:hAnsi="Times New Roman" w:cs="Times New Roman"/>
          <w:sz w:val="24"/>
          <w:szCs w:val="24"/>
        </w:rPr>
        <w:t>you</w:t>
      </w:r>
      <w:r w:rsidR="00857874">
        <w:rPr>
          <w:rFonts w:ascii="Times New Roman" w:hAnsi="Times New Roman" w:cs="Times New Roman"/>
          <w:sz w:val="24"/>
          <w:szCs w:val="24"/>
        </w:rPr>
        <w:t>]</w:t>
      </w:r>
      <w:r w:rsidRPr="006D4C24">
        <w:rPr>
          <w:rFonts w:ascii="Times New Roman" w:hAnsi="Times New Roman" w:cs="Times New Roman"/>
          <w:sz w:val="24"/>
          <w:szCs w:val="24"/>
        </w:rPr>
        <w:t xml:space="preserve"> were </w:t>
      </w:r>
      <w:r w:rsidR="00857874">
        <w:rPr>
          <w:rFonts w:ascii="Times New Roman" w:hAnsi="Times New Roman" w:cs="Times New Roman"/>
          <w:sz w:val="24"/>
          <w:szCs w:val="24"/>
        </w:rPr>
        <w:t>capable of spelling out at the time”</w:t>
      </w:r>
      <w:r w:rsidR="00210149">
        <w:rPr>
          <w:rFonts w:ascii="Times New Roman" w:hAnsi="Times New Roman" w:cs="Times New Roman"/>
          <w:sz w:val="24"/>
          <w:szCs w:val="24"/>
        </w:rPr>
        <w:t xml:space="preserve"> of your nephew’s smarminess</w:t>
      </w:r>
      <w:r w:rsidR="00DC1086">
        <w:rPr>
          <w:rFonts w:ascii="Times New Roman" w:hAnsi="Times New Roman" w:cs="Times New Roman"/>
          <w:sz w:val="24"/>
          <w:szCs w:val="24"/>
        </w:rPr>
        <w:t>—</w:t>
      </w:r>
      <w:r>
        <w:rPr>
          <w:rFonts w:ascii="Times New Roman" w:hAnsi="Times New Roman" w:cs="Times New Roman"/>
          <w:sz w:val="24"/>
          <w:szCs w:val="24"/>
        </w:rPr>
        <w:t>it was opa</w:t>
      </w:r>
      <w:r w:rsidR="00115D7C">
        <w:rPr>
          <w:rFonts w:ascii="Times New Roman" w:hAnsi="Times New Roman" w:cs="Times New Roman"/>
          <w:sz w:val="24"/>
          <w:szCs w:val="24"/>
        </w:rPr>
        <w:t>que</w:t>
      </w:r>
      <w:r w:rsidR="000362D4">
        <w:rPr>
          <w:rFonts w:ascii="Times New Roman" w:hAnsi="Times New Roman" w:cs="Times New Roman"/>
          <w:sz w:val="24"/>
          <w:szCs w:val="24"/>
        </w:rPr>
        <w:t>;</w:t>
      </w:r>
      <w:r w:rsidR="00D17E2A">
        <w:rPr>
          <w:rFonts w:ascii="Times New Roman" w:hAnsi="Times New Roman" w:cs="Times New Roman"/>
          <w:sz w:val="24"/>
          <w:szCs w:val="24"/>
        </w:rPr>
        <w:t xml:space="preserve"> </w:t>
      </w:r>
      <w:r w:rsidR="006F424A">
        <w:rPr>
          <w:rFonts w:ascii="Times New Roman" w:hAnsi="Times New Roman" w:cs="Times New Roman"/>
          <w:sz w:val="24"/>
          <w:szCs w:val="24"/>
        </w:rPr>
        <w:t>t</w:t>
      </w:r>
      <w:r w:rsidRPr="006D4C24">
        <w:rPr>
          <w:rFonts w:ascii="Times New Roman" w:hAnsi="Times New Roman" w:cs="Times New Roman"/>
          <w:sz w:val="24"/>
          <w:szCs w:val="24"/>
        </w:rPr>
        <w:t>hough</w:t>
      </w:r>
      <w:r w:rsidR="00D16443">
        <w:rPr>
          <w:rFonts w:ascii="Times New Roman" w:hAnsi="Times New Roman" w:cs="Times New Roman"/>
          <w:sz w:val="24"/>
          <w:szCs w:val="24"/>
        </w:rPr>
        <w:t xml:space="preserve"> </w:t>
      </w:r>
      <w:r w:rsidR="003D3F1B">
        <w:rPr>
          <w:rFonts w:ascii="Times New Roman" w:hAnsi="Times New Roman" w:cs="Times New Roman"/>
          <w:sz w:val="24"/>
          <w:szCs w:val="24"/>
        </w:rPr>
        <w:t>you</w:t>
      </w:r>
      <w:r w:rsidR="00D16443">
        <w:rPr>
          <w:rFonts w:ascii="Times New Roman" w:hAnsi="Times New Roman" w:cs="Times New Roman"/>
          <w:sz w:val="24"/>
          <w:szCs w:val="24"/>
        </w:rPr>
        <w:t xml:space="preserve"> may </w:t>
      </w:r>
      <w:r w:rsidR="00CB3614">
        <w:rPr>
          <w:rFonts w:ascii="Times New Roman" w:hAnsi="Times New Roman" w:cs="Times New Roman"/>
          <w:sz w:val="24"/>
          <w:szCs w:val="24"/>
        </w:rPr>
        <w:t>become capable of articulating it</w:t>
      </w:r>
      <w:r w:rsidRPr="006D4C24">
        <w:rPr>
          <w:rFonts w:ascii="Times New Roman" w:hAnsi="Times New Roman" w:cs="Times New Roman"/>
          <w:sz w:val="24"/>
          <w:szCs w:val="24"/>
        </w:rPr>
        <w:t xml:space="preserve"> by Googling “albinism” and learning a little about how the genetic disorder works. Nonetheless it was there, like a hole awaiting an appropriately shaped peg, prompting you to roll your eyes at your nephew’s over-literality</w:t>
      </w:r>
      <w:r>
        <w:rPr>
          <w:rFonts w:ascii="Times New Roman" w:hAnsi="Times New Roman" w:cs="Times New Roman"/>
          <w:sz w:val="24"/>
          <w:szCs w:val="24"/>
        </w:rPr>
        <w:t xml:space="preserve"> and reach for your Googling device. Thus, although Strevens’ example involves scientists in practice, the fact that his semantics applies so readily to the case of the bratty nephew</w:t>
      </w:r>
      <w:r w:rsidR="00F509EE">
        <w:rPr>
          <w:rFonts w:ascii="Times New Roman" w:hAnsi="Times New Roman" w:cs="Times New Roman"/>
          <w:sz w:val="24"/>
          <w:szCs w:val="24"/>
        </w:rPr>
        <w:t>—</w:t>
      </w:r>
      <w:r>
        <w:rPr>
          <w:rFonts w:ascii="Times New Roman" w:hAnsi="Times New Roman" w:cs="Times New Roman"/>
          <w:sz w:val="24"/>
          <w:szCs w:val="24"/>
        </w:rPr>
        <w:t>a case illustrating our pre-theoretical, intuitive understanding of our generalizations</w:t>
      </w:r>
      <w:r w:rsidR="00F509EE">
        <w:rPr>
          <w:rFonts w:ascii="Times New Roman" w:hAnsi="Times New Roman" w:cs="Times New Roman"/>
          <w:sz w:val="24"/>
          <w:szCs w:val="24"/>
        </w:rPr>
        <w:t>—</w:t>
      </w:r>
      <w:r>
        <w:rPr>
          <w:rFonts w:ascii="Times New Roman" w:hAnsi="Times New Roman" w:cs="Times New Roman"/>
          <w:sz w:val="24"/>
          <w:szCs w:val="24"/>
        </w:rPr>
        <w:t>shows that his semantics square with our pre-theoretical</w:t>
      </w:r>
      <w:r w:rsidR="006D3469">
        <w:rPr>
          <w:rFonts w:ascii="Times New Roman" w:hAnsi="Times New Roman" w:cs="Times New Roman"/>
          <w:sz w:val="24"/>
          <w:szCs w:val="24"/>
        </w:rPr>
        <w:t>, intuitive</w:t>
      </w:r>
      <w:r>
        <w:rPr>
          <w:rFonts w:ascii="Times New Roman" w:hAnsi="Times New Roman" w:cs="Times New Roman"/>
          <w:sz w:val="24"/>
          <w:szCs w:val="24"/>
        </w:rPr>
        <w:t xml:space="preserve"> understanding </w:t>
      </w:r>
      <w:r w:rsidR="00F0777E">
        <w:rPr>
          <w:rFonts w:ascii="Times New Roman" w:hAnsi="Times New Roman" w:cs="Times New Roman"/>
          <w:sz w:val="24"/>
          <w:szCs w:val="24"/>
        </w:rPr>
        <w:t>as well.</w:t>
      </w:r>
      <w:r>
        <w:rPr>
          <w:rFonts w:ascii="Times New Roman" w:hAnsi="Times New Roman" w:cs="Times New Roman"/>
          <w:sz w:val="24"/>
          <w:szCs w:val="24"/>
        </w:rPr>
        <w:t xml:space="preserve"> </w:t>
      </w:r>
      <w:r w:rsidR="00FB3786">
        <w:rPr>
          <w:rFonts w:ascii="Times New Roman" w:hAnsi="Times New Roman" w:cs="Times New Roman"/>
          <w:sz w:val="24"/>
          <w:szCs w:val="24"/>
        </w:rPr>
        <w:t xml:space="preserve">In fact, Strevens’ view could be taken as </w:t>
      </w:r>
      <w:r w:rsidR="005527D9">
        <w:rPr>
          <w:rFonts w:ascii="Times New Roman" w:hAnsi="Times New Roman" w:cs="Times New Roman"/>
          <w:sz w:val="24"/>
          <w:szCs w:val="24"/>
        </w:rPr>
        <w:t>one possible answer to the question of what it means to say that we intuitively understand generalizations</w:t>
      </w:r>
      <w:r w:rsidR="008E68EE">
        <w:rPr>
          <w:rFonts w:ascii="Times New Roman" w:hAnsi="Times New Roman" w:cs="Times New Roman"/>
          <w:sz w:val="24"/>
          <w:szCs w:val="24"/>
        </w:rPr>
        <w:t xml:space="preserve"> like “ravens are black”</w:t>
      </w:r>
      <w:r w:rsidR="005527D9">
        <w:rPr>
          <w:rFonts w:ascii="Times New Roman" w:hAnsi="Times New Roman" w:cs="Times New Roman"/>
          <w:sz w:val="24"/>
          <w:szCs w:val="24"/>
        </w:rPr>
        <w:t xml:space="preserve"> mechanically.</w:t>
      </w:r>
      <w:r w:rsidR="00977649">
        <w:rPr>
          <w:rStyle w:val="FootnoteReference"/>
          <w:rFonts w:ascii="Times New Roman" w:hAnsi="Times New Roman" w:cs="Times New Roman"/>
          <w:sz w:val="24"/>
          <w:szCs w:val="24"/>
        </w:rPr>
        <w:footnoteReference w:id="15"/>
      </w:r>
    </w:p>
    <w:p w14:paraId="7B443E08" w14:textId="727F7960" w:rsidR="00E75239" w:rsidRDefault="00A930DC" w:rsidP="00956E1B">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That said</w:t>
      </w:r>
      <w:r w:rsidR="00956E1B">
        <w:rPr>
          <w:rFonts w:ascii="Times New Roman" w:hAnsi="Times New Roman" w:cs="Times New Roman"/>
          <w:sz w:val="24"/>
          <w:szCs w:val="24"/>
        </w:rPr>
        <w:t xml:space="preserve">, </w:t>
      </w:r>
      <w:r>
        <w:rPr>
          <w:rFonts w:ascii="Times New Roman" w:hAnsi="Times New Roman" w:cs="Times New Roman"/>
          <w:sz w:val="24"/>
          <w:szCs w:val="24"/>
        </w:rPr>
        <w:t>l</w:t>
      </w:r>
      <w:r w:rsidR="00E75239">
        <w:rPr>
          <w:rFonts w:ascii="Times New Roman" w:hAnsi="Times New Roman" w:cs="Times New Roman"/>
          <w:sz w:val="24"/>
          <w:szCs w:val="24"/>
        </w:rPr>
        <w:t>et</w:t>
      </w:r>
      <w:r w:rsidR="0049414C">
        <w:rPr>
          <w:rFonts w:ascii="Times New Roman" w:hAnsi="Times New Roman" w:cs="Times New Roman"/>
          <w:sz w:val="24"/>
          <w:szCs w:val="24"/>
        </w:rPr>
        <w:t xml:space="preserve"> us</w:t>
      </w:r>
      <w:r w:rsidR="00E75239">
        <w:rPr>
          <w:rFonts w:ascii="Times New Roman" w:hAnsi="Times New Roman" w:cs="Times New Roman"/>
          <w:sz w:val="24"/>
          <w:szCs w:val="24"/>
        </w:rPr>
        <w:t xml:space="preserve"> consider Strevens’ view</w:t>
      </w:r>
      <w:r w:rsidR="00E75239" w:rsidRPr="00C46FA8">
        <w:rPr>
          <w:rFonts w:ascii="Times New Roman" w:hAnsi="Times New Roman" w:cs="Times New Roman"/>
          <w:sz w:val="24"/>
          <w:szCs w:val="24"/>
        </w:rPr>
        <w:t xml:space="preserve"> more closely.</w:t>
      </w:r>
      <w:r w:rsidR="00E75239">
        <w:rPr>
          <w:rFonts w:ascii="Times New Roman" w:hAnsi="Times New Roman" w:cs="Times New Roman"/>
          <w:sz w:val="24"/>
          <w:szCs w:val="24"/>
        </w:rPr>
        <w:t xml:space="preserve"> There are two ways of understanding it, one much more plausible than the other. The implausible view goes like this.</w:t>
      </w:r>
      <w:r w:rsidR="00E75239" w:rsidRPr="00C46FA8">
        <w:rPr>
          <w:rFonts w:ascii="Times New Roman" w:hAnsi="Times New Roman" w:cs="Times New Roman"/>
          <w:sz w:val="24"/>
          <w:szCs w:val="24"/>
        </w:rPr>
        <w:t xml:space="preserve"> When the raven researchers discovered that the grey ravens inhabit an environment containing ABC and recognized that this pollutant inhibits the development of normal black plumage, they genuinely discovered something </w:t>
      </w:r>
      <w:r w:rsidR="00E75239" w:rsidRPr="00C46FA8">
        <w:rPr>
          <w:rFonts w:ascii="Times New Roman" w:hAnsi="Times New Roman" w:cs="Times New Roman"/>
          <w:i/>
          <w:iCs/>
          <w:sz w:val="24"/>
          <w:szCs w:val="24"/>
        </w:rPr>
        <w:t>about their understanding</w:t>
      </w:r>
      <w:r w:rsidR="00E75239" w:rsidRPr="00C46FA8">
        <w:rPr>
          <w:rFonts w:ascii="Times New Roman" w:hAnsi="Times New Roman" w:cs="Times New Roman"/>
          <w:sz w:val="24"/>
          <w:szCs w:val="24"/>
        </w:rPr>
        <w:t xml:space="preserve"> of </w:t>
      </w:r>
      <w:r w:rsidR="00AC2411">
        <w:rPr>
          <w:rFonts w:ascii="Times New Roman" w:hAnsi="Times New Roman" w:cs="Times New Roman"/>
          <w:sz w:val="24"/>
          <w:szCs w:val="24"/>
        </w:rPr>
        <w:t xml:space="preserve">the generalization </w:t>
      </w:r>
      <w:r w:rsidR="00E75239" w:rsidRPr="00C46FA8">
        <w:rPr>
          <w:rFonts w:ascii="Times New Roman" w:hAnsi="Times New Roman" w:cs="Times New Roman"/>
          <w:sz w:val="24"/>
          <w:szCs w:val="24"/>
        </w:rPr>
        <w:t xml:space="preserve">“ravens are black.” In other words, they found something that was, </w:t>
      </w:r>
      <w:r w:rsidR="00EB7C9A" w:rsidRPr="00C46FA8">
        <w:rPr>
          <w:rFonts w:ascii="Times New Roman" w:hAnsi="Times New Roman" w:cs="Times New Roman"/>
          <w:sz w:val="24"/>
          <w:szCs w:val="24"/>
        </w:rPr>
        <w:t>albeit</w:t>
      </w:r>
      <w:r w:rsidR="00E75239" w:rsidRPr="00C46FA8">
        <w:rPr>
          <w:rFonts w:ascii="Times New Roman" w:hAnsi="Times New Roman" w:cs="Times New Roman"/>
          <w:sz w:val="24"/>
          <w:szCs w:val="24"/>
        </w:rPr>
        <w:t xml:space="preserve"> tacitly, in their understanding all along</w:t>
      </w:r>
      <w:r w:rsidR="00E75239">
        <w:rPr>
          <w:rFonts w:ascii="Times New Roman" w:hAnsi="Times New Roman" w:cs="Times New Roman"/>
          <w:sz w:val="24"/>
          <w:szCs w:val="24"/>
        </w:rPr>
        <w:t>,</w:t>
      </w:r>
      <w:r w:rsidR="00E75239" w:rsidRPr="00C46FA8">
        <w:rPr>
          <w:rFonts w:ascii="Times New Roman" w:hAnsi="Times New Roman" w:cs="Times New Roman"/>
          <w:sz w:val="24"/>
          <w:szCs w:val="24"/>
        </w:rPr>
        <w:t xml:space="preserve"> namely the bit of opaque content corresponding to the facts about the mechanism that they discovered</w:t>
      </w:r>
      <w:r w:rsidR="00E75239">
        <w:rPr>
          <w:rFonts w:ascii="Times New Roman" w:hAnsi="Times New Roman" w:cs="Times New Roman"/>
          <w:sz w:val="24"/>
          <w:szCs w:val="24"/>
        </w:rPr>
        <w:t>.</w:t>
      </w:r>
      <w:r w:rsidR="00E75239" w:rsidRPr="00C46FA8">
        <w:rPr>
          <w:rFonts w:ascii="Times New Roman" w:hAnsi="Times New Roman" w:cs="Times New Roman"/>
          <w:sz w:val="24"/>
          <w:szCs w:val="24"/>
        </w:rPr>
        <w:t xml:space="preserve"> As I put it above, </w:t>
      </w:r>
      <w:r w:rsidR="00E75239">
        <w:rPr>
          <w:rFonts w:ascii="Times New Roman" w:hAnsi="Times New Roman" w:cs="Times New Roman"/>
          <w:sz w:val="24"/>
          <w:szCs w:val="24"/>
        </w:rPr>
        <w:t>this content was always</w:t>
      </w:r>
      <w:r w:rsidR="00E75239" w:rsidRPr="00C46FA8">
        <w:rPr>
          <w:rFonts w:ascii="Times New Roman" w:hAnsi="Times New Roman" w:cs="Times New Roman"/>
          <w:sz w:val="24"/>
          <w:szCs w:val="24"/>
        </w:rPr>
        <w:t xml:space="preserve"> there like a hole into which only a </w:t>
      </w:r>
      <w:r w:rsidR="00E75239" w:rsidRPr="00C46FA8">
        <w:rPr>
          <w:rFonts w:ascii="Times New Roman" w:hAnsi="Times New Roman" w:cs="Times New Roman"/>
          <w:i/>
          <w:iCs/>
          <w:sz w:val="24"/>
          <w:szCs w:val="24"/>
        </w:rPr>
        <w:t>there-is-a-significant-amount-of-ABC-in-the-grey-ravens’-environment-</w:t>
      </w:r>
      <w:r w:rsidR="00E75239" w:rsidRPr="00C46FA8">
        <w:rPr>
          <w:rFonts w:ascii="Times New Roman" w:hAnsi="Times New Roman" w:cs="Times New Roman"/>
          <w:sz w:val="24"/>
          <w:szCs w:val="24"/>
        </w:rPr>
        <w:t xml:space="preserve">shaped peg could fit. The researchers’ discovery consisted in finding this peg and, simultaneously, realizing that there was </w:t>
      </w:r>
      <w:r w:rsidR="00E75239" w:rsidRPr="00C46FA8">
        <w:rPr>
          <w:rFonts w:ascii="Times New Roman" w:hAnsi="Times New Roman" w:cs="Times New Roman"/>
          <w:sz w:val="24"/>
          <w:szCs w:val="24"/>
        </w:rPr>
        <w:lastRenderedPageBreak/>
        <w:t>a hole in their understanding of the generalization into which, uncannily, this peg, and only this peg, fits. Discovering the peg and the hole and inserting the former into the latter is the act</w:t>
      </w:r>
      <w:r w:rsidR="00993B0C">
        <w:rPr>
          <w:rFonts w:ascii="Times New Roman" w:hAnsi="Times New Roman" w:cs="Times New Roman"/>
          <w:sz w:val="24"/>
          <w:szCs w:val="24"/>
        </w:rPr>
        <w:t xml:space="preserve"> </w:t>
      </w:r>
      <w:r w:rsidR="00E75239" w:rsidRPr="00C46FA8">
        <w:rPr>
          <w:rFonts w:ascii="Times New Roman" w:hAnsi="Times New Roman" w:cs="Times New Roman"/>
          <w:sz w:val="24"/>
          <w:szCs w:val="24"/>
        </w:rPr>
        <w:t>by which the generalization is saved from falsification upon the discovery of grey ravens. This way of spelling out the view suggests that there are many more bits of content—many more “holes”—scattered opaquely throughout the semantics</w:t>
      </w:r>
      <w:r w:rsidR="004649F6">
        <w:rPr>
          <w:rFonts w:ascii="Times New Roman" w:hAnsi="Times New Roman" w:cs="Times New Roman"/>
          <w:sz w:val="24"/>
          <w:szCs w:val="24"/>
        </w:rPr>
        <w:t xml:space="preserve"> of</w:t>
      </w:r>
      <w:r w:rsidR="00E75239" w:rsidRPr="00C46FA8">
        <w:rPr>
          <w:rFonts w:ascii="Times New Roman" w:hAnsi="Times New Roman" w:cs="Times New Roman"/>
          <w:sz w:val="24"/>
          <w:szCs w:val="24"/>
        </w:rPr>
        <w:t xml:space="preserve"> the generalization, waiting to be brought to light as </w:t>
      </w:r>
      <w:r w:rsidR="00E75239">
        <w:rPr>
          <w:rFonts w:ascii="Times New Roman" w:hAnsi="Times New Roman" w:cs="Times New Roman"/>
          <w:sz w:val="24"/>
          <w:szCs w:val="24"/>
        </w:rPr>
        <w:t>the scientists</w:t>
      </w:r>
      <w:r w:rsidR="00E75239" w:rsidRPr="00C46FA8">
        <w:rPr>
          <w:rFonts w:ascii="Times New Roman" w:hAnsi="Times New Roman" w:cs="Times New Roman"/>
          <w:sz w:val="24"/>
          <w:szCs w:val="24"/>
        </w:rPr>
        <w:t xml:space="preserve"> discover further exceptions, and come to understand why they are exceptions, in the course of empirical inquiry. You do</w:t>
      </w:r>
      <w:r w:rsidR="00CF42AB">
        <w:rPr>
          <w:rFonts w:ascii="Times New Roman" w:hAnsi="Times New Roman" w:cs="Times New Roman"/>
          <w:sz w:val="24"/>
          <w:szCs w:val="24"/>
        </w:rPr>
        <w:t xml:space="preserve"> </w:t>
      </w:r>
      <w:r w:rsidR="00E75239" w:rsidRPr="00C46FA8">
        <w:rPr>
          <w:rFonts w:ascii="Times New Roman" w:hAnsi="Times New Roman" w:cs="Times New Roman"/>
          <w:sz w:val="24"/>
          <w:szCs w:val="24"/>
        </w:rPr>
        <w:t>n</w:t>
      </w:r>
      <w:r w:rsidR="00CF42AB">
        <w:rPr>
          <w:rFonts w:ascii="Times New Roman" w:hAnsi="Times New Roman" w:cs="Times New Roman"/>
          <w:sz w:val="24"/>
          <w:szCs w:val="24"/>
        </w:rPr>
        <w:t>o</w:t>
      </w:r>
      <w:r w:rsidR="00E75239" w:rsidRPr="00C46FA8">
        <w:rPr>
          <w:rFonts w:ascii="Times New Roman" w:hAnsi="Times New Roman" w:cs="Times New Roman"/>
          <w:sz w:val="24"/>
          <w:szCs w:val="24"/>
        </w:rPr>
        <w:t>t have to be tryptophobic to find this view aversive. The fact that it turns mechanistic inquiry into an exercise in anamnesis is enough.</w:t>
      </w:r>
      <w:r w:rsidR="00461022">
        <w:rPr>
          <w:rStyle w:val="FootnoteReference"/>
          <w:rFonts w:ascii="Times New Roman" w:hAnsi="Times New Roman" w:cs="Times New Roman"/>
          <w:sz w:val="24"/>
          <w:szCs w:val="24"/>
        </w:rPr>
        <w:footnoteReference w:id="16"/>
      </w:r>
    </w:p>
    <w:p w14:paraId="03234100" w14:textId="3BEC87A7" w:rsidR="00625BD1" w:rsidRDefault="00E5355E" w:rsidP="00625BD1">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That said,</w:t>
      </w:r>
      <w:r w:rsidR="00E75239" w:rsidRPr="00C46FA8">
        <w:rPr>
          <w:rFonts w:ascii="Times New Roman" w:hAnsi="Times New Roman" w:cs="Times New Roman"/>
          <w:sz w:val="24"/>
          <w:szCs w:val="24"/>
        </w:rPr>
        <w:t xml:space="preserve"> the passage quoted above suggests </w:t>
      </w:r>
      <w:r w:rsidR="00E75239">
        <w:rPr>
          <w:rFonts w:ascii="Times New Roman" w:hAnsi="Times New Roman" w:cs="Times New Roman"/>
          <w:sz w:val="24"/>
          <w:szCs w:val="24"/>
        </w:rPr>
        <w:t xml:space="preserve">that </w:t>
      </w:r>
      <w:r w:rsidR="00E75239" w:rsidRPr="00C46FA8">
        <w:rPr>
          <w:rFonts w:ascii="Times New Roman" w:hAnsi="Times New Roman" w:cs="Times New Roman"/>
          <w:sz w:val="24"/>
          <w:szCs w:val="24"/>
        </w:rPr>
        <w:t xml:space="preserve">a more plausible </w:t>
      </w:r>
      <w:r w:rsidR="00E75239">
        <w:rPr>
          <w:rFonts w:ascii="Times New Roman" w:hAnsi="Times New Roman" w:cs="Times New Roman"/>
          <w:sz w:val="24"/>
          <w:szCs w:val="24"/>
        </w:rPr>
        <w:t>version may be in the offing</w:t>
      </w:r>
      <w:r w:rsidR="00E75239" w:rsidRPr="00C46FA8">
        <w:rPr>
          <w:rFonts w:ascii="Times New Roman" w:hAnsi="Times New Roman" w:cs="Times New Roman"/>
          <w:sz w:val="24"/>
          <w:szCs w:val="24"/>
        </w:rPr>
        <w:t xml:space="preserve">. The passage reads that the scientists “. . . </w:t>
      </w:r>
      <w:r w:rsidR="00E75239" w:rsidRPr="00C46FA8">
        <w:rPr>
          <w:rFonts w:ascii="Times New Roman" w:hAnsi="Times New Roman" w:cs="Times New Roman"/>
          <w:i/>
          <w:iCs/>
          <w:sz w:val="24"/>
          <w:szCs w:val="24"/>
        </w:rPr>
        <w:t xml:space="preserve">will regard themselves </w:t>
      </w:r>
      <w:r w:rsidR="00E75239" w:rsidRPr="00C46FA8">
        <w:rPr>
          <w:rFonts w:ascii="Times New Roman" w:hAnsi="Times New Roman" w:cs="Times New Roman"/>
          <w:sz w:val="24"/>
          <w:szCs w:val="24"/>
        </w:rPr>
        <w:t xml:space="preserve">as having discovered that the grey ravens were all along irrelevant to the blackness hypothesis . . . [and] </w:t>
      </w:r>
      <w:r w:rsidR="00E75239" w:rsidRPr="00C46FA8">
        <w:rPr>
          <w:rFonts w:ascii="Times New Roman" w:hAnsi="Times New Roman" w:cs="Times New Roman"/>
          <w:i/>
          <w:iCs/>
          <w:sz w:val="24"/>
          <w:szCs w:val="24"/>
        </w:rPr>
        <w:t>they will</w:t>
      </w:r>
      <w:r w:rsidR="00E75239" w:rsidRPr="00C46FA8">
        <w:rPr>
          <w:rFonts w:ascii="Times New Roman" w:hAnsi="Times New Roman" w:cs="Times New Roman"/>
          <w:sz w:val="24"/>
          <w:szCs w:val="24"/>
        </w:rPr>
        <w:t xml:space="preserve"> </w:t>
      </w:r>
      <w:r w:rsidR="00E75239" w:rsidRPr="00C46FA8">
        <w:rPr>
          <w:rFonts w:ascii="Times New Roman" w:hAnsi="Times New Roman" w:cs="Times New Roman"/>
          <w:i/>
          <w:iCs/>
          <w:sz w:val="24"/>
          <w:szCs w:val="24"/>
        </w:rPr>
        <w:t xml:space="preserve">regard their hypothesis </w:t>
      </w:r>
      <w:r w:rsidR="00E75239" w:rsidRPr="00C46FA8">
        <w:rPr>
          <w:rFonts w:ascii="Times New Roman" w:hAnsi="Times New Roman" w:cs="Times New Roman"/>
          <w:sz w:val="24"/>
          <w:szCs w:val="24"/>
        </w:rPr>
        <w:t>as having an implicit rider . . .</w:t>
      </w:r>
      <w:r w:rsidR="00E75239">
        <w:rPr>
          <w:rFonts w:ascii="Times New Roman" w:hAnsi="Times New Roman" w:cs="Times New Roman"/>
          <w:sz w:val="24"/>
          <w:szCs w:val="24"/>
        </w:rPr>
        <w:t>”</w:t>
      </w:r>
      <w:r w:rsidR="00E75239" w:rsidRPr="00C46FA8">
        <w:rPr>
          <w:rFonts w:ascii="Times New Roman" w:hAnsi="Times New Roman" w:cs="Times New Roman"/>
          <w:sz w:val="24"/>
          <w:szCs w:val="24"/>
        </w:rPr>
        <w:t xml:space="preserve"> </w:t>
      </w:r>
      <w:r w:rsidR="00E75239">
        <w:rPr>
          <w:rFonts w:ascii="Times New Roman" w:hAnsi="Times New Roman" w:cs="Times New Roman"/>
          <w:sz w:val="24"/>
          <w:szCs w:val="24"/>
        </w:rPr>
        <w:t xml:space="preserve"> </w:t>
      </w:r>
      <w:r w:rsidR="00E75239" w:rsidRPr="00C46FA8">
        <w:rPr>
          <w:rFonts w:ascii="Times New Roman" w:hAnsi="Times New Roman" w:cs="Times New Roman"/>
          <w:sz w:val="24"/>
          <w:szCs w:val="24"/>
        </w:rPr>
        <w:t xml:space="preserve">(my emphasis). The implausible view elaborated above has it that the scientists are </w:t>
      </w:r>
      <w:r w:rsidR="00E75239" w:rsidRPr="0060407D">
        <w:rPr>
          <w:rFonts w:ascii="Times New Roman" w:hAnsi="Times New Roman" w:cs="Times New Roman"/>
          <w:i/>
          <w:iCs/>
          <w:sz w:val="24"/>
          <w:szCs w:val="24"/>
        </w:rPr>
        <w:t>correct</w:t>
      </w:r>
      <w:r w:rsidR="00E75239" w:rsidRPr="00C46FA8">
        <w:rPr>
          <w:rFonts w:ascii="Times New Roman" w:hAnsi="Times New Roman" w:cs="Times New Roman"/>
          <w:sz w:val="24"/>
          <w:szCs w:val="24"/>
        </w:rPr>
        <w:t xml:space="preserve"> in how they regard the status of their own discovery—as if in fact their updated understanding of “ravens are black” is </w:t>
      </w:r>
      <w:r w:rsidR="00E75239" w:rsidRPr="00C46FA8">
        <w:rPr>
          <w:rFonts w:ascii="Times New Roman" w:hAnsi="Times New Roman" w:cs="Times New Roman"/>
          <w:i/>
          <w:iCs/>
          <w:sz w:val="24"/>
          <w:szCs w:val="24"/>
        </w:rPr>
        <w:t>really</w:t>
      </w:r>
      <w:r w:rsidR="00E75239" w:rsidRPr="00C46FA8">
        <w:rPr>
          <w:rFonts w:ascii="Times New Roman" w:hAnsi="Times New Roman" w:cs="Times New Roman"/>
          <w:sz w:val="24"/>
          <w:szCs w:val="24"/>
        </w:rPr>
        <w:t xml:space="preserve"> just the same as their antecedent understanding only now with some formerly implicit content made explicit in an act of anamnesis.</w:t>
      </w:r>
      <w:r w:rsidR="00E75239">
        <w:rPr>
          <w:rFonts w:ascii="Times New Roman" w:hAnsi="Times New Roman" w:cs="Times New Roman"/>
          <w:sz w:val="24"/>
          <w:szCs w:val="24"/>
        </w:rPr>
        <w:t xml:space="preserve"> </w:t>
      </w:r>
      <w:r w:rsidR="00E75239" w:rsidRPr="00C46FA8">
        <w:rPr>
          <w:rFonts w:ascii="Times New Roman" w:hAnsi="Times New Roman" w:cs="Times New Roman"/>
          <w:sz w:val="24"/>
          <w:szCs w:val="24"/>
        </w:rPr>
        <w:t>Let</w:t>
      </w:r>
      <w:r w:rsidR="002D301D">
        <w:rPr>
          <w:rFonts w:ascii="Times New Roman" w:hAnsi="Times New Roman" w:cs="Times New Roman"/>
          <w:sz w:val="24"/>
          <w:szCs w:val="24"/>
        </w:rPr>
        <w:t xml:space="preserve"> u</w:t>
      </w:r>
      <w:r w:rsidR="00E75239" w:rsidRPr="00C46FA8">
        <w:rPr>
          <w:rFonts w:ascii="Times New Roman" w:hAnsi="Times New Roman" w:cs="Times New Roman"/>
          <w:sz w:val="24"/>
          <w:szCs w:val="24"/>
        </w:rPr>
        <w:t xml:space="preserve">s think through a modified example to help see </w:t>
      </w:r>
      <w:r w:rsidR="00B20882">
        <w:rPr>
          <w:rFonts w:ascii="Times New Roman" w:hAnsi="Times New Roman" w:cs="Times New Roman"/>
          <w:sz w:val="24"/>
          <w:szCs w:val="24"/>
        </w:rPr>
        <w:t>our way to a more plausible version of the</w:t>
      </w:r>
      <w:r w:rsidR="00E75239" w:rsidRPr="00C46FA8">
        <w:rPr>
          <w:rFonts w:ascii="Times New Roman" w:hAnsi="Times New Roman" w:cs="Times New Roman"/>
          <w:sz w:val="24"/>
          <w:szCs w:val="24"/>
        </w:rPr>
        <w:t xml:space="preserve"> view.</w:t>
      </w:r>
    </w:p>
    <w:p w14:paraId="78934891" w14:textId="04561F38" w:rsidR="00E75239" w:rsidRPr="00C46FA8" w:rsidRDefault="001B46BB" w:rsidP="00625BD1">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Suppose</w:t>
      </w:r>
      <w:r w:rsidR="00E75239" w:rsidRPr="00C46FA8">
        <w:rPr>
          <w:rFonts w:ascii="Times New Roman" w:hAnsi="Times New Roman" w:cs="Times New Roman"/>
          <w:sz w:val="24"/>
          <w:szCs w:val="24"/>
        </w:rPr>
        <w:t xml:space="preserve"> that rather than discovering that the ravens’ environment contained an industrial pollutant that </w:t>
      </w:r>
      <w:r w:rsidR="00E75239">
        <w:rPr>
          <w:rFonts w:ascii="Times New Roman" w:hAnsi="Times New Roman" w:cs="Times New Roman"/>
          <w:sz w:val="24"/>
          <w:szCs w:val="24"/>
        </w:rPr>
        <w:t>blocked a metabolic pathwa</w:t>
      </w:r>
      <w:r w:rsidR="005732C9">
        <w:rPr>
          <w:rFonts w:ascii="Times New Roman" w:hAnsi="Times New Roman" w:cs="Times New Roman"/>
          <w:sz w:val="24"/>
          <w:szCs w:val="24"/>
        </w:rPr>
        <w:t>y</w:t>
      </w:r>
      <w:r w:rsidR="00E75239" w:rsidRPr="00C46FA8">
        <w:rPr>
          <w:rFonts w:ascii="Times New Roman" w:hAnsi="Times New Roman" w:cs="Times New Roman"/>
          <w:sz w:val="24"/>
          <w:szCs w:val="24"/>
        </w:rPr>
        <w:t>, the researchers piece together a plausible evolutionary story. They find good evidence suggesting that the population of grey ravens initially belonged to a</w:t>
      </w:r>
      <w:r w:rsidR="00FD1BE5">
        <w:rPr>
          <w:rFonts w:ascii="Times New Roman" w:hAnsi="Times New Roman" w:cs="Times New Roman"/>
          <w:sz w:val="24"/>
          <w:szCs w:val="24"/>
        </w:rPr>
        <w:t>n</w:t>
      </w:r>
      <w:r w:rsidR="00E75239" w:rsidRPr="00C46FA8">
        <w:rPr>
          <w:rFonts w:ascii="Times New Roman" w:hAnsi="Times New Roman" w:cs="Times New Roman"/>
          <w:sz w:val="24"/>
          <w:szCs w:val="24"/>
        </w:rPr>
        <w:t xml:space="preserve"> homogenously black population. At some point, a subpopulation became geographically isolated in a new selective environment that, for one reason or another, favors grey plumage. The story they settle on is that the ravens evolved grey plumage by natural selection. In light of finding this to be the case, how will these researchers view their original hypothesis</w:t>
      </w:r>
      <w:r w:rsidR="00455727">
        <w:rPr>
          <w:rFonts w:ascii="Times New Roman" w:hAnsi="Times New Roman" w:cs="Times New Roman"/>
          <w:sz w:val="24"/>
          <w:szCs w:val="24"/>
        </w:rPr>
        <w:t xml:space="preserve"> that ravens are black</w:t>
      </w:r>
      <w:r w:rsidR="00E75239" w:rsidRPr="00C46FA8">
        <w:rPr>
          <w:rFonts w:ascii="Times New Roman" w:hAnsi="Times New Roman" w:cs="Times New Roman"/>
          <w:sz w:val="24"/>
          <w:szCs w:val="24"/>
        </w:rPr>
        <w:t>?</w:t>
      </w:r>
    </w:p>
    <w:p w14:paraId="7894011D" w14:textId="08A20569" w:rsidR="00A63163" w:rsidRPr="00CA5948" w:rsidRDefault="00E75239" w:rsidP="00AA5E66">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T</w:t>
      </w:r>
      <w:r w:rsidRPr="00C46FA8">
        <w:rPr>
          <w:rFonts w:ascii="Times New Roman" w:hAnsi="Times New Roman" w:cs="Times New Roman"/>
          <w:sz w:val="24"/>
          <w:szCs w:val="24"/>
        </w:rPr>
        <w:t xml:space="preserve">he quote from Strevens’ above suggests </w:t>
      </w:r>
      <w:r w:rsidR="008A1FFD">
        <w:rPr>
          <w:rFonts w:ascii="Times New Roman" w:hAnsi="Times New Roman" w:cs="Times New Roman"/>
          <w:sz w:val="24"/>
          <w:szCs w:val="24"/>
        </w:rPr>
        <w:t>an</w:t>
      </w:r>
      <w:r>
        <w:rPr>
          <w:rFonts w:ascii="Times New Roman" w:hAnsi="Times New Roman" w:cs="Times New Roman"/>
          <w:sz w:val="24"/>
          <w:szCs w:val="24"/>
        </w:rPr>
        <w:t xml:space="preserve"> answer, “</w:t>
      </w:r>
      <w:r w:rsidRPr="00C46FA8">
        <w:rPr>
          <w:rFonts w:ascii="Times New Roman" w:hAnsi="Times New Roman" w:cs="Times New Roman"/>
          <w:sz w:val="24"/>
          <w:szCs w:val="24"/>
        </w:rPr>
        <w:t xml:space="preserve">. . . the blackness hypothesis was intended to describe the consequences of the </w:t>
      </w:r>
      <w:r w:rsidRPr="00C46FA8">
        <w:rPr>
          <w:rFonts w:ascii="Times New Roman" w:hAnsi="Times New Roman" w:cs="Times New Roman"/>
          <w:i/>
          <w:iCs/>
          <w:sz w:val="24"/>
          <w:szCs w:val="24"/>
        </w:rPr>
        <w:t>natural coloration mechanism</w:t>
      </w:r>
      <w:r w:rsidRPr="00C46FA8">
        <w:rPr>
          <w:rFonts w:ascii="Times New Roman" w:hAnsi="Times New Roman" w:cs="Times New Roman"/>
          <w:sz w:val="24"/>
          <w:szCs w:val="24"/>
        </w:rPr>
        <w:t>” for raven plumage (my emphasis).</w:t>
      </w:r>
      <w:r w:rsidR="002B671B">
        <w:rPr>
          <w:rFonts w:ascii="Times New Roman" w:hAnsi="Times New Roman" w:cs="Times New Roman"/>
          <w:sz w:val="24"/>
          <w:szCs w:val="24"/>
        </w:rPr>
        <w:t xml:space="preserve"> S</w:t>
      </w:r>
      <w:r w:rsidRPr="00C46FA8">
        <w:rPr>
          <w:rFonts w:ascii="Times New Roman" w:hAnsi="Times New Roman" w:cs="Times New Roman"/>
          <w:sz w:val="24"/>
          <w:szCs w:val="24"/>
        </w:rPr>
        <w:t xml:space="preserve">upposing these scientists to believe that natural selection is the mechanism </w:t>
      </w:r>
      <w:r w:rsidRPr="00C46FA8">
        <w:rPr>
          <w:rFonts w:ascii="Times New Roman" w:hAnsi="Times New Roman" w:cs="Times New Roman"/>
          <w:sz w:val="24"/>
          <w:szCs w:val="24"/>
        </w:rPr>
        <w:lastRenderedPageBreak/>
        <w:t xml:space="preserve">responsible for ravens being black, they will now see the greyness of the grey ravens as being a product of the natural mechanism for raven coloration. </w:t>
      </w:r>
      <w:r w:rsidR="00760844">
        <w:rPr>
          <w:rFonts w:ascii="Times New Roman" w:hAnsi="Times New Roman" w:cs="Times New Roman"/>
          <w:sz w:val="24"/>
          <w:szCs w:val="24"/>
        </w:rPr>
        <w:t>Strevens’ view suggests</w:t>
      </w:r>
      <w:r>
        <w:rPr>
          <w:rFonts w:ascii="Times New Roman" w:hAnsi="Times New Roman" w:cs="Times New Roman"/>
          <w:sz w:val="24"/>
          <w:szCs w:val="24"/>
        </w:rPr>
        <w:t xml:space="preserve">, then, </w:t>
      </w:r>
      <w:r w:rsidR="00C366D0">
        <w:rPr>
          <w:rFonts w:ascii="Times New Roman" w:hAnsi="Times New Roman" w:cs="Times New Roman"/>
          <w:sz w:val="24"/>
          <w:szCs w:val="24"/>
        </w:rPr>
        <w:t xml:space="preserve">that </w:t>
      </w:r>
      <w:r w:rsidR="00645548">
        <w:rPr>
          <w:rFonts w:ascii="Times New Roman" w:hAnsi="Times New Roman" w:cs="Times New Roman"/>
          <w:sz w:val="24"/>
          <w:szCs w:val="24"/>
        </w:rPr>
        <w:t xml:space="preserve">the researchers in </w:t>
      </w:r>
      <w:r w:rsidR="00022C6A">
        <w:rPr>
          <w:rFonts w:ascii="Times New Roman" w:hAnsi="Times New Roman" w:cs="Times New Roman"/>
          <w:sz w:val="24"/>
          <w:szCs w:val="24"/>
        </w:rPr>
        <w:t>the modified example will</w:t>
      </w:r>
      <w:r w:rsidRPr="00C46FA8">
        <w:rPr>
          <w:rFonts w:ascii="Times New Roman" w:hAnsi="Times New Roman" w:cs="Times New Roman"/>
          <w:sz w:val="24"/>
          <w:szCs w:val="24"/>
        </w:rPr>
        <w:t xml:space="preserve"> view their original hypothesis that ravens are black as false because they have come to view grey plumage as mechanically consistent with the normal operation of the natural coloration mechanism—natural selection.</w:t>
      </w:r>
      <w:r w:rsidR="00D2032F">
        <w:rPr>
          <w:rStyle w:val="FootnoteReference"/>
          <w:rFonts w:ascii="Times New Roman" w:hAnsi="Times New Roman" w:cs="Times New Roman"/>
          <w:sz w:val="24"/>
          <w:szCs w:val="24"/>
          <w:vertAlign w:val="baseline"/>
        </w:rPr>
        <w:t xml:space="preserve"> </w:t>
      </w:r>
    </w:p>
    <w:p w14:paraId="3DF6802D" w14:textId="7173FD1F" w:rsidR="00E5744D" w:rsidRDefault="00745FEA" w:rsidP="00E75239">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For my purposes, however, the </w:t>
      </w:r>
      <w:r w:rsidR="00737D7E">
        <w:rPr>
          <w:rFonts w:ascii="Times New Roman" w:hAnsi="Times New Roman" w:cs="Times New Roman"/>
          <w:sz w:val="24"/>
          <w:szCs w:val="24"/>
        </w:rPr>
        <w:t xml:space="preserve">issue of where these scientists will settle with respect to the truth of “ravens are black” is beside the point. </w:t>
      </w:r>
      <w:r w:rsidR="003C6220">
        <w:rPr>
          <w:rFonts w:ascii="Times New Roman" w:hAnsi="Times New Roman" w:cs="Times New Roman"/>
          <w:sz w:val="24"/>
          <w:szCs w:val="24"/>
        </w:rPr>
        <w:t>The</w:t>
      </w:r>
      <w:r w:rsidR="007F6A40">
        <w:rPr>
          <w:rFonts w:ascii="Times New Roman" w:hAnsi="Times New Roman" w:cs="Times New Roman"/>
          <w:sz w:val="24"/>
          <w:szCs w:val="24"/>
        </w:rPr>
        <w:t xml:space="preserve"> point of my modified example is to show that,</w:t>
      </w:r>
      <w:r w:rsidR="00E75239">
        <w:rPr>
          <w:rFonts w:ascii="Times New Roman" w:hAnsi="Times New Roman" w:cs="Times New Roman"/>
          <w:sz w:val="24"/>
          <w:szCs w:val="24"/>
        </w:rPr>
        <w:t xml:space="preserve"> rather than the scientists appealing to the </w:t>
      </w:r>
      <w:r w:rsidR="00E75239" w:rsidRPr="000F0502">
        <w:rPr>
          <w:rFonts w:ascii="Times New Roman" w:hAnsi="Times New Roman" w:cs="Times New Roman"/>
          <w:i/>
          <w:iCs/>
          <w:sz w:val="24"/>
          <w:szCs w:val="24"/>
        </w:rPr>
        <w:t>ontogenetic</w:t>
      </w:r>
      <w:r w:rsidR="00E75239">
        <w:rPr>
          <w:rFonts w:ascii="Times New Roman" w:hAnsi="Times New Roman" w:cs="Times New Roman"/>
          <w:sz w:val="24"/>
          <w:szCs w:val="24"/>
        </w:rPr>
        <w:t xml:space="preserve"> mechanism to which they appealed in Strevens’ own version of the example, the scientists in th</w:t>
      </w:r>
      <w:r w:rsidR="0069077B">
        <w:rPr>
          <w:rFonts w:ascii="Times New Roman" w:hAnsi="Times New Roman" w:cs="Times New Roman"/>
          <w:sz w:val="24"/>
          <w:szCs w:val="24"/>
        </w:rPr>
        <w:t>e modified</w:t>
      </w:r>
      <w:r w:rsidR="00E75239">
        <w:rPr>
          <w:rFonts w:ascii="Times New Roman" w:hAnsi="Times New Roman" w:cs="Times New Roman"/>
          <w:sz w:val="24"/>
          <w:szCs w:val="24"/>
        </w:rPr>
        <w:t xml:space="preserve"> version will appeal to a </w:t>
      </w:r>
      <w:r w:rsidR="00E75239">
        <w:rPr>
          <w:rFonts w:ascii="Times New Roman" w:hAnsi="Times New Roman" w:cs="Times New Roman"/>
          <w:i/>
          <w:iCs/>
          <w:sz w:val="24"/>
          <w:szCs w:val="24"/>
        </w:rPr>
        <w:t xml:space="preserve">phylogenetic </w:t>
      </w:r>
      <w:r w:rsidR="00E75239">
        <w:rPr>
          <w:rFonts w:ascii="Times New Roman" w:hAnsi="Times New Roman" w:cs="Times New Roman"/>
          <w:sz w:val="24"/>
          <w:szCs w:val="24"/>
        </w:rPr>
        <w:t>one–natural selection–as relevant for updating their understanding of the relationship between ravenhood and blackness.</w:t>
      </w:r>
      <w:r w:rsidR="00812A96">
        <w:rPr>
          <w:rStyle w:val="FootnoteReference"/>
          <w:rFonts w:ascii="Times New Roman" w:hAnsi="Times New Roman" w:cs="Times New Roman"/>
          <w:sz w:val="24"/>
          <w:szCs w:val="24"/>
        </w:rPr>
        <w:footnoteReference w:id="17"/>
      </w:r>
      <w:r w:rsidR="00E75239">
        <w:rPr>
          <w:rFonts w:ascii="Times New Roman" w:hAnsi="Times New Roman" w:cs="Times New Roman"/>
          <w:sz w:val="24"/>
          <w:szCs w:val="24"/>
        </w:rPr>
        <w:t xml:space="preserve"> </w:t>
      </w:r>
    </w:p>
    <w:p w14:paraId="4553D7B7" w14:textId="0F5FA970" w:rsidR="00E75239" w:rsidRPr="00667C4E" w:rsidRDefault="007E7E25" w:rsidP="00667C4E">
      <w:pPr>
        <w:spacing w:after="0"/>
        <w:ind w:firstLine="720"/>
        <w:contextualSpacing/>
        <w:rPr>
          <w:rFonts w:ascii="Times New Roman" w:hAnsi="Times New Roman" w:cs="Times New Roman"/>
          <w:i/>
          <w:iCs/>
          <w:sz w:val="24"/>
          <w:szCs w:val="24"/>
        </w:rPr>
      </w:pPr>
      <w:r>
        <w:rPr>
          <w:rFonts w:ascii="Times New Roman" w:hAnsi="Times New Roman" w:cs="Times New Roman"/>
          <w:sz w:val="24"/>
          <w:szCs w:val="24"/>
        </w:rPr>
        <w:t>T</w:t>
      </w:r>
      <w:r w:rsidR="009510C8">
        <w:rPr>
          <w:rFonts w:ascii="Times New Roman" w:hAnsi="Times New Roman" w:cs="Times New Roman"/>
          <w:sz w:val="24"/>
          <w:szCs w:val="24"/>
        </w:rPr>
        <w:t>he more general point</w:t>
      </w:r>
      <w:r>
        <w:rPr>
          <w:rFonts w:ascii="Times New Roman" w:hAnsi="Times New Roman" w:cs="Times New Roman"/>
          <w:sz w:val="24"/>
          <w:szCs w:val="24"/>
        </w:rPr>
        <w:t xml:space="preserve"> that emerges from the juxtaposition of the two examples</w:t>
      </w:r>
      <w:r w:rsidR="00A50BE4">
        <w:rPr>
          <w:rFonts w:ascii="Times New Roman" w:hAnsi="Times New Roman" w:cs="Times New Roman"/>
          <w:sz w:val="24"/>
          <w:szCs w:val="24"/>
        </w:rPr>
        <w:t xml:space="preserve"> is that</w:t>
      </w:r>
      <w:r w:rsidR="00E75239">
        <w:rPr>
          <w:rFonts w:ascii="Times New Roman" w:hAnsi="Times New Roman" w:cs="Times New Roman"/>
          <w:sz w:val="24"/>
          <w:szCs w:val="24"/>
        </w:rPr>
        <w:t xml:space="preserve"> w</w:t>
      </w:r>
      <w:r w:rsidR="003F3764">
        <w:rPr>
          <w:rFonts w:ascii="Times New Roman" w:hAnsi="Times New Roman" w:cs="Times New Roman"/>
          <w:sz w:val="24"/>
          <w:szCs w:val="24"/>
        </w:rPr>
        <w:t>h</w:t>
      </w:r>
      <w:r w:rsidR="00A746BA">
        <w:rPr>
          <w:rFonts w:ascii="Times New Roman" w:hAnsi="Times New Roman" w:cs="Times New Roman"/>
          <w:sz w:val="24"/>
          <w:szCs w:val="24"/>
        </w:rPr>
        <w:t>at</w:t>
      </w:r>
      <w:r w:rsidR="00E75239">
        <w:rPr>
          <w:rFonts w:ascii="Times New Roman" w:hAnsi="Times New Roman" w:cs="Times New Roman"/>
          <w:sz w:val="24"/>
          <w:szCs w:val="24"/>
        </w:rPr>
        <w:t xml:space="preserve"> mechanism for raven coloration</w:t>
      </w:r>
      <w:r w:rsidR="00667C4E">
        <w:rPr>
          <w:rFonts w:ascii="Times New Roman" w:hAnsi="Times New Roman" w:cs="Times New Roman"/>
          <w:sz w:val="24"/>
          <w:szCs w:val="24"/>
        </w:rPr>
        <w:t>—</w:t>
      </w:r>
      <w:r w:rsidR="00E75239">
        <w:rPr>
          <w:rFonts w:ascii="Times New Roman" w:hAnsi="Times New Roman" w:cs="Times New Roman"/>
          <w:sz w:val="24"/>
          <w:szCs w:val="24"/>
        </w:rPr>
        <w:t xml:space="preserve">what specific </w:t>
      </w:r>
      <w:r w:rsidR="00E75239">
        <w:rPr>
          <w:rFonts w:ascii="Times New Roman" w:hAnsi="Times New Roman" w:cs="Times New Roman"/>
          <w:i/>
          <w:iCs/>
          <w:sz w:val="24"/>
          <w:szCs w:val="24"/>
        </w:rPr>
        <w:t>means by which ravens are black</w:t>
      </w:r>
      <w:r w:rsidR="00E75239">
        <w:rPr>
          <w:rFonts w:ascii="Times New Roman" w:hAnsi="Times New Roman" w:cs="Times New Roman"/>
          <w:i/>
          <w:iCs/>
          <w:sz w:val="24"/>
          <w:szCs w:val="24"/>
        </w:rPr>
        <w:softHyphen/>
      </w:r>
      <w:r w:rsidR="00667C4E">
        <w:rPr>
          <w:rFonts w:ascii="Times New Roman" w:hAnsi="Times New Roman" w:cs="Times New Roman"/>
          <w:i/>
          <w:iCs/>
          <w:sz w:val="24"/>
          <w:szCs w:val="24"/>
        </w:rPr>
        <w:t>—</w:t>
      </w:r>
      <w:r w:rsidR="00E75239">
        <w:rPr>
          <w:rFonts w:ascii="Times New Roman" w:hAnsi="Times New Roman" w:cs="Times New Roman"/>
          <w:sz w:val="24"/>
          <w:szCs w:val="24"/>
        </w:rPr>
        <w:t xml:space="preserve">they </w:t>
      </w:r>
      <w:r w:rsidR="00E75239" w:rsidRPr="00C46FA8">
        <w:rPr>
          <w:rFonts w:ascii="Times New Roman" w:hAnsi="Times New Roman" w:cs="Times New Roman"/>
          <w:sz w:val="24"/>
          <w:szCs w:val="24"/>
        </w:rPr>
        <w:t>will</w:t>
      </w:r>
      <w:r w:rsidR="00E75239">
        <w:rPr>
          <w:rFonts w:ascii="Times New Roman" w:hAnsi="Times New Roman" w:cs="Times New Roman"/>
          <w:sz w:val="24"/>
          <w:szCs w:val="24"/>
        </w:rPr>
        <w:t xml:space="preserve"> appeal to</w:t>
      </w:r>
      <w:r w:rsidR="00E75239" w:rsidRPr="00C46FA8">
        <w:rPr>
          <w:rFonts w:ascii="Times New Roman" w:hAnsi="Times New Roman" w:cs="Times New Roman"/>
          <w:sz w:val="24"/>
          <w:szCs w:val="24"/>
        </w:rPr>
        <w:t xml:space="preserve"> depend</w:t>
      </w:r>
      <w:r w:rsidR="00E75239">
        <w:rPr>
          <w:rFonts w:ascii="Times New Roman" w:hAnsi="Times New Roman" w:cs="Times New Roman"/>
          <w:sz w:val="24"/>
          <w:szCs w:val="24"/>
        </w:rPr>
        <w:t>s</w:t>
      </w:r>
      <w:r w:rsidR="00E75239" w:rsidRPr="00C46FA8">
        <w:rPr>
          <w:rFonts w:ascii="Times New Roman" w:hAnsi="Times New Roman" w:cs="Times New Roman"/>
          <w:sz w:val="24"/>
          <w:szCs w:val="24"/>
        </w:rPr>
        <w:t xml:space="preserve"> upon the facts they uncover downstream in their empirical research. If the facts point in one direction, the</w:t>
      </w:r>
      <w:r w:rsidR="00E75239">
        <w:rPr>
          <w:rFonts w:ascii="Times New Roman" w:hAnsi="Times New Roman" w:cs="Times New Roman"/>
          <w:sz w:val="24"/>
          <w:szCs w:val="24"/>
        </w:rPr>
        <w:t xml:space="preserve"> mechanism</w:t>
      </w:r>
      <w:r w:rsidR="00E75239" w:rsidRPr="00C46FA8">
        <w:rPr>
          <w:rFonts w:ascii="Times New Roman" w:hAnsi="Times New Roman" w:cs="Times New Roman"/>
          <w:sz w:val="24"/>
          <w:szCs w:val="24"/>
        </w:rPr>
        <w:t xml:space="preserve"> they </w:t>
      </w:r>
      <w:r w:rsidR="00E503C3">
        <w:rPr>
          <w:rFonts w:ascii="Times New Roman" w:hAnsi="Times New Roman" w:cs="Times New Roman"/>
          <w:sz w:val="24"/>
          <w:szCs w:val="24"/>
        </w:rPr>
        <w:t>will come to</w:t>
      </w:r>
      <w:r w:rsidR="00E75239" w:rsidRPr="00C46FA8">
        <w:rPr>
          <w:rFonts w:ascii="Times New Roman" w:hAnsi="Times New Roman" w:cs="Times New Roman"/>
          <w:sz w:val="24"/>
          <w:szCs w:val="24"/>
        </w:rPr>
        <w:t xml:space="preserve"> attend to may be ontogenetic</w:t>
      </w:r>
      <w:r>
        <w:rPr>
          <w:rFonts w:ascii="Times New Roman" w:hAnsi="Times New Roman" w:cs="Times New Roman"/>
          <w:sz w:val="24"/>
          <w:szCs w:val="24"/>
        </w:rPr>
        <w:t xml:space="preserve"> as in Strevens’ example. </w:t>
      </w:r>
      <w:r w:rsidR="00E75239" w:rsidRPr="00C46FA8">
        <w:rPr>
          <w:rFonts w:ascii="Times New Roman" w:hAnsi="Times New Roman" w:cs="Times New Roman"/>
          <w:sz w:val="24"/>
          <w:szCs w:val="24"/>
        </w:rPr>
        <w:t>If the facts go another way, it may be phylogeneti</w:t>
      </w:r>
      <w:r w:rsidR="00E75239">
        <w:rPr>
          <w:rFonts w:ascii="Times New Roman" w:hAnsi="Times New Roman" w:cs="Times New Roman"/>
          <w:sz w:val="24"/>
          <w:szCs w:val="24"/>
        </w:rPr>
        <w:t>c</w:t>
      </w:r>
      <w:r>
        <w:rPr>
          <w:rFonts w:ascii="Times New Roman" w:hAnsi="Times New Roman" w:cs="Times New Roman"/>
          <w:sz w:val="24"/>
          <w:szCs w:val="24"/>
        </w:rPr>
        <w:t xml:space="preserve"> as in my modified version.</w:t>
      </w:r>
      <w:r w:rsidR="00EF3A66">
        <w:rPr>
          <w:rFonts w:ascii="Times New Roman" w:hAnsi="Times New Roman" w:cs="Times New Roman"/>
          <w:sz w:val="24"/>
          <w:szCs w:val="24"/>
        </w:rPr>
        <w:t xml:space="preserve"> </w:t>
      </w:r>
      <w:r w:rsidR="00BD32B7">
        <w:rPr>
          <w:rFonts w:ascii="Times New Roman" w:hAnsi="Times New Roman" w:cs="Times New Roman"/>
          <w:sz w:val="24"/>
          <w:szCs w:val="24"/>
        </w:rPr>
        <w:t>However it goes down</w:t>
      </w:r>
      <w:r w:rsidR="00E75239">
        <w:rPr>
          <w:rFonts w:ascii="Times New Roman" w:hAnsi="Times New Roman" w:cs="Times New Roman"/>
          <w:sz w:val="24"/>
          <w:szCs w:val="24"/>
        </w:rPr>
        <w:t>, on pain of running headlong into the anamnesis problem, it cannot be said that</w:t>
      </w:r>
      <w:r w:rsidR="006B73BB">
        <w:rPr>
          <w:rFonts w:ascii="Times New Roman" w:hAnsi="Times New Roman" w:cs="Times New Roman"/>
          <w:sz w:val="24"/>
          <w:szCs w:val="24"/>
        </w:rPr>
        <w:t>,</w:t>
      </w:r>
      <w:r w:rsidR="00E75239">
        <w:rPr>
          <w:rFonts w:ascii="Times New Roman" w:hAnsi="Times New Roman" w:cs="Times New Roman"/>
          <w:sz w:val="24"/>
          <w:szCs w:val="24"/>
        </w:rPr>
        <w:t xml:space="preserve"> prior to the facts coming in, the CP-clause that they tacitly understood to qualify “ravens are black” refer</w:t>
      </w:r>
      <w:r w:rsidR="001A22EE">
        <w:rPr>
          <w:rFonts w:ascii="Times New Roman" w:hAnsi="Times New Roman" w:cs="Times New Roman"/>
          <w:sz w:val="24"/>
          <w:szCs w:val="24"/>
        </w:rPr>
        <w:t>red</w:t>
      </w:r>
      <w:r w:rsidR="00E75239">
        <w:rPr>
          <w:rFonts w:ascii="Times New Roman" w:hAnsi="Times New Roman" w:cs="Times New Roman"/>
          <w:sz w:val="24"/>
          <w:szCs w:val="24"/>
        </w:rPr>
        <w:t xml:space="preserve"> determinately to one or the other kind of mechanism. Further</w:t>
      </w:r>
      <w:r w:rsidR="00E75239" w:rsidRPr="00C46FA8">
        <w:rPr>
          <w:rFonts w:ascii="Times New Roman" w:hAnsi="Times New Roman" w:cs="Times New Roman"/>
          <w:sz w:val="24"/>
          <w:szCs w:val="24"/>
        </w:rPr>
        <w:t xml:space="preserve">, </w:t>
      </w:r>
      <w:r w:rsidR="00E75239">
        <w:rPr>
          <w:rFonts w:ascii="Times New Roman" w:hAnsi="Times New Roman" w:cs="Times New Roman"/>
          <w:sz w:val="24"/>
          <w:szCs w:val="24"/>
        </w:rPr>
        <w:t xml:space="preserve">for the same reason, </w:t>
      </w:r>
      <w:r w:rsidR="00E75239" w:rsidRPr="00C46FA8">
        <w:rPr>
          <w:rFonts w:ascii="Times New Roman" w:hAnsi="Times New Roman" w:cs="Times New Roman"/>
          <w:sz w:val="24"/>
          <w:szCs w:val="24"/>
        </w:rPr>
        <w:t>the</w:t>
      </w:r>
      <w:r w:rsidR="00E75239">
        <w:rPr>
          <w:rFonts w:ascii="Times New Roman" w:hAnsi="Times New Roman" w:cs="Times New Roman"/>
          <w:sz w:val="24"/>
          <w:szCs w:val="24"/>
        </w:rPr>
        <w:t xml:space="preserve"> particular</w:t>
      </w:r>
      <w:r w:rsidR="00E75239" w:rsidRPr="00C46FA8">
        <w:rPr>
          <w:rFonts w:ascii="Times New Roman" w:hAnsi="Times New Roman" w:cs="Times New Roman"/>
          <w:sz w:val="24"/>
          <w:szCs w:val="24"/>
        </w:rPr>
        <w:t xml:space="preserve"> facts they find downstream cannot be thought to correspond to bit</w:t>
      </w:r>
      <w:r w:rsidR="00E75239">
        <w:rPr>
          <w:rFonts w:ascii="Times New Roman" w:hAnsi="Times New Roman" w:cs="Times New Roman"/>
          <w:sz w:val="24"/>
          <w:szCs w:val="24"/>
        </w:rPr>
        <w:t>s</w:t>
      </w:r>
      <w:r w:rsidR="00E75239" w:rsidRPr="00C46FA8">
        <w:rPr>
          <w:rFonts w:ascii="Times New Roman" w:hAnsi="Times New Roman" w:cs="Times New Roman"/>
          <w:sz w:val="24"/>
          <w:szCs w:val="24"/>
        </w:rPr>
        <w:t xml:space="preserve"> of doppelganger content lurking all along in the shadow</w:t>
      </w:r>
      <w:r w:rsidR="00026802">
        <w:rPr>
          <w:rFonts w:ascii="Times New Roman" w:hAnsi="Times New Roman" w:cs="Times New Roman"/>
          <w:sz w:val="24"/>
          <w:szCs w:val="24"/>
        </w:rPr>
        <w:t>y corners of the semantics</w:t>
      </w:r>
      <w:r w:rsidR="00E75239" w:rsidRPr="00C46FA8">
        <w:rPr>
          <w:rFonts w:ascii="Times New Roman" w:hAnsi="Times New Roman" w:cs="Times New Roman"/>
          <w:sz w:val="24"/>
          <w:szCs w:val="24"/>
        </w:rPr>
        <w:t xml:space="preserve"> of “ravens are black</w:t>
      </w:r>
      <w:r w:rsidR="00E75239">
        <w:rPr>
          <w:rFonts w:ascii="Times New Roman" w:hAnsi="Times New Roman" w:cs="Times New Roman"/>
          <w:sz w:val="24"/>
          <w:szCs w:val="24"/>
        </w:rPr>
        <w:t>.</w:t>
      </w:r>
      <w:r w:rsidR="00E75239" w:rsidRPr="00C46FA8">
        <w:rPr>
          <w:rFonts w:ascii="Times New Roman" w:hAnsi="Times New Roman" w:cs="Times New Roman"/>
          <w:sz w:val="24"/>
          <w:szCs w:val="24"/>
        </w:rPr>
        <w:t>”</w:t>
      </w:r>
      <w:r w:rsidR="00E75239">
        <w:rPr>
          <w:rFonts w:ascii="Times New Roman" w:hAnsi="Times New Roman" w:cs="Times New Roman"/>
          <w:sz w:val="24"/>
          <w:szCs w:val="24"/>
        </w:rPr>
        <w:t xml:space="preserve"> </w:t>
      </w:r>
    </w:p>
    <w:p w14:paraId="177860F6" w14:textId="2A51F0DD" w:rsidR="00371BA4" w:rsidRDefault="00E75239" w:rsidP="00815CCE">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So, again, what could it mean to say that we intuitively understand generalizations like “ravens are black” mechanically?</w:t>
      </w:r>
      <w:r w:rsidR="00CB0E95">
        <w:rPr>
          <w:rFonts w:ascii="Times New Roman" w:hAnsi="Times New Roman" w:cs="Times New Roman"/>
          <w:sz w:val="24"/>
          <w:szCs w:val="24"/>
        </w:rPr>
        <w:t xml:space="preserve"> </w:t>
      </w:r>
      <w:r w:rsidR="00950A7C">
        <w:rPr>
          <w:rFonts w:ascii="Times New Roman" w:hAnsi="Times New Roman" w:cs="Times New Roman"/>
          <w:sz w:val="24"/>
          <w:szCs w:val="24"/>
        </w:rPr>
        <w:t>The lesson we</w:t>
      </w:r>
      <w:r w:rsidR="00116F5B">
        <w:rPr>
          <w:rFonts w:ascii="Times New Roman" w:hAnsi="Times New Roman" w:cs="Times New Roman"/>
          <w:sz w:val="24"/>
          <w:szCs w:val="24"/>
        </w:rPr>
        <w:t xml:space="preserve"> ha</w:t>
      </w:r>
      <w:r w:rsidR="00950A7C">
        <w:rPr>
          <w:rFonts w:ascii="Times New Roman" w:hAnsi="Times New Roman" w:cs="Times New Roman"/>
          <w:sz w:val="24"/>
          <w:szCs w:val="24"/>
        </w:rPr>
        <w:t xml:space="preserve">ve learned from </w:t>
      </w:r>
      <w:r w:rsidR="00AB249E">
        <w:rPr>
          <w:rFonts w:ascii="Times New Roman" w:hAnsi="Times New Roman" w:cs="Times New Roman"/>
          <w:sz w:val="24"/>
          <w:szCs w:val="24"/>
        </w:rPr>
        <w:t xml:space="preserve">our discussion of Strevens’ </w:t>
      </w:r>
      <w:r w:rsidR="00F33A36">
        <w:rPr>
          <w:rFonts w:ascii="Times New Roman" w:hAnsi="Times New Roman" w:cs="Times New Roman"/>
          <w:sz w:val="24"/>
          <w:szCs w:val="24"/>
        </w:rPr>
        <w:t>is</w:t>
      </w:r>
      <w:r w:rsidR="00AB249E">
        <w:rPr>
          <w:rFonts w:ascii="Times New Roman" w:hAnsi="Times New Roman" w:cs="Times New Roman"/>
          <w:sz w:val="24"/>
          <w:szCs w:val="24"/>
        </w:rPr>
        <w:t xml:space="preserve"> that it can</w:t>
      </w:r>
      <w:r w:rsidR="009E3D95">
        <w:rPr>
          <w:rFonts w:ascii="Times New Roman" w:hAnsi="Times New Roman" w:cs="Times New Roman"/>
          <w:sz w:val="24"/>
          <w:szCs w:val="24"/>
        </w:rPr>
        <w:t>no</w:t>
      </w:r>
      <w:r w:rsidR="00AB249E">
        <w:rPr>
          <w:rFonts w:ascii="Times New Roman" w:hAnsi="Times New Roman" w:cs="Times New Roman"/>
          <w:sz w:val="24"/>
          <w:szCs w:val="24"/>
        </w:rPr>
        <w:t>t be that we understand</w:t>
      </w:r>
      <w:r w:rsidR="000C7A20">
        <w:rPr>
          <w:rFonts w:ascii="Times New Roman" w:hAnsi="Times New Roman" w:cs="Times New Roman"/>
          <w:sz w:val="24"/>
          <w:szCs w:val="24"/>
        </w:rPr>
        <w:t xml:space="preserve"> the sentence to pick out a particular mechanism nor even a particular kind of mechanism (</w:t>
      </w:r>
      <w:r w:rsidR="005F6F34">
        <w:rPr>
          <w:rFonts w:ascii="Times New Roman" w:hAnsi="Times New Roman" w:cs="Times New Roman"/>
          <w:sz w:val="24"/>
          <w:szCs w:val="24"/>
        </w:rPr>
        <w:t xml:space="preserve">e.g. </w:t>
      </w:r>
      <w:r w:rsidR="000C7A20">
        <w:rPr>
          <w:rFonts w:ascii="Times New Roman" w:hAnsi="Times New Roman" w:cs="Times New Roman"/>
          <w:sz w:val="24"/>
          <w:szCs w:val="24"/>
        </w:rPr>
        <w:t>phylogenetic vs. ontogenetic</w:t>
      </w:r>
      <w:r w:rsidR="00A268E0">
        <w:rPr>
          <w:rFonts w:ascii="Times New Roman" w:hAnsi="Times New Roman" w:cs="Times New Roman"/>
          <w:sz w:val="24"/>
          <w:szCs w:val="24"/>
        </w:rPr>
        <w:t>)</w:t>
      </w:r>
      <w:r w:rsidR="00EF77D3">
        <w:rPr>
          <w:rFonts w:ascii="Times New Roman" w:hAnsi="Times New Roman" w:cs="Times New Roman"/>
          <w:sz w:val="24"/>
          <w:szCs w:val="24"/>
        </w:rPr>
        <w:t xml:space="preserve"> </w:t>
      </w:r>
      <w:r w:rsidR="00677F5B">
        <w:rPr>
          <w:rFonts w:ascii="Times New Roman" w:hAnsi="Times New Roman" w:cs="Times New Roman"/>
          <w:sz w:val="24"/>
          <w:szCs w:val="24"/>
        </w:rPr>
        <w:t xml:space="preserve">without </w:t>
      </w:r>
      <w:r w:rsidR="006C0FED">
        <w:rPr>
          <w:rFonts w:ascii="Times New Roman" w:hAnsi="Times New Roman" w:cs="Times New Roman"/>
          <w:sz w:val="24"/>
          <w:szCs w:val="24"/>
        </w:rPr>
        <w:t>running into the anamnesis problem.</w:t>
      </w:r>
      <w:r w:rsidR="00522E60">
        <w:rPr>
          <w:rFonts w:ascii="Times New Roman" w:hAnsi="Times New Roman" w:cs="Times New Roman"/>
          <w:sz w:val="24"/>
          <w:szCs w:val="24"/>
        </w:rPr>
        <w:t xml:space="preserve"> This is why</w:t>
      </w:r>
      <w:r w:rsidR="008429EC">
        <w:rPr>
          <w:rFonts w:ascii="Times New Roman" w:hAnsi="Times New Roman" w:cs="Times New Roman"/>
          <w:sz w:val="24"/>
          <w:szCs w:val="24"/>
        </w:rPr>
        <w:t xml:space="preserve"> I include the term “</w:t>
      </w:r>
      <w:r w:rsidR="00D354C6">
        <w:rPr>
          <w:rFonts w:ascii="Times New Roman" w:hAnsi="Times New Roman" w:cs="Times New Roman"/>
          <w:sz w:val="24"/>
          <w:szCs w:val="24"/>
        </w:rPr>
        <w:t>indeterminate</w:t>
      </w:r>
      <w:r w:rsidR="008429EC">
        <w:rPr>
          <w:rFonts w:ascii="Times New Roman" w:hAnsi="Times New Roman" w:cs="Times New Roman"/>
          <w:sz w:val="24"/>
          <w:szCs w:val="24"/>
        </w:rPr>
        <w:t xml:space="preserve">” in my formulation of </w:t>
      </w:r>
      <w:r w:rsidR="00E413D9">
        <w:rPr>
          <w:rFonts w:ascii="Times New Roman" w:hAnsi="Times New Roman" w:cs="Times New Roman"/>
          <w:sz w:val="24"/>
          <w:szCs w:val="24"/>
        </w:rPr>
        <w:t>how we pre-theoretically understand generalizations like “ravens are black”</w:t>
      </w:r>
      <w:r w:rsidR="008F506B">
        <w:rPr>
          <w:rFonts w:ascii="Times New Roman" w:hAnsi="Times New Roman" w:cs="Times New Roman"/>
          <w:sz w:val="24"/>
          <w:szCs w:val="24"/>
        </w:rPr>
        <w:t>—</w:t>
      </w:r>
      <w:r w:rsidR="00FC77F8" w:rsidRPr="00D87449">
        <w:rPr>
          <w:rFonts w:ascii="Times New Roman" w:hAnsi="Times New Roman" w:cs="Times New Roman"/>
          <w:sz w:val="24"/>
          <w:szCs w:val="24"/>
        </w:rPr>
        <w:t>ravens are black by some</w:t>
      </w:r>
      <w:r w:rsidR="00D354C6">
        <w:rPr>
          <w:rFonts w:ascii="Times New Roman" w:hAnsi="Times New Roman" w:cs="Times New Roman"/>
          <w:sz w:val="24"/>
          <w:szCs w:val="24"/>
        </w:rPr>
        <w:t xml:space="preserve"> </w:t>
      </w:r>
      <w:r w:rsidR="00D354C6" w:rsidRPr="003E08D9">
        <w:rPr>
          <w:rFonts w:ascii="Times New Roman" w:hAnsi="Times New Roman" w:cs="Times New Roman"/>
          <w:i/>
          <w:iCs/>
          <w:sz w:val="24"/>
          <w:szCs w:val="24"/>
        </w:rPr>
        <w:t>indeterminate</w:t>
      </w:r>
      <w:r w:rsidR="00737C78" w:rsidRPr="00D87449">
        <w:rPr>
          <w:rFonts w:ascii="Times New Roman" w:hAnsi="Times New Roman" w:cs="Times New Roman"/>
          <w:i/>
          <w:iCs/>
          <w:sz w:val="24"/>
          <w:szCs w:val="24"/>
        </w:rPr>
        <w:t xml:space="preserve"> </w:t>
      </w:r>
      <w:r w:rsidR="00737C78" w:rsidRPr="00D87449">
        <w:rPr>
          <w:rFonts w:ascii="Times New Roman" w:hAnsi="Times New Roman" w:cs="Times New Roman"/>
          <w:sz w:val="24"/>
          <w:szCs w:val="24"/>
        </w:rPr>
        <w:t>yet characteristic</w:t>
      </w:r>
      <w:r w:rsidR="00FC77F8" w:rsidRPr="00D87449">
        <w:rPr>
          <w:rFonts w:ascii="Times New Roman" w:hAnsi="Times New Roman" w:cs="Times New Roman"/>
          <w:sz w:val="24"/>
          <w:szCs w:val="24"/>
        </w:rPr>
        <w:t xml:space="preserve"> means</w:t>
      </w:r>
      <w:r w:rsidR="00E413D9" w:rsidRPr="00E413D9">
        <w:rPr>
          <w:rFonts w:ascii="Times New Roman" w:hAnsi="Times New Roman" w:cs="Times New Roman"/>
          <w:i/>
          <w:iCs/>
          <w:sz w:val="24"/>
          <w:szCs w:val="24"/>
        </w:rPr>
        <w:t>.</w:t>
      </w:r>
      <w:r w:rsidR="00FC77F8">
        <w:rPr>
          <w:rFonts w:ascii="Times New Roman" w:hAnsi="Times New Roman" w:cs="Times New Roman"/>
          <w:sz w:val="24"/>
          <w:szCs w:val="24"/>
        </w:rPr>
        <w:t xml:space="preserve"> </w:t>
      </w:r>
      <w:r>
        <w:rPr>
          <w:rFonts w:ascii="Times New Roman" w:hAnsi="Times New Roman" w:cs="Times New Roman"/>
          <w:sz w:val="24"/>
          <w:szCs w:val="24"/>
        </w:rPr>
        <w:t>Keeping the lesson we</w:t>
      </w:r>
      <w:r w:rsidR="00125425">
        <w:rPr>
          <w:rFonts w:ascii="Times New Roman" w:hAnsi="Times New Roman" w:cs="Times New Roman"/>
          <w:sz w:val="24"/>
          <w:szCs w:val="24"/>
        </w:rPr>
        <w:t xml:space="preserve"> ha</w:t>
      </w:r>
      <w:r>
        <w:rPr>
          <w:rFonts w:ascii="Times New Roman" w:hAnsi="Times New Roman" w:cs="Times New Roman"/>
          <w:sz w:val="24"/>
          <w:szCs w:val="24"/>
        </w:rPr>
        <w:t xml:space="preserve">ve learned from </w:t>
      </w:r>
      <w:r w:rsidR="003E08D9">
        <w:rPr>
          <w:rFonts w:ascii="Times New Roman" w:hAnsi="Times New Roman" w:cs="Times New Roman"/>
          <w:sz w:val="24"/>
          <w:szCs w:val="24"/>
        </w:rPr>
        <w:t xml:space="preserve">our discussion of </w:t>
      </w:r>
      <w:r>
        <w:rPr>
          <w:rFonts w:ascii="Times New Roman" w:hAnsi="Times New Roman" w:cs="Times New Roman"/>
          <w:sz w:val="24"/>
          <w:szCs w:val="24"/>
        </w:rPr>
        <w:t>Strevens in mind, let</w:t>
      </w:r>
      <w:r w:rsidR="00125425">
        <w:rPr>
          <w:rFonts w:ascii="Times New Roman" w:hAnsi="Times New Roman" w:cs="Times New Roman"/>
          <w:sz w:val="24"/>
          <w:szCs w:val="24"/>
        </w:rPr>
        <w:t xml:space="preserve"> u</w:t>
      </w:r>
      <w:r>
        <w:rPr>
          <w:rFonts w:ascii="Times New Roman" w:hAnsi="Times New Roman" w:cs="Times New Roman"/>
          <w:sz w:val="24"/>
          <w:szCs w:val="24"/>
        </w:rPr>
        <w:t xml:space="preserve">s turn back to the taxonomic and nomological </w:t>
      </w:r>
      <w:r w:rsidR="0075766D">
        <w:rPr>
          <w:rFonts w:ascii="Times New Roman" w:hAnsi="Times New Roman" w:cs="Times New Roman"/>
          <w:sz w:val="24"/>
          <w:szCs w:val="24"/>
        </w:rPr>
        <w:t>hypotheses</w:t>
      </w:r>
      <w:r>
        <w:rPr>
          <w:rFonts w:ascii="Times New Roman" w:hAnsi="Times New Roman" w:cs="Times New Roman"/>
          <w:sz w:val="24"/>
          <w:szCs w:val="24"/>
        </w:rPr>
        <w:t xml:space="preserve"> I set out at the beginning of </w:t>
      </w:r>
      <w:r w:rsidR="006F4B62">
        <w:rPr>
          <w:rFonts w:ascii="Times New Roman" w:hAnsi="Times New Roman" w:cs="Times New Roman"/>
          <w:sz w:val="24"/>
          <w:szCs w:val="24"/>
        </w:rPr>
        <w:t>the inquiry</w:t>
      </w:r>
      <w:r>
        <w:rPr>
          <w:rFonts w:ascii="Times New Roman" w:hAnsi="Times New Roman" w:cs="Times New Roman"/>
          <w:sz w:val="24"/>
          <w:szCs w:val="24"/>
        </w:rPr>
        <w:t>.</w:t>
      </w:r>
      <w:r w:rsidR="00C560C9">
        <w:rPr>
          <w:rFonts w:ascii="Times New Roman" w:hAnsi="Times New Roman" w:cs="Times New Roman"/>
          <w:sz w:val="24"/>
          <w:szCs w:val="24"/>
        </w:rPr>
        <w:t xml:space="preserve"> </w:t>
      </w:r>
      <w:r w:rsidR="002A6EAB">
        <w:rPr>
          <w:rFonts w:ascii="Times New Roman" w:hAnsi="Times New Roman" w:cs="Times New Roman"/>
          <w:sz w:val="24"/>
          <w:szCs w:val="24"/>
        </w:rPr>
        <w:t>As I stated in my introduction</w:t>
      </w:r>
      <w:r w:rsidR="00967A79">
        <w:rPr>
          <w:rFonts w:ascii="Times New Roman" w:hAnsi="Times New Roman" w:cs="Times New Roman"/>
          <w:sz w:val="24"/>
          <w:szCs w:val="24"/>
        </w:rPr>
        <w:t>, these</w:t>
      </w:r>
      <w:r w:rsidR="002A6EAB">
        <w:rPr>
          <w:rFonts w:ascii="Times New Roman" w:hAnsi="Times New Roman" w:cs="Times New Roman"/>
          <w:sz w:val="24"/>
          <w:szCs w:val="24"/>
        </w:rPr>
        <w:t xml:space="preserve"> </w:t>
      </w:r>
      <w:r w:rsidR="00BF34A8">
        <w:rPr>
          <w:rFonts w:ascii="Times New Roman" w:hAnsi="Times New Roman" w:cs="Times New Roman"/>
          <w:sz w:val="24"/>
          <w:szCs w:val="24"/>
        </w:rPr>
        <w:t>constitute hypotheses regarding how we intuitively understand</w:t>
      </w:r>
      <w:r w:rsidR="00375522">
        <w:rPr>
          <w:rFonts w:ascii="Times New Roman" w:hAnsi="Times New Roman" w:cs="Times New Roman"/>
          <w:sz w:val="24"/>
          <w:szCs w:val="24"/>
        </w:rPr>
        <w:t xml:space="preserve"> generalizations like the ones at hand.</w:t>
      </w:r>
      <w:r w:rsidR="00EA7CAB">
        <w:rPr>
          <w:rFonts w:ascii="Times New Roman" w:hAnsi="Times New Roman" w:cs="Times New Roman"/>
          <w:sz w:val="24"/>
          <w:szCs w:val="24"/>
        </w:rPr>
        <w:t xml:space="preserve"> </w:t>
      </w:r>
      <w:r w:rsidR="004A4462">
        <w:rPr>
          <w:rFonts w:ascii="Times New Roman" w:hAnsi="Times New Roman" w:cs="Times New Roman"/>
          <w:sz w:val="24"/>
          <w:szCs w:val="24"/>
        </w:rPr>
        <w:t xml:space="preserve">By </w:t>
      </w:r>
      <w:r w:rsidR="00B76F97">
        <w:rPr>
          <w:rFonts w:ascii="Times New Roman" w:hAnsi="Times New Roman" w:cs="Times New Roman"/>
          <w:sz w:val="24"/>
          <w:szCs w:val="24"/>
        </w:rPr>
        <w:t>furth</w:t>
      </w:r>
      <w:r w:rsidR="00C86269">
        <w:rPr>
          <w:rFonts w:ascii="Times New Roman" w:hAnsi="Times New Roman" w:cs="Times New Roman"/>
          <w:sz w:val="24"/>
          <w:szCs w:val="24"/>
        </w:rPr>
        <w:t>er developing</w:t>
      </w:r>
      <w:r w:rsidR="004A4462">
        <w:rPr>
          <w:rFonts w:ascii="Times New Roman" w:hAnsi="Times New Roman" w:cs="Times New Roman"/>
          <w:sz w:val="24"/>
          <w:szCs w:val="24"/>
        </w:rPr>
        <w:t xml:space="preserve"> the</w:t>
      </w:r>
      <w:r w:rsidR="00D807AE">
        <w:rPr>
          <w:rFonts w:ascii="Times New Roman" w:hAnsi="Times New Roman" w:cs="Times New Roman"/>
          <w:sz w:val="24"/>
          <w:szCs w:val="24"/>
        </w:rPr>
        <w:t>se</w:t>
      </w:r>
      <w:r w:rsidR="00EE0CC6">
        <w:rPr>
          <w:rFonts w:ascii="Times New Roman" w:hAnsi="Times New Roman" w:cs="Times New Roman"/>
          <w:sz w:val="24"/>
          <w:szCs w:val="24"/>
        </w:rPr>
        <w:t xml:space="preserve"> hypotheses</w:t>
      </w:r>
      <w:r w:rsidR="00896DEC">
        <w:rPr>
          <w:rFonts w:ascii="Times New Roman" w:hAnsi="Times New Roman" w:cs="Times New Roman"/>
          <w:sz w:val="24"/>
          <w:szCs w:val="24"/>
        </w:rPr>
        <w:t xml:space="preserve"> and noting the contrast between what they suggest and how we actually understand </w:t>
      </w:r>
      <w:r w:rsidR="004E69DC">
        <w:rPr>
          <w:rFonts w:ascii="Times New Roman" w:hAnsi="Times New Roman" w:cs="Times New Roman"/>
          <w:sz w:val="24"/>
          <w:szCs w:val="24"/>
        </w:rPr>
        <w:t>these generalizations, the latter is thrown into further relief.</w:t>
      </w:r>
      <w:r w:rsidR="004A4462">
        <w:rPr>
          <w:rFonts w:ascii="Times New Roman" w:hAnsi="Times New Roman" w:cs="Times New Roman"/>
          <w:sz w:val="24"/>
          <w:szCs w:val="24"/>
        </w:rPr>
        <w:t xml:space="preserve"> </w:t>
      </w:r>
    </w:p>
    <w:p w14:paraId="05E993AC" w14:textId="16061351" w:rsidR="00E75239" w:rsidRPr="007631ED" w:rsidRDefault="00E75239" w:rsidP="007631ED">
      <w:pPr>
        <w:rPr>
          <w:rFonts w:ascii="Times New Roman" w:hAnsi="Times New Roman" w:cs="Times New Roman"/>
          <w:sz w:val="24"/>
          <w:szCs w:val="24"/>
        </w:rPr>
      </w:pPr>
    </w:p>
    <w:p w14:paraId="13A900BA" w14:textId="1AD82DBA" w:rsidR="00A346DB" w:rsidRPr="0028543B" w:rsidRDefault="003B3B83" w:rsidP="00A346DB">
      <w:pPr>
        <w:spacing w:after="0"/>
        <w:ind w:firstLine="720"/>
        <w:contextualSpacing/>
        <w:jc w:val="center"/>
        <w:rPr>
          <w:rFonts w:ascii="Times New Roman" w:hAnsi="Times New Roman" w:cs="Times New Roman"/>
          <w:smallCaps/>
          <w:sz w:val="20"/>
          <w:szCs w:val="20"/>
        </w:rPr>
      </w:pPr>
      <w:r>
        <w:rPr>
          <w:rFonts w:ascii="Times New Roman" w:hAnsi="Times New Roman" w:cs="Times New Roman"/>
          <w:sz w:val="24"/>
          <w:szCs w:val="24"/>
        </w:rPr>
        <w:lastRenderedPageBreak/>
        <w:tab/>
      </w:r>
      <w:r w:rsidR="007B0113" w:rsidRPr="0028543B">
        <w:rPr>
          <w:rFonts w:ascii="Times New Roman" w:hAnsi="Times New Roman" w:cs="Times New Roman"/>
          <w:sz w:val="24"/>
          <w:szCs w:val="24"/>
        </w:rPr>
        <w:t xml:space="preserve"> </w:t>
      </w:r>
      <w:r w:rsidR="001304DF" w:rsidRPr="0028543B">
        <w:rPr>
          <w:rFonts w:ascii="Times New Roman" w:hAnsi="Times New Roman" w:cs="Times New Roman"/>
          <w:smallCaps/>
          <w:sz w:val="20"/>
          <w:szCs w:val="20"/>
        </w:rPr>
        <w:t>III</w:t>
      </w:r>
      <w:r w:rsidR="0031240C" w:rsidRPr="0028543B">
        <w:rPr>
          <w:rFonts w:ascii="Times New Roman" w:hAnsi="Times New Roman" w:cs="Times New Roman"/>
          <w:smallCaps/>
          <w:sz w:val="20"/>
          <w:szCs w:val="20"/>
        </w:rPr>
        <w:t>.</w:t>
      </w:r>
      <w:r w:rsidR="00463B0F" w:rsidRPr="0028543B">
        <w:rPr>
          <w:rFonts w:ascii="Times New Roman" w:hAnsi="Times New Roman" w:cs="Times New Roman"/>
          <w:smallCaps/>
          <w:sz w:val="20"/>
          <w:szCs w:val="20"/>
        </w:rPr>
        <w:t xml:space="preserve"> </w:t>
      </w:r>
      <w:r w:rsidR="005A190C" w:rsidRPr="0028543B">
        <w:rPr>
          <w:rFonts w:ascii="Times New Roman" w:hAnsi="Times New Roman" w:cs="Times New Roman"/>
          <w:smallCaps/>
          <w:sz w:val="20"/>
          <w:szCs w:val="20"/>
        </w:rPr>
        <w:t xml:space="preserve">Ravens are </w:t>
      </w:r>
      <w:r w:rsidR="001304DF" w:rsidRPr="0028543B">
        <w:rPr>
          <w:rFonts w:ascii="Times New Roman" w:hAnsi="Times New Roman" w:cs="Times New Roman"/>
          <w:smallCaps/>
          <w:sz w:val="20"/>
          <w:szCs w:val="20"/>
        </w:rPr>
        <w:t>B</w:t>
      </w:r>
      <w:r w:rsidR="005A190C" w:rsidRPr="0028543B">
        <w:rPr>
          <w:rFonts w:ascii="Times New Roman" w:hAnsi="Times New Roman" w:cs="Times New Roman"/>
          <w:smallCaps/>
          <w:sz w:val="20"/>
          <w:szCs w:val="20"/>
        </w:rPr>
        <w:t xml:space="preserve">lack by some </w:t>
      </w:r>
      <w:r w:rsidR="00D354C6" w:rsidRPr="0028543B">
        <w:rPr>
          <w:rFonts w:ascii="Times New Roman" w:hAnsi="Times New Roman" w:cs="Times New Roman"/>
          <w:smallCaps/>
          <w:sz w:val="20"/>
          <w:szCs w:val="20"/>
        </w:rPr>
        <w:t>Indeterminate</w:t>
      </w:r>
      <w:r w:rsidR="005A190C" w:rsidRPr="0028543B">
        <w:rPr>
          <w:rFonts w:ascii="Times New Roman" w:hAnsi="Times New Roman" w:cs="Times New Roman"/>
          <w:smallCaps/>
          <w:sz w:val="20"/>
          <w:szCs w:val="20"/>
        </w:rPr>
        <w:t xml:space="preserve"> yet </w:t>
      </w:r>
      <w:r w:rsidR="001304DF" w:rsidRPr="0028543B">
        <w:rPr>
          <w:rFonts w:ascii="Times New Roman" w:hAnsi="Times New Roman" w:cs="Times New Roman"/>
          <w:i/>
          <w:iCs/>
          <w:smallCaps/>
          <w:sz w:val="20"/>
          <w:szCs w:val="20"/>
        </w:rPr>
        <w:t>C</w:t>
      </w:r>
      <w:r w:rsidR="005A190C" w:rsidRPr="0028543B">
        <w:rPr>
          <w:rFonts w:ascii="Times New Roman" w:hAnsi="Times New Roman" w:cs="Times New Roman"/>
          <w:i/>
          <w:iCs/>
          <w:smallCaps/>
          <w:sz w:val="20"/>
          <w:szCs w:val="20"/>
        </w:rPr>
        <w:t xml:space="preserve">haracteristic </w:t>
      </w:r>
      <w:r w:rsidR="001304DF" w:rsidRPr="0028543B">
        <w:rPr>
          <w:rFonts w:ascii="Times New Roman" w:hAnsi="Times New Roman" w:cs="Times New Roman"/>
          <w:smallCaps/>
          <w:sz w:val="20"/>
          <w:szCs w:val="20"/>
        </w:rPr>
        <w:t>M</w:t>
      </w:r>
      <w:r w:rsidR="005A190C" w:rsidRPr="0028543B">
        <w:rPr>
          <w:rFonts w:ascii="Times New Roman" w:hAnsi="Times New Roman" w:cs="Times New Roman"/>
          <w:smallCaps/>
          <w:sz w:val="20"/>
          <w:szCs w:val="20"/>
        </w:rPr>
        <w:t>eans</w:t>
      </w:r>
    </w:p>
    <w:p w14:paraId="558D924C" w14:textId="77777777" w:rsidR="00A346DB" w:rsidRPr="006D4C24" w:rsidRDefault="00A346DB" w:rsidP="00A346DB">
      <w:pPr>
        <w:spacing w:after="0"/>
        <w:ind w:firstLine="720"/>
        <w:contextualSpacing/>
        <w:jc w:val="center"/>
        <w:rPr>
          <w:rFonts w:ascii="Times New Roman" w:hAnsi="Times New Roman" w:cs="Times New Roman"/>
          <w:sz w:val="24"/>
          <w:szCs w:val="24"/>
        </w:rPr>
      </w:pPr>
      <w:r w:rsidRPr="006D4C24">
        <w:rPr>
          <w:rFonts w:ascii="Times New Roman" w:hAnsi="Times New Roman" w:cs="Times New Roman"/>
          <w:sz w:val="24"/>
          <w:szCs w:val="24"/>
        </w:rPr>
        <w:tab/>
      </w:r>
    </w:p>
    <w:p w14:paraId="33324653" w14:textId="0F54BF23" w:rsidR="00A346DB" w:rsidRDefault="00A346DB" w:rsidP="00A346DB">
      <w:pPr>
        <w:spacing w:after="0"/>
        <w:ind w:firstLine="720"/>
        <w:contextualSpacing/>
        <w:rPr>
          <w:rFonts w:ascii="Times New Roman" w:hAnsi="Times New Roman" w:cs="Times New Roman"/>
          <w:sz w:val="24"/>
          <w:szCs w:val="24"/>
        </w:rPr>
      </w:pPr>
      <w:r w:rsidRPr="006D4C24">
        <w:rPr>
          <w:rFonts w:ascii="Times New Roman" w:hAnsi="Times New Roman" w:cs="Times New Roman"/>
          <w:sz w:val="24"/>
          <w:szCs w:val="24"/>
        </w:rPr>
        <w:t xml:space="preserve">Above I blurred the distinction between the taxonomic and nomological </w:t>
      </w:r>
      <w:r>
        <w:rPr>
          <w:rFonts w:ascii="Times New Roman" w:hAnsi="Times New Roman" w:cs="Times New Roman"/>
          <w:sz w:val="24"/>
          <w:szCs w:val="24"/>
        </w:rPr>
        <w:t xml:space="preserve">ways of </w:t>
      </w:r>
      <w:r w:rsidRPr="006D4C24">
        <w:rPr>
          <w:rFonts w:ascii="Times New Roman" w:hAnsi="Times New Roman" w:cs="Times New Roman"/>
          <w:sz w:val="24"/>
          <w:szCs w:val="24"/>
        </w:rPr>
        <w:t>understanding</w:t>
      </w:r>
      <w:r>
        <w:rPr>
          <w:rFonts w:ascii="Times New Roman" w:hAnsi="Times New Roman" w:cs="Times New Roman"/>
          <w:sz w:val="24"/>
          <w:szCs w:val="24"/>
        </w:rPr>
        <w:t xml:space="preserve"> generalizations like the ones in question</w:t>
      </w:r>
      <w:r w:rsidRPr="006D4C24">
        <w:rPr>
          <w:rFonts w:ascii="Times New Roman" w:hAnsi="Times New Roman" w:cs="Times New Roman"/>
          <w:sz w:val="24"/>
          <w:szCs w:val="24"/>
        </w:rPr>
        <w:t xml:space="preserve"> suggesting that they are not as distinct as they might at first appear.</w:t>
      </w:r>
      <w:r>
        <w:rPr>
          <w:rFonts w:ascii="Times New Roman" w:hAnsi="Times New Roman" w:cs="Times New Roman"/>
          <w:sz w:val="24"/>
          <w:szCs w:val="24"/>
        </w:rPr>
        <w:t xml:space="preserve"> I gave a few reasons for thinking so. Here is another one, this one more historical than logical.</w:t>
      </w:r>
    </w:p>
    <w:p w14:paraId="2FD33FE5" w14:textId="723ED7E8" w:rsidR="0091686C" w:rsidRDefault="0091686C" w:rsidP="00A346DB">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In tracing an important thread running through the history of analytic philosophy, Robert </w:t>
      </w:r>
      <w:proofErr w:type="spellStart"/>
      <w:r>
        <w:rPr>
          <w:rFonts w:ascii="Times New Roman" w:hAnsi="Times New Roman" w:cs="Times New Roman"/>
          <w:sz w:val="24"/>
          <w:szCs w:val="24"/>
        </w:rPr>
        <w:t>Brandom</w:t>
      </w:r>
      <w:proofErr w:type="spellEnd"/>
      <w:r>
        <w:rPr>
          <w:rFonts w:ascii="Times New Roman" w:hAnsi="Times New Roman" w:cs="Times New Roman"/>
          <w:sz w:val="24"/>
          <w:szCs w:val="24"/>
        </w:rPr>
        <w:t xml:space="preserve"> writes:</w:t>
      </w:r>
    </w:p>
    <w:p w14:paraId="6FEDCF72" w14:textId="77777777" w:rsidR="0091686C" w:rsidRDefault="0091686C" w:rsidP="00A346DB">
      <w:pPr>
        <w:spacing w:after="0"/>
        <w:ind w:firstLine="720"/>
        <w:contextualSpacing/>
        <w:rPr>
          <w:rFonts w:ascii="Times New Roman" w:hAnsi="Times New Roman" w:cs="Times New Roman"/>
          <w:sz w:val="24"/>
          <w:szCs w:val="24"/>
        </w:rPr>
      </w:pPr>
    </w:p>
    <w:p w14:paraId="4FE3CB0D" w14:textId="77777777" w:rsidR="00F805ED" w:rsidRPr="0091686C" w:rsidRDefault="00F805ED" w:rsidP="0091686C">
      <w:pPr>
        <w:spacing w:after="0"/>
        <w:ind w:left="720" w:right="720" w:firstLine="720"/>
        <w:contextualSpacing/>
        <w:jc w:val="both"/>
        <w:rPr>
          <w:rFonts w:ascii="Times New Roman" w:hAnsi="Times New Roman" w:cs="Times New Roman"/>
          <w:sz w:val="20"/>
          <w:szCs w:val="20"/>
        </w:rPr>
      </w:pPr>
      <w:r w:rsidRPr="0091686C">
        <w:rPr>
          <w:rFonts w:ascii="Times New Roman" w:hAnsi="Times New Roman" w:cs="Times New Roman"/>
          <w:sz w:val="20"/>
          <w:szCs w:val="20"/>
        </w:rPr>
        <w:t>The Early Modern philosophical tradition was built around a classificatory theory of</w:t>
      </w:r>
    </w:p>
    <w:p w14:paraId="2617B7E3" w14:textId="149286FE" w:rsidR="00F805ED" w:rsidRPr="0091686C" w:rsidRDefault="00F805ED" w:rsidP="0091686C">
      <w:pPr>
        <w:spacing w:after="0"/>
        <w:ind w:left="1440" w:right="720"/>
        <w:contextualSpacing/>
        <w:jc w:val="both"/>
        <w:rPr>
          <w:rFonts w:ascii="Times New Roman" w:hAnsi="Times New Roman" w:cs="Times New Roman"/>
          <w:sz w:val="20"/>
          <w:szCs w:val="20"/>
        </w:rPr>
      </w:pPr>
      <w:r w:rsidRPr="0091686C">
        <w:rPr>
          <w:rFonts w:ascii="Times New Roman" w:hAnsi="Times New Roman" w:cs="Times New Roman"/>
          <w:sz w:val="20"/>
          <w:szCs w:val="20"/>
        </w:rPr>
        <w:t>consciousness and (hence) of concepts</w:t>
      </w:r>
      <w:r w:rsidR="006501E8">
        <w:rPr>
          <w:rFonts w:ascii="Times New Roman" w:hAnsi="Times New Roman" w:cs="Times New Roman"/>
          <w:sz w:val="20"/>
          <w:szCs w:val="20"/>
        </w:rPr>
        <w:t xml:space="preserve"> . . .</w:t>
      </w:r>
      <w:r w:rsidRPr="0091686C">
        <w:rPr>
          <w:rFonts w:ascii="Times New Roman" w:hAnsi="Times New Roman" w:cs="Times New Roman"/>
          <w:sz w:val="20"/>
          <w:szCs w:val="20"/>
        </w:rPr>
        <w:t xml:space="preserve"> The paradigmatic cognitive act is understood as</w:t>
      </w:r>
      <w:r w:rsidR="00E851D7" w:rsidRPr="0091686C">
        <w:rPr>
          <w:rFonts w:ascii="Times New Roman" w:hAnsi="Times New Roman" w:cs="Times New Roman"/>
          <w:sz w:val="20"/>
          <w:szCs w:val="20"/>
        </w:rPr>
        <w:t xml:space="preserve"> </w:t>
      </w:r>
      <w:r w:rsidRPr="0091686C">
        <w:rPr>
          <w:rFonts w:ascii="Times New Roman" w:hAnsi="Times New Roman" w:cs="Times New Roman"/>
          <w:sz w:val="20"/>
          <w:szCs w:val="20"/>
        </w:rPr>
        <w:t>classifying: taking something particular as being of some general kind.</w:t>
      </w:r>
      <w:r w:rsidR="00E851D7" w:rsidRPr="0091686C">
        <w:rPr>
          <w:rFonts w:ascii="Times New Roman" w:hAnsi="Times New Roman" w:cs="Times New Roman"/>
          <w:sz w:val="20"/>
          <w:szCs w:val="20"/>
        </w:rPr>
        <w:t xml:space="preserve"> </w:t>
      </w:r>
      <w:r w:rsidRPr="0091686C">
        <w:rPr>
          <w:rFonts w:ascii="Times New Roman" w:hAnsi="Times New Roman" w:cs="Times New Roman"/>
          <w:sz w:val="20"/>
          <w:szCs w:val="20"/>
        </w:rPr>
        <w:t>Concepts are identified</w:t>
      </w:r>
      <w:r w:rsidR="00E851D7" w:rsidRPr="0091686C">
        <w:rPr>
          <w:rFonts w:ascii="Times New Roman" w:hAnsi="Times New Roman" w:cs="Times New Roman"/>
          <w:sz w:val="20"/>
          <w:szCs w:val="20"/>
        </w:rPr>
        <w:t xml:space="preserve"> </w:t>
      </w:r>
      <w:r w:rsidRPr="0091686C">
        <w:rPr>
          <w:rFonts w:ascii="Times New Roman" w:hAnsi="Times New Roman" w:cs="Times New Roman"/>
          <w:sz w:val="20"/>
          <w:szCs w:val="20"/>
        </w:rPr>
        <w:t>with those general kinds.</w:t>
      </w:r>
      <w:r w:rsidR="00A42726">
        <w:rPr>
          <w:rStyle w:val="FootnoteReference"/>
          <w:rFonts w:ascii="Times New Roman" w:hAnsi="Times New Roman" w:cs="Times New Roman"/>
          <w:sz w:val="20"/>
          <w:szCs w:val="20"/>
        </w:rPr>
        <w:footnoteReference w:id="18"/>
      </w:r>
    </w:p>
    <w:p w14:paraId="2D4E1FDA" w14:textId="77777777" w:rsidR="00C53E16" w:rsidRPr="00F805ED" w:rsidRDefault="00C53E16" w:rsidP="00E851D7">
      <w:pPr>
        <w:spacing w:after="0"/>
        <w:ind w:firstLine="720"/>
        <w:contextualSpacing/>
        <w:rPr>
          <w:rFonts w:ascii="Times New Roman" w:hAnsi="Times New Roman" w:cs="Times New Roman"/>
          <w:sz w:val="24"/>
          <w:szCs w:val="24"/>
        </w:rPr>
      </w:pPr>
    </w:p>
    <w:p w14:paraId="369683C6" w14:textId="084F1B5C" w:rsidR="00F805ED" w:rsidRDefault="00ED5793" w:rsidP="00C53E16">
      <w:pPr>
        <w:spacing w:after="0"/>
        <w:contextualSpacing/>
        <w:rPr>
          <w:rFonts w:ascii="Times New Roman" w:hAnsi="Times New Roman" w:cs="Times New Roman"/>
          <w:sz w:val="24"/>
          <w:szCs w:val="24"/>
        </w:rPr>
      </w:pPr>
      <w:r>
        <w:rPr>
          <w:rFonts w:ascii="Times New Roman" w:hAnsi="Times New Roman" w:cs="Times New Roman"/>
          <w:sz w:val="24"/>
          <w:szCs w:val="24"/>
        </w:rPr>
        <w:t xml:space="preserve">On </w:t>
      </w:r>
      <w:proofErr w:type="spellStart"/>
      <w:r>
        <w:rPr>
          <w:rFonts w:ascii="Times New Roman" w:hAnsi="Times New Roman" w:cs="Times New Roman"/>
          <w:sz w:val="24"/>
          <w:szCs w:val="24"/>
        </w:rPr>
        <w:t>Brandom’s</w:t>
      </w:r>
      <w:proofErr w:type="spellEnd"/>
      <w:r>
        <w:rPr>
          <w:rFonts w:ascii="Times New Roman" w:hAnsi="Times New Roman" w:cs="Times New Roman"/>
          <w:sz w:val="24"/>
          <w:szCs w:val="24"/>
        </w:rPr>
        <w:t xml:space="preserve"> reading of the history, t</w:t>
      </w:r>
      <w:r w:rsidR="00F805ED" w:rsidRPr="00F805ED">
        <w:rPr>
          <w:rFonts w:ascii="Times New Roman" w:hAnsi="Times New Roman" w:cs="Times New Roman"/>
          <w:sz w:val="24"/>
          <w:szCs w:val="24"/>
        </w:rPr>
        <w:t>he development of Frege’s logic</w:t>
      </w:r>
      <w:r w:rsidR="00876FA6">
        <w:rPr>
          <w:rFonts w:ascii="Times New Roman" w:hAnsi="Times New Roman" w:cs="Times New Roman"/>
          <w:sz w:val="24"/>
          <w:szCs w:val="24"/>
        </w:rPr>
        <w:t>—</w:t>
      </w:r>
      <w:r w:rsidR="00F805ED" w:rsidRPr="00F805ED">
        <w:rPr>
          <w:rFonts w:ascii="Times New Roman" w:hAnsi="Times New Roman" w:cs="Times New Roman"/>
          <w:sz w:val="24"/>
          <w:szCs w:val="24"/>
        </w:rPr>
        <w:t>analytic philosophy’s moment of conception</w:t>
      </w:r>
      <w:r w:rsidR="00876FA6">
        <w:rPr>
          <w:rFonts w:ascii="Times New Roman" w:hAnsi="Times New Roman" w:cs="Times New Roman"/>
          <w:sz w:val="24"/>
          <w:szCs w:val="24"/>
        </w:rPr>
        <w:t>—</w:t>
      </w:r>
      <w:r w:rsidR="00F805ED" w:rsidRPr="00F805ED">
        <w:rPr>
          <w:rFonts w:ascii="Times New Roman" w:hAnsi="Times New Roman" w:cs="Times New Roman"/>
          <w:sz w:val="24"/>
          <w:szCs w:val="24"/>
        </w:rPr>
        <w:t>provided the</w:t>
      </w:r>
      <w:r w:rsidR="00C53E16">
        <w:rPr>
          <w:rFonts w:ascii="Times New Roman" w:hAnsi="Times New Roman" w:cs="Times New Roman"/>
          <w:sz w:val="24"/>
          <w:szCs w:val="24"/>
        </w:rPr>
        <w:t xml:space="preserve"> </w:t>
      </w:r>
      <w:r w:rsidR="00F805ED" w:rsidRPr="00F805ED">
        <w:rPr>
          <w:rFonts w:ascii="Times New Roman" w:hAnsi="Times New Roman" w:cs="Times New Roman"/>
          <w:sz w:val="24"/>
          <w:szCs w:val="24"/>
        </w:rPr>
        <w:t>tools for a mathematical explication of the core theory of mind that had</w:t>
      </w:r>
      <w:r w:rsidR="00C53E16">
        <w:rPr>
          <w:rFonts w:ascii="Times New Roman" w:hAnsi="Times New Roman" w:cs="Times New Roman"/>
          <w:sz w:val="24"/>
          <w:szCs w:val="24"/>
        </w:rPr>
        <w:t xml:space="preserve"> </w:t>
      </w:r>
      <w:r w:rsidR="00F805ED" w:rsidRPr="00F805ED">
        <w:rPr>
          <w:rFonts w:ascii="Times New Roman" w:hAnsi="Times New Roman" w:cs="Times New Roman"/>
          <w:sz w:val="24"/>
          <w:szCs w:val="24"/>
        </w:rPr>
        <w:t xml:space="preserve">animated the early moderns. </w:t>
      </w:r>
      <w:r w:rsidR="001E0313">
        <w:rPr>
          <w:rFonts w:ascii="Times New Roman" w:hAnsi="Times New Roman" w:cs="Times New Roman"/>
          <w:sz w:val="24"/>
          <w:szCs w:val="24"/>
        </w:rPr>
        <w:t xml:space="preserve">On this view, </w:t>
      </w:r>
      <w:r w:rsidR="00263B13">
        <w:rPr>
          <w:rFonts w:ascii="Times New Roman" w:hAnsi="Times New Roman" w:cs="Times New Roman"/>
          <w:sz w:val="24"/>
          <w:szCs w:val="24"/>
        </w:rPr>
        <w:t>t</w:t>
      </w:r>
      <w:r w:rsidR="00F805ED" w:rsidRPr="00F805ED">
        <w:rPr>
          <w:rFonts w:ascii="Times New Roman" w:hAnsi="Times New Roman" w:cs="Times New Roman"/>
          <w:sz w:val="24"/>
          <w:szCs w:val="24"/>
        </w:rPr>
        <w:t>h</w:t>
      </w:r>
      <w:r w:rsidR="00263B13">
        <w:rPr>
          <w:rFonts w:ascii="Times New Roman" w:hAnsi="Times New Roman" w:cs="Times New Roman"/>
          <w:sz w:val="24"/>
          <w:szCs w:val="24"/>
        </w:rPr>
        <w:t>ought</w:t>
      </w:r>
      <w:r w:rsidR="00F805ED" w:rsidRPr="00F805ED">
        <w:rPr>
          <w:rFonts w:ascii="Times New Roman" w:hAnsi="Times New Roman" w:cs="Times New Roman"/>
          <w:sz w:val="24"/>
          <w:szCs w:val="24"/>
        </w:rPr>
        <w:t xml:space="preserve"> </w:t>
      </w:r>
      <w:r w:rsidR="00B23B09">
        <w:rPr>
          <w:rFonts w:ascii="Times New Roman" w:hAnsi="Times New Roman" w:cs="Times New Roman"/>
          <w:sz w:val="24"/>
          <w:szCs w:val="24"/>
        </w:rPr>
        <w:t>was</w:t>
      </w:r>
      <w:r w:rsidR="00263B13">
        <w:rPr>
          <w:rFonts w:ascii="Times New Roman" w:hAnsi="Times New Roman" w:cs="Times New Roman"/>
          <w:sz w:val="24"/>
          <w:szCs w:val="24"/>
        </w:rPr>
        <w:t xml:space="preserve"> understood to be essentially</w:t>
      </w:r>
      <w:r w:rsidR="00B23B09">
        <w:rPr>
          <w:rFonts w:ascii="Times New Roman" w:hAnsi="Times New Roman" w:cs="Times New Roman"/>
          <w:sz w:val="24"/>
          <w:szCs w:val="24"/>
        </w:rPr>
        <w:t xml:space="preserve"> </w:t>
      </w:r>
      <w:r w:rsidR="00B23B09">
        <w:rPr>
          <w:rFonts w:ascii="Times New Roman" w:hAnsi="Times New Roman" w:cs="Times New Roman"/>
          <w:i/>
          <w:iCs/>
          <w:sz w:val="24"/>
          <w:szCs w:val="24"/>
        </w:rPr>
        <w:t xml:space="preserve">taxonomic </w:t>
      </w:r>
      <w:r w:rsidR="004A472E">
        <w:rPr>
          <w:rFonts w:ascii="Times New Roman" w:hAnsi="Times New Roman" w:cs="Times New Roman"/>
          <w:i/>
          <w:iCs/>
          <w:sz w:val="24"/>
          <w:szCs w:val="24"/>
        </w:rPr>
        <w:t xml:space="preserve">– </w:t>
      </w:r>
      <w:r w:rsidR="004A472E">
        <w:rPr>
          <w:rFonts w:ascii="Times New Roman" w:hAnsi="Times New Roman" w:cs="Times New Roman"/>
          <w:sz w:val="24"/>
          <w:szCs w:val="24"/>
        </w:rPr>
        <w:t>concepts are identical to</w:t>
      </w:r>
      <w:r w:rsidR="00F805ED" w:rsidRPr="00F805ED">
        <w:rPr>
          <w:rFonts w:ascii="Times New Roman" w:hAnsi="Times New Roman" w:cs="Times New Roman"/>
          <w:sz w:val="24"/>
          <w:szCs w:val="24"/>
        </w:rPr>
        <w:t xml:space="preserve"> </w:t>
      </w:r>
      <w:r w:rsidR="00F805ED" w:rsidRPr="004A472E">
        <w:rPr>
          <w:rFonts w:ascii="Times New Roman" w:hAnsi="Times New Roman" w:cs="Times New Roman"/>
          <w:i/>
          <w:iCs/>
          <w:sz w:val="24"/>
          <w:szCs w:val="24"/>
        </w:rPr>
        <w:t>c</w:t>
      </w:r>
      <w:r w:rsidR="007E1EC2" w:rsidRPr="004A472E">
        <w:rPr>
          <w:rFonts w:ascii="Times New Roman" w:hAnsi="Times New Roman" w:cs="Times New Roman"/>
          <w:i/>
          <w:iCs/>
          <w:sz w:val="24"/>
          <w:szCs w:val="24"/>
        </w:rPr>
        <w:t>lass</w:t>
      </w:r>
      <w:r w:rsidR="004A472E" w:rsidRPr="004A472E">
        <w:rPr>
          <w:rFonts w:ascii="Times New Roman" w:hAnsi="Times New Roman" w:cs="Times New Roman"/>
          <w:i/>
          <w:iCs/>
          <w:sz w:val="24"/>
          <w:szCs w:val="24"/>
        </w:rPr>
        <w:t>es</w:t>
      </w:r>
      <w:r w:rsidR="004A472E">
        <w:rPr>
          <w:rFonts w:ascii="Times New Roman" w:hAnsi="Times New Roman" w:cs="Times New Roman"/>
          <w:i/>
          <w:iCs/>
          <w:sz w:val="24"/>
          <w:szCs w:val="24"/>
        </w:rPr>
        <w:t xml:space="preserve"> </w:t>
      </w:r>
      <w:r w:rsidR="004A472E">
        <w:rPr>
          <w:rFonts w:ascii="Times New Roman" w:hAnsi="Times New Roman" w:cs="Times New Roman"/>
          <w:sz w:val="24"/>
          <w:szCs w:val="24"/>
        </w:rPr>
        <w:t>and reasoning</w:t>
      </w:r>
      <w:r w:rsidR="00B570B1">
        <w:rPr>
          <w:rFonts w:ascii="Times New Roman" w:hAnsi="Times New Roman" w:cs="Times New Roman"/>
          <w:sz w:val="24"/>
          <w:szCs w:val="24"/>
        </w:rPr>
        <w:t xml:space="preserve"> consists in reasoning about these classes, the relations between them</w:t>
      </w:r>
      <w:r w:rsidR="00AD7408">
        <w:rPr>
          <w:rFonts w:ascii="Times New Roman" w:hAnsi="Times New Roman" w:cs="Times New Roman"/>
          <w:sz w:val="24"/>
          <w:szCs w:val="24"/>
        </w:rPr>
        <w:t>,</w:t>
      </w:r>
      <w:r w:rsidR="00B570B1">
        <w:rPr>
          <w:rFonts w:ascii="Times New Roman" w:hAnsi="Times New Roman" w:cs="Times New Roman"/>
          <w:sz w:val="24"/>
          <w:szCs w:val="24"/>
        </w:rPr>
        <w:t xml:space="preserve"> and what belongs in them</w:t>
      </w:r>
      <w:r w:rsidR="00F805ED" w:rsidRPr="004A472E">
        <w:rPr>
          <w:rFonts w:ascii="Times New Roman" w:hAnsi="Times New Roman" w:cs="Times New Roman"/>
          <w:i/>
          <w:iCs/>
          <w:sz w:val="24"/>
          <w:szCs w:val="24"/>
        </w:rPr>
        <w:t>.</w:t>
      </w:r>
      <w:r w:rsidR="00C53E16">
        <w:rPr>
          <w:rFonts w:ascii="Times New Roman" w:hAnsi="Times New Roman" w:cs="Times New Roman"/>
          <w:sz w:val="24"/>
          <w:szCs w:val="24"/>
        </w:rPr>
        <w:t xml:space="preserve"> </w:t>
      </w:r>
      <w:r w:rsidR="00F805ED" w:rsidRPr="00F805ED">
        <w:rPr>
          <w:rFonts w:ascii="Times New Roman" w:hAnsi="Times New Roman" w:cs="Times New Roman"/>
          <w:sz w:val="24"/>
          <w:szCs w:val="24"/>
        </w:rPr>
        <w:t xml:space="preserve">Frege’s logic lays bare the structure of </w:t>
      </w:r>
      <w:r w:rsidR="00B52B8C">
        <w:rPr>
          <w:rFonts w:ascii="Times New Roman" w:hAnsi="Times New Roman" w:cs="Times New Roman"/>
          <w:sz w:val="24"/>
          <w:szCs w:val="24"/>
        </w:rPr>
        <w:t>taxonomic</w:t>
      </w:r>
      <w:r w:rsidR="00F805ED" w:rsidRPr="00F805ED">
        <w:rPr>
          <w:rFonts w:ascii="Times New Roman" w:hAnsi="Times New Roman" w:cs="Times New Roman"/>
          <w:sz w:val="24"/>
          <w:szCs w:val="24"/>
        </w:rPr>
        <w:t xml:space="preserve"> thought and reasoning and so lays bare “the</w:t>
      </w:r>
      <w:r w:rsidR="00B57CC6">
        <w:rPr>
          <w:rFonts w:ascii="Times New Roman" w:hAnsi="Times New Roman" w:cs="Times New Roman"/>
          <w:sz w:val="24"/>
          <w:szCs w:val="24"/>
        </w:rPr>
        <w:t xml:space="preserve"> </w:t>
      </w:r>
      <w:r w:rsidR="00F805ED" w:rsidRPr="00F805ED">
        <w:rPr>
          <w:rFonts w:ascii="Times New Roman" w:hAnsi="Times New Roman" w:cs="Times New Roman"/>
          <w:sz w:val="24"/>
          <w:szCs w:val="24"/>
        </w:rPr>
        <w:t>structure of sapience itself</w:t>
      </w:r>
      <w:r w:rsidR="00C559EF">
        <w:rPr>
          <w:rFonts w:ascii="Times New Roman" w:hAnsi="Times New Roman" w:cs="Times New Roman"/>
          <w:sz w:val="24"/>
          <w:szCs w:val="24"/>
        </w:rPr>
        <w:t>.</w:t>
      </w:r>
      <w:r w:rsidR="00F805ED" w:rsidRPr="00F805ED">
        <w:rPr>
          <w:rFonts w:ascii="Times New Roman" w:hAnsi="Times New Roman" w:cs="Times New Roman"/>
          <w:sz w:val="24"/>
          <w:szCs w:val="24"/>
        </w:rPr>
        <w:t>”</w:t>
      </w:r>
      <w:r w:rsidR="007C79C8">
        <w:rPr>
          <w:rStyle w:val="FootnoteReference"/>
          <w:rFonts w:ascii="Times New Roman" w:hAnsi="Times New Roman" w:cs="Times New Roman"/>
          <w:sz w:val="24"/>
          <w:szCs w:val="24"/>
        </w:rPr>
        <w:footnoteReference w:id="19"/>
      </w:r>
    </w:p>
    <w:p w14:paraId="3EBB58CF" w14:textId="315EFC9B" w:rsidR="00A346DB" w:rsidRDefault="00A346DB" w:rsidP="00B92F96">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The logical positivists were enthusiastic about the prospects of using the new mathematical logic for explicating the structure of scientific theories. In their hands, a formal sentence</w:t>
      </w:r>
      <w:r w:rsidR="00B92F96">
        <w:rPr>
          <w:rFonts w:ascii="Times New Roman" w:hAnsi="Times New Roman" w:cs="Times New Roman"/>
          <w:sz w:val="24"/>
          <w:szCs w:val="24"/>
        </w:rPr>
        <w:t>—</w:t>
      </w:r>
      <w:r w:rsidR="00CC01F9">
        <w:rPr>
          <w:rFonts w:ascii="Times New Roman" w:hAnsi="Times New Roman" w:cs="Times New Roman"/>
          <w:sz w:val="24"/>
          <w:szCs w:val="24"/>
        </w:rPr>
        <w:t>for instance,</w:t>
      </w:r>
      <w:r>
        <w:rPr>
          <w:rFonts w:ascii="Times New Roman" w:hAnsi="Times New Roman" w:cs="Times New Roman"/>
          <w:sz w:val="24"/>
          <w:szCs w:val="24"/>
        </w:rPr>
        <w:t xml:space="preserve"> </w:t>
      </w:r>
      <w:r w:rsidRPr="006D4C24">
        <w:rPr>
          <w:rFonts w:ascii="Cambria Math" w:hAnsi="Cambria Math" w:cs="Cambria Math"/>
          <w:sz w:val="24"/>
          <w:szCs w:val="24"/>
        </w:rPr>
        <w:t>∀</w:t>
      </w:r>
      <w:r w:rsidRPr="006D4C24">
        <w:rPr>
          <w:rFonts w:ascii="Times New Roman" w:hAnsi="Times New Roman" w:cs="Times New Roman"/>
          <w:sz w:val="24"/>
          <w:szCs w:val="24"/>
        </w:rPr>
        <w:t xml:space="preserve">x(Rx </w:t>
      </w:r>
      <w:r w:rsidRPr="006D4C24">
        <w:rPr>
          <w:rFonts w:ascii="Times New Roman" w:hAnsi="Times New Roman" w:cs="Times New Roman"/>
          <w:sz w:val="24"/>
          <w:szCs w:val="24"/>
        </w:rPr>
        <w:sym w:font="Wingdings" w:char="F0E0"/>
      </w:r>
      <w:r w:rsidRPr="006D4C24">
        <w:rPr>
          <w:rFonts w:ascii="Times New Roman" w:hAnsi="Times New Roman" w:cs="Times New Roman"/>
          <w:sz w:val="24"/>
          <w:szCs w:val="24"/>
        </w:rPr>
        <w:t>Bx)</w:t>
      </w:r>
      <w:r w:rsidR="00B92F96">
        <w:rPr>
          <w:rFonts w:ascii="Times New Roman" w:hAnsi="Times New Roman" w:cs="Times New Roman"/>
          <w:sz w:val="24"/>
          <w:szCs w:val="24"/>
        </w:rPr>
        <w:t>—</w:t>
      </w:r>
      <w:r>
        <w:rPr>
          <w:rFonts w:ascii="Times New Roman" w:hAnsi="Times New Roman" w:cs="Times New Roman"/>
          <w:sz w:val="24"/>
          <w:szCs w:val="24"/>
        </w:rPr>
        <w:t xml:space="preserve">that was originally </w:t>
      </w:r>
      <w:r w:rsidR="005704F3">
        <w:rPr>
          <w:rFonts w:ascii="Times New Roman" w:hAnsi="Times New Roman" w:cs="Times New Roman"/>
          <w:sz w:val="24"/>
          <w:szCs w:val="24"/>
        </w:rPr>
        <w:t>conceptualized</w:t>
      </w:r>
      <w:r>
        <w:rPr>
          <w:rFonts w:ascii="Times New Roman" w:hAnsi="Times New Roman" w:cs="Times New Roman"/>
          <w:sz w:val="24"/>
          <w:szCs w:val="24"/>
        </w:rPr>
        <w:t xml:space="preserve">, as </w:t>
      </w:r>
      <w:proofErr w:type="spellStart"/>
      <w:r>
        <w:rPr>
          <w:rFonts w:ascii="Times New Roman" w:hAnsi="Times New Roman" w:cs="Times New Roman"/>
          <w:sz w:val="24"/>
          <w:szCs w:val="24"/>
        </w:rPr>
        <w:t>Brandom</w:t>
      </w:r>
      <w:proofErr w:type="spellEnd"/>
      <w:r>
        <w:rPr>
          <w:rFonts w:ascii="Times New Roman" w:hAnsi="Times New Roman" w:cs="Times New Roman"/>
          <w:sz w:val="24"/>
          <w:szCs w:val="24"/>
        </w:rPr>
        <w:t xml:space="preserve"> tells us, </w:t>
      </w:r>
      <w:r w:rsidR="005704F3">
        <w:rPr>
          <w:rFonts w:ascii="Times New Roman" w:hAnsi="Times New Roman" w:cs="Times New Roman"/>
          <w:sz w:val="24"/>
          <w:szCs w:val="24"/>
        </w:rPr>
        <w:t>as</w:t>
      </w:r>
      <w:r>
        <w:rPr>
          <w:rFonts w:ascii="Times New Roman" w:hAnsi="Times New Roman" w:cs="Times New Roman"/>
          <w:sz w:val="24"/>
          <w:szCs w:val="24"/>
        </w:rPr>
        <w:t xml:space="preserve"> </w:t>
      </w:r>
      <w:r w:rsidR="005704F3">
        <w:rPr>
          <w:rFonts w:ascii="Times New Roman" w:hAnsi="Times New Roman" w:cs="Times New Roman"/>
          <w:sz w:val="24"/>
          <w:szCs w:val="24"/>
        </w:rPr>
        <w:t>specifying</w:t>
      </w:r>
      <w:r>
        <w:rPr>
          <w:rFonts w:ascii="Times New Roman" w:hAnsi="Times New Roman" w:cs="Times New Roman"/>
          <w:sz w:val="24"/>
          <w:szCs w:val="24"/>
        </w:rPr>
        <w:t xml:space="preserve"> the structure of</w:t>
      </w:r>
      <w:r w:rsidR="00307647">
        <w:rPr>
          <w:rFonts w:ascii="Times New Roman" w:hAnsi="Times New Roman" w:cs="Times New Roman"/>
          <w:sz w:val="24"/>
          <w:szCs w:val="24"/>
        </w:rPr>
        <w:t xml:space="preserve"> </w:t>
      </w:r>
      <w:r w:rsidR="007820D1">
        <w:rPr>
          <w:rFonts w:ascii="Times New Roman" w:hAnsi="Times New Roman" w:cs="Times New Roman"/>
          <w:sz w:val="24"/>
          <w:szCs w:val="24"/>
        </w:rPr>
        <w:t xml:space="preserve">taxonomic </w:t>
      </w:r>
      <w:r w:rsidR="00154B6B">
        <w:rPr>
          <w:rFonts w:ascii="Times New Roman" w:hAnsi="Times New Roman" w:cs="Times New Roman"/>
          <w:sz w:val="24"/>
          <w:szCs w:val="24"/>
        </w:rPr>
        <w:t>judgme</w:t>
      </w:r>
      <w:r w:rsidR="006777F7">
        <w:rPr>
          <w:rFonts w:ascii="Times New Roman" w:hAnsi="Times New Roman" w:cs="Times New Roman"/>
          <w:sz w:val="24"/>
          <w:szCs w:val="24"/>
        </w:rPr>
        <w:t>n</w:t>
      </w:r>
      <w:r w:rsidR="00154B6B">
        <w:rPr>
          <w:rFonts w:ascii="Times New Roman" w:hAnsi="Times New Roman" w:cs="Times New Roman"/>
          <w:sz w:val="24"/>
          <w:szCs w:val="24"/>
        </w:rPr>
        <w:t>t</w:t>
      </w:r>
      <w:r w:rsidR="00321CC9">
        <w:rPr>
          <w:rFonts w:ascii="Times New Roman" w:hAnsi="Times New Roman" w:cs="Times New Roman"/>
          <w:sz w:val="24"/>
          <w:szCs w:val="24"/>
        </w:rPr>
        <w:t>s</w:t>
      </w:r>
      <w:r w:rsidR="006262EF">
        <w:rPr>
          <w:rFonts w:ascii="Times New Roman" w:hAnsi="Times New Roman" w:cs="Times New Roman"/>
          <w:sz w:val="24"/>
          <w:szCs w:val="24"/>
        </w:rPr>
        <w:t xml:space="preserve"> (b</w:t>
      </w:r>
      <w:r w:rsidR="00E60EA8">
        <w:rPr>
          <w:rFonts w:ascii="Times New Roman" w:hAnsi="Times New Roman" w:cs="Times New Roman"/>
          <w:sz w:val="24"/>
          <w:szCs w:val="24"/>
        </w:rPr>
        <w:t>eing black is a necessary cond</w:t>
      </w:r>
      <w:r w:rsidR="00826FDB">
        <w:rPr>
          <w:rFonts w:ascii="Times New Roman" w:hAnsi="Times New Roman" w:cs="Times New Roman"/>
          <w:sz w:val="24"/>
          <w:szCs w:val="24"/>
        </w:rPr>
        <w:t>ition on being a raven)</w:t>
      </w:r>
      <w:r>
        <w:rPr>
          <w:rFonts w:ascii="Times New Roman" w:hAnsi="Times New Roman" w:cs="Times New Roman"/>
          <w:i/>
          <w:iCs/>
          <w:sz w:val="24"/>
          <w:szCs w:val="24"/>
        </w:rPr>
        <w:t xml:space="preserve"> </w:t>
      </w:r>
      <w:r>
        <w:rPr>
          <w:rFonts w:ascii="Times New Roman" w:hAnsi="Times New Roman" w:cs="Times New Roman"/>
          <w:sz w:val="24"/>
          <w:szCs w:val="24"/>
        </w:rPr>
        <w:t>was redeployed to explicate the content of empirical generalizations or laws.</w:t>
      </w:r>
      <w:r w:rsidR="00CC66B0">
        <w:rPr>
          <w:rFonts w:ascii="Times New Roman" w:hAnsi="Times New Roman" w:cs="Times New Roman"/>
          <w:sz w:val="24"/>
          <w:szCs w:val="24"/>
        </w:rPr>
        <w:t xml:space="preserve"> </w:t>
      </w:r>
      <w:r>
        <w:rPr>
          <w:rFonts w:ascii="Times New Roman" w:hAnsi="Times New Roman" w:cs="Times New Roman"/>
          <w:sz w:val="24"/>
          <w:szCs w:val="24"/>
        </w:rPr>
        <w:t xml:space="preserve">This represents progress, </w:t>
      </w:r>
      <w:r w:rsidR="00EC63DD">
        <w:rPr>
          <w:rFonts w:ascii="Times New Roman" w:hAnsi="Times New Roman" w:cs="Times New Roman"/>
          <w:sz w:val="24"/>
          <w:szCs w:val="24"/>
        </w:rPr>
        <w:t>arguably</w:t>
      </w:r>
      <w:r>
        <w:rPr>
          <w:rFonts w:ascii="Times New Roman" w:hAnsi="Times New Roman" w:cs="Times New Roman"/>
          <w:sz w:val="24"/>
          <w:szCs w:val="24"/>
        </w:rPr>
        <w:t>. T</w:t>
      </w:r>
      <w:r w:rsidRPr="009B78CC">
        <w:rPr>
          <w:rFonts w:ascii="Times New Roman" w:hAnsi="Times New Roman" w:cs="Times New Roman"/>
          <w:sz w:val="24"/>
          <w:szCs w:val="24"/>
        </w:rPr>
        <w:t>here may be</w:t>
      </w:r>
      <w:r>
        <w:rPr>
          <w:rFonts w:ascii="Times New Roman" w:hAnsi="Times New Roman" w:cs="Times New Roman"/>
          <w:i/>
          <w:iCs/>
          <w:sz w:val="24"/>
          <w:szCs w:val="24"/>
        </w:rPr>
        <w:t xml:space="preserve"> </w:t>
      </w:r>
      <w:r>
        <w:rPr>
          <w:rFonts w:ascii="Times New Roman" w:hAnsi="Times New Roman" w:cs="Times New Roman"/>
          <w:sz w:val="24"/>
          <w:szCs w:val="24"/>
        </w:rPr>
        <w:t xml:space="preserve">some </w:t>
      </w:r>
      <w:r w:rsidRPr="009B78CC">
        <w:rPr>
          <w:rFonts w:ascii="Times New Roman" w:hAnsi="Times New Roman" w:cs="Times New Roman"/>
          <w:i/>
          <w:iCs/>
          <w:sz w:val="24"/>
          <w:szCs w:val="24"/>
        </w:rPr>
        <w:t>intuitive</w:t>
      </w:r>
      <w:r>
        <w:rPr>
          <w:rFonts w:ascii="Times New Roman" w:hAnsi="Times New Roman" w:cs="Times New Roman"/>
          <w:sz w:val="24"/>
          <w:szCs w:val="24"/>
        </w:rPr>
        <w:t xml:space="preserve"> difference between understand</w:t>
      </w:r>
      <w:r w:rsidR="00CC31DC">
        <w:rPr>
          <w:rFonts w:ascii="Times New Roman" w:hAnsi="Times New Roman" w:cs="Times New Roman"/>
          <w:sz w:val="24"/>
          <w:szCs w:val="24"/>
        </w:rPr>
        <w:t>ing</w:t>
      </w:r>
      <w:r>
        <w:rPr>
          <w:rFonts w:ascii="Times New Roman" w:hAnsi="Times New Roman" w:cs="Times New Roman"/>
          <w:sz w:val="24"/>
          <w:szCs w:val="24"/>
        </w:rPr>
        <w:t xml:space="preserve"> a statement</w:t>
      </w:r>
      <w:r w:rsidR="00296941">
        <w:rPr>
          <w:rFonts w:ascii="Times New Roman" w:hAnsi="Times New Roman" w:cs="Times New Roman"/>
          <w:sz w:val="24"/>
          <w:szCs w:val="24"/>
        </w:rPr>
        <w:t xml:space="preserve"> as</w:t>
      </w:r>
      <w:r>
        <w:rPr>
          <w:rFonts w:ascii="Times New Roman" w:hAnsi="Times New Roman" w:cs="Times New Roman"/>
          <w:sz w:val="24"/>
          <w:szCs w:val="24"/>
        </w:rPr>
        <w:t xml:space="preserve"> specifying conditions for category membership and </w:t>
      </w:r>
      <w:r w:rsidR="006472D9">
        <w:rPr>
          <w:rFonts w:ascii="Times New Roman" w:hAnsi="Times New Roman" w:cs="Times New Roman"/>
          <w:sz w:val="24"/>
          <w:szCs w:val="24"/>
        </w:rPr>
        <w:t xml:space="preserve">understanding it to </w:t>
      </w:r>
      <w:r>
        <w:rPr>
          <w:rFonts w:ascii="Times New Roman" w:hAnsi="Times New Roman" w:cs="Times New Roman"/>
          <w:sz w:val="24"/>
          <w:szCs w:val="24"/>
        </w:rPr>
        <w:t xml:space="preserve">specify an empirical law but, when we discipline our unruly </w:t>
      </w:r>
      <w:r w:rsidR="00812708">
        <w:rPr>
          <w:rFonts w:ascii="Times New Roman" w:hAnsi="Times New Roman" w:cs="Times New Roman"/>
          <w:sz w:val="24"/>
          <w:szCs w:val="24"/>
        </w:rPr>
        <w:t>intuitive</w:t>
      </w:r>
      <w:r>
        <w:rPr>
          <w:rFonts w:ascii="Times New Roman" w:hAnsi="Times New Roman" w:cs="Times New Roman"/>
          <w:sz w:val="24"/>
          <w:szCs w:val="24"/>
        </w:rPr>
        <w:t xml:space="preserve"> understanding with </w:t>
      </w:r>
      <w:r w:rsidR="006153B4">
        <w:rPr>
          <w:rFonts w:ascii="Times New Roman" w:hAnsi="Times New Roman" w:cs="Times New Roman"/>
          <w:sz w:val="24"/>
          <w:szCs w:val="24"/>
        </w:rPr>
        <w:t xml:space="preserve">the new </w:t>
      </w:r>
      <w:r>
        <w:rPr>
          <w:rFonts w:ascii="Times New Roman" w:hAnsi="Times New Roman" w:cs="Times New Roman"/>
          <w:sz w:val="24"/>
          <w:szCs w:val="24"/>
        </w:rPr>
        <w:t>logic, we can appreciate that whatever intuitive difference there may be is illusory. Logic, not our messy human intuitions, is the final arbiter of content</w:t>
      </w:r>
      <w:r w:rsidR="00556B14">
        <w:rPr>
          <w:rFonts w:ascii="Times New Roman" w:hAnsi="Times New Roman" w:cs="Times New Roman"/>
          <w:sz w:val="24"/>
          <w:szCs w:val="24"/>
        </w:rPr>
        <w:t>.</w:t>
      </w:r>
      <w:r w:rsidR="00847004">
        <w:rPr>
          <w:rFonts w:ascii="Times New Roman" w:hAnsi="Times New Roman" w:cs="Times New Roman"/>
          <w:sz w:val="24"/>
          <w:szCs w:val="24"/>
        </w:rPr>
        <w:t xml:space="preserve"> </w:t>
      </w:r>
      <w:r w:rsidR="00556B14">
        <w:rPr>
          <w:rFonts w:ascii="Times New Roman" w:hAnsi="Times New Roman" w:cs="Times New Roman"/>
          <w:sz w:val="24"/>
          <w:szCs w:val="24"/>
        </w:rPr>
        <w:t>S</w:t>
      </w:r>
      <w:r w:rsidR="00847004">
        <w:rPr>
          <w:rFonts w:ascii="Times New Roman" w:hAnsi="Times New Roman" w:cs="Times New Roman"/>
          <w:sz w:val="24"/>
          <w:szCs w:val="24"/>
        </w:rPr>
        <w:t>ince</w:t>
      </w:r>
      <w:r w:rsidR="00001A4D">
        <w:rPr>
          <w:rFonts w:ascii="Times New Roman" w:hAnsi="Times New Roman" w:cs="Times New Roman"/>
          <w:sz w:val="24"/>
          <w:szCs w:val="24"/>
        </w:rPr>
        <w:t xml:space="preserve"> “ravens are black</w:t>
      </w:r>
      <w:r w:rsidR="00AD2C57">
        <w:rPr>
          <w:rFonts w:ascii="Times New Roman" w:hAnsi="Times New Roman" w:cs="Times New Roman"/>
          <w:sz w:val="24"/>
          <w:szCs w:val="24"/>
        </w:rPr>
        <w:t>”</w:t>
      </w:r>
      <w:r w:rsidR="00001A4D">
        <w:rPr>
          <w:rFonts w:ascii="Times New Roman" w:hAnsi="Times New Roman" w:cs="Times New Roman"/>
          <w:sz w:val="24"/>
          <w:szCs w:val="24"/>
        </w:rPr>
        <w:t xml:space="preserve"> is properly explicated as </w:t>
      </w:r>
      <w:r w:rsidR="00001A4D" w:rsidRPr="006D4C24">
        <w:rPr>
          <w:rFonts w:ascii="Cambria Math" w:hAnsi="Cambria Math" w:cs="Cambria Math"/>
          <w:sz w:val="24"/>
          <w:szCs w:val="24"/>
        </w:rPr>
        <w:t>∀</w:t>
      </w:r>
      <w:r w:rsidR="00001A4D" w:rsidRPr="006D4C24">
        <w:rPr>
          <w:rFonts w:ascii="Times New Roman" w:hAnsi="Times New Roman" w:cs="Times New Roman"/>
          <w:sz w:val="24"/>
          <w:szCs w:val="24"/>
        </w:rPr>
        <w:t xml:space="preserve">x(Rx </w:t>
      </w:r>
      <w:r w:rsidR="00001A4D" w:rsidRPr="006D4C24">
        <w:rPr>
          <w:rFonts w:ascii="Times New Roman" w:hAnsi="Times New Roman" w:cs="Times New Roman"/>
          <w:sz w:val="24"/>
          <w:szCs w:val="24"/>
        </w:rPr>
        <w:sym w:font="Wingdings" w:char="F0E0"/>
      </w:r>
      <w:r w:rsidR="00001A4D" w:rsidRPr="006D4C24">
        <w:rPr>
          <w:rFonts w:ascii="Times New Roman" w:hAnsi="Times New Roman" w:cs="Times New Roman"/>
          <w:sz w:val="24"/>
          <w:szCs w:val="24"/>
        </w:rPr>
        <w:t>Bx)</w:t>
      </w:r>
      <w:r w:rsidR="0037357F">
        <w:rPr>
          <w:rFonts w:ascii="Times New Roman" w:hAnsi="Times New Roman" w:cs="Times New Roman"/>
          <w:sz w:val="24"/>
          <w:szCs w:val="24"/>
        </w:rPr>
        <w:t>,</w:t>
      </w:r>
      <w:r w:rsidR="00EE2FCE">
        <w:rPr>
          <w:rFonts w:ascii="Times New Roman" w:hAnsi="Times New Roman" w:cs="Times New Roman"/>
          <w:sz w:val="24"/>
          <w:szCs w:val="24"/>
        </w:rPr>
        <w:t xml:space="preserve"> and since this formali</w:t>
      </w:r>
      <w:r w:rsidR="009B1831">
        <w:rPr>
          <w:rFonts w:ascii="Times New Roman" w:hAnsi="Times New Roman" w:cs="Times New Roman"/>
          <w:sz w:val="24"/>
          <w:szCs w:val="24"/>
        </w:rPr>
        <w:t xml:space="preserve">sm </w:t>
      </w:r>
      <w:r w:rsidR="00EE2FCE">
        <w:rPr>
          <w:rFonts w:ascii="Times New Roman" w:hAnsi="Times New Roman" w:cs="Times New Roman"/>
          <w:sz w:val="24"/>
          <w:szCs w:val="24"/>
        </w:rPr>
        <w:t>recognizes no distinction between a taxonomic and nomological reading, then there just is no such distinction</w:t>
      </w:r>
      <w:r w:rsidR="002624EF">
        <w:rPr>
          <w:rFonts w:ascii="Times New Roman" w:hAnsi="Times New Roman" w:cs="Times New Roman"/>
          <w:sz w:val="24"/>
          <w:szCs w:val="24"/>
        </w:rPr>
        <w:t>.</w:t>
      </w:r>
      <w:r w:rsidR="00001A4D">
        <w:rPr>
          <w:rFonts w:ascii="Times New Roman" w:hAnsi="Times New Roman" w:cs="Times New Roman"/>
          <w:sz w:val="24"/>
          <w:szCs w:val="24"/>
        </w:rPr>
        <w:t xml:space="preserve"> </w:t>
      </w:r>
      <w:r>
        <w:rPr>
          <w:rFonts w:ascii="Times New Roman" w:hAnsi="Times New Roman" w:cs="Times New Roman"/>
          <w:sz w:val="24"/>
          <w:szCs w:val="24"/>
        </w:rPr>
        <w:t xml:space="preserve">On a progressive reading of </w:t>
      </w:r>
      <w:r w:rsidR="00F131A7">
        <w:rPr>
          <w:rFonts w:ascii="Times New Roman" w:hAnsi="Times New Roman" w:cs="Times New Roman"/>
          <w:sz w:val="24"/>
          <w:szCs w:val="24"/>
        </w:rPr>
        <w:t>the</w:t>
      </w:r>
      <w:r>
        <w:rPr>
          <w:rFonts w:ascii="Times New Roman" w:hAnsi="Times New Roman" w:cs="Times New Roman"/>
          <w:sz w:val="24"/>
          <w:szCs w:val="24"/>
        </w:rPr>
        <w:t xml:space="preserve"> history, Frege’s logic brings our inherently flawed human understanding to heel and allows us to </w:t>
      </w:r>
      <w:r w:rsidRPr="00E82563">
        <w:rPr>
          <w:rFonts w:ascii="Times New Roman" w:hAnsi="Times New Roman" w:cs="Times New Roman"/>
          <w:i/>
          <w:iCs/>
          <w:sz w:val="24"/>
          <w:szCs w:val="24"/>
        </w:rPr>
        <w:t xml:space="preserve">discover </w:t>
      </w:r>
      <w:r>
        <w:rPr>
          <w:rFonts w:ascii="Times New Roman" w:hAnsi="Times New Roman" w:cs="Times New Roman"/>
          <w:sz w:val="24"/>
          <w:szCs w:val="24"/>
        </w:rPr>
        <w:t>that</w:t>
      </w:r>
      <w:r w:rsidR="005C029E">
        <w:rPr>
          <w:rFonts w:ascii="Times New Roman" w:hAnsi="Times New Roman" w:cs="Times New Roman"/>
          <w:sz w:val="24"/>
          <w:szCs w:val="24"/>
        </w:rPr>
        <w:t>, our erring intuitions aside,</w:t>
      </w:r>
      <w:r>
        <w:rPr>
          <w:rFonts w:ascii="Times New Roman" w:hAnsi="Times New Roman" w:cs="Times New Roman"/>
          <w:sz w:val="24"/>
          <w:szCs w:val="24"/>
        </w:rPr>
        <w:t xml:space="preserve"> there is in fact no difference between the taxonomic and nomological ways of understanding generalizations of the relevant sort. </w:t>
      </w:r>
      <w:r w:rsidR="00553B71">
        <w:rPr>
          <w:rFonts w:ascii="Times New Roman" w:hAnsi="Times New Roman" w:cs="Times New Roman"/>
          <w:sz w:val="24"/>
          <w:szCs w:val="24"/>
        </w:rPr>
        <w:t xml:space="preserve"> </w:t>
      </w:r>
    </w:p>
    <w:p w14:paraId="344AC5CE" w14:textId="09DFDC3A" w:rsidR="00A346DB" w:rsidRDefault="00A346DB" w:rsidP="00D05395">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One may object, however, claiming that I</w:t>
      </w:r>
      <w:r w:rsidR="001C1206">
        <w:rPr>
          <w:rFonts w:ascii="Times New Roman" w:hAnsi="Times New Roman" w:cs="Times New Roman"/>
          <w:sz w:val="24"/>
          <w:szCs w:val="24"/>
        </w:rPr>
        <w:t xml:space="preserve"> ha</w:t>
      </w:r>
      <w:r>
        <w:rPr>
          <w:rFonts w:ascii="Times New Roman" w:hAnsi="Times New Roman" w:cs="Times New Roman"/>
          <w:sz w:val="24"/>
          <w:szCs w:val="24"/>
        </w:rPr>
        <w:t xml:space="preserve">ve missed the point here. “May I remind you,” goes the objection, “that your task was to interrogate the structure of our </w:t>
      </w:r>
      <w:r w:rsidRPr="007B2400">
        <w:rPr>
          <w:rFonts w:ascii="Times New Roman" w:hAnsi="Times New Roman" w:cs="Times New Roman"/>
          <w:i/>
          <w:iCs/>
          <w:sz w:val="24"/>
          <w:szCs w:val="24"/>
        </w:rPr>
        <w:t>pre-theoretical</w:t>
      </w:r>
      <w:r>
        <w:rPr>
          <w:rFonts w:ascii="Times New Roman" w:hAnsi="Times New Roman" w:cs="Times New Roman"/>
          <w:sz w:val="24"/>
          <w:szCs w:val="24"/>
        </w:rPr>
        <w:t xml:space="preserve"> </w:t>
      </w:r>
      <w:r w:rsidRPr="007B2400">
        <w:rPr>
          <w:rFonts w:ascii="Times New Roman" w:hAnsi="Times New Roman" w:cs="Times New Roman"/>
          <w:i/>
          <w:iCs/>
          <w:sz w:val="24"/>
          <w:szCs w:val="24"/>
        </w:rPr>
        <w:t>intuitive</w:t>
      </w:r>
      <w:r>
        <w:rPr>
          <w:rFonts w:ascii="Times New Roman" w:hAnsi="Times New Roman" w:cs="Times New Roman"/>
          <w:sz w:val="24"/>
          <w:szCs w:val="24"/>
        </w:rPr>
        <w:t xml:space="preserve"> understanding of such generalizations. In your telling of the history</w:t>
      </w:r>
      <w:r w:rsidR="00D05395">
        <w:rPr>
          <w:rFonts w:ascii="Times New Roman" w:hAnsi="Times New Roman" w:cs="Times New Roman"/>
          <w:sz w:val="24"/>
          <w:szCs w:val="24"/>
        </w:rPr>
        <w:t>—</w:t>
      </w:r>
      <w:r w:rsidR="00D20522">
        <w:rPr>
          <w:rFonts w:ascii="Times New Roman" w:hAnsi="Times New Roman" w:cs="Times New Roman"/>
          <w:sz w:val="24"/>
          <w:szCs w:val="24"/>
        </w:rPr>
        <w:t>a highly cursory</w:t>
      </w:r>
      <w:r w:rsidR="003730AE">
        <w:rPr>
          <w:rFonts w:ascii="Times New Roman" w:hAnsi="Times New Roman" w:cs="Times New Roman"/>
          <w:sz w:val="24"/>
          <w:szCs w:val="24"/>
        </w:rPr>
        <w:t xml:space="preserve"> and probably false</w:t>
      </w:r>
      <w:r w:rsidR="00D20522">
        <w:rPr>
          <w:rFonts w:ascii="Times New Roman" w:hAnsi="Times New Roman" w:cs="Times New Roman"/>
          <w:sz w:val="24"/>
          <w:szCs w:val="24"/>
        </w:rPr>
        <w:t xml:space="preserve"> one, I might add</w:t>
      </w:r>
      <w:r w:rsidR="00D05395">
        <w:rPr>
          <w:rFonts w:ascii="Times New Roman" w:hAnsi="Times New Roman" w:cs="Times New Roman"/>
          <w:sz w:val="24"/>
          <w:szCs w:val="24"/>
        </w:rPr>
        <w:t>—</w:t>
      </w:r>
      <w:r>
        <w:rPr>
          <w:rFonts w:ascii="Times New Roman" w:hAnsi="Times New Roman" w:cs="Times New Roman"/>
          <w:sz w:val="24"/>
          <w:szCs w:val="24"/>
        </w:rPr>
        <w:t xml:space="preserve">you suggest that there may be a pre-theoretical, intuitive </w:t>
      </w:r>
      <w:r>
        <w:rPr>
          <w:rFonts w:ascii="Times New Roman" w:hAnsi="Times New Roman" w:cs="Times New Roman"/>
          <w:sz w:val="24"/>
          <w:szCs w:val="24"/>
        </w:rPr>
        <w:lastRenderedPageBreak/>
        <w:t xml:space="preserve">difference between </w:t>
      </w:r>
      <w:r w:rsidR="00D84F97">
        <w:rPr>
          <w:rFonts w:ascii="Times New Roman" w:hAnsi="Times New Roman" w:cs="Times New Roman"/>
          <w:sz w:val="24"/>
          <w:szCs w:val="24"/>
        </w:rPr>
        <w:t>understanding a generalization</w:t>
      </w:r>
      <w:r>
        <w:rPr>
          <w:rFonts w:ascii="Times New Roman" w:hAnsi="Times New Roman" w:cs="Times New Roman"/>
          <w:sz w:val="24"/>
          <w:szCs w:val="24"/>
        </w:rPr>
        <w:t xml:space="preserve"> taxonomic</w:t>
      </w:r>
      <w:r w:rsidR="00D84F97">
        <w:rPr>
          <w:rFonts w:ascii="Times New Roman" w:hAnsi="Times New Roman" w:cs="Times New Roman"/>
          <w:sz w:val="24"/>
          <w:szCs w:val="24"/>
        </w:rPr>
        <w:t>ally</w:t>
      </w:r>
      <w:r>
        <w:rPr>
          <w:rFonts w:ascii="Times New Roman" w:hAnsi="Times New Roman" w:cs="Times New Roman"/>
          <w:sz w:val="24"/>
          <w:szCs w:val="24"/>
        </w:rPr>
        <w:t xml:space="preserve"> and</w:t>
      </w:r>
      <w:r w:rsidR="00D84F97">
        <w:rPr>
          <w:rFonts w:ascii="Times New Roman" w:hAnsi="Times New Roman" w:cs="Times New Roman"/>
          <w:sz w:val="24"/>
          <w:szCs w:val="24"/>
        </w:rPr>
        <w:t xml:space="preserve"> understanding it</w:t>
      </w:r>
      <w:r>
        <w:rPr>
          <w:rFonts w:ascii="Times New Roman" w:hAnsi="Times New Roman" w:cs="Times New Roman"/>
          <w:sz w:val="24"/>
          <w:szCs w:val="24"/>
        </w:rPr>
        <w:t xml:space="preserve"> nomological</w:t>
      </w:r>
      <w:r w:rsidR="00D84F97">
        <w:rPr>
          <w:rFonts w:ascii="Times New Roman" w:hAnsi="Times New Roman" w:cs="Times New Roman"/>
          <w:sz w:val="24"/>
          <w:szCs w:val="24"/>
        </w:rPr>
        <w:t>ly</w:t>
      </w:r>
      <w:r>
        <w:rPr>
          <w:rFonts w:ascii="Times New Roman" w:hAnsi="Times New Roman" w:cs="Times New Roman"/>
          <w:sz w:val="24"/>
          <w:szCs w:val="24"/>
        </w:rPr>
        <w:t xml:space="preserve"> and claim that developments in logic allowed us to discover that that difference is merely an illusion. </w:t>
      </w:r>
      <w:r w:rsidR="00BE2407">
        <w:rPr>
          <w:rFonts w:ascii="Times New Roman" w:hAnsi="Times New Roman" w:cs="Times New Roman"/>
          <w:sz w:val="24"/>
          <w:szCs w:val="24"/>
        </w:rPr>
        <w:t>However</w:t>
      </w:r>
      <w:r>
        <w:rPr>
          <w:rFonts w:ascii="Times New Roman" w:hAnsi="Times New Roman" w:cs="Times New Roman"/>
          <w:sz w:val="24"/>
          <w:szCs w:val="24"/>
        </w:rPr>
        <w:t xml:space="preserve">, illusory or otherwise, </w:t>
      </w:r>
      <w:r w:rsidRPr="00D828B5">
        <w:rPr>
          <w:rFonts w:ascii="Times New Roman" w:hAnsi="Times New Roman" w:cs="Times New Roman"/>
          <w:i/>
          <w:iCs/>
          <w:sz w:val="24"/>
          <w:szCs w:val="24"/>
        </w:rPr>
        <w:t>that difference</w:t>
      </w:r>
      <w:r>
        <w:rPr>
          <w:rFonts w:ascii="Times New Roman" w:hAnsi="Times New Roman" w:cs="Times New Roman"/>
          <w:sz w:val="24"/>
          <w:szCs w:val="24"/>
        </w:rPr>
        <w:t xml:space="preserve"> is the target of your inquiry and simply calling it an illusion does not an adequate account make.” </w:t>
      </w:r>
    </w:p>
    <w:p w14:paraId="33934A0D" w14:textId="3D86187A" w:rsidR="00A346DB" w:rsidRDefault="00DD2B74" w:rsidP="00A346DB">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T</w:t>
      </w:r>
      <w:r w:rsidR="00A346DB">
        <w:rPr>
          <w:rFonts w:ascii="Times New Roman" w:hAnsi="Times New Roman" w:cs="Times New Roman"/>
          <w:sz w:val="24"/>
          <w:szCs w:val="24"/>
        </w:rPr>
        <w:t>his objection is spot on. Simply calling some counterintuitive consequence of our logic an illusion does not constitute an adequate treatment. If this were the case, Hempel’s Paradox could be solved with a word. So, thanking our objector for the reminder, let</w:t>
      </w:r>
      <w:r w:rsidR="00877DF0">
        <w:rPr>
          <w:rFonts w:ascii="Times New Roman" w:hAnsi="Times New Roman" w:cs="Times New Roman"/>
          <w:sz w:val="24"/>
          <w:szCs w:val="24"/>
        </w:rPr>
        <w:t xml:space="preserve"> u</w:t>
      </w:r>
      <w:r w:rsidR="00A346DB">
        <w:rPr>
          <w:rFonts w:ascii="Times New Roman" w:hAnsi="Times New Roman" w:cs="Times New Roman"/>
          <w:sz w:val="24"/>
          <w:szCs w:val="24"/>
        </w:rPr>
        <w:t>s return to the topic at hand.</w:t>
      </w:r>
    </w:p>
    <w:p w14:paraId="348CA2E0" w14:textId="53EF0881" w:rsidR="00A346DB" w:rsidRDefault="00A346DB" w:rsidP="00A346DB">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In section I, while blurring the distinction between the taxonomic and nomological ways of understanding I suggested that, though it may be that the taxonomic way takes the generalization to be a matter of category and the nomological way, a matter of law, they are both, so to speak, </w:t>
      </w:r>
      <w:r>
        <w:rPr>
          <w:rFonts w:ascii="Times New Roman" w:hAnsi="Times New Roman" w:cs="Times New Roman"/>
          <w:i/>
          <w:iCs/>
          <w:sz w:val="24"/>
          <w:szCs w:val="24"/>
        </w:rPr>
        <w:t xml:space="preserve">a posteriori. </w:t>
      </w:r>
      <w:r>
        <w:rPr>
          <w:rFonts w:ascii="Times New Roman" w:hAnsi="Times New Roman" w:cs="Times New Roman"/>
          <w:sz w:val="24"/>
          <w:szCs w:val="24"/>
        </w:rPr>
        <w:t>What this means is that whatever difference there may be between the</w:t>
      </w:r>
      <w:r w:rsidR="00FC15FC">
        <w:rPr>
          <w:rFonts w:ascii="Times New Roman" w:hAnsi="Times New Roman" w:cs="Times New Roman"/>
          <w:sz w:val="24"/>
          <w:szCs w:val="24"/>
        </w:rPr>
        <w:t>m</w:t>
      </w:r>
      <w:r>
        <w:rPr>
          <w:rFonts w:ascii="Times New Roman" w:hAnsi="Times New Roman" w:cs="Times New Roman"/>
          <w:sz w:val="24"/>
          <w:szCs w:val="24"/>
        </w:rPr>
        <w:t>, it is not going to be explicable in terms of the way in which the knowledge was acquired—both require fieldwork, after all. This suggests that the place to look is in how the knowledge is structured once gained. What is the difference between structuring this knowledge taxonomically and structuring it nomologically?</w:t>
      </w:r>
    </w:p>
    <w:p w14:paraId="1251302A" w14:textId="3C5696E1" w:rsidR="00A346DB" w:rsidRDefault="00A346DB" w:rsidP="00A346DB">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Let</w:t>
      </w:r>
      <w:r w:rsidR="00D706D7">
        <w:rPr>
          <w:rFonts w:ascii="Times New Roman" w:hAnsi="Times New Roman" w:cs="Times New Roman"/>
          <w:sz w:val="24"/>
          <w:szCs w:val="24"/>
        </w:rPr>
        <w:t xml:space="preserve"> u</w:t>
      </w:r>
      <w:r>
        <w:rPr>
          <w:rFonts w:ascii="Times New Roman" w:hAnsi="Times New Roman" w:cs="Times New Roman"/>
          <w:sz w:val="24"/>
          <w:szCs w:val="24"/>
        </w:rPr>
        <w:t>s start with the taxonomic way.</w:t>
      </w:r>
      <w:r w:rsidRPr="006D4C24">
        <w:rPr>
          <w:rFonts w:ascii="Times New Roman" w:hAnsi="Times New Roman" w:cs="Times New Roman"/>
          <w:sz w:val="24"/>
          <w:szCs w:val="24"/>
        </w:rPr>
        <w:t xml:space="preserve"> One simple way to think of it is in terms of a Venn Diagram:</w:t>
      </w:r>
    </w:p>
    <w:p w14:paraId="4FB164FE" w14:textId="77777777" w:rsidR="00A346DB" w:rsidRPr="006D4C24" w:rsidRDefault="00A346DB" w:rsidP="00A346DB">
      <w:pPr>
        <w:spacing w:after="0"/>
        <w:ind w:firstLine="720"/>
        <w:contextualSpacing/>
        <w:rPr>
          <w:rFonts w:ascii="Times New Roman" w:hAnsi="Times New Roman" w:cs="Times New Roman"/>
          <w:sz w:val="24"/>
          <w:szCs w:val="24"/>
        </w:rPr>
      </w:pPr>
    </w:p>
    <w:p w14:paraId="637C44C7" w14:textId="0A3543C6" w:rsidR="00A346DB" w:rsidRPr="006D4C24" w:rsidRDefault="002313BA" w:rsidP="00A346DB">
      <w:pPr>
        <w:spacing w:after="0"/>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75C4CB" wp14:editId="21E428FE">
            <wp:extent cx="6281420" cy="1880553"/>
            <wp:effectExtent l="0" t="0" r="0" b="2476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A346DB" w:rsidRPr="006D4C24">
        <w:rPr>
          <w:rFonts w:ascii="Times New Roman" w:hAnsi="Times New Roman" w:cs="Times New Roman"/>
          <w:sz w:val="24"/>
          <w:szCs w:val="24"/>
        </w:rPr>
        <w:t xml:space="preserve"> </w:t>
      </w:r>
      <w:r w:rsidR="00A346DB" w:rsidRPr="006D4C24">
        <w:rPr>
          <w:rFonts w:ascii="Times New Roman" w:hAnsi="Times New Roman" w:cs="Times New Roman"/>
          <w:i/>
          <w:iCs/>
          <w:sz w:val="24"/>
          <w:szCs w:val="24"/>
        </w:rPr>
        <w:t xml:space="preserve"> </w:t>
      </w:r>
    </w:p>
    <w:p w14:paraId="316784B3" w14:textId="77777777" w:rsidR="00A346DB" w:rsidRDefault="00A346DB" w:rsidP="00A346DB">
      <w:pPr>
        <w:spacing w:after="0"/>
        <w:contextualSpacing/>
        <w:rPr>
          <w:rFonts w:ascii="Times New Roman" w:hAnsi="Times New Roman" w:cs="Times New Roman"/>
          <w:sz w:val="24"/>
          <w:szCs w:val="24"/>
        </w:rPr>
      </w:pPr>
    </w:p>
    <w:p w14:paraId="6B5A8AE9" w14:textId="05639BC9" w:rsidR="00A346DB" w:rsidRPr="006D4C24" w:rsidRDefault="00A346DB" w:rsidP="00A346DB">
      <w:pPr>
        <w:spacing w:after="0"/>
        <w:contextualSpacing/>
        <w:rPr>
          <w:rFonts w:ascii="Times New Roman" w:hAnsi="Times New Roman" w:cs="Times New Roman"/>
          <w:sz w:val="24"/>
          <w:szCs w:val="24"/>
        </w:rPr>
      </w:pPr>
      <w:r w:rsidRPr="006D4C24">
        <w:rPr>
          <w:rFonts w:ascii="Times New Roman" w:hAnsi="Times New Roman" w:cs="Times New Roman"/>
          <w:sz w:val="24"/>
          <w:szCs w:val="24"/>
        </w:rPr>
        <w:t xml:space="preserve">The Venn Diagram encourages us to think of the relation between being black and being a raven expressed in </w:t>
      </w:r>
      <w:r w:rsidR="008966E9">
        <w:rPr>
          <w:rFonts w:ascii="Cambria Math" w:hAnsi="Cambria Math" w:cs="Cambria Math"/>
          <w:sz w:val="24"/>
          <w:szCs w:val="24"/>
        </w:rPr>
        <w:t>“</w:t>
      </w:r>
      <w:r w:rsidR="008966E9" w:rsidRPr="008966E9">
        <w:rPr>
          <w:rFonts w:ascii="Times New Roman" w:hAnsi="Times New Roman" w:cs="Times New Roman"/>
          <w:sz w:val="24"/>
          <w:szCs w:val="24"/>
        </w:rPr>
        <w:t>ravens are black</w:t>
      </w:r>
      <w:r w:rsidR="008966E9">
        <w:rPr>
          <w:rFonts w:ascii="Cambria Math" w:hAnsi="Cambria Math" w:cs="Cambria Math"/>
          <w:sz w:val="24"/>
          <w:szCs w:val="24"/>
        </w:rPr>
        <w:t>”</w:t>
      </w:r>
      <w:r w:rsidRPr="006D4C24">
        <w:rPr>
          <w:rFonts w:ascii="Times New Roman" w:hAnsi="Times New Roman" w:cs="Times New Roman"/>
          <w:sz w:val="24"/>
          <w:szCs w:val="24"/>
        </w:rPr>
        <w:t xml:space="preserve"> as being one of</w:t>
      </w:r>
      <w:r w:rsidRPr="006D4C24">
        <w:rPr>
          <w:rFonts w:ascii="Times New Roman" w:hAnsi="Times New Roman" w:cs="Times New Roman"/>
          <w:i/>
          <w:iCs/>
          <w:sz w:val="24"/>
          <w:szCs w:val="24"/>
        </w:rPr>
        <w:t xml:space="preserve"> containment</w:t>
      </w:r>
      <w:r w:rsidRPr="006D4C24">
        <w:rPr>
          <w:rFonts w:ascii="Times New Roman" w:hAnsi="Times New Roman" w:cs="Times New Roman"/>
          <w:sz w:val="24"/>
          <w:szCs w:val="24"/>
        </w:rPr>
        <w:t xml:space="preserve">. The category “raven” is </w:t>
      </w:r>
      <w:r w:rsidRPr="006D4C24">
        <w:rPr>
          <w:rFonts w:ascii="Times New Roman" w:hAnsi="Times New Roman" w:cs="Times New Roman"/>
          <w:i/>
          <w:iCs/>
          <w:sz w:val="24"/>
          <w:szCs w:val="24"/>
        </w:rPr>
        <w:t>contained within</w:t>
      </w:r>
      <w:r w:rsidRPr="006D4C24">
        <w:rPr>
          <w:rFonts w:ascii="Times New Roman" w:hAnsi="Times New Roman" w:cs="Times New Roman"/>
          <w:sz w:val="24"/>
          <w:szCs w:val="24"/>
        </w:rPr>
        <w:t xml:space="preserve"> the broader category of “black things.” This makes sense. We frequently talk about items being “in” a category. </w:t>
      </w:r>
    </w:p>
    <w:p w14:paraId="0B8FFC37" w14:textId="207792DD" w:rsidR="00A346DB" w:rsidRPr="006D4C24" w:rsidRDefault="00A346DB" w:rsidP="00A346DB">
      <w:pPr>
        <w:spacing w:after="0"/>
        <w:ind w:firstLine="720"/>
        <w:contextualSpacing/>
        <w:rPr>
          <w:rFonts w:ascii="Times New Roman" w:hAnsi="Times New Roman" w:cs="Times New Roman"/>
          <w:sz w:val="24"/>
          <w:szCs w:val="24"/>
        </w:rPr>
      </w:pPr>
      <w:r w:rsidRPr="006D4C24">
        <w:rPr>
          <w:rFonts w:ascii="Times New Roman" w:hAnsi="Times New Roman" w:cs="Times New Roman"/>
          <w:sz w:val="24"/>
          <w:szCs w:val="24"/>
        </w:rPr>
        <w:t xml:space="preserve">Notice, importantly, </w:t>
      </w:r>
      <w:r>
        <w:rPr>
          <w:rFonts w:ascii="Times New Roman" w:hAnsi="Times New Roman" w:cs="Times New Roman"/>
          <w:sz w:val="24"/>
          <w:szCs w:val="24"/>
        </w:rPr>
        <w:t>that on the taxonomic understanding</w:t>
      </w:r>
      <w:r w:rsidRPr="006D4C24">
        <w:rPr>
          <w:rFonts w:ascii="Times New Roman" w:hAnsi="Times New Roman" w:cs="Times New Roman"/>
          <w:sz w:val="24"/>
          <w:szCs w:val="24"/>
        </w:rPr>
        <w:t xml:space="preserve"> the raven category is not special vis-à-vis blackness. Just as a real container can contain any number of things indifferently, the category “black things” contains all sorts of subcategories other than the raven one. The raven category holds no pride of place in the “black things” category. That is,</w:t>
      </w:r>
      <w:r w:rsidRPr="006D4C24">
        <w:rPr>
          <w:rFonts w:ascii="Times New Roman" w:hAnsi="Times New Roman" w:cs="Times New Roman"/>
          <w:i/>
          <w:iCs/>
          <w:sz w:val="24"/>
          <w:szCs w:val="24"/>
        </w:rPr>
        <w:t xml:space="preserve"> there is nothing that the relation between blackness and ravenhood has</w:t>
      </w:r>
      <w:r w:rsidRPr="006D4C24">
        <w:rPr>
          <w:rFonts w:ascii="Times New Roman" w:hAnsi="Times New Roman" w:cs="Times New Roman"/>
          <w:sz w:val="24"/>
          <w:szCs w:val="24"/>
        </w:rPr>
        <w:t xml:space="preserve">, on this taxonomic way of understanding the generalization, </w:t>
      </w:r>
      <w:r w:rsidRPr="006D4C24">
        <w:rPr>
          <w:rFonts w:ascii="Times New Roman" w:hAnsi="Times New Roman" w:cs="Times New Roman"/>
          <w:i/>
          <w:iCs/>
          <w:sz w:val="24"/>
          <w:szCs w:val="24"/>
        </w:rPr>
        <w:t>that the relation between blackness and any other black thing does</w:t>
      </w:r>
      <w:r w:rsidR="006B33D2">
        <w:rPr>
          <w:rFonts w:ascii="Times New Roman" w:hAnsi="Times New Roman" w:cs="Times New Roman"/>
          <w:i/>
          <w:iCs/>
          <w:sz w:val="24"/>
          <w:szCs w:val="24"/>
        </w:rPr>
        <w:t xml:space="preserve"> </w:t>
      </w:r>
      <w:r w:rsidRPr="006D4C24">
        <w:rPr>
          <w:rFonts w:ascii="Times New Roman" w:hAnsi="Times New Roman" w:cs="Times New Roman"/>
          <w:i/>
          <w:iCs/>
          <w:sz w:val="24"/>
          <w:szCs w:val="24"/>
        </w:rPr>
        <w:t>n</w:t>
      </w:r>
      <w:r w:rsidR="006B33D2">
        <w:rPr>
          <w:rFonts w:ascii="Times New Roman" w:hAnsi="Times New Roman" w:cs="Times New Roman"/>
          <w:i/>
          <w:iCs/>
          <w:sz w:val="24"/>
          <w:szCs w:val="24"/>
        </w:rPr>
        <w:t>o</w:t>
      </w:r>
      <w:r w:rsidRPr="006D4C24">
        <w:rPr>
          <w:rFonts w:ascii="Times New Roman" w:hAnsi="Times New Roman" w:cs="Times New Roman"/>
          <w:i/>
          <w:iCs/>
          <w:sz w:val="24"/>
          <w:szCs w:val="24"/>
        </w:rPr>
        <w:t>t have.</w:t>
      </w:r>
    </w:p>
    <w:p w14:paraId="2DCB8F4A" w14:textId="1BC52BB4" w:rsidR="00A346DB" w:rsidRPr="006D4C24" w:rsidRDefault="00A346DB" w:rsidP="00A346DB">
      <w:pPr>
        <w:spacing w:after="0"/>
        <w:contextualSpacing/>
        <w:rPr>
          <w:rFonts w:ascii="Times New Roman" w:hAnsi="Times New Roman" w:cs="Times New Roman"/>
          <w:sz w:val="24"/>
          <w:szCs w:val="24"/>
        </w:rPr>
      </w:pPr>
      <w:r w:rsidRPr="006D4C24">
        <w:rPr>
          <w:rFonts w:ascii="Times New Roman" w:hAnsi="Times New Roman" w:cs="Times New Roman"/>
          <w:sz w:val="24"/>
          <w:szCs w:val="24"/>
        </w:rPr>
        <w:tab/>
        <w:t>This is perhaps a bit of a subtle point so here is another way of making it. In mathematics we say that two numbers are</w:t>
      </w:r>
      <w:r w:rsidRPr="00DF74DB">
        <w:rPr>
          <w:rFonts w:ascii="Times New Roman" w:hAnsi="Times New Roman" w:cs="Times New Roman"/>
          <w:i/>
          <w:iCs/>
          <w:sz w:val="24"/>
          <w:szCs w:val="24"/>
        </w:rPr>
        <w:t xml:space="preserve"> commensurable</w:t>
      </w:r>
      <w:r w:rsidRPr="006D4C24">
        <w:rPr>
          <w:rFonts w:ascii="Times New Roman" w:hAnsi="Times New Roman" w:cs="Times New Roman"/>
          <w:sz w:val="24"/>
          <w:szCs w:val="24"/>
        </w:rPr>
        <w:t xml:space="preserve"> when they can be shown to be composable out of </w:t>
      </w:r>
      <w:r w:rsidRPr="006D4C24">
        <w:rPr>
          <w:rFonts w:ascii="Times New Roman" w:hAnsi="Times New Roman" w:cs="Times New Roman"/>
          <w:sz w:val="24"/>
          <w:szCs w:val="24"/>
        </w:rPr>
        <w:lastRenderedPageBreak/>
        <w:t>the same base units. 5 and 10 are commensurable. We can show this by, for instance, choosing “5” as our base unit. 5 is composed of one “5” and 10 is composed of two “5”s. We can also show this by choosing “1” as our base unit. 5 is composed of five “1”s and 10 is composed of ten “1”s. The prime-ness of prime numbers like 7 consists in the fact that they</w:t>
      </w:r>
      <w:r w:rsidR="00437297">
        <w:rPr>
          <w:rFonts w:ascii="Times New Roman" w:hAnsi="Times New Roman" w:cs="Times New Roman"/>
          <w:sz w:val="24"/>
          <w:szCs w:val="24"/>
        </w:rPr>
        <w:t xml:space="preserve"> </w:t>
      </w:r>
      <w:r w:rsidR="002702DD">
        <w:rPr>
          <w:rFonts w:ascii="Times New Roman" w:hAnsi="Times New Roman" w:cs="Times New Roman"/>
          <w:sz w:val="24"/>
          <w:szCs w:val="24"/>
        </w:rPr>
        <w:t>can only be shown to be</w:t>
      </w:r>
      <w:r w:rsidR="00437297">
        <w:rPr>
          <w:rFonts w:ascii="Times New Roman" w:hAnsi="Times New Roman" w:cs="Times New Roman"/>
          <w:sz w:val="24"/>
          <w:szCs w:val="24"/>
        </w:rPr>
        <w:t xml:space="preserve"> commensurabl</w:t>
      </w:r>
      <w:r w:rsidR="00FE2B97">
        <w:rPr>
          <w:rFonts w:ascii="Times New Roman" w:hAnsi="Times New Roman" w:cs="Times New Roman"/>
          <w:sz w:val="24"/>
          <w:szCs w:val="24"/>
        </w:rPr>
        <w:t>e with natural numbers less then themselves</w:t>
      </w:r>
      <w:r w:rsidR="002702DD">
        <w:rPr>
          <w:rFonts w:ascii="Times New Roman" w:hAnsi="Times New Roman" w:cs="Times New Roman"/>
          <w:sz w:val="24"/>
          <w:szCs w:val="24"/>
        </w:rPr>
        <w:t xml:space="preserve"> by appeal to a base unit of </w:t>
      </w:r>
      <w:r w:rsidR="00DD09C4">
        <w:rPr>
          <w:rFonts w:ascii="Times New Roman" w:hAnsi="Times New Roman" w:cs="Times New Roman"/>
          <w:sz w:val="24"/>
          <w:szCs w:val="24"/>
        </w:rPr>
        <w:t>“1.”</w:t>
      </w:r>
      <w:r w:rsidR="006D7548">
        <w:rPr>
          <w:rStyle w:val="FootnoteReference"/>
          <w:rFonts w:ascii="Times New Roman" w:hAnsi="Times New Roman" w:cs="Times New Roman"/>
          <w:sz w:val="24"/>
          <w:szCs w:val="24"/>
        </w:rPr>
        <w:footnoteReference w:id="20"/>
      </w:r>
      <w:r w:rsidR="00DD09C4">
        <w:rPr>
          <w:rFonts w:ascii="Times New Roman" w:hAnsi="Times New Roman" w:cs="Times New Roman"/>
          <w:sz w:val="24"/>
          <w:szCs w:val="24"/>
        </w:rPr>
        <w:t xml:space="preserve"> </w:t>
      </w:r>
    </w:p>
    <w:p w14:paraId="7544E465" w14:textId="23D60B15" w:rsidR="00A346DB" w:rsidRDefault="00A346DB" w:rsidP="00A346DB">
      <w:pPr>
        <w:spacing w:after="0"/>
        <w:contextualSpacing/>
        <w:rPr>
          <w:rFonts w:ascii="Times New Roman" w:hAnsi="Times New Roman" w:cs="Times New Roman"/>
          <w:sz w:val="24"/>
          <w:szCs w:val="24"/>
        </w:rPr>
      </w:pPr>
      <w:r w:rsidRPr="006D4C24">
        <w:rPr>
          <w:rFonts w:ascii="Times New Roman" w:hAnsi="Times New Roman" w:cs="Times New Roman"/>
          <w:sz w:val="24"/>
          <w:szCs w:val="24"/>
        </w:rPr>
        <w:tab/>
        <w:t xml:space="preserve">“Properties” understood as things that some particular must bear in order to </w:t>
      </w:r>
      <w:r w:rsidRPr="00CE5491">
        <w:rPr>
          <w:rFonts w:ascii="Times New Roman" w:hAnsi="Times New Roman" w:cs="Times New Roman"/>
          <w:i/>
          <w:iCs/>
          <w:sz w:val="24"/>
          <w:szCs w:val="24"/>
        </w:rPr>
        <w:t>count as</w:t>
      </w:r>
      <w:r w:rsidRPr="006D4C24">
        <w:rPr>
          <w:rFonts w:ascii="Times New Roman" w:hAnsi="Times New Roman" w:cs="Times New Roman"/>
          <w:sz w:val="24"/>
          <w:szCs w:val="24"/>
        </w:rPr>
        <w:t xml:space="preserve"> a member of some category, are the “base units” out of which members of a category can be composed. </w:t>
      </w:r>
      <w:r w:rsidR="00087762">
        <w:rPr>
          <w:rFonts w:ascii="Times New Roman" w:hAnsi="Times New Roman" w:cs="Times New Roman"/>
          <w:sz w:val="24"/>
          <w:szCs w:val="24"/>
        </w:rPr>
        <w:t>Thus, on the taxonomic hypothesis, when we understand</w:t>
      </w:r>
      <w:r w:rsidRPr="006D4C24">
        <w:rPr>
          <w:rFonts w:ascii="Times New Roman" w:hAnsi="Times New Roman" w:cs="Times New Roman"/>
          <w:sz w:val="24"/>
          <w:szCs w:val="24"/>
        </w:rPr>
        <w:t xml:space="preserve"> “ravens are black” we understand the property “blackness” to be a “base unit” without which a raven cannot be constructed but, equally, a property that can be used to construct indifferently any number of</w:t>
      </w:r>
      <w:r w:rsidR="00FD703F">
        <w:rPr>
          <w:rFonts w:ascii="Times New Roman" w:hAnsi="Times New Roman" w:cs="Times New Roman"/>
          <w:sz w:val="24"/>
          <w:szCs w:val="24"/>
        </w:rPr>
        <w:t xml:space="preserve"> black </w:t>
      </w:r>
      <w:r w:rsidR="00C938D5">
        <w:rPr>
          <w:rFonts w:ascii="Times New Roman" w:hAnsi="Times New Roman" w:cs="Times New Roman"/>
          <w:sz w:val="24"/>
          <w:szCs w:val="24"/>
        </w:rPr>
        <w:t>things.</w:t>
      </w:r>
      <w:r w:rsidRPr="006D4C24">
        <w:rPr>
          <w:rFonts w:ascii="Times New Roman" w:hAnsi="Times New Roman" w:cs="Times New Roman"/>
          <w:sz w:val="24"/>
          <w:szCs w:val="24"/>
        </w:rPr>
        <w:t xml:space="preserve"> Just like “1</w:t>
      </w:r>
      <w:r w:rsidR="00860596">
        <w:rPr>
          <w:rFonts w:ascii="Times New Roman" w:hAnsi="Times New Roman" w:cs="Times New Roman"/>
          <w:sz w:val="24"/>
          <w:szCs w:val="24"/>
        </w:rPr>
        <w:t>,</w:t>
      </w:r>
      <w:r w:rsidRPr="006D4C24">
        <w:rPr>
          <w:rFonts w:ascii="Times New Roman" w:hAnsi="Times New Roman" w:cs="Times New Roman"/>
          <w:sz w:val="24"/>
          <w:szCs w:val="24"/>
        </w:rPr>
        <w:t xml:space="preserve">” construed as a base unit, bears no special relation to any of the numbers it can compose—there’s nothing that base-unit-1’s relation to 4 has that its relation to 9 and 368 doesn’t have—“blackness” bears no special relation to ravenhood on this understanding. Again, there is nothing that “blackness’s” relation to ravenhood has that its relation to any </w:t>
      </w:r>
      <w:r>
        <w:rPr>
          <w:rFonts w:ascii="Times New Roman" w:hAnsi="Times New Roman" w:cs="Times New Roman"/>
          <w:sz w:val="24"/>
          <w:szCs w:val="24"/>
        </w:rPr>
        <w:t>other black thing</w:t>
      </w:r>
      <w:r w:rsidRPr="006D4C24">
        <w:rPr>
          <w:rFonts w:ascii="Times New Roman" w:hAnsi="Times New Roman" w:cs="Times New Roman"/>
          <w:sz w:val="24"/>
          <w:szCs w:val="24"/>
        </w:rPr>
        <w:t xml:space="preserve"> does</w:t>
      </w:r>
      <w:r w:rsidR="00AC421D">
        <w:rPr>
          <w:rFonts w:ascii="Times New Roman" w:hAnsi="Times New Roman" w:cs="Times New Roman"/>
          <w:sz w:val="24"/>
          <w:szCs w:val="24"/>
        </w:rPr>
        <w:t xml:space="preserve"> </w:t>
      </w:r>
      <w:r w:rsidRPr="006D4C24">
        <w:rPr>
          <w:rFonts w:ascii="Times New Roman" w:hAnsi="Times New Roman" w:cs="Times New Roman"/>
          <w:sz w:val="24"/>
          <w:szCs w:val="24"/>
        </w:rPr>
        <w:t>n</w:t>
      </w:r>
      <w:r w:rsidR="00AC421D">
        <w:rPr>
          <w:rFonts w:ascii="Times New Roman" w:hAnsi="Times New Roman" w:cs="Times New Roman"/>
          <w:sz w:val="24"/>
          <w:szCs w:val="24"/>
        </w:rPr>
        <w:t>o</w:t>
      </w:r>
      <w:r w:rsidRPr="006D4C24">
        <w:rPr>
          <w:rFonts w:ascii="Times New Roman" w:hAnsi="Times New Roman" w:cs="Times New Roman"/>
          <w:sz w:val="24"/>
          <w:szCs w:val="24"/>
        </w:rPr>
        <w:t>t</w:t>
      </w:r>
      <w:r>
        <w:rPr>
          <w:rFonts w:ascii="Times New Roman" w:hAnsi="Times New Roman" w:cs="Times New Roman"/>
          <w:sz w:val="24"/>
          <w:szCs w:val="24"/>
        </w:rPr>
        <w:t xml:space="preserve"> have</w:t>
      </w:r>
      <w:r w:rsidRPr="006D4C24">
        <w:rPr>
          <w:rFonts w:ascii="Times New Roman" w:hAnsi="Times New Roman" w:cs="Times New Roman"/>
          <w:sz w:val="24"/>
          <w:szCs w:val="24"/>
        </w:rPr>
        <w:t xml:space="preserve">. </w:t>
      </w:r>
      <w:r w:rsidR="0052158D">
        <w:rPr>
          <w:rFonts w:ascii="Times New Roman" w:hAnsi="Times New Roman" w:cs="Times New Roman"/>
          <w:sz w:val="24"/>
          <w:szCs w:val="24"/>
        </w:rPr>
        <w:t xml:space="preserve">In other words, </w:t>
      </w:r>
      <w:r w:rsidRPr="006D4C24">
        <w:rPr>
          <w:rFonts w:ascii="Times New Roman" w:hAnsi="Times New Roman" w:cs="Times New Roman"/>
          <w:sz w:val="24"/>
          <w:szCs w:val="24"/>
        </w:rPr>
        <w:t>“</w:t>
      </w:r>
      <w:r w:rsidR="0052158D">
        <w:rPr>
          <w:rFonts w:ascii="Times New Roman" w:hAnsi="Times New Roman" w:cs="Times New Roman"/>
          <w:sz w:val="24"/>
          <w:szCs w:val="24"/>
        </w:rPr>
        <w:t>p</w:t>
      </w:r>
      <w:r w:rsidRPr="006D4C24">
        <w:rPr>
          <w:rFonts w:ascii="Times New Roman" w:hAnsi="Times New Roman" w:cs="Times New Roman"/>
          <w:sz w:val="24"/>
          <w:szCs w:val="24"/>
        </w:rPr>
        <w:t>roperties” are the interchangeable parts—base units—out of which the world is composed insofar as we “cut it at its joints” taxonomically. The blackness of a raven can be switched out for the blackness of coal which can be switched out for the blackness of the sky at nighttime.</w:t>
      </w:r>
      <w:r w:rsidRPr="006D4C24">
        <w:rPr>
          <w:rStyle w:val="FootnoteReference"/>
          <w:rFonts w:ascii="Times New Roman" w:hAnsi="Times New Roman" w:cs="Times New Roman"/>
          <w:sz w:val="24"/>
          <w:szCs w:val="24"/>
        </w:rPr>
        <w:footnoteReference w:id="21"/>
      </w:r>
      <w:r w:rsidRPr="006D4C24">
        <w:rPr>
          <w:rFonts w:ascii="Times New Roman" w:hAnsi="Times New Roman" w:cs="Times New Roman"/>
          <w:sz w:val="24"/>
          <w:szCs w:val="24"/>
        </w:rPr>
        <w:t xml:space="preserve"> The traditional way of putting this is that blackness is the same “universal” instantiated in ravens, coal and the night sky.</w:t>
      </w:r>
    </w:p>
    <w:p w14:paraId="6EFAE0B6" w14:textId="242889D8" w:rsidR="00A346DB" w:rsidRPr="00BC700D" w:rsidRDefault="00A346DB" w:rsidP="00A346DB">
      <w:pPr>
        <w:spacing w:after="0"/>
        <w:contextualSpacing/>
        <w:rPr>
          <w:rFonts w:ascii="Times New Roman" w:hAnsi="Times New Roman" w:cs="Times New Roman"/>
          <w:sz w:val="24"/>
          <w:szCs w:val="24"/>
        </w:rPr>
      </w:pPr>
      <w:r>
        <w:rPr>
          <w:rFonts w:ascii="Times New Roman" w:hAnsi="Times New Roman" w:cs="Times New Roman"/>
          <w:sz w:val="24"/>
          <w:szCs w:val="24"/>
        </w:rPr>
        <w:tab/>
      </w:r>
      <w:r w:rsidRPr="00BC700D">
        <w:rPr>
          <w:rFonts w:ascii="Times New Roman" w:hAnsi="Times New Roman" w:cs="Times New Roman"/>
          <w:sz w:val="24"/>
          <w:szCs w:val="24"/>
        </w:rPr>
        <w:t>T</w:t>
      </w:r>
      <w:r>
        <w:rPr>
          <w:rFonts w:ascii="Times New Roman" w:hAnsi="Times New Roman" w:cs="Times New Roman"/>
          <w:sz w:val="24"/>
          <w:szCs w:val="24"/>
        </w:rPr>
        <w:t>o see this yet another way, consider</w:t>
      </w:r>
      <w:r w:rsidRPr="00BC700D">
        <w:rPr>
          <w:rFonts w:ascii="Times New Roman" w:hAnsi="Times New Roman" w:cs="Times New Roman"/>
          <w:sz w:val="24"/>
          <w:szCs w:val="24"/>
        </w:rPr>
        <w:t xml:space="preserve"> the way in which we evaluate statements in predicate logic using “models.” We build a “universe of discourse” which consists of a set of “objects.” We further specify </w:t>
      </w:r>
      <w:r>
        <w:rPr>
          <w:rFonts w:ascii="Times New Roman" w:hAnsi="Times New Roman" w:cs="Times New Roman"/>
          <w:sz w:val="24"/>
          <w:szCs w:val="24"/>
        </w:rPr>
        <w:t>“</w:t>
      </w:r>
      <w:r w:rsidRPr="00BC700D">
        <w:rPr>
          <w:rFonts w:ascii="Times New Roman" w:hAnsi="Times New Roman" w:cs="Times New Roman"/>
          <w:sz w:val="24"/>
          <w:szCs w:val="24"/>
        </w:rPr>
        <w:t>predicates</w:t>
      </w:r>
      <w:r>
        <w:rPr>
          <w:rFonts w:ascii="Times New Roman" w:hAnsi="Times New Roman" w:cs="Times New Roman"/>
          <w:sz w:val="24"/>
          <w:szCs w:val="24"/>
        </w:rPr>
        <w:t xml:space="preserve">” </w:t>
      </w:r>
      <w:r w:rsidRPr="00BC700D">
        <w:rPr>
          <w:rFonts w:ascii="Times New Roman" w:hAnsi="Times New Roman" w:cs="Times New Roman"/>
          <w:sz w:val="24"/>
          <w:szCs w:val="24"/>
        </w:rPr>
        <w:t xml:space="preserve">and </w:t>
      </w:r>
      <w:r>
        <w:rPr>
          <w:rFonts w:ascii="Times New Roman" w:hAnsi="Times New Roman" w:cs="Times New Roman"/>
          <w:sz w:val="24"/>
          <w:szCs w:val="24"/>
        </w:rPr>
        <w:t>determine</w:t>
      </w:r>
      <w:r w:rsidRPr="00BC700D">
        <w:rPr>
          <w:rFonts w:ascii="Times New Roman" w:hAnsi="Times New Roman" w:cs="Times New Roman"/>
          <w:sz w:val="24"/>
          <w:szCs w:val="24"/>
        </w:rPr>
        <w:t xml:space="preserve"> which predicates are true of which objects</w:t>
      </w:r>
      <w:r w:rsidR="009036AC">
        <w:rPr>
          <w:rFonts w:ascii="Times New Roman" w:hAnsi="Times New Roman" w:cs="Times New Roman"/>
          <w:sz w:val="24"/>
          <w:szCs w:val="24"/>
        </w:rPr>
        <w:t xml:space="preserve"> in the model</w:t>
      </w:r>
      <w:r w:rsidRPr="00BC700D">
        <w:rPr>
          <w:rFonts w:ascii="Times New Roman" w:hAnsi="Times New Roman" w:cs="Times New Roman"/>
          <w:sz w:val="24"/>
          <w:szCs w:val="24"/>
        </w:rPr>
        <w:t xml:space="preserve">. The model may have it that some predicate, </w:t>
      </w:r>
      <w:r w:rsidR="00736129">
        <w:rPr>
          <w:rFonts w:ascii="Times New Roman" w:hAnsi="Times New Roman" w:cs="Times New Roman"/>
          <w:sz w:val="24"/>
          <w:szCs w:val="24"/>
        </w:rPr>
        <w:t>F</w:t>
      </w:r>
      <w:r w:rsidRPr="00BC700D">
        <w:rPr>
          <w:rFonts w:ascii="Times New Roman" w:hAnsi="Times New Roman" w:cs="Times New Roman"/>
          <w:sz w:val="24"/>
          <w:szCs w:val="24"/>
        </w:rPr>
        <w:t>, is true of two objects</w:t>
      </w:r>
      <w:r>
        <w:rPr>
          <w:rFonts w:ascii="Times New Roman" w:hAnsi="Times New Roman" w:cs="Times New Roman"/>
          <w:sz w:val="24"/>
          <w:szCs w:val="24"/>
        </w:rPr>
        <w:t>,</w:t>
      </w:r>
      <w:r w:rsidRPr="00097C8B">
        <w:rPr>
          <w:rFonts w:ascii="Times New Roman" w:hAnsi="Times New Roman" w:cs="Times New Roman"/>
          <w:i/>
          <w:iCs/>
          <w:sz w:val="24"/>
          <w:szCs w:val="24"/>
        </w:rPr>
        <w:t xml:space="preserve"> a</w:t>
      </w:r>
      <w:r>
        <w:rPr>
          <w:rFonts w:ascii="Times New Roman" w:hAnsi="Times New Roman" w:cs="Times New Roman"/>
          <w:sz w:val="24"/>
          <w:szCs w:val="24"/>
        </w:rPr>
        <w:t xml:space="preserve"> and </w:t>
      </w:r>
      <w:r w:rsidRPr="00E16C64">
        <w:rPr>
          <w:rFonts w:ascii="Times New Roman" w:hAnsi="Times New Roman" w:cs="Times New Roman"/>
          <w:i/>
          <w:iCs/>
          <w:sz w:val="24"/>
          <w:szCs w:val="24"/>
        </w:rPr>
        <w:t>b</w:t>
      </w:r>
      <w:r>
        <w:rPr>
          <w:rFonts w:ascii="Times New Roman" w:hAnsi="Times New Roman" w:cs="Times New Roman"/>
          <w:sz w:val="24"/>
          <w:szCs w:val="24"/>
        </w:rPr>
        <w:t>,</w:t>
      </w:r>
      <w:r w:rsidRPr="00BC700D">
        <w:rPr>
          <w:rFonts w:ascii="Times New Roman" w:hAnsi="Times New Roman" w:cs="Times New Roman"/>
          <w:sz w:val="24"/>
          <w:szCs w:val="24"/>
        </w:rPr>
        <w:t xml:space="preserve"> in the universe. </w:t>
      </w:r>
      <w:r>
        <w:rPr>
          <w:rFonts w:ascii="Times New Roman" w:hAnsi="Times New Roman" w:cs="Times New Roman"/>
          <w:sz w:val="24"/>
          <w:szCs w:val="24"/>
        </w:rPr>
        <w:t>From the point of view of evaluating a sentence with a model, there is just no difference between, on the one hand, the relation between</w:t>
      </w:r>
      <w:r w:rsidRPr="00BC700D">
        <w:rPr>
          <w:rFonts w:ascii="Times New Roman" w:hAnsi="Times New Roman" w:cs="Times New Roman"/>
          <w:sz w:val="24"/>
          <w:szCs w:val="24"/>
        </w:rPr>
        <w:t xml:space="preserve"> </w:t>
      </w:r>
      <w:r w:rsidRPr="00E16C64">
        <w:rPr>
          <w:rFonts w:ascii="Times New Roman" w:hAnsi="Times New Roman" w:cs="Times New Roman"/>
          <w:i/>
          <w:iCs/>
          <w:sz w:val="24"/>
          <w:szCs w:val="24"/>
        </w:rPr>
        <w:t>a</w:t>
      </w:r>
      <w:r>
        <w:rPr>
          <w:rFonts w:ascii="Times New Roman" w:hAnsi="Times New Roman" w:cs="Times New Roman"/>
          <w:sz w:val="24"/>
          <w:szCs w:val="24"/>
        </w:rPr>
        <w:t xml:space="preserve"> and</w:t>
      </w:r>
      <w:r w:rsidRPr="00BC700D">
        <w:rPr>
          <w:rFonts w:ascii="Times New Roman" w:hAnsi="Times New Roman" w:cs="Times New Roman"/>
          <w:sz w:val="24"/>
          <w:szCs w:val="24"/>
        </w:rPr>
        <w:t xml:space="preserve"> </w:t>
      </w:r>
      <w:r w:rsidR="00736129">
        <w:rPr>
          <w:rFonts w:ascii="Times New Roman" w:hAnsi="Times New Roman" w:cs="Times New Roman"/>
          <w:sz w:val="24"/>
          <w:szCs w:val="24"/>
        </w:rPr>
        <w:t>F</w:t>
      </w:r>
      <w:r w:rsidRPr="00BC700D">
        <w:rPr>
          <w:rFonts w:ascii="Times New Roman" w:hAnsi="Times New Roman" w:cs="Times New Roman"/>
          <w:sz w:val="24"/>
          <w:szCs w:val="24"/>
        </w:rPr>
        <w:t xml:space="preserve"> and</w:t>
      </w:r>
      <w:r>
        <w:rPr>
          <w:rFonts w:ascii="Times New Roman" w:hAnsi="Times New Roman" w:cs="Times New Roman"/>
          <w:sz w:val="24"/>
          <w:szCs w:val="24"/>
        </w:rPr>
        <w:t>, on the other, the relation between</w:t>
      </w:r>
      <w:r w:rsidRPr="00BC700D">
        <w:rPr>
          <w:rFonts w:ascii="Times New Roman" w:hAnsi="Times New Roman" w:cs="Times New Roman"/>
          <w:sz w:val="24"/>
          <w:szCs w:val="24"/>
        </w:rPr>
        <w:t xml:space="preserve"> </w:t>
      </w:r>
      <w:r w:rsidRPr="00E16C64">
        <w:rPr>
          <w:rFonts w:ascii="Times New Roman" w:hAnsi="Times New Roman" w:cs="Times New Roman"/>
          <w:i/>
          <w:iCs/>
          <w:sz w:val="24"/>
          <w:szCs w:val="24"/>
        </w:rPr>
        <w:t>b</w:t>
      </w:r>
      <w:r>
        <w:rPr>
          <w:rFonts w:ascii="Times New Roman" w:hAnsi="Times New Roman" w:cs="Times New Roman"/>
          <w:sz w:val="24"/>
          <w:szCs w:val="24"/>
        </w:rPr>
        <w:t xml:space="preserve"> and</w:t>
      </w:r>
      <w:r w:rsidRPr="00BC700D">
        <w:rPr>
          <w:rFonts w:ascii="Times New Roman" w:hAnsi="Times New Roman" w:cs="Times New Roman"/>
          <w:sz w:val="24"/>
          <w:szCs w:val="24"/>
        </w:rPr>
        <w:t xml:space="preserve"> </w:t>
      </w:r>
      <w:r w:rsidR="00736129">
        <w:rPr>
          <w:rFonts w:ascii="Times New Roman" w:hAnsi="Times New Roman" w:cs="Times New Roman"/>
          <w:sz w:val="24"/>
          <w:szCs w:val="24"/>
        </w:rPr>
        <w:t>F</w:t>
      </w:r>
      <w:r w:rsidRPr="00BC700D">
        <w:rPr>
          <w:rFonts w:ascii="Times New Roman" w:hAnsi="Times New Roman" w:cs="Times New Roman"/>
          <w:sz w:val="24"/>
          <w:szCs w:val="24"/>
        </w:rPr>
        <w:t xml:space="preserve">. In other words, there is nothing that </w:t>
      </w:r>
      <w:r w:rsidRPr="00E16C64">
        <w:rPr>
          <w:rFonts w:ascii="Times New Roman" w:hAnsi="Times New Roman" w:cs="Times New Roman"/>
          <w:i/>
          <w:iCs/>
          <w:sz w:val="24"/>
          <w:szCs w:val="24"/>
        </w:rPr>
        <w:t>a</w:t>
      </w:r>
      <w:r w:rsidRPr="00BC700D">
        <w:rPr>
          <w:rFonts w:ascii="Times New Roman" w:hAnsi="Times New Roman" w:cs="Times New Roman"/>
          <w:sz w:val="24"/>
          <w:szCs w:val="24"/>
        </w:rPr>
        <w:t xml:space="preserve">’s relationship to </w:t>
      </w:r>
      <w:r w:rsidR="00736129">
        <w:rPr>
          <w:rFonts w:ascii="Times New Roman" w:hAnsi="Times New Roman" w:cs="Times New Roman"/>
          <w:sz w:val="24"/>
          <w:szCs w:val="24"/>
        </w:rPr>
        <w:t>F</w:t>
      </w:r>
      <w:r w:rsidRPr="00BC700D">
        <w:rPr>
          <w:rFonts w:ascii="Times New Roman" w:hAnsi="Times New Roman" w:cs="Times New Roman"/>
          <w:sz w:val="24"/>
          <w:szCs w:val="24"/>
        </w:rPr>
        <w:t xml:space="preserve"> has that </w:t>
      </w:r>
      <w:r w:rsidRPr="00E16C64">
        <w:rPr>
          <w:rFonts w:ascii="Times New Roman" w:hAnsi="Times New Roman" w:cs="Times New Roman"/>
          <w:i/>
          <w:iCs/>
          <w:sz w:val="24"/>
          <w:szCs w:val="24"/>
        </w:rPr>
        <w:t>b</w:t>
      </w:r>
      <w:r w:rsidRPr="00BC700D">
        <w:rPr>
          <w:rFonts w:ascii="Times New Roman" w:hAnsi="Times New Roman" w:cs="Times New Roman"/>
          <w:sz w:val="24"/>
          <w:szCs w:val="24"/>
        </w:rPr>
        <w:t xml:space="preserve">’s relationship to </w:t>
      </w:r>
      <w:r w:rsidR="00736129">
        <w:rPr>
          <w:rFonts w:ascii="Times New Roman" w:hAnsi="Times New Roman" w:cs="Times New Roman"/>
          <w:sz w:val="24"/>
          <w:szCs w:val="24"/>
        </w:rPr>
        <w:t>F</w:t>
      </w:r>
      <w:r w:rsidRPr="00BC700D">
        <w:rPr>
          <w:rFonts w:ascii="Times New Roman" w:hAnsi="Times New Roman" w:cs="Times New Roman"/>
          <w:sz w:val="24"/>
          <w:szCs w:val="24"/>
        </w:rPr>
        <w:t xml:space="preserve"> does</w:t>
      </w:r>
      <w:r w:rsidR="00891BE6">
        <w:rPr>
          <w:rFonts w:ascii="Times New Roman" w:hAnsi="Times New Roman" w:cs="Times New Roman"/>
          <w:sz w:val="24"/>
          <w:szCs w:val="24"/>
        </w:rPr>
        <w:t xml:space="preserve"> </w:t>
      </w:r>
      <w:r w:rsidRPr="00BC700D">
        <w:rPr>
          <w:rFonts w:ascii="Times New Roman" w:hAnsi="Times New Roman" w:cs="Times New Roman"/>
          <w:sz w:val="24"/>
          <w:szCs w:val="24"/>
        </w:rPr>
        <w:t>n</w:t>
      </w:r>
      <w:r w:rsidR="00891BE6">
        <w:rPr>
          <w:rFonts w:ascii="Times New Roman" w:hAnsi="Times New Roman" w:cs="Times New Roman"/>
          <w:sz w:val="24"/>
          <w:szCs w:val="24"/>
        </w:rPr>
        <w:t>o</w:t>
      </w:r>
      <w:r w:rsidRPr="00BC700D">
        <w:rPr>
          <w:rFonts w:ascii="Times New Roman" w:hAnsi="Times New Roman" w:cs="Times New Roman"/>
          <w:sz w:val="24"/>
          <w:szCs w:val="24"/>
        </w:rPr>
        <w:t>t have</w:t>
      </w:r>
      <w:r w:rsidR="00CE76A6">
        <w:rPr>
          <w:rFonts w:ascii="Times New Roman" w:hAnsi="Times New Roman" w:cs="Times New Roman"/>
          <w:sz w:val="24"/>
          <w:szCs w:val="24"/>
        </w:rPr>
        <w:t xml:space="preserve"> and vice versa</w:t>
      </w:r>
      <w:r w:rsidRPr="00BC700D">
        <w:rPr>
          <w:rFonts w:ascii="Times New Roman" w:hAnsi="Times New Roman" w:cs="Times New Roman"/>
          <w:sz w:val="24"/>
          <w:szCs w:val="24"/>
        </w:rPr>
        <w:t>.</w:t>
      </w:r>
      <w:r>
        <w:rPr>
          <w:rFonts w:ascii="Times New Roman" w:hAnsi="Times New Roman" w:cs="Times New Roman"/>
          <w:sz w:val="24"/>
          <w:szCs w:val="24"/>
        </w:rPr>
        <w:t xml:space="preserve"> It would make no sense to ask after something like a difference in the “manner of connection” between </w:t>
      </w:r>
      <w:r w:rsidRPr="00E16C64">
        <w:rPr>
          <w:rFonts w:ascii="Times New Roman" w:hAnsi="Times New Roman" w:cs="Times New Roman"/>
          <w:i/>
          <w:iCs/>
          <w:sz w:val="24"/>
          <w:szCs w:val="24"/>
        </w:rPr>
        <w:t>a</w:t>
      </w:r>
      <w:r>
        <w:rPr>
          <w:rFonts w:ascii="Times New Roman" w:hAnsi="Times New Roman" w:cs="Times New Roman"/>
          <w:sz w:val="24"/>
          <w:szCs w:val="24"/>
        </w:rPr>
        <w:t xml:space="preserve"> and </w:t>
      </w:r>
      <w:r w:rsidR="0006368E">
        <w:rPr>
          <w:rFonts w:ascii="Times New Roman" w:hAnsi="Times New Roman" w:cs="Times New Roman"/>
          <w:sz w:val="24"/>
          <w:szCs w:val="24"/>
        </w:rPr>
        <w:t>F</w:t>
      </w:r>
      <w:r>
        <w:rPr>
          <w:rFonts w:ascii="Times New Roman" w:hAnsi="Times New Roman" w:cs="Times New Roman"/>
          <w:sz w:val="24"/>
          <w:szCs w:val="24"/>
        </w:rPr>
        <w:t xml:space="preserve"> and that between </w:t>
      </w:r>
      <w:r w:rsidRPr="00E16C64">
        <w:rPr>
          <w:rFonts w:ascii="Times New Roman" w:hAnsi="Times New Roman" w:cs="Times New Roman"/>
          <w:i/>
          <w:iCs/>
          <w:sz w:val="24"/>
          <w:szCs w:val="24"/>
        </w:rPr>
        <w:t>b</w:t>
      </w:r>
      <w:r>
        <w:rPr>
          <w:rFonts w:ascii="Times New Roman" w:hAnsi="Times New Roman" w:cs="Times New Roman"/>
          <w:sz w:val="24"/>
          <w:szCs w:val="24"/>
        </w:rPr>
        <w:t xml:space="preserve"> and </w:t>
      </w:r>
      <w:r w:rsidR="0006368E">
        <w:rPr>
          <w:rFonts w:ascii="Times New Roman" w:hAnsi="Times New Roman" w:cs="Times New Roman"/>
          <w:sz w:val="24"/>
          <w:szCs w:val="24"/>
        </w:rPr>
        <w:t>F</w:t>
      </w:r>
      <w:r>
        <w:rPr>
          <w:rFonts w:ascii="Times New Roman" w:hAnsi="Times New Roman" w:cs="Times New Roman"/>
          <w:sz w:val="24"/>
          <w:szCs w:val="24"/>
        </w:rPr>
        <w:t xml:space="preserve"> as, from the point of view of evaluating formal statements using models,</w:t>
      </w:r>
      <w:r w:rsidRPr="00BC700D">
        <w:rPr>
          <w:rFonts w:ascii="Times New Roman" w:hAnsi="Times New Roman" w:cs="Times New Roman"/>
          <w:sz w:val="24"/>
          <w:szCs w:val="24"/>
        </w:rPr>
        <w:t xml:space="preserve"> </w:t>
      </w:r>
      <w:r>
        <w:rPr>
          <w:rFonts w:ascii="Times New Roman" w:hAnsi="Times New Roman" w:cs="Times New Roman"/>
          <w:sz w:val="24"/>
          <w:szCs w:val="24"/>
        </w:rPr>
        <w:t>t</w:t>
      </w:r>
      <w:r w:rsidRPr="00BC700D">
        <w:rPr>
          <w:rFonts w:ascii="Times New Roman" w:hAnsi="Times New Roman" w:cs="Times New Roman"/>
          <w:sz w:val="24"/>
          <w:szCs w:val="24"/>
        </w:rPr>
        <w:t xml:space="preserve">he relation between object and predicate is just </w:t>
      </w:r>
      <w:r w:rsidRPr="00BC700D">
        <w:rPr>
          <w:rFonts w:ascii="Times New Roman" w:hAnsi="Times New Roman" w:cs="Times New Roman"/>
          <w:i/>
          <w:iCs/>
          <w:sz w:val="24"/>
          <w:szCs w:val="24"/>
        </w:rPr>
        <w:t xml:space="preserve">predication </w:t>
      </w:r>
      <w:r w:rsidRPr="00BC700D">
        <w:rPr>
          <w:rFonts w:ascii="Times New Roman" w:hAnsi="Times New Roman" w:cs="Times New Roman"/>
          <w:sz w:val="24"/>
          <w:szCs w:val="24"/>
        </w:rPr>
        <w:t>indifferently</w:t>
      </w:r>
      <w:r>
        <w:rPr>
          <w:rFonts w:ascii="Times New Roman" w:hAnsi="Times New Roman" w:cs="Times New Roman"/>
          <w:sz w:val="24"/>
          <w:szCs w:val="24"/>
        </w:rPr>
        <w:t xml:space="preserve">.  </w:t>
      </w:r>
    </w:p>
    <w:p w14:paraId="298BA738" w14:textId="500679C4" w:rsidR="00A346DB" w:rsidRPr="00CA078E" w:rsidRDefault="00A346DB" w:rsidP="00A346DB">
      <w:pPr>
        <w:spacing w:after="0"/>
        <w:contextualSpacing/>
        <w:rPr>
          <w:rFonts w:ascii="Times New Roman" w:hAnsi="Times New Roman" w:cs="Times New Roman"/>
          <w:sz w:val="24"/>
          <w:szCs w:val="24"/>
        </w:rPr>
      </w:pPr>
      <w:r>
        <w:rPr>
          <w:rFonts w:ascii="Times New Roman" w:hAnsi="Times New Roman" w:cs="Times New Roman"/>
          <w:sz w:val="24"/>
          <w:szCs w:val="24"/>
        </w:rPr>
        <w:tab/>
        <w:t xml:space="preserve">However, it is clear that this taxonomic way of understanding generalizations is not how we </w:t>
      </w:r>
      <w:r w:rsidR="00812708">
        <w:rPr>
          <w:rFonts w:ascii="Times New Roman" w:hAnsi="Times New Roman" w:cs="Times New Roman"/>
          <w:sz w:val="24"/>
          <w:szCs w:val="24"/>
        </w:rPr>
        <w:t>intuitively</w:t>
      </w:r>
      <w:r>
        <w:rPr>
          <w:rFonts w:ascii="Times New Roman" w:hAnsi="Times New Roman" w:cs="Times New Roman"/>
          <w:sz w:val="24"/>
          <w:szCs w:val="24"/>
        </w:rPr>
        <w:t xml:space="preserve"> understand them. Consider that we certainly do not respond to coming across </w:t>
      </w:r>
      <w:r w:rsidR="00352B66">
        <w:rPr>
          <w:rFonts w:ascii="Times New Roman" w:hAnsi="Times New Roman" w:cs="Times New Roman"/>
          <w:sz w:val="24"/>
          <w:szCs w:val="24"/>
        </w:rPr>
        <w:t>exceptions</w:t>
      </w:r>
      <w:r>
        <w:rPr>
          <w:rFonts w:ascii="Times New Roman" w:hAnsi="Times New Roman" w:cs="Times New Roman"/>
          <w:sz w:val="24"/>
          <w:szCs w:val="24"/>
        </w:rPr>
        <w:t xml:space="preserve"> to generalizations in the way we would if we understood them taxonomically.</w:t>
      </w:r>
      <w:r w:rsidRPr="006D4C24">
        <w:rPr>
          <w:rFonts w:ascii="Times New Roman" w:hAnsi="Times New Roman" w:cs="Times New Roman"/>
          <w:sz w:val="24"/>
          <w:szCs w:val="24"/>
        </w:rPr>
        <w:t xml:space="preserve"> In coming across a white raven</w:t>
      </w:r>
      <w:r w:rsidR="00D94C33">
        <w:rPr>
          <w:rFonts w:ascii="Times New Roman" w:hAnsi="Times New Roman" w:cs="Times New Roman"/>
          <w:sz w:val="24"/>
          <w:szCs w:val="24"/>
        </w:rPr>
        <w:t xml:space="preserve"> in a park</w:t>
      </w:r>
      <w:r w:rsidRPr="006D4C24">
        <w:rPr>
          <w:rFonts w:ascii="Times New Roman" w:hAnsi="Times New Roman" w:cs="Times New Roman"/>
          <w:sz w:val="24"/>
          <w:szCs w:val="24"/>
        </w:rPr>
        <w:t xml:space="preserve">, we don’t intuitively diagnose it in terms of </w:t>
      </w:r>
      <w:r>
        <w:rPr>
          <w:rFonts w:ascii="Times New Roman" w:hAnsi="Times New Roman" w:cs="Times New Roman"/>
          <w:sz w:val="24"/>
          <w:szCs w:val="24"/>
        </w:rPr>
        <w:t>a</w:t>
      </w:r>
      <w:r w:rsidRPr="006D4C24">
        <w:rPr>
          <w:rFonts w:ascii="Times New Roman" w:hAnsi="Times New Roman" w:cs="Times New Roman"/>
          <w:sz w:val="24"/>
          <w:szCs w:val="24"/>
        </w:rPr>
        <w:t xml:space="preserve"> failure with respect to the instantiation of a universal</w:t>
      </w:r>
      <w:r w:rsidR="00CB160B">
        <w:rPr>
          <w:rFonts w:ascii="Times New Roman" w:hAnsi="Times New Roman" w:cs="Times New Roman"/>
          <w:sz w:val="24"/>
          <w:szCs w:val="24"/>
        </w:rPr>
        <w:t xml:space="preserve"> or a failure of predication</w:t>
      </w:r>
      <w:r w:rsidR="00CA078E">
        <w:rPr>
          <w:rFonts w:ascii="Times New Roman" w:hAnsi="Times New Roman" w:cs="Times New Roman"/>
          <w:sz w:val="24"/>
          <w:szCs w:val="24"/>
        </w:rPr>
        <w:t>—“welp, I guess blackness failed to insta</w:t>
      </w:r>
      <w:r w:rsidR="00101EEA">
        <w:rPr>
          <w:rFonts w:ascii="Times New Roman" w:hAnsi="Times New Roman" w:cs="Times New Roman"/>
          <w:sz w:val="24"/>
          <w:szCs w:val="24"/>
        </w:rPr>
        <w:t xml:space="preserve">ntiate in that </w:t>
      </w:r>
      <w:r w:rsidR="000C6B39">
        <w:rPr>
          <w:rFonts w:ascii="Times New Roman" w:hAnsi="Times New Roman" w:cs="Times New Roman"/>
          <w:sz w:val="24"/>
          <w:szCs w:val="24"/>
        </w:rPr>
        <w:t>bird</w:t>
      </w:r>
      <w:r w:rsidR="004E6CB4">
        <w:rPr>
          <w:rFonts w:ascii="Times New Roman" w:hAnsi="Times New Roman" w:cs="Times New Roman"/>
          <w:sz w:val="24"/>
          <w:szCs w:val="24"/>
        </w:rPr>
        <w:t>,” or,</w:t>
      </w:r>
      <w:r w:rsidR="00101EEA">
        <w:rPr>
          <w:rFonts w:ascii="Times New Roman" w:hAnsi="Times New Roman" w:cs="Times New Roman"/>
          <w:sz w:val="24"/>
          <w:szCs w:val="24"/>
        </w:rPr>
        <w:t xml:space="preserve"> “</w:t>
      </w:r>
      <w:r w:rsidR="00D94C33">
        <w:rPr>
          <w:rFonts w:ascii="Times New Roman" w:hAnsi="Times New Roman" w:cs="Times New Roman"/>
          <w:sz w:val="24"/>
          <w:szCs w:val="24"/>
        </w:rPr>
        <w:t>what we have here</w:t>
      </w:r>
      <w:r w:rsidR="00A247AE">
        <w:rPr>
          <w:rFonts w:ascii="Times New Roman" w:hAnsi="Times New Roman" w:cs="Times New Roman"/>
          <w:sz w:val="24"/>
          <w:szCs w:val="24"/>
        </w:rPr>
        <w:t>, friends,</w:t>
      </w:r>
      <w:r w:rsidR="00D94C33">
        <w:rPr>
          <w:rFonts w:ascii="Times New Roman" w:hAnsi="Times New Roman" w:cs="Times New Roman"/>
          <w:sz w:val="24"/>
          <w:szCs w:val="24"/>
        </w:rPr>
        <w:t xml:space="preserve"> is a failure of a predication.”</w:t>
      </w:r>
      <w:r w:rsidRPr="006D4C24">
        <w:rPr>
          <w:rFonts w:ascii="Times New Roman" w:hAnsi="Times New Roman" w:cs="Times New Roman"/>
          <w:sz w:val="24"/>
          <w:szCs w:val="24"/>
        </w:rPr>
        <w:t xml:space="preserve"> </w:t>
      </w:r>
      <w:r w:rsidR="001A60A7">
        <w:rPr>
          <w:rFonts w:ascii="Times New Roman" w:hAnsi="Times New Roman" w:cs="Times New Roman"/>
          <w:sz w:val="24"/>
          <w:szCs w:val="24"/>
        </w:rPr>
        <w:t xml:space="preserve">Someone who was </w:t>
      </w:r>
      <w:r w:rsidR="00ED3E13">
        <w:rPr>
          <w:rFonts w:ascii="Times New Roman" w:hAnsi="Times New Roman" w:cs="Times New Roman"/>
          <w:sz w:val="24"/>
          <w:szCs w:val="24"/>
        </w:rPr>
        <w:t>thusly</w:t>
      </w:r>
      <w:r w:rsidR="001A60A7">
        <w:rPr>
          <w:rFonts w:ascii="Times New Roman" w:hAnsi="Times New Roman" w:cs="Times New Roman"/>
          <w:sz w:val="24"/>
          <w:szCs w:val="24"/>
        </w:rPr>
        <w:t xml:space="preserve"> pathologica</w:t>
      </w:r>
      <w:r w:rsidR="000D42E5">
        <w:rPr>
          <w:rFonts w:ascii="Times New Roman" w:hAnsi="Times New Roman" w:cs="Times New Roman"/>
          <w:sz w:val="24"/>
          <w:szCs w:val="24"/>
        </w:rPr>
        <w:t>l in their diagnostic</w:t>
      </w:r>
      <w:r w:rsidR="001A60A7">
        <w:rPr>
          <w:rFonts w:ascii="Times New Roman" w:hAnsi="Times New Roman" w:cs="Times New Roman"/>
          <w:sz w:val="24"/>
          <w:szCs w:val="24"/>
        </w:rPr>
        <w:t xml:space="preserve"> incl</w:t>
      </w:r>
      <w:r w:rsidR="000D42E5">
        <w:rPr>
          <w:rFonts w:ascii="Times New Roman" w:hAnsi="Times New Roman" w:cs="Times New Roman"/>
          <w:sz w:val="24"/>
          <w:szCs w:val="24"/>
        </w:rPr>
        <w:t>inations</w:t>
      </w:r>
      <w:r w:rsidR="001A60A7">
        <w:rPr>
          <w:rFonts w:ascii="Times New Roman" w:hAnsi="Times New Roman" w:cs="Times New Roman"/>
          <w:sz w:val="24"/>
          <w:szCs w:val="24"/>
        </w:rPr>
        <w:t xml:space="preserve"> would be an utterly useless partner </w:t>
      </w:r>
      <w:r w:rsidR="00071670">
        <w:rPr>
          <w:rFonts w:ascii="Times New Roman" w:hAnsi="Times New Roman" w:cs="Times New Roman"/>
          <w:sz w:val="24"/>
          <w:szCs w:val="24"/>
        </w:rPr>
        <w:t xml:space="preserve">in inquiry. </w:t>
      </w:r>
      <w:r w:rsidRPr="006D4C24">
        <w:rPr>
          <w:rFonts w:ascii="Times New Roman" w:hAnsi="Times New Roman" w:cs="Times New Roman"/>
          <w:sz w:val="24"/>
          <w:szCs w:val="24"/>
        </w:rPr>
        <w:t xml:space="preserve">Further, one who was so inclined would have no resources to diagnose </w:t>
      </w:r>
      <w:r w:rsidRPr="006D4C24">
        <w:rPr>
          <w:rFonts w:ascii="Times New Roman" w:hAnsi="Times New Roman" w:cs="Times New Roman"/>
          <w:sz w:val="24"/>
          <w:szCs w:val="24"/>
        </w:rPr>
        <w:lastRenderedPageBreak/>
        <w:t xml:space="preserve">differentially a white raven and a white piece of coal. From the point of view of </w:t>
      </w:r>
      <w:r w:rsidR="003735FF">
        <w:rPr>
          <w:rFonts w:ascii="Times New Roman" w:hAnsi="Times New Roman" w:cs="Times New Roman"/>
          <w:sz w:val="24"/>
          <w:szCs w:val="24"/>
        </w:rPr>
        <w:t xml:space="preserve">the </w:t>
      </w:r>
      <w:r w:rsidRPr="006D4C24">
        <w:rPr>
          <w:rFonts w:ascii="Times New Roman" w:hAnsi="Times New Roman" w:cs="Times New Roman"/>
          <w:sz w:val="24"/>
          <w:szCs w:val="24"/>
        </w:rPr>
        <w:t>taxonom</w:t>
      </w:r>
      <w:r w:rsidR="003735FF">
        <w:rPr>
          <w:rFonts w:ascii="Times New Roman" w:hAnsi="Times New Roman" w:cs="Times New Roman"/>
          <w:sz w:val="24"/>
          <w:szCs w:val="24"/>
        </w:rPr>
        <w:t>ic understanding</w:t>
      </w:r>
      <w:r w:rsidRPr="006D4C24">
        <w:rPr>
          <w:rFonts w:ascii="Times New Roman" w:hAnsi="Times New Roman" w:cs="Times New Roman"/>
          <w:sz w:val="24"/>
          <w:szCs w:val="24"/>
        </w:rPr>
        <w:t>, both could only be understood as essentially the same failure, a failure of the universal “blackness” to instantiate in</w:t>
      </w:r>
      <w:r w:rsidR="00BC77E0">
        <w:rPr>
          <w:rFonts w:ascii="Times New Roman" w:hAnsi="Times New Roman" w:cs="Times New Roman"/>
          <w:sz w:val="24"/>
          <w:szCs w:val="24"/>
        </w:rPr>
        <w:t xml:space="preserve"> </w:t>
      </w:r>
      <w:r w:rsidR="00424667">
        <w:rPr>
          <w:rFonts w:ascii="Times New Roman" w:hAnsi="Times New Roman" w:cs="Times New Roman"/>
          <w:sz w:val="24"/>
          <w:szCs w:val="24"/>
        </w:rPr>
        <w:t>the</w:t>
      </w:r>
      <w:r>
        <w:rPr>
          <w:rFonts w:ascii="Times New Roman" w:hAnsi="Times New Roman" w:cs="Times New Roman"/>
          <w:sz w:val="24"/>
          <w:szCs w:val="24"/>
        </w:rPr>
        <w:t xml:space="preserve"> particular</w:t>
      </w:r>
      <w:r w:rsidR="00424667">
        <w:rPr>
          <w:rFonts w:ascii="Times New Roman" w:hAnsi="Times New Roman" w:cs="Times New Roman"/>
          <w:sz w:val="24"/>
          <w:szCs w:val="24"/>
        </w:rPr>
        <w:t>s</w:t>
      </w:r>
      <w:r>
        <w:rPr>
          <w:rFonts w:ascii="Times New Roman" w:hAnsi="Times New Roman" w:cs="Times New Roman"/>
          <w:sz w:val="24"/>
          <w:szCs w:val="24"/>
        </w:rPr>
        <w:t xml:space="preserve"> </w:t>
      </w:r>
      <w:r w:rsidR="00A2517B">
        <w:rPr>
          <w:rFonts w:ascii="Times New Roman" w:hAnsi="Times New Roman" w:cs="Times New Roman"/>
          <w:sz w:val="24"/>
          <w:szCs w:val="24"/>
        </w:rPr>
        <w:t xml:space="preserve">in which </w:t>
      </w:r>
      <w:r>
        <w:rPr>
          <w:rFonts w:ascii="Times New Roman" w:hAnsi="Times New Roman" w:cs="Times New Roman"/>
          <w:sz w:val="24"/>
          <w:szCs w:val="24"/>
        </w:rPr>
        <w:t xml:space="preserve">it normally and, as I mentioned above, </w:t>
      </w:r>
      <w:r>
        <w:rPr>
          <w:rFonts w:ascii="Times New Roman" w:hAnsi="Times New Roman" w:cs="Times New Roman"/>
          <w:i/>
          <w:iCs/>
          <w:sz w:val="24"/>
          <w:szCs w:val="24"/>
        </w:rPr>
        <w:t xml:space="preserve">indifferently </w:t>
      </w:r>
      <w:r>
        <w:rPr>
          <w:rFonts w:ascii="Times New Roman" w:hAnsi="Times New Roman" w:cs="Times New Roman"/>
          <w:sz w:val="24"/>
          <w:szCs w:val="24"/>
        </w:rPr>
        <w:t>instantiates</w:t>
      </w:r>
      <w:r w:rsidRPr="006D4C24">
        <w:rPr>
          <w:rFonts w:ascii="Times New Roman" w:hAnsi="Times New Roman" w:cs="Times New Roman"/>
          <w:sz w:val="24"/>
          <w:szCs w:val="24"/>
        </w:rPr>
        <w:t>.</w:t>
      </w:r>
      <w:r w:rsidR="002D7395">
        <w:rPr>
          <w:rFonts w:ascii="Times New Roman" w:hAnsi="Times New Roman" w:cs="Times New Roman"/>
          <w:sz w:val="24"/>
          <w:szCs w:val="24"/>
        </w:rPr>
        <w:t xml:space="preserve"> I</w:t>
      </w:r>
      <w:r w:rsidRPr="006D4C24">
        <w:rPr>
          <w:rFonts w:ascii="Times New Roman" w:hAnsi="Times New Roman" w:cs="Times New Roman"/>
          <w:sz w:val="24"/>
          <w:szCs w:val="24"/>
        </w:rPr>
        <w:t>ntuitively</w:t>
      </w:r>
      <w:r w:rsidR="00586DAA">
        <w:rPr>
          <w:rFonts w:ascii="Times New Roman" w:hAnsi="Times New Roman" w:cs="Times New Roman"/>
          <w:sz w:val="24"/>
          <w:szCs w:val="24"/>
        </w:rPr>
        <w:t>,</w:t>
      </w:r>
      <w:r w:rsidRPr="006D4C24">
        <w:rPr>
          <w:rFonts w:ascii="Times New Roman" w:hAnsi="Times New Roman" w:cs="Times New Roman"/>
          <w:sz w:val="24"/>
          <w:szCs w:val="24"/>
        </w:rPr>
        <w:t xml:space="preserve"> we </w:t>
      </w:r>
      <w:r w:rsidRPr="00586DAA">
        <w:rPr>
          <w:rFonts w:ascii="Times New Roman" w:hAnsi="Times New Roman" w:cs="Times New Roman"/>
          <w:i/>
          <w:iCs/>
          <w:sz w:val="24"/>
          <w:szCs w:val="24"/>
        </w:rPr>
        <w:t xml:space="preserve">do </w:t>
      </w:r>
      <w:r w:rsidRPr="006D4C24">
        <w:rPr>
          <w:rFonts w:ascii="Times New Roman" w:hAnsi="Times New Roman" w:cs="Times New Roman"/>
          <w:sz w:val="24"/>
          <w:szCs w:val="24"/>
        </w:rPr>
        <w:t xml:space="preserve">differentially diagnose these two situations. In being confronted with a piece of white coal, no one would ever think to diagnose it with albinism. Our </w:t>
      </w:r>
      <w:r>
        <w:rPr>
          <w:rFonts w:ascii="Times New Roman" w:hAnsi="Times New Roman" w:cs="Times New Roman"/>
          <w:sz w:val="24"/>
          <w:szCs w:val="24"/>
        </w:rPr>
        <w:t>pre-theoretic</w:t>
      </w:r>
      <w:r w:rsidR="006C48A8">
        <w:rPr>
          <w:rFonts w:ascii="Times New Roman" w:hAnsi="Times New Roman" w:cs="Times New Roman"/>
          <w:sz w:val="24"/>
          <w:szCs w:val="24"/>
        </w:rPr>
        <w:t>al</w:t>
      </w:r>
      <w:r>
        <w:rPr>
          <w:rFonts w:ascii="Times New Roman" w:hAnsi="Times New Roman" w:cs="Times New Roman"/>
          <w:sz w:val="24"/>
          <w:szCs w:val="24"/>
        </w:rPr>
        <w:t xml:space="preserve">, intuitive understanding of </w:t>
      </w:r>
      <w:r w:rsidRPr="006D4C24">
        <w:rPr>
          <w:rFonts w:ascii="Times New Roman" w:hAnsi="Times New Roman" w:cs="Times New Roman"/>
          <w:sz w:val="24"/>
          <w:szCs w:val="24"/>
        </w:rPr>
        <w:t xml:space="preserve">the relationship between ravenhood and blackness (or coalhood and blackness, for that matter) </w:t>
      </w:r>
      <w:r>
        <w:rPr>
          <w:rFonts w:ascii="Times New Roman" w:hAnsi="Times New Roman" w:cs="Times New Roman"/>
          <w:sz w:val="24"/>
          <w:szCs w:val="24"/>
        </w:rPr>
        <w:t>is</w:t>
      </w:r>
      <w:r w:rsidRPr="006D4C24">
        <w:rPr>
          <w:rFonts w:ascii="Times New Roman" w:hAnsi="Times New Roman" w:cs="Times New Roman"/>
          <w:sz w:val="24"/>
          <w:szCs w:val="24"/>
        </w:rPr>
        <w:t xml:space="preserve"> therefore more diagnostically fine grained</w:t>
      </w:r>
      <w:r w:rsidR="00230506">
        <w:rPr>
          <w:rFonts w:ascii="Times New Roman" w:hAnsi="Times New Roman" w:cs="Times New Roman"/>
          <w:sz w:val="24"/>
          <w:szCs w:val="24"/>
        </w:rPr>
        <w:t>—</w:t>
      </w:r>
      <w:r w:rsidR="002D7395">
        <w:rPr>
          <w:rFonts w:ascii="Times New Roman" w:hAnsi="Times New Roman" w:cs="Times New Roman"/>
          <w:sz w:val="24"/>
          <w:szCs w:val="24"/>
        </w:rPr>
        <w:t xml:space="preserve">more </w:t>
      </w:r>
      <w:r w:rsidR="002D7395">
        <w:rPr>
          <w:rFonts w:ascii="Times New Roman" w:hAnsi="Times New Roman" w:cs="Times New Roman"/>
          <w:i/>
          <w:iCs/>
          <w:sz w:val="24"/>
          <w:szCs w:val="24"/>
        </w:rPr>
        <w:t>intelligent</w:t>
      </w:r>
      <w:r w:rsidR="00230506">
        <w:rPr>
          <w:rFonts w:ascii="Times New Roman" w:hAnsi="Times New Roman" w:cs="Times New Roman"/>
          <w:i/>
          <w:iCs/>
          <w:sz w:val="24"/>
          <w:szCs w:val="24"/>
        </w:rPr>
        <w:t>—</w:t>
      </w:r>
      <w:r w:rsidRPr="006D4C24">
        <w:rPr>
          <w:rFonts w:ascii="Times New Roman" w:hAnsi="Times New Roman" w:cs="Times New Roman"/>
          <w:sz w:val="24"/>
          <w:szCs w:val="24"/>
        </w:rPr>
        <w:t xml:space="preserve">then </w:t>
      </w:r>
      <w:r>
        <w:rPr>
          <w:rFonts w:ascii="Times New Roman" w:hAnsi="Times New Roman" w:cs="Times New Roman"/>
          <w:sz w:val="24"/>
          <w:szCs w:val="24"/>
        </w:rPr>
        <w:t>it</w:t>
      </w:r>
      <w:r w:rsidRPr="006D4C24">
        <w:rPr>
          <w:rFonts w:ascii="Times New Roman" w:hAnsi="Times New Roman" w:cs="Times New Roman"/>
          <w:sz w:val="24"/>
          <w:szCs w:val="24"/>
        </w:rPr>
        <w:t xml:space="preserve"> would be if </w:t>
      </w:r>
      <w:r>
        <w:rPr>
          <w:rFonts w:ascii="Times New Roman" w:hAnsi="Times New Roman" w:cs="Times New Roman"/>
          <w:sz w:val="24"/>
          <w:szCs w:val="24"/>
        </w:rPr>
        <w:t>it</w:t>
      </w:r>
      <w:r w:rsidRPr="006D4C24">
        <w:rPr>
          <w:rFonts w:ascii="Times New Roman" w:hAnsi="Times New Roman" w:cs="Times New Roman"/>
          <w:sz w:val="24"/>
          <w:szCs w:val="24"/>
        </w:rPr>
        <w:t xml:space="preserve"> were taxonomic in structure. </w:t>
      </w:r>
      <w:r>
        <w:rPr>
          <w:rFonts w:ascii="Times New Roman" w:hAnsi="Times New Roman" w:cs="Times New Roman"/>
          <w:sz w:val="24"/>
          <w:szCs w:val="24"/>
        </w:rPr>
        <w:t xml:space="preserve"> </w:t>
      </w:r>
    </w:p>
    <w:p w14:paraId="6E98ECA9" w14:textId="07EB1D8B" w:rsidR="00E21564" w:rsidRDefault="00A346DB" w:rsidP="00A346DB">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C.I. Lewis also recognized this matter of grain but from a slightly different point of view.</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T</w:t>
      </w:r>
      <w:r w:rsidR="009E2584">
        <w:rPr>
          <w:rFonts w:ascii="Times New Roman" w:hAnsi="Times New Roman" w:cs="Times New Roman"/>
          <w:sz w:val="24"/>
          <w:szCs w:val="24"/>
        </w:rPr>
        <w:t>ransposing his argument into the key of my own analysis</w:t>
      </w:r>
      <w:r>
        <w:rPr>
          <w:rFonts w:ascii="Times New Roman" w:hAnsi="Times New Roman" w:cs="Times New Roman"/>
          <w:sz w:val="24"/>
          <w:szCs w:val="24"/>
        </w:rPr>
        <w:t>, imagine that you point to a box and sa</w:t>
      </w:r>
      <w:r w:rsidR="00960868">
        <w:rPr>
          <w:rFonts w:ascii="Times New Roman" w:hAnsi="Times New Roman" w:cs="Times New Roman"/>
          <w:sz w:val="24"/>
          <w:szCs w:val="24"/>
        </w:rPr>
        <w:t>y</w:t>
      </w:r>
      <w:r>
        <w:rPr>
          <w:rFonts w:ascii="Times New Roman" w:hAnsi="Times New Roman" w:cs="Times New Roman"/>
          <w:sz w:val="24"/>
          <w:szCs w:val="24"/>
        </w:rPr>
        <w:t xml:space="preserve"> of the object inside it, “if that is a raven, then it is black.”</w:t>
      </w:r>
      <w:r w:rsidR="0047544C">
        <w:rPr>
          <w:rFonts w:ascii="Times New Roman" w:hAnsi="Times New Roman" w:cs="Times New Roman"/>
          <w:sz w:val="24"/>
          <w:szCs w:val="24"/>
        </w:rPr>
        <w:t xml:space="preserve"> </w:t>
      </w:r>
      <w:r>
        <w:rPr>
          <w:rFonts w:ascii="Times New Roman" w:hAnsi="Times New Roman" w:cs="Times New Roman"/>
          <w:sz w:val="24"/>
          <w:szCs w:val="24"/>
        </w:rPr>
        <w:t>It turns out that it is not a raven. Nonetheless, adopting the subjunctive mood, you insist that you had uttered something true: “yes, it</w:t>
      </w:r>
      <w:r w:rsidR="000E61CD">
        <w:rPr>
          <w:rFonts w:ascii="Times New Roman" w:hAnsi="Times New Roman" w:cs="Times New Roman"/>
          <w:sz w:val="24"/>
          <w:szCs w:val="24"/>
        </w:rPr>
        <w:t xml:space="preserve"> i</w:t>
      </w:r>
      <w:r w:rsidR="00DF4FC3">
        <w:rPr>
          <w:rFonts w:ascii="Times New Roman" w:hAnsi="Times New Roman" w:cs="Times New Roman"/>
          <w:sz w:val="24"/>
          <w:szCs w:val="24"/>
        </w:rPr>
        <w:t>s</w:t>
      </w:r>
      <w:r>
        <w:rPr>
          <w:rFonts w:ascii="Times New Roman" w:hAnsi="Times New Roman" w:cs="Times New Roman"/>
          <w:sz w:val="24"/>
          <w:szCs w:val="24"/>
        </w:rPr>
        <w:t xml:space="preserve"> not a raven but what I said is still true. After all</w:t>
      </w:r>
      <w:r w:rsidR="007F2A79">
        <w:rPr>
          <w:rFonts w:ascii="Times New Roman" w:hAnsi="Times New Roman" w:cs="Times New Roman"/>
          <w:sz w:val="24"/>
          <w:szCs w:val="24"/>
        </w:rPr>
        <w:t>,</w:t>
      </w:r>
      <w:r>
        <w:rPr>
          <w:rFonts w:ascii="Times New Roman" w:hAnsi="Times New Roman" w:cs="Times New Roman"/>
          <w:sz w:val="24"/>
          <w:szCs w:val="24"/>
        </w:rPr>
        <w:t xml:space="preserve"> if it </w:t>
      </w:r>
      <w:r>
        <w:rPr>
          <w:rFonts w:ascii="Times New Roman" w:hAnsi="Times New Roman" w:cs="Times New Roman"/>
          <w:i/>
          <w:iCs/>
          <w:sz w:val="24"/>
          <w:szCs w:val="24"/>
        </w:rPr>
        <w:t xml:space="preserve">were </w:t>
      </w:r>
      <w:r>
        <w:rPr>
          <w:rFonts w:ascii="Times New Roman" w:hAnsi="Times New Roman" w:cs="Times New Roman"/>
          <w:sz w:val="24"/>
          <w:szCs w:val="24"/>
        </w:rPr>
        <w:t xml:space="preserve">a raven, then it </w:t>
      </w:r>
      <w:r>
        <w:rPr>
          <w:rFonts w:ascii="Times New Roman" w:hAnsi="Times New Roman" w:cs="Times New Roman"/>
          <w:i/>
          <w:iCs/>
          <w:sz w:val="24"/>
          <w:szCs w:val="24"/>
        </w:rPr>
        <w:t xml:space="preserve">would </w:t>
      </w:r>
      <w:r>
        <w:rPr>
          <w:rFonts w:ascii="Times New Roman" w:hAnsi="Times New Roman" w:cs="Times New Roman"/>
          <w:sz w:val="24"/>
          <w:szCs w:val="24"/>
        </w:rPr>
        <w:t xml:space="preserve">be black.” </w:t>
      </w:r>
      <w:r w:rsidR="00D937B3">
        <w:rPr>
          <w:rFonts w:ascii="Times New Roman" w:hAnsi="Times New Roman" w:cs="Times New Roman"/>
          <w:sz w:val="24"/>
          <w:szCs w:val="24"/>
        </w:rPr>
        <w:t>Plausible enough</w:t>
      </w:r>
      <w:r w:rsidR="00E21564">
        <w:rPr>
          <w:rFonts w:ascii="Times New Roman" w:hAnsi="Times New Roman" w:cs="Times New Roman"/>
          <w:sz w:val="24"/>
          <w:szCs w:val="24"/>
        </w:rPr>
        <w:t>.</w:t>
      </w:r>
      <w:r w:rsidR="00D937B3">
        <w:rPr>
          <w:rFonts w:ascii="Times New Roman" w:hAnsi="Times New Roman" w:cs="Times New Roman"/>
          <w:sz w:val="24"/>
          <w:szCs w:val="24"/>
        </w:rPr>
        <w:t xml:space="preserve"> But why?</w:t>
      </w:r>
    </w:p>
    <w:p w14:paraId="2A417E12" w14:textId="793A5A4E" w:rsidR="00264F5E" w:rsidRDefault="00A346DB" w:rsidP="00A346DB">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One might think that </w:t>
      </w:r>
      <w:r w:rsidR="00EF3A66">
        <w:rPr>
          <w:rFonts w:ascii="Times New Roman" w:hAnsi="Times New Roman" w:cs="Times New Roman"/>
          <w:sz w:val="24"/>
          <w:szCs w:val="24"/>
        </w:rPr>
        <w:t>the plausibility we find in continuing to maintain the truth of the conditional derives precisely from the fact that the antecedent is false. After all,</w:t>
      </w:r>
      <w:r>
        <w:rPr>
          <w:rFonts w:ascii="Times New Roman" w:hAnsi="Times New Roman" w:cs="Times New Roman"/>
          <w:sz w:val="24"/>
          <w:szCs w:val="24"/>
        </w:rPr>
        <w:t xml:space="preserve"> </w:t>
      </w:r>
      <w:r w:rsidR="00EF3A66">
        <w:rPr>
          <w:rFonts w:ascii="Times New Roman" w:hAnsi="Times New Roman" w:cs="Times New Roman"/>
          <w:sz w:val="24"/>
          <w:szCs w:val="24"/>
        </w:rPr>
        <w:t>p</w:t>
      </w:r>
      <w:r w:rsidR="0088272D">
        <w:rPr>
          <w:rFonts w:ascii="Times New Roman" w:hAnsi="Times New Roman" w:cs="Times New Roman"/>
          <w:sz w:val="24"/>
          <w:szCs w:val="24"/>
        </w:rPr>
        <w:t xml:space="preserve">er the truth-tables for </w:t>
      </w:r>
      <w:r w:rsidR="0005688A">
        <w:rPr>
          <w:rFonts w:ascii="Times New Roman" w:hAnsi="Times New Roman" w:cs="Times New Roman"/>
          <w:sz w:val="24"/>
          <w:szCs w:val="24"/>
        </w:rPr>
        <w:t>“</w:t>
      </w:r>
      <w:r w:rsidR="0005688A" w:rsidRPr="0005688A">
        <w:rPr>
          <w:rFonts w:ascii="Times New Roman" w:hAnsi="Times New Roman" w:cs="Times New Roman"/>
          <w:sz w:val="24"/>
          <w:szCs w:val="24"/>
        </w:rPr>
        <w:sym w:font="Wingdings" w:char="F0E0"/>
      </w:r>
      <w:r w:rsidR="000D691B">
        <w:rPr>
          <w:rFonts w:ascii="Times New Roman" w:hAnsi="Times New Roman" w:cs="Times New Roman"/>
          <w:sz w:val="24"/>
          <w:szCs w:val="24"/>
        </w:rPr>
        <w:t>,</w:t>
      </w:r>
      <w:r w:rsidR="0005688A">
        <w:rPr>
          <w:rFonts w:ascii="Times New Roman" w:hAnsi="Times New Roman" w:cs="Times New Roman"/>
          <w:sz w:val="24"/>
          <w:szCs w:val="24"/>
        </w:rPr>
        <w:t>”</w:t>
      </w:r>
      <w:r>
        <w:rPr>
          <w:rFonts w:ascii="Times New Roman" w:hAnsi="Times New Roman" w:cs="Times New Roman"/>
          <w:sz w:val="24"/>
          <w:szCs w:val="24"/>
        </w:rPr>
        <w:t xml:space="preserve"> if the antecedent is false, then the conditional is true. However, if this were the case, then </w:t>
      </w:r>
      <w:r w:rsidRPr="00190BB1">
        <w:rPr>
          <w:rFonts w:ascii="Times New Roman" w:hAnsi="Times New Roman" w:cs="Times New Roman"/>
          <w:i/>
          <w:iCs/>
          <w:sz w:val="24"/>
          <w:szCs w:val="24"/>
        </w:rPr>
        <w:t>any</w:t>
      </w:r>
      <w:r>
        <w:rPr>
          <w:rFonts w:ascii="Times New Roman" w:hAnsi="Times New Roman" w:cs="Times New Roman"/>
          <w:sz w:val="24"/>
          <w:szCs w:val="24"/>
        </w:rPr>
        <w:t xml:space="preserve"> conditional </w:t>
      </w:r>
      <w:r w:rsidR="00B963EE">
        <w:rPr>
          <w:rFonts w:ascii="Times New Roman" w:hAnsi="Times New Roman" w:cs="Times New Roman"/>
          <w:sz w:val="24"/>
          <w:szCs w:val="24"/>
        </w:rPr>
        <w:t>starting with “if this is a raven</w:t>
      </w:r>
      <w:r w:rsidR="00356973">
        <w:rPr>
          <w:rFonts w:ascii="Times New Roman" w:hAnsi="Times New Roman" w:cs="Times New Roman"/>
          <w:sz w:val="24"/>
          <w:szCs w:val="24"/>
        </w:rPr>
        <w:t xml:space="preserve"> </w:t>
      </w:r>
      <w:r w:rsidR="009810AA">
        <w:rPr>
          <w:rFonts w:ascii="Times New Roman" w:hAnsi="Times New Roman" w:cs="Times New Roman"/>
          <w:sz w:val="24"/>
          <w:szCs w:val="24"/>
        </w:rPr>
        <w:t>. . .</w:t>
      </w:r>
      <w:r w:rsidR="00C32788">
        <w:rPr>
          <w:rFonts w:ascii="Times New Roman" w:hAnsi="Times New Roman" w:cs="Times New Roman"/>
          <w:sz w:val="24"/>
          <w:szCs w:val="24"/>
        </w:rPr>
        <w:t>,</w:t>
      </w:r>
      <w:r w:rsidR="009810AA">
        <w:rPr>
          <w:rFonts w:ascii="Times New Roman" w:hAnsi="Times New Roman" w:cs="Times New Roman"/>
          <w:sz w:val="24"/>
          <w:szCs w:val="24"/>
        </w:rPr>
        <w:t>”</w:t>
      </w:r>
      <w:r>
        <w:rPr>
          <w:rFonts w:ascii="Times New Roman" w:hAnsi="Times New Roman" w:cs="Times New Roman"/>
          <w:sz w:val="24"/>
          <w:szCs w:val="24"/>
        </w:rPr>
        <w:t xml:space="preserve"> independent of its consequent, would be </w:t>
      </w:r>
      <w:r w:rsidR="00556B14">
        <w:rPr>
          <w:rFonts w:ascii="Times New Roman" w:hAnsi="Times New Roman" w:cs="Times New Roman"/>
          <w:sz w:val="24"/>
          <w:szCs w:val="24"/>
        </w:rPr>
        <w:t>equally supported by the fact that the thing in the box is</w:t>
      </w:r>
      <w:r w:rsidR="00BE1AE2">
        <w:rPr>
          <w:rFonts w:ascii="Times New Roman" w:hAnsi="Times New Roman" w:cs="Times New Roman"/>
          <w:sz w:val="24"/>
          <w:szCs w:val="24"/>
        </w:rPr>
        <w:t xml:space="preserve"> </w:t>
      </w:r>
      <w:r w:rsidR="00556B14">
        <w:rPr>
          <w:rFonts w:ascii="Times New Roman" w:hAnsi="Times New Roman" w:cs="Times New Roman"/>
          <w:sz w:val="24"/>
          <w:szCs w:val="24"/>
        </w:rPr>
        <w:t>n</w:t>
      </w:r>
      <w:r w:rsidR="00BE1AE2">
        <w:rPr>
          <w:rFonts w:ascii="Times New Roman" w:hAnsi="Times New Roman" w:cs="Times New Roman"/>
          <w:sz w:val="24"/>
          <w:szCs w:val="24"/>
        </w:rPr>
        <w:t>o</w:t>
      </w:r>
      <w:r w:rsidR="00556B14">
        <w:rPr>
          <w:rFonts w:ascii="Times New Roman" w:hAnsi="Times New Roman" w:cs="Times New Roman"/>
          <w:sz w:val="24"/>
          <w:szCs w:val="24"/>
        </w:rPr>
        <w:t>t a raven</w:t>
      </w:r>
      <w:r>
        <w:rPr>
          <w:rFonts w:ascii="Times New Roman" w:hAnsi="Times New Roman" w:cs="Times New Roman"/>
          <w:sz w:val="24"/>
          <w:szCs w:val="24"/>
        </w:rPr>
        <w:t xml:space="preserve">. For instance, you could </w:t>
      </w:r>
      <w:r w:rsidR="001E7BA5">
        <w:rPr>
          <w:rFonts w:ascii="Times New Roman" w:hAnsi="Times New Roman" w:cs="Times New Roman"/>
          <w:sz w:val="24"/>
          <w:szCs w:val="24"/>
        </w:rPr>
        <w:t>say</w:t>
      </w:r>
      <w:r>
        <w:rPr>
          <w:rFonts w:ascii="Times New Roman" w:hAnsi="Times New Roman" w:cs="Times New Roman"/>
          <w:sz w:val="24"/>
          <w:szCs w:val="24"/>
        </w:rPr>
        <w:t>, “if this is a raven, then my bratty nephew will grow out of it” or “if this is a raven, then</w:t>
      </w:r>
      <w:r w:rsidR="00244EFC">
        <w:rPr>
          <w:rFonts w:ascii="Times New Roman" w:hAnsi="Times New Roman" w:cs="Times New Roman"/>
          <w:sz w:val="24"/>
          <w:szCs w:val="24"/>
        </w:rPr>
        <w:t xml:space="preserve"> the sky will fall</w:t>
      </w:r>
      <w:r>
        <w:rPr>
          <w:rFonts w:ascii="Times New Roman" w:hAnsi="Times New Roman" w:cs="Times New Roman"/>
          <w:sz w:val="24"/>
          <w:szCs w:val="24"/>
        </w:rPr>
        <w:t xml:space="preserve">.” </w:t>
      </w:r>
      <w:r w:rsidR="0065784C">
        <w:rPr>
          <w:rFonts w:ascii="Times New Roman" w:hAnsi="Times New Roman" w:cs="Times New Roman"/>
          <w:sz w:val="24"/>
          <w:szCs w:val="24"/>
        </w:rPr>
        <w:t xml:space="preserve">If </w:t>
      </w:r>
      <w:r w:rsidR="001B221D">
        <w:rPr>
          <w:rFonts w:ascii="Times New Roman" w:hAnsi="Times New Roman" w:cs="Times New Roman"/>
          <w:sz w:val="24"/>
          <w:szCs w:val="24"/>
        </w:rPr>
        <w:t>you understood the</w:t>
      </w:r>
      <w:r w:rsidR="0065784C">
        <w:rPr>
          <w:rFonts w:ascii="Times New Roman" w:hAnsi="Times New Roman" w:cs="Times New Roman"/>
          <w:sz w:val="24"/>
          <w:szCs w:val="24"/>
        </w:rPr>
        <w:t xml:space="preserve"> relation between ravenhood and blackness </w:t>
      </w:r>
      <w:r w:rsidR="00E06DB6">
        <w:rPr>
          <w:rFonts w:ascii="Times New Roman" w:hAnsi="Times New Roman" w:cs="Times New Roman"/>
          <w:sz w:val="24"/>
          <w:szCs w:val="24"/>
        </w:rPr>
        <w:t xml:space="preserve">asserted in your initial conditional </w:t>
      </w:r>
      <w:r w:rsidR="001A331A">
        <w:rPr>
          <w:rFonts w:ascii="Times New Roman" w:hAnsi="Times New Roman" w:cs="Times New Roman"/>
          <w:sz w:val="24"/>
          <w:szCs w:val="24"/>
        </w:rPr>
        <w:t>to be</w:t>
      </w:r>
      <w:r w:rsidR="00E06DB6">
        <w:rPr>
          <w:rFonts w:ascii="Times New Roman" w:hAnsi="Times New Roman" w:cs="Times New Roman"/>
          <w:sz w:val="24"/>
          <w:szCs w:val="24"/>
        </w:rPr>
        <w:t xml:space="preserve"> merely that </w:t>
      </w:r>
      <w:r w:rsidR="00EF3A66">
        <w:rPr>
          <w:rFonts w:ascii="Times New Roman" w:hAnsi="Times New Roman" w:cs="Times New Roman"/>
          <w:sz w:val="24"/>
          <w:szCs w:val="24"/>
        </w:rPr>
        <w:t>summed up</w:t>
      </w:r>
      <w:r w:rsidR="00E06DB6">
        <w:rPr>
          <w:rFonts w:ascii="Times New Roman" w:hAnsi="Times New Roman" w:cs="Times New Roman"/>
          <w:sz w:val="24"/>
          <w:szCs w:val="24"/>
        </w:rPr>
        <w:t xml:space="preserve"> </w:t>
      </w:r>
      <w:r w:rsidR="004A043E">
        <w:rPr>
          <w:rFonts w:ascii="Times New Roman" w:hAnsi="Times New Roman" w:cs="Times New Roman"/>
          <w:sz w:val="24"/>
          <w:szCs w:val="24"/>
        </w:rPr>
        <w:t>in the truth-tables for “</w:t>
      </w:r>
      <w:r w:rsidR="004A043E" w:rsidRPr="004A043E">
        <w:rPr>
          <w:rFonts w:ascii="Times New Roman" w:hAnsi="Times New Roman" w:cs="Times New Roman"/>
          <w:sz w:val="24"/>
          <w:szCs w:val="24"/>
        </w:rPr>
        <w:sym w:font="Wingdings" w:char="F0E0"/>
      </w:r>
      <w:r w:rsidR="004A043E">
        <w:rPr>
          <w:rFonts w:ascii="Times New Roman" w:hAnsi="Times New Roman" w:cs="Times New Roman"/>
          <w:sz w:val="24"/>
          <w:szCs w:val="24"/>
        </w:rPr>
        <w:t>”</w:t>
      </w:r>
      <w:r w:rsidR="00962015">
        <w:rPr>
          <w:rFonts w:ascii="Times New Roman" w:hAnsi="Times New Roman" w:cs="Times New Roman"/>
          <w:sz w:val="24"/>
          <w:szCs w:val="24"/>
        </w:rPr>
        <w:t xml:space="preserve"> you would be as </w:t>
      </w:r>
      <w:r w:rsidR="00D02422">
        <w:rPr>
          <w:rFonts w:ascii="Times New Roman" w:hAnsi="Times New Roman" w:cs="Times New Roman"/>
          <w:sz w:val="24"/>
          <w:szCs w:val="24"/>
        </w:rPr>
        <w:t>inclined</w:t>
      </w:r>
      <w:r w:rsidR="00962015">
        <w:rPr>
          <w:rFonts w:ascii="Times New Roman" w:hAnsi="Times New Roman" w:cs="Times New Roman"/>
          <w:sz w:val="24"/>
          <w:szCs w:val="24"/>
        </w:rPr>
        <w:t xml:space="preserve"> </w:t>
      </w:r>
      <w:r w:rsidR="00D02422">
        <w:rPr>
          <w:rFonts w:ascii="Times New Roman" w:hAnsi="Times New Roman" w:cs="Times New Roman"/>
          <w:sz w:val="24"/>
          <w:szCs w:val="24"/>
        </w:rPr>
        <w:t>to</w:t>
      </w:r>
      <w:r w:rsidR="00962015">
        <w:rPr>
          <w:rFonts w:ascii="Times New Roman" w:hAnsi="Times New Roman" w:cs="Times New Roman"/>
          <w:sz w:val="24"/>
          <w:szCs w:val="24"/>
        </w:rPr>
        <w:t xml:space="preserve"> com</w:t>
      </w:r>
      <w:r w:rsidR="00D02422">
        <w:rPr>
          <w:rFonts w:ascii="Times New Roman" w:hAnsi="Times New Roman" w:cs="Times New Roman"/>
          <w:sz w:val="24"/>
          <w:szCs w:val="24"/>
        </w:rPr>
        <w:t>e</w:t>
      </w:r>
      <w:r w:rsidR="00962015">
        <w:rPr>
          <w:rFonts w:ascii="Times New Roman" w:hAnsi="Times New Roman" w:cs="Times New Roman"/>
          <w:sz w:val="24"/>
          <w:szCs w:val="24"/>
        </w:rPr>
        <w:t xml:space="preserve"> to the defense of any of these conditionals, given the falsity of the antecedent</w:t>
      </w:r>
      <w:r w:rsidR="00BF3682">
        <w:rPr>
          <w:rFonts w:ascii="Times New Roman" w:hAnsi="Times New Roman" w:cs="Times New Roman"/>
          <w:sz w:val="24"/>
          <w:szCs w:val="24"/>
        </w:rPr>
        <w:t>,</w:t>
      </w:r>
      <w:r w:rsidR="00844945">
        <w:rPr>
          <w:rFonts w:ascii="Times New Roman" w:hAnsi="Times New Roman" w:cs="Times New Roman"/>
          <w:sz w:val="24"/>
          <w:szCs w:val="24"/>
        </w:rPr>
        <w:t xml:space="preserve"> as you </w:t>
      </w:r>
      <w:r w:rsidR="00710ED2">
        <w:rPr>
          <w:rFonts w:ascii="Times New Roman" w:hAnsi="Times New Roman" w:cs="Times New Roman"/>
          <w:sz w:val="24"/>
          <w:szCs w:val="24"/>
        </w:rPr>
        <w:t>in fact</w:t>
      </w:r>
      <w:r w:rsidR="00844945">
        <w:rPr>
          <w:rFonts w:ascii="Times New Roman" w:hAnsi="Times New Roman" w:cs="Times New Roman"/>
          <w:sz w:val="24"/>
          <w:szCs w:val="24"/>
        </w:rPr>
        <w:t xml:space="preserve"> were in coming to the defense of the conditional you actually uttered.</w:t>
      </w:r>
      <w:r w:rsidR="00785B1B">
        <w:rPr>
          <w:rFonts w:ascii="Times New Roman" w:hAnsi="Times New Roman" w:cs="Times New Roman"/>
          <w:sz w:val="24"/>
          <w:szCs w:val="24"/>
        </w:rPr>
        <w:t xml:space="preserve"> In fact, </w:t>
      </w:r>
      <w:r w:rsidR="003A6E6C">
        <w:rPr>
          <w:rFonts w:ascii="Times New Roman" w:hAnsi="Times New Roman" w:cs="Times New Roman"/>
          <w:sz w:val="24"/>
          <w:szCs w:val="24"/>
        </w:rPr>
        <w:t>there would be no reason for you to even privilege the conditional you actually uttered over any other one with the same antecedent</w:t>
      </w:r>
      <w:r w:rsidR="00C70380">
        <w:rPr>
          <w:rFonts w:ascii="Times New Roman" w:hAnsi="Times New Roman" w:cs="Times New Roman"/>
          <w:sz w:val="24"/>
          <w:szCs w:val="24"/>
        </w:rPr>
        <w:t xml:space="preserve"> or</w:t>
      </w:r>
      <w:r w:rsidR="00F6661C">
        <w:rPr>
          <w:rFonts w:ascii="Times New Roman" w:hAnsi="Times New Roman" w:cs="Times New Roman"/>
          <w:sz w:val="24"/>
          <w:szCs w:val="24"/>
        </w:rPr>
        <w:t>, further,</w:t>
      </w:r>
      <w:r w:rsidR="00C70380">
        <w:rPr>
          <w:rFonts w:ascii="Times New Roman" w:hAnsi="Times New Roman" w:cs="Times New Roman"/>
          <w:sz w:val="24"/>
          <w:szCs w:val="24"/>
        </w:rPr>
        <w:t xml:space="preserve"> to limit</w:t>
      </w:r>
      <w:r w:rsidR="00681535">
        <w:rPr>
          <w:rFonts w:ascii="Times New Roman" w:hAnsi="Times New Roman" w:cs="Times New Roman"/>
          <w:sz w:val="24"/>
          <w:szCs w:val="24"/>
        </w:rPr>
        <w:t xml:space="preserve"> what you take to be justified in asserting to any one such conditional.</w:t>
      </w:r>
      <w:r w:rsidR="003A6E6C">
        <w:rPr>
          <w:rFonts w:ascii="Times New Roman" w:hAnsi="Times New Roman" w:cs="Times New Roman"/>
          <w:sz w:val="24"/>
          <w:szCs w:val="24"/>
        </w:rPr>
        <w:t xml:space="preserve"> </w:t>
      </w:r>
    </w:p>
    <w:p w14:paraId="6D9AE7FB" w14:textId="5371A344" w:rsidR="00A346DB" w:rsidRPr="0096589A" w:rsidRDefault="00BA2170" w:rsidP="00D0387B">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However</w:t>
      </w:r>
      <w:r w:rsidR="00264F5E">
        <w:rPr>
          <w:rFonts w:ascii="Times New Roman" w:hAnsi="Times New Roman" w:cs="Times New Roman"/>
          <w:sz w:val="24"/>
          <w:szCs w:val="24"/>
        </w:rPr>
        <w:t xml:space="preserve">, clearly, </w:t>
      </w:r>
      <w:r w:rsidR="003B6FD1">
        <w:rPr>
          <w:rFonts w:ascii="Times New Roman" w:hAnsi="Times New Roman" w:cs="Times New Roman"/>
          <w:sz w:val="24"/>
          <w:szCs w:val="24"/>
        </w:rPr>
        <w:t xml:space="preserve">no actual person would respond to </w:t>
      </w:r>
      <w:r w:rsidR="00245EB3">
        <w:rPr>
          <w:rFonts w:ascii="Times New Roman" w:hAnsi="Times New Roman" w:cs="Times New Roman"/>
          <w:sz w:val="24"/>
          <w:szCs w:val="24"/>
        </w:rPr>
        <w:t xml:space="preserve">realizing that the antecedent of a conditional they just uttered is false by unspooling </w:t>
      </w:r>
      <w:r w:rsidR="00A55CE7">
        <w:rPr>
          <w:rFonts w:ascii="Times New Roman" w:hAnsi="Times New Roman" w:cs="Times New Roman"/>
          <w:sz w:val="24"/>
          <w:szCs w:val="24"/>
        </w:rPr>
        <w:t xml:space="preserve">an infinite list of conditionals </w:t>
      </w:r>
      <w:r w:rsidR="00D1381E">
        <w:rPr>
          <w:rFonts w:ascii="Times New Roman" w:hAnsi="Times New Roman" w:cs="Times New Roman"/>
          <w:sz w:val="24"/>
          <w:szCs w:val="24"/>
        </w:rPr>
        <w:t xml:space="preserve">with the same antecedent. </w:t>
      </w:r>
      <w:r w:rsidR="007C235B">
        <w:rPr>
          <w:rFonts w:ascii="Times New Roman" w:hAnsi="Times New Roman" w:cs="Times New Roman"/>
          <w:sz w:val="24"/>
          <w:szCs w:val="24"/>
        </w:rPr>
        <w:t xml:space="preserve">That would </w:t>
      </w:r>
      <w:r w:rsidR="00B532EC">
        <w:rPr>
          <w:rFonts w:ascii="Times New Roman" w:hAnsi="Times New Roman" w:cs="Times New Roman"/>
          <w:sz w:val="24"/>
          <w:szCs w:val="24"/>
        </w:rPr>
        <w:t xml:space="preserve">reflect a gross malfunction of human cognition. </w:t>
      </w:r>
      <w:r w:rsidR="00227E74">
        <w:rPr>
          <w:rFonts w:ascii="Times New Roman" w:hAnsi="Times New Roman" w:cs="Times New Roman"/>
          <w:sz w:val="24"/>
          <w:szCs w:val="24"/>
        </w:rPr>
        <w:t>T</w:t>
      </w:r>
      <w:r w:rsidR="001D1CA0">
        <w:rPr>
          <w:rFonts w:ascii="Times New Roman" w:hAnsi="Times New Roman" w:cs="Times New Roman"/>
          <w:sz w:val="24"/>
          <w:szCs w:val="24"/>
        </w:rPr>
        <w:t>hankfully,</w:t>
      </w:r>
      <w:r w:rsidR="00DE5DB2">
        <w:rPr>
          <w:rFonts w:ascii="Times New Roman" w:hAnsi="Times New Roman" w:cs="Times New Roman"/>
          <w:sz w:val="24"/>
          <w:szCs w:val="24"/>
        </w:rPr>
        <w:t xml:space="preserve"> </w:t>
      </w:r>
      <w:r w:rsidR="00E46B1D">
        <w:rPr>
          <w:rFonts w:ascii="Times New Roman" w:hAnsi="Times New Roman" w:cs="Times New Roman"/>
          <w:sz w:val="24"/>
          <w:szCs w:val="24"/>
        </w:rPr>
        <w:t>our actual understanding of the conditional is</w:t>
      </w:r>
      <w:r w:rsidR="004417EA">
        <w:rPr>
          <w:rFonts w:ascii="Times New Roman" w:hAnsi="Times New Roman" w:cs="Times New Roman"/>
          <w:sz w:val="24"/>
          <w:szCs w:val="24"/>
        </w:rPr>
        <w:t>, as a matter of fact,</w:t>
      </w:r>
      <w:r w:rsidR="00E46B1D">
        <w:rPr>
          <w:rFonts w:ascii="Times New Roman" w:hAnsi="Times New Roman" w:cs="Times New Roman"/>
          <w:sz w:val="24"/>
          <w:szCs w:val="24"/>
        </w:rPr>
        <w:t xml:space="preserve"> more constrained</w:t>
      </w:r>
      <w:r w:rsidR="00FF1508">
        <w:rPr>
          <w:rFonts w:ascii="Times New Roman" w:hAnsi="Times New Roman" w:cs="Times New Roman"/>
          <w:sz w:val="24"/>
          <w:szCs w:val="24"/>
        </w:rPr>
        <w:t>—</w:t>
      </w:r>
      <w:r w:rsidR="002E3146">
        <w:rPr>
          <w:rFonts w:ascii="Times New Roman" w:hAnsi="Times New Roman" w:cs="Times New Roman"/>
          <w:sz w:val="24"/>
          <w:szCs w:val="24"/>
        </w:rPr>
        <w:t xml:space="preserve">more </w:t>
      </w:r>
      <w:r w:rsidR="002E3146">
        <w:rPr>
          <w:rFonts w:ascii="Times New Roman" w:hAnsi="Times New Roman" w:cs="Times New Roman"/>
          <w:i/>
          <w:iCs/>
          <w:sz w:val="24"/>
          <w:szCs w:val="24"/>
        </w:rPr>
        <w:t>intelligent</w:t>
      </w:r>
      <w:r w:rsidR="00AB2C89">
        <w:rPr>
          <w:rFonts w:ascii="Times New Roman" w:hAnsi="Times New Roman" w:cs="Times New Roman"/>
          <w:i/>
          <w:iCs/>
          <w:sz w:val="24"/>
          <w:szCs w:val="24"/>
        </w:rPr>
        <w:t>—</w:t>
      </w:r>
      <w:r w:rsidR="002E3146">
        <w:rPr>
          <w:rFonts w:ascii="Times New Roman" w:hAnsi="Times New Roman" w:cs="Times New Roman"/>
          <w:sz w:val="24"/>
          <w:szCs w:val="24"/>
        </w:rPr>
        <w:softHyphen/>
      </w:r>
      <w:r w:rsidR="00E46B1D">
        <w:rPr>
          <w:rFonts w:ascii="Times New Roman" w:hAnsi="Times New Roman" w:cs="Times New Roman"/>
          <w:sz w:val="24"/>
          <w:szCs w:val="24"/>
        </w:rPr>
        <w:t>than</w:t>
      </w:r>
      <w:r w:rsidR="00C545E3">
        <w:rPr>
          <w:rFonts w:ascii="Times New Roman" w:hAnsi="Times New Roman" w:cs="Times New Roman"/>
          <w:sz w:val="24"/>
          <w:szCs w:val="24"/>
        </w:rPr>
        <w:t xml:space="preserve"> that. </w:t>
      </w:r>
      <w:r w:rsidR="00A346DB">
        <w:rPr>
          <w:rFonts w:ascii="Times New Roman" w:hAnsi="Times New Roman" w:cs="Times New Roman"/>
          <w:sz w:val="24"/>
          <w:szCs w:val="24"/>
        </w:rPr>
        <w:t xml:space="preserve">The plausibility </w:t>
      </w:r>
      <w:r w:rsidR="00415472">
        <w:rPr>
          <w:rFonts w:ascii="Times New Roman" w:hAnsi="Times New Roman" w:cs="Times New Roman"/>
          <w:sz w:val="24"/>
          <w:szCs w:val="24"/>
        </w:rPr>
        <w:t>of</w:t>
      </w:r>
      <w:r w:rsidR="00BB69E3">
        <w:rPr>
          <w:rFonts w:ascii="Times New Roman" w:hAnsi="Times New Roman" w:cs="Times New Roman"/>
          <w:sz w:val="24"/>
          <w:szCs w:val="24"/>
        </w:rPr>
        <w:t xml:space="preserve"> </w:t>
      </w:r>
      <w:r w:rsidR="00E55874">
        <w:rPr>
          <w:rFonts w:ascii="Times New Roman" w:hAnsi="Times New Roman" w:cs="Times New Roman"/>
          <w:sz w:val="24"/>
          <w:szCs w:val="24"/>
        </w:rPr>
        <w:t>the</w:t>
      </w:r>
      <w:r w:rsidR="00A346DB">
        <w:rPr>
          <w:rFonts w:ascii="Times New Roman" w:hAnsi="Times New Roman" w:cs="Times New Roman"/>
          <w:sz w:val="24"/>
          <w:szCs w:val="24"/>
        </w:rPr>
        <w:t xml:space="preserve"> defense </w:t>
      </w:r>
      <w:r w:rsidR="00E55874">
        <w:rPr>
          <w:rFonts w:ascii="Times New Roman" w:hAnsi="Times New Roman" w:cs="Times New Roman"/>
          <w:sz w:val="24"/>
          <w:szCs w:val="24"/>
        </w:rPr>
        <w:t>you gave of</w:t>
      </w:r>
      <w:r w:rsidR="00A346DB">
        <w:rPr>
          <w:rFonts w:ascii="Times New Roman" w:hAnsi="Times New Roman" w:cs="Times New Roman"/>
          <w:sz w:val="24"/>
          <w:szCs w:val="24"/>
        </w:rPr>
        <w:t xml:space="preserve"> your initial statement</w:t>
      </w:r>
      <w:r w:rsidR="0096589A">
        <w:rPr>
          <w:rFonts w:ascii="Times New Roman" w:hAnsi="Times New Roman" w:cs="Times New Roman"/>
          <w:sz w:val="24"/>
          <w:szCs w:val="24"/>
        </w:rPr>
        <w:t>—</w:t>
      </w:r>
      <w:r w:rsidR="004B0A30">
        <w:rPr>
          <w:rFonts w:ascii="Times New Roman" w:hAnsi="Times New Roman" w:cs="Times New Roman"/>
          <w:sz w:val="24"/>
          <w:szCs w:val="24"/>
        </w:rPr>
        <w:t>the plausibility we find in the idea that the conditional hold</w:t>
      </w:r>
      <w:r w:rsidR="00C10E65">
        <w:rPr>
          <w:rFonts w:ascii="Times New Roman" w:hAnsi="Times New Roman" w:cs="Times New Roman"/>
          <w:sz w:val="24"/>
          <w:szCs w:val="24"/>
        </w:rPr>
        <w:t>s even when its antecedent is contrary to fact</w:t>
      </w:r>
      <w:r w:rsidR="00D0387B">
        <w:rPr>
          <w:rFonts w:ascii="Times New Roman" w:hAnsi="Times New Roman" w:cs="Times New Roman"/>
          <w:sz w:val="24"/>
          <w:szCs w:val="24"/>
        </w:rPr>
        <w:t>—</w:t>
      </w:r>
      <w:r w:rsidR="00A346DB">
        <w:rPr>
          <w:rFonts w:ascii="Times New Roman" w:hAnsi="Times New Roman" w:cs="Times New Roman"/>
          <w:sz w:val="24"/>
          <w:szCs w:val="24"/>
        </w:rPr>
        <w:t xml:space="preserve">relies on more than simply the fact that </w:t>
      </w:r>
      <w:r w:rsidR="004E3D75">
        <w:rPr>
          <w:rFonts w:ascii="Times New Roman" w:hAnsi="Times New Roman" w:cs="Times New Roman"/>
          <w:sz w:val="24"/>
          <w:szCs w:val="24"/>
        </w:rPr>
        <w:t>its antecedent turned out to be false</w:t>
      </w:r>
      <w:r w:rsidR="001E15C2">
        <w:rPr>
          <w:rFonts w:ascii="Times New Roman" w:hAnsi="Times New Roman" w:cs="Times New Roman"/>
          <w:sz w:val="24"/>
          <w:szCs w:val="24"/>
        </w:rPr>
        <w:t>.</w:t>
      </w:r>
      <w:r w:rsidR="00A346DB">
        <w:rPr>
          <w:rFonts w:ascii="Times New Roman" w:hAnsi="Times New Roman" w:cs="Times New Roman"/>
          <w:sz w:val="24"/>
          <w:szCs w:val="24"/>
        </w:rPr>
        <w:t xml:space="preserve"> </w:t>
      </w:r>
      <w:r w:rsidR="001C5823">
        <w:rPr>
          <w:rFonts w:ascii="Times New Roman" w:hAnsi="Times New Roman" w:cs="Times New Roman"/>
          <w:sz w:val="24"/>
          <w:szCs w:val="24"/>
        </w:rPr>
        <w:t>T</w:t>
      </w:r>
      <w:r w:rsidR="00E356A5">
        <w:rPr>
          <w:rFonts w:ascii="Times New Roman" w:hAnsi="Times New Roman" w:cs="Times New Roman"/>
          <w:sz w:val="24"/>
          <w:szCs w:val="24"/>
        </w:rPr>
        <w:t xml:space="preserve">he relationship between ravenhood and blackness asserted in </w:t>
      </w:r>
      <w:r w:rsidR="008D3206">
        <w:rPr>
          <w:rFonts w:ascii="Times New Roman" w:hAnsi="Times New Roman" w:cs="Times New Roman"/>
          <w:sz w:val="24"/>
          <w:szCs w:val="24"/>
        </w:rPr>
        <w:t>“if that is a raven, then it is black”</w:t>
      </w:r>
      <w:r w:rsidR="00A346DB">
        <w:rPr>
          <w:rFonts w:ascii="Times New Roman" w:hAnsi="Times New Roman" w:cs="Times New Roman"/>
          <w:sz w:val="24"/>
          <w:szCs w:val="24"/>
        </w:rPr>
        <w:t xml:space="preserve"> is therefore narrower or more fine-grained than what “</w:t>
      </w:r>
      <w:r w:rsidR="00A346DB" w:rsidRPr="00627073">
        <w:rPr>
          <w:rFonts w:ascii="Times New Roman" w:hAnsi="Times New Roman" w:cs="Times New Roman"/>
          <w:sz w:val="24"/>
          <w:szCs w:val="24"/>
        </w:rPr>
        <w:sym w:font="Wingdings" w:char="F0E0"/>
      </w:r>
      <w:r w:rsidR="00A346DB">
        <w:rPr>
          <w:rFonts w:ascii="Times New Roman" w:hAnsi="Times New Roman" w:cs="Times New Roman"/>
          <w:sz w:val="24"/>
          <w:szCs w:val="24"/>
        </w:rPr>
        <w:t xml:space="preserve">” </w:t>
      </w:r>
      <w:r w:rsidR="00864051">
        <w:rPr>
          <w:rFonts w:ascii="Times New Roman" w:hAnsi="Times New Roman" w:cs="Times New Roman"/>
          <w:sz w:val="24"/>
          <w:szCs w:val="24"/>
        </w:rPr>
        <w:t>means</w:t>
      </w:r>
      <w:r w:rsidR="00A346DB">
        <w:rPr>
          <w:rFonts w:ascii="Times New Roman" w:hAnsi="Times New Roman" w:cs="Times New Roman"/>
          <w:sz w:val="24"/>
          <w:szCs w:val="24"/>
        </w:rPr>
        <w:t xml:space="preserve"> per its truth table.</w:t>
      </w:r>
    </w:p>
    <w:p w14:paraId="024A153B" w14:textId="7170B9E6" w:rsidR="00030864" w:rsidRPr="00C26E39" w:rsidRDefault="00A346DB" w:rsidP="008962C1">
      <w:pPr>
        <w:spacing w:after="0"/>
        <w:contextualSpacing/>
        <w:rPr>
          <w:rFonts w:ascii="Times New Roman" w:hAnsi="Times New Roman" w:cs="Times New Roman"/>
          <w:sz w:val="24"/>
          <w:szCs w:val="24"/>
        </w:rPr>
      </w:pPr>
      <w:r w:rsidRPr="008C6D9C">
        <w:rPr>
          <w:rFonts w:ascii="Times New Roman" w:hAnsi="Times New Roman" w:cs="Times New Roman"/>
          <w:sz w:val="24"/>
          <w:szCs w:val="24"/>
        </w:rPr>
        <w:tab/>
      </w:r>
      <w:r w:rsidR="0089170B">
        <w:rPr>
          <w:rFonts w:ascii="Times New Roman" w:hAnsi="Times New Roman" w:cs="Times New Roman"/>
          <w:sz w:val="24"/>
          <w:szCs w:val="24"/>
        </w:rPr>
        <w:t>Lewis ta</w:t>
      </w:r>
      <w:r w:rsidR="00762213">
        <w:rPr>
          <w:rFonts w:ascii="Times New Roman" w:hAnsi="Times New Roman" w:cs="Times New Roman"/>
          <w:sz w:val="24"/>
          <w:szCs w:val="24"/>
        </w:rPr>
        <w:t xml:space="preserve">kes this to show that our understanding of </w:t>
      </w:r>
      <w:r w:rsidR="00815753">
        <w:rPr>
          <w:rFonts w:ascii="Times New Roman" w:hAnsi="Times New Roman" w:cs="Times New Roman"/>
          <w:sz w:val="24"/>
          <w:szCs w:val="24"/>
        </w:rPr>
        <w:t>generalizations like th</w:t>
      </w:r>
      <w:r w:rsidR="00D16F1C">
        <w:rPr>
          <w:rFonts w:ascii="Times New Roman" w:hAnsi="Times New Roman" w:cs="Times New Roman"/>
          <w:sz w:val="24"/>
          <w:szCs w:val="24"/>
        </w:rPr>
        <w:t>e ones at hand</w:t>
      </w:r>
      <w:r w:rsidR="00815753">
        <w:rPr>
          <w:rFonts w:ascii="Times New Roman" w:hAnsi="Times New Roman" w:cs="Times New Roman"/>
          <w:sz w:val="24"/>
          <w:szCs w:val="24"/>
        </w:rPr>
        <w:t xml:space="preserve"> </w:t>
      </w:r>
      <w:r w:rsidR="001B5A1A">
        <w:rPr>
          <w:rFonts w:ascii="Times New Roman" w:hAnsi="Times New Roman" w:cs="Times New Roman"/>
          <w:sz w:val="24"/>
          <w:szCs w:val="24"/>
        </w:rPr>
        <w:t>involves the idea of</w:t>
      </w:r>
      <w:r w:rsidR="00544788">
        <w:rPr>
          <w:rFonts w:ascii="Times New Roman" w:hAnsi="Times New Roman" w:cs="Times New Roman"/>
          <w:sz w:val="24"/>
          <w:szCs w:val="24"/>
        </w:rPr>
        <w:t xml:space="preserve"> a</w:t>
      </w:r>
      <w:r w:rsidR="001B5A1A">
        <w:rPr>
          <w:rFonts w:ascii="Times New Roman" w:hAnsi="Times New Roman" w:cs="Times New Roman"/>
          <w:sz w:val="24"/>
          <w:szCs w:val="24"/>
        </w:rPr>
        <w:t xml:space="preserve"> “real connection.”</w:t>
      </w:r>
      <w:r w:rsidR="00C51361">
        <w:rPr>
          <w:rStyle w:val="FootnoteReference"/>
          <w:rFonts w:ascii="Times New Roman" w:hAnsi="Times New Roman" w:cs="Times New Roman"/>
          <w:sz w:val="24"/>
          <w:szCs w:val="24"/>
        </w:rPr>
        <w:footnoteReference w:id="23"/>
      </w:r>
      <w:r w:rsidR="0064331A">
        <w:rPr>
          <w:rFonts w:ascii="Times New Roman" w:hAnsi="Times New Roman" w:cs="Times New Roman"/>
        </w:rPr>
        <w:t xml:space="preserve"> </w:t>
      </w:r>
      <w:r w:rsidR="00D339CA">
        <w:rPr>
          <w:rFonts w:ascii="Times New Roman" w:hAnsi="Times New Roman" w:cs="Times New Roman"/>
          <w:sz w:val="24"/>
          <w:szCs w:val="24"/>
        </w:rPr>
        <w:t>For Lewis, t</w:t>
      </w:r>
      <w:r w:rsidR="00C47701">
        <w:rPr>
          <w:rFonts w:ascii="Times New Roman" w:hAnsi="Times New Roman" w:cs="Times New Roman"/>
          <w:sz w:val="24"/>
          <w:szCs w:val="24"/>
        </w:rPr>
        <w:t xml:space="preserve">he fact that we understand there to be a </w:t>
      </w:r>
      <w:r w:rsidR="00887C50">
        <w:rPr>
          <w:rFonts w:ascii="Times New Roman" w:hAnsi="Times New Roman" w:cs="Times New Roman"/>
          <w:sz w:val="24"/>
          <w:szCs w:val="24"/>
        </w:rPr>
        <w:lastRenderedPageBreak/>
        <w:t>“</w:t>
      </w:r>
      <w:r w:rsidR="00C47701">
        <w:rPr>
          <w:rFonts w:ascii="Times New Roman" w:hAnsi="Times New Roman" w:cs="Times New Roman"/>
          <w:sz w:val="24"/>
          <w:szCs w:val="24"/>
        </w:rPr>
        <w:t>real connection</w:t>
      </w:r>
      <w:r w:rsidR="00887C50">
        <w:rPr>
          <w:rFonts w:ascii="Times New Roman" w:hAnsi="Times New Roman" w:cs="Times New Roman"/>
          <w:sz w:val="24"/>
          <w:szCs w:val="24"/>
        </w:rPr>
        <w:t>”</w:t>
      </w:r>
      <w:r w:rsidR="00C47701">
        <w:rPr>
          <w:rFonts w:ascii="Times New Roman" w:hAnsi="Times New Roman" w:cs="Times New Roman"/>
          <w:sz w:val="24"/>
          <w:szCs w:val="24"/>
        </w:rPr>
        <w:t xml:space="preserve"> between ravenhood and blackness </w:t>
      </w:r>
      <w:r w:rsidR="00626375">
        <w:rPr>
          <w:rFonts w:ascii="Times New Roman" w:hAnsi="Times New Roman" w:cs="Times New Roman"/>
          <w:sz w:val="24"/>
          <w:szCs w:val="24"/>
        </w:rPr>
        <w:t xml:space="preserve">is what </w:t>
      </w:r>
      <w:r w:rsidR="00E5243E">
        <w:rPr>
          <w:rFonts w:ascii="Times New Roman" w:hAnsi="Times New Roman" w:cs="Times New Roman"/>
          <w:sz w:val="24"/>
          <w:szCs w:val="24"/>
        </w:rPr>
        <w:t>explains why</w:t>
      </w:r>
      <w:r w:rsidR="00C77537">
        <w:rPr>
          <w:rFonts w:ascii="Times New Roman" w:hAnsi="Times New Roman" w:cs="Times New Roman"/>
          <w:sz w:val="24"/>
          <w:szCs w:val="24"/>
        </w:rPr>
        <w:t xml:space="preserve">, after finding the </w:t>
      </w:r>
      <w:r w:rsidR="005E6071">
        <w:rPr>
          <w:rFonts w:ascii="Times New Roman" w:hAnsi="Times New Roman" w:cs="Times New Roman"/>
          <w:sz w:val="24"/>
          <w:szCs w:val="24"/>
        </w:rPr>
        <w:t>antecedent to be false,</w:t>
      </w:r>
      <w:r w:rsidR="00CB3175">
        <w:rPr>
          <w:rFonts w:ascii="Times New Roman" w:hAnsi="Times New Roman" w:cs="Times New Roman"/>
          <w:sz w:val="24"/>
          <w:szCs w:val="24"/>
        </w:rPr>
        <w:t xml:space="preserve"> </w:t>
      </w:r>
      <w:r w:rsidR="00A345FC">
        <w:rPr>
          <w:rFonts w:ascii="Times New Roman" w:hAnsi="Times New Roman" w:cs="Times New Roman"/>
          <w:sz w:val="24"/>
          <w:szCs w:val="24"/>
        </w:rPr>
        <w:t xml:space="preserve">you would </w:t>
      </w:r>
      <w:r w:rsidR="00C57E9F">
        <w:rPr>
          <w:rFonts w:ascii="Times New Roman" w:hAnsi="Times New Roman" w:cs="Times New Roman"/>
          <w:sz w:val="24"/>
          <w:szCs w:val="24"/>
        </w:rPr>
        <w:t xml:space="preserve">be willing </w:t>
      </w:r>
      <w:r w:rsidR="00A345FC">
        <w:rPr>
          <w:rFonts w:ascii="Times New Roman" w:hAnsi="Times New Roman" w:cs="Times New Roman"/>
          <w:sz w:val="24"/>
          <w:szCs w:val="24"/>
        </w:rPr>
        <w:t xml:space="preserve">defend </w:t>
      </w:r>
      <w:r w:rsidR="005E6071">
        <w:rPr>
          <w:rFonts w:ascii="Times New Roman" w:hAnsi="Times New Roman" w:cs="Times New Roman"/>
          <w:sz w:val="24"/>
          <w:szCs w:val="24"/>
        </w:rPr>
        <w:t>your initial claim</w:t>
      </w:r>
      <w:r w:rsidR="00830CA2">
        <w:rPr>
          <w:rFonts w:ascii="Times New Roman" w:hAnsi="Times New Roman" w:cs="Times New Roman"/>
          <w:sz w:val="24"/>
          <w:szCs w:val="24"/>
        </w:rPr>
        <w:t>,</w:t>
      </w:r>
      <w:r w:rsidR="00A345FC">
        <w:rPr>
          <w:rFonts w:ascii="Times New Roman" w:hAnsi="Times New Roman" w:cs="Times New Roman"/>
          <w:sz w:val="24"/>
          <w:szCs w:val="24"/>
        </w:rPr>
        <w:t xml:space="preserve"> “if th</w:t>
      </w:r>
      <w:r w:rsidR="00A212F7">
        <w:rPr>
          <w:rFonts w:ascii="Times New Roman" w:hAnsi="Times New Roman" w:cs="Times New Roman"/>
          <w:sz w:val="24"/>
          <w:szCs w:val="24"/>
        </w:rPr>
        <w:t>at</w:t>
      </w:r>
      <w:r w:rsidR="00A345FC">
        <w:rPr>
          <w:rFonts w:ascii="Times New Roman" w:hAnsi="Times New Roman" w:cs="Times New Roman"/>
          <w:sz w:val="24"/>
          <w:szCs w:val="24"/>
        </w:rPr>
        <w:t xml:space="preserve"> is a raven, then it is black</w:t>
      </w:r>
      <w:r w:rsidR="00830CA2">
        <w:rPr>
          <w:rFonts w:ascii="Times New Roman" w:hAnsi="Times New Roman" w:cs="Times New Roman"/>
          <w:sz w:val="24"/>
          <w:szCs w:val="24"/>
        </w:rPr>
        <w:t>,</w:t>
      </w:r>
      <w:r w:rsidR="00A212F7">
        <w:rPr>
          <w:rFonts w:ascii="Times New Roman" w:hAnsi="Times New Roman" w:cs="Times New Roman"/>
          <w:sz w:val="24"/>
          <w:szCs w:val="24"/>
        </w:rPr>
        <w:t>”</w:t>
      </w:r>
      <w:r w:rsidR="00C57E9F">
        <w:rPr>
          <w:rFonts w:ascii="Times New Roman" w:hAnsi="Times New Roman" w:cs="Times New Roman"/>
          <w:sz w:val="24"/>
          <w:szCs w:val="24"/>
        </w:rPr>
        <w:t xml:space="preserve"> </w:t>
      </w:r>
      <w:r w:rsidR="004C0D20">
        <w:rPr>
          <w:rFonts w:ascii="Times New Roman" w:hAnsi="Times New Roman" w:cs="Times New Roman"/>
          <w:sz w:val="24"/>
          <w:szCs w:val="24"/>
        </w:rPr>
        <w:t xml:space="preserve">as </w:t>
      </w:r>
      <w:r w:rsidR="007E1617">
        <w:rPr>
          <w:rFonts w:ascii="Times New Roman" w:hAnsi="Times New Roman" w:cs="Times New Roman"/>
          <w:sz w:val="24"/>
          <w:szCs w:val="24"/>
        </w:rPr>
        <w:t>still true</w:t>
      </w:r>
      <w:r w:rsidR="004C0D20">
        <w:rPr>
          <w:rFonts w:ascii="Times New Roman" w:hAnsi="Times New Roman" w:cs="Times New Roman"/>
          <w:sz w:val="24"/>
          <w:szCs w:val="24"/>
        </w:rPr>
        <w:t xml:space="preserve"> </w:t>
      </w:r>
      <w:r w:rsidR="007D0E86">
        <w:rPr>
          <w:rFonts w:ascii="Times New Roman" w:hAnsi="Times New Roman" w:cs="Times New Roman"/>
          <w:sz w:val="24"/>
          <w:szCs w:val="24"/>
        </w:rPr>
        <w:t xml:space="preserve">but </w:t>
      </w:r>
      <w:r w:rsidR="00DB6EEC">
        <w:rPr>
          <w:rFonts w:ascii="Times New Roman" w:hAnsi="Times New Roman" w:cs="Times New Roman"/>
          <w:i/>
          <w:iCs/>
          <w:sz w:val="24"/>
          <w:szCs w:val="24"/>
        </w:rPr>
        <w:t>not even think</w:t>
      </w:r>
      <w:r w:rsidR="00DB6EEC" w:rsidRPr="007C4EE2">
        <w:rPr>
          <w:rFonts w:ascii="Times New Roman" w:hAnsi="Times New Roman" w:cs="Times New Roman"/>
          <w:sz w:val="24"/>
          <w:szCs w:val="24"/>
        </w:rPr>
        <w:t xml:space="preserve"> to</w:t>
      </w:r>
      <w:r w:rsidR="007D0E86">
        <w:rPr>
          <w:rFonts w:ascii="Times New Roman" w:hAnsi="Times New Roman" w:cs="Times New Roman"/>
          <w:sz w:val="24"/>
          <w:szCs w:val="24"/>
        </w:rPr>
        <w:t xml:space="preserve"> defend </w:t>
      </w:r>
      <w:r w:rsidR="007A6725">
        <w:rPr>
          <w:rFonts w:ascii="Times New Roman" w:hAnsi="Times New Roman" w:cs="Times New Roman"/>
          <w:sz w:val="24"/>
          <w:szCs w:val="24"/>
        </w:rPr>
        <w:t>“if that is a raven, then</w:t>
      </w:r>
      <w:r w:rsidR="00764039">
        <w:rPr>
          <w:rFonts w:ascii="Times New Roman" w:hAnsi="Times New Roman" w:cs="Times New Roman"/>
          <w:sz w:val="24"/>
          <w:szCs w:val="24"/>
        </w:rPr>
        <w:t xml:space="preserve"> my bratty nephew will grow out of it</w:t>
      </w:r>
      <w:r w:rsidR="00793E40">
        <w:rPr>
          <w:rFonts w:ascii="Times New Roman" w:hAnsi="Times New Roman" w:cs="Times New Roman"/>
          <w:sz w:val="24"/>
          <w:szCs w:val="24"/>
        </w:rPr>
        <w:t xml:space="preserve">.” </w:t>
      </w:r>
      <w:r w:rsidR="00044C7F">
        <w:rPr>
          <w:rFonts w:ascii="Times New Roman" w:hAnsi="Times New Roman" w:cs="Times New Roman"/>
          <w:sz w:val="24"/>
          <w:szCs w:val="24"/>
        </w:rPr>
        <w:t xml:space="preserve">We </w:t>
      </w:r>
      <w:r w:rsidR="0089680F">
        <w:rPr>
          <w:rFonts w:ascii="Times New Roman" w:hAnsi="Times New Roman" w:cs="Times New Roman"/>
          <w:sz w:val="24"/>
          <w:szCs w:val="24"/>
        </w:rPr>
        <w:t>do</w:t>
      </w:r>
      <w:r w:rsidR="00705821">
        <w:rPr>
          <w:rFonts w:ascii="Times New Roman" w:hAnsi="Times New Roman" w:cs="Times New Roman"/>
          <w:sz w:val="24"/>
          <w:szCs w:val="24"/>
        </w:rPr>
        <w:t xml:space="preserve"> </w:t>
      </w:r>
      <w:r w:rsidR="0089680F">
        <w:rPr>
          <w:rFonts w:ascii="Times New Roman" w:hAnsi="Times New Roman" w:cs="Times New Roman"/>
          <w:sz w:val="24"/>
          <w:szCs w:val="24"/>
        </w:rPr>
        <w:t>n</w:t>
      </w:r>
      <w:r w:rsidR="00705821">
        <w:rPr>
          <w:rFonts w:ascii="Times New Roman" w:hAnsi="Times New Roman" w:cs="Times New Roman"/>
          <w:sz w:val="24"/>
          <w:szCs w:val="24"/>
        </w:rPr>
        <w:t>o</w:t>
      </w:r>
      <w:r w:rsidR="0089680F">
        <w:rPr>
          <w:rFonts w:ascii="Times New Roman" w:hAnsi="Times New Roman" w:cs="Times New Roman"/>
          <w:sz w:val="24"/>
          <w:szCs w:val="24"/>
        </w:rPr>
        <w:t xml:space="preserve">t understand there to be </w:t>
      </w:r>
      <w:r w:rsidR="000828A4">
        <w:rPr>
          <w:rFonts w:ascii="Times New Roman" w:hAnsi="Times New Roman" w:cs="Times New Roman"/>
          <w:sz w:val="24"/>
          <w:szCs w:val="24"/>
        </w:rPr>
        <w:t>the sort of</w:t>
      </w:r>
      <w:r w:rsidR="0089680F">
        <w:rPr>
          <w:rFonts w:ascii="Times New Roman" w:hAnsi="Times New Roman" w:cs="Times New Roman"/>
          <w:sz w:val="24"/>
          <w:szCs w:val="24"/>
        </w:rPr>
        <w:t xml:space="preserve"> connection</w:t>
      </w:r>
      <w:r w:rsidR="00555560">
        <w:rPr>
          <w:rFonts w:ascii="Times New Roman" w:hAnsi="Times New Roman" w:cs="Times New Roman"/>
          <w:sz w:val="24"/>
          <w:szCs w:val="24"/>
        </w:rPr>
        <w:t xml:space="preserve"> between ravenhood and our</w:t>
      </w:r>
      <w:r w:rsidR="00484C29">
        <w:rPr>
          <w:rFonts w:ascii="Times New Roman" w:hAnsi="Times New Roman" w:cs="Times New Roman"/>
          <w:sz w:val="24"/>
          <w:szCs w:val="24"/>
        </w:rPr>
        <w:t xml:space="preserve"> nephew’s</w:t>
      </w:r>
      <w:r w:rsidR="006506D5">
        <w:rPr>
          <w:rFonts w:ascii="Times New Roman" w:hAnsi="Times New Roman" w:cs="Times New Roman"/>
          <w:sz w:val="24"/>
          <w:szCs w:val="24"/>
        </w:rPr>
        <w:t xml:space="preserve"> unfortunate</w:t>
      </w:r>
      <w:r w:rsidR="00484C29">
        <w:rPr>
          <w:rFonts w:ascii="Times New Roman" w:hAnsi="Times New Roman" w:cs="Times New Roman"/>
          <w:sz w:val="24"/>
          <w:szCs w:val="24"/>
        </w:rPr>
        <w:t xml:space="preserve"> behavior</w:t>
      </w:r>
      <w:r w:rsidR="00E83C5C">
        <w:rPr>
          <w:rFonts w:ascii="Times New Roman" w:hAnsi="Times New Roman" w:cs="Times New Roman"/>
          <w:sz w:val="24"/>
          <w:szCs w:val="24"/>
        </w:rPr>
        <w:t xml:space="preserve"> </w:t>
      </w:r>
      <w:r w:rsidR="00E35ECA">
        <w:rPr>
          <w:rFonts w:ascii="Times New Roman" w:hAnsi="Times New Roman" w:cs="Times New Roman"/>
          <w:sz w:val="24"/>
          <w:szCs w:val="24"/>
        </w:rPr>
        <w:t xml:space="preserve">that would have </w:t>
      </w:r>
      <w:r w:rsidR="00224BB4">
        <w:rPr>
          <w:rFonts w:ascii="Times New Roman" w:hAnsi="Times New Roman" w:cs="Times New Roman"/>
          <w:sz w:val="24"/>
          <w:szCs w:val="24"/>
        </w:rPr>
        <w:t>t</w:t>
      </w:r>
      <w:r w:rsidR="00E9493F">
        <w:rPr>
          <w:rFonts w:ascii="Times New Roman" w:hAnsi="Times New Roman" w:cs="Times New Roman"/>
          <w:sz w:val="24"/>
          <w:szCs w:val="24"/>
        </w:rPr>
        <w:t>o be in place in</w:t>
      </w:r>
      <w:r w:rsidR="00224BB4">
        <w:rPr>
          <w:rFonts w:ascii="Times New Roman" w:hAnsi="Times New Roman" w:cs="Times New Roman"/>
          <w:sz w:val="24"/>
          <w:szCs w:val="24"/>
        </w:rPr>
        <w:t xml:space="preserve"> order for </w:t>
      </w:r>
      <w:r w:rsidR="009F2127">
        <w:rPr>
          <w:rFonts w:ascii="Times New Roman" w:hAnsi="Times New Roman" w:cs="Times New Roman"/>
          <w:sz w:val="24"/>
          <w:szCs w:val="24"/>
        </w:rPr>
        <w:t>such a conditional to</w:t>
      </w:r>
      <w:r w:rsidR="00D712E9">
        <w:rPr>
          <w:rFonts w:ascii="Times New Roman" w:hAnsi="Times New Roman" w:cs="Times New Roman"/>
          <w:sz w:val="24"/>
          <w:szCs w:val="24"/>
        </w:rPr>
        <w:t xml:space="preserve"> even</w:t>
      </w:r>
      <w:r w:rsidR="00FC5770">
        <w:rPr>
          <w:rFonts w:ascii="Times New Roman" w:hAnsi="Times New Roman" w:cs="Times New Roman"/>
          <w:sz w:val="24"/>
          <w:szCs w:val="24"/>
        </w:rPr>
        <w:t xml:space="preserve"> occur to u</w:t>
      </w:r>
      <w:r w:rsidR="00D712E9">
        <w:rPr>
          <w:rFonts w:ascii="Times New Roman" w:hAnsi="Times New Roman" w:cs="Times New Roman"/>
          <w:sz w:val="24"/>
          <w:szCs w:val="24"/>
        </w:rPr>
        <w:t>s as relevant under these circumstances</w:t>
      </w:r>
      <w:r w:rsidR="00556B14">
        <w:rPr>
          <w:rFonts w:ascii="Times New Roman" w:hAnsi="Times New Roman" w:cs="Times New Roman"/>
          <w:sz w:val="24"/>
          <w:szCs w:val="24"/>
        </w:rPr>
        <w:t>.</w:t>
      </w:r>
      <w:r w:rsidR="007B0CAD">
        <w:rPr>
          <w:rFonts w:ascii="Times New Roman" w:hAnsi="Times New Roman" w:cs="Times New Roman"/>
          <w:sz w:val="24"/>
          <w:szCs w:val="24"/>
        </w:rPr>
        <w:t xml:space="preserve"> Such </w:t>
      </w:r>
      <w:r w:rsidR="007B6A77">
        <w:rPr>
          <w:rFonts w:ascii="Times New Roman" w:hAnsi="Times New Roman" w:cs="Times New Roman"/>
          <w:sz w:val="24"/>
          <w:szCs w:val="24"/>
        </w:rPr>
        <w:t>a connection</w:t>
      </w:r>
      <w:r w:rsidR="007B6A77" w:rsidRPr="00017267">
        <w:rPr>
          <w:rFonts w:ascii="Times New Roman" w:hAnsi="Times New Roman" w:cs="Times New Roman"/>
          <w:i/>
          <w:iCs/>
          <w:sz w:val="24"/>
          <w:szCs w:val="24"/>
        </w:rPr>
        <w:t xml:space="preserve"> is</w:t>
      </w:r>
      <w:r w:rsidR="007B6A77">
        <w:rPr>
          <w:rFonts w:ascii="Times New Roman" w:hAnsi="Times New Roman" w:cs="Times New Roman"/>
          <w:sz w:val="24"/>
          <w:szCs w:val="24"/>
        </w:rPr>
        <w:t xml:space="preserve"> in place</w:t>
      </w:r>
      <w:r w:rsidR="00DE4A13">
        <w:rPr>
          <w:rFonts w:ascii="Times New Roman" w:hAnsi="Times New Roman" w:cs="Times New Roman"/>
          <w:sz w:val="24"/>
          <w:szCs w:val="24"/>
        </w:rPr>
        <w:t xml:space="preserve"> between ravenhood and blackness</w:t>
      </w:r>
      <w:r w:rsidR="00017267">
        <w:rPr>
          <w:rFonts w:ascii="Times New Roman" w:hAnsi="Times New Roman" w:cs="Times New Roman"/>
          <w:sz w:val="24"/>
          <w:szCs w:val="24"/>
        </w:rPr>
        <w:t xml:space="preserve"> however</w:t>
      </w:r>
      <w:r w:rsidR="00C26E39">
        <w:rPr>
          <w:rFonts w:ascii="Times New Roman" w:hAnsi="Times New Roman" w:cs="Times New Roman"/>
          <w:sz w:val="24"/>
          <w:szCs w:val="24"/>
        </w:rPr>
        <w:t>—</w:t>
      </w:r>
      <w:r w:rsidR="001D7059">
        <w:rPr>
          <w:rFonts w:ascii="Times New Roman" w:hAnsi="Times New Roman" w:cs="Times New Roman"/>
          <w:sz w:val="24"/>
          <w:szCs w:val="24"/>
        </w:rPr>
        <w:t>or</w:t>
      </w:r>
      <w:r w:rsidR="00EF3A66">
        <w:rPr>
          <w:rFonts w:ascii="Times New Roman" w:hAnsi="Times New Roman" w:cs="Times New Roman"/>
          <w:sz w:val="24"/>
          <w:szCs w:val="24"/>
        </w:rPr>
        <w:t xml:space="preserve"> so we</w:t>
      </w:r>
      <w:r w:rsidR="001D7059">
        <w:rPr>
          <w:rFonts w:ascii="Times New Roman" w:hAnsi="Times New Roman" w:cs="Times New Roman"/>
          <w:sz w:val="24"/>
          <w:szCs w:val="24"/>
        </w:rPr>
        <w:t xml:space="preserve"> understand</w:t>
      </w:r>
      <w:r w:rsidR="00556B14">
        <w:rPr>
          <w:rFonts w:ascii="Times New Roman" w:hAnsi="Times New Roman" w:cs="Times New Roman"/>
          <w:sz w:val="24"/>
          <w:szCs w:val="24"/>
        </w:rPr>
        <w:t xml:space="preserve"> it to be according to Lewis</w:t>
      </w:r>
      <w:r w:rsidR="001D7059">
        <w:rPr>
          <w:rFonts w:ascii="Times New Roman" w:hAnsi="Times New Roman" w:cs="Times New Roman"/>
          <w:sz w:val="24"/>
          <w:szCs w:val="24"/>
        </w:rPr>
        <w:t>.</w:t>
      </w:r>
    </w:p>
    <w:p w14:paraId="4493BB0E" w14:textId="1A7C049F" w:rsidR="00E042A6" w:rsidRDefault="009404E1" w:rsidP="00C332AD">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For</w:t>
      </w:r>
      <w:r w:rsidRPr="00945C9E">
        <w:rPr>
          <w:rFonts w:ascii="Times New Roman" w:hAnsi="Times New Roman" w:cs="Times New Roman"/>
          <w:sz w:val="24"/>
          <w:szCs w:val="24"/>
        </w:rPr>
        <w:t xml:space="preserve"> </w:t>
      </w:r>
      <w:r w:rsidR="00945C9E" w:rsidRPr="000811CE">
        <w:rPr>
          <w:rFonts w:ascii="Times New Roman" w:hAnsi="Times New Roman" w:cs="Times New Roman"/>
          <w:sz w:val="24"/>
          <w:szCs w:val="24"/>
        </w:rPr>
        <w:t>Lewis</w:t>
      </w:r>
      <w:r w:rsidRPr="000811CE">
        <w:rPr>
          <w:rFonts w:ascii="Times New Roman" w:hAnsi="Times New Roman" w:cs="Times New Roman"/>
          <w:sz w:val="24"/>
          <w:szCs w:val="24"/>
        </w:rPr>
        <w:t>,</w:t>
      </w:r>
      <w:r>
        <w:rPr>
          <w:rFonts w:ascii="Times New Roman" w:hAnsi="Times New Roman" w:cs="Times New Roman"/>
          <w:sz w:val="24"/>
          <w:szCs w:val="24"/>
        </w:rPr>
        <w:t xml:space="preserve"> </w:t>
      </w:r>
      <w:r w:rsidR="00556B14">
        <w:rPr>
          <w:rFonts w:ascii="Times New Roman" w:hAnsi="Times New Roman" w:cs="Times New Roman"/>
          <w:sz w:val="24"/>
          <w:szCs w:val="24"/>
        </w:rPr>
        <w:t>this “real connection”</w:t>
      </w:r>
      <w:r>
        <w:rPr>
          <w:rFonts w:ascii="Times New Roman" w:hAnsi="Times New Roman" w:cs="Times New Roman"/>
          <w:sz w:val="24"/>
          <w:szCs w:val="24"/>
        </w:rPr>
        <w:t xml:space="preserve"> is what is not countenanced by the formal explication</w:t>
      </w:r>
      <w:r w:rsidR="00C36A3E">
        <w:rPr>
          <w:rFonts w:ascii="Times New Roman" w:hAnsi="Times New Roman" w:cs="Times New Roman"/>
          <w:sz w:val="24"/>
          <w:szCs w:val="24"/>
        </w:rPr>
        <w:t xml:space="preserve"> </w:t>
      </w:r>
      <w:r w:rsidR="00C36A3E" w:rsidRPr="006D4C24">
        <w:rPr>
          <w:rFonts w:ascii="Cambria Math" w:hAnsi="Cambria Math" w:cs="Cambria Math"/>
          <w:sz w:val="24"/>
          <w:szCs w:val="24"/>
        </w:rPr>
        <w:t>∀</w:t>
      </w:r>
      <w:r w:rsidR="00C36A3E" w:rsidRPr="006D4C24">
        <w:rPr>
          <w:rFonts w:ascii="Times New Roman" w:hAnsi="Times New Roman" w:cs="Times New Roman"/>
          <w:sz w:val="24"/>
          <w:szCs w:val="24"/>
        </w:rPr>
        <w:t xml:space="preserve">x(Rx </w:t>
      </w:r>
      <w:r w:rsidR="00C36A3E" w:rsidRPr="006D4C24">
        <w:rPr>
          <w:rFonts w:ascii="Times New Roman" w:hAnsi="Times New Roman" w:cs="Times New Roman"/>
          <w:sz w:val="24"/>
          <w:szCs w:val="24"/>
        </w:rPr>
        <w:sym w:font="Wingdings" w:char="F0E0"/>
      </w:r>
      <w:r w:rsidR="00C36A3E" w:rsidRPr="006D4C24">
        <w:rPr>
          <w:rFonts w:ascii="Times New Roman" w:hAnsi="Times New Roman" w:cs="Times New Roman"/>
          <w:sz w:val="24"/>
          <w:szCs w:val="24"/>
        </w:rPr>
        <w:t>Bx)</w:t>
      </w:r>
      <w:r w:rsidR="00C36A3E">
        <w:rPr>
          <w:rFonts w:ascii="Times New Roman" w:hAnsi="Times New Roman" w:cs="Times New Roman"/>
          <w:sz w:val="24"/>
          <w:szCs w:val="24"/>
        </w:rPr>
        <w:t xml:space="preserve"> </w:t>
      </w:r>
      <w:r w:rsidR="00A13C11">
        <w:rPr>
          <w:rFonts w:ascii="Times New Roman" w:hAnsi="Times New Roman" w:cs="Times New Roman"/>
          <w:sz w:val="24"/>
          <w:szCs w:val="24"/>
        </w:rPr>
        <w:t>of “ravens are black.”</w:t>
      </w:r>
      <w:r>
        <w:rPr>
          <w:rFonts w:ascii="Times New Roman" w:hAnsi="Times New Roman" w:cs="Times New Roman"/>
          <w:sz w:val="24"/>
          <w:szCs w:val="24"/>
        </w:rPr>
        <w:t xml:space="preserve"> </w:t>
      </w:r>
      <w:r w:rsidR="006C46C3">
        <w:rPr>
          <w:rFonts w:ascii="Times New Roman" w:hAnsi="Times New Roman" w:cs="Times New Roman"/>
          <w:sz w:val="24"/>
          <w:szCs w:val="24"/>
        </w:rPr>
        <w:t xml:space="preserve">For </w:t>
      </w:r>
      <w:r w:rsidR="006C46C3" w:rsidRPr="00A13C11">
        <w:rPr>
          <w:rFonts w:ascii="Times New Roman" w:hAnsi="Times New Roman" w:cs="Times New Roman"/>
          <w:i/>
          <w:iCs/>
          <w:sz w:val="24"/>
          <w:szCs w:val="24"/>
        </w:rPr>
        <w:t>me</w:t>
      </w:r>
      <w:r w:rsidR="006C46C3">
        <w:rPr>
          <w:rFonts w:ascii="Times New Roman" w:hAnsi="Times New Roman" w:cs="Times New Roman"/>
          <w:sz w:val="24"/>
          <w:szCs w:val="24"/>
        </w:rPr>
        <w:t xml:space="preserve">, </w:t>
      </w:r>
      <w:r w:rsidR="006C46C3" w:rsidRPr="006B20B1">
        <w:rPr>
          <w:rFonts w:ascii="Times New Roman" w:hAnsi="Times New Roman" w:cs="Times New Roman"/>
          <w:sz w:val="24"/>
          <w:szCs w:val="24"/>
        </w:rPr>
        <w:t xml:space="preserve">this difference between understanding the generalization as </w:t>
      </w:r>
      <w:r w:rsidR="00995D7A" w:rsidRPr="006B20B1">
        <w:rPr>
          <w:rFonts w:ascii="Times New Roman" w:hAnsi="Times New Roman" w:cs="Times New Roman"/>
          <w:sz w:val="24"/>
          <w:szCs w:val="24"/>
        </w:rPr>
        <w:t xml:space="preserve">involving </w:t>
      </w:r>
      <w:r w:rsidR="00D641F1" w:rsidRPr="006B20B1">
        <w:rPr>
          <w:rFonts w:ascii="Times New Roman" w:hAnsi="Times New Roman" w:cs="Times New Roman"/>
          <w:sz w:val="24"/>
          <w:szCs w:val="24"/>
        </w:rPr>
        <w:t xml:space="preserve">a </w:t>
      </w:r>
      <w:r w:rsidR="009E4857">
        <w:rPr>
          <w:rFonts w:ascii="Times New Roman" w:hAnsi="Times New Roman" w:cs="Times New Roman"/>
          <w:sz w:val="24"/>
          <w:szCs w:val="24"/>
        </w:rPr>
        <w:t>“</w:t>
      </w:r>
      <w:r w:rsidR="00D641F1" w:rsidRPr="006B20B1">
        <w:rPr>
          <w:rFonts w:ascii="Times New Roman" w:hAnsi="Times New Roman" w:cs="Times New Roman"/>
          <w:sz w:val="24"/>
          <w:szCs w:val="24"/>
        </w:rPr>
        <w:t>real connection</w:t>
      </w:r>
      <w:r w:rsidR="009E4857">
        <w:rPr>
          <w:rFonts w:ascii="Times New Roman" w:hAnsi="Times New Roman" w:cs="Times New Roman"/>
          <w:sz w:val="24"/>
          <w:szCs w:val="24"/>
        </w:rPr>
        <w:t>”</w:t>
      </w:r>
      <w:r w:rsidR="00B720C3" w:rsidRPr="006B20B1">
        <w:rPr>
          <w:rFonts w:ascii="Times New Roman" w:hAnsi="Times New Roman" w:cs="Times New Roman"/>
          <w:sz w:val="24"/>
          <w:szCs w:val="24"/>
        </w:rPr>
        <w:t xml:space="preserve"> between ravenhood and blackness</w:t>
      </w:r>
      <w:r w:rsidR="00D641F1" w:rsidRPr="006B20B1">
        <w:rPr>
          <w:rFonts w:ascii="Times New Roman" w:hAnsi="Times New Roman" w:cs="Times New Roman"/>
          <w:sz w:val="24"/>
          <w:szCs w:val="24"/>
        </w:rPr>
        <w:t xml:space="preserve"> </w:t>
      </w:r>
      <w:r w:rsidR="00391CF7" w:rsidRPr="006B20B1">
        <w:rPr>
          <w:rFonts w:ascii="Times New Roman" w:hAnsi="Times New Roman" w:cs="Times New Roman"/>
          <w:sz w:val="24"/>
          <w:szCs w:val="24"/>
        </w:rPr>
        <w:t>and understanding th</w:t>
      </w:r>
      <w:r w:rsidR="00A207A9" w:rsidRPr="006B20B1">
        <w:rPr>
          <w:rFonts w:ascii="Times New Roman" w:hAnsi="Times New Roman" w:cs="Times New Roman"/>
          <w:sz w:val="24"/>
          <w:szCs w:val="24"/>
        </w:rPr>
        <w:t>at</w:t>
      </w:r>
      <w:r w:rsidR="00556B14" w:rsidRPr="006B20B1">
        <w:rPr>
          <w:rFonts w:ascii="Times New Roman" w:hAnsi="Times New Roman" w:cs="Times New Roman"/>
          <w:sz w:val="24"/>
          <w:szCs w:val="24"/>
        </w:rPr>
        <w:t xml:space="preserve"> relation</w:t>
      </w:r>
      <w:r w:rsidR="00391CF7" w:rsidRPr="006B20B1">
        <w:rPr>
          <w:rFonts w:ascii="Times New Roman" w:hAnsi="Times New Roman" w:cs="Times New Roman"/>
          <w:sz w:val="24"/>
          <w:szCs w:val="24"/>
        </w:rPr>
        <w:t xml:space="preserve"> as</w:t>
      </w:r>
      <w:r w:rsidR="00993B0C" w:rsidRPr="006B20B1">
        <w:rPr>
          <w:rFonts w:ascii="Times New Roman" w:hAnsi="Times New Roman" w:cs="Times New Roman"/>
          <w:sz w:val="24"/>
          <w:szCs w:val="24"/>
        </w:rPr>
        <w:t xml:space="preserve"> consisting in</w:t>
      </w:r>
      <w:r w:rsidR="00391CF7" w:rsidRPr="006B20B1">
        <w:rPr>
          <w:rFonts w:ascii="Times New Roman" w:hAnsi="Times New Roman" w:cs="Times New Roman"/>
          <w:sz w:val="24"/>
          <w:szCs w:val="24"/>
        </w:rPr>
        <w:t xml:space="preserve"> no more than what</w:t>
      </w:r>
      <w:r w:rsidR="00DD05BE" w:rsidRPr="006B20B1">
        <w:rPr>
          <w:rFonts w:ascii="Times New Roman" w:hAnsi="Times New Roman" w:cs="Times New Roman"/>
          <w:sz w:val="24"/>
          <w:szCs w:val="24"/>
        </w:rPr>
        <w:t xml:space="preserve"> the formal</w:t>
      </w:r>
      <w:r w:rsidR="00391CF7" w:rsidRPr="006B20B1">
        <w:rPr>
          <w:rFonts w:ascii="Times New Roman" w:hAnsi="Times New Roman" w:cs="Times New Roman"/>
          <w:sz w:val="24"/>
          <w:szCs w:val="24"/>
        </w:rPr>
        <w:t xml:space="preserve"> </w:t>
      </w:r>
      <w:r w:rsidR="0072698B" w:rsidRPr="006B20B1">
        <w:rPr>
          <w:rFonts w:ascii="Times New Roman" w:hAnsi="Times New Roman" w:cs="Times New Roman"/>
          <w:sz w:val="24"/>
          <w:szCs w:val="24"/>
        </w:rPr>
        <w:t>“</w:t>
      </w:r>
      <w:r w:rsidR="00391CF7" w:rsidRPr="006B20B1">
        <w:rPr>
          <w:rFonts w:ascii="Times New Roman" w:hAnsi="Times New Roman" w:cs="Times New Roman"/>
          <w:sz w:val="24"/>
          <w:szCs w:val="24"/>
        </w:rPr>
        <w:sym w:font="Wingdings" w:char="F0E0"/>
      </w:r>
      <w:r w:rsidR="0072698B" w:rsidRPr="006B20B1">
        <w:rPr>
          <w:rFonts w:ascii="Times New Roman" w:hAnsi="Times New Roman" w:cs="Times New Roman"/>
          <w:sz w:val="24"/>
          <w:szCs w:val="24"/>
        </w:rPr>
        <w:t>”</w:t>
      </w:r>
      <w:r w:rsidR="00391CF7" w:rsidRPr="006B20B1">
        <w:rPr>
          <w:rFonts w:ascii="Times New Roman" w:hAnsi="Times New Roman" w:cs="Times New Roman"/>
          <w:sz w:val="24"/>
          <w:szCs w:val="24"/>
        </w:rPr>
        <w:t xml:space="preserve"> </w:t>
      </w:r>
      <w:r w:rsidR="0072698B" w:rsidRPr="006B20B1">
        <w:rPr>
          <w:rFonts w:ascii="Times New Roman" w:hAnsi="Times New Roman" w:cs="Times New Roman"/>
          <w:sz w:val="24"/>
          <w:szCs w:val="24"/>
        </w:rPr>
        <w:t>captures,</w:t>
      </w:r>
      <w:r w:rsidR="0072698B" w:rsidRPr="00F613E0">
        <w:rPr>
          <w:rFonts w:ascii="Times New Roman" w:hAnsi="Times New Roman" w:cs="Times New Roman"/>
          <w:i/>
          <w:iCs/>
          <w:sz w:val="24"/>
          <w:szCs w:val="24"/>
        </w:rPr>
        <w:t xml:space="preserve"> marks the difference between the </w:t>
      </w:r>
      <w:r w:rsidR="001C3BCB" w:rsidRPr="00F613E0">
        <w:rPr>
          <w:rFonts w:ascii="Times New Roman" w:hAnsi="Times New Roman" w:cs="Times New Roman"/>
          <w:i/>
          <w:iCs/>
          <w:sz w:val="24"/>
          <w:szCs w:val="24"/>
        </w:rPr>
        <w:t>nomological</w:t>
      </w:r>
      <w:r w:rsidR="0072698B" w:rsidRPr="00F613E0">
        <w:rPr>
          <w:rFonts w:ascii="Times New Roman" w:hAnsi="Times New Roman" w:cs="Times New Roman"/>
          <w:i/>
          <w:iCs/>
          <w:sz w:val="24"/>
          <w:szCs w:val="24"/>
        </w:rPr>
        <w:t xml:space="preserve"> and </w:t>
      </w:r>
      <w:r w:rsidR="001C3BCB" w:rsidRPr="00F613E0">
        <w:rPr>
          <w:rFonts w:ascii="Times New Roman" w:hAnsi="Times New Roman" w:cs="Times New Roman"/>
          <w:i/>
          <w:iCs/>
          <w:sz w:val="24"/>
          <w:szCs w:val="24"/>
        </w:rPr>
        <w:t>taxonomic</w:t>
      </w:r>
      <w:r w:rsidR="0072698B" w:rsidRPr="00F613E0">
        <w:rPr>
          <w:rFonts w:ascii="Times New Roman" w:hAnsi="Times New Roman" w:cs="Times New Roman"/>
          <w:i/>
          <w:iCs/>
          <w:sz w:val="24"/>
          <w:szCs w:val="24"/>
        </w:rPr>
        <w:t xml:space="preserve"> </w:t>
      </w:r>
      <w:r w:rsidR="00671A54" w:rsidRPr="00F613E0">
        <w:rPr>
          <w:rFonts w:ascii="Times New Roman" w:hAnsi="Times New Roman" w:cs="Times New Roman"/>
          <w:i/>
          <w:iCs/>
          <w:sz w:val="24"/>
          <w:szCs w:val="24"/>
        </w:rPr>
        <w:t>hypotheses</w:t>
      </w:r>
      <w:r w:rsidR="00CC63DE" w:rsidRPr="00F613E0">
        <w:rPr>
          <w:rFonts w:ascii="Times New Roman" w:hAnsi="Times New Roman" w:cs="Times New Roman"/>
          <w:i/>
          <w:iCs/>
          <w:sz w:val="24"/>
          <w:szCs w:val="24"/>
        </w:rPr>
        <w:t>.</w:t>
      </w:r>
      <w:r w:rsidR="00E75FA4">
        <w:rPr>
          <w:rFonts w:ascii="Times New Roman" w:hAnsi="Times New Roman" w:cs="Times New Roman"/>
          <w:sz w:val="24"/>
          <w:szCs w:val="24"/>
        </w:rPr>
        <w:t xml:space="preserve"> </w:t>
      </w:r>
      <w:r w:rsidR="008546A8">
        <w:rPr>
          <w:rFonts w:ascii="Times New Roman" w:hAnsi="Times New Roman" w:cs="Times New Roman"/>
          <w:sz w:val="24"/>
          <w:szCs w:val="24"/>
        </w:rPr>
        <w:t>On the taxonomic understanding,</w:t>
      </w:r>
      <w:r w:rsidR="00C024D7">
        <w:rPr>
          <w:rFonts w:ascii="Times New Roman" w:hAnsi="Times New Roman" w:cs="Times New Roman"/>
          <w:sz w:val="24"/>
          <w:szCs w:val="24"/>
        </w:rPr>
        <w:t xml:space="preserve"> the relation between ravenhood and blackness expressed in </w:t>
      </w:r>
      <w:r w:rsidR="0091772D">
        <w:rPr>
          <w:rFonts w:ascii="Cambria Math" w:hAnsi="Cambria Math" w:cs="Cambria Math"/>
          <w:sz w:val="24"/>
          <w:szCs w:val="24"/>
        </w:rPr>
        <w:t>“</w:t>
      </w:r>
      <w:r w:rsidR="0091772D" w:rsidRPr="00D23472">
        <w:rPr>
          <w:rFonts w:ascii="Times New Roman" w:hAnsi="Times New Roman" w:cs="Times New Roman"/>
          <w:sz w:val="24"/>
          <w:szCs w:val="24"/>
        </w:rPr>
        <w:t>ravens are black</w:t>
      </w:r>
      <w:r w:rsidR="0091772D">
        <w:rPr>
          <w:rFonts w:ascii="Cambria Math" w:hAnsi="Cambria Math" w:cs="Cambria Math"/>
          <w:sz w:val="24"/>
          <w:szCs w:val="24"/>
        </w:rPr>
        <w:t>”</w:t>
      </w:r>
      <w:r w:rsidR="00C024D7">
        <w:rPr>
          <w:rFonts w:ascii="Times New Roman" w:hAnsi="Times New Roman" w:cs="Times New Roman"/>
          <w:sz w:val="24"/>
          <w:szCs w:val="24"/>
        </w:rPr>
        <w:t xml:space="preserve"> is merely</w:t>
      </w:r>
      <w:r w:rsidR="00E40CA6">
        <w:rPr>
          <w:rFonts w:ascii="Times New Roman" w:hAnsi="Times New Roman" w:cs="Times New Roman"/>
          <w:sz w:val="24"/>
          <w:szCs w:val="24"/>
        </w:rPr>
        <w:t xml:space="preserve"> “</w:t>
      </w:r>
      <w:r w:rsidR="00E40CA6" w:rsidRPr="00E40CA6">
        <w:rPr>
          <w:rFonts w:ascii="Times New Roman" w:hAnsi="Times New Roman" w:cs="Times New Roman"/>
          <w:sz w:val="24"/>
          <w:szCs w:val="24"/>
        </w:rPr>
        <w:sym w:font="Wingdings" w:char="F0E0"/>
      </w:r>
      <w:r w:rsidR="00E40CA6">
        <w:rPr>
          <w:rFonts w:ascii="Times New Roman" w:hAnsi="Times New Roman" w:cs="Times New Roman"/>
          <w:sz w:val="24"/>
          <w:szCs w:val="24"/>
        </w:rPr>
        <w:t>.”</w:t>
      </w:r>
      <w:r w:rsidR="00C024D7">
        <w:rPr>
          <w:rFonts w:ascii="Times New Roman" w:hAnsi="Times New Roman" w:cs="Times New Roman"/>
          <w:sz w:val="24"/>
          <w:szCs w:val="24"/>
        </w:rPr>
        <w:t xml:space="preserve"> </w:t>
      </w:r>
      <w:r w:rsidR="000505BD">
        <w:rPr>
          <w:rFonts w:ascii="Times New Roman" w:hAnsi="Times New Roman" w:cs="Times New Roman"/>
          <w:sz w:val="24"/>
          <w:szCs w:val="24"/>
        </w:rPr>
        <w:t>Likewise,</w:t>
      </w:r>
      <w:r w:rsidR="008546A8">
        <w:rPr>
          <w:rFonts w:ascii="Times New Roman" w:hAnsi="Times New Roman" w:cs="Times New Roman"/>
          <w:sz w:val="24"/>
          <w:szCs w:val="24"/>
        </w:rPr>
        <w:t xml:space="preserve"> </w:t>
      </w:r>
      <w:r w:rsidR="000505BD">
        <w:rPr>
          <w:rFonts w:ascii="Times New Roman" w:hAnsi="Times New Roman" w:cs="Times New Roman"/>
          <w:sz w:val="24"/>
          <w:szCs w:val="24"/>
        </w:rPr>
        <w:t xml:space="preserve">on the taxonomic understanding, </w:t>
      </w:r>
      <w:r w:rsidR="008546A8">
        <w:rPr>
          <w:rFonts w:ascii="Times New Roman" w:hAnsi="Times New Roman" w:cs="Times New Roman"/>
          <w:sz w:val="24"/>
          <w:szCs w:val="24"/>
        </w:rPr>
        <w:t xml:space="preserve">the relation between </w:t>
      </w:r>
      <w:r w:rsidR="00C24C39">
        <w:rPr>
          <w:rFonts w:ascii="Times New Roman" w:hAnsi="Times New Roman" w:cs="Times New Roman"/>
          <w:sz w:val="24"/>
          <w:szCs w:val="24"/>
        </w:rPr>
        <w:t xml:space="preserve">a raven and its blackness </w:t>
      </w:r>
      <w:r w:rsidR="00FE4EFC">
        <w:rPr>
          <w:rFonts w:ascii="Times New Roman" w:hAnsi="Times New Roman" w:cs="Times New Roman"/>
          <w:sz w:val="24"/>
          <w:szCs w:val="24"/>
        </w:rPr>
        <w:t xml:space="preserve">expressed in </w:t>
      </w:r>
      <w:r w:rsidR="00CB791A" w:rsidRPr="004259A9">
        <w:rPr>
          <w:rFonts w:ascii="Times New Roman" w:hAnsi="Times New Roman" w:cs="Times New Roman"/>
          <w:sz w:val="24"/>
          <w:szCs w:val="24"/>
        </w:rPr>
        <w:t>B</w:t>
      </w:r>
      <w:r w:rsidR="006B0359" w:rsidRPr="00B32470">
        <w:rPr>
          <w:rFonts w:ascii="Times New Roman" w:hAnsi="Times New Roman" w:cs="Times New Roman"/>
          <w:i/>
          <w:iCs/>
          <w:sz w:val="24"/>
          <w:szCs w:val="24"/>
        </w:rPr>
        <w:t>a</w:t>
      </w:r>
      <w:r w:rsidR="00507472">
        <w:rPr>
          <w:rFonts w:ascii="Times New Roman" w:hAnsi="Times New Roman" w:cs="Times New Roman"/>
          <w:i/>
          <w:iCs/>
          <w:sz w:val="24"/>
          <w:szCs w:val="24"/>
        </w:rPr>
        <w:t xml:space="preserve">, </w:t>
      </w:r>
      <w:r w:rsidR="00507472">
        <w:rPr>
          <w:rFonts w:ascii="Times New Roman" w:hAnsi="Times New Roman" w:cs="Times New Roman"/>
          <w:sz w:val="24"/>
          <w:szCs w:val="24"/>
        </w:rPr>
        <w:t xml:space="preserve">where </w:t>
      </w:r>
      <w:r w:rsidR="00507472">
        <w:rPr>
          <w:rFonts w:ascii="Times New Roman" w:hAnsi="Times New Roman" w:cs="Times New Roman"/>
          <w:i/>
          <w:iCs/>
          <w:sz w:val="24"/>
          <w:szCs w:val="24"/>
        </w:rPr>
        <w:t xml:space="preserve">a </w:t>
      </w:r>
      <w:r w:rsidR="00507472">
        <w:rPr>
          <w:rFonts w:ascii="Times New Roman" w:hAnsi="Times New Roman" w:cs="Times New Roman"/>
          <w:sz w:val="24"/>
          <w:szCs w:val="24"/>
        </w:rPr>
        <w:t>is a particular raven,</w:t>
      </w:r>
      <w:r w:rsidR="00FE4EFC">
        <w:rPr>
          <w:rFonts w:ascii="Times New Roman" w:hAnsi="Times New Roman" w:cs="Times New Roman"/>
          <w:sz w:val="24"/>
          <w:szCs w:val="24"/>
        </w:rPr>
        <w:t xml:space="preserve"> is merely </w:t>
      </w:r>
      <w:r w:rsidR="00FE4EFC" w:rsidRPr="00F14E37">
        <w:rPr>
          <w:rFonts w:ascii="Times New Roman" w:hAnsi="Times New Roman" w:cs="Times New Roman"/>
          <w:i/>
          <w:iCs/>
          <w:sz w:val="24"/>
          <w:szCs w:val="24"/>
        </w:rPr>
        <w:t>predication</w:t>
      </w:r>
      <w:r w:rsidR="00C332AD">
        <w:rPr>
          <w:rFonts w:ascii="Times New Roman" w:hAnsi="Times New Roman" w:cs="Times New Roman"/>
          <w:sz w:val="24"/>
          <w:szCs w:val="24"/>
        </w:rPr>
        <w:t>—</w:t>
      </w:r>
      <w:r w:rsidR="00FE4EFC">
        <w:rPr>
          <w:rFonts w:ascii="Times New Roman" w:hAnsi="Times New Roman" w:cs="Times New Roman"/>
          <w:sz w:val="24"/>
          <w:szCs w:val="24"/>
        </w:rPr>
        <w:t xml:space="preserve">precisely the same relation </w:t>
      </w:r>
      <w:r w:rsidR="003E299E">
        <w:rPr>
          <w:rFonts w:ascii="Times New Roman" w:hAnsi="Times New Roman" w:cs="Times New Roman"/>
          <w:sz w:val="24"/>
          <w:szCs w:val="24"/>
        </w:rPr>
        <w:t>understood</w:t>
      </w:r>
      <w:r w:rsidR="00D2600D">
        <w:rPr>
          <w:rFonts w:ascii="Times New Roman" w:hAnsi="Times New Roman" w:cs="Times New Roman"/>
          <w:sz w:val="24"/>
          <w:szCs w:val="24"/>
        </w:rPr>
        <w:t>, taxonomically,</w:t>
      </w:r>
      <w:r w:rsidR="003E299E">
        <w:rPr>
          <w:rFonts w:ascii="Times New Roman" w:hAnsi="Times New Roman" w:cs="Times New Roman"/>
          <w:sz w:val="24"/>
          <w:szCs w:val="24"/>
        </w:rPr>
        <w:t xml:space="preserve"> to obtain between a given piece of coal and its blackness</w:t>
      </w:r>
      <w:r w:rsidR="00CA67B7">
        <w:rPr>
          <w:rFonts w:ascii="Times New Roman" w:hAnsi="Times New Roman" w:cs="Times New Roman"/>
          <w:sz w:val="24"/>
          <w:szCs w:val="24"/>
        </w:rPr>
        <w:t xml:space="preserve"> as</w:t>
      </w:r>
      <w:r w:rsidR="00CB198D">
        <w:rPr>
          <w:rFonts w:ascii="Times New Roman" w:hAnsi="Times New Roman" w:cs="Times New Roman"/>
          <w:sz w:val="24"/>
          <w:szCs w:val="24"/>
        </w:rPr>
        <w:t xml:space="preserve"> e</w:t>
      </w:r>
      <w:r w:rsidR="00CA67B7">
        <w:rPr>
          <w:rFonts w:ascii="Times New Roman" w:hAnsi="Times New Roman" w:cs="Times New Roman"/>
          <w:sz w:val="24"/>
          <w:szCs w:val="24"/>
        </w:rPr>
        <w:t xml:space="preserve">xpressed in </w:t>
      </w:r>
      <w:proofErr w:type="spellStart"/>
      <w:r w:rsidR="00CA67B7" w:rsidRPr="004259A9">
        <w:rPr>
          <w:rFonts w:ascii="Times New Roman" w:hAnsi="Times New Roman" w:cs="Times New Roman"/>
          <w:sz w:val="24"/>
          <w:szCs w:val="24"/>
        </w:rPr>
        <w:t>B</w:t>
      </w:r>
      <w:r w:rsidR="00454D2C" w:rsidRPr="00B32470">
        <w:rPr>
          <w:rFonts w:ascii="Times New Roman" w:hAnsi="Times New Roman" w:cs="Times New Roman"/>
          <w:i/>
          <w:iCs/>
          <w:sz w:val="24"/>
          <w:szCs w:val="24"/>
        </w:rPr>
        <w:t>c</w:t>
      </w:r>
      <w:proofErr w:type="spellEnd"/>
      <w:r w:rsidR="00320CA0">
        <w:rPr>
          <w:rFonts w:ascii="Times New Roman" w:hAnsi="Times New Roman" w:cs="Times New Roman"/>
          <w:i/>
          <w:iCs/>
          <w:sz w:val="24"/>
          <w:szCs w:val="24"/>
        </w:rPr>
        <w:t xml:space="preserve"> </w:t>
      </w:r>
      <w:r w:rsidR="00320CA0">
        <w:rPr>
          <w:rFonts w:ascii="Times New Roman" w:hAnsi="Times New Roman" w:cs="Times New Roman"/>
          <w:sz w:val="24"/>
          <w:szCs w:val="24"/>
        </w:rPr>
        <w:t xml:space="preserve">where </w:t>
      </w:r>
      <w:r w:rsidR="00320CA0">
        <w:rPr>
          <w:rFonts w:ascii="Times New Roman" w:hAnsi="Times New Roman" w:cs="Times New Roman"/>
          <w:i/>
          <w:iCs/>
          <w:sz w:val="24"/>
          <w:szCs w:val="24"/>
        </w:rPr>
        <w:t xml:space="preserve">c </w:t>
      </w:r>
      <w:r w:rsidR="00320CA0">
        <w:rPr>
          <w:rFonts w:ascii="Times New Roman" w:hAnsi="Times New Roman" w:cs="Times New Roman"/>
          <w:sz w:val="24"/>
          <w:szCs w:val="24"/>
        </w:rPr>
        <w:t>is a particular piece of coal</w:t>
      </w:r>
      <w:r w:rsidR="003E299E">
        <w:rPr>
          <w:rFonts w:ascii="Times New Roman" w:hAnsi="Times New Roman" w:cs="Times New Roman"/>
          <w:sz w:val="24"/>
          <w:szCs w:val="24"/>
        </w:rPr>
        <w:t>.</w:t>
      </w:r>
      <w:r w:rsidR="00F14E37">
        <w:rPr>
          <w:rFonts w:ascii="Times New Roman" w:hAnsi="Times New Roman" w:cs="Times New Roman"/>
          <w:sz w:val="24"/>
          <w:szCs w:val="24"/>
        </w:rPr>
        <w:t xml:space="preserve"> </w:t>
      </w:r>
      <w:r w:rsidR="00297F6E">
        <w:rPr>
          <w:rFonts w:ascii="Times New Roman" w:hAnsi="Times New Roman" w:cs="Times New Roman"/>
          <w:sz w:val="24"/>
          <w:szCs w:val="24"/>
        </w:rPr>
        <w:t xml:space="preserve">Both </w:t>
      </w:r>
      <w:r w:rsidR="00D377CB">
        <w:rPr>
          <w:rFonts w:ascii="Times New Roman" w:hAnsi="Times New Roman" w:cs="Times New Roman"/>
          <w:sz w:val="24"/>
          <w:szCs w:val="24"/>
        </w:rPr>
        <w:t>“</w:t>
      </w:r>
      <w:r w:rsidR="00297F6E">
        <w:rPr>
          <w:rFonts w:ascii="Times New Roman" w:hAnsi="Times New Roman" w:cs="Times New Roman"/>
          <w:sz w:val="24"/>
          <w:szCs w:val="24"/>
        </w:rPr>
        <w:t>predication</w:t>
      </w:r>
      <w:r w:rsidR="00D377CB">
        <w:rPr>
          <w:rFonts w:ascii="Times New Roman" w:hAnsi="Times New Roman" w:cs="Times New Roman"/>
          <w:sz w:val="24"/>
          <w:szCs w:val="24"/>
        </w:rPr>
        <w:t>”</w:t>
      </w:r>
      <w:r w:rsidR="00297F6E">
        <w:rPr>
          <w:rFonts w:ascii="Times New Roman" w:hAnsi="Times New Roman" w:cs="Times New Roman"/>
          <w:sz w:val="24"/>
          <w:szCs w:val="24"/>
        </w:rPr>
        <w:t xml:space="preserve"> and </w:t>
      </w:r>
      <w:r w:rsidR="00D377CB">
        <w:rPr>
          <w:rFonts w:ascii="Times New Roman" w:hAnsi="Times New Roman" w:cs="Times New Roman"/>
          <w:sz w:val="24"/>
          <w:szCs w:val="24"/>
        </w:rPr>
        <w:t>“</w:t>
      </w:r>
      <w:r w:rsidR="00EF3A66" w:rsidRPr="00EF3A66">
        <w:rPr>
          <w:rFonts w:ascii="Times New Roman" w:hAnsi="Times New Roman" w:cs="Times New Roman"/>
          <w:sz w:val="24"/>
          <w:szCs w:val="24"/>
        </w:rPr>
        <w:sym w:font="Wingdings" w:char="F0E0"/>
      </w:r>
      <w:r w:rsidR="00D377CB">
        <w:rPr>
          <w:rFonts w:ascii="Times New Roman" w:hAnsi="Times New Roman" w:cs="Times New Roman"/>
          <w:sz w:val="24"/>
          <w:szCs w:val="24"/>
        </w:rPr>
        <w:t>”</w:t>
      </w:r>
      <w:r w:rsidR="00297F6E">
        <w:rPr>
          <w:rFonts w:ascii="Times New Roman" w:hAnsi="Times New Roman" w:cs="Times New Roman"/>
          <w:sz w:val="24"/>
          <w:szCs w:val="24"/>
        </w:rPr>
        <w:t xml:space="preserve"> are</w:t>
      </w:r>
      <w:r w:rsidR="00297F6E" w:rsidRPr="007C02A1">
        <w:rPr>
          <w:rFonts w:ascii="Times New Roman" w:hAnsi="Times New Roman" w:cs="Times New Roman"/>
          <w:i/>
          <w:iCs/>
          <w:sz w:val="24"/>
          <w:szCs w:val="24"/>
        </w:rPr>
        <w:t xml:space="preserve"> </w:t>
      </w:r>
      <w:r w:rsidR="00297F6E" w:rsidRPr="00C67396">
        <w:rPr>
          <w:rFonts w:ascii="Times New Roman" w:hAnsi="Times New Roman" w:cs="Times New Roman"/>
          <w:i/>
          <w:iCs/>
          <w:sz w:val="24"/>
          <w:szCs w:val="24"/>
        </w:rPr>
        <w:t>thin</w:t>
      </w:r>
      <w:r w:rsidR="00702EC9">
        <w:rPr>
          <w:rFonts w:ascii="Times New Roman" w:hAnsi="Times New Roman" w:cs="Times New Roman"/>
          <w:sz w:val="24"/>
          <w:szCs w:val="24"/>
        </w:rPr>
        <w:t>,</w:t>
      </w:r>
      <w:r w:rsidR="00297F6E">
        <w:rPr>
          <w:rFonts w:ascii="Times New Roman" w:hAnsi="Times New Roman" w:cs="Times New Roman"/>
          <w:sz w:val="24"/>
          <w:szCs w:val="24"/>
        </w:rPr>
        <w:t xml:space="preserve"> </w:t>
      </w:r>
      <w:r w:rsidR="00702EC9">
        <w:rPr>
          <w:rFonts w:ascii="Times New Roman" w:hAnsi="Times New Roman" w:cs="Times New Roman"/>
          <w:sz w:val="24"/>
          <w:szCs w:val="24"/>
        </w:rPr>
        <w:t xml:space="preserve">indifferent </w:t>
      </w:r>
      <w:r w:rsidR="00297F6E">
        <w:rPr>
          <w:rFonts w:ascii="Times New Roman" w:hAnsi="Times New Roman" w:cs="Times New Roman"/>
          <w:sz w:val="24"/>
          <w:szCs w:val="24"/>
        </w:rPr>
        <w:t>formal relations compared to the</w:t>
      </w:r>
      <w:r w:rsidR="007C02A1">
        <w:rPr>
          <w:rFonts w:ascii="Times New Roman" w:hAnsi="Times New Roman" w:cs="Times New Roman"/>
          <w:sz w:val="24"/>
          <w:szCs w:val="24"/>
        </w:rPr>
        <w:t xml:space="preserve"> </w:t>
      </w:r>
      <w:r w:rsidR="007C02A1" w:rsidRPr="00C67396">
        <w:rPr>
          <w:rFonts w:ascii="Times New Roman" w:hAnsi="Times New Roman" w:cs="Times New Roman"/>
          <w:i/>
          <w:iCs/>
          <w:sz w:val="24"/>
          <w:szCs w:val="24"/>
        </w:rPr>
        <w:t>thick</w:t>
      </w:r>
      <w:r w:rsidR="00297F6E">
        <w:rPr>
          <w:rFonts w:ascii="Times New Roman" w:hAnsi="Times New Roman" w:cs="Times New Roman"/>
          <w:sz w:val="24"/>
          <w:szCs w:val="24"/>
        </w:rPr>
        <w:t xml:space="preserve"> relation of “real connection” that the nomological understanding takes </w:t>
      </w:r>
      <w:r w:rsidR="00DB7D92">
        <w:rPr>
          <w:rFonts w:ascii="Times New Roman" w:hAnsi="Times New Roman" w:cs="Times New Roman"/>
          <w:sz w:val="24"/>
          <w:szCs w:val="24"/>
        </w:rPr>
        <w:t>to tie objects and their properties together.</w:t>
      </w:r>
      <w:r w:rsidR="006E1330">
        <w:rPr>
          <w:rFonts w:ascii="Times New Roman" w:hAnsi="Times New Roman" w:cs="Times New Roman"/>
          <w:sz w:val="24"/>
          <w:szCs w:val="24"/>
        </w:rPr>
        <w:t xml:space="preserve"> </w:t>
      </w:r>
    </w:p>
    <w:p w14:paraId="4AA75534" w14:textId="68259EFA" w:rsidR="00D377CB" w:rsidRDefault="00C04373" w:rsidP="00E042A6">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However</w:t>
      </w:r>
      <w:r w:rsidR="002A2D74">
        <w:rPr>
          <w:rFonts w:ascii="Times New Roman" w:hAnsi="Times New Roman" w:cs="Times New Roman"/>
          <w:sz w:val="24"/>
          <w:szCs w:val="24"/>
        </w:rPr>
        <w:t>, w</w:t>
      </w:r>
      <w:r w:rsidR="00F06874">
        <w:rPr>
          <w:rFonts w:ascii="Times New Roman" w:hAnsi="Times New Roman" w:cs="Times New Roman"/>
          <w:sz w:val="24"/>
          <w:szCs w:val="24"/>
        </w:rPr>
        <w:t xml:space="preserve">hile I am </w:t>
      </w:r>
      <w:r w:rsidR="00904FFA">
        <w:rPr>
          <w:rFonts w:ascii="Times New Roman" w:hAnsi="Times New Roman" w:cs="Times New Roman"/>
          <w:sz w:val="24"/>
          <w:szCs w:val="24"/>
        </w:rPr>
        <w:t xml:space="preserve">decidedly sympathetic to Lewis’ </w:t>
      </w:r>
      <w:r w:rsidR="00755D97">
        <w:rPr>
          <w:rFonts w:ascii="Times New Roman" w:hAnsi="Times New Roman" w:cs="Times New Roman"/>
          <w:sz w:val="24"/>
          <w:szCs w:val="24"/>
        </w:rPr>
        <w:t>view,</w:t>
      </w:r>
      <w:r w:rsidR="00EC365E">
        <w:rPr>
          <w:rFonts w:ascii="Times New Roman" w:hAnsi="Times New Roman" w:cs="Times New Roman"/>
          <w:sz w:val="24"/>
          <w:szCs w:val="24"/>
        </w:rPr>
        <w:t xml:space="preserve"> the mere</w:t>
      </w:r>
      <w:r w:rsidR="00A1227A">
        <w:rPr>
          <w:rFonts w:ascii="Times New Roman" w:hAnsi="Times New Roman" w:cs="Times New Roman"/>
          <w:sz w:val="24"/>
          <w:szCs w:val="24"/>
        </w:rPr>
        <w:t xml:space="preserve"> presence of “real connection” in our intuitive understanding of </w:t>
      </w:r>
      <w:r w:rsidR="00E042A6">
        <w:rPr>
          <w:rFonts w:ascii="Times New Roman" w:hAnsi="Times New Roman" w:cs="Times New Roman"/>
          <w:sz w:val="24"/>
          <w:szCs w:val="24"/>
        </w:rPr>
        <w:t>such generalizations</w:t>
      </w:r>
      <w:r w:rsidR="0034674B">
        <w:rPr>
          <w:rFonts w:ascii="Times New Roman" w:hAnsi="Times New Roman" w:cs="Times New Roman"/>
          <w:sz w:val="24"/>
          <w:szCs w:val="24"/>
        </w:rPr>
        <w:t>, thick though it may be,</w:t>
      </w:r>
      <w:r w:rsidR="001367A6">
        <w:rPr>
          <w:rFonts w:ascii="Times New Roman" w:hAnsi="Times New Roman" w:cs="Times New Roman"/>
          <w:sz w:val="24"/>
          <w:szCs w:val="24"/>
        </w:rPr>
        <w:t xml:space="preserve"> is insufficient to explain the fact that </w:t>
      </w:r>
      <w:r w:rsidR="00DB2D44">
        <w:rPr>
          <w:rFonts w:ascii="Times New Roman" w:hAnsi="Times New Roman" w:cs="Times New Roman"/>
          <w:sz w:val="24"/>
          <w:szCs w:val="24"/>
        </w:rPr>
        <w:t>we differential</w:t>
      </w:r>
      <w:r w:rsidR="005845F7">
        <w:rPr>
          <w:rFonts w:ascii="Times New Roman" w:hAnsi="Times New Roman" w:cs="Times New Roman"/>
          <w:sz w:val="24"/>
          <w:szCs w:val="24"/>
        </w:rPr>
        <w:t>ly</w:t>
      </w:r>
      <w:r w:rsidR="00DB2D44">
        <w:rPr>
          <w:rFonts w:ascii="Times New Roman" w:hAnsi="Times New Roman" w:cs="Times New Roman"/>
          <w:sz w:val="24"/>
          <w:szCs w:val="24"/>
        </w:rPr>
        <w:t xml:space="preserve"> diagnose white ravens and white pieces of coal. </w:t>
      </w:r>
      <w:r w:rsidR="005A7B15">
        <w:rPr>
          <w:rFonts w:ascii="Times New Roman" w:hAnsi="Times New Roman" w:cs="Times New Roman"/>
          <w:sz w:val="24"/>
          <w:szCs w:val="24"/>
        </w:rPr>
        <w:t>Perhaps we understand there to be a “real connection” between ravenhood and blackness, on the one hand, and coalhood and blackness on the other, but the fact that we would</w:t>
      </w:r>
      <w:r w:rsidR="00FA2B1F">
        <w:rPr>
          <w:rFonts w:ascii="Times New Roman" w:hAnsi="Times New Roman" w:cs="Times New Roman"/>
          <w:sz w:val="24"/>
          <w:szCs w:val="24"/>
        </w:rPr>
        <w:t xml:space="preserve"> </w:t>
      </w:r>
      <w:r w:rsidR="005A7B15">
        <w:rPr>
          <w:rFonts w:ascii="Times New Roman" w:hAnsi="Times New Roman" w:cs="Times New Roman"/>
          <w:sz w:val="24"/>
          <w:szCs w:val="24"/>
        </w:rPr>
        <w:t>n</w:t>
      </w:r>
      <w:r w:rsidR="00FA2B1F">
        <w:rPr>
          <w:rFonts w:ascii="Times New Roman" w:hAnsi="Times New Roman" w:cs="Times New Roman"/>
          <w:sz w:val="24"/>
          <w:szCs w:val="24"/>
        </w:rPr>
        <w:t>o</w:t>
      </w:r>
      <w:r w:rsidR="005A7B15">
        <w:rPr>
          <w:rFonts w:ascii="Times New Roman" w:hAnsi="Times New Roman" w:cs="Times New Roman"/>
          <w:sz w:val="24"/>
          <w:szCs w:val="24"/>
        </w:rPr>
        <w:t>t think to diagnose a white piece of coal with albinism tells us that our intuitive understanding</w:t>
      </w:r>
      <w:r w:rsidR="00B60600">
        <w:rPr>
          <w:rFonts w:ascii="Times New Roman" w:hAnsi="Times New Roman" w:cs="Times New Roman"/>
          <w:sz w:val="24"/>
          <w:szCs w:val="24"/>
        </w:rPr>
        <w:t xml:space="preserve"> recognizes </w:t>
      </w:r>
      <w:r w:rsidR="00B60600" w:rsidRPr="00D23B1F">
        <w:rPr>
          <w:rFonts w:ascii="Times New Roman" w:hAnsi="Times New Roman" w:cs="Times New Roman"/>
          <w:i/>
          <w:iCs/>
          <w:sz w:val="24"/>
          <w:szCs w:val="24"/>
        </w:rPr>
        <w:t xml:space="preserve">differences </w:t>
      </w:r>
      <w:r w:rsidR="0026086A" w:rsidRPr="00D23B1F">
        <w:rPr>
          <w:rFonts w:ascii="Times New Roman" w:hAnsi="Times New Roman" w:cs="Times New Roman"/>
          <w:i/>
          <w:iCs/>
          <w:sz w:val="24"/>
          <w:szCs w:val="24"/>
        </w:rPr>
        <w:t>between</w:t>
      </w:r>
      <w:r w:rsidR="0026086A">
        <w:rPr>
          <w:rFonts w:ascii="Times New Roman" w:hAnsi="Times New Roman" w:cs="Times New Roman"/>
          <w:sz w:val="24"/>
          <w:szCs w:val="24"/>
        </w:rPr>
        <w:t xml:space="preserve"> the manner</w:t>
      </w:r>
      <w:r w:rsidR="006E6B36">
        <w:rPr>
          <w:rFonts w:ascii="Times New Roman" w:hAnsi="Times New Roman" w:cs="Times New Roman"/>
          <w:sz w:val="24"/>
          <w:szCs w:val="24"/>
        </w:rPr>
        <w:t>s</w:t>
      </w:r>
      <w:r w:rsidR="0026086A">
        <w:rPr>
          <w:rFonts w:ascii="Times New Roman" w:hAnsi="Times New Roman" w:cs="Times New Roman"/>
          <w:sz w:val="24"/>
          <w:szCs w:val="24"/>
        </w:rPr>
        <w:t xml:space="preserve"> in which they are </w:t>
      </w:r>
      <w:r w:rsidR="008C6C20">
        <w:rPr>
          <w:rFonts w:ascii="Times New Roman" w:hAnsi="Times New Roman" w:cs="Times New Roman"/>
          <w:sz w:val="24"/>
          <w:szCs w:val="24"/>
        </w:rPr>
        <w:t xml:space="preserve">really </w:t>
      </w:r>
      <w:r w:rsidR="0026086A">
        <w:rPr>
          <w:rFonts w:ascii="Times New Roman" w:hAnsi="Times New Roman" w:cs="Times New Roman"/>
          <w:sz w:val="24"/>
          <w:szCs w:val="24"/>
        </w:rPr>
        <w:t>connected.</w:t>
      </w:r>
      <w:r w:rsidR="00B60600">
        <w:rPr>
          <w:rFonts w:ascii="Times New Roman" w:hAnsi="Times New Roman" w:cs="Times New Roman"/>
          <w:sz w:val="24"/>
          <w:szCs w:val="24"/>
        </w:rPr>
        <w:t xml:space="preserve"> </w:t>
      </w:r>
      <w:r w:rsidR="00DC6760">
        <w:rPr>
          <w:rFonts w:ascii="Times New Roman" w:hAnsi="Times New Roman" w:cs="Times New Roman"/>
          <w:sz w:val="24"/>
          <w:szCs w:val="24"/>
        </w:rPr>
        <w:t xml:space="preserve">This is why, I submit, our intuitive pre-theoretical understanding of the relationship between ravenhood and blackness </w:t>
      </w:r>
      <w:r w:rsidR="005E056B">
        <w:rPr>
          <w:rFonts w:ascii="Times New Roman" w:hAnsi="Times New Roman" w:cs="Times New Roman"/>
          <w:sz w:val="24"/>
          <w:szCs w:val="24"/>
        </w:rPr>
        <w:t xml:space="preserve">consists </w:t>
      </w:r>
      <w:r w:rsidR="00B54D71">
        <w:rPr>
          <w:rFonts w:ascii="Times New Roman" w:hAnsi="Times New Roman" w:cs="Times New Roman"/>
          <w:sz w:val="24"/>
          <w:szCs w:val="24"/>
        </w:rPr>
        <w:t xml:space="preserve">not merely in </w:t>
      </w:r>
      <w:r w:rsidR="00A06555">
        <w:rPr>
          <w:rFonts w:ascii="Times New Roman" w:hAnsi="Times New Roman" w:cs="Times New Roman"/>
          <w:sz w:val="24"/>
          <w:szCs w:val="24"/>
        </w:rPr>
        <w:t>their being</w:t>
      </w:r>
      <w:r w:rsidR="00B54D71">
        <w:rPr>
          <w:rFonts w:ascii="Times New Roman" w:hAnsi="Times New Roman" w:cs="Times New Roman"/>
          <w:sz w:val="24"/>
          <w:szCs w:val="24"/>
        </w:rPr>
        <w:t xml:space="preserve"> </w:t>
      </w:r>
      <w:r w:rsidR="00B54D71" w:rsidRPr="00E92CBF">
        <w:rPr>
          <w:rFonts w:ascii="Times New Roman" w:hAnsi="Times New Roman" w:cs="Times New Roman"/>
          <w:sz w:val="24"/>
          <w:szCs w:val="24"/>
        </w:rPr>
        <w:t>really connected</w:t>
      </w:r>
      <w:r w:rsidR="00B54D71">
        <w:rPr>
          <w:rFonts w:ascii="Times New Roman" w:hAnsi="Times New Roman" w:cs="Times New Roman"/>
          <w:i/>
          <w:iCs/>
          <w:sz w:val="24"/>
          <w:szCs w:val="24"/>
        </w:rPr>
        <w:t xml:space="preserve"> </w:t>
      </w:r>
      <w:r w:rsidR="00B54D71">
        <w:rPr>
          <w:rFonts w:ascii="Times New Roman" w:hAnsi="Times New Roman" w:cs="Times New Roman"/>
          <w:sz w:val="24"/>
          <w:szCs w:val="24"/>
        </w:rPr>
        <w:t>but, rather, in a sense of the</w:t>
      </w:r>
      <w:r w:rsidR="003B0196">
        <w:rPr>
          <w:rFonts w:ascii="Times New Roman" w:hAnsi="Times New Roman" w:cs="Times New Roman"/>
          <w:sz w:val="24"/>
          <w:szCs w:val="24"/>
        </w:rPr>
        <w:t xml:space="preserve"> </w:t>
      </w:r>
      <w:r w:rsidR="003B0196" w:rsidRPr="00C44936">
        <w:rPr>
          <w:rFonts w:ascii="Times New Roman" w:hAnsi="Times New Roman" w:cs="Times New Roman"/>
          <w:i/>
          <w:iCs/>
          <w:sz w:val="24"/>
          <w:szCs w:val="24"/>
        </w:rPr>
        <w:t>characteristic</w:t>
      </w:r>
      <w:r w:rsidR="00B54D71" w:rsidRPr="00C44936">
        <w:rPr>
          <w:rFonts w:ascii="Times New Roman" w:hAnsi="Times New Roman" w:cs="Times New Roman"/>
          <w:sz w:val="24"/>
          <w:szCs w:val="24"/>
        </w:rPr>
        <w:t xml:space="preserve"> </w:t>
      </w:r>
      <w:r w:rsidR="00B54D71" w:rsidRPr="00C44936">
        <w:rPr>
          <w:rFonts w:ascii="Times New Roman" w:hAnsi="Times New Roman" w:cs="Times New Roman"/>
          <w:i/>
          <w:iCs/>
          <w:sz w:val="24"/>
          <w:szCs w:val="24"/>
        </w:rPr>
        <w:t>means</w:t>
      </w:r>
      <w:r w:rsidR="00B54D71" w:rsidRPr="00C44936">
        <w:rPr>
          <w:rFonts w:ascii="Times New Roman" w:hAnsi="Times New Roman" w:cs="Times New Roman"/>
          <w:sz w:val="24"/>
          <w:szCs w:val="24"/>
        </w:rPr>
        <w:t xml:space="preserve"> by which</w:t>
      </w:r>
      <w:r w:rsidR="00B54D71">
        <w:rPr>
          <w:rFonts w:ascii="Times New Roman" w:hAnsi="Times New Roman" w:cs="Times New Roman"/>
          <w:i/>
          <w:iCs/>
          <w:sz w:val="24"/>
          <w:szCs w:val="24"/>
        </w:rPr>
        <w:t xml:space="preserve"> </w:t>
      </w:r>
      <w:r w:rsidR="00B54D71">
        <w:rPr>
          <w:rFonts w:ascii="Times New Roman" w:hAnsi="Times New Roman" w:cs="Times New Roman"/>
          <w:sz w:val="24"/>
          <w:szCs w:val="24"/>
        </w:rPr>
        <w:t xml:space="preserve">ravens are black. </w:t>
      </w:r>
      <w:r w:rsidR="004A48F4">
        <w:rPr>
          <w:rFonts w:ascii="Times New Roman" w:hAnsi="Times New Roman" w:cs="Times New Roman"/>
          <w:sz w:val="24"/>
          <w:szCs w:val="24"/>
        </w:rPr>
        <w:t>Mirroring the park bench example from section I, in confronting a white raven</w:t>
      </w:r>
      <w:r w:rsidR="00D838A4">
        <w:rPr>
          <w:rFonts w:ascii="Times New Roman" w:hAnsi="Times New Roman" w:cs="Times New Roman"/>
          <w:sz w:val="24"/>
          <w:szCs w:val="24"/>
        </w:rPr>
        <w:t xml:space="preserve">, our intuitive diagnosis is that there has been a failure with respect to the </w:t>
      </w:r>
      <w:r w:rsidR="00210D4D">
        <w:rPr>
          <w:rFonts w:ascii="Times New Roman" w:hAnsi="Times New Roman" w:cs="Times New Roman"/>
          <w:i/>
          <w:iCs/>
          <w:sz w:val="24"/>
          <w:szCs w:val="24"/>
        </w:rPr>
        <w:t>indeterminate</w:t>
      </w:r>
      <w:r w:rsidR="00D838A4">
        <w:rPr>
          <w:rFonts w:ascii="Times New Roman" w:hAnsi="Times New Roman" w:cs="Times New Roman"/>
          <w:i/>
          <w:iCs/>
          <w:sz w:val="24"/>
          <w:szCs w:val="24"/>
        </w:rPr>
        <w:t xml:space="preserve"> yet </w:t>
      </w:r>
      <w:r w:rsidR="00D838A4" w:rsidRPr="009C1B02">
        <w:rPr>
          <w:rFonts w:ascii="Times New Roman" w:hAnsi="Times New Roman" w:cs="Times New Roman"/>
          <w:i/>
          <w:iCs/>
          <w:sz w:val="24"/>
          <w:szCs w:val="24"/>
        </w:rPr>
        <w:t>characteristic</w:t>
      </w:r>
      <w:r w:rsidR="00D838A4">
        <w:rPr>
          <w:rFonts w:ascii="Times New Roman" w:hAnsi="Times New Roman" w:cs="Times New Roman"/>
          <w:i/>
          <w:iCs/>
          <w:sz w:val="24"/>
          <w:szCs w:val="24"/>
        </w:rPr>
        <w:t xml:space="preserve"> means by which ravens are black. </w:t>
      </w:r>
      <w:r w:rsidR="00520758">
        <w:rPr>
          <w:rFonts w:ascii="Times New Roman" w:hAnsi="Times New Roman" w:cs="Times New Roman"/>
          <w:sz w:val="24"/>
          <w:szCs w:val="24"/>
        </w:rPr>
        <w:t>Our</w:t>
      </w:r>
      <w:r w:rsidR="00CE7724">
        <w:rPr>
          <w:rFonts w:ascii="Times New Roman" w:hAnsi="Times New Roman" w:cs="Times New Roman"/>
          <w:sz w:val="24"/>
          <w:szCs w:val="24"/>
        </w:rPr>
        <w:t xml:space="preserve"> </w:t>
      </w:r>
      <w:r w:rsidR="00DD500E">
        <w:rPr>
          <w:rFonts w:ascii="Times New Roman" w:hAnsi="Times New Roman" w:cs="Times New Roman"/>
          <w:sz w:val="24"/>
          <w:szCs w:val="24"/>
        </w:rPr>
        <w:t>understanding</w:t>
      </w:r>
      <w:r w:rsidR="00CE7724">
        <w:rPr>
          <w:rFonts w:ascii="Times New Roman" w:hAnsi="Times New Roman" w:cs="Times New Roman"/>
          <w:sz w:val="24"/>
          <w:szCs w:val="24"/>
        </w:rPr>
        <w:t xml:space="preserve"> of these</w:t>
      </w:r>
      <w:r w:rsidR="00844D89">
        <w:rPr>
          <w:rFonts w:ascii="Times New Roman" w:hAnsi="Times New Roman" w:cs="Times New Roman"/>
          <w:sz w:val="24"/>
          <w:szCs w:val="24"/>
        </w:rPr>
        <w:t xml:space="preserve"> means differ</w:t>
      </w:r>
      <w:r w:rsidR="0043282A">
        <w:rPr>
          <w:rFonts w:ascii="Times New Roman" w:hAnsi="Times New Roman" w:cs="Times New Roman"/>
          <w:sz w:val="24"/>
          <w:szCs w:val="24"/>
        </w:rPr>
        <w:t>s</w:t>
      </w:r>
      <w:r w:rsidR="00844D89">
        <w:rPr>
          <w:rFonts w:ascii="Times New Roman" w:hAnsi="Times New Roman" w:cs="Times New Roman"/>
          <w:sz w:val="24"/>
          <w:szCs w:val="24"/>
        </w:rPr>
        <w:t xml:space="preserve"> from </w:t>
      </w:r>
      <w:r w:rsidR="006A37F0">
        <w:rPr>
          <w:rFonts w:ascii="Times New Roman" w:hAnsi="Times New Roman" w:cs="Times New Roman"/>
          <w:sz w:val="24"/>
          <w:szCs w:val="24"/>
        </w:rPr>
        <w:t xml:space="preserve">our </w:t>
      </w:r>
      <w:r w:rsidR="00552FEA">
        <w:rPr>
          <w:rFonts w:ascii="Times New Roman" w:hAnsi="Times New Roman" w:cs="Times New Roman"/>
          <w:sz w:val="24"/>
          <w:szCs w:val="24"/>
        </w:rPr>
        <w:t>understanding</w:t>
      </w:r>
      <w:r w:rsidR="006A37F0">
        <w:rPr>
          <w:rFonts w:ascii="Times New Roman" w:hAnsi="Times New Roman" w:cs="Times New Roman"/>
          <w:sz w:val="24"/>
          <w:szCs w:val="24"/>
        </w:rPr>
        <w:t xml:space="preserve"> of</w:t>
      </w:r>
      <w:r w:rsidR="00175891">
        <w:rPr>
          <w:rFonts w:ascii="Times New Roman" w:hAnsi="Times New Roman" w:cs="Times New Roman"/>
          <w:sz w:val="24"/>
          <w:szCs w:val="24"/>
        </w:rPr>
        <w:t xml:space="preserve"> the</w:t>
      </w:r>
      <w:r w:rsidR="00844D89">
        <w:rPr>
          <w:rFonts w:ascii="Times New Roman" w:hAnsi="Times New Roman" w:cs="Times New Roman"/>
          <w:sz w:val="24"/>
          <w:szCs w:val="24"/>
        </w:rPr>
        <w:t xml:space="preserve"> </w:t>
      </w:r>
      <w:r w:rsidR="00A6325B">
        <w:rPr>
          <w:rFonts w:ascii="Times New Roman" w:hAnsi="Times New Roman" w:cs="Times New Roman"/>
          <w:i/>
          <w:iCs/>
          <w:sz w:val="24"/>
          <w:szCs w:val="24"/>
        </w:rPr>
        <w:t>indeterminate</w:t>
      </w:r>
      <w:r w:rsidR="000C0105">
        <w:rPr>
          <w:rFonts w:ascii="Times New Roman" w:hAnsi="Times New Roman" w:cs="Times New Roman"/>
          <w:i/>
          <w:iCs/>
          <w:sz w:val="24"/>
          <w:szCs w:val="24"/>
        </w:rPr>
        <w:t xml:space="preserve"> yet </w:t>
      </w:r>
      <w:r w:rsidR="000C0105" w:rsidRPr="003F3987">
        <w:rPr>
          <w:rFonts w:ascii="Times New Roman" w:hAnsi="Times New Roman" w:cs="Times New Roman"/>
          <w:i/>
          <w:iCs/>
          <w:sz w:val="24"/>
          <w:szCs w:val="24"/>
        </w:rPr>
        <w:t xml:space="preserve">characteristic </w:t>
      </w:r>
      <w:r w:rsidR="00F940CD">
        <w:rPr>
          <w:rFonts w:ascii="Times New Roman" w:hAnsi="Times New Roman" w:cs="Times New Roman"/>
          <w:i/>
          <w:iCs/>
          <w:sz w:val="24"/>
          <w:szCs w:val="24"/>
        </w:rPr>
        <w:t xml:space="preserve">means by which </w:t>
      </w:r>
      <w:r w:rsidR="00F940CD">
        <w:rPr>
          <w:rFonts w:ascii="Times New Roman" w:hAnsi="Times New Roman" w:cs="Times New Roman"/>
          <w:sz w:val="24"/>
          <w:szCs w:val="24"/>
        </w:rPr>
        <w:t>coal is black</w:t>
      </w:r>
      <w:r w:rsidR="006A37F0">
        <w:rPr>
          <w:rFonts w:ascii="Times New Roman" w:hAnsi="Times New Roman" w:cs="Times New Roman"/>
          <w:sz w:val="24"/>
          <w:szCs w:val="24"/>
        </w:rPr>
        <w:t xml:space="preserve"> that is constitutive of our pre-theoretical intuitive understanding of the </w:t>
      </w:r>
      <w:r w:rsidR="00D377CB">
        <w:rPr>
          <w:rFonts w:ascii="Times New Roman" w:hAnsi="Times New Roman" w:cs="Times New Roman"/>
          <w:sz w:val="24"/>
          <w:szCs w:val="24"/>
        </w:rPr>
        <w:t>relation between coalhood and blackness.</w:t>
      </w:r>
      <w:r w:rsidR="00F940CD">
        <w:rPr>
          <w:rFonts w:ascii="Times New Roman" w:hAnsi="Times New Roman" w:cs="Times New Roman"/>
          <w:sz w:val="24"/>
          <w:szCs w:val="24"/>
        </w:rPr>
        <w:t xml:space="preserve"> Albinism</w:t>
      </w:r>
      <w:r w:rsidR="00E20AD9">
        <w:rPr>
          <w:rFonts w:ascii="Times New Roman" w:hAnsi="Times New Roman" w:cs="Times New Roman"/>
          <w:sz w:val="24"/>
          <w:szCs w:val="24"/>
        </w:rPr>
        <w:t xml:space="preserve">, we understand, is </w:t>
      </w:r>
      <w:r w:rsidR="003A7F37">
        <w:rPr>
          <w:rFonts w:ascii="Times New Roman" w:hAnsi="Times New Roman" w:cs="Times New Roman"/>
          <w:sz w:val="24"/>
          <w:szCs w:val="24"/>
        </w:rPr>
        <w:t>just not</w:t>
      </w:r>
      <w:r w:rsidR="00E20AD9">
        <w:rPr>
          <w:rFonts w:ascii="Times New Roman" w:hAnsi="Times New Roman" w:cs="Times New Roman"/>
          <w:sz w:val="24"/>
          <w:szCs w:val="24"/>
        </w:rPr>
        <w:t xml:space="preserve"> a way in which the means by which </w:t>
      </w:r>
      <w:r w:rsidR="005F764C">
        <w:rPr>
          <w:rFonts w:ascii="Times New Roman" w:hAnsi="Times New Roman" w:cs="Times New Roman"/>
          <w:sz w:val="24"/>
          <w:szCs w:val="24"/>
        </w:rPr>
        <w:t>coal is black can break down</w:t>
      </w:r>
      <w:r w:rsidR="00154AB3">
        <w:rPr>
          <w:rFonts w:ascii="Times New Roman" w:hAnsi="Times New Roman" w:cs="Times New Roman"/>
          <w:sz w:val="24"/>
          <w:szCs w:val="24"/>
        </w:rPr>
        <w:t xml:space="preserve"> and so it just would</w:t>
      </w:r>
      <w:r w:rsidR="004F4D30">
        <w:rPr>
          <w:rFonts w:ascii="Times New Roman" w:hAnsi="Times New Roman" w:cs="Times New Roman"/>
          <w:sz w:val="24"/>
          <w:szCs w:val="24"/>
        </w:rPr>
        <w:t xml:space="preserve"> </w:t>
      </w:r>
      <w:r w:rsidR="00154AB3">
        <w:rPr>
          <w:rFonts w:ascii="Times New Roman" w:hAnsi="Times New Roman" w:cs="Times New Roman"/>
          <w:sz w:val="24"/>
          <w:szCs w:val="24"/>
        </w:rPr>
        <w:t>n</w:t>
      </w:r>
      <w:r w:rsidR="004F4D30">
        <w:rPr>
          <w:rFonts w:ascii="Times New Roman" w:hAnsi="Times New Roman" w:cs="Times New Roman"/>
          <w:sz w:val="24"/>
          <w:szCs w:val="24"/>
        </w:rPr>
        <w:t>o</w:t>
      </w:r>
      <w:r w:rsidR="00154AB3">
        <w:rPr>
          <w:rFonts w:ascii="Times New Roman" w:hAnsi="Times New Roman" w:cs="Times New Roman"/>
          <w:sz w:val="24"/>
          <w:szCs w:val="24"/>
        </w:rPr>
        <w:t>t occur to us to go there diagnostically in confronting a white piece of coal.</w:t>
      </w:r>
    </w:p>
    <w:p w14:paraId="3C5352F2" w14:textId="4399514F" w:rsidR="009F1700" w:rsidRDefault="00A232AE" w:rsidP="00E042A6">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Thus, </w:t>
      </w:r>
      <w:r w:rsidR="00DE119D">
        <w:rPr>
          <w:rFonts w:ascii="Times New Roman" w:hAnsi="Times New Roman" w:cs="Times New Roman"/>
          <w:sz w:val="24"/>
          <w:szCs w:val="24"/>
        </w:rPr>
        <w:t xml:space="preserve">our intuitive, </w:t>
      </w:r>
      <w:r w:rsidR="00447ACE">
        <w:rPr>
          <w:rFonts w:ascii="Times New Roman" w:hAnsi="Times New Roman" w:cs="Times New Roman"/>
          <w:i/>
          <w:iCs/>
          <w:sz w:val="24"/>
          <w:szCs w:val="24"/>
        </w:rPr>
        <w:t>mechanical</w:t>
      </w:r>
      <w:r w:rsidR="00447ACE">
        <w:rPr>
          <w:rFonts w:ascii="Times New Roman" w:hAnsi="Times New Roman" w:cs="Times New Roman"/>
          <w:sz w:val="24"/>
          <w:szCs w:val="24"/>
        </w:rPr>
        <w:t>,</w:t>
      </w:r>
      <w:r w:rsidR="00447ACE">
        <w:rPr>
          <w:rFonts w:ascii="Times New Roman" w:hAnsi="Times New Roman" w:cs="Times New Roman"/>
          <w:i/>
          <w:iCs/>
          <w:sz w:val="24"/>
          <w:szCs w:val="24"/>
        </w:rPr>
        <w:t xml:space="preserve"> </w:t>
      </w:r>
      <w:r w:rsidR="00DE119D">
        <w:rPr>
          <w:rFonts w:ascii="Times New Roman" w:hAnsi="Times New Roman" w:cs="Times New Roman"/>
          <w:sz w:val="24"/>
          <w:szCs w:val="24"/>
        </w:rPr>
        <w:t xml:space="preserve">pre-theoretical understanding </w:t>
      </w:r>
      <w:r w:rsidR="00D377CB">
        <w:rPr>
          <w:rFonts w:ascii="Times New Roman" w:hAnsi="Times New Roman" w:cs="Times New Roman"/>
          <w:sz w:val="24"/>
          <w:szCs w:val="24"/>
        </w:rPr>
        <w:t xml:space="preserve">of the relation between ravenhood and blackness expressed in the generalization </w:t>
      </w:r>
      <w:r w:rsidR="00DE119D">
        <w:rPr>
          <w:rFonts w:ascii="Times New Roman" w:hAnsi="Times New Roman" w:cs="Times New Roman"/>
          <w:sz w:val="24"/>
          <w:szCs w:val="24"/>
        </w:rPr>
        <w:t xml:space="preserve">“ravens are black” </w:t>
      </w:r>
      <w:r w:rsidR="00DB1F3A">
        <w:rPr>
          <w:rFonts w:ascii="Times New Roman" w:hAnsi="Times New Roman" w:cs="Times New Roman"/>
          <w:sz w:val="24"/>
          <w:szCs w:val="24"/>
        </w:rPr>
        <w:t>takes it to mean that</w:t>
      </w:r>
      <w:r w:rsidR="00DB1F3A" w:rsidRPr="00DB1F3A">
        <w:rPr>
          <w:rFonts w:ascii="Times New Roman" w:hAnsi="Times New Roman" w:cs="Times New Roman"/>
          <w:i/>
          <w:iCs/>
          <w:sz w:val="24"/>
          <w:szCs w:val="24"/>
        </w:rPr>
        <w:t xml:space="preserve"> ravens are black by some</w:t>
      </w:r>
      <w:r w:rsidR="00A6325B">
        <w:rPr>
          <w:rFonts w:ascii="Times New Roman" w:hAnsi="Times New Roman" w:cs="Times New Roman"/>
          <w:i/>
          <w:iCs/>
          <w:sz w:val="24"/>
          <w:szCs w:val="24"/>
        </w:rPr>
        <w:t xml:space="preserve"> indeterminate</w:t>
      </w:r>
      <w:r w:rsidR="00DB1F3A" w:rsidRPr="00DB1F3A">
        <w:rPr>
          <w:rFonts w:ascii="Times New Roman" w:hAnsi="Times New Roman" w:cs="Times New Roman"/>
          <w:i/>
          <w:iCs/>
          <w:sz w:val="24"/>
          <w:szCs w:val="24"/>
        </w:rPr>
        <w:t xml:space="preserve"> yet</w:t>
      </w:r>
      <w:r w:rsidR="00AD7E58" w:rsidRPr="00DB1F3A">
        <w:rPr>
          <w:rFonts w:ascii="Times New Roman" w:hAnsi="Times New Roman" w:cs="Times New Roman"/>
          <w:i/>
          <w:iCs/>
          <w:sz w:val="24"/>
          <w:szCs w:val="24"/>
        </w:rPr>
        <w:t xml:space="preserve"> characteristic means</w:t>
      </w:r>
      <w:r w:rsidR="00DB1F3A">
        <w:rPr>
          <w:rFonts w:ascii="Times New Roman" w:hAnsi="Times New Roman" w:cs="Times New Roman"/>
          <w:sz w:val="24"/>
          <w:szCs w:val="24"/>
        </w:rPr>
        <w:t>.</w:t>
      </w:r>
      <w:r w:rsidR="00D377CB">
        <w:rPr>
          <w:rFonts w:ascii="Times New Roman" w:hAnsi="Times New Roman" w:cs="Times New Roman"/>
          <w:sz w:val="24"/>
          <w:szCs w:val="24"/>
        </w:rPr>
        <w:t xml:space="preserve"> To put this</w:t>
      </w:r>
      <w:r w:rsidR="00590AFE">
        <w:rPr>
          <w:rFonts w:ascii="Times New Roman" w:hAnsi="Times New Roman" w:cs="Times New Roman"/>
          <w:sz w:val="24"/>
          <w:szCs w:val="24"/>
        </w:rPr>
        <w:t>, with some reluctance,</w:t>
      </w:r>
      <w:r w:rsidR="00D377CB">
        <w:rPr>
          <w:rFonts w:ascii="Times New Roman" w:hAnsi="Times New Roman" w:cs="Times New Roman"/>
          <w:sz w:val="24"/>
          <w:szCs w:val="24"/>
        </w:rPr>
        <w:t xml:space="preserve"> in terms that more closely mirror the structure of the relevant formal sentence, </w:t>
      </w:r>
      <w:r w:rsidR="00D377CB" w:rsidRPr="006D4C24">
        <w:rPr>
          <w:rFonts w:ascii="Cambria Math" w:hAnsi="Cambria Math" w:cs="Cambria Math"/>
          <w:sz w:val="24"/>
          <w:szCs w:val="24"/>
        </w:rPr>
        <w:t>∀</w:t>
      </w:r>
      <w:r w:rsidR="00D377CB" w:rsidRPr="006D4C24">
        <w:rPr>
          <w:rFonts w:ascii="Times New Roman" w:hAnsi="Times New Roman" w:cs="Times New Roman"/>
          <w:sz w:val="24"/>
          <w:szCs w:val="24"/>
        </w:rPr>
        <w:t xml:space="preserve">x(Rx </w:t>
      </w:r>
      <w:r w:rsidR="00D377CB" w:rsidRPr="006D4C24">
        <w:rPr>
          <w:rFonts w:ascii="Times New Roman" w:hAnsi="Times New Roman" w:cs="Times New Roman"/>
          <w:sz w:val="24"/>
          <w:szCs w:val="24"/>
        </w:rPr>
        <w:sym w:font="Wingdings" w:char="F0E0"/>
      </w:r>
      <w:r w:rsidR="00D377CB" w:rsidRPr="006D4C24">
        <w:rPr>
          <w:rFonts w:ascii="Times New Roman" w:hAnsi="Times New Roman" w:cs="Times New Roman"/>
          <w:sz w:val="24"/>
          <w:szCs w:val="24"/>
        </w:rPr>
        <w:t>Bx)</w:t>
      </w:r>
      <w:r w:rsidR="00D377CB">
        <w:rPr>
          <w:rFonts w:ascii="Times New Roman" w:hAnsi="Times New Roman" w:cs="Times New Roman"/>
          <w:sz w:val="24"/>
          <w:szCs w:val="24"/>
        </w:rPr>
        <w:t xml:space="preserve"> is intuitively understood to mean </w:t>
      </w:r>
      <w:r w:rsidR="00A32AD3">
        <w:rPr>
          <w:rFonts w:ascii="Times New Roman" w:hAnsi="Times New Roman" w:cs="Times New Roman"/>
          <w:i/>
          <w:iCs/>
          <w:sz w:val="24"/>
          <w:szCs w:val="24"/>
        </w:rPr>
        <w:t xml:space="preserve">ceteris paribus - </w:t>
      </w:r>
      <w:r w:rsidR="00D377CB">
        <w:rPr>
          <w:rFonts w:ascii="Times New Roman" w:hAnsi="Times New Roman" w:cs="Times New Roman"/>
          <w:i/>
          <w:iCs/>
          <w:sz w:val="24"/>
          <w:szCs w:val="24"/>
        </w:rPr>
        <w:t>for all</w:t>
      </w:r>
      <w:r w:rsidR="00B9227B">
        <w:rPr>
          <w:rFonts w:ascii="Times New Roman" w:hAnsi="Times New Roman" w:cs="Times New Roman"/>
          <w:i/>
          <w:iCs/>
          <w:sz w:val="24"/>
          <w:szCs w:val="24"/>
        </w:rPr>
        <w:t xml:space="preserve"> these</w:t>
      </w:r>
      <w:r w:rsidR="00D377CB">
        <w:rPr>
          <w:rFonts w:ascii="Times New Roman" w:hAnsi="Times New Roman" w:cs="Times New Roman"/>
          <w:i/>
          <w:iCs/>
          <w:sz w:val="24"/>
          <w:szCs w:val="24"/>
        </w:rPr>
        <w:t xml:space="preserve"> </w:t>
      </w:r>
      <w:proofErr w:type="spellStart"/>
      <w:r w:rsidR="00D377CB">
        <w:rPr>
          <w:rFonts w:ascii="Times New Roman" w:hAnsi="Times New Roman" w:cs="Times New Roman"/>
          <w:i/>
          <w:iCs/>
          <w:sz w:val="24"/>
          <w:szCs w:val="24"/>
        </w:rPr>
        <w:t>xs</w:t>
      </w:r>
      <w:proofErr w:type="spellEnd"/>
      <w:r w:rsidR="00D377CB">
        <w:rPr>
          <w:rFonts w:ascii="Times New Roman" w:hAnsi="Times New Roman" w:cs="Times New Roman"/>
          <w:i/>
          <w:iCs/>
          <w:sz w:val="24"/>
          <w:szCs w:val="24"/>
        </w:rPr>
        <w:t xml:space="preserve">, they are black by some </w:t>
      </w:r>
      <w:r w:rsidR="00A6325B">
        <w:rPr>
          <w:rFonts w:ascii="Times New Roman" w:hAnsi="Times New Roman" w:cs="Times New Roman"/>
          <w:i/>
          <w:iCs/>
          <w:sz w:val="24"/>
          <w:szCs w:val="24"/>
        </w:rPr>
        <w:t>indeterminate</w:t>
      </w:r>
      <w:r w:rsidR="00D377CB">
        <w:rPr>
          <w:rFonts w:ascii="Times New Roman" w:hAnsi="Times New Roman" w:cs="Times New Roman"/>
          <w:i/>
          <w:iCs/>
          <w:sz w:val="24"/>
          <w:szCs w:val="24"/>
        </w:rPr>
        <w:t xml:space="preserve"> yet characteristic means, namely, ravenhoo</w:t>
      </w:r>
      <w:r w:rsidR="00D619D5">
        <w:rPr>
          <w:rFonts w:ascii="Times New Roman" w:hAnsi="Times New Roman" w:cs="Times New Roman"/>
          <w:i/>
          <w:iCs/>
          <w:sz w:val="24"/>
          <w:szCs w:val="24"/>
        </w:rPr>
        <w:t>d</w:t>
      </w:r>
      <w:r w:rsidR="00D619D5">
        <w:rPr>
          <w:rFonts w:ascii="Times New Roman" w:hAnsi="Times New Roman" w:cs="Times New Roman"/>
          <w:sz w:val="24"/>
          <w:szCs w:val="24"/>
        </w:rPr>
        <w:t>.</w:t>
      </w:r>
      <w:r w:rsidR="00C154E1">
        <w:rPr>
          <w:rStyle w:val="FootnoteReference"/>
          <w:rFonts w:ascii="Times New Roman" w:hAnsi="Times New Roman" w:cs="Times New Roman"/>
          <w:sz w:val="24"/>
          <w:szCs w:val="24"/>
        </w:rPr>
        <w:footnoteReference w:id="24"/>
      </w:r>
      <w:r w:rsidR="00D377CB">
        <w:rPr>
          <w:rFonts w:ascii="Times New Roman" w:hAnsi="Times New Roman" w:cs="Times New Roman"/>
          <w:sz w:val="24"/>
          <w:szCs w:val="24"/>
        </w:rPr>
        <w:t xml:space="preserve"> This same analysis applies to “particular” statements as well. That is, rather than understanding it to be one of “predication,” our intuitive pre-theoretical understanding of the relation between a particular raven and its blackness expressed by a sentence like “this</w:t>
      </w:r>
      <w:r w:rsidR="00B85947">
        <w:rPr>
          <w:rFonts w:ascii="Times New Roman" w:hAnsi="Times New Roman" w:cs="Times New Roman"/>
          <w:sz w:val="24"/>
          <w:szCs w:val="24"/>
        </w:rPr>
        <w:t xml:space="preserve"> black thing is a</w:t>
      </w:r>
      <w:r w:rsidR="00D377CB">
        <w:rPr>
          <w:rFonts w:ascii="Times New Roman" w:hAnsi="Times New Roman" w:cs="Times New Roman"/>
          <w:sz w:val="24"/>
          <w:szCs w:val="24"/>
        </w:rPr>
        <w:t xml:space="preserve"> raven” is that this thing is black by some </w:t>
      </w:r>
      <w:r w:rsidR="00A6325B">
        <w:rPr>
          <w:rFonts w:ascii="Times New Roman" w:hAnsi="Times New Roman" w:cs="Times New Roman"/>
          <w:sz w:val="24"/>
          <w:szCs w:val="24"/>
        </w:rPr>
        <w:t>indeterminate</w:t>
      </w:r>
      <w:r w:rsidR="00D377CB">
        <w:rPr>
          <w:rFonts w:ascii="Times New Roman" w:hAnsi="Times New Roman" w:cs="Times New Roman"/>
          <w:sz w:val="24"/>
          <w:szCs w:val="24"/>
        </w:rPr>
        <w:t xml:space="preserve"> yet characteristic means, namely, ravenhood. </w:t>
      </w:r>
      <w:r w:rsidR="00E042A6">
        <w:rPr>
          <w:rFonts w:ascii="Times New Roman" w:hAnsi="Times New Roman" w:cs="Times New Roman"/>
          <w:sz w:val="24"/>
          <w:szCs w:val="24"/>
        </w:rPr>
        <w:t xml:space="preserve"> </w:t>
      </w:r>
      <w:r w:rsidR="00C33DBB">
        <w:rPr>
          <w:rFonts w:ascii="Times New Roman" w:hAnsi="Times New Roman" w:cs="Times New Roman"/>
          <w:sz w:val="24"/>
          <w:szCs w:val="24"/>
        </w:rPr>
        <w:t xml:space="preserve"> </w:t>
      </w:r>
    </w:p>
    <w:p w14:paraId="169C87C1" w14:textId="0C6113A8" w:rsidR="001A525F" w:rsidRDefault="001A525F" w:rsidP="00D71BB5">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In my introduction, I mentioned that this should be understood on analogy with how Nancy Cartwright has argued we ought to understand causal concepts.</w:t>
      </w:r>
      <w:r w:rsidR="00D71BB5">
        <w:rPr>
          <w:rFonts w:ascii="Times New Roman" w:hAnsi="Times New Roman" w:cs="Times New Roman"/>
          <w:sz w:val="24"/>
          <w:szCs w:val="24"/>
        </w:rPr>
        <w:t xml:space="preserve"> While I wish to remain agnostic with respect to her conclusions regarding causality</w:t>
      </w:r>
      <w:r w:rsidR="00BD10C4">
        <w:rPr>
          <w:rFonts w:ascii="Times New Roman" w:hAnsi="Times New Roman" w:cs="Times New Roman"/>
          <w:sz w:val="24"/>
          <w:szCs w:val="24"/>
        </w:rPr>
        <w:t xml:space="preserve">, </w:t>
      </w:r>
      <w:r w:rsidR="00805C2E">
        <w:rPr>
          <w:rFonts w:ascii="Times New Roman" w:hAnsi="Times New Roman" w:cs="Times New Roman"/>
          <w:sz w:val="24"/>
          <w:szCs w:val="24"/>
        </w:rPr>
        <w:t xml:space="preserve">I </w:t>
      </w:r>
      <w:r w:rsidR="00783139">
        <w:rPr>
          <w:rFonts w:ascii="Times New Roman" w:hAnsi="Times New Roman" w:cs="Times New Roman"/>
          <w:sz w:val="24"/>
          <w:szCs w:val="24"/>
        </w:rPr>
        <w:t xml:space="preserve">borrow her terminology </w:t>
      </w:r>
      <w:r w:rsidR="00DA1D8A">
        <w:rPr>
          <w:rFonts w:ascii="Times New Roman" w:hAnsi="Times New Roman" w:cs="Times New Roman"/>
          <w:sz w:val="24"/>
          <w:szCs w:val="24"/>
        </w:rPr>
        <w:t>and maintain that,</w:t>
      </w:r>
      <w:r w:rsidR="00805C2E">
        <w:rPr>
          <w:rFonts w:ascii="Times New Roman" w:hAnsi="Times New Roman" w:cs="Times New Roman"/>
          <w:sz w:val="24"/>
          <w:szCs w:val="24"/>
        </w:rPr>
        <w:t xml:space="preserve"> i</w:t>
      </w:r>
      <w:r>
        <w:rPr>
          <w:rFonts w:ascii="Times New Roman" w:hAnsi="Times New Roman" w:cs="Times New Roman"/>
          <w:sz w:val="24"/>
          <w:szCs w:val="24"/>
        </w:rPr>
        <w:t>n the same sense as that in which Cartwright thinks causal concepts are thick</w:t>
      </w:r>
      <w:r w:rsidR="00FA4BF7">
        <w:rPr>
          <w:rFonts w:ascii="Times New Roman" w:hAnsi="Times New Roman" w:cs="Times New Roman"/>
          <w:sz w:val="24"/>
          <w:szCs w:val="24"/>
        </w:rPr>
        <w:t>,</w:t>
      </w:r>
      <w:r>
        <w:rPr>
          <w:rFonts w:ascii="Times New Roman" w:hAnsi="Times New Roman" w:cs="Times New Roman"/>
          <w:sz w:val="24"/>
          <w:szCs w:val="24"/>
        </w:rPr>
        <w:t xml:space="preserve"> the </w:t>
      </w:r>
      <w:r w:rsidRPr="00895171">
        <w:rPr>
          <w:rFonts w:ascii="Times New Roman" w:hAnsi="Times New Roman" w:cs="Times New Roman"/>
          <w:i/>
          <w:iCs/>
          <w:sz w:val="24"/>
          <w:szCs w:val="24"/>
        </w:rPr>
        <w:t>means by which</w:t>
      </w:r>
      <w:r>
        <w:rPr>
          <w:rFonts w:ascii="Times New Roman" w:hAnsi="Times New Roman" w:cs="Times New Roman"/>
          <w:sz w:val="24"/>
          <w:szCs w:val="24"/>
        </w:rPr>
        <w:t xml:space="preserve"> ravens are black that is involved in our pre-theoretical, intuitive understanding of “ravens are black” is thick.</w:t>
      </w:r>
      <w:r w:rsidR="006C2DA9">
        <w:rPr>
          <w:rFonts w:ascii="Times New Roman" w:hAnsi="Times New Roman" w:cs="Times New Roman"/>
          <w:sz w:val="24"/>
          <w:szCs w:val="24"/>
        </w:rPr>
        <w:t xml:space="preserve"> </w:t>
      </w:r>
      <w:r w:rsidR="009646D4">
        <w:rPr>
          <w:rFonts w:ascii="Times New Roman" w:hAnsi="Times New Roman" w:cs="Times New Roman"/>
          <w:sz w:val="24"/>
          <w:szCs w:val="24"/>
        </w:rPr>
        <w:t>However, I am not merely importing</w:t>
      </w:r>
      <w:r w:rsidR="003F13F9">
        <w:rPr>
          <w:rFonts w:ascii="Times New Roman" w:hAnsi="Times New Roman" w:cs="Times New Roman"/>
          <w:sz w:val="24"/>
          <w:szCs w:val="24"/>
        </w:rPr>
        <w:t xml:space="preserve"> the idea from Cartwright</w:t>
      </w:r>
      <w:r w:rsidR="002B76C4">
        <w:rPr>
          <w:rFonts w:ascii="Times New Roman" w:hAnsi="Times New Roman" w:cs="Times New Roman"/>
          <w:sz w:val="24"/>
          <w:szCs w:val="24"/>
        </w:rPr>
        <w:t>.</w:t>
      </w:r>
      <w:r w:rsidR="009646D4">
        <w:rPr>
          <w:rFonts w:ascii="Times New Roman" w:hAnsi="Times New Roman" w:cs="Times New Roman"/>
          <w:sz w:val="24"/>
          <w:szCs w:val="24"/>
        </w:rPr>
        <w:t xml:space="preserve"> </w:t>
      </w:r>
      <w:r w:rsidR="002B76C4">
        <w:rPr>
          <w:rFonts w:ascii="Times New Roman" w:hAnsi="Times New Roman" w:cs="Times New Roman"/>
          <w:sz w:val="24"/>
          <w:szCs w:val="24"/>
        </w:rPr>
        <w:t>O</w:t>
      </w:r>
      <w:r w:rsidR="00EA5144">
        <w:rPr>
          <w:rFonts w:ascii="Times New Roman" w:hAnsi="Times New Roman" w:cs="Times New Roman"/>
          <w:sz w:val="24"/>
          <w:szCs w:val="24"/>
        </w:rPr>
        <w:t>ur inquiry</w:t>
      </w:r>
      <w:r w:rsidR="00E34CC5">
        <w:rPr>
          <w:rFonts w:ascii="Times New Roman" w:hAnsi="Times New Roman" w:cs="Times New Roman"/>
          <w:sz w:val="24"/>
          <w:szCs w:val="24"/>
        </w:rPr>
        <w:t xml:space="preserve"> has given us resources </w:t>
      </w:r>
      <w:r w:rsidR="00AF33C0">
        <w:rPr>
          <w:rFonts w:ascii="Times New Roman" w:hAnsi="Times New Roman" w:cs="Times New Roman"/>
          <w:sz w:val="24"/>
          <w:szCs w:val="24"/>
        </w:rPr>
        <w:t>to provide further analysis of thickness itself</w:t>
      </w:r>
      <w:r w:rsidR="00E34CC5">
        <w:rPr>
          <w:rFonts w:ascii="Times New Roman" w:hAnsi="Times New Roman" w:cs="Times New Roman"/>
          <w:sz w:val="24"/>
          <w:szCs w:val="24"/>
        </w:rPr>
        <w:t>.</w:t>
      </w:r>
    </w:p>
    <w:p w14:paraId="0E10A69F" w14:textId="3228985C" w:rsidR="001A525F" w:rsidRDefault="00DC654E" w:rsidP="001A525F">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To see this, l</w:t>
      </w:r>
      <w:r w:rsidR="001A525F">
        <w:rPr>
          <w:rFonts w:ascii="Times New Roman" w:hAnsi="Times New Roman" w:cs="Times New Roman"/>
          <w:sz w:val="24"/>
          <w:szCs w:val="24"/>
        </w:rPr>
        <w:t>et</w:t>
      </w:r>
      <w:r w:rsidR="00DA1C62">
        <w:rPr>
          <w:rFonts w:ascii="Times New Roman" w:hAnsi="Times New Roman" w:cs="Times New Roman"/>
          <w:sz w:val="24"/>
          <w:szCs w:val="24"/>
        </w:rPr>
        <w:t xml:space="preserve"> u</w:t>
      </w:r>
      <w:r w:rsidR="001A525F">
        <w:rPr>
          <w:rFonts w:ascii="Times New Roman" w:hAnsi="Times New Roman" w:cs="Times New Roman"/>
          <w:sz w:val="24"/>
          <w:szCs w:val="24"/>
        </w:rPr>
        <w:t xml:space="preserve">s look at Cartwright’s view on the matter of “thickness.” In writing on causation, she argues that “accounts that suppose that there is one thing—one characteristic feature—that makes a law a </w:t>
      </w:r>
      <w:r w:rsidR="001A525F">
        <w:rPr>
          <w:rFonts w:ascii="Times New Roman" w:hAnsi="Times New Roman" w:cs="Times New Roman"/>
          <w:i/>
          <w:iCs/>
          <w:sz w:val="24"/>
          <w:szCs w:val="24"/>
        </w:rPr>
        <w:t xml:space="preserve">causal </w:t>
      </w:r>
      <w:r w:rsidR="001A525F">
        <w:rPr>
          <w:rFonts w:ascii="Times New Roman" w:hAnsi="Times New Roman" w:cs="Times New Roman"/>
          <w:sz w:val="24"/>
          <w:szCs w:val="24"/>
        </w:rPr>
        <w:t>law” are mistaken. She offers an alternative:</w:t>
      </w:r>
    </w:p>
    <w:p w14:paraId="2FD4DB62" w14:textId="77777777" w:rsidR="001A525F" w:rsidRDefault="001A525F" w:rsidP="001A525F">
      <w:pPr>
        <w:spacing w:after="0"/>
        <w:ind w:firstLine="720"/>
        <w:contextualSpacing/>
        <w:rPr>
          <w:rFonts w:ascii="Times New Roman" w:hAnsi="Times New Roman" w:cs="Times New Roman"/>
          <w:sz w:val="24"/>
          <w:szCs w:val="24"/>
        </w:rPr>
      </w:pPr>
    </w:p>
    <w:p w14:paraId="13F10C3B" w14:textId="77777777" w:rsidR="001A525F" w:rsidRDefault="001A525F" w:rsidP="001A525F">
      <w:pPr>
        <w:spacing w:after="0"/>
        <w:ind w:left="720" w:right="720"/>
        <w:contextualSpacing/>
        <w:rPr>
          <w:rFonts w:ascii="Times New Roman" w:hAnsi="Times New Roman" w:cs="Times New Roman"/>
          <w:sz w:val="20"/>
          <w:szCs w:val="20"/>
        </w:rPr>
      </w:pPr>
      <w:r w:rsidRPr="00933640">
        <w:rPr>
          <w:rFonts w:ascii="Times New Roman" w:hAnsi="Times New Roman" w:cs="Times New Roman"/>
          <w:sz w:val="20"/>
          <w:szCs w:val="20"/>
        </w:rPr>
        <w:t>Just as there is an untold variety of quantities that can be involved in laws, so too there is an untold variety of causal relations</w:t>
      </w:r>
      <w:r>
        <w:rPr>
          <w:rFonts w:ascii="Times New Roman" w:hAnsi="Times New Roman" w:cs="Times New Roman"/>
          <w:sz w:val="20"/>
          <w:szCs w:val="20"/>
        </w:rPr>
        <w:t xml:space="preserve"> . . .</w:t>
      </w:r>
      <w:r w:rsidRPr="00933640">
        <w:rPr>
          <w:rFonts w:ascii="Times New Roman" w:hAnsi="Times New Roman" w:cs="Times New Roman"/>
          <w:sz w:val="20"/>
          <w:szCs w:val="20"/>
        </w:rPr>
        <w:t xml:space="preserve"> that we represent most immediately using content-rich causal verbs: the pistons </w:t>
      </w:r>
      <w:r w:rsidRPr="00933640">
        <w:rPr>
          <w:rFonts w:ascii="Times New Roman" w:hAnsi="Times New Roman" w:cs="Times New Roman"/>
          <w:i/>
          <w:iCs/>
          <w:sz w:val="20"/>
          <w:szCs w:val="20"/>
        </w:rPr>
        <w:t xml:space="preserve">compress </w:t>
      </w:r>
      <w:r w:rsidRPr="00933640">
        <w:rPr>
          <w:rFonts w:ascii="Times New Roman" w:hAnsi="Times New Roman" w:cs="Times New Roman"/>
          <w:sz w:val="20"/>
          <w:szCs w:val="20"/>
        </w:rPr>
        <w:t xml:space="preserve">the air in the carburetor chamber, the sun </w:t>
      </w:r>
      <w:r w:rsidRPr="00933640">
        <w:rPr>
          <w:rFonts w:ascii="Times New Roman" w:hAnsi="Times New Roman" w:cs="Times New Roman"/>
          <w:i/>
          <w:iCs/>
          <w:sz w:val="20"/>
          <w:szCs w:val="20"/>
        </w:rPr>
        <w:t xml:space="preserve">attracts </w:t>
      </w:r>
      <w:r w:rsidRPr="00933640">
        <w:rPr>
          <w:rFonts w:ascii="Times New Roman" w:hAnsi="Times New Roman" w:cs="Times New Roman"/>
          <w:sz w:val="20"/>
          <w:szCs w:val="20"/>
        </w:rPr>
        <w:t xml:space="preserve">the planets, the loss of skill among long-term unemployed workers </w:t>
      </w:r>
      <w:r w:rsidRPr="00933640">
        <w:rPr>
          <w:rFonts w:ascii="Times New Roman" w:hAnsi="Times New Roman" w:cs="Times New Roman"/>
          <w:i/>
          <w:iCs/>
          <w:sz w:val="20"/>
          <w:szCs w:val="20"/>
        </w:rPr>
        <w:t xml:space="preserve">discourages </w:t>
      </w:r>
      <w:r w:rsidRPr="00933640">
        <w:rPr>
          <w:rFonts w:ascii="Times New Roman" w:hAnsi="Times New Roman" w:cs="Times New Roman"/>
          <w:sz w:val="20"/>
          <w:szCs w:val="20"/>
        </w:rPr>
        <w:t>firms from opening new jobs . . . These are genuine fact</w:t>
      </w:r>
      <w:r>
        <w:rPr>
          <w:rFonts w:ascii="Times New Roman" w:hAnsi="Times New Roman" w:cs="Times New Roman"/>
          <w:sz w:val="20"/>
          <w:szCs w:val="20"/>
        </w:rPr>
        <w:t>s</w:t>
      </w:r>
      <w:r w:rsidRPr="00933640">
        <w:rPr>
          <w:rFonts w:ascii="Times New Roman" w:hAnsi="Times New Roman" w:cs="Times New Roman"/>
          <w:sz w:val="20"/>
          <w:szCs w:val="20"/>
        </w:rPr>
        <w:t xml:space="preserve">, but more concrete than those reported in claims that use only the abstract vocabulary of </w:t>
      </w:r>
      <w:proofErr w:type="spellStart"/>
      <w:r w:rsidRPr="00933640">
        <w:rPr>
          <w:rFonts w:ascii="Times New Roman" w:hAnsi="Times New Roman" w:cs="Times New Roman"/>
          <w:sz w:val="20"/>
          <w:szCs w:val="20"/>
        </w:rPr>
        <w:t>‘cause</w:t>
      </w:r>
      <w:proofErr w:type="spellEnd"/>
      <w:r w:rsidRPr="00933640">
        <w:rPr>
          <w:rFonts w:ascii="Times New Roman" w:hAnsi="Times New Roman" w:cs="Times New Roman"/>
          <w:sz w:val="20"/>
          <w:szCs w:val="20"/>
        </w:rPr>
        <w:t>’ and ‘prevent.’</w:t>
      </w:r>
      <w:r>
        <w:rPr>
          <w:rStyle w:val="FootnoteReference"/>
          <w:rFonts w:ascii="Times New Roman" w:hAnsi="Times New Roman" w:cs="Times New Roman"/>
          <w:sz w:val="20"/>
          <w:szCs w:val="20"/>
        </w:rPr>
        <w:footnoteReference w:id="25"/>
      </w:r>
    </w:p>
    <w:p w14:paraId="216EEDCE" w14:textId="77777777" w:rsidR="001A525F" w:rsidRDefault="001A525F" w:rsidP="001A525F">
      <w:pPr>
        <w:spacing w:after="0"/>
        <w:ind w:firstLine="720"/>
        <w:contextualSpacing/>
        <w:rPr>
          <w:rFonts w:ascii="Times New Roman" w:hAnsi="Times New Roman" w:cs="Times New Roman"/>
          <w:sz w:val="20"/>
          <w:szCs w:val="20"/>
        </w:rPr>
      </w:pPr>
    </w:p>
    <w:p w14:paraId="6190BA8A" w14:textId="27362EED" w:rsidR="004D41C5" w:rsidRDefault="001A525F" w:rsidP="001A525F">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The theories Cartwright sets herself up against—ones that explicate causality in univocal terms</w:t>
      </w:r>
      <w:r w:rsidR="00DC6D81">
        <w:rPr>
          <w:rFonts w:ascii="Times New Roman" w:hAnsi="Times New Roman" w:cs="Times New Roman"/>
          <w:sz w:val="24"/>
          <w:szCs w:val="24"/>
        </w:rPr>
        <w:t xml:space="preserve"> of, for instance,</w:t>
      </w:r>
      <w:r>
        <w:rPr>
          <w:rFonts w:ascii="Times New Roman" w:hAnsi="Times New Roman" w:cs="Times New Roman"/>
          <w:sz w:val="24"/>
          <w:szCs w:val="24"/>
        </w:rPr>
        <w:t xml:space="preserve"> Bayes-nets—overlook the distinctions captured by our rich vocabulary of causal verbs and, in the process, “we . . . lose a vast amount of information that we otherwise possess . . .” To illustrate, </w:t>
      </w:r>
      <w:r w:rsidR="005A5252">
        <w:rPr>
          <w:rFonts w:ascii="Times New Roman" w:hAnsi="Times New Roman" w:cs="Times New Roman"/>
          <w:sz w:val="24"/>
          <w:szCs w:val="24"/>
        </w:rPr>
        <w:t xml:space="preserve">Cartwright </w:t>
      </w:r>
      <w:r w:rsidR="007B4D2B">
        <w:rPr>
          <w:rFonts w:ascii="Times New Roman" w:hAnsi="Times New Roman" w:cs="Times New Roman"/>
          <w:sz w:val="24"/>
          <w:szCs w:val="24"/>
        </w:rPr>
        <w:t>considers Judea Pearl</w:t>
      </w:r>
      <w:r w:rsidR="00CF7371">
        <w:rPr>
          <w:rFonts w:ascii="Times New Roman" w:hAnsi="Times New Roman" w:cs="Times New Roman"/>
          <w:sz w:val="24"/>
          <w:szCs w:val="24"/>
        </w:rPr>
        <w:t>’s discussion of</w:t>
      </w:r>
    </w:p>
    <w:p w14:paraId="2E88A726" w14:textId="77777777" w:rsidR="004D41C5" w:rsidRDefault="004D41C5" w:rsidP="00933640">
      <w:pPr>
        <w:spacing w:after="0"/>
        <w:contextualSpacing/>
        <w:rPr>
          <w:rFonts w:ascii="Times New Roman" w:hAnsi="Times New Roman" w:cs="Times New Roman"/>
          <w:sz w:val="24"/>
          <w:szCs w:val="24"/>
        </w:rPr>
      </w:pPr>
    </w:p>
    <w:p w14:paraId="4AF54DB3" w14:textId="13469496" w:rsidR="007C0DB3" w:rsidRDefault="00EC5FE3" w:rsidP="00EC5FE3">
      <w:pPr>
        <w:spacing w:after="0"/>
        <w:ind w:left="720" w:right="720"/>
        <w:contextualSpacing/>
        <w:jc w:val="both"/>
        <w:rPr>
          <w:rFonts w:ascii="Times New Roman" w:hAnsi="Times New Roman" w:cs="Times New Roman"/>
          <w:sz w:val="20"/>
          <w:szCs w:val="20"/>
        </w:rPr>
      </w:pPr>
      <w:r w:rsidRPr="00EC5FE3">
        <w:rPr>
          <w:rFonts w:ascii="Times New Roman" w:hAnsi="Times New Roman" w:cs="Times New Roman"/>
          <w:sz w:val="20"/>
          <w:szCs w:val="20"/>
        </w:rPr>
        <w:t>an experiment in which soil fumigants, X, are used to increase oat crop yields, Y, by controlling the eelworm population, Z, but may also have direct effects, both beneﬁcial and adverse, on yields beside the control of eelworms. . . . [F]armer’s choice of treatment</w:t>
      </w:r>
      <w:r w:rsidR="00FD0BEA">
        <w:rPr>
          <w:rFonts w:ascii="Times New Roman" w:hAnsi="Times New Roman" w:cs="Times New Roman"/>
          <w:sz w:val="20"/>
          <w:szCs w:val="20"/>
        </w:rPr>
        <w:t xml:space="preserve"> </w:t>
      </w:r>
      <w:r w:rsidRPr="00EC5FE3">
        <w:rPr>
          <w:rFonts w:ascii="Times New Roman" w:hAnsi="Times New Roman" w:cs="Times New Roman"/>
          <w:sz w:val="20"/>
          <w:szCs w:val="20"/>
        </w:rPr>
        <w:t>depends on last year’s eelworm population, Z0 .... . . . the quantities Z1, Z2, and Z3 denote, respectively,</w:t>
      </w:r>
      <w:r w:rsidR="00FD0BEA">
        <w:rPr>
          <w:rFonts w:ascii="Times New Roman" w:hAnsi="Times New Roman" w:cs="Times New Roman"/>
          <w:sz w:val="20"/>
          <w:szCs w:val="20"/>
        </w:rPr>
        <w:t xml:space="preserve"> </w:t>
      </w:r>
      <w:r w:rsidRPr="00EC5FE3">
        <w:rPr>
          <w:rFonts w:ascii="Times New Roman" w:hAnsi="Times New Roman" w:cs="Times New Roman"/>
          <w:sz w:val="20"/>
          <w:szCs w:val="20"/>
        </w:rPr>
        <w:t>the</w:t>
      </w:r>
      <w:r w:rsidR="00FD0BEA">
        <w:rPr>
          <w:rFonts w:ascii="Times New Roman" w:hAnsi="Times New Roman" w:cs="Times New Roman"/>
          <w:sz w:val="20"/>
          <w:szCs w:val="20"/>
        </w:rPr>
        <w:t xml:space="preserve"> </w:t>
      </w:r>
      <w:r w:rsidRPr="00EC5FE3">
        <w:rPr>
          <w:rFonts w:ascii="Times New Roman" w:hAnsi="Times New Roman" w:cs="Times New Roman"/>
          <w:sz w:val="20"/>
          <w:szCs w:val="20"/>
        </w:rPr>
        <w:t>eelworm population, both size and type, before treatment, and at the end of the season . . . B, the population</w:t>
      </w:r>
      <w:r w:rsidR="00FD0BEA">
        <w:rPr>
          <w:rFonts w:ascii="Times New Roman" w:hAnsi="Times New Roman" w:cs="Times New Roman"/>
          <w:sz w:val="20"/>
          <w:szCs w:val="20"/>
        </w:rPr>
        <w:t xml:space="preserve"> </w:t>
      </w:r>
      <w:r w:rsidRPr="00EC5FE3">
        <w:rPr>
          <w:rFonts w:ascii="Times New Roman" w:hAnsi="Times New Roman" w:cs="Times New Roman"/>
          <w:sz w:val="20"/>
          <w:szCs w:val="20"/>
        </w:rPr>
        <w:t>of</w:t>
      </w:r>
      <w:r w:rsidR="00FD0BEA">
        <w:rPr>
          <w:rFonts w:ascii="Times New Roman" w:hAnsi="Times New Roman" w:cs="Times New Roman"/>
          <w:sz w:val="20"/>
          <w:szCs w:val="20"/>
        </w:rPr>
        <w:t xml:space="preserve"> </w:t>
      </w:r>
      <w:r w:rsidRPr="00EC5FE3">
        <w:rPr>
          <w:rFonts w:ascii="Times New Roman" w:hAnsi="Times New Roman" w:cs="Times New Roman"/>
          <w:sz w:val="20"/>
          <w:szCs w:val="20"/>
        </w:rPr>
        <w:t>birds and</w:t>
      </w:r>
      <w:r w:rsidR="00FD0BEA">
        <w:rPr>
          <w:rFonts w:ascii="Times New Roman" w:hAnsi="Times New Roman" w:cs="Times New Roman"/>
          <w:sz w:val="20"/>
          <w:szCs w:val="20"/>
        </w:rPr>
        <w:t xml:space="preserve"> </w:t>
      </w:r>
      <w:r w:rsidRPr="00EC5FE3">
        <w:rPr>
          <w:rFonts w:ascii="Times New Roman" w:hAnsi="Times New Roman" w:cs="Times New Roman"/>
          <w:sz w:val="20"/>
          <w:szCs w:val="20"/>
        </w:rPr>
        <w:t>other</w:t>
      </w:r>
      <w:r w:rsidR="00FD0BEA">
        <w:rPr>
          <w:rFonts w:ascii="Times New Roman" w:hAnsi="Times New Roman" w:cs="Times New Roman"/>
          <w:sz w:val="20"/>
          <w:szCs w:val="20"/>
        </w:rPr>
        <w:t xml:space="preserve"> </w:t>
      </w:r>
      <w:r w:rsidRPr="00EC5FE3">
        <w:rPr>
          <w:rFonts w:ascii="Times New Roman" w:hAnsi="Times New Roman" w:cs="Times New Roman"/>
          <w:sz w:val="20"/>
          <w:szCs w:val="20"/>
        </w:rPr>
        <w:t>predators</w:t>
      </w:r>
      <w:r w:rsidR="00A02653">
        <w:rPr>
          <w:rFonts w:ascii="Times New Roman" w:hAnsi="Times New Roman" w:cs="Times New Roman"/>
          <w:sz w:val="20"/>
          <w:szCs w:val="20"/>
        </w:rPr>
        <w:t>.</w:t>
      </w:r>
      <w:r w:rsidR="00A02653">
        <w:rPr>
          <w:rStyle w:val="FootnoteReference"/>
          <w:rFonts w:ascii="Times New Roman" w:hAnsi="Times New Roman" w:cs="Times New Roman"/>
          <w:sz w:val="20"/>
          <w:szCs w:val="20"/>
        </w:rPr>
        <w:footnoteReference w:id="26"/>
      </w:r>
      <w:r w:rsidR="0020083E" w:rsidRPr="00EC5FE3">
        <w:rPr>
          <w:rFonts w:ascii="Times New Roman" w:hAnsi="Times New Roman" w:cs="Times New Roman"/>
          <w:sz w:val="20"/>
          <w:szCs w:val="20"/>
        </w:rPr>
        <w:t xml:space="preserve"> </w:t>
      </w:r>
      <w:r w:rsidR="00E45E6F" w:rsidRPr="00EC5FE3">
        <w:rPr>
          <w:rFonts w:ascii="Times New Roman" w:hAnsi="Times New Roman" w:cs="Times New Roman"/>
          <w:sz w:val="20"/>
          <w:szCs w:val="20"/>
        </w:rPr>
        <w:t xml:space="preserve"> </w:t>
      </w:r>
    </w:p>
    <w:p w14:paraId="45E7EC6C" w14:textId="77777777" w:rsidR="007C0DB3" w:rsidRDefault="007C0DB3" w:rsidP="00EC5FE3">
      <w:pPr>
        <w:spacing w:after="0"/>
        <w:ind w:left="720" w:right="720"/>
        <w:contextualSpacing/>
        <w:jc w:val="both"/>
        <w:rPr>
          <w:rFonts w:ascii="Times New Roman" w:hAnsi="Times New Roman" w:cs="Times New Roman"/>
          <w:sz w:val="20"/>
          <w:szCs w:val="20"/>
        </w:rPr>
      </w:pPr>
    </w:p>
    <w:p w14:paraId="5700BB40" w14:textId="79AE96A7" w:rsidR="00810519" w:rsidRDefault="006E0D88" w:rsidP="00EC5E42">
      <w:pPr>
        <w:spacing w:after="0"/>
        <w:ind w:right="720"/>
        <w:contextualSpacing/>
        <w:rPr>
          <w:rFonts w:ascii="Times New Roman" w:hAnsi="Times New Roman" w:cs="Times New Roman"/>
          <w:sz w:val="24"/>
          <w:szCs w:val="24"/>
        </w:rPr>
      </w:pPr>
      <w:r>
        <w:rPr>
          <w:rFonts w:ascii="Times New Roman" w:hAnsi="Times New Roman" w:cs="Times New Roman"/>
          <w:sz w:val="24"/>
          <w:szCs w:val="24"/>
        </w:rPr>
        <w:t>The</w:t>
      </w:r>
      <w:r w:rsidR="001A011E">
        <w:rPr>
          <w:rFonts w:ascii="Times New Roman" w:hAnsi="Times New Roman" w:cs="Times New Roman"/>
          <w:sz w:val="24"/>
          <w:szCs w:val="24"/>
        </w:rPr>
        <w:t xml:space="preserve"> causal diagram that </w:t>
      </w:r>
      <w:r w:rsidR="00D40556">
        <w:rPr>
          <w:rFonts w:ascii="Times New Roman" w:hAnsi="Times New Roman" w:cs="Times New Roman"/>
          <w:sz w:val="24"/>
          <w:szCs w:val="24"/>
        </w:rPr>
        <w:t xml:space="preserve">Pearl uses to represent this situation </w:t>
      </w:r>
      <w:r w:rsidR="00810519">
        <w:rPr>
          <w:rFonts w:ascii="Times New Roman" w:hAnsi="Times New Roman" w:cs="Times New Roman"/>
          <w:sz w:val="24"/>
          <w:szCs w:val="24"/>
        </w:rPr>
        <w:t xml:space="preserve">is presented in </w:t>
      </w:r>
      <w:r w:rsidR="009727E9">
        <w:rPr>
          <w:rFonts w:ascii="Times New Roman" w:hAnsi="Times New Roman" w:cs="Times New Roman"/>
          <w:sz w:val="24"/>
          <w:szCs w:val="24"/>
        </w:rPr>
        <w:t>(</w:t>
      </w:r>
      <w:r w:rsidR="00810519">
        <w:rPr>
          <w:rFonts w:ascii="Times New Roman" w:hAnsi="Times New Roman" w:cs="Times New Roman"/>
          <w:sz w:val="24"/>
          <w:szCs w:val="24"/>
        </w:rPr>
        <w:t>Figure 2</w:t>
      </w:r>
      <w:r w:rsidR="009727E9">
        <w:rPr>
          <w:rFonts w:ascii="Times New Roman" w:hAnsi="Times New Roman" w:cs="Times New Roman"/>
          <w:sz w:val="24"/>
          <w:szCs w:val="24"/>
        </w:rPr>
        <w:t>)</w:t>
      </w:r>
      <w:r w:rsidR="00810519">
        <w:rPr>
          <w:rFonts w:ascii="Times New Roman" w:hAnsi="Times New Roman" w:cs="Times New Roman"/>
          <w:sz w:val="24"/>
          <w:szCs w:val="24"/>
        </w:rPr>
        <w:t>:</w:t>
      </w:r>
    </w:p>
    <w:p w14:paraId="00F35712" w14:textId="77A46A86" w:rsidR="00810519" w:rsidRDefault="00775272" w:rsidP="00D13DC0">
      <w:pPr>
        <w:spacing w:after="0"/>
        <w:ind w:right="720"/>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478805" wp14:editId="0E3A1AC3">
            <wp:extent cx="4314046" cy="2423795"/>
            <wp:effectExtent l="0" t="0" r="0" b="0"/>
            <wp:docPr id="3" name="Picture 3" descr="A close up of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12-13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21161" cy="2427792"/>
                    </a:xfrm>
                    <a:prstGeom prst="rect">
                      <a:avLst/>
                    </a:prstGeom>
                  </pic:spPr>
                </pic:pic>
              </a:graphicData>
            </a:graphic>
          </wp:inline>
        </w:drawing>
      </w:r>
    </w:p>
    <w:p w14:paraId="6F98F8EF" w14:textId="2064EAEB" w:rsidR="00933640" w:rsidRDefault="00AA67CC" w:rsidP="00EC5E42">
      <w:pPr>
        <w:spacing w:after="0"/>
        <w:ind w:left="432" w:right="432"/>
        <w:contextualSpacing/>
        <w:jc w:val="both"/>
        <w:rPr>
          <w:rFonts w:ascii="Times New Roman" w:hAnsi="Times New Roman" w:cs="Times New Roman"/>
          <w:sz w:val="20"/>
          <w:szCs w:val="20"/>
        </w:rPr>
      </w:pPr>
      <w:r w:rsidRPr="00B9619A">
        <w:rPr>
          <w:rFonts w:ascii="Times New Roman" w:hAnsi="Times New Roman" w:cs="Times New Roman"/>
          <w:sz w:val="20"/>
          <w:szCs w:val="20"/>
        </w:rPr>
        <w:t xml:space="preserve">Figure 2: “A causal diagram representing the effect of fumigants, </w:t>
      </w:r>
      <w:r w:rsidRPr="00B9619A">
        <w:rPr>
          <w:rFonts w:ascii="Times New Roman" w:hAnsi="Times New Roman" w:cs="Times New Roman"/>
          <w:i/>
          <w:iCs/>
          <w:sz w:val="20"/>
          <w:szCs w:val="20"/>
        </w:rPr>
        <w:t>X</w:t>
      </w:r>
      <w:r w:rsidR="00883697" w:rsidRPr="00B9619A">
        <w:rPr>
          <w:rFonts w:ascii="Times New Roman" w:hAnsi="Times New Roman" w:cs="Times New Roman"/>
          <w:sz w:val="20"/>
          <w:szCs w:val="20"/>
        </w:rPr>
        <w:t xml:space="preserve">, on yields, </w:t>
      </w:r>
      <w:r w:rsidR="00883697" w:rsidRPr="00B9619A">
        <w:rPr>
          <w:rFonts w:ascii="Times New Roman" w:hAnsi="Times New Roman" w:cs="Times New Roman"/>
          <w:i/>
          <w:iCs/>
          <w:sz w:val="20"/>
          <w:szCs w:val="20"/>
        </w:rPr>
        <w:t>Y</w:t>
      </w:r>
      <w:r w:rsidR="00A40B6C" w:rsidRPr="00B9619A">
        <w:rPr>
          <w:rFonts w:ascii="Times New Roman" w:hAnsi="Times New Roman" w:cs="Times New Roman"/>
          <w:i/>
          <w:iCs/>
          <w:sz w:val="20"/>
          <w:szCs w:val="20"/>
        </w:rPr>
        <w:t xml:space="preserve">. </w:t>
      </w:r>
      <w:r w:rsidR="00A40B6C" w:rsidRPr="00B9619A">
        <w:rPr>
          <w:rFonts w:ascii="Times New Roman" w:hAnsi="Times New Roman" w:cs="Times New Roman"/>
          <w:sz w:val="20"/>
          <w:szCs w:val="20"/>
        </w:rPr>
        <w:t xml:space="preserve">Variables: </w:t>
      </w:r>
      <w:r w:rsidR="00A40B6C" w:rsidRPr="00B9619A">
        <w:rPr>
          <w:rFonts w:ascii="Times New Roman" w:hAnsi="Times New Roman" w:cs="Times New Roman"/>
          <w:i/>
          <w:iCs/>
          <w:sz w:val="20"/>
          <w:szCs w:val="20"/>
        </w:rPr>
        <w:t>X</w:t>
      </w:r>
      <w:r w:rsidR="00F365D1" w:rsidRPr="00B9619A">
        <w:rPr>
          <w:rFonts w:ascii="Times New Roman" w:hAnsi="Times New Roman" w:cs="Times New Roman"/>
          <w:sz w:val="20"/>
          <w:szCs w:val="20"/>
        </w:rPr>
        <w:t>: Fumigants</w:t>
      </w:r>
      <w:r w:rsidR="003C107F" w:rsidRPr="00B9619A">
        <w:rPr>
          <w:rFonts w:ascii="Times New Roman" w:hAnsi="Times New Roman" w:cs="Times New Roman"/>
          <w:sz w:val="20"/>
          <w:szCs w:val="20"/>
        </w:rPr>
        <w:t xml:space="preserve">; </w:t>
      </w:r>
      <w:r w:rsidR="003C107F" w:rsidRPr="00B9619A">
        <w:rPr>
          <w:rFonts w:ascii="Times New Roman" w:hAnsi="Times New Roman" w:cs="Times New Roman"/>
          <w:i/>
          <w:iCs/>
          <w:sz w:val="20"/>
          <w:szCs w:val="20"/>
        </w:rPr>
        <w:t>Y</w:t>
      </w:r>
      <w:r w:rsidR="00E23394" w:rsidRPr="00B9619A">
        <w:rPr>
          <w:rFonts w:ascii="Times New Roman" w:hAnsi="Times New Roman" w:cs="Times New Roman"/>
          <w:sz w:val="20"/>
          <w:szCs w:val="20"/>
        </w:rPr>
        <w:t xml:space="preserve">: yields; </w:t>
      </w:r>
      <w:r w:rsidR="00E23394" w:rsidRPr="00B9619A">
        <w:rPr>
          <w:rFonts w:ascii="Times New Roman" w:hAnsi="Times New Roman" w:cs="Times New Roman"/>
          <w:i/>
          <w:iCs/>
          <w:sz w:val="20"/>
          <w:szCs w:val="20"/>
        </w:rPr>
        <w:t>B</w:t>
      </w:r>
      <w:r w:rsidR="00E23394" w:rsidRPr="00B9619A">
        <w:rPr>
          <w:rFonts w:ascii="Times New Roman" w:hAnsi="Times New Roman" w:cs="Times New Roman"/>
          <w:sz w:val="20"/>
          <w:szCs w:val="20"/>
        </w:rPr>
        <w:t xml:space="preserve">: the population of birds and other predators; </w:t>
      </w:r>
      <w:r w:rsidR="00E23394" w:rsidRPr="00B9619A">
        <w:rPr>
          <w:rFonts w:ascii="Times New Roman" w:hAnsi="Times New Roman" w:cs="Times New Roman"/>
          <w:i/>
          <w:iCs/>
          <w:sz w:val="20"/>
          <w:szCs w:val="20"/>
        </w:rPr>
        <w:t>Z</w:t>
      </w:r>
      <w:r w:rsidR="00E23394" w:rsidRPr="00B9619A">
        <w:rPr>
          <w:rFonts w:ascii="Times New Roman" w:hAnsi="Times New Roman" w:cs="Times New Roman"/>
          <w:i/>
          <w:iCs/>
          <w:sz w:val="20"/>
          <w:szCs w:val="20"/>
          <w:vertAlign w:val="subscript"/>
        </w:rPr>
        <w:t>0</w:t>
      </w:r>
      <w:r w:rsidR="00A72CAB" w:rsidRPr="00B9619A">
        <w:rPr>
          <w:rFonts w:ascii="Times New Roman" w:hAnsi="Times New Roman" w:cs="Times New Roman"/>
          <w:sz w:val="20"/>
          <w:szCs w:val="20"/>
        </w:rPr>
        <w:t xml:space="preserve">: last year’s </w:t>
      </w:r>
      <w:r w:rsidR="00EF27E3" w:rsidRPr="00B9619A">
        <w:rPr>
          <w:rFonts w:ascii="Times New Roman" w:hAnsi="Times New Roman" w:cs="Times New Roman"/>
          <w:sz w:val="20"/>
          <w:szCs w:val="20"/>
        </w:rPr>
        <w:t xml:space="preserve">eelworm population; </w:t>
      </w:r>
      <w:r w:rsidR="00EF27E3" w:rsidRPr="00B9619A">
        <w:rPr>
          <w:rFonts w:ascii="Times New Roman" w:hAnsi="Times New Roman" w:cs="Times New Roman"/>
          <w:i/>
          <w:iCs/>
          <w:sz w:val="20"/>
          <w:szCs w:val="20"/>
        </w:rPr>
        <w:t>Z</w:t>
      </w:r>
      <w:r w:rsidR="00EF27E3" w:rsidRPr="00B9619A">
        <w:rPr>
          <w:rFonts w:ascii="Times New Roman" w:hAnsi="Times New Roman" w:cs="Times New Roman"/>
          <w:i/>
          <w:iCs/>
          <w:sz w:val="20"/>
          <w:szCs w:val="20"/>
          <w:vertAlign w:val="subscript"/>
        </w:rPr>
        <w:t>1</w:t>
      </w:r>
      <w:r w:rsidR="00EF27E3" w:rsidRPr="00B9619A">
        <w:rPr>
          <w:rFonts w:ascii="Times New Roman" w:hAnsi="Times New Roman" w:cs="Times New Roman"/>
          <w:sz w:val="20"/>
          <w:szCs w:val="20"/>
        </w:rPr>
        <w:t>: eelworm population before treatment</w:t>
      </w:r>
      <w:r w:rsidR="00F278FC" w:rsidRPr="00B9619A">
        <w:rPr>
          <w:rFonts w:ascii="Times New Roman" w:hAnsi="Times New Roman" w:cs="Times New Roman"/>
          <w:sz w:val="20"/>
          <w:szCs w:val="20"/>
        </w:rPr>
        <w:t xml:space="preserve">; </w:t>
      </w:r>
      <w:r w:rsidR="00F278FC" w:rsidRPr="00B9619A">
        <w:rPr>
          <w:rFonts w:ascii="Times New Roman" w:hAnsi="Times New Roman" w:cs="Times New Roman"/>
          <w:i/>
          <w:iCs/>
          <w:sz w:val="20"/>
          <w:szCs w:val="20"/>
        </w:rPr>
        <w:t>Z</w:t>
      </w:r>
      <w:r w:rsidR="00F278FC" w:rsidRPr="00B9619A">
        <w:rPr>
          <w:rFonts w:ascii="Times New Roman" w:hAnsi="Times New Roman" w:cs="Times New Roman"/>
          <w:i/>
          <w:iCs/>
          <w:sz w:val="20"/>
          <w:szCs w:val="20"/>
          <w:vertAlign w:val="subscript"/>
        </w:rPr>
        <w:t>2</w:t>
      </w:r>
      <w:r w:rsidR="00F278FC" w:rsidRPr="00B9619A">
        <w:rPr>
          <w:rFonts w:ascii="Times New Roman" w:hAnsi="Times New Roman" w:cs="Times New Roman"/>
          <w:sz w:val="20"/>
          <w:szCs w:val="20"/>
        </w:rPr>
        <w:t xml:space="preserve">: </w:t>
      </w:r>
      <w:r w:rsidR="00F10E18" w:rsidRPr="00B9619A">
        <w:rPr>
          <w:rFonts w:ascii="Times New Roman" w:hAnsi="Times New Roman" w:cs="Times New Roman"/>
          <w:sz w:val="20"/>
          <w:szCs w:val="20"/>
        </w:rPr>
        <w:t xml:space="preserve">eelworm population after treatment; </w:t>
      </w:r>
      <w:r w:rsidR="00F10E18" w:rsidRPr="00B9619A">
        <w:rPr>
          <w:rFonts w:ascii="Times New Roman" w:hAnsi="Times New Roman" w:cs="Times New Roman"/>
          <w:i/>
          <w:iCs/>
          <w:sz w:val="20"/>
          <w:szCs w:val="20"/>
        </w:rPr>
        <w:t>Z</w:t>
      </w:r>
      <w:r w:rsidR="00F10E18" w:rsidRPr="00B9619A">
        <w:rPr>
          <w:rFonts w:ascii="Times New Roman" w:hAnsi="Times New Roman" w:cs="Times New Roman"/>
          <w:i/>
          <w:iCs/>
          <w:sz w:val="20"/>
          <w:szCs w:val="20"/>
          <w:vertAlign w:val="subscript"/>
        </w:rPr>
        <w:t>0</w:t>
      </w:r>
      <w:r w:rsidR="00B9619A" w:rsidRPr="00B9619A">
        <w:rPr>
          <w:rFonts w:ascii="Times New Roman" w:hAnsi="Times New Roman" w:cs="Times New Roman"/>
          <w:sz w:val="20"/>
          <w:szCs w:val="20"/>
        </w:rPr>
        <w:t>: eelworm population at the end of the season.</w:t>
      </w:r>
      <w:r w:rsidR="00A30656">
        <w:rPr>
          <w:rFonts w:ascii="Times New Roman" w:hAnsi="Times New Roman" w:cs="Times New Roman"/>
          <w:sz w:val="20"/>
          <w:szCs w:val="20"/>
        </w:rPr>
        <w:t>”</w:t>
      </w:r>
      <w:r w:rsidR="00A97469">
        <w:rPr>
          <w:rStyle w:val="FootnoteReference"/>
          <w:rFonts w:ascii="Times New Roman" w:hAnsi="Times New Roman" w:cs="Times New Roman"/>
          <w:sz w:val="20"/>
          <w:szCs w:val="20"/>
        </w:rPr>
        <w:footnoteReference w:id="27"/>
      </w:r>
    </w:p>
    <w:p w14:paraId="6CAFB7B3" w14:textId="2C2740BE" w:rsidR="008B1CE1" w:rsidRDefault="008B1CE1" w:rsidP="008B1CE1">
      <w:pPr>
        <w:spacing w:after="0"/>
        <w:ind w:right="720"/>
        <w:contextualSpacing/>
        <w:jc w:val="both"/>
        <w:rPr>
          <w:rFonts w:ascii="Times New Roman" w:hAnsi="Times New Roman" w:cs="Times New Roman"/>
          <w:sz w:val="20"/>
          <w:szCs w:val="20"/>
        </w:rPr>
      </w:pPr>
    </w:p>
    <w:p w14:paraId="78EB9675" w14:textId="69A198B0" w:rsidR="008B1CE1" w:rsidRDefault="00EA7FD1" w:rsidP="00A65CEF">
      <w:pPr>
        <w:spacing w:after="0"/>
        <w:contextualSpacing/>
        <w:rPr>
          <w:rFonts w:ascii="Times New Roman" w:hAnsi="Times New Roman" w:cs="Times New Roman"/>
          <w:sz w:val="24"/>
          <w:szCs w:val="24"/>
        </w:rPr>
      </w:pPr>
      <w:r>
        <w:rPr>
          <w:rFonts w:ascii="Times New Roman" w:hAnsi="Times New Roman" w:cs="Times New Roman"/>
          <w:sz w:val="24"/>
          <w:szCs w:val="24"/>
        </w:rPr>
        <w:t>Here is the “thicker” description that Cartwright says we could give of the causal laws operating in this experiment</w:t>
      </w:r>
      <w:r w:rsidR="005F38C1">
        <w:rPr>
          <w:rFonts w:ascii="Times New Roman" w:hAnsi="Times New Roman" w:cs="Times New Roman"/>
          <w:sz w:val="24"/>
          <w:szCs w:val="24"/>
        </w:rPr>
        <w:t>:</w:t>
      </w:r>
    </w:p>
    <w:p w14:paraId="46FF91E6" w14:textId="558D0B6E" w:rsidR="00583099" w:rsidRDefault="00583099" w:rsidP="008B1CE1">
      <w:pPr>
        <w:spacing w:after="0"/>
        <w:ind w:right="720"/>
        <w:contextualSpacing/>
        <w:jc w:val="both"/>
        <w:rPr>
          <w:rFonts w:ascii="Times New Roman" w:hAnsi="Times New Roman" w:cs="Times New Roman"/>
          <w:sz w:val="24"/>
          <w:szCs w:val="24"/>
        </w:rPr>
      </w:pPr>
    </w:p>
    <w:p w14:paraId="1EFC63DD" w14:textId="141E1019" w:rsidR="00583099" w:rsidRDefault="00583099" w:rsidP="0015026A">
      <w:pPr>
        <w:spacing w:after="0"/>
        <w:ind w:left="720" w:right="720"/>
        <w:contextualSpacing/>
        <w:jc w:val="both"/>
        <w:rPr>
          <w:rFonts w:ascii="Times New Roman" w:hAnsi="Times New Roman" w:cs="Times New Roman"/>
          <w:sz w:val="20"/>
          <w:szCs w:val="20"/>
        </w:rPr>
      </w:pPr>
      <w:r w:rsidRPr="00377FD1">
        <w:rPr>
          <w:rFonts w:ascii="Times New Roman" w:hAnsi="Times New Roman" w:cs="Times New Roman"/>
          <w:sz w:val="20"/>
          <w:szCs w:val="20"/>
        </w:rPr>
        <w:t xml:space="preserve">Perhaps the soil fumigant </w:t>
      </w:r>
      <w:r w:rsidRPr="00377FD1">
        <w:rPr>
          <w:rFonts w:ascii="Times New Roman" w:hAnsi="Times New Roman" w:cs="Times New Roman"/>
          <w:i/>
          <w:iCs/>
          <w:sz w:val="20"/>
          <w:szCs w:val="20"/>
        </w:rPr>
        <w:t xml:space="preserve">poisons </w:t>
      </w:r>
      <w:r w:rsidRPr="00377FD1">
        <w:rPr>
          <w:rFonts w:ascii="Times New Roman" w:hAnsi="Times New Roman" w:cs="Times New Roman"/>
          <w:sz w:val="20"/>
          <w:szCs w:val="20"/>
        </w:rPr>
        <w:t xml:space="preserve">the infant eelworms, or perhaps it </w:t>
      </w:r>
      <w:r w:rsidRPr="006C6319">
        <w:rPr>
          <w:rFonts w:ascii="Times New Roman" w:hAnsi="Times New Roman" w:cs="Times New Roman"/>
          <w:i/>
          <w:iCs/>
          <w:sz w:val="20"/>
          <w:szCs w:val="20"/>
        </w:rPr>
        <w:t xml:space="preserve">smothers </w:t>
      </w:r>
      <w:r w:rsidRPr="00377FD1">
        <w:rPr>
          <w:rFonts w:ascii="Times New Roman" w:hAnsi="Times New Roman" w:cs="Times New Roman"/>
          <w:sz w:val="20"/>
          <w:szCs w:val="20"/>
        </w:rPr>
        <w:t>the eelworm eggs</w:t>
      </w:r>
      <w:r w:rsidR="000B0018">
        <w:rPr>
          <w:rFonts w:ascii="Times New Roman" w:hAnsi="Times New Roman" w:cs="Times New Roman"/>
          <w:sz w:val="20"/>
          <w:szCs w:val="20"/>
        </w:rPr>
        <w:t>.</w:t>
      </w:r>
      <w:r w:rsidR="00994E01">
        <w:rPr>
          <w:rFonts w:ascii="Times New Roman" w:hAnsi="Times New Roman" w:cs="Times New Roman"/>
          <w:sz w:val="20"/>
          <w:szCs w:val="20"/>
        </w:rPr>
        <w:t xml:space="preserve"> . . .</w:t>
      </w:r>
      <w:r w:rsidR="00755332" w:rsidRPr="00377FD1">
        <w:rPr>
          <w:rFonts w:ascii="Times New Roman" w:hAnsi="Times New Roman" w:cs="Times New Roman"/>
          <w:sz w:val="20"/>
          <w:szCs w:val="20"/>
        </w:rPr>
        <w:t xml:space="preserve"> Perhaps the </w:t>
      </w:r>
      <w:r w:rsidR="0008257C" w:rsidRPr="00377FD1">
        <w:rPr>
          <w:rFonts w:ascii="Times New Roman" w:hAnsi="Times New Roman" w:cs="Times New Roman"/>
          <w:sz w:val="20"/>
          <w:szCs w:val="20"/>
        </w:rPr>
        <w:t xml:space="preserve">fumigant </w:t>
      </w:r>
      <w:r w:rsidR="0008257C" w:rsidRPr="00377FD1">
        <w:rPr>
          <w:rFonts w:ascii="Times New Roman" w:hAnsi="Times New Roman" w:cs="Times New Roman"/>
          <w:i/>
          <w:iCs/>
          <w:sz w:val="20"/>
          <w:szCs w:val="20"/>
        </w:rPr>
        <w:t xml:space="preserve">enriches </w:t>
      </w:r>
      <w:r w:rsidR="0008257C" w:rsidRPr="00377FD1">
        <w:rPr>
          <w:rFonts w:ascii="Times New Roman" w:hAnsi="Times New Roman" w:cs="Times New Roman"/>
          <w:sz w:val="20"/>
          <w:szCs w:val="20"/>
        </w:rPr>
        <w:t xml:space="preserve">the soil or </w:t>
      </w:r>
      <w:r w:rsidR="0008257C" w:rsidRPr="00377FD1">
        <w:rPr>
          <w:rFonts w:ascii="Times New Roman" w:hAnsi="Times New Roman" w:cs="Times New Roman"/>
          <w:i/>
          <w:iCs/>
          <w:sz w:val="20"/>
          <w:szCs w:val="20"/>
        </w:rPr>
        <w:t xml:space="preserve">clogs </w:t>
      </w:r>
      <w:r w:rsidR="0008257C" w:rsidRPr="00377FD1">
        <w:rPr>
          <w:rFonts w:ascii="Times New Roman" w:hAnsi="Times New Roman" w:cs="Times New Roman"/>
          <w:sz w:val="20"/>
          <w:szCs w:val="20"/>
        </w:rPr>
        <w:t xml:space="preserve">the roots. </w:t>
      </w:r>
      <w:r w:rsidR="00E67281" w:rsidRPr="00377FD1">
        <w:rPr>
          <w:rFonts w:ascii="Times New Roman" w:hAnsi="Times New Roman" w:cs="Times New Roman"/>
          <w:sz w:val="20"/>
          <w:szCs w:val="20"/>
        </w:rPr>
        <w:t>Instead Pearl gives an even thinner description. He replaces all the thick descriptions by one single piece of notation – the arrow</w:t>
      </w:r>
      <w:r w:rsidR="00377FD1" w:rsidRPr="00377FD1">
        <w:rPr>
          <w:rFonts w:ascii="Times New Roman" w:hAnsi="Times New Roman" w:cs="Times New Roman"/>
          <w:sz w:val="20"/>
          <w:szCs w:val="20"/>
        </w:rPr>
        <w:t>.</w:t>
      </w:r>
      <w:r w:rsidR="00BB4B86">
        <w:rPr>
          <w:rStyle w:val="FootnoteReference"/>
          <w:rFonts w:ascii="Times New Roman" w:hAnsi="Times New Roman" w:cs="Times New Roman"/>
          <w:sz w:val="20"/>
          <w:szCs w:val="20"/>
        </w:rPr>
        <w:footnoteReference w:id="28"/>
      </w:r>
    </w:p>
    <w:p w14:paraId="23F4B363" w14:textId="7D92AB90" w:rsidR="00D248F2" w:rsidRDefault="00D248F2" w:rsidP="008B1CE1">
      <w:pPr>
        <w:spacing w:after="0"/>
        <w:ind w:right="720"/>
        <w:contextualSpacing/>
        <w:jc w:val="both"/>
        <w:rPr>
          <w:rFonts w:ascii="Times New Roman" w:hAnsi="Times New Roman" w:cs="Times New Roman"/>
          <w:sz w:val="20"/>
          <w:szCs w:val="20"/>
        </w:rPr>
      </w:pPr>
    </w:p>
    <w:p w14:paraId="283FB8C1" w14:textId="36188170" w:rsidR="005B4F10" w:rsidRDefault="008120FB" w:rsidP="00A65CEF">
      <w:pPr>
        <w:spacing w:after="0"/>
        <w:contextualSpacing/>
        <w:rPr>
          <w:rFonts w:ascii="Times New Roman" w:hAnsi="Times New Roman" w:cs="Times New Roman"/>
          <w:sz w:val="24"/>
          <w:szCs w:val="24"/>
        </w:rPr>
      </w:pPr>
      <w:r>
        <w:rPr>
          <w:rFonts w:ascii="Times New Roman" w:hAnsi="Times New Roman" w:cs="Times New Roman"/>
          <w:sz w:val="24"/>
          <w:szCs w:val="24"/>
        </w:rPr>
        <w:t>For</w:t>
      </w:r>
      <w:r w:rsidR="003656E5">
        <w:rPr>
          <w:rFonts w:ascii="Times New Roman" w:hAnsi="Times New Roman" w:cs="Times New Roman"/>
          <w:sz w:val="24"/>
          <w:szCs w:val="24"/>
        </w:rPr>
        <w:t xml:space="preserve"> Cartwright</w:t>
      </w:r>
      <w:r w:rsidR="006365DF">
        <w:rPr>
          <w:rFonts w:ascii="Times New Roman" w:hAnsi="Times New Roman" w:cs="Times New Roman"/>
          <w:sz w:val="24"/>
          <w:szCs w:val="24"/>
        </w:rPr>
        <w:t xml:space="preserve">, </w:t>
      </w:r>
      <w:r w:rsidR="00686E15">
        <w:rPr>
          <w:rFonts w:ascii="Times New Roman" w:hAnsi="Times New Roman" w:cs="Times New Roman"/>
          <w:sz w:val="24"/>
          <w:szCs w:val="24"/>
        </w:rPr>
        <w:t xml:space="preserve">moving from a description involving </w:t>
      </w:r>
      <w:r w:rsidR="007A256C">
        <w:rPr>
          <w:rFonts w:ascii="Times New Roman" w:hAnsi="Times New Roman" w:cs="Times New Roman"/>
          <w:sz w:val="24"/>
          <w:szCs w:val="24"/>
        </w:rPr>
        <w:t xml:space="preserve">multiple distinct </w:t>
      </w:r>
      <w:r w:rsidR="00686E15">
        <w:rPr>
          <w:rFonts w:ascii="Times New Roman" w:hAnsi="Times New Roman" w:cs="Times New Roman"/>
          <w:sz w:val="24"/>
          <w:szCs w:val="24"/>
        </w:rPr>
        <w:t xml:space="preserve">content-rich causal verbs </w:t>
      </w:r>
      <w:r w:rsidR="007A256C">
        <w:rPr>
          <w:rFonts w:ascii="Times New Roman" w:hAnsi="Times New Roman" w:cs="Times New Roman"/>
          <w:sz w:val="24"/>
          <w:szCs w:val="24"/>
        </w:rPr>
        <w:t xml:space="preserve">to a </w:t>
      </w:r>
      <w:r w:rsidR="007E4A80">
        <w:rPr>
          <w:rFonts w:ascii="Times New Roman" w:hAnsi="Times New Roman" w:cs="Times New Roman"/>
          <w:sz w:val="24"/>
          <w:szCs w:val="24"/>
        </w:rPr>
        <w:t xml:space="preserve">univocal description given in terms of the formal </w:t>
      </w:r>
      <w:r w:rsidR="00B64C70">
        <w:rPr>
          <w:rFonts w:ascii="Times New Roman" w:hAnsi="Times New Roman" w:cs="Times New Roman"/>
          <w:sz w:val="24"/>
          <w:szCs w:val="24"/>
        </w:rPr>
        <w:t>language of the</w:t>
      </w:r>
      <w:r w:rsidR="003D42D0">
        <w:rPr>
          <w:rFonts w:ascii="Times New Roman" w:hAnsi="Times New Roman" w:cs="Times New Roman"/>
          <w:sz w:val="24"/>
          <w:szCs w:val="24"/>
        </w:rPr>
        <w:t xml:space="preserve"> </w:t>
      </w:r>
      <w:r w:rsidR="00396CDE">
        <w:rPr>
          <w:rFonts w:ascii="Times New Roman" w:hAnsi="Times New Roman" w:cs="Times New Roman"/>
          <w:sz w:val="24"/>
          <w:szCs w:val="24"/>
        </w:rPr>
        <w:t xml:space="preserve">diagram </w:t>
      </w:r>
      <w:r w:rsidR="003656E5">
        <w:rPr>
          <w:rFonts w:ascii="Times New Roman" w:hAnsi="Times New Roman" w:cs="Times New Roman"/>
          <w:sz w:val="24"/>
          <w:szCs w:val="24"/>
        </w:rPr>
        <w:t>is</w:t>
      </w:r>
      <w:r w:rsidR="00396CDE">
        <w:rPr>
          <w:rFonts w:ascii="Times New Roman" w:hAnsi="Times New Roman" w:cs="Times New Roman"/>
          <w:sz w:val="24"/>
          <w:szCs w:val="24"/>
        </w:rPr>
        <w:t xml:space="preserve"> a move</w:t>
      </w:r>
      <w:r w:rsidR="003656E5">
        <w:rPr>
          <w:rFonts w:ascii="Times New Roman" w:hAnsi="Times New Roman" w:cs="Times New Roman"/>
          <w:sz w:val="24"/>
          <w:szCs w:val="24"/>
        </w:rPr>
        <w:t xml:space="preserve"> from a thick to a thin description </w:t>
      </w:r>
      <w:r w:rsidR="00396CDE">
        <w:rPr>
          <w:rFonts w:ascii="Times New Roman" w:hAnsi="Times New Roman" w:cs="Times New Roman"/>
          <w:sz w:val="24"/>
          <w:szCs w:val="24"/>
        </w:rPr>
        <w:t xml:space="preserve">of the </w:t>
      </w:r>
      <w:r w:rsidR="0093464E">
        <w:rPr>
          <w:rFonts w:ascii="Times New Roman" w:hAnsi="Times New Roman" w:cs="Times New Roman"/>
          <w:sz w:val="24"/>
          <w:szCs w:val="24"/>
        </w:rPr>
        <w:t>relevant causal reality</w:t>
      </w:r>
      <w:r w:rsidR="00515153">
        <w:rPr>
          <w:rFonts w:ascii="Times New Roman" w:hAnsi="Times New Roman" w:cs="Times New Roman"/>
          <w:sz w:val="24"/>
          <w:szCs w:val="24"/>
        </w:rPr>
        <w:t xml:space="preserve">. </w:t>
      </w:r>
      <w:r w:rsidR="0015026A">
        <w:rPr>
          <w:rFonts w:ascii="Times New Roman" w:hAnsi="Times New Roman" w:cs="Times New Roman"/>
          <w:sz w:val="24"/>
          <w:szCs w:val="24"/>
        </w:rPr>
        <w:t xml:space="preserve">Likewise, I claim, when we move from our </w:t>
      </w:r>
      <w:r w:rsidR="00241801" w:rsidRPr="00241801">
        <w:rPr>
          <w:rFonts w:ascii="Times New Roman" w:hAnsi="Times New Roman" w:cs="Times New Roman"/>
          <w:i/>
          <w:iCs/>
          <w:sz w:val="24"/>
          <w:szCs w:val="24"/>
        </w:rPr>
        <w:t>thick</w:t>
      </w:r>
      <w:r w:rsidR="003B09F0">
        <w:rPr>
          <w:rFonts w:ascii="Times New Roman" w:hAnsi="Times New Roman" w:cs="Times New Roman"/>
          <w:sz w:val="24"/>
          <w:szCs w:val="24"/>
        </w:rPr>
        <w:t xml:space="preserve"> pre-theoretical and </w:t>
      </w:r>
      <w:r w:rsidR="003B09F0" w:rsidRPr="00241801">
        <w:rPr>
          <w:rFonts w:ascii="Times New Roman" w:hAnsi="Times New Roman" w:cs="Times New Roman"/>
          <w:i/>
          <w:iCs/>
          <w:sz w:val="24"/>
          <w:szCs w:val="24"/>
        </w:rPr>
        <w:t>mechanical</w:t>
      </w:r>
      <w:r w:rsidR="003B09F0">
        <w:rPr>
          <w:rFonts w:ascii="Times New Roman" w:hAnsi="Times New Roman" w:cs="Times New Roman"/>
          <w:sz w:val="24"/>
          <w:szCs w:val="24"/>
        </w:rPr>
        <w:t xml:space="preserve"> understanding of “ravens are black” to </w:t>
      </w:r>
      <w:r w:rsidR="002D121C">
        <w:rPr>
          <w:rFonts w:ascii="Times New Roman" w:hAnsi="Times New Roman" w:cs="Times New Roman"/>
          <w:sz w:val="24"/>
          <w:szCs w:val="24"/>
        </w:rPr>
        <w:t xml:space="preserve">the formal </w:t>
      </w:r>
      <w:r w:rsidR="002D121C" w:rsidRPr="006D4C24">
        <w:rPr>
          <w:rFonts w:ascii="Cambria Math" w:hAnsi="Cambria Math" w:cs="Cambria Math"/>
          <w:sz w:val="24"/>
          <w:szCs w:val="24"/>
        </w:rPr>
        <w:t>∀</w:t>
      </w:r>
      <w:r w:rsidR="002D121C" w:rsidRPr="006D4C24">
        <w:rPr>
          <w:rFonts w:ascii="Times New Roman" w:hAnsi="Times New Roman" w:cs="Times New Roman"/>
          <w:sz w:val="24"/>
          <w:szCs w:val="24"/>
        </w:rPr>
        <w:t xml:space="preserve">x(Rx </w:t>
      </w:r>
      <w:r w:rsidR="002D121C" w:rsidRPr="006D4C24">
        <w:rPr>
          <w:rFonts w:ascii="Times New Roman" w:hAnsi="Times New Roman" w:cs="Times New Roman"/>
          <w:sz w:val="24"/>
          <w:szCs w:val="24"/>
        </w:rPr>
        <w:sym w:font="Wingdings" w:char="F0E0"/>
      </w:r>
      <w:r w:rsidR="002D121C" w:rsidRPr="006D4C24">
        <w:rPr>
          <w:rFonts w:ascii="Times New Roman" w:hAnsi="Times New Roman" w:cs="Times New Roman"/>
          <w:sz w:val="24"/>
          <w:szCs w:val="24"/>
        </w:rPr>
        <w:t>Bx)</w:t>
      </w:r>
      <w:r w:rsidR="00F533FA">
        <w:rPr>
          <w:rFonts w:ascii="Times New Roman" w:hAnsi="Times New Roman" w:cs="Times New Roman"/>
          <w:sz w:val="24"/>
          <w:szCs w:val="24"/>
        </w:rPr>
        <w:t xml:space="preserve">, we lose thickness. </w:t>
      </w:r>
      <w:r w:rsidR="00865973">
        <w:rPr>
          <w:rFonts w:ascii="Times New Roman" w:hAnsi="Times New Roman" w:cs="Times New Roman"/>
          <w:sz w:val="24"/>
          <w:szCs w:val="24"/>
        </w:rPr>
        <w:t xml:space="preserve">However, </w:t>
      </w:r>
      <w:r w:rsidR="00E53135">
        <w:rPr>
          <w:rFonts w:ascii="Times New Roman" w:hAnsi="Times New Roman" w:cs="Times New Roman"/>
          <w:sz w:val="24"/>
          <w:szCs w:val="24"/>
        </w:rPr>
        <w:t xml:space="preserve">in light of the preceding analysis, </w:t>
      </w:r>
      <w:r w:rsidR="00BD6B39">
        <w:rPr>
          <w:rFonts w:ascii="Times New Roman" w:hAnsi="Times New Roman" w:cs="Times New Roman"/>
          <w:sz w:val="24"/>
          <w:szCs w:val="24"/>
        </w:rPr>
        <w:t>we can say even more than that.</w:t>
      </w:r>
      <w:r w:rsidR="00EF3A66">
        <w:rPr>
          <w:rFonts w:ascii="Times New Roman" w:hAnsi="Times New Roman" w:cs="Times New Roman"/>
          <w:sz w:val="24"/>
          <w:szCs w:val="24"/>
        </w:rPr>
        <w:t xml:space="preserve"> </w:t>
      </w:r>
    </w:p>
    <w:p w14:paraId="5AF752CE" w14:textId="6264A33B" w:rsidR="00EC2588" w:rsidRPr="0084656B" w:rsidRDefault="00EF3A66" w:rsidP="001B302A">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 xml:space="preserve">When we move from our mechanical, pre-theoretical understanding of </w:t>
      </w:r>
      <w:r w:rsidR="0000775F">
        <w:rPr>
          <w:rFonts w:ascii="Times New Roman" w:hAnsi="Times New Roman" w:cs="Times New Roman"/>
          <w:sz w:val="24"/>
          <w:szCs w:val="24"/>
        </w:rPr>
        <w:t>the generalization</w:t>
      </w:r>
      <w:r>
        <w:rPr>
          <w:rFonts w:ascii="Times New Roman" w:hAnsi="Times New Roman" w:cs="Times New Roman"/>
          <w:sz w:val="24"/>
          <w:szCs w:val="24"/>
        </w:rPr>
        <w:t xml:space="preserve"> to </w:t>
      </w:r>
      <w:r w:rsidRPr="006D4C24">
        <w:rPr>
          <w:rFonts w:ascii="Cambria Math" w:hAnsi="Cambria Math" w:cs="Cambria Math"/>
          <w:sz w:val="24"/>
          <w:szCs w:val="24"/>
        </w:rPr>
        <w:t>∀</w:t>
      </w:r>
      <w:r w:rsidRPr="006D4C24">
        <w:rPr>
          <w:rFonts w:ascii="Times New Roman" w:hAnsi="Times New Roman" w:cs="Times New Roman"/>
          <w:sz w:val="24"/>
          <w:szCs w:val="24"/>
        </w:rPr>
        <w:t xml:space="preserve">x(Rx </w:t>
      </w:r>
      <w:r w:rsidRPr="006D4C24">
        <w:rPr>
          <w:rFonts w:ascii="Times New Roman" w:hAnsi="Times New Roman" w:cs="Times New Roman"/>
          <w:sz w:val="24"/>
          <w:szCs w:val="24"/>
        </w:rPr>
        <w:sym w:font="Wingdings" w:char="F0E0"/>
      </w:r>
      <w:r w:rsidRPr="006D4C24">
        <w:rPr>
          <w:rFonts w:ascii="Times New Roman" w:hAnsi="Times New Roman" w:cs="Times New Roman"/>
          <w:sz w:val="24"/>
          <w:szCs w:val="24"/>
        </w:rPr>
        <w:t>Bx)</w:t>
      </w:r>
      <w:r>
        <w:rPr>
          <w:rFonts w:ascii="Times New Roman" w:hAnsi="Times New Roman" w:cs="Times New Roman"/>
          <w:sz w:val="24"/>
          <w:szCs w:val="24"/>
        </w:rPr>
        <w:t xml:space="preserve"> the </w:t>
      </w:r>
      <w:r>
        <w:rPr>
          <w:rFonts w:ascii="Times New Roman" w:hAnsi="Times New Roman" w:cs="Times New Roman"/>
          <w:i/>
          <w:iCs/>
          <w:sz w:val="24"/>
          <w:szCs w:val="24"/>
        </w:rPr>
        <w:t xml:space="preserve">means by which </w:t>
      </w:r>
      <w:r>
        <w:rPr>
          <w:rFonts w:ascii="Times New Roman" w:hAnsi="Times New Roman" w:cs="Times New Roman"/>
          <w:sz w:val="24"/>
          <w:szCs w:val="24"/>
        </w:rPr>
        <w:t xml:space="preserve">ravens are black in terms of which we understand the relationship between ravenhood and blackness </w:t>
      </w:r>
      <w:r w:rsidR="00D377CB">
        <w:rPr>
          <w:rFonts w:ascii="Times New Roman" w:hAnsi="Times New Roman" w:cs="Times New Roman"/>
          <w:sz w:val="24"/>
          <w:szCs w:val="24"/>
        </w:rPr>
        <w:t>intuitively</w:t>
      </w:r>
      <w:r w:rsidR="00993B0C">
        <w:rPr>
          <w:rFonts w:ascii="Times New Roman" w:hAnsi="Times New Roman" w:cs="Times New Roman"/>
          <w:sz w:val="24"/>
          <w:szCs w:val="24"/>
        </w:rPr>
        <w:t>,</w:t>
      </w:r>
      <w:r>
        <w:rPr>
          <w:rFonts w:ascii="Times New Roman" w:hAnsi="Times New Roman" w:cs="Times New Roman"/>
          <w:sz w:val="24"/>
          <w:szCs w:val="24"/>
        </w:rPr>
        <w:t xml:space="preserve"> drop out.</w:t>
      </w:r>
      <w:r w:rsidR="00DD2F0B">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t>
      </w:r>
      <w:r w:rsidR="00492806">
        <w:rPr>
          <w:rFonts w:ascii="Times New Roman" w:hAnsi="Times New Roman" w:cs="Times New Roman"/>
          <w:sz w:val="24"/>
          <w:szCs w:val="24"/>
        </w:rPr>
        <w:t>What is</w:t>
      </w:r>
      <w:r w:rsidR="00CD0265">
        <w:rPr>
          <w:rFonts w:ascii="Times New Roman" w:hAnsi="Times New Roman" w:cs="Times New Roman"/>
          <w:sz w:val="24"/>
          <w:szCs w:val="24"/>
        </w:rPr>
        <w:t xml:space="preserve"> what is abstracted away from when we move from Cartwright’s thick description to Pearl’s thin one</w:t>
      </w:r>
      <w:r w:rsidR="00C57327">
        <w:rPr>
          <w:rFonts w:ascii="Times New Roman" w:hAnsi="Times New Roman" w:cs="Times New Roman"/>
          <w:sz w:val="24"/>
          <w:szCs w:val="24"/>
        </w:rPr>
        <w:t>,</w:t>
      </w:r>
      <w:r w:rsidR="00492806">
        <w:rPr>
          <w:rFonts w:ascii="Times New Roman" w:hAnsi="Times New Roman" w:cs="Times New Roman"/>
          <w:sz w:val="24"/>
          <w:szCs w:val="24"/>
        </w:rPr>
        <w:t xml:space="preserve"> however</w:t>
      </w:r>
      <w:r w:rsidR="0023781F">
        <w:rPr>
          <w:rFonts w:ascii="Times New Roman" w:hAnsi="Times New Roman" w:cs="Times New Roman"/>
          <w:sz w:val="24"/>
          <w:szCs w:val="24"/>
        </w:rPr>
        <w:t xml:space="preserve">, </w:t>
      </w:r>
      <w:r w:rsidR="00625C83">
        <w:rPr>
          <w:rFonts w:ascii="Times New Roman" w:hAnsi="Times New Roman" w:cs="Times New Roman"/>
          <w:sz w:val="24"/>
          <w:szCs w:val="24"/>
        </w:rPr>
        <w:t xml:space="preserve">is </w:t>
      </w:r>
      <w:r w:rsidR="00625C83">
        <w:rPr>
          <w:rFonts w:ascii="Times New Roman" w:hAnsi="Times New Roman" w:cs="Times New Roman"/>
          <w:sz w:val="24"/>
          <w:szCs w:val="24"/>
        </w:rPr>
        <w:lastRenderedPageBreak/>
        <w:t>different</w:t>
      </w:r>
      <w:r w:rsidR="0085794B">
        <w:rPr>
          <w:rFonts w:ascii="Times New Roman" w:hAnsi="Times New Roman" w:cs="Times New Roman"/>
          <w:sz w:val="24"/>
          <w:szCs w:val="24"/>
        </w:rPr>
        <w:t>.</w:t>
      </w:r>
      <w:r w:rsidR="00640EC8">
        <w:rPr>
          <w:rFonts w:ascii="Times New Roman" w:hAnsi="Times New Roman" w:cs="Times New Roman"/>
          <w:sz w:val="24"/>
          <w:szCs w:val="24"/>
        </w:rPr>
        <w:t xml:space="preserve"> </w:t>
      </w:r>
      <w:r w:rsidR="0085794B">
        <w:rPr>
          <w:rFonts w:ascii="Times New Roman" w:hAnsi="Times New Roman" w:cs="Times New Roman"/>
          <w:sz w:val="24"/>
          <w:szCs w:val="24"/>
        </w:rPr>
        <w:t>T</w:t>
      </w:r>
      <w:r w:rsidR="00640EC8">
        <w:rPr>
          <w:rFonts w:ascii="Times New Roman" w:hAnsi="Times New Roman" w:cs="Times New Roman"/>
          <w:sz w:val="24"/>
          <w:szCs w:val="24"/>
        </w:rPr>
        <w:t xml:space="preserve">he relations specified </w:t>
      </w:r>
      <w:r w:rsidR="00D9530C">
        <w:rPr>
          <w:rFonts w:ascii="Times New Roman" w:hAnsi="Times New Roman" w:cs="Times New Roman"/>
          <w:sz w:val="24"/>
          <w:szCs w:val="24"/>
        </w:rPr>
        <w:t>by the arrows</w:t>
      </w:r>
      <w:r w:rsidR="00640EC8">
        <w:rPr>
          <w:rFonts w:ascii="Times New Roman" w:hAnsi="Times New Roman" w:cs="Times New Roman"/>
          <w:sz w:val="24"/>
          <w:szCs w:val="24"/>
        </w:rPr>
        <w:t xml:space="preserve"> </w:t>
      </w:r>
      <w:r w:rsidR="00E5454A">
        <w:rPr>
          <w:rFonts w:ascii="Times New Roman" w:hAnsi="Times New Roman" w:cs="Times New Roman"/>
          <w:sz w:val="24"/>
          <w:szCs w:val="24"/>
        </w:rPr>
        <w:t xml:space="preserve">in </w:t>
      </w:r>
      <w:r w:rsidR="00640EC8">
        <w:rPr>
          <w:rFonts w:ascii="Times New Roman" w:hAnsi="Times New Roman" w:cs="Times New Roman"/>
          <w:sz w:val="24"/>
          <w:szCs w:val="24"/>
        </w:rPr>
        <w:t>Pearl</w:t>
      </w:r>
      <w:r w:rsidR="005654AF">
        <w:rPr>
          <w:rFonts w:ascii="Times New Roman" w:hAnsi="Times New Roman" w:cs="Times New Roman"/>
          <w:sz w:val="24"/>
          <w:szCs w:val="24"/>
        </w:rPr>
        <w:t>’</w:t>
      </w:r>
      <w:r w:rsidR="00640EC8">
        <w:rPr>
          <w:rFonts w:ascii="Times New Roman" w:hAnsi="Times New Roman" w:cs="Times New Roman"/>
          <w:sz w:val="24"/>
          <w:szCs w:val="24"/>
        </w:rPr>
        <w:t>s diagram are</w:t>
      </w:r>
      <w:r w:rsidR="00862EFC">
        <w:rPr>
          <w:rFonts w:ascii="Times New Roman" w:hAnsi="Times New Roman" w:cs="Times New Roman"/>
          <w:sz w:val="24"/>
          <w:szCs w:val="24"/>
        </w:rPr>
        <w:t xml:space="preserve"> indeed</w:t>
      </w:r>
      <w:r w:rsidR="00640EC8">
        <w:rPr>
          <w:rFonts w:ascii="Times New Roman" w:hAnsi="Times New Roman" w:cs="Times New Roman"/>
          <w:sz w:val="24"/>
          <w:szCs w:val="24"/>
        </w:rPr>
        <w:t xml:space="preserve"> thin</w:t>
      </w:r>
      <w:r w:rsidR="00695144">
        <w:rPr>
          <w:rFonts w:ascii="Times New Roman" w:hAnsi="Times New Roman" w:cs="Times New Roman"/>
          <w:sz w:val="24"/>
          <w:szCs w:val="24"/>
        </w:rPr>
        <w:t>, as Cartwright states,</w:t>
      </w:r>
      <w:r w:rsidR="005D3D61">
        <w:rPr>
          <w:rFonts w:ascii="Times New Roman" w:hAnsi="Times New Roman" w:cs="Times New Roman"/>
          <w:sz w:val="24"/>
          <w:szCs w:val="24"/>
        </w:rPr>
        <w:t xml:space="preserve"> but</w:t>
      </w:r>
      <w:r w:rsidR="00640EC8">
        <w:rPr>
          <w:rFonts w:ascii="Times New Roman" w:hAnsi="Times New Roman" w:cs="Times New Roman"/>
          <w:sz w:val="24"/>
          <w:szCs w:val="24"/>
        </w:rPr>
        <w:t xml:space="preserve"> in </w:t>
      </w:r>
      <w:r w:rsidR="00695144">
        <w:rPr>
          <w:rFonts w:ascii="Times New Roman" w:hAnsi="Times New Roman" w:cs="Times New Roman"/>
          <w:sz w:val="24"/>
          <w:szCs w:val="24"/>
        </w:rPr>
        <w:t xml:space="preserve">a specific </w:t>
      </w:r>
      <w:r w:rsidR="00640EC8">
        <w:rPr>
          <w:rFonts w:ascii="Times New Roman" w:hAnsi="Times New Roman" w:cs="Times New Roman"/>
          <w:sz w:val="24"/>
          <w:szCs w:val="24"/>
        </w:rPr>
        <w:t>sense</w:t>
      </w:r>
      <w:r w:rsidR="00695144">
        <w:rPr>
          <w:rFonts w:ascii="Times New Roman" w:hAnsi="Times New Roman" w:cs="Times New Roman"/>
          <w:sz w:val="24"/>
          <w:szCs w:val="24"/>
        </w:rPr>
        <w:t>, namely,</w:t>
      </w:r>
      <w:r w:rsidR="00640EC8">
        <w:rPr>
          <w:rFonts w:ascii="Times New Roman" w:hAnsi="Times New Roman" w:cs="Times New Roman"/>
          <w:sz w:val="24"/>
          <w:szCs w:val="24"/>
        </w:rPr>
        <w:t xml:space="preserve"> that </w:t>
      </w:r>
      <w:r w:rsidR="00764AEF">
        <w:rPr>
          <w:rFonts w:ascii="Times New Roman" w:hAnsi="Times New Roman" w:cs="Times New Roman"/>
          <w:sz w:val="24"/>
          <w:szCs w:val="24"/>
        </w:rPr>
        <w:t xml:space="preserve">they </w:t>
      </w:r>
      <w:r w:rsidR="00A85675">
        <w:rPr>
          <w:rFonts w:ascii="Times New Roman" w:hAnsi="Times New Roman" w:cs="Times New Roman"/>
          <w:sz w:val="24"/>
          <w:szCs w:val="24"/>
        </w:rPr>
        <w:t>abstract away from</w:t>
      </w:r>
      <w:r w:rsidR="001D526C">
        <w:rPr>
          <w:rFonts w:ascii="Times New Roman" w:hAnsi="Times New Roman" w:cs="Times New Roman"/>
          <w:sz w:val="24"/>
          <w:szCs w:val="24"/>
        </w:rPr>
        <w:t xml:space="preserve"> </w:t>
      </w:r>
      <w:r w:rsidR="001D526C" w:rsidRPr="0085794B">
        <w:rPr>
          <w:rFonts w:ascii="Times New Roman" w:hAnsi="Times New Roman" w:cs="Times New Roman"/>
          <w:i/>
          <w:iCs/>
          <w:sz w:val="24"/>
          <w:szCs w:val="24"/>
        </w:rPr>
        <w:t>differences</w:t>
      </w:r>
      <w:r w:rsidR="001D526C">
        <w:rPr>
          <w:rFonts w:ascii="Times New Roman" w:hAnsi="Times New Roman" w:cs="Times New Roman"/>
          <w:sz w:val="24"/>
          <w:szCs w:val="24"/>
        </w:rPr>
        <w:t xml:space="preserve"> </w:t>
      </w:r>
      <w:r w:rsidR="005F14B2" w:rsidRPr="005F14B2">
        <w:rPr>
          <w:rFonts w:ascii="Times New Roman" w:hAnsi="Times New Roman" w:cs="Times New Roman"/>
          <w:i/>
          <w:iCs/>
          <w:sz w:val="24"/>
          <w:szCs w:val="24"/>
        </w:rPr>
        <w:t>between</w:t>
      </w:r>
      <w:r w:rsidR="001D526C">
        <w:rPr>
          <w:rFonts w:ascii="Times New Roman" w:hAnsi="Times New Roman" w:cs="Times New Roman"/>
          <w:sz w:val="24"/>
          <w:szCs w:val="24"/>
        </w:rPr>
        <w:t xml:space="preserve"> the means by which</w:t>
      </w:r>
      <w:r w:rsidR="00A80248">
        <w:rPr>
          <w:rFonts w:ascii="Times New Roman" w:hAnsi="Times New Roman" w:cs="Times New Roman"/>
          <w:sz w:val="24"/>
          <w:szCs w:val="24"/>
        </w:rPr>
        <w:t xml:space="preserve"> </w:t>
      </w:r>
      <w:r w:rsidR="0072119F">
        <w:rPr>
          <w:rFonts w:ascii="Times New Roman" w:hAnsi="Times New Roman" w:cs="Times New Roman"/>
          <w:sz w:val="24"/>
          <w:szCs w:val="24"/>
        </w:rPr>
        <w:t xml:space="preserve">the </w:t>
      </w:r>
      <w:r w:rsidR="003B2FED">
        <w:rPr>
          <w:rFonts w:ascii="Times New Roman" w:hAnsi="Times New Roman" w:cs="Times New Roman"/>
          <w:sz w:val="24"/>
          <w:szCs w:val="24"/>
        </w:rPr>
        <w:t>realities</w:t>
      </w:r>
      <w:r w:rsidR="0072119F">
        <w:rPr>
          <w:rFonts w:ascii="Times New Roman" w:hAnsi="Times New Roman" w:cs="Times New Roman"/>
          <w:sz w:val="24"/>
          <w:szCs w:val="24"/>
        </w:rPr>
        <w:t xml:space="preserve"> represented</w:t>
      </w:r>
      <w:r w:rsidR="00362D08">
        <w:rPr>
          <w:rFonts w:ascii="Times New Roman" w:hAnsi="Times New Roman" w:cs="Times New Roman"/>
          <w:sz w:val="24"/>
          <w:szCs w:val="24"/>
        </w:rPr>
        <w:t xml:space="preserve"> </w:t>
      </w:r>
      <w:r w:rsidR="007D488F">
        <w:rPr>
          <w:rFonts w:ascii="Times New Roman" w:hAnsi="Times New Roman" w:cs="Times New Roman"/>
          <w:sz w:val="24"/>
          <w:szCs w:val="24"/>
        </w:rPr>
        <w:t xml:space="preserve">in the </w:t>
      </w:r>
      <w:r w:rsidR="00362D08">
        <w:rPr>
          <w:rFonts w:ascii="Times New Roman" w:hAnsi="Times New Roman" w:cs="Times New Roman"/>
          <w:sz w:val="24"/>
          <w:szCs w:val="24"/>
        </w:rPr>
        <w:t>diagram</w:t>
      </w:r>
      <w:r w:rsidR="0010505B">
        <w:rPr>
          <w:rFonts w:ascii="Times New Roman" w:hAnsi="Times New Roman" w:cs="Times New Roman"/>
          <w:sz w:val="24"/>
          <w:szCs w:val="24"/>
        </w:rPr>
        <w:t xml:space="preserve"> affect one anothe</w:t>
      </w:r>
      <w:r w:rsidR="00565217">
        <w:rPr>
          <w:rFonts w:ascii="Times New Roman" w:hAnsi="Times New Roman" w:cs="Times New Roman"/>
          <w:sz w:val="24"/>
          <w:szCs w:val="24"/>
        </w:rPr>
        <w:t>r</w:t>
      </w:r>
      <w:r w:rsidR="0085794B">
        <w:rPr>
          <w:rFonts w:ascii="Times New Roman" w:hAnsi="Times New Roman" w:cs="Times New Roman"/>
          <w:sz w:val="24"/>
          <w:szCs w:val="24"/>
        </w:rPr>
        <w:t>—</w:t>
      </w:r>
      <w:r w:rsidR="009A4036">
        <w:rPr>
          <w:rFonts w:ascii="Times New Roman" w:hAnsi="Times New Roman" w:cs="Times New Roman"/>
          <w:sz w:val="24"/>
          <w:szCs w:val="24"/>
        </w:rPr>
        <w:t>differences captured by verbs like “poisons,” “smothers,” “enriches,”</w:t>
      </w:r>
      <w:r w:rsidR="004E0645">
        <w:rPr>
          <w:rFonts w:ascii="Times New Roman" w:hAnsi="Times New Roman" w:cs="Times New Roman"/>
          <w:sz w:val="24"/>
          <w:szCs w:val="24"/>
        </w:rPr>
        <w:t xml:space="preserve"> and “clogs</w:t>
      </w:r>
      <w:r w:rsidR="00564A79">
        <w:rPr>
          <w:rFonts w:ascii="Times New Roman" w:hAnsi="Times New Roman" w:cs="Times New Roman"/>
          <w:sz w:val="24"/>
          <w:szCs w:val="24"/>
        </w:rPr>
        <w:t>.</w:t>
      </w:r>
      <w:r w:rsidR="004E0645">
        <w:rPr>
          <w:rFonts w:ascii="Times New Roman" w:hAnsi="Times New Roman" w:cs="Times New Roman"/>
          <w:sz w:val="24"/>
          <w:szCs w:val="24"/>
        </w:rPr>
        <w:t>”</w:t>
      </w:r>
      <w:r w:rsidR="00564A79">
        <w:rPr>
          <w:rFonts w:ascii="Times New Roman" w:hAnsi="Times New Roman" w:cs="Times New Roman"/>
          <w:sz w:val="24"/>
          <w:szCs w:val="24"/>
        </w:rPr>
        <w:t xml:space="preserve"> This</w:t>
      </w:r>
      <w:r w:rsidR="006A45C6">
        <w:rPr>
          <w:rFonts w:ascii="Times New Roman" w:hAnsi="Times New Roman" w:cs="Times New Roman"/>
          <w:sz w:val="24"/>
          <w:szCs w:val="24"/>
        </w:rPr>
        <w:t xml:space="preserve"> leaves th</w:t>
      </w:r>
      <w:r w:rsidR="00E25F72">
        <w:rPr>
          <w:rFonts w:ascii="Times New Roman" w:hAnsi="Times New Roman" w:cs="Times New Roman"/>
          <w:sz w:val="24"/>
          <w:szCs w:val="24"/>
        </w:rPr>
        <w:t xml:space="preserve">e relations between them understood </w:t>
      </w:r>
      <w:r w:rsidR="002D1160">
        <w:rPr>
          <w:rFonts w:ascii="Times New Roman" w:hAnsi="Times New Roman" w:cs="Times New Roman"/>
          <w:sz w:val="24"/>
          <w:szCs w:val="24"/>
        </w:rPr>
        <w:t xml:space="preserve">in the manner of C.I. Lewis’ </w:t>
      </w:r>
      <w:r w:rsidR="00552134">
        <w:rPr>
          <w:rFonts w:ascii="Times New Roman" w:hAnsi="Times New Roman" w:cs="Times New Roman"/>
          <w:sz w:val="24"/>
          <w:szCs w:val="24"/>
        </w:rPr>
        <w:t xml:space="preserve">homogenous </w:t>
      </w:r>
      <w:r w:rsidR="002D1160">
        <w:rPr>
          <w:rFonts w:ascii="Times New Roman" w:hAnsi="Times New Roman" w:cs="Times New Roman"/>
          <w:sz w:val="24"/>
          <w:szCs w:val="24"/>
        </w:rPr>
        <w:t>notion of “real connection”</w:t>
      </w:r>
      <w:r w:rsidR="00564A79">
        <w:rPr>
          <w:rFonts w:ascii="Times New Roman" w:hAnsi="Times New Roman" w:cs="Times New Roman"/>
          <w:sz w:val="24"/>
          <w:szCs w:val="24"/>
        </w:rPr>
        <w:t xml:space="preserve"> discussed above.</w:t>
      </w:r>
      <w:r w:rsidR="00582D3E">
        <w:rPr>
          <w:rFonts w:ascii="Times New Roman" w:hAnsi="Times New Roman" w:cs="Times New Roman"/>
          <w:sz w:val="24"/>
          <w:szCs w:val="24"/>
        </w:rPr>
        <w:t xml:space="preserve"> In other words,</w:t>
      </w:r>
      <w:r w:rsidR="0023728D">
        <w:rPr>
          <w:rFonts w:ascii="Times New Roman" w:hAnsi="Times New Roman" w:cs="Times New Roman"/>
          <w:sz w:val="24"/>
          <w:szCs w:val="24"/>
        </w:rPr>
        <w:t xml:space="preserve"> </w:t>
      </w:r>
      <w:r w:rsidR="004A3A65">
        <w:rPr>
          <w:rFonts w:ascii="Times New Roman" w:hAnsi="Times New Roman" w:cs="Times New Roman"/>
          <w:sz w:val="24"/>
          <w:szCs w:val="24"/>
        </w:rPr>
        <w:t>the arrows</w:t>
      </w:r>
      <w:r w:rsidR="00287183">
        <w:rPr>
          <w:rFonts w:ascii="Times New Roman" w:hAnsi="Times New Roman" w:cs="Times New Roman"/>
          <w:sz w:val="24"/>
          <w:szCs w:val="24"/>
        </w:rPr>
        <w:t xml:space="preserve"> in the diagram capture precisely what Lewis points out is missing in the semantics of </w:t>
      </w:r>
      <w:r w:rsidR="00B67A84">
        <w:rPr>
          <w:rFonts w:ascii="Times New Roman" w:hAnsi="Times New Roman" w:cs="Times New Roman"/>
          <w:sz w:val="24"/>
          <w:szCs w:val="24"/>
        </w:rPr>
        <w:t>“</w:t>
      </w:r>
      <w:r w:rsidR="00B67A84" w:rsidRPr="00B67A84">
        <w:rPr>
          <w:rFonts w:ascii="Times New Roman" w:hAnsi="Times New Roman" w:cs="Times New Roman"/>
          <w:sz w:val="24"/>
          <w:szCs w:val="24"/>
        </w:rPr>
        <w:sym w:font="Wingdings" w:char="F0E0"/>
      </w:r>
      <w:r w:rsidR="00B67A84">
        <w:rPr>
          <w:rFonts w:ascii="Times New Roman" w:hAnsi="Times New Roman" w:cs="Times New Roman"/>
          <w:sz w:val="24"/>
          <w:szCs w:val="24"/>
        </w:rPr>
        <w:t>” as defined by its truth table</w:t>
      </w:r>
      <w:r w:rsidR="00D41F95">
        <w:rPr>
          <w:rFonts w:ascii="Times New Roman" w:hAnsi="Times New Roman" w:cs="Times New Roman"/>
          <w:sz w:val="24"/>
          <w:szCs w:val="24"/>
        </w:rPr>
        <w:t>—</w:t>
      </w:r>
      <w:r w:rsidR="00390608">
        <w:rPr>
          <w:rFonts w:ascii="Times New Roman" w:hAnsi="Times New Roman" w:cs="Times New Roman"/>
          <w:sz w:val="24"/>
          <w:szCs w:val="24"/>
        </w:rPr>
        <w:t xml:space="preserve">hence </w:t>
      </w:r>
      <w:r w:rsidR="005F2B40">
        <w:rPr>
          <w:rFonts w:ascii="Times New Roman" w:hAnsi="Times New Roman" w:cs="Times New Roman"/>
          <w:sz w:val="24"/>
          <w:szCs w:val="24"/>
        </w:rPr>
        <w:t xml:space="preserve">the </w:t>
      </w:r>
      <w:r w:rsidR="004344AB">
        <w:rPr>
          <w:rFonts w:ascii="Times New Roman" w:hAnsi="Times New Roman" w:cs="Times New Roman"/>
          <w:sz w:val="24"/>
          <w:szCs w:val="24"/>
        </w:rPr>
        <w:t xml:space="preserve">causal </w:t>
      </w:r>
      <w:r w:rsidR="005F2B40">
        <w:rPr>
          <w:rFonts w:ascii="Times New Roman" w:hAnsi="Times New Roman" w:cs="Times New Roman"/>
          <w:sz w:val="24"/>
          <w:szCs w:val="24"/>
        </w:rPr>
        <w:t>graph</w:t>
      </w:r>
      <w:r w:rsidR="004344AB">
        <w:rPr>
          <w:rFonts w:ascii="Times New Roman" w:hAnsi="Times New Roman" w:cs="Times New Roman"/>
          <w:sz w:val="24"/>
          <w:szCs w:val="24"/>
        </w:rPr>
        <w:t>’</w:t>
      </w:r>
      <w:r w:rsidR="005F2B40">
        <w:rPr>
          <w:rFonts w:ascii="Times New Roman" w:hAnsi="Times New Roman" w:cs="Times New Roman"/>
          <w:sz w:val="24"/>
          <w:szCs w:val="24"/>
        </w:rPr>
        <w:t xml:space="preserve">s </w:t>
      </w:r>
      <w:r w:rsidR="004344AB">
        <w:rPr>
          <w:rFonts w:ascii="Times New Roman" w:hAnsi="Times New Roman" w:cs="Times New Roman"/>
          <w:sz w:val="24"/>
          <w:szCs w:val="24"/>
        </w:rPr>
        <w:t>ability</w:t>
      </w:r>
      <w:r w:rsidR="00390608">
        <w:rPr>
          <w:rFonts w:ascii="Times New Roman" w:hAnsi="Times New Roman" w:cs="Times New Roman"/>
          <w:sz w:val="24"/>
          <w:szCs w:val="24"/>
        </w:rPr>
        <w:t xml:space="preserve"> to support counterfactual reasoning about the system</w:t>
      </w:r>
      <w:r w:rsidR="00616980">
        <w:rPr>
          <w:rFonts w:ascii="Times New Roman" w:hAnsi="Times New Roman" w:cs="Times New Roman"/>
          <w:sz w:val="24"/>
          <w:szCs w:val="24"/>
        </w:rPr>
        <w:t xml:space="preserve"> in a way that</w:t>
      </w:r>
      <w:r w:rsidR="00CB4C60">
        <w:rPr>
          <w:rFonts w:ascii="Times New Roman" w:hAnsi="Times New Roman" w:cs="Times New Roman"/>
          <w:sz w:val="24"/>
          <w:szCs w:val="24"/>
        </w:rPr>
        <w:t xml:space="preserve"> our discussion of Lewis showed that</w:t>
      </w:r>
      <w:r w:rsidR="00DB47B2">
        <w:rPr>
          <w:rFonts w:ascii="Times New Roman" w:hAnsi="Times New Roman" w:cs="Times New Roman"/>
          <w:sz w:val="24"/>
          <w:szCs w:val="24"/>
        </w:rPr>
        <w:t xml:space="preserve"> material implication</w:t>
      </w:r>
      <w:r w:rsidR="005F2B40">
        <w:rPr>
          <w:rFonts w:ascii="Times New Roman" w:hAnsi="Times New Roman" w:cs="Times New Roman"/>
          <w:sz w:val="24"/>
          <w:szCs w:val="24"/>
        </w:rPr>
        <w:t xml:space="preserve"> </w:t>
      </w:r>
      <w:r w:rsidR="001B302A">
        <w:rPr>
          <w:rFonts w:ascii="Times New Roman" w:hAnsi="Times New Roman" w:cs="Times New Roman"/>
          <w:sz w:val="24"/>
          <w:szCs w:val="24"/>
        </w:rPr>
        <w:t>cannot</w:t>
      </w:r>
      <w:r w:rsidR="0028392E">
        <w:rPr>
          <w:rFonts w:ascii="Times New Roman" w:hAnsi="Times New Roman" w:cs="Times New Roman"/>
          <w:sz w:val="24"/>
          <w:szCs w:val="24"/>
        </w:rPr>
        <w:t>. However,</w:t>
      </w:r>
      <w:r w:rsidR="0084656B">
        <w:rPr>
          <w:rFonts w:ascii="Times New Roman" w:hAnsi="Times New Roman" w:cs="Times New Roman"/>
          <w:sz w:val="24"/>
          <w:szCs w:val="24"/>
        </w:rPr>
        <w:t xml:space="preserve"> as Cartwright is keen to point out,</w:t>
      </w:r>
      <w:r w:rsidR="0028392E">
        <w:rPr>
          <w:rFonts w:ascii="Times New Roman" w:hAnsi="Times New Roman" w:cs="Times New Roman"/>
          <w:sz w:val="24"/>
          <w:szCs w:val="24"/>
        </w:rPr>
        <w:t xml:space="preserve"> the graph</w:t>
      </w:r>
      <w:r w:rsidR="005F2B40">
        <w:rPr>
          <w:rFonts w:ascii="Times New Roman" w:hAnsi="Times New Roman" w:cs="Times New Roman"/>
          <w:sz w:val="24"/>
          <w:szCs w:val="24"/>
        </w:rPr>
        <w:t xml:space="preserve"> </w:t>
      </w:r>
      <w:r w:rsidR="0028392E">
        <w:rPr>
          <w:rFonts w:ascii="Times New Roman" w:hAnsi="Times New Roman" w:cs="Times New Roman"/>
          <w:sz w:val="24"/>
          <w:szCs w:val="24"/>
        </w:rPr>
        <w:t>capture</w:t>
      </w:r>
      <w:r w:rsidR="00893666">
        <w:rPr>
          <w:rFonts w:ascii="Times New Roman" w:hAnsi="Times New Roman" w:cs="Times New Roman"/>
          <w:sz w:val="24"/>
          <w:szCs w:val="24"/>
        </w:rPr>
        <w:t>s</w:t>
      </w:r>
      <w:r w:rsidR="0028392E">
        <w:rPr>
          <w:rFonts w:ascii="Times New Roman" w:hAnsi="Times New Roman" w:cs="Times New Roman"/>
          <w:sz w:val="24"/>
          <w:szCs w:val="24"/>
        </w:rPr>
        <w:t xml:space="preserve"> nothing</w:t>
      </w:r>
      <w:r w:rsidR="005F2B40">
        <w:rPr>
          <w:rFonts w:ascii="Times New Roman" w:hAnsi="Times New Roman" w:cs="Times New Roman"/>
          <w:sz w:val="24"/>
          <w:szCs w:val="24"/>
        </w:rPr>
        <w:t xml:space="preserve"> more</w:t>
      </w:r>
      <w:r w:rsidR="000C2516">
        <w:rPr>
          <w:rFonts w:ascii="Times New Roman" w:hAnsi="Times New Roman" w:cs="Times New Roman"/>
          <w:sz w:val="24"/>
          <w:szCs w:val="24"/>
        </w:rPr>
        <w:t xml:space="preserve"> than this</w:t>
      </w:r>
      <w:r w:rsidR="005F2B40">
        <w:rPr>
          <w:rFonts w:ascii="Times New Roman" w:hAnsi="Times New Roman" w:cs="Times New Roman"/>
          <w:sz w:val="24"/>
          <w:szCs w:val="24"/>
        </w:rPr>
        <w:t>.</w:t>
      </w:r>
      <w:r w:rsidR="00E05271">
        <w:rPr>
          <w:rFonts w:ascii="Times New Roman" w:hAnsi="Times New Roman" w:cs="Times New Roman"/>
          <w:sz w:val="24"/>
          <w:szCs w:val="24"/>
        </w:rPr>
        <w:t xml:space="preserve"> Specifically,</w:t>
      </w:r>
      <w:r w:rsidR="0084656B">
        <w:rPr>
          <w:rFonts w:ascii="Times New Roman" w:hAnsi="Times New Roman" w:cs="Times New Roman"/>
          <w:sz w:val="24"/>
          <w:szCs w:val="24"/>
        </w:rPr>
        <w:t xml:space="preserve"> </w:t>
      </w:r>
      <w:r w:rsidR="00E05271">
        <w:rPr>
          <w:rFonts w:ascii="Times New Roman" w:hAnsi="Times New Roman" w:cs="Times New Roman"/>
          <w:sz w:val="24"/>
          <w:szCs w:val="24"/>
        </w:rPr>
        <w:t>i</w:t>
      </w:r>
      <w:r w:rsidR="0084656B">
        <w:rPr>
          <w:rFonts w:ascii="Times New Roman" w:hAnsi="Times New Roman" w:cs="Times New Roman"/>
          <w:sz w:val="24"/>
          <w:szCs w:val="24"/>
        </w:rPr>
        <w:t xml:space="preserve">n my terms, it does not capture the </w:t>
      </w:r>
      <w:r w:rsidR="0084656B">
        <w:rPr>
          <w:rFonts w:ascii="Times New Roman" w:hAnsi="Times New Roman" w:cs="Times New Roman"/>
          <w:i/>
          <w:iCs/>
          <w:sz w:val="24"/>
          <w:szCs w:val="24"/>
        </w:rPr>
        <w:t xml:space="preserve">characteristic </w:t>
      </w:r>
      <w:r w:rsidR="0084656B">
        <w:rPr>
          <w:rFonts w:ascii="Times New Roman" w:hAnsi="Times New Roman" w:cs="Times New Roman"/>
          <w:sz w:val="24"/>
          <w:szCs w:val="24"/>
        </w:rPr>
        <w:t>means by which</w:t>
      </w:r>
      <w:r w:rsidR="00710EF5">
        <w:rPr>
          <w:rFonts w:ascii="Times New Roman" w:hAnsi="Times New Roman" w:cs="Times New Roman"/>
          <w:sz w:val="24"/>
          <w:szCs w:val="24"/>
        </w:rPr>
        <w:t xml:space="preserve"> </w:t>
      </w:r>
      <w:r w:rsidR="00FF1420">
        <w:rPr>
          <w:rFonts w:ascii="Times New Roman" w:hAnsi="Times New Roman" w:cs="Times New Roman"/>
          <w:sz w:val="24"/>
          <w:szCs w:val="24"/>
        </w:rPr>
        <w:t xml:space="preserve">the </w:t>
      </w:r>
      <w:r w:rsidR="00F652D1">
        <w:rPr>
          <w:rFonts w:ascii="Times New Roman" w:hAnsi="Times New Roman" w:cs="Times New Roman"/>
          <w:sz w:val="24"/>
          <w:szCs w:val="24"/>
        </w:rPr>
        <w:t>elements of the system affect one another.</w:t>
      </w:r>
    </w:p>
    <w:p w14:paraId="3F420168" w14:textId="0BE5BE90" w:rsidR="00176994" w:rsidRDefault="00EC2588" w:rsidP="00A97D4F">
      <w:pPr>
        <w:spacing w:after="0"/>
        <w:contextualSpacing/>
        <w:rPr>
          <w:rFonts w:ascii="Times New Roman" w:hAnsi="Times New Roman" w:cs="Times New Roman"/>
          <w:sz w:val="24"/>
          <w:szCs w:val="24"/>
        </w:rPr>
      </w:pPr>
      <w:r>
        <w:rPr>
          <w:rFonts w:ascii="Times New Roman" w:hAnsi="Times New Roman" w:cs="Times New Roman"/>
          <w:sz w:val="24"/>
          <w:szCs w:val="24"/>
        </w:rPr>
        <w:tab/>
      </w:r>
      <w:r w:rsidR="00C07EFE">
        <w:rPr>
          <w:rFonts w:ascii="Times New Roman" w:hAnsi="Times New Roman" w:cs="Times New Roman"/>
          <w:sz w:val="24"/>
          <w:szCs w:val="24"/>
        </w:rPr>
        <w:t>Th</w:t>
      </w:r>
      <w:r w:rsidR="00403642">
        <w:rPr>
          <w:rFonts w:ascii="Times New Roman" w:hAnsi="Times New Roman" w:cs="Times New Roman"/>
          <w:sz w:val="24"/>
          <w:szCs w:val="24"/>
        </w:rPr>
        <w:t>us</w:t>
      </w:r>
      <w:r w:rsidR="0042740B">
        <w:rPr>
          <w:rFonts w:ascii="Times New Roman" w:hAnsi="Times New Roman" w:cs="Times New Roman"/>
          <w:sz w:val="24"/>
          <w:szCs w:val="24"/>
        </w:rPr>
        <w:t>,</w:t>
      </w:r>
      <w:r w:rsidR="00403642">
        <w:rPr>
          <w:rFonts w:ascii="Times New Roman" w:hAnsi="Times New Roman" w:cs="Times New Roman"/>
          <w:sz w:val="24"/>
          <w:szCs w:val="24"/>
        </w:rPr>
        <w:t xml:space="preserve"> the</w:t>
      </w:r>
      <w:r w:rsidR="00C07EFE">
        <w:rPr>
          <w:rFonts w:ascii="Times New Roman" w:hAnsi="Times New Roman" w:cs="Times New Roman"/>
          <w:sz w:val="24"/>
          <w:szCs w:val="24"/>
        </w:rPr>
        <w:t xml:space="preserve"> move from thi</w:t>
      </w:r>
      <w:r w:rsidR="00297FC0">
        <w:rPr>
          <w:rFonts w:ascii="Times New Roman" w:hAnsi="Times New Roman" w:cs="Times New Roman"/>
          <w:sz w:val="24"/>
          <w:szCs w:val="24"/>
        </w:rPr>
        <w:t>ck</w:t>
      </w:r>
      <w:r w:rsidR="00C07EFE">
        <w:rPr>
          <w:rFonts w:ascii="Times New Roman" w:hAnsi="Times New Roman" w:cs="Times New Roman"/>
          <w:sz w:val="24"/>
          <w:szCs w:val="24"/>
        </w:rPr>
        <w:t xml:space="preserve"> to thi</w:t>
      </w:r>
      <w:r w:rsidR="00297FC0">
        <w:rPr>
          <w:rFonts w:ascii="Times New Roman" w:hAnsi="Times New Roman" w:cs="Times New Roman"/>
          <w:sz w:val="24"/>
          <w:szCs w:val="24"/>
        </w:rPr>
        <w:t>n</w:t>
      </w:r>
      <w:r w:rsidR="00C07EFE">
        <w:rPr>
          <w:rFonts w:ascii="Times New Roman" w:hAnsi="Times New Roman" w:cs="Times New Roman"/>
          <w:sz w:val="24"/>
          <w:szCs w:val="24"/>
        </w:rPr>
        <w:t xml:space="preserve"> </w:t>
      </w:r>
      <w:r w:rsidR="00C62442">
        <w:rPr>
          <w:rFonts w:ascii="Times New Roman" w:hAnsi="Times New Roman" w:cs="Times New Roman"/>
          <w:sz w:val="24"/>
          <w:szCs w:val="24"/>
        </w:rPr>
        <w:t>formulations</w:t>
      </w:r>
      <w:r w:rsidR="0067029D">
        <w:rPr>
          <w:rFonts w:ascii="Times New Roman" w:hAnsi="Times New Roman" w:cs="Times New Roman"/>
          <w:sz w:val="24"/>
          <w:szCs w:val="24"/>
        </w:rPr>
        <w:t xml:space="preserve"> can occur in two ways</w:t>
      </w:r>
      <w:r w:rsidR="007A58D7">
        <w:rPr>
          <w:rFonts w:ascii="Times New Roman" w:hAnsi="Times New Roman" w:cs="Times New Roman"/>
          <w:sz w:val="24"/>
          <w:szCs w:val="24"/>
        </w:rPr>
        <w:t xml:space="preserve"> each corresponding to different dimension of thickness</w:t>
      </w:r>
      <w:r w:rsidR="0067029D">
        <w:rPr>
          <w:rFonts w:ascii="Times New Roman" w:hAnsi="Times New Roman" w:cs="Times New Roman"/>
          <w:sz w:val="24"/>
          <w:szCs w:val="24"/>
        </w:rPr>
        <w:t xml:space="preserve">. We could </w:t>
      </w:r>
      <w:r w:rsidR="00DE4B6B">
        <w:rPr>
          <w:rFonts w:ascii="Times New Roman" w:hAnsi="Times New Roman" w:cs="Times New Roman"/>
          <w:sz w:val="24"/>
          <w:szCs w:val="24"/>
        </w:rPr>
        <w:t>drop the characteristic-ness of the</w:t>
      </w:r>
      <w:r w:rsidR="0065084D">
        <w:rPr>
          <w:rFonts w:ascii="Times New Roman" w:hAnsi="Times New Roman" w:cs="Times New Roman"/>
          <w:sz w:val="24"/>
          <w:szCs w:val="24"/>
        </w:rPr>
        <w:t xml:space="preserve"> relevant</w:t>
      </w:r>
      <w:r w:rsidR="0067029D">
        <w:rPr>
          <w:rFonts w:ascii="Times New Roman" w:hAnsi="Times New Roman" w:cs="Times New Roman"/>
          <w:sz w:val="24"/>
          <w:szCs w:val="24"/>
        </w:rPr>
        <w:t xml:space="preserve"> means</w:t>
      </w:r>
      <w:r w:rsidR="00180019">
        <w:rPr>
          <w:rFonts w:ascii="Times New Roman" w:hAnsi="Times New Roman" w:cs="Times New Roman"/>
          <w:sz w:val="24"/>
          <w:szCs w:val="24"/>
        </w:rPr>
        <w:t>, as we do when we mov</w:t>
      </w:r>
      <w:r w:rsidR="0065084D">
        <w:rPr>
          <w:rFonts w:ascii="Times New Roman" w:hAnsi="Times New Roman" w:cs="Times New Roman"/>
          <w:sz w:val="24"/>
          <w:szCs w:val="24"/>
        </w:rPr>
        <w:t>e</w:t>
      </w:r>
      <w:r w:rsidR="00180019">
        <w:rPr>
          <w:rFonts w:ascii="Times New Roman" w:hAnsi="Times New Roman" w:cs="Times New Roman"/>
          <w:sz w:val="24"/>
          <w:szCs w:val="24"/>
        </w:rPr>
        <w:t xml:space="preserve"> from</w:t>
      </w:r>
      <w:r w:rsidR="00C63A13">
        <w:rPr>
          <w:rFonts w:ascii="Times New Roman" w:hAnsi="Times New Roman" w:cs="Times New Roman"/>
          <w:sz w:val="24"/>
          <w:szCs w:val="24"/>
        </w:rPr>
        <w:t xml:space="preserve"> our</w:t>
      </w:r>
      <w:r w:rsidR="00180019">
        <w:rPr>
          <w:rFonts w:ascii="Times New Roman" w:hAnsi="Times New Roman" w:cs="Times New Roman"/>
          <w:sz w:val="24"/>
          <w:szCs w:val="24"/>
        </w:rPr>
        <w:t xml:space="preserve"> intuitive pre-theoretical understanding of “ravens are black” </w:t>
      </w:r>
      <w:r w:rsidR="00D874A6">
        <w:rPr>
          <w:rFonts w:ascii="Times New Roman" w:hAnsi="Times New Roman" w:cs="Times New Roman"/>
          <w:sz w:val="24"/>
          <w:szCs w:val="24"/>
        </w:rPr>
        <w:t>to</w:t>
      </w:r>
      <w:r w:rsidR="00B05181">
        <w:rPr>
          <w:rFonts w:ascii="Times New Roman" w:hAnsi="Times New Roman" w:cs="Times New Roman"/>
          <w:sz w:val="24"/>
          <w:szCs w:val="24"/>
        </w:rPr>
        <w:t xml:space="preserve"> the nomological understanding which takes ravenhood and blackness to be</w:t>
      </w:r>
      <w:r w:rsidR="0042740B">
        <w:rPr>
          <w:rFonts w:ascii="Times New Roman" w:hAnsi="Times New Roman" w:cs="Times New Roman"/>
          <w:sz w:val="24"/>
          <w:szCs w:val="24"/>
        </w:rPr>
        <w:t xml:space="preserve"> merely</w:t>
      </w:r>
      <w:r w:rsidR="00B05181">
        <w:rPr>
          <w:rFonts w:ascii="Times New Roman" w:hAnsi="Times New Roman" w:cs="Times New Roman"/>
          <w:sz w:val="24"/>
          <w:szCs w:val="24"/>
        </w:rPr>
        <w:t xml:space="preserve"> “really connected” by a counterfactual supporting law.</w:t>
      </w:r>
      <w:r w:rsidR="00C63A13">
        <w:rPr>
          <w:rFonts w:ascii="Times New Roman" w:hAnsi="Times New Roman" w:cs="Times New Roman"/>
          <w:sz w:val="24"/>
          <w:szCs w:val="24"/>
        </w:rPr>
        <w:t xml:space="preserve"> This is </w:t>
      </w:r>
      <w:r w:rsidR="00AA5A8E">
        <w:rPr>
          <w:rFonts w:ascii="Times New Roman" w:hAnsi="Times New Roman" w:cs="Times New Roman"/>
          <w:sz w:val="24"/>
          <w:szCs w:val="24"/>
        </w:rPr>
        <w:t>analogous to the move from Cartwright’s thick description of the system to Pearl’s thin representation.</w:t>
      </w:r>
      <w:r w:rsidR="008155D5">
        <w:rPr>
          <w:rFonts w:ascii="Times New Roman" w:hAnsi="Times New Roman" w:cs="Times New Roman"/>
          <w:sz w:val="24"/>
          <w:szCs w:val="24"/>
        </w:rPr>
        <w:t xml:space="preserve"> </w:t>
      </w:r>
      <w:r w:rsidR="00BB1187">
        <w:rPr>
          <w:rFonts w:ascii="Times New Roman" w:hAnsi="Times New Roman" w:cs="Times New Roman"/>
          <w:sz w:val="24"/>
          <w:szCs w:val="24"/>
        </w:rPr>
        <w:t>On the other hand,</w:t>
      </w:r>
      <w:r w:rsidR="006E64C0">
        <w:rPr>
          <w:rFonts w:ascii="Times New Roman" w:hAnsi="Times New Roman" w:cs="Times New Roman"/>
          <w:sz w:val="24"/>
          <w:szCs w:val="24"/>
        </w:rPr>
        <w:t xml:space="preserve"> we could drop the relevant means out altogether as we do when we move from ou</w:t>
      </w:r>
      <w:r w:rsidR="00A903A5">
        <w:rPr>
          <w:rFonts w:ascii="Times New Roman" w:hAnsi="Times New Roman" w:cs="Times New Roman"/>
          <w:sz w:val="24"/>
          <w:szCs w:val="24"/>
        </w:rPr>
        <w:t>r</w:t>
      </w:r>
      <w:r w:rsidR="006E64C0">
        <w:rPr>
          <w:rFonts w:ascii="Times New Roman" w:hAnsi="Times New Roman" w:cs="Times New Roman"/>
          <w:sz w:val="24"/>
          <w:szCs w:val="24"/>
        </w:rPr>
        <w:t xml:space="preserve"> intuitive understanding of “ravens are black” to</w:t>
      </w:r>
      <w:r w:rsidR="00A44E27">
        <w:rPr>
          <w:rFonts w:ascii="Times New Roman" w:hAnsi="Times New Roman" w:cs="Times New Roman"/>
          <w:sz w:val="24"/>
          <w:szCs w:val="24"/>
        </w:rPr>
        <w:t xml:space="preserve"> </w:t>
      </w:r>
      <w:r w:rsidR="00A44E27" w:rsidRPr="006D4C24">
        <w:rPr>
          <w:rFonts w:ascii="Cambria Math" w:hAnsi="Cambria Math" w:cs="Cambria Math"/>
          <w:sz w:val="24"/>
          <w:szCs w:val="24"/>
        </w:rPr>
        <w:t>∀</w:t>
      </w:r>
      <w:r w:rsidR="00A44E27" w:rsidRPr="006D4C24">
        <w:rPr>
          <w:rFonts w:ascii="Times New Roman" w:hAnsi="Times New Roman" w:cs="Times New Roman"/>
          <w:sz w:val="24"/>
          <w:szCs w:val="24"/>
        </w:rPr>
        <w:t xml:space="preserve">x(Rx </w:t>
      </w:r>
      <w:r w:rsidR="00A44E27" w:rsidRPr="006D4C24">
        <w:rPr>
          <w:rFonts w:ascii="Times New Roman" w:hAnsi="Times New Roman" w:cs="Times New Roman"/>
          <w:sz w:val="24"/>
          <w:szCs w:val="24"/>
        </w:rPr>
        <w:sym w:font="Wingdings" w:char="F0E0"/>
      </w:r>
      <w:r w:rsidR="00A44E27" w:rsidRPr="006D4C24">
        <w:rPr>
          <w:rFonts w:ascii="Times New Roman" w:hAnsi="Times New Roman" w:cs="Times New Roman"/>
          <w:sz w:val="24"/>
          <w:szCs w:val="24"/>
        </w:rPr>
        <w:t>Bx)</w:t>
      </w:r>
      <w:r w:rsidR="00A44E27">
        <w:rPr>
          <w:rFonts w:ascii="Times New Roman" w:hAnsi="Times New Roman" w:cs="Times New Roman"/>
          <w:sz w:val="24"/>
          <w:szCs w:val="24"/>
        </w:rPr>
        <w:t>. This is analogous to mov</w:t>
      </w:r>
      <w:r w:rsidR="00B4718C">
        <w:rPr>
          <w:rFonts w:ascii="Times New Roman" w:hAnsi="Times New Roman" w:cs="Times New Roman"/>
          <w:sz w:val="24"/>
          <w:szCs w:val="24"/>
        </w:rPr>
        <w:t>ing</w:t>
      </w:r>
      <w:r w:rsidR="00A44E27">
        <w:rPr>
          <w:rFonts w:ascii="Times New Roman" w:hAnsi="Times New Roman" w:cs="Times New Roman"/>
          <w:sz w:val="24"/>
          <w:szCs w:val="24"/>
        </w:rPr>
        <w:t xml:space="preserve"> from Cartwright</w:t>
      </w:r>
      <w:r w:rsidR="003C65D7">
        <w:rPr>
          <w:rFonts w:ascii="Times New Roman" w:hAnsi="Times New Roman" w:cs="Times New Roman"/>
          <w:sz w:val="24"/>
          <w:szCs w:val="24"/>
        </w:rPr>
        <w:t>’</w:t>
      </w:r>
      <w:r w:rsidR="00A44E27">
        <w:rPr>
          <w:rFonts w:ascii="Times New Roman" w:hAnsi="Times New Roman" w:cs="Times New Roman"/>
          <w:sz w:val="24"/>
          <w:szCs w:val="24"/>
        </w:rPr>
        <w:t xml:space="preserve">s thick description of the system to </w:t>
      </w:r>
      <w:r w:rsidR="003C65D7">
        <w:rPr>
          <w:rFonts w:ascii="Times New Roman" w:hAnsi="Times New Roman" w:cs="Times New Roman"/>
          <w:sz w:val="24"/>
          <w:szCs w:val="24"/>
        </w:rPr>
        <w:t xml:space="preserve">a version of </w:t>
      </w:r>
      <w:r w:rsidR="00A44E27">
        <w:rPr>
          <w:rFonts w:ascii="Times New Roman" w:hAnsi="Times New Roman" w:cs="Times New Roman"/>
          <w:sz w:val="24"/>
          <w:szCs w:val="24"/>
        </w:rPr>
        <w:t xml:space="preserve">Pearl’s diagram </w:t>
      </w:r>
      <w:r w:rsidR="003C65D7">
        <w:rPr>
          <w:rFonts w:ascii="Times New Roman" w:hAnsi="Times New Roman" w:cs="Times New Roman"/>
          <w:sz w:val="24"/>
          <w:szCs w:val="24"/>
        </w:rPr>
        <w:t>in which</w:t>
      </w:r>
      <w:r w:rsidR="00A44E27">
        <w:rPr>
          <w:rFonts w:ascii="Times New Roman" w:hAnsi="Times New Roman" w:cs="Times New Roman"/>
          <w:sz w:val="24"/>
          <w:szCs w:val="24"/>
        </w:rPr>
        <w:t xml:space="preserve"> the arrows in the diagram </w:t>
      </w:r>
      <w:r w:rsidR="006A7566">
        <w:rPr>
          <w:rFonts w:ascii="Times New Roman" w:hAnsi="Times New Roman" w:cs="Times New Roman"/>
          <w:sz w:val="24"/>
          <w:szCs w:val="24"/>
        </w:rPr>
        <w:t xml:space="preserve">are </w:t>
      </w:r>
      <w:r w:rsidR="00A44E27">
        <w:rPr>
          <w:rFonts w:ascii="Times New Roman" w:hAnsi="Times New Roman" w:cs="Times New Roman"/>
          <w:sz w:val="24"/>
          <w:szCs w:val="24"/>
        </w:rPr>
        <w:t>understood as “</w:t>
      </w:r>
      <w:r w:rsidR="00A44E27" w:rsidRPr="00A44E27">
        <w:rPr>
          <w:rFonts w:ascii="Times New Roman" w:hAnsi="Times New Roman" w:cs="Times New Roman"/>
          <w:sz w:val="24"/>
          <w:szCs w:val="24"/>
        </w:rPr>
        <w:sym w:font="Wingdings" w:char="F0E0"/>
      </w:r>
      <w:r w:rsidR="00A44E27">
        <w:rPr>
          <w:rFonts w:ascii="Times New Roman" w:hAnsi="Times New Roman" w:cs="Times New Roman"/>
          <w:sz w:val="24"/>
          <w:szCs w:val="24"/>
        </w:rPr>
        <w:t>”</w:t>
      </w:r>
      <w:r w:rsidR="00E141BE">
        <w:rPr>
          <w:rFonts w:ascii="Times New Roman" w:hAnsi="Times New Roman" w:cs="Times New Roman"/>
          <w:sz w:val="24"/>
          <w:szCs w:val="24"/>
        </w:rPr>
        <w:t xml:space="preserve"> per its truth table.</w:t>
      </w:r>
      <w:r w:rsidR="000A19CE">
        <w:rPr>
          <w:rStyle w:val="FootnoteReference"/>
          <w:rFonts w:ascii="Times New Roman" w:hAnsi="Times New Roman" w:cs="Times New Roman"/>
          <w:sz w:val="24"/>
          <w:szCs w:val="24"/>
        </w:rPr>
        <w:footnoteReference w:id="30"/>
      </w:r>
      <w:r w:rsidR="0026570B">
        <w:rPr>
          <w:rFonts w:ascii="Times New Roman" w:hAnsi="Times New Roman" w:cs="Times New Roman"/>
          <w:sz w:val="24"/>
          <w:szCs w:val="24"/>
        </w:rPr>
        <w:t xml:space="preserve"> </w:t>
      </w:r>
      <w:r w:rsidR="00D874A6">
        <w:rPr>
          <w:rFonts w:ascii="Times New Roman" w:hAnsi="Times New Roman" w:cs="Times New Roman"/>
          <w:sz w:val="24"/>
          <w:szCs w:val="24"/>
        </w:rPr>
        <w:t xml:space="preserve"> </w:t>
      </w:r>
    </w:p>
    <w:p w14:paraId="6F13F974" w14:textId="289FBBD3" w:rsidR="00A97D4F" w:rsidRDefault="00176994" w:rsidP="00176994">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Both of these are</w:t>
      </w:r>
      <w:r w:rsidR="00DD2D8E">
        <w:rPr>
          <w:rFonts w:ascii="Times New Roman" w:hAnsi="Times New Roman" w:cs="Times New Roman"/>
          <w:sz w:val="24"/>
          <w:szCs w:val="24"/>
        </w:rPr>
        <w:t xml:space="preserve"> different </w:t>
      </w:r>
      <w:r w:rsidR="00641551">
        <w:rPr>
          <w:rFonts w:ascii="Times New Roman" w:hAnsi="Times New Roman" w:cs="Times New Roman"/>
          <w:sz w:val="24"/>
          <w:szCs w:val="24"/>
        </w:rPr>
        <w:t>to</w:t>
      </w:r>
      <w:r w:rsidR="00DD2D8E">
        <w:rPr>
          <w:rFonts w:ascii="Times New Roman" w:hAnsi="Times New Roman" w:cs="Times New Roman"/>
          <w:sz w:val="24"/>
          <w:szCs w:val="24"/>
        </w:rPr>
        <w:t xml:space="preserve"> the move from </w:t>
      </w:r>
      <w:r w:rsidR="006674A2">
        <w:rPr>
          <w:rFonts w:ascii="Times New Roman" w:hAnsi="Times New Roman" w:cs="Times New Roman"/>
          <w:sz w:val="24"/>
          <w:szCs w:val="24"/>
        </w:rPr>
        <w:t>determinate</w:t>
      </w:r>
      <w:r w:rsidR="00DD2D8E">
        <w:rPr>
          <w:rFonts w:ascii="Times New Roman" w:hAnsi="Times New Roman" w:cs="Times New Roman"/>
          <w:sz w:val="24"/>
          <w:szCs w:val="24"/>
        </w:rPr>
        <w:t xml:space="preserve"> to </w:t>
      </w:r>
      <w:r w:rsidR="006674A2">
        <w:rPr>
          <w:rFonts w:ascii="Times New Roman" w:hAnsi="Times New Roman" w:cs="Times New Roman"/>
          <w:sz w:val="24"/>
          <w:szCs w:val="24"/>
        </w:rPr>
        <w:t>indeterminate</w:t>
      </w:r>
      <w:r w:rsidR="00DD2D8E">
        <w:rPr>
          <w:rFonts w:ascii="Times New Roman" w:hAnsi="Times New Roman" w:cs="Times New Roman"/>
          <w:sz w:val="24"/>
          <w:szCs w:val="24"/>
        </w:rPr>
        <w:t xml:space="preserve"> </w:t>
      </w:r>
      <w:r w:rsidR="00946964">
        <w:rPr>
          <w:rFonts w:ascii="Times New Roman" w:hAnsi="Times New Roman" w:cs="Times New Roman"/>
          <w:sz w:val="24"/>
          <w:szCs w:val="24"/>
        </w:rPr>
        <w:t xml:space="preserve">means. Imagine we had an exhaustive account of the ontogenetic mechanism by which </w:t>
      </w:r>
      <w:r w:rsidR="006114DE">
        <w:rPr>
          <w:rFonts w:ascii="Times New Roman" w:hAnsi="Times New Roman" w:cs="Times New Roman"/>
          <w:sz w:val="24"/>
          <w:szCs w:val="24"/>
        </w:rPr>
        <w:t>ravens are black</w:t>
      </w:r>
      <w:r w:rsidR="00EC2171">
        <w:rPr>
          <w:rFonts w:ascii="Times New Roman" w:hAnsi="Times New Roman" w:cs="Times New Roman"/>
          <w:sz w:val="24"/>
          <w:szCs w:val="24"/>
        </w:rPr>
        <w:t>—</w:t>
      </w:r>
      <w:r w:rsidR="00C147A8">
        <w:rPr>
          <w:rFonts w:ascii="Times New Roman" w:hAnsi="Times New Roman" w:cs="Times New Roman"/>
          <w:sz w:val="24"/>
          <w:szCs w:val="24"/>
        </w:rPr>
        <w:t>e</w:t>
      </w:r>
      <w:r w:rsidR="006114DE">
        <w:rPr>
          <w:rFonts w:ascii="Times New Roman" w:hAnsi="Times New Roman" w:cs="Times New Roman"/>
          <w:sz w:val="24"/>
          <w:szCs w:val="24"/>
        </w:rPr>
        <w:t>very detail of every gene</w:t>
      </w:r>
      <w:r w:rsidR="00C147A8">
        <w:rPr>
          <w:rFonts w:ascii="Times New Roman" w:hAnsi="Times New Roman" w:cs="Times New Roman"/>
          <w:sz w:val="24"/>
          <w:szCs w:val="24"/>
        </w:rPr>
        <w:t xml:space="preserve"> and every turn of every </w:t>
      </w:r>
      <w:r w:rsidR="002A32DF">
        <w:rPr>
          <w:rFonts w:ascii="Times New Roman" w:hAnsi="Times New Roman" w:cs="Times New Roman"/>
          <w:sz w:val="24"/>
          <w:szCs w:val="24"/>
        </w:rPr>
        <w:t xml:space="preserve">biological </w:t>
      </w:r>
      <w:r w:rsidR="00C147A8">
        <w:rPr>
          <w:rFonts w:ascii="Times New Roman" w:hAnsi="Times New Roman" w:cs="Times New Roman"/>
          <w:sz w:val="24"/>
          <w:szCs w:val="24"/>
        </w:rPr>
        <w:t>pathway from genotype to phenotype laid out in perfectly</w:t>
      </w:r>
      <w:r w:rsidR="00A52A8C">
        <w:rPr>
          <w:rFonts w:ascii="Times New Roman" w:hAnsi="Times New Roman" w:cs="Times New Roman"/>
          <w:sz w:val="24"/>
          <w:szCs w:val="24"/>
        </w:rPr>
        <w:t xml:space="preserve"> </w:t>
      </w:r>
      <w:r w:rsidR="006674A2">
        <w:rPr>
          <w:rFonts w:ascii="Times New Roman" w:hAnsi="Times New Roman" w:cs="Times New Roman"/>
          <w:i/>
          <w:iCs/>
          <w:sz w:val="24"/>
          <w:szCs w:val="24"/>
        </w:rPr>
        <w:t>determinate</w:t>
      </w:r>
      <w:r w:rsidR="00C147A8">
        <w:rPr>
          <w:rFonts w:ascii="Times New Roman" w:hAnsi="Times New Roman" w:cs="Times New Roman"/>
          <w:sz w:val="24"/>
          <w:szCs w:val="24"/>
        </w:rPr>
        <w:t xml:space="preserve"> fashion before us.</w:t>
      </w:r>
      <w:r w:rsidR="000B1534">
        <w:rPr>
          <w:rStyle w:val="FootnoteReference"/>
          <w:rFonts w:ascii="Times New Roman" w:hAnsi="Times New Roman" w:cs="Times New Roman"/>
          <w:sz w:val="24"/>
          <w:szCs w:val="24"/>
        </w:rPr>
        <w:footnoteReference w:id="31"/>
      </w:r>
      <w:r w:rsidR="00A52A8C">
        <w:rPr>
          <w:rFonts w:ascii="Times New Roman" w:hAnsi="Times New Roman" w:cs="Times New Roman"/>
          <w:sz w:val="24"/>
          <w:szCs w:val="24"/>
        </w:rPr>
        <w:t xml:space="preserve"> </w:t>
      </w:r>
      <w:r w:rsidR="003E52A0">
        <w:rPr>
          <w:rFonts w:ascii="Times New Roman" w:hAnsi="Times New Roman" w:cs="Times New Roman"/>
          <w:sz w:val="24"/>
          <w:szCs w:val="24"/>
        </w:rPr>
        <w:t>The</w:t>
      </w:r>
      <w:r w:rsidR="00696B45">
        <w:rPr>
          <w:rFonts w:ascii="Times New Roman" w:hAnsi="Times New Roman" w:cs="Times New Roman"/>
          <w:sz w:val="24"/>
          <w:szCs w:val="24"/>
        </w:rPr>
        <w:t xml:space="preserve"> move from that </w:t>
      </w:r>
      <w:r w:rsidR="003E52A0">
        <w:rPr>
          <w:rFonts w:ascii="Times New Roman" w:hAnsi="Times New Roman" w:cs="Times New Roman"/>
          <w:sz w:val="24"/>
          <w:szCs w:val="24"/>
        </w:rPr>
        <w:t xml:space="preserve">description to the </w:t>
      </w:r>
      <w:r w:rsidR="006674A2">
        <w:rPr>
          <w:rFonts w:ascii="Times New Roman" w:hAnsi="Times New Roman" w:cs="Times New Roman"/>
          <w:i/>
          <w:iCs/>
          <w:sz w:val="24"/>
          <w:szCs w:val="24"/>
        </w:rPr>
        <w:t>indeterminate</w:t>
      </w:r>
      <w:r w:rsidR="003E52A0" w:rsidRPr="00A724B4">
        <w:rPr>
          <w:rFonts w:ascii="Times New Roman" w:hAnsi="Times New Roman" w:cs="Times New Roman"/>
          <w:i/>
          <w:iCs/>
          <w:sz w:val="24"/>
          <w:szCs w:val="24"/>
        </w:rPr>
        <w:t xml:space="preserve"> </w:t>
      </w:r>
      <w:r w:rsidR="00A724B4" w:rsidRPr="00A724B4">
        <w:rPr>
          <w:rFonts w:ascii="Times New Roman" w:hAnsi="Times New Roman" w:cs="Times New Roman"/>
          <w:i/>
          <w:iCs/>
          <w:sz w:val="24"/>
          <w:szCs w:val="24"/>
        </w:rPr>
        <w:t>yet characteristic</w:t>
      </w:r>
      <w:r w:rsidR="00A724B4">
        <w:rPr>
          <w:rFonts w:ascii="Times New Roman" w:hAnsi="Times New Roman" w:cs="Times New Roman"/>
          <w:sz w:val="24"/>
          <w:szCs w:val="24"/>
        </w:rPr>
        <w:t xml:space="preserve"> </w:t>
      </w:r>
      <w:r w:rsidR="005832EA">
        <w:rPr>
          <w:rFonts w:ascii="Times New Roman" w:hAnsi="Times New Roman" w:cs="Times New Roman"/>
          <w:i/>
          <w:iCs/>
          <w:sz w:val="24"/>
          <w:szCs w:val="24"/>
        </w:rPr>
        <w:t xml:space="preserve">means by which ravens are black </w:t>
      </w:r>
      <w:r w:rsidR="005832EA">
        <w:rPr>
          <w:rFonts w:ascii="Times New Roman" w:hAnsi="Times New Roman" w:cs="Times New Roman"/>
          <w:sz w:val="24"/>
          <w:szCs w:val="24"/>
        </w:rPr>
        <w:t xml:space="preserve">that </w:t>
      </w:r>
      <w:r w:rsidR="00932423">
        <w:rPr>
          <w:rFonts w:ascii="Times New Roman" w:hAnsi="Times New Roman" w:cs="Times New Roman"/>
          <w:sz w:val="24"/>
          <w:szCs w:val="24"/>
        </w:rPr>
        <w:t xml:space="preserve">is involved </w:t>
      </w:r>
      <w:r w:rsidR="001503CC">
        <w:rPr>
          <w:rFonts w:ascii="Times New Roman" w:hAnsi="Times New Roman" w:cs="Times New Roman"/>
          <w:sz w:val="24"/>
          <w:szCs w:val="24"/>
        </w:rPr>
        <w:t>in</w:t>
      </w:r>
      <w:r w:rsidR="000F522E">
        <w:rPr>
          <w:rFonts w:ascii="Times New Roman" w:hAnsi="Times New Roman" w:cs="Times New Roman"/>
          <w:sz w:val="24"/>
          <w:szCs w:val="24"/>
        </w:rPr>
        <w:t xml:space="preserve"> ho</w:t>
      </w:r>
      <w:r w:rsidR="002E18EE">
        <w:rPr>
          <w:rFonts w:ascii="Times New Roman" w:hAnsi="Times New Roman" w:cs="Times New Roman"/>
          <w:sz w:val="24"/>
          <w:szCs w:val="24"/>
        </w:rPr>
        <w:t>w</w:t>
      </w:r>
      <w:r w:rsidR="000F522E">
        <w:rPr>
          <w:rFonts w:ascii="Times New Roman" w:hAnsi="Times New Roman" w:cs="Times New Roman"/>
          <w:sz w:val="24"/>
          <w:szCs w:val="24"/>
        </w:rPr>
        <w:t xml:space="preserve"> we</w:t>
      </w:r>
      <w:r w:rsidR="00FD1818">
        <w:rPr>
          <w:rFonts w:ascii="Times New Roman" w:hAnsi="Times New Roman" w:cs="Times New Roman"/>
          <w:sz w:val="24"/>
          <w:szCs w:val="24"/>
        </w:rPr>
        <w:t xml:space="preserve"> intuitively</w:t>
      </w:r>
      <w:r w:rsidR="00145588">
        <w:rPr>
          <w:rFonts w:ascii="Times New Roman" w:hAnsi="Times New Roman" w:cs="Times New Roman"/>
          <w:sz w:val="24"/>
          <w:szCs w:val="24"/>
        </w:rPr>
        <w:t xml:space="preserve"> </w:t>
      </w:r>
      <w:r w:rsidR="000F522E">
        <w:rPr>
          <w:rFonts w:ascii="Times New Roman" w:hAnsi="Times New Roman" w:cs="Times New Roman"/>
          <w:sz w:val="24"/>
          <w:szCs w:val="24"/>
        </w:rPr>
        <w:t>understand</w:t>
      </w:r>
      <w:r w:rsidR="00CC66B2">
        <w:rPr>
          <w:rFonts w:ascii="Times New Roman" w:hAnsi="Times New Roman" w:cs="Times New Roman"/>
          <w:sz w:val="24"/>
          <w:szCs w:val="24"/>
        </w:rPr>
        <w:t xml:space="preserve"> “ravens are black” is not a move from thick to thi</w:t>
      </w:r>
      <w:r w:rsidR="003032B1">
        <w:rPr>
          <w:rFonts w:ascii="Times New Roman" w:hAnsi="Times New Roman" w:cs="Times New Roman"/>
          <w:sz w:val="24"/>
          <w:szCs w:val="24"/>
        </w:rPr>
        <w:t xml:space="preserve">n. </w:t>
      </w:r>
      <w:r w:rsidR="00CD4529">
        <w:rPr>
          <w:rFonts w:ascii="Times New Roman" w:hAnsi="Times New Roman" w:cs="Times New Roman"/>
          <w:sz w:val="24"/>
          <w:szCs w:val="24"/>
        </w:rPr>
        <w:t xml:space="preserve"> </w:t>
      </w:r>
      <w:r w:rsidR="009741EA">
        <w:rPr>
          <w:rFonts w:ascii="Times New Roman" w:hAnsi="Times New Roman" w:cs="Times New Roman"/>
          <w:sz w:val="24"/>
          <w:szCs w:val="24"/>
        </w:rPr>
        <w:t>I</w:t>
      </w:r>
      <w:r w:rsidR="00A30452">
        <w:rPr>
          <w:rFonts w:ascii="Times New Roman" w:hAnsi="Times New Roman" w:cs="Times New Roman"/>
          <w:sz w:val="24"/>
          <w:szCs w:val="24"/>
        </w:rPr>
        <w:t>t</w:t>
      </w:r>
      <w:r w:rsidR="00FD19FF">
        <w:rPr>
          <w:rFonts w:ascii="Times New Roman" w:hAnsi="Times New Roman" w:cs="Times New Roman"/>
          <w:sz w:val="24"/>
          <w:szCs w:val="24"/>
        </w:rPr>
        <w:t xml:space="preserve"> i</w:t>
      </w:r>
      <w:r w:rsidR="00CD4529">
        <w:rPr>
          <w:rFonts w:ascii="Times New Roman" w:hAnsi="Times New Roman" w:cs="Times New Roman"/>
          <w:sz w:val="24"/>
          <w:szCs w:val="24"/>
        </w:rPr>
        <w:t xml:space="preserve">s a move from </w:t>
      </w:r>
      <w:r w:rsidR="006674A2">
        <w:rPr>
          <w:rFonts w:ascii="Times New Roman" w:hAnsi="Times New Roman" w:cs="Times New Roman"/>
          <w:i/>
          <w:iCs/>
          <w:sz w:val="24"/>
          <w:szCs w:val="24"/>
        </w:rPr>
        <w:t>determinate</w:t>
      </w:r>
      <w:r w:rsidR="00CD4529">
        <w:rPr>
          <w:rFonts w:ascii="Times New Roman" w:hAnsi="Times New Roman" w:cs="Times New Roman"/>
          <w:i/>
          <w:iCs/>
          <w:sz w:val="24"/>
          <w:szCs w:val="24"/>
        </w:rPr>
        <w:t xml:space="preserve"> </w:t>
      </w:r>
      <w:r w:rsidR="00CD4529">
        <w:rPr>
          <w:rFonts w:ascii="Times New Roman" w:hAnsi="Times New Roman" w:cs="Times New Roman"/>
          <w:sz w:val="24"/>
          <w:szCs w:val="24"/>
        </w:rPr>
        <w:t xml:space="preserve">to </w:t>
      </w:r>
      <w:r w:rsidR="006674A2">
        <w:rPr>
          <w:rFonts w:ascii="Times New Roman" w:hAnsi="Times New Roman" w:cs="Times New Roman"/>
          <w:i/>
          <w:iCs/>
          <w:sz w:val="24"/>
          <w:szCs w:val="24"/>
        </w:rPr>
        <w:t>indeterminate</w:t>
      </w:r>
      <w:r w:rsidR="00A90B22">
        <w:rPr>
          <w:rFonts w:ascii="Times New Roman" w:hAnsi="Times New Roman" w:cs="Times New Roman"/>
          <w:i/>
          <w:iCs/>
          <w:sz w:val="24"/>
          <w:szCs w:val="24"/>
        </w:rPr>
        <w:t xml:space="preserve"> </w:t>
      </w:r>
      <w:r w:rsidR="00A90B22">
        <w:rPr>
          <w:rFonts w:ascii="Times New Roman" w:hAnsi="Times New Roman" w:cs="Times New Roman"/>
          <w:sz w:val="24"/>
          <w:szCs w:val="24"/>
        </w:rPr>
        <w:t>with</w:t>
      </w:r>
      <w:r w:rsidR="00F4708A">
        <w:rPr>
          <w:rFonts w:ascii="Times New Roman" w:hAnsi="Times New Roman" w:cs="Times New Roman"/>
          <w:sz w:val="24"/>
          <w:szCs w:val="24"/>
        </w:rPr>
        <w:t xml:space="preserve"> </w:t>
      </w:r>
      <w:r w:rsidR="004F0042">
        <w:rPr>
          <w:rFonts w:ascii="Times New Roman" w:hAnsi="Times New Roman" w:cs="Times New Roman"/>
          <w:sz w:val="24"/>
          <w:szCs w:val="24"/>
        </w:rPr>
        <w:t xml:space="preserve">no </w:t>
      </w:r>
      <w:r w:rsidR="00F4708A">
        <w:rPr>
          <w:rFonts w:ascii="Times New Roman" w:hAnsi="Times New Roman" w:cs="Times New Roman"/>
          <w:sz w:val="24"/>
          <w:szCs w:val="24"/>
        </w:rPr>
        <w:t>“thickness” being stripped away in the process.</w:t>
      </w:r>
      <w:r w:rsidR="00A97D4F">
        <w:rPr>
          <w:rFonts w:ascii="Times New Roman" w:hAnsi="Times New Roman" w:cs="Times New Roman"/>
          <w:sz w:val="24"/>
          <w:szCs w:val="24"/>
        </w:rPr>
        <w:tab/>
      </w:r>
    </w:p>
    <w:p w14:paraId="24F1344A" w14:textId="1DD99163" w:rsidR="00325515" w:rsidRDefault="00A97D4F" w:rsidP="00DF7C39">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With all the pieces o</w:t>
      </w:r>
      <w:r w:rsidR="00EE38C8">
        <w:rPr>
          <w:rFonts w:ascii="Times New Roman" w:hAnsi="Times New Roman" w:cs="Times New Roman"/>
          <w:sz w:val="24"/>
          <w:szCs w:val="24"/>
        </w:rPr>
        <w:t>n</w:t>
      </w:r>
      <w:r>
        <w:rPr>
          <w:rFonts w:ascii="Times New Roman" w:hAnsi="Times New Roman" w:cs="Times New Roman"/>
          <w:sz w:val="24"/>
          <w:szCs w:val="24"/>
        </w:rPr>
        <w:t xml:space="preserve"> the table, we are now in a position to understand the relationship between the various </w:t>
      </w:r>
      <w:r w:rsidR="00CC73CE">
        <w:rPr>
          <w:rFonts w:ascii="Times New Roman" w:hAnsi="Times New Roman" w:cs="Times New Roman"/>
          <w:sz w:val="24"/>
          <w:szCs w:val="24"/>
        </w:rPr>
        <w:t>hypotheses regarding how we</w:t>
      </w:r>
      <w:r w:rsidR="004F33B8">
        <w:rPr>
          <w:rFonts w:ascii="Times New Roman" w:hAnsi="Times New Roman" w:cs="Times New Roman"/>
          <w:sz w:val="24"/>
          <w:szCs w:val="24"/>
        </w:rPr>
        <w:t xml:space="preserve"> understand generalizations like “ravens are black” that I have distinguished throughout the paper</w:t>
      </w:r>
      <w:r w:rsidR="00FB0585">
        <w:rPr>
          <w:rFonts w:ascii="Times New Roman" w:hAnsi="Times New Roman" w:cs="Times New Roman"/>
          <w:sz w:val="24"/>
          <w:szCs w:val="24"/>
        </w:rPr>
        <w:t>—</w:t>
      </w:r>
      <w:r w:rsidR="00587097">
        <w:rPr>
          <w:rFonts w:ascii="Times New Roman" w:hAnsi="Times New Roman" w:cs="Times New Roman"/>
          <w:sz w:val="24"/>
          <w:szCs w:val="24"/>
        </w:rPr>
        <w:t xml:space="preserve">the taxonomic, the nomological and the mechanical. </w:t>
      </w:r>
      <w:r w:rsidR="0092004E">
        <w:rPr>
          <w:rFonts w:ascii="Times New Roman" w:hAnsi="Times New Roman" w:cs="Times New Roman"/>
          <w:sz w:val="24"/>
          <w:szCs w:val="24"/>
        </w:rPr>
        <w:t xml:space="preserve">The mechanical understanding of “ravens are black” </w:t>
      </w:r>
      <w:r w:rsidR="00182A3F">
        <w:rPr>
          <w:rFonts w:ascii="Times New Roman" w:hAnsi="Times New Roman" w:cs="Times New Roman"/>
          <w:sz w:val="24"/>
          <w:szCs w:val="24"/>
        </w:rPr>
        <w:t xml:space="preserve">takes the generalization to mean that </w:t>
      </w:r>
      <w:r w:rsidR="00182A3F">
        <w:rPr>
          <w:rFonts w:ascii="Times New Roman" w:hAnsi="Times New Roman" w:cs="Times New Roman"/>
          <w:i/>
          <w:iCs/>
          <w:sz w:val="24"/>
          <w:szCs w:val="24"/>
        </w:rPr>
        <w:t xml:space="preserve">ravens are black by some </w:t>
      </w:r>
      <w:r w:rsidR="00CB7141">
        <w:rPr>
          <w:rFonts w:ascii="Times New Roman" w:hAnsi="Times New Roman" w:cs="Times New Roman"/>
          <w:i/>
          <w:iCs/>
          <w:sz w:val="24"/>
          <w:szCs w:val="24"/>
        </w:rPr>
        <w:t>indeterminate</w:t>
      </w:r>
      <w:r w:rsidR="00182A3F">
        <w:rPr>
          <w:rFonts w:ascii="Times New Roman" w:hAnsi="Times New Roman" w:cs="Times New Roman"/>
          <w:i/>
          <w:iCs/>
          <w:sz w:val="24"/>
          <w:szCs w:val="24"/>
        </w:rPr>
        <w:t xml:space="preserve"> yet characteristic means. </w:t>
      </w:r>
      <w:r w:rsidR="00182A3F">
        <w:rPr>
          <w:rFonts w:ascii="Times New Roman" w:hAnsi="Times New Roman" w:cs="Times New Roman"/>
          <w:sz w:val="24"/>
          <w:szCs w:val="24"/>
        </w:rPr>
        <w:t>As we move from th</w:t>
      </w:r>
      <w:r w:rsidR="00D82ECB">
        <w:rPr>
          <w:rFonts w:ascii="Times New Roman" w:hAnsi="Times New Roman" w:cs="Times New Roman"/>
          <w:sz w:val="24"/>
          <w:szCs w:val="24"/>
        </w:rPr>
        <w:t xml:space="preserve">is mechanical understanding to the nomological understanding, </w:t>
      </w:r>
      <w:r w:rsidR="00FB574D">
        <w:rPr>
          <w:rFonts w:ascii="Times New Roman" w:hAnsi="Times New Roman" w:cs="Times New Roman"/>
          <w:sz w:val="24"/>
          <w:szCs w:val="24"/>
        </w:rPr>
        <w:t>we retain the</w:t>
      </w:r>
      <w:r w:rsidR="00383640">
        <w:rPr>
          <w:rFonts w:ascii="Times New Roman" w:hAnsi="Times New Roman" w:cs="Times New Roman"/>
          <w:sz w:val="24"/>
          <w:szCs w:val="24"/>
        </w:rPr>
        <w:t xml:space="preserve"> </w:t>
      </w:r>
      <w:r w:rsidR="00B65C4C">
        <w:rPr>
          <w:rFonts w:ascii="Times New Roman" w:hAnsi="Times New Roman" w:cs="Times New Roman"/>
          <w:i/>
          <w:iCs/>
          <w:sz w:val="24"/>
          <w:szCs w:val="24"/>
        </w:rPr>
        <w:t xml:space="preserve">means </w:t>
      </w:r>
      <w:r w:rsidR="00603569">
        <w:rPr>
          <w:rFonts w:ascii="Times New Roman" w:hAnsi="Times New Roman" w:cs="Times New Roman"/>
          <w:sz w:val="24"/>
          <w:szCs w:val="24"/>
        </w:rPr>
        <w:t>but lose the</w:t>
      </w:r>
      <w:r w:rsidR="00342639">
        <w:rPr>
          <w:rFonts w:ascii="Times New Roman" w:hAnsi="Times New Roman" w:cs="Times New Roman"/>
          <w:sz w:val="24"/>
          <w:szCs w:val="24"/>
        </w:rPr>
        <w:t>ir characteristic</w:t>
      </w:r>
      <w:r w:rsidR="0021338B">
        <w:rPr>
          <w:rFonts w:ascii="Times New Roman" w:hAnsi="Times New Roman" w:cs="Times New Roman"/>
          <w:sz w:val="24"/>
          <w:szCs w:val="24"/>
        </w:rPr>
        <w:t>-</w:t>
      </w:r>
      <w:r w:rsidR="00342639">
        <w:rPr>
          <w:rFonts w:ascii="Times New Roman" w:hAnsi="Times New Roman" w:cs="Times New Roman"/>
          <w:sz w:val="24"/>
          <w:szCs w:val="24"/>
        </w:rPr>
        <w:t>ness</w:t>
      </w:r>
      <w:r w:rsidR="00603569">
        <w:rPr>
          <w:rFonts w:ascii="Times New Roman" w:hAnsi="Times New Roman" w:cs="Times New Roman"/>
          <w:sz w:val="24"/>
          <w:szCs w:val="24"/>
        </w:rPr>
        <w:t>.</w:t>
      </w:r>
      <w:r w:rsidR="002D52B7">
        <w:rPr>
          <w:rFonts w:ascii="Times New Roman" w:hAnsi="Times New Roman" w:cs="Times New Roman"/>
          <w:sz w:val="24"/>
          <w:szCs w:val="24"/>
        </w:rPr>
        <w:t xml:space="preserve"> </w:t>
      </w:r>
      <w:r w:rsidR="00090FBD">
        <w:rPr>
          <w:rFonts w:ascii="Times New Roman" w:hAnsi="Times New Roman" w:cs="Times New Roman"/>
          <w:sz w:val="24"/>
          <w:szCs w:val="24"/>
        </w:rPr>
        <w:t>As a result</w:t>
      </w:r>
      <w:r w:rsidR="005842EB">
        <w:rPr>
          <w:rFonts w:ascii="Times New Roman" w:hAnsi="Times New Roman" w:cs="Times New Roman"/>
          <w:sz w:val="24"/>
          <w:szCs w:val="24"/>
        </w:rPr>
        <w:t xml:space="preserve">, we end up with </w:t>
      </w:r>
      <w:r w:rsidR="00090FBD">
        <w:rPr>
          <w:rFonts w:ascii="Times New Roman" w:hAnsi="Times New Roman" w:cs="Times New Roman"/>
          <w:sz w:val="24"/>
          <w:szCs w:val="24"/>
        </w:rPr>
        <w:t>an understanding of “ravens are black” that</w:t>
      </w:r>
      <w:r w:rsidR="0029706C">
        <w:rPr>
          <w:rFonts w:ascii="Times New Roman" w:hAnsi="Times New Roman" w:cs="Times New Roman"/>
          <w:sz w:val="24"/>
          <w:szCs w:val="24"/>
        </w:rPr>
        <w:t xml:space="preserve"> </w:t>
      </w:r>
      <w:r w:rsidR="00DB6A46">
        <w:rPr>
          <w:rFonts w:ascii="Times New Roman" w:hAnsi="Times New Roman" w:cs="Times New Roman"/>
          <w:sz w:val="24"/>
          <w:szCs w:val="24"/>
        </w:rPr>
        <w:lastRenderedPageBreak/>
        <w:t>involves the idea</w:t>
      </w:r>
      <w:r w:rsidR="000249F6">
        <w:rPr>
          <w:rFonts w:ascii="Times New Roman" w:hAnsi="Times New Roman" w:cs="Times New Roman"/>
          <w:sz w:val="24"/>
          <w:szCs w:val="24"/>
        </w:rPr>
        <w:t xml:space="preserve"> </w:t>
      </w:r>
      <w:r w:rsidR="00F94913">
        <w:rPr>
          <w:rFonts w:ascii="Times New Roman" w:hAnsi="Times New Roman" w:cs="Times New Roman"/>
          <w:sz w:val="24"/>
          <w:szCs w:val="24"/>
        </w:rPr>
        <w:t xml:space="preserve">of </w:t>
      </w:r>
      <w:r w:rsidR="000249F6">
        <w:rPr>
          <w:rFonts w:ascii="Times New Roman" w:hAnsi="Times New Roman" w:cs="Times New Roman"/>
          <w:sz w:val="24"/>
          <w:szCs w:val="24"/>
        </w:rPr>
        <w:t>“real connection” between ravenhood and blackness</w:t>
      </w:r>
      <w:r w:rsidR="004A14A9">
        <w:rPr>
          <w:rFonts w:ascii="Times New Roman" w:hAnsi="Times New Roman" w:cs="Times New Roman"/>
          <w:sz w:val="24"/>
          <w:szCs w:val="24"/>
        </w:rPr>
        <w:t xml:space="preserve"> but </w:t>
      </w:r>
      <w:r w:rsidR="002E3FB0">
        <w:rPr>
          <w:rFonts w:ascii="Times New Roman" w:hAnsi="Times New Roman" w:cs="Times New Roman"/>
          <w:sz w:val="24"/>
          <w:szCs w:val="24"/>
        </w:rPr>
        <w:t>a “real connection”</w:t>
      </w:r>
      <w:r w:rsidR="006627C8">
        <w:rPr>
          <w:rFonts w:ascii="Times New Roman" w:hAnsi="Times New Roman" w:cs="Times New Roman"/>
          <w:sz w:val="24"/>
          <w:szCs w:val="24"/>
        </w:rPr>
        <w:t xml:space="preserve"> that is not distinct from th</w:t>
      </w:r>
      <w:r w:rsidR="002E3FB0">
        <w:rPr>
          <w:rFonts w:ascii="Times New Roman" w:hAnsi="Times New Roman" w:cs="Times New Roman"/>
          <w:sz w:val="24"/>
          <w:szCs w:val="24"/>
        </w:rPr>
        <w:t>at</w:t>
      </w:r>
      <w:r w:rsidR="00E11A4F">
        <w:rPr>
          <w:rFonts w:ascii="Times New Roman" w:hAnsi="Times New Roman" w:cs="Times New Roman"/>
          <w:sz w:val="24"/>
          <w:szCs w:val="24"/>
        </w:rPr>
        <w:t xml:space="preserve"> between, say, </w:t>
      </w:r>
      <w:r w:rsidR="003E3092">
        <w:rPr>
          <w:rFonts w:ascii="Times New Roman" w:hAnsi="Times New Roman" w:cs="Times New Roman"/>
          <w:sz w:val="24"/>
          <w:szCs w:val="24"/>
        </w:rPr>
        <w:t xml:space="preserve">coalhood and blackness that is involved in </w:t>
      </w:r>
      <w:r w:rsidR="003E221C">
        <w:rPr>
          <w:rFonts w:ascii="Times New Roman" w:hAnsi="Times New Roman" w:cs="Times New Roman"/>
          <w:sz w:val="24"/>
          <w:szCs w:val="24"/>
        </w:rPr>
        <w:t>a</w:t>
      </w:r>
      <w:r w:rsidR="003E3092">
        <w:rPr>
          <w:rFonts w:ascii="Times New Roman" w:hAnsi="Times New Roman" w:cs="Times New Roman"/>
          <w:sz w:val="24"/>
          <w:szCs w:val="24"/>
        </w:rPr>
        <w:t xml:space="preserve"> nomological understanding of “coal is black.”</w:t>
      </w:r>
      <w:r w:rsidR="004A5F65">
        <w:rPr>
          <w:rFonts w:ascii="Times New Roman" w:hAnsi="Times New Roman" w:cs="Times New Roman"/>
          <w:sz w:val="24"/>
          <w:szCs w:val="24"/>
        </w:rPr>
        <w:t xml:space="preserve"> </w:t>
      </w:r>
      <w:r w:rsidR="00076625">
        <w:rPr>
          <w:rFonts w:ascii="Times New Roman" w:hAnsi="Times New Roman" w:cs="Times New Roman"/>
          <w:sz w:val="24"/>
          <w:szCs w:val="24"/>
        </w:rPr>
        <w:t>As we move from the mechanical to the taxonomic</w:t>
      </w:r>
      <w:r w:rsidR="007C3D60">
        <w:rPr>
          <w:rFonts w:ascii="Times New Roman" w:hAnsi="Times New Roman" w:cs="Times New Roman"/>
          <w:sz w:val="24"/>
          <w:szCs w:val="24"/>
        </w:rPr>
        <w:t xml:space="preserve"> we lose </w:t>
      </w:r>
      <w:r w:rsidR="00463DDD">
        <w:rPr>
          <w:rFonts w:ascii="Times New Roman" w:hAnsi="Times New Roman" w:cs="Times New Roman"/>
          <w:i/>
          <w:iCs/>
          <w:sz w:val="24"/>
          <w:szCs w:val="24"/>
        </w:rPr>
        <w:t xml:space="preserve">means </w:t>
      </w:r>
      <w:r w:rsidR="00463DDD">
        <w:rPr>
          <w:rFonts w:ascii="Times New Roman" w:hAnsi="Times New Roman" w:cs="Times New Roman"/>
          <w:sz w:val="24"/>
          <w:szCs w:val="24"/>
        </w:rPr>
        <w:t>altogether</w:t>
      </w:r>
      <w:r w:rsidR="000F5598">
        <w:rPr>
          <w:rFonts w:ascii="Times New Roman" w:hAnsi="Times New Roman" w:cs="Times New Roman"/>
          <w:sz w:val="24"/>
          <w:szCs w:val="24"/>
        </w:rPr>
        <w:t xml:space="preserve">, </w:t>
      </w:r>
      <w:r w:rsidR="00BF67A0">
        <w:rPr>
          <w:rFonts w:ascii="Times New Roman" w:hAnsi="Times New Roman" w:cs="Times New Roman"/>
          <w:sz w:val="24"/>
          <w:szCs w:val="24"/>
        </w:rPr>
        <w:t>determinate</w:t>
      </w:r>
      <w:r w:rsidR="000F5598">
        <w:rPr>
          <w:rFonts w:ascii="Times New Roman" w:hAnsi="Times New Roman" w:cs="Times New Roman"/>
          <w:sz w:val="24"/>
          <w:szCs w:val="24"/>
        </w:rPr>
        <w:t xml:space="preserve"> or </w:t>
      </w:r>
      <w:r w:rsidR="00BF67A0">
        <w:rPr>
          <w:rFonts w:ascii="Times New Roman" w:hAnsi="Times New Roman" w:cs="Times New Roman"/>
          <w:sz w:val="24"/>
          <w:szCs w:val="24"/>
        </w:rPr>
        <w:t>indeterminate</w:t>
      </w:r>
      <w:r w:rsidR="000F5598">
        <w:rPr>
          <w:rFonts w:ascii="Times New Roman" w:hAnsi="Times New Roman" w:cs="Times New Roman"/>
          <w:sz w:val="24"/>
          <w:szCs w:val="24"/>
        </w:rPr>
        <w:t>, characteristic or otherwise.</w:t>
      </w:r>
      <w:r w:rsidR="00876FC6">
        <w:rPr>
          <w:rFonts w:ascii="Times New Roman" w:hAnsi="Times New Roman" w:cs="Times New Roman"/>
          <w:i/>
          <w:iCs/>
          <w:sz w:val="24"/>
          <w:szCs w:val="24"/>
        </w:rPr>
        <w:t xml:space="preserve"> </w:t>
      </w:r>
      <w:r w:rsidR="0018500B">
        <w:rPr>
          <w:rFonts w:ascii="Times New Roman" w:hAnsi="Times New Roman" w:cs="Times New Roman"/>
          <w:sz w:val="24"/>
          <w:szCs w:val="24"/>
        </w:rPr>
        <w:t xml:space="preserve">This corresponds </w:t>
      </w:r>
      <w:r w:rsidR="00A77B0E">
        <w:rPr>
          <w:rFonts w:ascii="Times New Roman" w:hAnsi="Times New Roman" w:cs="Times New Roman"/>
          <w:sz w:val="24"/>
          <w:szCs w:val="24"/>
        </w:rPr>
        <w:t>to the move from our intuitive pre-theoretical understanding of “ravens are black”</w:t>
      </w:r>
      <w:r w:rsidR="00266C52">
        <w:rPr>
          <w:rFonts w:ascii="Times New Roman" w:hAnsi="Times New Roman" w:cs="Times New Roman"/>
          <w:sz w:val="24"/>
          <w:szCs w:val="24"/>
        </w:rPr>
        <w:t xml:space="preserve"> to </w:t>
      </w:r>
      <w:r w:rsidR="00266C52" w:rsidRPr="006D4C24">
        <w:rPr>
          <w:rFonts w:ascii="Cambria Math" w:hAnsi="Cambria Math" w:cs="Cambria Math"/>
          <w:sz w:val="24"/>
          <w:szCs w:val="24"/>
        </w:rPr>
        <w:t>∀</w:t>
      </w:r>
      <w:r w:rsidR="00266C52" w:rsidRPr="006D4C24">
        <w:rPr>
          <w:rFonts w:ascii="Times New Roman" w:hAnsi="Times New Roman" w:cs="Times New Roman"/>
          <w:sz w:val="24"/>
          <w:szCs w:val="24"/>
        </w:rPr>
        <w:t xml:space="preserve">x(Rx </w:t>
      </w:r>
      <w:r w:rsidR="00266C52" w:rsidRPr="006D4C24">
        <w:rPr>
          <w:rFonts w:ascii="Times New Roman" w:hAnsi="Times New Roman" w:cs="Times New Roman"/>
          <w:sz w:val="24"/>
          <w:szCs w:val="24"/>
        </w:rPr>
        <w:sym w:font="Wingdings" w:char="F0E0"/>
      </w:r>
      <w:r w:rsidR="00266C52" w:rsidRPr="006D4C24">
        <w:rPr>
          <w:rFonts w:ascii="Times New Roman" w:hAnsi="Times New Roman" w:cs="Times New Roman"/>
          <w:sz w:val="24"/>
          <w:szCs w:val="24"/>
        </w:rPr>
        <w:t>Bx)</w:t>
      </w:r>
      <w:r w:rsidR="00266C52">
        <w:rPr>
          <w:rFonts w:ascii="Times New Roman" w:hAnsi="Times New Roman" w:cs="Times New Roman"/>
          <w:sz w:val="24"/>
          <w:szCs w:val="24"/>
        </w:rPr>
        <w:t>.</w:t>
      </w:r>
      <w:r w:rsidR="00F94FA6">
        <w:rPr>
          <w:rFonts w:ascii="Times New Roman" w:hAnsi="Times New Roman" w:cs="Times New Roman"/>
          <w:sz w:val="24"/>
          <w:szCs w:val="24"/>
        </w:rPr>
        <w:t xml:space="preserve"> </w:t>
      </w:r>
      <w:r w:rsidR="00332A6D">
        <w:rPr>
          <w:rFonts w:ascii="Times New Roman" w:hAnsi="Times New Roman" w:cs="Times New Roman"/>
          <w:sz w:val="24"/>
          <w:szCs w:val="24"/>
        </w:rPr>
        <w:t xml:space="preserve">Thus, the move from the mechanical to the nomological, on the one hand, and from the mechanical to the </w:t>
      </w:r>
      <w:r w:rsidR="008D473E">
        <w:rPr>
          <w:rFonts w:ascii="Times New Roman" w:hAnsi="Times New Roman" w:cs="Times New Roman"/>
          <w:sz w:val="24"/>
          <w:szCs w:val="24"/>
        </w:rPr>
        <w:t>taxonomic, on the other</w:t>
      </w:r>
      <w:r w:rsidR="00EF3A66">
        <w:rPr>
          <w:rFonts w:ascii="Times New Roman" w:hAnsi="Times New Roman" w:cs="Times New Roman"/>
          <w:sz w:val="24"/>
          <w:szCs w:val="24"/>
        </w:rPr>
        <w:t>,</w:t>
      </w:r>
      <w:r w:rsidR="008D473E">
        <w:rPr>
          <w:rFonts w:ascii="Times New Roman" w:hAnsi="Times New Roman" w:cs="Times New Roman"/>
          <w:sz w:val="24"/>
          <w:szCs w:val="24"/>
        </w:rPr>
        <w:t xml:space="preserve"> are move</w:t>
      </w:r>
      <w:r w:rsidR="0021338B">
        <w:rPr>
          <w:rFonts w:ascii="Times New Roman" w:hAnsi="Times New Roman" w:cs="Times New Roman"/>
          <w:sz w:val="24"/>
          <w:szCs w:val="24"/>
        </w:rPr>
        <w:t>s</w:t>
      </w:r>
      <w:r w:rsidR="008D473E">
        <w:rPr>
          <w:rFonts w:ascii="Times New Roman" w:hAnsi="Times New Roman" w:cs="Times New Roman"/>
          <w:sz w:val="24"/>
          <w:szCs w:val="24"/>
        </w:rPr>
        <w:t xml:space="preserve"> made in different directions</w:t>
      </w:r>
      <w:r w:rsidR="00DF7C39">
        <w:rPr>
          <w:rFonts w:ascii="Times New Roman" w:hAnsi="Times New Roman" w:cs="Times New Roman"/>
          <w:sz w:val="24"/>
          <w:szCs w:val="24"/>
        </w:rPr>
        <w:t>—</w:t>
      </w:r>
      <w:r w:rsidR="00306DC3">
        <w:rPr>
          <w:rFonts w:ascii="Times New Roman" w:hAnsi="Times New Roman" w:cs="Times New Roman"/>
          <w:sz w:val="24"/>
          <w:szCs w:val="24"/>
        </w:rPr>
        <w:t xml:space="preserve">the former from </w:t>
      </w:r>
      <w:r w:rsidR="005834D5">
        <w:rPr>
          <w:rFonts w:ascii="Times New Roman" w:hAnsi="Times New Roman" w:cs="Times New Roman"/>
          <w:sz w:val="24"/>
          <w:szCs w:val="24"/>
        </w:rPr>
        <w:t xml:space="preserve">characteristic to </w:t>
      </w:r>
      <w:r w:rsidR="003F1B52">
        <w:rPr>
          <w:rFonts w:ascii="Times New Roman" w:hAnsi="Times New Roman" w:cs="Times New Roman"/>
          <w:sz w:val="24"/>
          <w:szCs w:val="24"/>
        </w:rPr>
        <w:t>non-</w:t>
      </w:r>
      <w:r w:rsidR="005834D5">
        <w:rPr>
          <w:rFonts w:ascii="Times New Roman" w:hAnsi="Times New Roman" w:cs="Times New Roman"/>
          <w:sz w:val="24"/>
          <w:szCs w:val="24"/>
        </w:rPr>
        <w:t xml:space="preserve">characteristic means, the latter from means-involving to not-means-involving. </w:t>
      </w:r>
      <w:r w:rsidR="004748EF">
        <w:rPr>
          <w:rFonts w:ascii="Times New Roman" w:hAnsi="Times New Roman" w:cs="Times New Roman"/>
          <w:sz w:val="24"/>
          <w:szCs w:val="24"/>
        </w:rPr>
        <w:t xml:space="preserve">Both moves, however, take their departure from the </w:t>
      </w:r>
      <w:r w:rsidR="004C6498">
        <w:rPr>
          <w:rFonts w:ascii="Times New Roman" w:hAnsi="Times New Roman" w:cs="Times New Roman"/>
          <w:sz w:val="24"/>
          <w:szCs w:val="24"/>
        </w:rPr>
        <w:t xml:space="preserve">pre-theoretical </w:t>
      </w:r>
      <w:r w:rsidR="00FA2540">
        <w:rPr>
          <w:rFonts w:ascii="Times New Roman" w:hAnsi="Times New Roman" w:cs="Times New Roman"/>
          <w:sz w:val="24"/>
          <w:szCs w:val="24"/>
        </w:rPr>
        <w:t xml:space="preserve">and intuitive point of view which, as I have argued, is </w:t>
      </w:r>
      <w:r w:rsidR="005239BB">
        <w:rPr>
          <w:rFonts w:ascii="Times New Roman" w:hAnsi="Times New Roman" w:cs="Times New Roman"/>
          <w:sz w:val="24"/>
          <w:szCs w:val="24"/>
        </w:rPr>
        <w:t xml:space="preserve">a </w:t>
      </w:r>
      <w:r w:rsidR="005239BB">
        <w:rPr>
          <w:rFonts w:ascii="Times New Roman" w:hAnsi="Times New Roman" w:cs="Times New Roman"/>
          <w:i/>
          <w:iCs/>
          <w:sz w:val="24"/>
          <w:szCs w:val="24"/>
        </w:rPr>
        <w:t>mechanical</w:t>
      </w:r>
      <w:r w:rsidR="00553EA0">
        <w:rPr>
          <w:rFonts w:ascii="Times New Roman" w:hAnsi="Times New Roman" w:cs="Times New Roman"/>
          <w:i/>
          <w:iCs/>
          <w:sz w:val="24"/>
          <w:szCs w:val="24"/>
        </w:rPr>
        <w:t>,</w:t>
      </w:r>
      <w:r w:rsidR="005239BB">
        <w:rPr>
          <w:rFonts w:ascii="Times New Roman" w:hAnsi="Times New Roman" w:cs="Times New Roman"/>
          <w:sz w:val="24"/>
          <w:szCs w:val="24"/>
        </w:rPr>
        <w:t xml:space="preserve"> means-involving) one.</w:t>
      </w:r>
      <w:r w:rsidR="00227587" w:rsidRPr="00227587">
        <w:rPr>
          <w:rStyle w:val="FootnoteReference"/>
          <w:rFonts w:ascii="Times New Roman" w:hAnsi="Times New Roman" w:cs="Times New Roman"/>
          <w:sz w:val="24"/>
          <w:szCs w:val="24"/>
        </w:rPr>
        <w:t xml:space="preserve"> </w:t>
      </w:r>
      <w:r w:rsidR="00227587">
        <w:rPr>
          <w:rStyle w:val="FootnoteReference"/>
          <w:rFonts w:ascii="Times New Roman" w:hAnsi="Times New Roman" w:cs="Times New Roman"/>
          <w:sz w:val="24"/>
          <w:szCs w:val="24"/>
        </w:rPr>
        <w:footnoteReference w:id="32"/>
      </w:r>
    </w:p>
    <w:p w14:paraId="55A7C352" w14:textId="2BDA4F08" w:rsidR="00986D3C" w:rsidRPr="00382971" w:rsidRDefault="001B01F6" w:rsidP="00A95B9B">
      <w:pPr>
        <w:spacing w:after="0"/>
        <w:ind w:firstLine="720"/>
        <w:contextualSpacing/>
        <w:rPr>
          <w:rFonts w:ascii="Times New Roman" w:hAnsi="Times New Roman" w:cs="Times New Roman"/>
          <w:sz w:val="24"/>
          <w:szCs w:val="24"/>
        </w:rPr>
      </w:pPr>
      <w:r>
        <w:rPr>
          <w:rFonts w:ascii="Times New Roman" w:hAnsi="Times New Roman" w:cs="Times New Roman"/>
          <w:sz w:val="24"/>
          <w:szCs w:val="24"/>
        </w:rPr>
        <w:t>So wh</w:t>
      </w:r>
      <w:r w:rsidR="0076420A">
        <w:rPr>
          <w:rFonts w:ascii="Times New Roman" w:hAnsi="Times New Roman" w:cs="Times New Roman"/>
          <w:sz w:val="24"/>
          <w:szCs w:val="24"/>
        </w:rPr>
        <w:t xml:space="preserve">ere does this leave us with respect to </w:t>
      </w:r>
      <w:r w:rsidR="00EF3A66">
        <w:rPr>
          <w:rFonts w:ascii="Times New Roman" w:hAnsi="Times New Roman" w:cs="Times New Roman"/>
          <w:sz w:val="24"/>
          <w:szCs w:val="24"/>
        </w:rPr>
        <w:t xml:space="preserve">Hempel’s Paradox? The problem is one that arises in an attempt to squeeze our </w:t>
      </w:r>
      <w:r w:rsidR="003F193B">
        <w:rPr>
          <w:rFonts w:ascii="Times New Roman" w:hAnsi="Times New Roman" w:cs="Times New Roman"/>
          <w:sz w:val="24"/>
          <w:szCs w:val="24"/>
        </w:rPr>
        <w:t xml:space="preserve">intuitive, </w:t>
      </w:r>
      <w:r w:rsidR="00EF3A66">
        <w:rPr>
          <w:rFonts w:ascii="Times New Roman" w:hAnsi="Times New Roman" w:cs="Times New Roman"/>
          <w:sz w:val="24"/>
          <w:szCs w:val="24"/>
        </w:rPr>
        <w:t>“thick</w:t>
      </w:r>
      <w:r w:rsidR="00774224">
        <w:rPr>
          <w:rFonts w:ascii="Times New Roman" w:hAnsi="Times New Roman" w:cs="Times New Roman"/>
          <w:sz w:val="24"/>
          <w:szCs w:val="24"/>
        </w:rPr>
        <w:t>,</w:t>
      </w:r>
      <w:r w:rsidR="00EF3A66">
        <w:rPr>
          <w:rFonts w:ascii="Times New Roman" w:hAnsi="Times New Roman" w:cs="Times New Roman"/>
          <w:sz w:val="24"/>
          <w:szCs w:val="24"/>
        </w:rPr>
        <w:t>”</w:t>
      </w:r>
      <w:r w:rsidR="00332D87">
        <w:rPr>
          <w:rFonts w:ascii="Times New Roman" w:hAnsi="Times New Roman" w:cs="Times New Roman"/>
          <w:sz w:val="24"/>
          <w:szCs w:val="24"/>
        </w:rPr>
        <w:t xml:space="preserve"> </w:t>
      </w:r>
      <w:r w:rsidR="003F193B">
        <w:rPr>
          <w:rFonts w:ascii="Times New Roman" w:hAnsi="Times New Roman" w:cs="Times New Roman"/>
          <w:sz w:val="24"/>
          <w:szCs w:val="24"/>
        </w:rPr>
        <w:t>means-involving</w:t>
      </w:r>
      <w:r w:rsidR="00332D87">
        <w:rPr>
          <w:rFonts w:ascii="Times New Roman" w:hAnsi="Times New Roman" w:cs="Times New Roman"/>
          <w:sz w:val="24"/>
          <w:szCs w:val="24"/>
        </w:rPr>
        <w:t xml:space="preserve"> </w:t>
      </w:r>
      <w:r w:rsidR="00EF3A66">
        <w:rPr>
          <w:rFonts w:ascii="Times New Roman" w:hAnsi="Times New Roman" w:cs="Times New Roman"/>
          <w:sz w:val="24"/>
          <w:szCs w:val="24"/>
        </w:rPr>
        <w:t>understanding of generalizations like the ones at hand into the “thin”</w:t>
      </w:r>
      <w:r w:rsidR="0026269F">
        <w:rPr>
          <w:rFonts w:ascii="Times New Roman" w:hAnsi="Times New Roman" w:cs="Times New Roman"/>
          <w:sz w:val="24"/>
          <w:szCs w:val="24"/>
        </w:rPr>
        <w:t xml:space="preserve"> formal</w:t>
      </w:r>
      <w:r w:rsidR="00EF3A66">
        <w:rPr>
          <w:rFonts w:ascii="Times New Roman" w:hAnsi="Times New Roman" w:cs="Times New Roman"/>
          <w:sz w:val="24"/>
          <w:szCs w:val="24"/>
        </w:rPr>
        <w:t xml:space="preserve"> apparatus of predicate logic</w:t>
      </w:r>
      <w:r w:rsidR="00A95B9B">
        <w:rPr>
          <w:rFonts w:ascii="Times New Roman" w:hAnsi="Times New Roman" w:cs="Times New Roman"/>
          <w:sz w:val="24"/>
          <w:szCs w:val="24"/>
        </w:rPr>
        <w:t>—a</w:t>
      </w:r>
      <w:r w:rsidR="00EF3A66">
        <w:rPr>
          <w:rFonts w:ascii="Times New Roman" w:hAnsi="Times New Roman" w:cs="Times New Roman"/>
          <w:sz w:val="24"/>
          <w:szCs w:val="24"/>
        </w:rPr>
        <w:t xml:space="preserve">nd anyone who has seen the comedy classic </w:t>
      </w:r>
      <w:r w:rsidR="00EF3A66" w:rsidRPr="00EF3A66">
        <w:rPr>
          <w:rFonts w:ascii="Times New Roman" w:hAnsi="Times New Roman" w:cs="Times New Roman"/>
          <w:i/>
          <w:iCs/>
          <w:sz w:val="24"/>
          <w:szCs w:val="24"/>
        </w:rPr>
        <w:t>Tommy Boy</w:t>
      </w:r>
      <w:r w:rsidR="00EF3A66">
        <w:rPr>
          <w:rFonts w:ascii="Times New Roman" w:hAnsi="Times New Roman" w:cs="Times New Roman"/>
          <w:sz w:val="24"/>
          <w:szCs w:val="24"/>
        </w:rPr>
        <w:t xml:space="preserve"> knows what happens when you try to squeeze a fat man into a little coat</w:t>
      </w:r>
      <w:r w:rsidR="0063420F">
        <w:rPr>
          <w:rFonts w:ascii="Times New Roman" w:hAnsi="Times New Roman" w:cs="Times New Roman"/>
          <w:sz w:val="24"/>
          <w:szCs w:val="24"/>
        </w:rPr>
        <w:t>—</w:t>
      </w:r>
      <w:r w:rsidR="00EF3A66">
        <w:rPr>
          <w:rFonts w:ascii="Times New Roman" w:hAnsi="Times New Roman" w:cs="Times New Roman"/>
          <w:sz w:val="24"/>
          <w:szCs w:val="24"/>
        </w:rPr>
        <w:t>it rips.</w:t>
      </w:r>
    </w:p>
    <w:p w14:paraId="2053F762" w14:textId="504635E7" w:rsidR="00377FD1" w:rsidRDefault="00377FD1" w:rsidP="008B1CE1">
      <w:pPr>
        <w:spacing w:after="0"/>
        <w:ind w:right="720"/>
        <w:contextualSpacing/>
        <w:jc w:val="both"/>
        <w:rPr>
          <w:rFonts w:ascii="Times New Roman" w:hAnsi="Times New Roman" w:cs="Times New Roman"/>
          <w:sz w:val="24"/>
          <w:szCs w:val="24"/>
        </w:rPr>
      </w:pPr>
    </w:p>
    <w:p w14:paraId="308ECDD0" w14:textId="77777777" w:rsidR="00377FD1" w:rsidRPr="0008257C" w:rsidRDefault="00377FD1" w:rsidP="008B1CE1">
      <w:pPr>
        <w:spacing w:after="0"/>
        <w:ind w:right="720"/>
        <w:contextualSpacing/>
        <w:jc w:val="both"/>
        <w:rPr>
          <w:rFonts w:ascii="Times New Roman" w:hAnsi="Times New Roman" w:cs="Times New Roman"/>
          <w:sz w:val="24"/>
          <w:szCs w:val="24"/>
        </w:rPr>
      </w:pPr>
    </w:p>
    <w:p w14:paraId="56D14DB0" w14:textId="315E3E04" w:rsidR="00D40C1B" w:rsidRPr="00A7393B" w:rsidRDefault="00D40C1B" w:rsidP="00921E2C">
      <w:pPr>
        <w:spacing w:after="0"/>
        <w:contextualSpacing/>
        <w:rPr>
          <w:rFonts w:ascii="Times New Roman" w:hAnsi="Times New Roman" w:cs="Times New Roman"/>
          <w:sz w:val="24"/>
          <w:szCs w:val="24"/>
        </w:rPr>
      </w:pPr>
    </w:p>
    <w:p w14:paraId="0151B88C" w14:textId="77777777" w:rsidR="00B61374" w:rsidRDefault="00B61374"/>
    <w:sectPr w:rsidR="00B61374">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7DBFE" w14:textId="77777777" w:rsidR="0087782C" w:rsidRDefault="0087782C" w:rsidP="00D40C1B">
      <w:pPr>
        <w:spacing w:after="0" w:line="240" w:lineRule="auto"/>
      </w:pPr>
      <w:r>
        <w:separator/>
      </w:r>
    </w:p>
  </w:endnote>
  <w:endnote w:type="continuationSeparator" w:id="0">
    <w:p w14:paraId="0F66747B" w14:textId="77777777" w:rsidR="0087782C" w:rsidRDefault="0087782C" w:rsidP="00D4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54A02" w14:textId="77777777" w:rsidR="0087782C" w:rsidRDefault="0087782C" w:rsidP="00D40C1B">
      <w:pPr>
        <w:spacing w:after="0" w:line="240" w:lineRule="auto"/>
      </w:pPr>
      <w:r>
        <w:separator/>
      </w:r>
    </w:p>
  </w:footnote>
  <w:footnote w:type="continuationSeparator" w:id="0">
    <w:p w14:paraId="761FB798" w14:textId="77777777" w:rsidR="0087782C" w:rsidRDefault="0087782C" w:rsidP="00D40C1B">
      <w:pPr>
        <w:spacing w:after="0" w:line="240" w:lineRule="auto"/>
      </w:pPr>
      <w:r>
        <w:continuationSeparator/>
      </w:r>
    </w:p>
  </w:footnote>
  <w:footnote w:id="1">
    <w:p w14:paraId="272B6955" w14:textId="424A1EEF" w:rsidR="0030050B" w:rsidRDefault="0030050B">
      <w:pPr>
        <w:pStyle w:val="FootnoteText"/>
      </w:pPr>
      <w:r>
        <w:rPr>
          <w:rStyle w:val="FootnoteReference"/>
        </w:rPr>
        <w:t>*</w:t>
      </w:r>
      <w:r>
        <w:t xml:space="preserve"> </w:t>
      </w:r>
      <w:r w:rsidR="00BC3FD2" w:rsidRPr="008A20C6">
        <w:rPr>
          <w:rFonts w:ascii="Times New Roman" w:hAnsi="Times New Roman" w:cs="Times New Roman"/>
        </w:rPr>
        <w:t xml:space="preserve">Thanks, first and foremost, to </w:t>
      </w:r>
      <w:r w:rsidR="004D7579" w:rsidRPr="008A20C6">
        <w:rPr>
          <w:rFonts w:ascii="Times New Roman" w:hAnsi="Times New Roman" w:cs="Times New Roman"/>
        </w:rPr>
        <w:t>Nancy Cartwright</w:t>
      </w:r>
      <w:r w:rsidR="002374A6" w:rsidRPr="008A20C6">
        <w:rPr>
          <w:rFonts w:ascii="Times New Roman" w:hAnsi="Times New Roman" w:cs="Times New Roman"/>
        </w:rPr>
        <w:t xml:space="preserve"> </w:t>
      </w:r>
      <w:r w:rsidR="00471B61" w:rsidRPr="008A20C6">
        <w:rPr>
          <w:rFonts w:ascii="Times New Roman" w:hAnsi="Times New Roman" w:cs="Times New Roman"/>
        </w:rPr>
        <w:t>for</w:t>
      </w:r>
      <w:r w:rsidR="00036397" w:rsidRPr="008A20C6">
        <w:rPr>
          <w:rFonts w:ascii="Times New Roman" w:hAnsi="Times New Roman" w:cs="Times New Roman"/>
        </w:rPr>
        <w:t xml:space="preserve"> providing critical insight throughout the paper’s development.</w:t>
      </w:r>
      <w:r w:rsidR="002374A6" w:rsidRPr="008A20C6">
        <w:rPr>
          <w:rFonts w:ascii="Times New Roman" w:hAnsi="Times New Roman" w:cs="Times New Roman"/>
        </w:rPr>
        <w:t xml:space="preserve"> Thanks to William Bechtel f</w:t>
      </w:r>
      <w:r w:rsidR="00492454" w:rsidRPr="008A20C6">
        <w:rPr>
          <w:rFonts w:ascii="Times New Roman" w:hAnsi="Times New Roman" w:cs="Times New Roman"/>
        </w:rPr>
        <w:t>or reading numerous drafts and providing</w:t>
      </w:r>
      <w:r w:rsidR="00B90A17" w:rsidRPr="008A20C6">
        <w:rPr>
          <w:rFonts w:ascii="Times New Roman" w:hAnsi="Times New Roman" w:cs="Times New Roman"/>
        </w:rPr>
        <w:t xml:space="preserve"> helpful commentary.</w:t>
      </w:r>
      <w:r w:rsidR="001A4DB5" w:rsidRPr="008A20C6">
        <w:rPr>
          <w:rFonts w:ascii="Times New Roman" w:hAnsi="Times New Roman" w:cs="Times New Roman"/>
        </w:rPr>
        <w:t xml:space="preserve"> </w:t>
      </w:r>
      <w:r w:rsidR="00E11508" w:rsidRPr="008A20C6">
        <w:rPr>
          <w:rFonts w:ascii="Times New Roman" w:hAnsi="Times New Roman" w:cs="Times New Roman"/>
        </w:rPr>
        <w:t>Thanks to Monte Johnson,</w:t>
      </w:r>
      <w:r w:rsidR="00BE5D4C" w:rsidRPr="008A20C6">
        <w:rPr>
          <w:rFonts w:ascii="Times New Roman" w:hAnsi="Times New Roman" w:cs="Times New Roman"/>
        </w:rPr>
        <w:t xml:space="preserve"> Dallas Amico, Bas </w:t>
      </w:r>
      <w:proofErr w:type="spellStart"/>
      <w:r w:rsidR="00BE5D4C" w:rsidRPr="008A20C6">
        <w:rPr>
          <w:rFonts w:ascii="Times New Roman" w:hAnsi="Times New Roman" w:cs="Times New Roman"/>
        </w:rPr>
        <w:t>T</w:t>
      </w:r>
      <w:r w:rsidR="00CA77DB" w:rsidRPr="008A20C6">
        <w:rPr>
          <w:rFonts w:ascii="Times New Roman" w:hAnsi="Times New Roman" w:cs="Times New Roman"/>
        </w:rPr>
        <w:t>ö</w:t>
      </w:r>
      <w:r w:rsidR="00BE5D4C" w:rsidRPr="008A20C6">
        <w:rPr>
          <w:rFonts w:ascii="Times New Roman" w:hAnsi="Times New Roman" w:cs="Times New Roman"/>
        </w:rPr>
        <w:t>nissen</w:t>
      </w:r>
      <w:proofErr w:type="spellEnd"/>
      <w:r w:rsidR="00BE5D4C" w:rsidRPr="008A20C6">
        <w:rPr>
          <w:rFonts w:ascii="Times New Roman" w:hAnsi="Times New Roman" w:cs="Times New Roman"/>
        </w:rPr>
        <w:t>,</w:t>
      </w:r>
      <w:r w:rsidR="00CA77DB" w:rsidRPr="008A20C6">
        <w:rPr>
          <w:rFonts w:ascii="Times New Roman" w:hAnsi="Times New Roman" w:cs="Times New Roman"/>
        </w:rPr>
        <w:t xml:space="preserve"> </w:t>
      </w:r>
      <w:r w:rsidR="00E11508" w:rsidRPr="008A20C6">
        <w:rPr>
          <w:rFonts w:ascii="Times New Roman" w:hAnsi="Times New Roman" w:cs="Times New Roman"/>
        </w:rPr>
        <w:t xml:space="preserve">Jacob </w:t>
      </w:r>
      <w:proofErr w:type="spellStart"/>
      <w:r w:rsidR="00E11508" w:rsidRPr="008A20C6">
        <w:rPr>
          <w:rFonts w:ascii="Times New Roman" w:hAnsi="Times New Roman" w:cs="Times New Roman"/>
        </w:rPr>
        <w:t>Zellmer</w:t>
      </w:r>
      <w:proofErr w:type="spellEnd"/>
      <w:r w:rsidR="009E4754" w:rsidRPr="008A20C6">
        <w:rPr>
          <w:rFonts w:ascii="Times New Roman" w:hAnsi="Times New Roman" w:cs="Times New Roman"/>
        </w:rPr>
        <w:t>,</w:t>
      </w:r>
      <w:r w:rsidR="002D1DF5">
        <w:rPr>
          <w:rFonts w:ascii="Times New Roman" w:hAnsi="Times New Roman" w:cs="Times New Roman"/>
        </w:rPr>
        <w:t xml:space="preserve"> and</w:t>
      </w:r>
      <w:r w:rsidR="009E4754" w:rsidRPr="008A20C6">
        <w:rPr>
          <w:rFonts w:ascii="Times New Roman" w:hAnsi="Times New Roman" w:cs="Times New Roman"/>
        </w:rPr>
        <w:t xml:space="preserve"> Zack </w:t>
      </w:r>
      <w:proofErr w:type="spellStart"/>
      <w:r w:rsidR="009E4754" w:rsidRPr="008A20C6">
        <w:rPr>
          <w:rFonts w:ascii="Times New Roman" w:hAnsi="Times New Roman" w:cs="Times New Roman"/>
        </w:rPr>
        <w:t>Brantz</w:t>
      </w:r>
      <w:proofErr w:type="spellEnd"/>
      <w:r w:rsidR="00937355" w:rsidRPr="008A20C6">
        <w:rPr>
          <w:rFonts w:ascii="Times New Roman" w:hAnsi="Times New Roman" w:cs="Times New Roman"/>
        </w:rPr>
        <w:t xml:space="preserve"> for their feedback during UCSD Philosophy’s Third-Year Writing Workshop. Special Thanks to Juan-Carlos Gonzales and Richard </w:t>
      </w:r>
      <w:proofErr w:type="spellStart"/>
      <w:r w:rsidR="00937355" w:rsidRPr="008A20C6">
        <w:rPr>
          <w:rFonts w:ascii="Times New Roman" w:hAnsi="Times New Roman" w:cs="Times New Roman"/>
        </w:rPr>
        <w:t>Vagnino</w:t>
      </w:r>
      <w:proofErr w:type="spellEnd"/>
      <w:r w:rsidR="00937355" w:rsidRPr="008A20C6">
        <w:rPr>
          <w:rFonts w:ascii="Times New Roman" w:hAnsi="Times New Roman" w:cs="Times New Roman"/>
        </w:rPr>
        <w:t xml:space="preserve"> for</w:t>
      </w:r>
      <w:r w:rsidR="00BC3FD2" w:rsidRPr="008A20C6">
        <w:rPr>
          <w:rFonts w:ascii="Times New Roman" w:hAnsi="Times New Roman" w:cs="Times New Roman"/>
        </w:rPr>
        <w:t xml:space="preserve"> </w:t>
      </w:r>
      <w:r w:rsidR="00276C28">
        <w:rPr>
          <w:rFonts w:ascii="Times New Roman" w:hAnsi="Times New Roman" w:cs="Times New Roman"/>
        </w:rPr>
        <w:t xml:space="preserve">many </w:t>
      </w:r>
      <w:r w:rsidR="00BC3FD2" w:rsidRPr="008A20C6">
        <w:rPr>
          <w:rFonts w:ascii="Times New Roman" w:hAnsi="Times New Roman" w:cs="Times New Roman"/>
        </w:rPr>
        <w:t>hours of helpful conversation</w:t>
      </w:r>
      <w:r w:rsidR="00160A1D">
        <w:rPr>
          <w:rFonts w:ascii="Times New Roman" w:hAnsi="Times New Roman" w:cs="Times New Roman"/>
        </w:rPr>
        <w:t xml:space="preserve"> and feedback.</w:t>
      </w:r>
      <w:r w:rsidR="00BC3FD2" w:rsidRPr="008A20C6">
        <w:rPr>
          <w:rFonts w:ascii="Times New Roman" w:hAnsi="Times New Roman" w:cs="Times New Roman"/>
        </w:rPr>
        <w:t xml:space="preserve"> </w:t>
      </w:r>
      <w:r w:rsidR="00E75817" w:rsidRPr="008A20C6">
        <w:rPr>
          <w:rFonts w:ascii="Times New Roman" w:hAnsi="Times New Roman" w:cs="Times New Roman"/>
        </w:rPr>
        <w:t>Special thanks to Adam Fox</w:t>
      </w:r>
      <w:r w:rsidR="002E5D4E" w:rsidRPr="008A20C6">
        <w:rPr>
          <w:rFonts w:ascii="Times New Roman" w:hAnsi="Times New Roman" w:cs="Times New Roman"/>
        </w:rPr>
        <w:t>, countless</w:t>
      </w:r>
      <w:r w:rsidR="00C4143A" w:rsidRPr="008A20C6">
        <w:rPr>
          <w:rFonts w:ascii="Times New Roman" w:hAnsi="Times New Roman" w:cs="Times New Roman"/>
        </w:rPr>
        <w:t xml:space="preserve"> conversations with whom have structured my thinking </w:t>
      </w:r>
      <w:r w:rsidR="002E5D4E" w:rsidRPr="008A20C6">
        <w:rPr>
          <w:rFonts w:ascii="Times New Roman" w:hAnsi="Times New Roman" w:cs="Times New Roman"/>
        </w:rPr>
        <w:t xml:space="preserve">in </w:t>
      </w:r>
      <w:r w:rsidR="00D30D17" w:rsidRPr="008A20C6">
        <w:rPr>
          <w:rFonts w:ascii="Times New Roman" w:hAnsi="Times New Roman" w:cs="Times New Roman"/>
        </w:rPr>
        <w:t xml:space="preserve">various </w:t>
      </w:r>
      <w:r w:rsidR="002E5D4E" w:rsidRPr="008A20C6">
        <w:rPr>
          <w:rFonts w:ascii="Times New Roman" w:hAnsi="Times New Roman" w:cs="Times New Roman"/>
        </w:rPr>
        <w:t>ways reflected throughout this paper.</w:t>
      </w:r>
      <w:r w:rsidR="00E75817">
        <w:t xml:space="preserve"> </w:t>
      </w:r>
      <w:r w:rsidR="00937355">
        <w:t xml:space="preserve"> </w:t>
      </w:r>
    </w:p>
  </w:footnote>
  <w:footnote w:id="2">
    <w:p w14:paraId="748F4C18" w14:textId="4DA36911" w:rsidR="00125236" w:rsidRDefault="00125236" w:rsidP="00125236">
      <w:pPr>
        <w:pStyle w:val="FootnoteText"/>
      </w:pPr>
      <w:r>
        <w:rPr>
          <w:rStyle w:val="FootnoteReference"/>
        </w:rPr>
        <w:footnoteRef/>
      </w:r>
      <w:r w:rsidRPr="00170D13">
        <w:rPr>
          <w:rFonts w:ascii="Times New Roman" w:hAnsi="Times New Roman" w:cs="Times New Roman"/>
        </w:rPr>
        <w:t xml:space="preserve"> </w:t>
      </w:r>
      <w:r w:rsidR="003F4483">
        <w:rPr>
          <w:rFonts w:ascii="Times New Roman" w:hAnsi="Times New Roman" w:cs="Times New Roman"/>
        </w:rPr>
        <w:t xml:space="preserve">For Jean </w:t>
      </w:r>
      <w:proofErr w:type="spellStart"/>
      <w:r w:rsidR="003F4483">
        <w:rPr>
          <w:rFonts w:ascii="Times New Roman" w:hAnsi="Times New Roman" w:cs="Times New Roman"/>
        </w:rPr>
        <w:t>Nicod’s</w:t>
      </w:r>
      <w:proofErr w:type="spellEnd"/>
      <w:r w:rsidR="003F4483">
        <w:rPr>
          <w:rFonts w:ascii="Times New Roman" w:hAnsi="Times New Roman" w:cs="Times New Roman"/>
        </w:rPr>
        <w:t xml:space="preserve"> attempt at formalizing instance confirmation</w:t>
      </w:r>
      <w:r w:rsidR="001829AB">
        <w:rPr>
          <w:rFonts w:ascii="Times New Roman" w:hAnsi="Times New Roman" w:cs="Times New Roman"/>
        </w:rPr>
        <w:t xml:space="preserve"> see:</w:t>
      </w:r>
      <w:r w:rsidRPr="00170D13">
        <w:rPr>
          <w:rFonts w:ascii="Times New Roman" w:hAnsi="Times New Roman" w:cs="Times New Roman"/>
        </w:rPr>
        <w:t xml:space="preserve"> Jean </w:t>
      </w:r>
      <w:proofErr w:type="spellStart"/>
      <w:r w:rsidRPr="00170D13">
        <w:rPr>
          <w:rFonts w:ascii="Times New Roman" w:hAnsi="Times New Roman" w:cs="Times New Roman"/>
        </w:rPr>
        <w:t>Nicod</w:t>
      </w:r>
      <w:proofErr w:type="spellEnd"/>
      <w:r w:rsidR="005D6027">
        <w:rPr>
          <w:rFonts w:ascii="Times New Roman" w:hAnsi="Times New Roman" w:cs="Times New Roman"/>
        </w:rPr>
        <w:t>,</w:t>
      </w:r>
      <w:r w:rsidRPr="00170D13">
        <w:rPr>
          <w:rFonts w:ascii="Times New Roman" w:hAnsi="Times New Roman" w:cs="Times New Roman"/>
        </w:rPr>
        <w:t xml:space="preserve"> </w:t>
      </w:r>
      <w:r w:rsidRPr="002E7E19">
        <w:rPr>
          <w:rFonts w:ascii="Times New Roman" w:hAnsi="Times New Roman" w:cs="Times New Roman"/>
          <w:i/>
          <w:iCs/>
        </w:rPr>
        <w:t>Geometry and Induction</w:t>
      </w:r>
      <w:r w:rsidRPr="00170D13">
        <w:rPr>
          <w:rFonts w:ascii="Times New Roman" w:hAnsi="Times New Roman" w:cs="Times New Roman"/>
        </w:rPr>
        <w:t xml:space="preserve"> (Berkeley: Univ. of California Press, 1970).</w:t>
      </w:r>
      <w:r w:rsidR="00D872F9">
        <w:rPr>
          <w:rFonts w:ascii="Times New Roman" w:hAnsi="Times New Roman" w:cs="Times New Roman"/>
        </w:rPr>
        <w:t xml:space="preserve"> For </w:t>
      </w:r>
      <w:r w:rsidR="0093407E">
        <w:rPr>
          <w:rFonts w:ascii="Times New Roman" w:hAnsi="Times New Roman" w:cs="Times New Roman"/>
        </w:rPr>
        <w:t>the critical commentary in which Hempel develops his problem see</w:t>
      </w:r>
      <w:r w:rsidR="00D872F9">
        <w:rPr>
          <w:rFonts w:ascii="Times New Roman" w:hAnsi="Times New Roman" w:cs="Times New Roman"/>
        </w:rPr>
        <w:t>:</w:t>
      </w:r>
      <w:r w:rsidRPr="00170D13">
        <w:rPr>
          <w:rFonts w:ascii="Times New Roman" w:hAnsi="Times New Roman" w:cs="Times New Roman"/>
        </w:rPr>
        <w:t xml:space="preserve"> </w:t>
      </w:r>
      <w:r w:rsidR="00EF2359">
        <w:rPr>
          <w:rFonts w:ascii="Times New Roman" w:hAnsi="Times New Roman" w:cs="Times New Roman"/>
        </w:rPr>
        <w:t xml:space="preserve">Carl G. </w:t>
      </w:r>
      <w:r w:rsidRPr="00170D13">
        <w:rPr>
          <w:rFonts w:ascii="Times New Roman" w:hAnsi="Times New Roman" w:cs="Times New Roman"/>
          <w:color w:val="222222"/>
          <w:shd w:val="clear" w:color="auto" w:fill="FFFFFF"/>
        </w:rPr>
        <w:t xml:space="preserve">Hempel, </w:t>
      </w:r>
      <w:r w:rsidR="00EF2359">
        <w:rPr>
          <w:rFonts w:ascii="Times New Roman" w:hAnsi="Times New Roman" w:cs="Times New Roman"/>
          <w:color w:val="222222"/>
          <w:shd w:val="clear" w:color="auto" w:fill="FFFFFF"/>
        </w:rPr>
        <w:t>“</w:t>
      </w:r>
      <w:r w:rsidRPr="00170D13">
        <w:rPr>
          <w:rFonts w:ascii="Times New Roman" w:hAnsi="Times New Roman" w:cs="Times New Roman"/>
          <w:color w:val="222222"/>
          <w:shd w:val="clear" w:color="auto" w:fill="FFFFFF"/>
        </w:rPr>
        <w:t>Studies in the Logic of Confirmation (I.)</w:t>
      </w:r>
      <w:r w:rsidR="00EF2359">
        <w:rPr>
          <w:rFonts w:ascii="Times New Roman" w:hAnsi="Times New Roman" w:cs="Times New Roman"/>
          <w:color w:val="222222"/>
          <w:shd w:val="clear" w:color="auto" w:fill="FFFFFF"/>
        </w:rPr>
        <w:t>,”</w:t>
      </w:r>
      <w:r w:rsidRPr="00170D13">
        <w:rPr>
          <w:rFonts w:ascii="Times New Roman" w:hAnsi="Times New Roman" w:cs="Times New Roman"/>
          <w:color w:val="222222"/>
          <w:shd w:val="clear" w:color="auto" w:fill="FFFFFF"/>
        </w:rPr>
        <w:t> </w:t>
      </w:r>
      <w:r w:rsidRPr="00170D13">
        <w:rPr>
          <w:rFonts w:ascii="Times New Roman" w:hAnsi="Times New Roman" w:cs="Times New Roman"/>
          <w:i/>
          <w:iCs/>
          <w:color w:val="222222"/>
          <w:shd w:val="clear" w:color="auto" w:fill="FFFFFF"/>
        </w:rPr>
        <w:t>Mind</w:t>
      </w:r>
      <w:r w:rsidRPr="00170D13">
        <w:rPr>
          <w:rFonts w:ascii="Times New Roman" w:hAnsi="Times New Roman" w:cs="Times New Roman"/>
          <w:color w:val="222222"/>
          <w:shd w:val="clear" w:color="auto" w:fill="FFFFFF"/>
        </w:rPr>
        <w:t>, </w:t>
      </w:r>
      <w:r w:rsidR="00274FF5" w:rsidRPr="003E6C89">
        <w:rPr>
          <w:rFonts w:ascii="Times New Roman" w:hAnsi="Times New Roman" w:cs="Times New Roman"/>
          <w:smallCaps/>
          <w:color w:val="222222"/>
          <w:shd w:val="clear" w:color="auto" w:fill="FFFFFF"/>
        </w:rPr>
        <w:t>liv</w:t>
      </w:r>
      <w:r w:rsidR="003E6C89">
        <w:rPr>
          <w:rFonts w:ascii="Times New Roman" w:hAnsi="Times New Roman" w:cs="Times New Roman"/>
          <w:color w:val="222222"/>
          <w:shd w:val="clear" w:color="auto" w:fill="FFFFFF"/>
        </w:rPr>
        <w:t xml:space="preserve">, </w:t>
      </w:r>
      <w:r w:rsidRPr="00170D13">
        <w:rPr>
          <w:rFonts w:ascii="Times New Roman" w:hAnsi="Times New Roman" w:cs="Times New Roman"/>
          <w:color w:val="222222"/>
          <w:shd w:val="clear" w:color="auto" w:fill="FFFFFF"/>
        </w:rPr>
        <w:t>213,</w:t>
      </w:r>
      <w:r w:rsidR="00356336">
        <w:rPr>
          <w:rFonts w:ascii="Times New Roman" w:hAnsi="Times New Roman" w:cs="Times New Roman"/>
          <w:color w:val="222222"/>
          <w:shd w:val="clear" w:color="auto" w:fill="FFFFFF"/>
        </w:rPr>
        <w:t xml:space="preserve"> (January 1945)</w:t>
      </w:r>
      <w:r w:rsidR="00476682">
        <w:rPr>
          <w:rFonts w:ascii="Times New Roman" w:hAnsi="Times New Roman" w:cs="Times New Roman"/>
          <w:color w:val="222222"/>
          <w:shd w:val="clear" w:color="auto" w:fill="FFFFFF"/>
        </w:rPr>
        <w:t>:</w:t>
      </w:r>
      <w:r w:rsidRPr="00170D13">
        <w:rPr>
          <w:rFonts w:ascii="Times New Roman" w:hAnsi="Times New Roman" w:cs="Times New Roman"/>
          <w:color w:val="222222"/>
          <w:shd w:val="clear" w:color="auto" w:fill="FFFFFF"/>
        </w:rPr>
        <w:t xml:space="preserve"> 1-26.</w:t>
      </w:r>
    </w:p>
  </w:footnote>
  <w:footnote w:id="3">
    <w:p w14:paraId="2012E06E" w14:textId="3A7C41D1" w:rsidR="008D4B7A" w:rsidRDefault="008D4B7A">
      <w:pPr>
        <w:pStyle w:val="FootnoteText"/>
      </w:pPr>
      <w:r>
        <w:rPr>
          <w:rStyle w:val="FootnoteReference"/>
        </w:rPr>
        <w:footnoteRef/>
      </w:r>
      <w:r>
        <w:t xml:space="preserve"> </w:t>
      </w:r>
      <w:r w:rsidR="00476682" w:rsidRPr="00476682">
        <w:rPr>
          <w:rFonts w:ascii="Times New Roman" w:hAnsi="Times New Roman" w:cs="Times New Roman"/>
        </w:rPr>
        <w:t>Nelson</w:t>
      </w:r>
      <w:r w:rsidR="00476682">
        <w:t xml:space="preserve"> </w:t>
      </w:r>
      <w:r w:rsidRPr="008D4B7A">
        <w:rPr>
          <w:rFonts w:ascii="Times New Roman" w:hAnsi="Times New Roman" w:cs="Times New Roman"/>
          <w:color w:val="222222"/>
          <w:shd w:val="clear" w:color="auto" w:fill="FFFFFF"/>
        </w:rPr>
        <w:t xml:space="preserve">Goodman, </w:t>
      </w:r>
      <w:r w:rsidRPr="008D4B7A">
        <w:rPr>
          <w:rFonts w:ascii="Times New Roman" w:hAnsi="Times New Roman" w:cs="Times New Roman"/>
          <w:i/>
          <w:iCs/>
          <w:color w:val="222222"/>
        </w:rPr>
        <w:t>Fact, fiction, and forecast</w:t>
      </w:r>
      <w:r w:rsidRPr="008D4B7A">
        <w:rPr>
          <w:rFonts w:ascii="Times New Roman" w:hAnsi="Times New Roman" w:cs="Times New Roman"/>
          <w:color w:val="222222"/>
          <w:shd w:val="clear" w:color="auto" w:fill="FFFFFF"/>
        </w:rPr>
        <w:t xml:space="preserve">. </w:t>
      </w:r>
      <w:r w:rsidR="00476682">
        <w:rPr>
          <w:rFonts w:ascii="Times New Roman" w:hAnsi="Times New Roman" w:cs="Times New Roman"/>
          <w:color w:val="222222"/>
          <w:shd w:val="clear" w:color="auto" w:fill="FFFFFF"/>
        </w:rPr>
        <w:t xml:space="preserve">(Cambridge: </w:t>
      </w:r>
      <w:r w:rsidRPr="008D4B7A">
        <w:rPr>
          <w:rFonts w:ascii="Times New Roman" w:hAnsi="Times New Roman" w:cs="Times New Roman"/>
          <w:color w:val="222222"/>
          <w:shd w:val="clear" w:color="auto" w:fill="FFFFFF"/>
        </w:rPr>
        <w:t>Harvard University Pres</w:t>
      </w:r>
      <w:r w:rsidR="00476682">
        <w:rPr>
          <w:rFonts w:ascii="Times New Roman" w:hAnsi="Times New Roman" w:cs="Times New Roman"/>
          <w:color w:val="222222"/>
          <w:shd w:val="clear" w:color="auto" w:fill="FFFFFF"/>
        </w:rPr>
        <w:t>s</w:t>
      </w:r>
      <w:r w:rsidR="00B95487">
        <w:rPr>
          <w:rFonts w:ascii="Times New Roman" w:hAnsi="Times New Roman" w:cs="Times New Roman"/>
          <w:color w:val="222222"/>
          <w:shd w:val="clear" w:color="auto" w:fill="FFFFFF"/>
        </w:rPr>
        <w:t>, 1983</w:t>
      </w:r>
      <w:r w:rsidR="00476682">
        <w:rPr>
          <w:rFonts w:ascii="Times New Roman" w:hAnsi="Times New Roman" w:cs="Times New Roman"/>
          <w:color w:val="222222"/>
          <w:shd w:val="clear" w:color="auto" w:fill="FFFFFF"/>
        </w:rPr>
        <w:t>)</w:t>
      </w:r>
      <w:r w:rsidR="00B95487">
        <w:rPr>
          <w:rFonts w:ascii="Times New Roman" w:hAnsi="Times New Roman" w:cs="Times New Roman"/>
          <w:color w:val="222222"/>
          <w:shd w:val="clear" w:color="auto" w:fill="FFFFFF"/>
        </w:rPr>
        <w:t>.</w:t>
      </w:r>
    </w:p>
  </w:footnote>
  <w:footnote w:id="4">
    <w:p w14:paraId="0D8FA04F" w14:textId="6E9FBA7D" w:rsidR="007A3796" w:rsidRDefault="007A3796">
      <w:pPr>
        <w:pStyle w:val="FootnoteText"/>
      </w:pPr>
      <w:r>
        <w:rPr>
          <w:rStyle w:val="FootnoteReference"/>
        </w:rPr>
        <w:footnoteRef/>
      </w:r>
      <w:r>
        <w:t xml:space="preserve"> </w:t>
      </w:r>
      <w:r w:rsidR="00A16206" w:rsidRPr="00F60FDF">
        <w:rPr>
          <w:rFonts w:ascii="Times New Roman" w:hAnsi="Times New Roman" w:cs="Times New Roman"/>
        </w:rPr>
        <w:t xml:space="preserve">For another “alternative approach” to the paradox see: </w:t>
      </w:r>
      <w:r w:rsidR="007A0906" w:rsidRPr="00F60FDF">
        <w:rPr>
          <w:rFonts w:ascii="Times New Roman" w:hAnsi="Times New Roman" w:cs="Times New Roman"/>
          <w:color w:val="222222"/>
          <w:shd w:val="clear" w:color="auto" w:fill="FFFFFF"/>
        </w:rPr>
        <w:t>Israel Scheffler, </w:t>
      </w:r>
      <w:r w:rsidR="007A0906" w:rsidRPr="00F60FDF">
        <w:rPr>
          <w:rFonts w:ascii="Times New Roman" w:hAnsi="Times New Roman" w:cs="Times New Roman"/>
          <w:i/>
          <w:iCs/>
          <w:color w:val="222222"/>
          <w:shd w:val="clear" w:color="auto" w:fill="FFFFFF"/>
        </w:rPr>
        <w:t>The Anatomy of Inquiry (Routledge Revivals): Philosophical Studies in the Theory of Science</w:t>
      </w:r>
      <w:r w:rsidR="00381451" w:rsidRPr="00F60FDF">
        <w:rPr>
          <w:rFonts w:ascii="Times New Roman" w:hAnsi="Times New Roman" w:cs="Times New Roman"/>
          <w:color w:val="222222"/>
          <w:shd w:val="clear" w:color="auto" w:fill="FFFFFF"/>
        </w:rPr>
        <w:t xml:space="preserve"> (</w:t>
      </w:r>
      <w:r w:rsidR="00285512" w:rsidRPr="00F60FDF">
        <w:rPr>
          <w:rFonts w:ascii="Times New Roman" w:hAnsi="Times New Roman" w:cs="Times New Roman"/>
          <w:color w:val="222222"/>
          <w:shd w:val="clear" w:color="auto" w:fill="FFFFFF"/>
        </w:rPr>
        <w:t>London:</w:t>
      </w:r>
      <w:r w:rsidR="007A0906" w:rsidRPr="00F60FDF">
        <w:rPr>
          <w:rFonts w:ascii="Times New Roman" w:hAnsi="Times New Roman" w:cs="Times New Roman"/>
          <w:color w:val="222222"/>
          <w:shd w:val="clear" w:color="auto" w:fill="FFFFFF"/>
        </w:rPr>
        <w:t xml:space="preserve"> Routledge, 2014</w:t>
      </w:r>
      <w:r w:rsidR="00285512" w:rsidRPr="00F60FDF">
        <w:rPr>
          <w:rFonts w:ascii="Times New Roman" w:hAnsi="Times New Roman" w:cs="Times New Roman"/>
          <w:color w:val="222222"/>
          <w:shd w:val="clear" w:color="auto" w:fill="FFFFFF"/>
        </w:rPr>
        <w:t>).</w:t>
      </w:r>
    </w:p>
  </w:footnote>
  <w:footnote w:id="5">
    <w:p w14:paraId="2A6F668F" w14:textId="4C9C4D92" w:rsidR="00685466" w:rsidRDefault="00685466">
      <w:pPr>
        <w:pStyle w:val="FootnoteText"/>
      </w:pPr>
      <w:r>
        <w:rPr>
          <w:rStyle w:val="FootnoteReference"/>
        </w:rPr>
        <w:footnoteRef/>
      </w:r>
      <w:r>
        <w:t xml:space="preserve"> </w:t>
      </w:r>
      <w:r w:rsidR="00CC1038" w:rsidRPr="00CC1038">
        <w:rPr>
          <w:rFonts w:ascii="Times New Roman" w:hAnsi="Times New Roman" w:cs="Times New Roman"/>
        </w:rPr>
        <w:t>Nancy</w:t>
      </w:r>
      <w:r w:rsidR="00CC1038">
        <w:t xml:space="preserve"> </w:t>
      </w:r>
      <w:r w:rsidRPr="00060E87">
        <w:rPr>
          <w:rFonts w:ascii="Times New Roman" w:hAnsi="Times New Roman" w:cs="Times New Roman"/>
          <w:color w:val="222222"/>
          <w:shd w:val="clear" w:color="auto" w:fill="FFFFFF"/>
        </w:rPr>
        <w:t xml:space="preserve">Cartwright, </w:t>
      </w:r>
      <w:r w:rsidR="00D46D6E">
        <w:rPr>
          <w:rFonts w:ascii="Times New Roman" w:hAnsi="Times New Roman" w:cs="Times New Roman"/>
          <w:color w:val="222222"/>
          <w:shd w:val="clear" w:color="auto" w:fill="FFFFFF"/>
        </w:rPr>
        <w:t>“</w:t>
      </w:r>
      <w:r w:rsidRPr="00060E87">
        <w:rPr>
          <w:rFonts w:ascii="Times New Roman" w:hAnsi="Times New Roman" w:cs="Times New Roman"/>
          <w:color w:val="222222"/>
          <w:shd w:val="clear" w:color="auto" w:fill="FFFFFF"/>
        </w:rPr>
        <w:t xml:space="preserve">Causation: One </w:t>
      </w:r>
      <w:r w:rsidR="00D46D6E">
        <w:rPr>
          <w:rFonts w:ascii="Times New Roman" w:hAnsi="Times New Roman" w:cs="Times New Roman"/>
          <w:color w:val="222222"/>
          <w:shd w:val="clear" w:color="auto" w:fill="FFFFFF"/>
        </w:rPr>
        <w:t>W</w:t>
      </w:r>
      <w:r w:rsidRPr="00060E87">
        <w:rPr>
          <w:rFonts w:ascii="Times New Roman" w:hAnsi="Times New Roman" w:cs="Times New Roman"/>
          <w:color w:val="222222"/>
          <w:shd w:val="clear" w:color="auto" w:fill="FFFFFF"/>
        </w:rPr>
        <w:t xml:space="preserve">ord, </w:t>
      </w:r>
      <w:r w:rsidR="00D46D6E">
        <w:rPr>
          <w:rFonts w:ascii="Times New Roman" w:hAnsi="Times New Roman" w:cs="Times New Roman"/>
          <w:color w:val="222222"/>
          <w:shd w:val="clear" w:color="auto" w:fill="FFFFFF"/>
        </w:rPr>
        <w:t>M</w:t>
      </w:r>
      <w:r w:rsidRPr="00060E87">
        <w:rPr>
          <w:rFonts w:ascii="Times New Roman" w:hAnsi="Times New Roman" w:cs="Times New Roman"/>
          <w:color w:val="222222"/>
          <w:shd w:val="clear" w:color="auto" w:fill="FFFFFF"/>
        </w:rPr>
        <w:t xml:space="preserve">any </w:t>
      </w:r>
      <w:r w:rsidR="00D46D6E">
        <w:rPr>
          <w:rFonts w:ascii="Times New Roman" w:hAnsi="Times New Roman" w:cs="Times New Roman"/>
          <w:color w:val="222222"/>
          <w:shd w:val="clear" w:color="auto" w:fill="FFFFFF"/>
        </w:rPr>
        <w:t>T</w:t>
      </w:r>
      <w:r w:rsidRPr="00060E87">
        <w:rPr>
          <w:rFonts w:ascii="Times New Roman" w:hAnsi="Times New Roman" w:cs="Times New Roman"/>
          <w:color w:val="222222"/>
          <w:shd w:val="clear" w:color="auto" w:fill="FFFFFF"/>
        </w:rPr>
        <w:t>hings</w:t>
      </w:r>
      <w:r w:rsidR="00D46D6E">
        <w:rPr>
          <w:rFonts w:ascii="Times New Roman" w:hAnsi="Times New Roman" w:cs="Times New Roman"/>
          <w:color w:val="222222"/>
          <w:shd w:val="clear" w:color="auto" w:fill="FFFFFF"/>
        </w:rPr>
        <w:t>,”</w:t>
      </w:r>
      <w:r w:rsidRPr="00060E87">
        <w:rPr>
          <w:rFonts w:ascii="Times New Roman" w:hAnsi="Times New Roman" w:cs="Times New Roman"/>
          <w:color w:val="222222"/>
          <w:shd w:val="clear" w:color="auto" w:fill="FFFFFF"/>
        </w:rPr>
        <w:t> </w:t>
      </w:r>
      <w:r w:rsidRPr="00060E87">
        <w:rPr>
          <w:rFonts w:ascii="Times New Roman" w:hAnsi="Times New Roman" w:cs="Times New Roman"/>
          <w:i/>
          <w:iCs/>
          <w:color w:val="222222"/>
          <w:shd w:val="clear" w:color="auto" w:fill="FFFFFF"/>
        </w:rPr>
        <w:t>Philosophy of Science</w:t>
      </w:r>
      <w:r w:rsidRPr="00060E87">
        <w:rPr>
          <w:rFonts w:ascii="Times New Roman" w:hAnsi="Times New Roman" w:cs="Times New Roman"/>
          <w:color w:val="222222"/>
          <w:shd w:val="clear" w:color="auto" w:fill="FFFFFF"/>
        </w:rPr>
        <w:t>, </w:t>
      </w:r>
      <w:r w:rsidR="00FD0816" w:rsidRPr="00FD0816">
        <w:rPr>
          <w:rFonts w:ascii="Times New Roman" w:hAnsi="Times New Roman" w:cs="Times New Roman"/>
          <w:smallCaps/>
          <w:color w:val="222222"/>
          <w:shd w:val="clear" w:color="auto" w:fill="FFFFFF"/>
        </w:rPr>
        <w:t>lxxi</w:t>
      </w:r>
      <w:r w:rsidR="00FD0816">
        <w:rPr>
          <w:rFonts w:ascii="Times New Roman" w:hAnsi="Times New Roman" w:cs="Times New Roman"/>
          <w:color w:val="222222"/>
          <w:shd w:val="clear" w:color="auto" w:fill="FFFFFF"/>
        </w:rPr>
        <w:t xml:space="preserve">, </w:t>
      </w:r>
      <w:r w:rsidRPr="00060E87">
        <w:rPr>
          <w:rFonts w:ascii="Times New Roman" w:hAnsi="Times New Roman" w:cs="Times New Roman"/>
          <w:color w:val="222222"/>
          <w:shd w:val="clear" w:color="auto" w:fill="FFFFFF"/>
        </w:rPr>
        <w:t xml:space="preserve">5, </w:t>
      </w:r>
      <w:r w:rsidR="00DC4BA8">
        <w:rPr>
          <w:rFonts w:ascii="Times New Roman" w:hAnsi="Times New Roman" w:cs="Times New Roman"/>
          <w:color w:val="222222"/>
          <w:shd w:val="clear" w:color="auto" w:fill="FFFFFF"/>
        </w:rPr>
        <w:t xml:space="preserve">(December 2004): </w:t>
      </w:r>
      <w:r w:rsidRPr="00060E87">
        <w:rPr>
          <w:rFonts w:ascii="Times New Roman" w:hAnsi="Times New Roman" w:cs="Times New Roman"/>
          <w:color w:val="222222"/>
          <w:shd w:val="clear" w:color="auto" w:fill="FFFFFF"/>
        </w:rPr>
        <w:t>805-819</w:t>
      </w:r>
      <w:r w:rsidR="008D09DF">
        <w:rPr>
          <w:rFonts w:ascii="Times New Roman" w:hAnsi="Times New Roman" w:cs="Times New Roman"/>
          <w:color w:val="222222"/>
          <w:shd w:val="clear" w:color="auto" w:fill="FFFFFF"/>
        </w:rPr>
        <w:t>. Her no</w:t>
      </w:r>
      <w:r w:rsidR="009F6D7D">
        <w:rPr>
          <w:rFonts w:ascii="Times New Roman" w:hAnsi="Times New Roman" w:cs="Times New Roman"/>
          <w:color w:val="222222"/>
          <w:shd w:val="clear" w:color="auto" w:fill="FFFFFF"/>
        </w:rPr>
        <w:t>tions of “thick” and “thin”</w:t>
      </w:r>
      <w:r w:rsidR="003067A2">
        <w:rPr>
          <w:rFonts w:ascii="Times New Roman" w:hAnsi="Times New Roman" w:cs="Times New Roman"/>
          <w:color w:val="222222"/>
          <w:shd w:val="clear" w:color="auto" w:fill="FFFFFF"/>
        </w:rPr>
        <w:t xml:space="preserve"> are discussed in </w:t>
      </w:r>
      <w:r w:rsidR="008D6F33">
        <w:rPr>
          <w:rFonts w:ascii="Times New Roman" w:hAnsi="Times New Roman" w:cs="Times New Roman"/>
          <w:color w:val="222222"/>
          <w:shd w:val="clear" w:color="auto" w:fill="FFFFFF"/>
        </w:rPr>
        <w:t xml:space="preserve">more </w:t>
      </w:r>
      <w:r w:rsidR="003067A2">
        <w:rPr>
          <w:rFonts w:ascii="Times New Roman" w:hAnsi="Times New Roman" w:cs="Times New Roman"/>
          <w:color w:val="222222"/>
          <w:shd w:val="clear" w:color="auto" w:fill="FFFFFF"/>
        </w:rPr>
        <w:t>detail</w:t>
      </w:r>
      <w:r w:rsidR="005979E6">
        <w:rPr>
          <w:rFonts w:ascii="Times New Roman" w:hAnsi="Times New Roman" w:cs="Times New Roman"/>
          <w:color w:val="222222"/>
          <w:shd w:val="clear" w:color="auto" w:fill="FFFFFF"/>
        </w:rPr>
        <w:t>, and further analyzed,</w:t>
      </w:r>
      <w:r w:rsidR="003067A2">
        <w:rPr>
          <w:rFonts w:ascii="Times New Roman" w:hAnsi="Times New Roman" w:cs="Times New Roman"/>
          <w:color w:val="222222"/>
          <w:shd w:val="clear" w:color="auto" w:fill="FFFFFF"/>
        </w:rPr>
        <w:t xml:space="preserve"> in </w:t>
      </w:r>
      <w:r w:rsidR="00AD527C">
        <w:rPr>
          <w:rFonts w:ascii="Times New Roman" w:hAnsi="Times New Roman" w:cs="Times New Roman"/>
          <w:color w:val="222222"/>
          <w:shd w:val="clear" w:color="auto" w:fill="FFFFFF"/>
        </w:rPr>
        <w:t>section III.</w:t>
      </w:r>
      <w:r w:rsidR="00C053A6">
        <w:rPr>
          <w:rFonts w:ascii="Times New Roman" w:hAnsi="Times New Roman" w:cs="Times New Roman"/>
          <w:color w:val="222222"/>
          <w:shd w:val="clear" w:color="auto" w:fill="FFFFFF"/>
        </w:rPr>
        <w:t xml:space="preserve"> While</w:t>
      </w:r>
      <w:r w:rsidR="00E543F2">
        <w:rPr>
          <w:rFonts w:ascii="Times New Roman" w:hAnsi="Times New Roman" w:cs="Times New Roman"/>
          <w:color w:val="222222"/>
          <w:shd w:val="clear" w:color="auto" w:fill="FFFFFF"/>
        </w:rPr>
        <w:t xml:space="preserve"> I am quite sympathetic </w:t>
      </w:r>
      <w:r w:rsidR="006C1582">
        <w:rPr>
          <w:rFonts w:ascii="Times New Roman" w:hAnsi="Times New Roman" w:cs="Times New Roman"/>
          <w:color w:val="222222"/>
          <w:shd w:val="clear" w:color="auto" w:fill="FFFFFF"/>
        </w:rPr>
        <w:t>to her view</w:t>
      </w:r>
      <w:r w:rsidR="00A13F22">
        <w:rPr>
          <w:rFonts w:ascii="Times New Roman" w:hAnsi="Times New Roman" w:cs="Times New Roman"/>
          <w:color w:val="222222"/>
          <w:shd w:val="clear" w:color="auto" w:fill="FFFFFF"/>
        </w:rPr>
        <w:t xml:space="preserve">, </w:t>
      </w:r>
      <w:r w:rsidR="006A29F2">
        <w:rPr>
          <w:rFonts w:ascii="Times New Roman" w:hAnsi="Times New Roman" w:cs="Times New Roman"/>
          <w:color w:val="222222"/>
          <w:shd w:val="clear" w:color="auto" w:fill="FFFFFF"/>
        </w:rPr>
        <w:t xml:space="preserve">and while engaging with her work has </w:t>
      </w:r>
      <w:r w:rsidR="00C34DAE">
        <w:rPr>
          <w:rFonts w:ascii="Times New Roman" w:hAnsi="Times New Roman" w:cs="Times New Roman"/>
          <w:color w:val="222222"/>
          <w:shd w:val="clear" w:color="auto" w:fill="FFFFFF"/>
        </w:rPr>
        <w:t>certainly</w:t>
      </w:r>
      <w:r w:rsidR="006A29F2">
        <w:rPr>
          <w:rFonts w:ascii="Times New Roman" w:hAnsi="Times New Roman" w:cs="Times New Roman"/>
          <w:color w:val="222222"/>
          <w:shd w:val="clear" w:color="auto" w:fill="FFFFFF"/>
        </w:rPr>
        <w:t xml:space="preserve"> been inspirational </w:t>
      </w:r>
      <w:r w:rsidR="00655816">
        <w:rPr>
          <w:rFonts w:ascii="Times New Roman" w:hAnsi="Times New Roman" w:cs="Times New Roman"/>
          <w:color w:val="222222"/>
          <w:shd w:val="clear" w:color="auto" w:fill="FFFFFF"/>
        </w:rPr>
        <w:t>with respect to</w:t>
      </w:r>
      <w:r w:rsidR="00C34DAE">
        <w:rPr>
          <w:rFonts w:ascii="Times New Roman" w:hAnsi="Times New Roman" w:cs="Times New Roman"/>
          <w:color w:val="222222"/>
          <w:shd w:val="clear" w:color="auto" w:fill="FFFFFF"/>
        </w:rPr>
        <w:t xml:space="preserve"> the thoughts expressed here, </w:t>
      </w:r>
      <w:r w:rsidR="00A13F22">
        <w:rPr>
          <w:rFonts w:ascii="Times New Roman" w:hAnsi="Times New Roman" w:cs="Times New Roman"/>
          <w:color w:val="222222"/>
          <w:shd w:val="clear" w:color="auto" w:fill="FFFFFF"/>
        </w:rPr>
        <w:t xml:space="preserve">I do not take </w:t>
      </w:r>
      <w:r w:rsidR="001F15A1">
        <w:rPr>
          <w:rFonts w:ascii="Times New Roman" w:hAnsi="Times New Roman" w:cs="Times New Roman"/>
          <w:color w:val="222222"/>
          <w:shd w:val="clear" w:color="auto" w:fill="FFFFFF"/>
        </w:rPr>
        <w:t>my</w:t>
      </w:r>
      <w:r w:rsidR="00E025B2">
        <w:rPr>
          <w:rFonts w:ascii="Times New Roman" w:hAnsi="Times New Roman" w:cs="Times New Roman"/>
          <w:color w:val="222222"/>
          <w:shd w:val="clear" w:color="auto" w:fill="FFFFFF"/>
        </w:rPr>
        <w:t xml:space="preserve"> </w:t>
      </w:r>
      <w:r w:rsidR="00270C09">
        <w:rPr>
          <w:rFonts w:ascii="Times New Roman" w:hAnsi="Times New Roman" w:cs="Times New Roman"/>
          <w:color w:val="222222"/>
          <w:shd w:val="clear" w:color="auto" w:fill="FFFFFF"/>
        </w:rPr>
        <w:t>analysis</w:t>
      </w:r>
      <w:r w:rsidR="00E025B2">
        <w:rPr>
          <w:rFonts w:ascii="Times New Roman" w:hAnsi="Times New Roman" w:cs="Times New Roman"/>
          <w:color w:val="222222"/>
          <w:shd w:val="clear" w:color="auto" w:fill="FFFFFF"/>
        </w:rPr>
        <w:t xml:space="preserve"> </w:t>
      </w:r>
      <w:r w:rsidR="00270C09">
        <w:rPr>
          <w:rFonts w:ascii="Times New Roman" w:hAnsi="Times New Roman" w:cs="Times New Roman"/>
          <w:color w:val="222222"/>
          <w:shd w:val="clear" w:color="auto" w:fill="FFFFFF"/>
        </w:rPr>
        <w:t>to depend</w:t>
      </w:r>
      <w:r w:rsidR="0001713D">
        <w:rPr>
          <w:rFonts w:ascii="Times New Roman" w:hAnsi="Times New Roman" w:cs="Times New Roman"/>
          <w:color w:val="222222"/>
          <w:shd w:val="clear" w:color="auto" w:fill="FFFFFF"/>
        </w:rPr>
        <w:t xml:space="preserve"> in any substantive way</w:t>
      </w:r>
      <w:r w:rsidR="00270C09">
        <w:rPr>
          <w:rFonts w:ascii="Times New Roman" w:hAnsi="Times New Roman" w:cs="Times New Roman"/>
          <w:color w:val="222222"/>
          <w:shd w:val="clear" w:color="auto" w:fill="FFFFFF"/>
        </w:rPr>
        <w:t xml:space="preserve"> upon</w:t>
      </w:r>
      <w:r w:rsidR="00E75E08">
        <w:rPr>
          <w:rFonts w:ascii="Times New Roman" w:hAnsi="Times New Roman" w:cs="Times New Roman"/>
          <w:color w:val="222222"/>
          <w:shd w:val="clear" w:color="auto" w:fill="FFFFFF"/>
        </w:rPr>
        <w:t xml:space="preserve"> the details of</w:t>
      </w:r>
      <w:r w:rsidR="00270C09">
        <w:rPr>
          <w:rFonts w:ascii="Times New Roman" w:hAnsi="Times New Roman" w:cs="Times New Roman"/>
          <w:color w:val="222222"/>
          <w:shd w:val="clear" w:color="auto" w:fill="FFFFFF"/>
        </w:rPr>
        <w:t xml:space="preserve"> Cartwright</w:t>
      </w:r>
      <w:r w:rsidR="00DB0BFF">
        <w:rPr>
          <w:rFonts w:ascii="Times New Roman" w:hAnsi="Times New Roman" w:cs="Times New Roman"/>
          <w:color w:val="222222"/>
          <w:shd w:val="clear" w:color="auto" w:fill="FFFFFF"/>
        </w:rPr>
        <w:t>’s</w:t>
      </w:r>
      <w:r w:rsidR="00587614">
        <w:rPr>
          <w:rFonts w:ascii="Times New Roman" w:hAnsi="Times New Roman" w:cs="Times New Roman"/>
          <w:color w:val="222222"/>
          <w:shd w:val="clear" w:color="auto" w:fill="FFFFFF"/>
        </w:rPr>
        <w:t xml:space="preserve"> nor do I commit myself to her conclusions regarding causality.</w:t>
      </w:r>
      <w:r w:rsidR="00DB0BFF">
        <w:rPr>
          <w:rFonts w:ascii="Times New Roman" w:hAnsi="Times New Roman" w:cs="Times New Roman"/>
          <w:color w:val="222222"/>
          <w:shd w:val="clear" w:color="auto" w:fill="FFFFFF"/>
        </w:rPr>
        <w:t xml:space="preserve"> </w:t>
      </w:r>
      <w:r w:rsidR="00D514D9">
        <w:rPr>
          <w:rFonts w:ascii="Times New Roman" w:hAnsi="Times New Roman" w:cs="Times New Roman"/>
          <w:color w:val="222222"/>
          <w:shd w:val="clear" w:color="auto" w:fill="FFFFFF"/>
        </w:rPr>
        <w:t xml:space="preserve">For the purposes of this paper, </w:t>
      </w:r>
      <w:r w:rsidR="00DB0BFF">
        <w:rPr>
          <w:rFonts w:ascii="Times New Roman" w:hAnsi="Times New Roman" w:cs="Times New Roman"/>
          <w:color w:val="222222"/>
          <w:shd w:val="clear" w:color="auto" w:fill="FFFFFF"/>
        </w:rPr>
        <w:t xml:space="preserve">I </w:t>
      </w:r>
      <w:r w:rsidR="00DC1D10">
        <w:rPr>
          <w:rFonts w:ascii="Times New Roman" w:hAnsi="Times New Roman" w:cs="Times New Roman"/>
          <w:color w:val="222222"/>
          <w:shd w:val="clear" w:color="auto" w:fill="FFFFFF"/>
        </w:rPr>
        <w:t>borrow</w:t>
      </w:r>
      <w:r w:rsidR="00DB0BFF">
        <w:rPr>
          <w:rFonts w:ascii="Times New Roman" w:hAnsi="Times New Roman" w:cs="Times New Roman"/>
          <w:color w:val="222222"/>
          <w:shd w:val="clear" w:color="auto" w:fill="FFFFFF"/>
        </w:rPr>
        <w:t xml:space="preserve"> her terms “thick” and “thin” to help clarify my own </w:t>
      </w:r>
      <w:r w:rsidR="00F72B19">
        <w:rPr>
          <w:rFonts w:ascii="Times New Roman" w:hAnsi="Times New Roman" w:cs="Times New Roman"/>
          <w:color w:val="222222"/>
          <w:shd w:val="clear" w:color="auto" w:fill="FFFFFF"/>
        </w:rPr>
        <w:t>view</w:t>
      </w:r>
      <w:r w:rsidR="00083157">
        <w:rPr>
          <w:rFonts w:ascii="Times New Roman" w:hAnsi="Times New Roman" w:cs="Times New Roman"/>
          <w:color w:val="222222"/>
          <w:shd w:val="clear" w:color="auto" w:fill="FFFFFF"/>
        </w:rPr>
        <w:t xml:space="preserve"> and leave articulating the relationship between her view and my own for</w:t>
      </w:r>
      <w:r w:rsidR="00E025B2">
        <w:rPr>
          <w:rFonts w:ascii="Times New Roman" w:hAnsi="Times New Roman" w:cs="Times New Roman"/>
          <w:color w:val="222222"/>
          <w:shd w:val="clear" w:color="auto" w:fill="FFFFFF"/>
        </w:rPr>
        <w:t xml:space="preserve"> the</w:t>
      </w:r>
      <w:r w:rsidR="00083157">
        <w:rPr>
          <w:rFonts w:ascii="Times New Roman" w:hAnsi="Times New Roman" w:cs="Times New Roman"/>
          <w:color w:val="222222"/>
          <w:shd w:val="clear" w:color="auto" w:fill="FFFFFF"/>
        </w:rPr>
        <w:t xml:space="preserve"> future.</w:t>
      </w:r>
      <w:r w:rsidR="00270C09">
        <w:rPr>
          <w:rFonts w:ascii="Times New Roman" w:hAnsi="Times New Roman" w:cs="Times New Roman"/>
          <w:color w:val="222222"/>
          <w:shd w:val="clear" w:color="auto" w:fill="FFFFFF"/>
        </w:rPr>
        <w:t xml:space="preserve"> </w:t>
      </w:r>
    </w:p>
  </w:footnote>
  <w:footnote w:id="6">
    <w:p w14:paraId="782BFACB" w14:textId="5D2504C9" w:rsidR="00866D3D" w:rsidRDefault="00866D3D">
      <w:pPr>
        <w:pStyle w:val="FootnoteText"/>
      </w:pPr>
      <w:r>
        <w:rPr>
          <w:rStyle w:val="FootnoteReference"/>
        </w:rPr>
        <w:footnoteRef/>
      </w:r>
      <w:r>
        <w:t xml:space="preserve"> </w:t>
      </w:r>
      <w:r w:rsidR="00410F29" w:rsidRPr="00637D2B">
        <w:rPr>
          <w:rFonts w:ascii="Times New Roman" w:hAnsi="Times New Roman" w:cs="Times New Roman"/>
        </w:rPr>
        <w:t>I struggled to find the correct term</w:t>
      </w:r>
      <w:r w:rsidR="009034E2" w:rsidRPr="00637D2B">
        <w:rPr>
          <w:rFonts w:ascii="Times New Roman" w:hAnsi="Times New Roman" w:cs="Times New Roman"/>
        </w:rPr>
        <w:t xml:space="preserve"> to use in this formulation. I thank an anonymous reviewer for </w:t>
      </w:r>
      <w:r w:rsidR="00A127E5" w:rsidRPr="00637D2B">
        <w:rPr>
          <w:rFonts w:ascii="Times New Roman" w:hAnsi="Times New Roman" w:cs="Times New Roman"/>
        </w:rPr>
        <w:t>raising worries about “underspecific” and</w:t>
      </w:r>
      <w:r w:rsidR="00637D2B">
        <w:rPr>
          <w:rFonts w:ascii="Times New Roman" w:hAnsi="Times New Roman" w:cs="Times New Roman"/>
        </w:rPr>
        <w:t xml:space="preserve"> giving me the nudge </w:t>
      </w:r>
      <w:r w:rsidR="001D6396">
        <w:rPr>
          <w:rFonts w:ascii="Times New Roman" w:hAnsi="Times New Roman" w:cs="Times New Roman"/>
        </w:rPr>
        <w:t>that led me to</w:t>
      </w:r>
      <w:r w:rsidR="009034E2" w:rsidRPr="00637D2B">
        <w:rPr>
          <w:rFonts w:ascii="Times New Roman" w:hAnsi="Times New Roman" w:cs="Times New Roman"/>
        </w:rPr>
        <w:t xml:space="preserve"> </w:t>
      </w:r>
      <w:r w:rsidR="00AB0FEB">
        <w:rPr>
          <w:rFonts w:ascii="Times New Roman" w:hAnsi="Times New Roman" w:cs="Times New Roman"/>
        </w:rPr>
        <w:t>settle on</w:t>
      </w:r>
      <w:r w:rsidR="001D6396">
        <w:rPr>
          <w:rFonts w:ascii="Times New Roman" w:hAnsi="Times New Roman" w:cs="Times New Roman"/>
        </w:rPr>
        <w:t xml:space="preserve"> </w:t>
      </w:r>
      <w:r w:rsidR="00A127E5" w:rsidRPr="00637D2B">
        <w:rPr>
          <w:rFonts w:ascii="Times New Roman" w:hAnsi="Times New Roman" w:cs="Times New Roman"/>
        </w:rPr>
        <w:t>“indeterminate.”</w:t>
      </w:r>
    </w:p>
  </w:footnote>
  <w:footnote w:id="7">
    <w:p w14:paraId="1BF70B3E" w14:textId="345B06A3" w:rsidR="00685466" w:rsidRDefault="00685466">
      <w:pPr>
        <w:pStyle w:val="FootnoteText"/>
      </w:pPr>
      <w:r>
        <w:rPr>
          <w:rStyle w:val="FootnoteReference"/>
        </w:rPr>
        <w:footnoteRef/>
      </w:r>
      <w:r w:rsidRPr="00E15307">
        <w:rPr>
          <w:i/>
          <w:iCs/>
        </w:rPr>
        <w:t xml:space="preserve"> </w:t>
      </w:r>
      <w:r w:rsidRPr="00E15307">
        <w:rPr>
          <w:rFonts w:ascii="Times New Roman" w:hAnsi="Times New Roman" w:cs="Times New Roman"/>
          <w:i/>
          <w:iCs/>
        </w:rPr>
        <w:t>Ibid</w:t>
      </w:r>
      <w:r w:rsidRPr="00D95A02">
        <w:rPr>
          <w:rFonts w:ascii="Times New Roman" w:hAnsi="Times New Roman" w:cs="Times New Roman"/>
        </w:rPr>
        <w:t>., 814-815.</w:t>
      </w:r>
    </w:p>
  </w:footnote>
  <w:footnote w:id="8">
    <w:p w14:paraId="4551CBC2" w14:textId="43E8696F" w:rsidR="000B3AF3" w:rsidRPr="005E2C05" w:rsidRDefault="000B3AF3" w:rsidP="000B3AF3">
      <w:pPr>
        <w:pStyle w:val="FootnoteText"/>
      </w:pPr>
      <w:r>
        <w:rPr>
          <w:rStyle w:val="FootnoteReference"/>
        </w:rPr>
        <w:footnoteRef/>
      </w:r>
      <w:r>
        <w:t xml:space="preserve"> </w:t>
      </w:r>
      <w:r w:rsidRPr="00F84B79">
        <w:rPr>
          <w:rFonts w:ascii="Times New Roman" w:hAnsi="Times New Roman" w:cs="Times New Roman"/>
        </w:rPr>
        <w:t xml:space="preserve">This first exchange regarding “freezing” is meant to establish the nephew’s </w:t>
      </w:r>
      <w:r>
        <w:rPr>
          <w:rFonts w:ascii="Times New Roman" w:hAnsi="Times New Roman" w:cs="Times New Roman"/>
        </w:rPr>
        <w:t>smarmy character</w:t>
      </w:r>
      <w:r w:rsidRPr="00F84B79">
        <w:rPr>
          <w:rFonts w:ascii="Times New Roman" w:hAnsi="Times New Roman" w:cs="Times New Roman"/>
        </w:rPr>
        <w:t xml:space="preserve">. He is </w:t>
      </w:r>
      <w:r w:rsidRPr="00F84B79">
        <w:rPr>
          <w:rFonts w:ascii="Times New Roman" w:hAnsi="Times New Roman" w:cs="Times New Roman"/>
          <w:i/>
          <w:iCs/>
        </w:rPr>
        <w:t>that guy</w:t>
      </w:r>
      <w:r w:rsidR="00E71FE1">
        <w:rPr>
          <w:rFonts w:ascii="Times New Roman" w:hAnsi="Times New Roman" w:cs="Times New Roman"/>
          <w:i/>
          <w:iCs/>
        </w:rPr>
        <w:t xml:space="preserve"> </w:t>
      </w:r>
      <w:r w:rsidR="00E71FE1">
        <w:rPr>
          <w:rFonts w:ascii="Times New Roman" w:hAnsi="Times New Roman" w:cs="Times New Roman"/>
        </w:rPr>
        <w:t xml:space="preserve">(we all know </w:t>
      </w:r>
      <w:r w:rsidR="00E71FE1">
        <w:rPr>
          <w:rFonts w:ascii="Times New Roman" w:hAnsi="Times New Roman" w:cs="Times New Roman"/>
          <w:i/>
          <w:iCs/>
        </w:rPr>
        <w:t>that guy</w:t>
      </w:r>
      <w:r w:rsidR="00E71FE1">
        <w:rPr>
          <w:rFonts w:ascii="Times New Roman" w:hAnsi="Times New Roman" w:cs="Times New Roman"/>
        </w:rPr>
        <w:t>)</w:t>
      </w:r>
      <w:r w:rsidR="00E71FE1">
        <w:rPr>
          <w:rFonts w:ascii="Times New Roman" w:hAnsi="Times New Roman" w:cs="Times New Roman"/>
          <w:i/>
          <w:iCs/>
        </w:rPr>
        <w:t>.</w:t>
      </w:r>
      <w:r w:rsidR="00404604">
        <w:rPr>
          <w:rFonts w:ascii="Times New Roman" w:hAnsi="Times New Roman" w:cs="Times New Roman"/>
        </w:rPr>
        <w:t xml:space="preserve"> Thank you to my nephew, Wesley Bollhagen, for inspiring this example. We are all glad he has grown out of this phase.</w:t>
      </w:r>
    </w:p>
  </w:footnote>
  <w:footnote w:id="9">
    <w:p w14:paraId="525E20F3" w14:textId="46163808" w:rsidR="00481F96" w:rsidRDefault="00481F96">
      <w:pPr>
        <w:pStyle w:val="FootnoteText"/>
      </w:pPr>
      <w:r>
        <w:rPr>
          <w:rStyle w:val="FootnoteReference"/>
        </w:rPr>
        <w:footnoteRef/>
      </w:r>
      <w:r>
        <w:t xml:space="preserve"> </w:t>
      </w:r>
      <w:r w:rsidR="007A0E26" w:rsidRPr="007F315E">
        <w:rPr>
          <w:rFonts w:ascii="Times New Roman" w:hAnsi="Times New Roman" w:cs="Times New Roman"/>
        </w:rPr>
        <w:t xml:space="preserve">For </w:t>
      </w:r>
      <w:r w:rsidR="005A36ED" w:rsidRPr="007F315E">
        <w:rPr>
          <w:rFonts w:ascii="Times New Roman" w:hAnsi="Times New Roman" w:cs="Times New Roman"/>
        </w:rPr>
        <w:t>more on “wonder”</w:t>
      </w:r>
      <w:r w:rsidR="00217857">
        <w:rPr>
          <w:rFonts w:ascii="Times New Roman" w:hAnsi="Times New Roman" w:cs="Times New Roman"/>
        </w:rPr>
        <w:t xml:space="preserve"> and “horror”</w:t>
      </w:r>
      <w:r w:rsidR="005A36ED" w:rsidRPr="007F315E">
        <w:rPr>
          <w:rFonts w:ascii="Times New Roman" w:hAnsi="Times New Roman" w:cs="Times New Roman"/>
        </w:rPr>
        <w:t xml:space="preserve"> </w:t>
      </w:r>
      <w:r w:rsidR="001965A5" w:rsidRPr="007F315E">
        <w:rPr>
          <w:rFonts w:ascii="Times New Roman" w:hAnsi="Times New Roman" w:cs="Times New Roman"/>
        </w:rPr>
        <w:t>in philosophy and science see</w:t>
      </w:r>
      <w:r w:rsidR="007F315E" w:rsidRPr="007F315E">
        <w:rPr>
          <w:rFonts w:ascii="Times New Roman" w:hAnsi="Times New Roman" w:cs="Times New Roman"/>
        </w:rPr>
        <w:t xml:space="preserve"> the magisterial:</w:t>
      </w:r>
      <w:r w:rsidR="001965A5">
        <w:t xml:space="preserve"> </w:t>
      </w:r>
      <w:r w:rsidR="003A3D84">
        <w:rPr>
          <w:rFonts w:ascii="Times New Roman" w:hAnsi="Times New Roman" w:cs="Times New Roman"/>
          <w:color w:val="222222"/>
          <w:shd w:val="clear" w:color="auto" w:fill="FFFFFF"/>
        </w:rPr>
        <w:t xml:space="preserve">Lorraine </w:t>
      </w:r>
      <w:proofErr w:type="spellStart"/>
      <w:r w:rsidR="003A3D84">
        <w:rPr>
          <w:rFonts w:ascii="Times New Roman" w:hAnsi="Times New Roman" w:cs="Times New Roman"/>
          <w:color w:val="222222"/>
          <w:shd w:val="clear" w:color="auto" w:fill="FFFFFF"/>
        </w:rPr>
        <w:t>Da</w:t>
      </w:r>
      <w:r w:rsidR="0044228C">
        <w:rPr>
          <w:rFonts w:ascii="Times New Roman" w:hAnsi="Times New Roman" w:cs="Times New Roman"/>
          <w:color w:val="222222"/>
          <w:shd w:val="clear" w:color="auto" w:fill="FFFFFF"/>
        </w:rPr>
        <w:t>st</w:t>
      </w:r>
      <w:r w:rsidR="003A3D84">
        <w:rPr>
          <w:rFonts w:ascii="Times New Roman" w:hAnsi="Times New Roman" w:cs="Times New Roman"/>
          <w:color w:val="222222"/>
          <w:shd w:val="clear" w:color="auto" w:fill="FFFFFF"/>
        </w:rPr>
        <w:t>on</w:t>
      </w:r>
      <w:proofErr w:type="spellEnd"/>
      <w:r w:rsidR="00AC54C2" w:rsidRPr="00AC54C2">
        <w:rPr>
          <w:rFonts w:ascii="Times New Roman" w:hAnsi="Times New Roman" w:cs="Times New Roman"/>
          <w:color w:val="222222"/>
          <w:shd w:val="clear" w:color="auto" w:fill="FFFFFF"/>
        </w:rPr>
        <w:t xml:space="preserve"> </w:t>
      </w:r>
      <w:r w:rsidR="00CB5D3E">
        <w:rPr>
          <w:rFonts w:ascii="Times New Roman" w:hAnsi="Times New Roman" w:cs="Times New Roman"/>
          <w:color w:val="222222"/>
          <w:shd w:val="clear" w:color="auto" w:fill="FFFFFF"/>
        </w:rPr>
        <w:t>and</w:t>
      </w:r>
      <w:r w:rsidR="00AC54C2" w:rsidRPr="00AC54C2">
        <w:rPr>
          <w:rFonts w:ascii="Times New Roman" w:hAnsi="Times New Roman" w:cs="Times New Roman"/>
          <w:color w:val="222222"/>
          <w:shd w:val="clear" w:color="auto" w:fill="FFFFFF"/>
        </w:rPr>
        <w:t xml:space="preserve"> </w:t>
      </w:r>
      <w:r w:rsidR="0044228C">
        <w:rPr>
          <w:rFonts w:ascii="Times New Roman" w:hAnsi="Times New Roman" w:cs="Times New Roman"/>
          <w:color w:val="222222"/>
          <w:shd w:val="clear" w:color="auto" w:fill="FFFFFF"/>
        </w:rPr>
        <w:t>K</w:t>
      </w:r>
      <w:r w:rsidR="00CB5D3E">
        <w:rPr>
          <w:rFonts w:ascii="Times New Roman" w:hAnsi="Times New Roman" w:cs="Times New Roman"/>
          <w:color w:val="222222"/>
          <w:shd w:val="clear" w:color="auto" w:fill="FFFFFF"/>
        </w:rPr>
        <w:t>a</w:t>
      </w:r>
      <w:r w:rsidR="0044228C">
        <w:rPr>
          <w:rFonts w:ascii="Times New Roman" w:hAnsi="Times New Roman" w:cs="Times New Roman"/>
          <w:color w:val="222222"/>
          <w:shd w:val="clear" w:color="auto" w:fill="FFFFFF"/>
        </w:rPr>
        <w:t xml:space="preserve">therine </w:t>
      </w:r>
      <w:r w:rsidR="00AC54C2" w:rsidRPr="00AC54C2">
        <w:rPr>
          <w:rFonts w:ascii="Times New Roman" w:hAnsi="Times New Roman" w:cs="Times New Roman"/>
          <w:color w:val="222222"/>
          <w:shd w:val="clear" w:color="auto" w:fill="FFFFFF"/>
        </w:rPr>
        <w:t>Park</w:t>
      </w:r>
      <w:r w:rsidR="00E93456">
        <w:rPr>
          <w:rFonts w:ascii="Times New Roman" w:hAnsi="Times New Roman" w:cs="Times New Roman"/>
          <w:color w:val="222222"/>
          <w:shd w:val="clear" w:color="auto" w:fill="FFFFFF"/>
        </w:rPr>
        <w:t>,</w:t>
      </w:r>
      <w:r w:rsidR="00AC54C2" w:rsidRPr="00AC54C2">
        <w:rPr>
          <w:rFonts w:ascii="Times New Roman" w:hAnsi="Times New Roman" w:cs="Times New Roman"/>
          <w:color w:val="222222"/>
          <w:shd w:val="clear" w:color="auto" w:fill="FFFFFF"/>
        </w:rPr>
        <w:t> </w:t>
      </w:r>
      <w:r w:rsidR="00AC54C2" w:rsidRPr="00AC54C2">
        <w:rPr>
          <w:rFonts w:ascii="Times New Roman" w:hAnsi="Times New Roman" w:cs="Times New Roman"/>
          <w:i/>
          <w:iCs/>
          <w:color w:val="222222"/>
          <w:shd w:val="clear" w:color="auto" w:fill="FFFFFF"/>
        </w:rPr>
        <w:t>Wonders and the Order of Nature</w:t>
      </w:r>
      <w:r w:rsidR="0044228C">
        <w:rPr>
          <w:rFonts w:ascii="Times New Roman" w:hAnsi="Times New Roman" w:cs="Times New Roman"/>
          <w:i/>
          <w:iCs/>
          <w:color w:val="222222"/>
          <w:shd w:val="clear" w:color="auto" w:fill="FFFFFF"/>
        </w:rPr>
        <w:t>:</w:t>
      </w:r>
      <w:r w:rsidR="00AC54C2" w:rsidRPr="00AC54C2">
        <w:rPr>
          <w:rFonts w:ascii="Times New Roman" w:hAnsi="Times New Roman" w:cs="Times New Roman"/>
          <w:i/>
          <w:iCs/>
          <w:color w:val="222222"/>
          <w:shd w:val="clear" w:color="auto" w:fill="FFFFFF"/>
        </w:rPr>
        <w:t xml:space="preserve"> 1150-1750</w:t>
      </w:r>
      <w:r w:rsidR="00AC54C2" w:rsidRPr="00AC54C2">
        <w:rPr>
          <w:rFonts w:ascii="Times New Roman" w:hAnsi="Times New Roman" w:cs="Times New Roman"/>
          <w:color w:val="222222"/>
          <w:shd w:val="clear" w:color="auto" w:fill="FFFFFF"/>
        </w:rPr>
        <w:t xml:space="preserve"> </w:t>
      </w:r>
      <w:r w:rsidR="00E93456">
        <w:rPr>
          <w:rFonts w:ascii="Times New Roman" w:hAnsi="Times New Roman" w:cs="Times New Roman"/>
          <w:color w:val="222222"/>
          <w:shd w:val="clear" w:color="auto" w:fill="FFFFFF"/>
        </w:rPr>
        <w:t>(</w:t>
      </w:r>
      <w:r w:rsidR="00AC54C2" w:rsidRPr="00AC54C2">
        <w:rPr>
          <w:rFonts w:ascii="Times New Roman" w:hAnsi="Times New Roman" w:cs="Times New Roman"/>
          <w:color w:val="222222"/>
          <w:shd w:val="clear" w:color="auto" w:fill="FFFFFF"/>
        </w:rPr>
        <w:t xml:space="preserve">New York: Zone </w:t>
      </w:r>
      <w:r w:rsidR="00E93456">
        <w:rPr>
          <w:rFonts w:ascii="Times New Roman" w:hAnsi="Times New Roman" w:cs="Times New Roman"/>
          <w:color w:val="222222"/>
          <w:shd w:val="clear" w:color="auto" w:fill="FFFFFF"/>
        </w:rPr>
        <w:t>B</w:t>
      </w:r>
      <w:r w:rsidR="00AC54C2" w:rsidRPr="00AC54C2">
        <w:rPr>
          <w:rFonts w:ascii="Times New Roman" w:hAnsi="Times New Roman" w:cs="Times New Roman"/>
          <w:color w:val="222222"/>
          <w:shd w:val="clear" w:color="auto" w:fill="FFFFFF"/>
        </w:rPr>
        <w:t>ook</w:t>
      </w:r>
      <w:r w:rsidR="00CB5D3E">
        <w:rPr>
          <w:rFonts w:ascii="Times New Roman" w:hAnsi="Times New Roman" w:cs="Times New Roman"/>
          <w:color w:val="222222"/>
          <w:shd w:val="clear" w:color="auto" w:fill="FFFFFF"/>
        </w:rPr>
        <w:t>s, 1998).</w:t>
      </w:r>
      <w:r w:rsidR="00431303">
        <w:rPr>
          <w:rFonts w:ascii="Times New Roman" w:hAnsi="Times New Roman" w:cs="Times New Roman"/>
          <w:color w:val="222222"/>
          <w:shd w:val="clear" w:color="auto" w:fill="FFFFFF"/>
        </w:rPr>
        <w:t xml:space="preserve">  </w:t>
      </w:r>
    </w:p>
  </w:footnote>
  <w:footnote w:id="10">
    <w:p w14:paraId="3AC73347" w14:textId="0B995362" w:rsidR="00E50D79" w:rsidRPr="00A44544" w:rsidRDefault="00E50D79" w:rsidP="00A44544">
      <w:pPr>
        <w:spacing w:after="0" w:line="240" w:lineRule="auto"/>
        <w:contextualSpacing/>
        <w:rPr>
          <w:rFonts w:ascii="Times New Roman" w:hAnsi="Times New Roman" w:cs="Times New Roman"/>
          <w:color w:val="1A1A1A"/>
          <w:sz w:val="20"/>
          <w:szCs w:val="20"/>
          <w:shd w:val="clear" w:color="auto" w:fill="FFFFFF"/>
        </w:rPr>
      </w:pPr>
      <w:r w:rsidRPr="00E50D79">
        <w:rPr>
          <w:rStyle w:val="FootnoteReference"/>
          <w:sz w:val="20"/>
          <w:szCs w:val="20"/>
        </w:rPr>
        <w:footnoteRef/>
      </w:r>
      <w:r w:rsidRPr="00E50D79">
        <w:rPr>
          <w:sz w:val="20"/>
          <w:szCs w:val="20"/>
        </w:rPr>
        <w:t xml:space="preserve"> </w:t>
      </w:r>
      <w:r w:rsidRPr="00E50D79">
        <w:rPr>
          <w:rFonts w:ascii="Times New Roman" w:hAnsi="Times New Roman" w:cs="Times New Roman"/>
          <w:sz w:val="20"/>
          <w:szCs w:val="20"/>
        </w:rPr>
        <w:t xml:space="preserve">It should be noted that I do not intend my use of the term “mechanism” here to allude to any particular account of mechanism in the philosophical literature. At this point in the analysis, I use it simply to distinguish this third hypothesis regarding how we pre-theoretically understand generalizations like the ones at hand from the taxonomic and nomological hypotheses. In other words, I do not mean to suggest that one’s response to confronting the floating park bench would be to seek an account specifically in terms of </w:t>
      </w:r>
      <w:r w:rsidRPr="00E50D79">
        <w:rPr>
          <w:rFonts w:ascii="Times New Roman" w:hAnsi="Times New Roman" w:cs="Times New Roman"/>
          <w:color w:val="222222"/>
          <w:sz w:val="20"/>
          <w:szCs w:val="20"/>
          <w:shd w:val="clear" w:color="auto" w:fill="FFFFFF"/>
        </w:rPr>
        <w:t>“entities and activities organized such that they are productive of regular changes from start or set-up to finish or termination conditions” (MDC 200</w:t>
      </w:r>
      <w:r w:rsidR="00A62972">
        <w:rPr>
          <w:rFonts w:ascii="Times New Roman" w:hAnsi="Times New Roman" w:cs="Times New Roman"/>
          <w:color w:val="222222"/>
          <w:sz w:val="20"/>
          <w:szCs w:val="20"/>
          <w:shd w:val="clear" w:color="auto" w:fill="FFFFFF"/>
        </w:rPr>
        <w:t>0</w:t>
      </w:r>
      <w:r w:rsidRPr="00E50D79">
        <w:rPr>
          <w:rFonts w:ascii="Times New Roman" w:hAnsi="Times New Roman" w:cs="Times New Roman"/>
          <w:color w:val="222222"/>
          <w:sz w:val="20"/>
          <w:szCs w:val="20"/>
          <w:shd w:val="clear" w:color="auto" w:fill="FFFFFF"/>
        </w:rPr>
        <w:t>) </w:t>
      </w:r>
      <w:r w:rsidRPr="00E50D79">
        <w:rPr>
          <w:rFonts w:ascii="Times New Roman" w:hAnsi="Times New Roman" w:cs="Times New Roman"/>
          <w:sz w:val="20"/>
          <w:szCs w:val="20"/>
        </w:rPr>
        <w:t>or in terms of</w:t>
      </w:r>
      <w:r w:rsidRPr="00E50D79">
        <w:rPr>
          <w:color w:val="1A1A1A"/>
          <w:sz w:val="20"/>
          <w:szCs w:val="20"/>
          <w:shd w:val="clear" w:color="auto" w:fill="FFFFFF"/>
        </w:rPr>
        <w:t> “</w:t>
      </w:r>
      <w:r w:rsidRPr="00E50D79">
        <w:rPr>
          <w:rFonts w:ascii="Times New Roman" w:hAnsi="Times New Roman" w:cs="Times New Roman"/>
          <w:color w:val="1A1A1A"/>
          <w:sz w:val="20"/>
          <w:szCs w:val="20"/>
          <w:shd w:val="clear" w:color="auto" w:fill="FFFFFF"/>
        </w:rPr>
        <w:t xml:space="preserve">a structure performing a function in virtue of its component parts, component operations, and their organization” (Bechtel and Abrahamsen 2005). These conceptions of mechanism are philosophically downstream from where we are at in our analysis at present and there is no need to get ahead of ourselves. The response, as I stated above, would be to seek the </w:t>
      </w:r>
      <w:r w:rsidRPr="00E50D79">
        <w:rPr>
          <w:rFonts w:ascii="Times New Roman" w:hAnsi="Times New Roman" w:cs="Times New Roman"/>
          <w:i/>
          <w:iCs/>
          <w:color w:val="1A1A1A"/>
          <w:sz w:val="20"/>
          <w:szCs w:val="20"/>
          <w:shd w:val="clear" w:color="auto" w:fill="FFFFFF"/>
        </w:rPr>
        <w:t xml:space="preserve">means by which </w:t>
      </w:r>
      <w:r w:rsidRPr="00E50D79">
        <w:rPr>
          <w:rFonts w:ascii="Times New Roman" w:hAnsi="Times New Roman" w:cs="Times New Roman"/>
          <w:color w:val="1A1A1A"/>
          <w:sz w:val="20"/>
          <w:szCs w:val="20"/>
          <w:shd w:val="clear" w:color="auto" w:fill="FFFFFF"/>
        </w:rPr>
        <w:t xml:space="preserve">the exception to the generalization is occurring. It may be that, after inquiring into the matter, we settle on an account that would count as a mechanistic explanation by the lights of the philosophers alluded to above. But, if we ended up finding out that it’s a matter of divine intervention then </w:t>
      </w:r>
      <w:r w:rsidRPr="00E50D79">
        <w:rPr>
          <w:rFonts w:ascii="Times New Roman" w:hAnsi="Times New Roman" w:cs="Times New Roman"/>
          <w:i/>
          <w:iCs/>
          <w:color w:val="1A1A1A"/>
          <w:sz w:val="20"/>
          <w:szCs w:val="20"/>
          <w:shd w:val="clear" w:color="auto" w:fill="FFFFFF"/>
        </w:rPr>
        <w:t>that</w:t>
      </w:r>
      <w:r w:rsidRPr="00E50D79">
        <w:rPr>
          <w:rFonts w:ascii="Times New Roman" w:hAnsi="Times New Roman" w:cs="Times New Roman"/>
          <w:color w:val="1A1A1A"/>
          <w:sz w:val="20"/>
          <w:szCs w:val="20"/>
          <w:shd w:val="clear" w:color="auto" w:fill="FFFFFF"/>
        </w:rPr>
        <w:t xml:space="preserve"> would be the relevant means - or, the </w:t>
      </w:r>
      <w:r w:rsidRPr="00E50D79">
        <w:rPr>
          <w:rFonts w:ascii="Times New Roman" w:hAnsi="Times New Roman" w:cs="Times New Roman"/>
          <w:i/>
          <w:iCs/>
          <w:color w:val="1A1A1A"/>
          <w:sz w:val="20"/>
          <w:szCs w:val="20"/>
          <w:shd w:val="clear" w:color="auto" w:fill="FFFFFF"/>
        </w:rPr>
        <w:t xml:space="preserve">mechanism </w:t>
      </w:r>
      <w:r w:rsidRPr="00E50D79">
        <w:rPr>
          <w:rFonts w:ascii="Times New Roman" w:hAnsi="Times New Roman" w:cs="Times New Roman"/>
          <w:color w:val="1A1A1A"/>
          <w:sz w:val="20"/>
          <w:szCs w:val="20"/>
          <w:shd w:val="clear" w:color="auto" w:fill="FFFFFF"/>
        </w:rPr>
        <w:t>- in the broader sense of “mechanism” that I intend.</w:t>
      </w:r>
      <w:r w:rsidR="00A62972">
        <w:rPr>
          <w:rFonts w:ascii="Times New Roman" w:hAnsi="Times New Roman" w:cs="Times New Roman"/>
          <w:color w:val="1A1A1A"/>
          <w:sz w:val="20"/>
          <w:szCs w:val="20"/>
          <w:shd w:val="clear" w:color="auto" w:fill="FFFFFF"/>
        </w:rPr>
        <w:t xml:space="preserve"> </w:t>
      </w:r>
      <w:r w:rsidR="00E93456">
        <w:rPr>
          <w:rFonts w:ascii="Times New Roman" w:hAnsi="Times New Roman" w:cs="Times New Roman"/>
          <w:color w:val="1A1A1A"/>
          <w:sz w:val="20"/>
          <w:szCs w:val="20"/>
          <w:shd w:val="clear" w:color="auto" w:fill="FFFFFF"/>
        </w:rPr>
        <w:t xml:space="preserve">Peter </w:t>
      </w:r>
      <w:r w:rsidR="00A62972" w:rsidRPr="00A62972">
        <w:rPr>
          <w:rFonts w:ascii="Times New Roman" w:hAnsi="Times New Roman" w:cs="Times New Roman"/>
          <w:color w:val="222222"/>
          <w:sz w:val="20"/>
          <w:szCs w:val="20"/>
          <w:shd w:val="clear" w:color="auto" w:fill="FFFFFF"/>
        </w:rPr>
        <w:t xml:space="preserve">Machamer, </w:t>
      </w:r>
      <w:r w:rsidR="00E93456">
        <w:rPr>
          <w:rFonts w:ascii="Times New Roman" w:hAnsi="Times New Roman" w:cs="Times New Roman"/>
          <w:color w:val="222222"/>
          <w:sz w:val="20"/>
          <w:szCs w:val="20"/>
          <w:shd w:val="clear" w:color="auto" w:fill="FFFFFF"/>
        </w:rPr>
        <w:t xml:space="preserve">Lindley </w:t>
      </w:r>
      <w:r w:rsidR="00A62972" w:rsidRPr="00A62972">
        <w:rPr>
          <w:rFonts w:ascii="Times New Roman" w:hAnsi="Times New Roman" w:cs="Times New Roman"/>
          <w:color w:val="222222"/>
          <w:sz w:val="20"/>
          <w:szCs w:val="20"/>
          <w:shd w:val="clear" w:color="auto" w:fill="FFFFFF"/>
        </w:rPr>
        <w:t xml:space="preserve">Darden, </w:t>
      </w:r>
      <w:r w:rsidR="00E93456">
        <w:rPr>
          <w:rFonts w:ascii="Times New Roman" w:hAnsi="Times New Roman" w:cs="Times New Roman"/>
          <w:color w:val="222222"/>
          <w:sz w:val="20"/>
          <w:szCs w:val="20"/>
          <w:shd w:val="clear" w:color="auto" w:fill="FFFFFF"/>
        </w:rPr>
        <w:t>and</w:t>
      </w:r>
      <w:r w:rsidR="00A62972" w:rsidRPr="00A62972">
        <w:rPr>
          <w:rFonts w:ascii="Times New Roman" w:hAnsi="Times New Roman" w:cs="Times New Roman"/>
          <w:color w:val="222222"/>
          <w:sz w:val="20"/>
          <w:szCs w:val="20"/>
          <w:shd w:val="clear" w:color="auto" w:fill="FFFFFF"/>
        </w:rPr>
        <w:t xml:space="preserve"> </w:t>
      </w:r>
      <w:r w:rsidR="00E93456">
        <w:rPr>
          <w:rFonts w:ascii="Times New Roman" w:hAnsi="Times New Roman" w:cs="Times New Roman"/>
          <w:color w:val="222222"/>
          <w:sz w:val="20"/>
          <w:szCs w:val="20"/>
          <w:shd w:val="clear" w:color="auto" w:fill="FFFFFF"/>
        </w:rPr>
        <w:t xml:space="preserve">Carl F. </w:t>
      </w:r>
      <w:r w:rsidR="00A62972" w:rsidRPr="00A62972">
        <w:rPr>
          <w:rFonts w:ascii="Times New Roman" w:hAnsi="Times New Roman" w:cs="Times New Roman"/>
          <w:color w:val="222222"/>
          <w:sz w:val="20"/>
          <w:szCs w:val="20"/>
          <w:shd w:val="clear" w:color="auto" w:fill="FFFFFF"/>
        </w:rPr>
        <w:t xml:space="preserve">Craver, </w:t>
      </w:r>
      <w:r w:rsidR="00D61DA5">
        <w:rPr>
          <w:rFonts w:ascii="Times New Roman" w:hAnsi="Times New Roman" w:cs="Times New Roman"/>
          <w:color w:val="222222"/>
          <w:sz w:val="20"/>
          <w:szCs w:val="20"/>
          <w:shd w:val="clear" w:color="auto" w:fill="FFFFFF"/>
        </w:rPr>
        <w:t>“</w:t>
      </w:r>
      <w:r w:rsidR="00A62972" w:rsidRPr="00A62972">
        <w:rPr>
          <w:rFonts w:ascii="Times New Roman" w:hAnsi="Times New Roman" w:cs="Times New Roman"/>
          <w:color w:val="222222"/>
          <w:sz w:val="20"/>
          <w:szCs w:val="20"/>
          <w:shd w:val="clear" w:color="auto" w:fill="FFFFFF"/>
        </w:rPr>
        <w:t xml:space="preserve">Thinking </w:t>
      </w:r>
      <w:r w:rsidR="00D61DA5">
        <w:rPr>
          <w:rFonts w:ascii="Times New Roman" w:hAnsi="Times New Roman" w:cs="Times New Roman"/>
          <w:color w:val="222222"/>
          <w:sz w:val="20"/>
          <w:szCs w:val="20"/>
          <w:shd w:val="clear" w:color="auto" w:fill="FFFFFF"/>
        </w:rPr>
        <w:t>A</w:t>
      </w:r>
      <w:r w:rsidR="00A62972" w:rsidRPr="00A62972">
        <w:rPr>
          <w:rFonts w:ascii="Times New Roman" w:hAnsi="Times New Roman" w:cs="Times New Roman"/>
          <w:color w:val="222222"/>
          <w:sz w:val="20"/>
          <w:szCs w:val="20"/>
          <w:shd w:val="clear" w:color="auto" w:fill="FFFFFF"/>
        </w:rPr>
        <w:t xml:space="preserve">bout </w:t>
      </w:r>
      <w:r w:rsidR="00D61DA5">
        <w:rPr>
          <w:rFonts w:ascii="Times New Roman" w:hAnsi="Times New Roman" w:cs="Times New Roman"/>
          <w:color w:val="222222"/>
          <w:sz w:val="20"/>
          <w:szCs w:val="20"/>
          <w:shd w:val="clear" w:color="auto" w:fill="FFFFFF"/>
        </w:rPr>
        <w:t>M</w:t>
      </w:r>
      <w:r w:rsidR="00A62972" w:rsidRPr="00A62972">
        <w:rPr>
          <w:rFonts w:ascii="Times New Roman" w:hAnsi="Times New Roman" w:cs="Times New Roman"/>
          <w:color w:val="222222"/>
          <w:sz w:val="20"/>
          <w:szCs w:val="20"/>
          <w:shd w:val="clear" w:color="auto" w:fill="FFFFFF"/>
        </w:rPr>
        <w:t>echanism</w:t>
      </w:r>
      <w:r w:rsidR="00D61DA5">
        <w:rPr>
          <w:rFonts w:ascii="Times New Roman" w:hAnsi="Times New Roman" w:cs="Times New Roman"/>
          <w:color w:val="222222"/>
          <w:sz w:val="20"/>
          <w:szCs w:val="20"/>
          <w:shd w:val="clear" w:color="auto" w:fill="FFFFFF"/>
        </w:rPr>
        <w:t>s,”</w:t>
      </w:r>
      <w:r w:rsidR="00A62972" w:rsidRPr="00A62972">
        <w:rPr>
          <w:rFonts w:ascii="Times New Roman" w:hAnsi="Times New Roman" w:cs="Times New Roman"/>
          <w:color w:val="222222"/>
          <w:sz w:val="20"/>
          <w:szCs w:val="20"/>
          <w:shd w:val="clear" w:color="auto" w:fill="FFFFFF"/>
        </w:rPr>
        <w:t> </w:t>
      </w:r>
      <w:r w:rsidR="00A62972" w:rsidRPr="00A62972">
        <w:rPr>
          <w:rFonts w:ascii="Times New Roman" w:hAnsi="Times New Roman" w:cs="Times New Roman"/>
          <w:i/>
          <w:iCs/>
          <w:color w:val="222222"/>
          <w:sz w:val="20"/>
          <w:szCs w:val="20"/>
          <w:shd w:val="clear" w:color="auto" w:fill="FFFFFF"/>
        </w:rPr>
        <w:t xml:space="preserve">Philosophy of </w:t>
      </w:r>
      <w:r w:rsidR="00D61DA5">
        <w:rPr>
          <w:rFonts w:ascii="Times New Roman" w:hAnsi="Times New Roman" w:cs="Times New Roman"/>
          <w:i/>
          <w:iCs/>
          <w:color w:val="222222"/>
          <w:sz w:val="20"/>
          <w:szCs w:val="20"/>
          <w:shd w:val="clear" w:color="auto" w:fill="FFFFFF"/>
        </w:rPr>
        <w:t>S</w:t>
      </w:r>
      <w:r w:rsidR="00A62972" w:rsidRPr="00A62972">
        <w:rPr>
          <w:rFonts w:ascii="Times New Roman" w:hAnsi="Times New Roman" w:cs="Times New Roman"/>
          <w:i/>
          <w:iCs/>
          <w:color w:val="222222"/>
          <w:sz w:val="20"/>
          <w:szCs w:val="20"/>
          <w:shd w:val="clear" w:color="auto" w:fill="FFFFFF"/>
        </w:rPr>
        <w:t>cience</w:t>
      </w:r>
      <w:r w:rsidR="00A62972" w:rsidRPr="00A62972">
        <w:rPr>
          <w:rFonts w:ascii="Times New Roman" w:hAnsi="Times New Roman" w:cs="Times New Roman"/>
          <w:color w:val="222222"/>
          <w:sz w:val="20"/>
          <w:szCs w:val="20"/>
          <w:shd w:val="clear" w:color="auto" w:fill="FFFFFF"/>
        </w:rPr>
        <w:t>,</w:t>
      </w:r>
      <w:r w:rsidR="00554EBB">
        <w:rPr>
          <w:rFonts w:ascii="Times New Roman" w:hAnsi="Times New Roman" w:cs="Times New Roman"/>
          <w:color w:val="222222"/>
          <w:sz w:val="20"/>
          <w:szCs w:val="20"/>
          <w:shd w:val="clear" w:color="auto" w:fill="FFFFFF"/>
        </w:rPr>
        <w:t xml:space="preserve"> </w:t>
      </w:r>
      <w:r w:rsidR="00554EBB" w:rsidRPr="00554EBB">
        <w:rPr>
          <w:rFonts w:ascii="Times New Roman" w:hAnsi="Times New Roman" w:cs="Times New Roman"/>
          <w:smallCaps/>
          <w:color w:val="222222"/>
          <w:sz w:val="20"/>
          <w:szCs w:val="20"/>
          <w:shd w:val="clear" w:color="auto" w:fill="FFFFFF"/>
        </w:rPr>
        <w:t>lxvii</w:t>
      </w:r>
      <w:r w:rsidR="00554EBB">
        <w:rPr>
          <w:rFonts w:ascii="Times New Roman" w:hAnsi="Times New Roman" w:cs="Times New Roman"/>
          <w:smallCaps/>
          <w:color w:val="222222"/>
          <w:sz w:val="20"/>
          <w:szCs w:val="20"/>
          <w:shd w:val="clear" w:color="auto" w:fill="FFFFFF"/>
        </w:rPr>
        <w:t>,</w:t>
      </w:r>
      <w:r w:rsidR="00A62972" w:rsidRPr="00A62972">
        <w:rPr>
          <w:rFonts w:ascii="Times New Roman" w:hAnsi="Times New Roman" w:cs="Times New Roman"/>
          <w:color w:val="222222"/>
          <w:sz w:val="20"/>
          <w:szCs w:val="20"/>
          <w:shd w:val="clear" w:color="auto" w:fill="FFFFFF"/>
        </w:rPr>
        <w:t> 1</w:t>
      </w:r>
      <w:r w:rsidR="005E2A4E">
        <w:rPr>
          <w:rFonts w:ascii="Times New Roman" w:hAnsi="Times New Roman" w:cs="Times New Roman"/>
          <w:color w:val="222222"/>
          <w:sz w:val="20"/>
          <w:szCs w:val="20"/>
          <w:shd w:val="clear" w:color="auto" w:fill="FFFFFF"/>
        </w:rPr>
        <w:t xml:space="preserve"> (March 2000)</w:t>
      </w:r>
      <w:r w:rsidR="00B27E6E">
        <w:rPr>
          <w:rFonts w:ascii="Times New Roman" w:hAnsi="Times New Roman" w:cs="Times New Roman"/>
          <w:color w:val="222222"/>
          <w:sz w:val="20"/>
          <w:szCs w:val="20"/>
          <w:shd w:val="clear" w:color="auto" w:fill="FFFFFF"/>
        </w:rPr>
        <w:t>:</w:t>
      </w:r>
      <w:r w:rsidR="00A62972" w:rsidRPr="00A62972">
        <w:rPr>
          <w:rFonts w:ascii="Times New Roman" w:hAnsi="Times New Roman" w:cs="Times New Roman"/>
          <w:color w:val="222222"/>
          <w:sz w:val="20"/>
          <w:szCs w:val="20"/>
          <w:shd w:val="clear" w:color="auto" w:fill="FFFFFF"/>
        </w:rPr>
        <w:t xml:space="preserve"> 1-25.</w:t>
      </w:r>
      <w:r w:rsidR="00A62972">
        <w:rPr>
          <w:rFonts w:ascii="Times New Roman" w:hAnsi="Times New Roman" w:cs="Times New Roman"/>
          <w:color w:val="222222"/>
          <w:sz w:val="20"/>
          <w:szCs w:val="20"/>
          <w:shd w:val="clear" w:color="auto" w:fill="FFFFFF"/>
        </w:rPr>
        <w:t xml:space="preserve"> </w:t>
      </w:r>
      <w:r w:rsidR="00B27E6E">
        <w:rPr>
          <w:rFonts w:ascii="Times New Roman" w:hAnsi="Times New Roman" w:cs="Times New Roman"/>
          <w:color w:val="222222"/>
          <w:sz w:val="20"/>
          <w:szCs w:val="20"/>
          <w:shd w:val="clear" w:color="auto" w:fill="FFFFFF"/>
        </w:rPr>
        <w:t xml:space="preserve">William </w:t>
      </w:r>
      <w:r w:rsidR="00CB0239" w:rsidRPr="00CB0239">
        <w:rPr>
          <w:rFonts w:ascii="Times New Roman" w:hAnsi="Times New Roman" w:cs="Times New Roman"/>
          <w:color w:val="222222"/>
          <w:sz w:val="20"/>
          <w:szCs w:val="20"/>
          <w:shd w:val="clear" w:color="auto" w:fill="FFFFFF"/>
        </w:rPr>
        <w:t>Bechtel</w:t>
      </w:r>
      <w:r w:rsidR="00B27E6E">
        <w:rPr>
          <w:rFonts w:ascii="Times New Roman" w:hAnsi="Times New Roman" w:cs="Times New Roman"/>
          <w:color w:val="222222"/>
          <w:sz w:val="20"/>
          <w:szCs w:val="20"/>
          <w:shd w:val="clear" w:color="auto" w:fill="FFFFFF"/>
        </w:rPr>
        <w:t xml:space="preserve"> and</w:t>
      </w:r>
      <w:r w:rsidR="00CB0239" w:rsidRPr="00CB0239">
        <w:rPr>
          <w:rFonts w:ascii="Times New Roman" w:hAnsi="Times New Roman" w:cs="Times New Roman"/>
          <w:color w:val="222222"/>
          <w:sz w:val="20"/>
          <w:szCs w:val="20"/>
          <w:shd w:val="clear" w:color="auto" w:fill="FFFFFF"/>
        </w:rPr>
        <w:t xml:space="preserve"> </w:t>
      </w:r>
      <w:r w:rsidR="00B27E6E">
        <w:rPr>
          <w:rFonts w:ascii="Times New Roman" w:hAnsi="Times New Roman" w:cs="Times New Roman"/>
          <w:color w:val="222222"/>
          <w:sz w:val="20"/>
          <w:szCs w:val="20"/>
          <w:shd w:val="clear" w:color="auto" w:fill="FFFFFF"/>
        </w:rPr>
        <w:t xml:space="preserve">Adele </w:t>
      </w:r>
      <w:r w:rsidR="00CB0239" w:rsidRPr="00CB0239">
        <w:rPr>
          <w:rFonts w:ascii="Times New Roman" w:hAnsi="Times New Roman" w:cs="Times New Roman"/>
          <w:color w:val="222222"/>
          <w:sz w:val="20"/>
          <w:szCs w:val="20"/>
          <w:shd w:val="clear" w:color="auto" w:fill="FFFFFF"/>
        </w:rPr>
        <w:t>Abrahamsen</w:t>
      </w:r>
      <w:r w:rsidR="00B56624">
        <w:rPr>
          <w:rFonts w:ascii="Times New Roman" w:hAnsi="Times New Roman" w:cs="Times New Roman"/>
          <w:color w:val="222222"/>
          <w:sz w:val="20"/>
          <w:szCs w:val="20"/>
          <w:shd w:val="clear" w:color="auto" w:fill="FFFFFF"/>
        </w:rPr>
        <w:t>,</w:t>
      </w:r>
      <w:r w:rsidR="00CB0239" w:rsidRPr="00CB0239">
        <w:rPr>
          <w:rFonts w:ascii="Times New Roman" w:hAnsi="Times New Roman" w:cs="Times New Roman"/>
          <w:color w:val="222222"/>
          <w:sz w:val="20"/>
          <w:szCs w:val="20"/>
          <w:shd w:val="clear" w:color="auto" w:fill="FFFFFF"/>
        </w:rPr>
        <w:t xml:space="preserve"> </w:t>
      </w:r>
      <w:r w:rsidR="00B56624">
        <w:rPr>
          <w:rFonts w:ascii="Times New Roman" w:hAnsi="Times New Roman" w:cs="Times New Roman"/>
          <w:color w:val="222222"/>
          <w:sz w:val="20"/>
          <w:szCs w:val="20"/>
          <w:shd w:val="clear" w:color="auto" w:fill="FFFFFF"/>
        </w:rPr>
        <w:t>“</w:t>
      </w:r>
      <w:r w:rsidR="00CB0239" w:rsidRPr="00CB0239">
        <w:rPr>
          <w:rFonts w:ascii="Times New Roman" w:hAnsi="Times New Roman" w:cs="Times New Roman"/>
          <w:color w:val="222222"/>
          <w:sz w:val="20"/>
          <w:szCs w:val="20"/>
          <w:shd w:val="clear" w:color="auto" w:fill="FFFFFF"/>
        </w:rPr>
        <w:t xml:space="preserve">Explanation: A </w:t>
      </w:r>
      <w:r w:rsidR="00B56624">
        <w:rPr>
          <w:rFonts w:ascii="Times New Roman" w:hAnsi="Times New Roman" w:cs="Times New Roman"/>
          <w:color w:val="222222"/>
          <w:sz w:val="20"/>
          <w:szCs w:val="20"/>
          <w:shd w:val="clear" w:color="auto" w:fill="FFFFFF"/>
        </w:rPr>
        <w:t>M</w:t>
      </w:r>
      <w:r w:rsidR="00CB0239" w:rsidRPr="00CB0239">
        <w:rPr>
          <w:rFonts w:ascii="Times New Roman" w:hAnsi="Times New Roman" w:cs="Times New Roman"/>
          <w:color w:val="222222"/>
          <w:sz w:val="20"/>
          <w:szCs w:val="20"/>
          <w:shd w:val="clear" w:color="auto" w:fill="FFFFFF"/>
        </w:rPr>
        <w:t xml:space="preserve">echanist </w:t>
      </w:r>
      <w:r w:rsidR="00B56624">
        <w:rPr>
          <w:rFonts w:ascii="Times New Roman" w:hAnsi="Times New Roman" w:cs="Times New Roman"/>
          <w:color w:val="222222"/>
          <w:sz w:val="20"/>
          <w:szCs w:val="20"/>
          <w:shd w:val="clear" w:color="auto" w:fill="FFFFFF"/>
        </w:rPr>
        <w:t>A</w:t>
      </w:r>
      <w:r w:rsidR="00CB0239" w:rsidRPr="00CB0239">
        <w:rPr>
          <w:rFonts w:ascii="Times New Roman" w:hAnsi="Times New Roman" w:cs="Times New Roman"/>
          <w:color w:val="222222"/>
          <w:sz w:val="20"/>
          <w:szCs w:val="20"/>
          <w:shd w:val="clear" w:color="auto" w:fill="FFFFFF"/>
        </w:rPr>
        <w:t>lternative</w:t>
      </w:r>
      <w:r w:rsidR="00B56624">
        <w:rPr>
          <w:rFonts w:ascii="Times New Roman" w:hAnsi="Times New Roman" w:cs="Times New Roman"/>
          <w:color w:val="222222"/>
          <w:sz w:val="20"/>
          <w:szCs w:val="20"/>
          <w:shd w:val="clear" w:color="auto" w:fill="FFFFFF"/>
        </w:rPr>
        <w:t>,”</w:t>
      </w:r>
      <w:r w:rsidR="00CB0239" w:rsidRPr="00CB0239">
        <w:rPr>
          <w:rFonts w:ascii="Times New Roman" w:hAnsi="Times New Roman" w:cs="Times New Roman"/>
          <w:color w:val="222222"/>
          <w:sz w:val="20"/>
          <w:szCs w:val="20"/>
          <w:shd w:val="clear" w:color="auto" w:fill="FFFFFF"/>
        </w:rPr>
        <w:t> </w:t>
      </w:r>
      <w:r w:rsidR="00CB0239" w:rsidRPr="00CB0239">
        <w:rPr>
          <w:rFonts w:ascii="Times New Roman" w:hAnsi="Times New Roman" w:cs="Times New Roman"/>
          <w:i/>
          <w:iCs/>
          <w:color w:val="222222"/>
          <w:sz w:val="20"/>
          <w:szCs w:val="20"/>
          <w:shd w:val="clear" w:color="auto" w:fill="FFFFFF"/>
        </w:rPr>
        <w:t>Studies in History and Philosophy of Science Part C: Studies in History and Philosophy of Biological and Biomedical Sciences</w:t>
      </w:r>
      <w:r w:rsidR="00CB0239" w:rsidRPr="00CB0239">
        <w:rPr>
          <w:rFonts w:ascii="Times New Roman" w:hAnsi="Times New Roman" w:cs="Times New Roman"/>
          <w:color w:val="222222"/>
          <w:sz w:val="20"/>
          <w:szCs w:val="20"/>
          <w:shd w:val="clear" w:color="auto" w:fill="FFFFFF"/>
        </w:rPr>
        <w:t>, </w:t>
      </w:r>
      <w:r w:rsidR="00B56624" w:rsidRPr="00B56624">
        <w:rPr>
          <w:rFonts w:ascii="Times New Roman" w:hAnsi="Times New Roman" w:cs="Times New Roman"/>
          <w:smallCaps/>
          <w:color w:val="222222"/>
          <w:sz w:val="20"/>
          <w:szCs w:val="20"/>
          <w:shd w:val="clear" w:color="auto" w:fill="FFFFFF"/>
        </w:rPr>
        <w:t>xxxvi</w:t>
      </w:r>
      <w:r w:rsidR="00B56624">
        <w:rPr>
          <w:rFonts w:ascii="Times New Roman" w:hAnsi="Times New Roman" w:cs="Times New Roman"/>
          <w:smallCaps/>
          <w:color w:val="222222"/>
          <w:sz w:val="20"/>
          <w:szCs w:val="20"/>
          <w:shd w:val="clear" w:color="auto" w:fill="FFFFFF"/>
        </w:rPr>
        <w:t>,</w:t>
      </w:r>
      <w:r w:rsidR="00B56624">
        <w:rPr>
          <w:rFonts w:ascii="Times New Roman" w:hAnsi="Times New Roman" w:cs="Times New Roman"/>
          <w:color w:val="222222"/>
          <w:sz w:val="20"/>
          <w:szCs w:val="20"/>
          <w:shd w:val="clear" w:color="auto" w:fill="FFFFFF"/>
        </w:rPr>
        <w:t xml:space="preserve"> </w:t>
      </w:r>
      <w:r w:rsidR="00CB0239" w:rsidRPr="00CB0239">
        <w:rPr>
          <w:rFonts w:ascii="Times New Roman" w:hAnsi="Times New Roman" w:cs="Times New Roman"/>
          <w:color w:val="222222"/>
          <w:sz w:val="20"/>
          <w:szCs w:val="20"/>
          <w:shd w:val="clear" w:color="auto" w:fill="FFFFFF"/>
        </w:rPr>
        <w:t>2</w:t>
      </w:r>
      <w:r w:rsidR="002A225B">
        <w:rPr>
          <w:rFonts w:ascii="Times New Roman" w:hAnsi="Times New Roman" w:cs="Times New Roman"/>
          <w:color w:val="222222"/>
          <w:sz w:val="20"/>
          <w:szCs w:val="20"/>
          <w:shd w:val="clear" w:color="auto" w:fill="FFFFFF"/>
        </w:rPr>
        <w:t xml:space="preserve"> (</w:t>
      </w:r>
      <w:r w:rsidR="00857F3F">
        <w:rPr>
          <w:rFonts w:ascii="Times New Roman" w:hAnsi="Times New Roman" w:cs="Times New Roman"/>
          <w:color w:val="222222"/>
          <w:sz w:val="20"/>
          <w:szCs w:val="20"/>
          <w:shd w:val="clear" w:color="auto" w:fill="FFFFFF"/>
        </w:rPr>
        <w:t>June 2005):</w:t>
      </w:r>
      <w:r w:rsidR="00CB0239" w:rsidRPr="00CB0239">
        <w:rPr>
          <w:rFonts w:ascii="Times New Roman" w:hAnsi="Times New Roman" w:cs="Times New Roman"/>
          <w:color w:val="222222"/>
          <w:sz w:val="20"/>
          <w:szCs w:val="20"/>
          <w:shd w:val="clear" w:color="auto" w:fill="FFFFFF"/>
        </w:rPr>
        <w:t xml:space="preserve"> 421-441.</w:t>
      </w:r>
      <w:r w:rsidRPr="00E50D79">
        <w:rPr>
          <w:rFonts w:ascii="Times New Roman" w:hAnsi="Times New Roman" w:cs="Times New Roman"/>
          <w:i/>
          <w:iCs/>
          <w:color w:val="1A1A1A"/>
          <w:sz w:val="20"/>
          <w:szCs w:val="20"/>
          <w:shd w:val="clear" w:color="auto" w:fill="FFFFFF"/>
        </w:rPr>
        <w:t xml:space="preserve"> </w:t>
      </w:r>
    </w:p>
  </w:footnote>
  <w:footnote w:id="11">
    <w:p w14:paraId="2F1AEA91" w14:textId="5426DEB3" w:rsidR="00685466" w:rsidRPr="00641E5F" w:rsidRDefault="00685466" w:rsidP="00E75239">
      <w:pPr>
        <w:pStyle w:val="FootnoteText"/>
      </w:pPr>
      <w:r>
        <w:rPr>
          <w:rStyle w:val="FootnoteReference"/>
        </w:rPr>
        <w:footnoteRef/>
      </w:r>
      <w:r>
        <w:t xml:space="preserve"> </w:t>
      </w:r>
      <w:bookmarkStart w:id="0" w:name="_Hlk21428635"/>
      <w:r w:rsidR="00857F3F">
        <w:rPr>
          <w:rFonts w:ascii="Times New Roman" w:hAnsi="Times New Roman" w:cs="Times New Roman"/>
          <w:color w:val="222222"/>
        </w:rPr>
        <w:t>Michael Strevens</w:t>
      </w:r>
      <w:r w:rsidR="003D3E1D">
        <w:rPr>
          <w:rFonts w:ascii="Times New Roman" w:hAnsi="Times New Roman" w:cs="Times New Roman"/>
          <w:color w:val="222222"/>
        </w:rPr>
        <w:t>,</w:t>
      </w:r>
      <w:r w:rsidRPr="00E32496">
        <w:rPr>
          <w:rFonts w:ascii="Times New Roman" w:hAnsi="Times New Roman" w:cs="Times New Roman"/>
          <w:color w:val="222222"/>
        </w:rPr>
        <w:t xml:space="preserve"> </w:t>
      </w:r>
      <w:r w:rsidR="003D3E1D">
        <w:rPr>
          <w:rFonts w:ascii="Times New Roman" w:hAnsi="Times New Roman" w:cs="Times New Roman"/>
          <w:color w:val="222222"/>
        </w:rPr>
        <w:t>“</w:t>
      </w:r>
      <w:r w:rsidRPr="00E32496">
        <w:rPr>
          <w:rFonts w:ascii="Times New Roman" w:hAnsi="Times New Roman" w:cs="Times New Roman"/>
          <w:color w:val="222222"/>
        </w:rPr>
        <w:t xml:space="preserve">Ceteris </w:t>
      </w:r>
      <w:r w:rsidR="003D3E1D">
        <w:rPr>
          <w:rFonts w:ascii="Times New Roman" w:hAnsi="Times New Roman" w:cs="Times New Roman"/>
          <w:color w:val="222222"/>
        </w:rPr>
        <w:t>P</w:t>
      </w:r>
      <w:r w:rsidRPr="00E32496">
        <w:rPr>
          <w:rFonts w:ascii="Times New Roman" w:hAnsi="Times New Roman" w:cs="Times New Roman"/>
          <w:color w:val="222222"/>
        </w:rPr>
        <w:t xml:space="preserve">aribus </w:t>
      </w:r>
      <w:r w:rsidR="003D3E1D">
        <w:rPr>
          <w:rFonts w:ascii="Times New Roman" w:hAnsi="Times New Roman" w:cs="Times New Roman"/>
          <w:color w:val="222222"/>
        </w:rPr>
        <w:t>H</w:t>
      </w:r>
      <w:r w:rsidRPr="00E32496">
        <w:rPr>
          <w:rFonts w:ascii="Times New Roman" w:hAnsi="Times New Roman" w:cs="Times New Roman"/>
          <w:color w:val="222222"/>
        </w:rPr>
        <w:t xml:space="preserve">edges: Causal </w:t>
      </w:r>
      <w:r w:rsidR="003D3E1D">
        <w:rPr>
          <w:rFonts w:ascii="Times New Roman" w:hAnsi="Times New Roman" w:cs="Times New Roman"/>
          <w:color w:val="222222"/>
        </w:rPr>
        <w:t>V</w:t>
      </w:r>
      <w:r w:rsidRPr="00E32496">
        <w:rPr>
          <w:rFonts w:ascii="Times New Roman" w:hAnsi="Times New Roman" w:cs="Times New Roman"/>
          <w:color w:val="222222"/>
        </w:rPr>
        <w:t xml:space="preserve">oodoo that </w:t>
      </w:r>
      <w:r w:rsidR="003D3E1D">
        <w:rPr>
          <w:rFonts w:ascii="Times New Roman" w:hAnsi="Times New Roman" w:cs="Times New Roman"/>
          <w:color w:val="222222"/>
        </w:rPr>
        <w:t>W</w:t>
      </w:r>
      <w:r w:rsidRPr="00E32496">
        <w:rPr>
          <w:rFonts w:ascii="Times New Roman" w:hAnsi="Times New Roman" w:cs="Times New Roman"/>
          <w:color w:val="222222"/>
        </w:rPr>
        <w:t>orks</w:t>
      </w:r>
      <w:r w:rsidR="003D3E1D">
        <w:rPr>
          <w:rFonts w:ascii="Times New Roman" w:hAnsi="Times New Roman" w:cs="Times New Roman"/>
          <w:color w:val="222222"/>
        </w:rPr>
        <w:t>,”</w:t>
      </w:r>
      <w:r w:rsidRPr="00E32496">
        <w:rPr>
          <w:rFonts w:ascii="Times New Roman" w:hAnsi="Times New Roman" w:cs="Times New Roman"/>
          <w:color w:val="222222"/>
        </w:rPr>
        <w:t xml:space="preserve"> </w:t>
      </w:r>
      <w:r w:rsidRPr="00E32496">
        <w:rPr>
          <w:rFonts w:ascii="Times New Roman" w:hAnsi="Times New Roman" w:cs="Times New Roman"/>
          <w:i/>
          <w:iCs/>
          <w:color w:val="222222"/>
        </w:rPr>
        <w:t>The Journal of Philosophy</w:t>
      </w:r>
      <w:r w:rsidRPr="00E32496">
        <w:rPr>
          <w:rFonts w:ascii="Times New Roman" w:hAnsi="Times New Roman" w:cs="Times New Roman"/>
          <w:color w:val="222222"/>
        </w:rPr>
        <w:t xml:space="preserve">, </w:t>
      </w:r>
      <w:r w:rsidR="00F538EE" w:rsidRPr="00F538EE">
        <w:rPr>
          <w:rFonts w:ascii="Times New Roman" w:hAnsi="Times New Roman" w:cs="Times New Roman"/>
          <w:smallCaps/>
          <w:color w:val="222222"/>
        </w:rPr>
        <w:t>cix</w:t>
      </w:r>
      <w:r w:rsidR="00F538EE">
        <w:rPr>
          <w:rFonts w:ascii="Times New Roman" w:hAnsi="Times New Roman" w:cs="Times New Roman"/>
          <w:i/>
          <w:iCs/>
          <w:smallCaps/>
          <w:color w:val="222222"/>
        </w:rPr>
        <w:t>,</w:t>
      </w:r>
      <w:r w:rsidR="00F538EE">
        <w:rPr>
          <w:rFonts w:ascii="Times New Roman" w:hAnsi="Times New Roman" w:cs="Times New Roman"/>
          <w:i/>
          <w:iCs/>
          <w:color w:val="222222"/>
        </w:rPr>
        <w:t xml:space="preserve"> </w:t>
      </w:r>
      <w:r w:rsidRPr="00E32496">
        <w:rPr>
          <w:rFonts w:ascii="Times New Roman" w:hAnsi="Times New Roman" w:cs="Times New Roman"/>
          <w:color w:val="222222"/>
        </w:rPr>
        <w:t>11</w:t>
      </w:r>
      <w:r w:rsidR="000D3FF7">
        <w:rPr>
          <w:rFonts w:ascii="Times New Roman" w:hAnsi="Times New Roman" w:cs="Times New Roman"/>
          <w:color w:val="222222"/>
        </w:rPr>
        <w:t xml:space="preserve"> (</w:t>
      </w:r>
      <w:r w:rsidR="00055E27">
        <w:rPr>
          <w:rFonts w:ascii="Times New Roman" w:hAnsi="Times New Roman" w:cs="Times New Roman"/>
          <w:color w:val="222222"/>
        </w:rPr>
        <w:t>November 2012):</w:t>
      </w:r>
      <w:r w:rsidRPr="00E32496">
        <w:rPr>
          <w:rFonts w:ascii="Times New Roman" w:hAnsi="Times New Roman" w:cs="Times New Roman"/>
          <w:color w:val="222222"/>
        </w:rPr>
        <w:t xml:space="preserve"> 652-675.</w:t>
      </w:r>
      <w:bookmarkEnd w:id="0"/>
    </w:p>
  </w:footnote>
  <w:footnote w:id="12">
    <w:p w14:paraId="7D96C6CD" w14:textId="3F61B015" w:rsidR="000762DF" w:rsidRPr="00D73C6C" w:rsidRDefault="000762DF">
      <w:pPr>
        <w:pStyle w:val="FootnoteText"/>
        <w:rPr>
          <w:rFonts w:ascii="Times New Roman" w:hAnsi="Times New Roman" w:cs="Times New Roman"/>
        </w:rPr>
      </w:pPr>
      <w:r>
        <w:rPr>
          <w:rStyle w:val="FootnoteReference"/>
        </w:rPr>
        <w:footnoteRef/>
      </w:r>
      <w:r w:rsidRPr="00D73C6C">
        <w:rPr>
          <w:rFonts w:ascii="Times New Roman" w:hAnsi="Times New Roman" w:cs="Times New Roman"/>
          <w:i/>
          <w:iCs/>
        </w:rPr>
        <w:t xml:space="preserve"> </w:t>
      </w:r>
      <w:r w:rsidR="001A7CA5" w:rsidRPr="00D73C6C">
        <w:rPr>
          <w:rFonts w:ascii="Times New Roman" w:hAnsi="Times New Roman" w:cs="Times New Roman"/>
          <w:i/>
          <w:iCs/>
        </w:rPr>
        <w:t>Ibid</w:t>
      </w:r>
      <w:r w:rsidR="001A7CA5">
        <w:t xml:space="preserve">., </w:t>
      </w:r>
      <w:r w:rsidR="00D73C6C" w:rsidRPr="00D73C6C">
        <w:rPr>
          <w:rFonts w:ascii="Times New Roman" w:hAnsi="Times New Roman" w:cs="Times New Roman"/>
        </w:rPr>
        <w:t>662-663</w:t>
      </w:r>
      <w:r w:rsidR="00467E0E">
        <w:rPr>
          <w:rFonts w:ascii="Times New Roman" w:hAnsi="Times New Roman" w:cs="Times New Roman"/>
        </w:rPr>
        <w:t>.</w:t>
      </w:r>
    </w:p>
  </w:footnote>
  <w:footnote w:id="13">
    <w:p w14:paraId="36A59791" w14:textId="2B02AB89" w:rsidR="00685466" w:rsidRPr="00C47620" w:rsidRDefault="00685466" w:rsidP="00E75239">
      <w:pPr>
        <w:pStyle w:val="FootnoteText"/>
        <w:rPr>
          <w:rFonts w:ascii="Times New Roman" w:hAnsi="Times New Roman" w:cs="Times New Roman"/>
        </w:rPr>
      </w:pPr>
      <w:r>
        <w:rPr>
          <w:rStyle w:val="FootnoteReference"/>
        </w:rPr>
        <w:footnoteRef/>
      </w:r>
      <w:r>
        <w:t xml:space="preserve"> </w:t>
      </w:r>
      <w:r w:rsidRPr="00783D9F">
        <w:rPr>
          <w:rFonts w:ascii="Times New Roman" w:hAnsi="Times New Roman" w:cs="Times New Roman"/>
          <w:i/>
          <w:iCs/>
        </w:rPr>
        <w:t>Ibid.</w:t>
      </w:r>
      <w:r w:rsidR="002E5A03">
        <w:rPr>
          <w:rFonts w:ascii="Times New Roman" w:hAnsi="Times New Roman" w:cs="Times New Roman"/>
          <w:i/>
          <w:iCs/>
        </w:rPr>
        <w:t xml:space="preserve">, </w:t>
      </w:r>
      <w:r w:rsidR="00C47620">
        <w:rPr>
          <w:rFonts w:ascii="Times New Roman" w:hAnsi="Times New Roman" w:cs="Times New Roman"/>
        </w:rPr>
        <w:t>660.</w:t>
      </w:r>
    </w:p>
  </w:footnote>
  <w:footnote w:id="14">
    <w:p w14:paraId="664CF8FB" w14:textId="77777777" w:rsidR="00685466" w:rsidRPr="00034B12" w:rsidRDefault="00685466" w:rsidP="00E75239">
      <w:pPr>
        <w:pStyle w:val="FootnoteText"/>
        <w:rPr>
          <w:rFonts w:ascii="Times New Roman" w:hAnsi="Times New Roman" w:cs="Times New Roman"/>
        </w:rPr>
      </w:pPr>
      <w:r w:rsidRPr="00034B12">
        <w:rPr>
          <w:rStyle w:val="FootnoteReference"/>
          <w:rFonts w:ascii="Times New Roman" w:hAnsi="Times New Roman" w:cs="Times New Roman"/>
        </w:rPr>
        <w:footnoteRef/>
      </w:r>
      <w:r w:rsidRPr="00034B12">
        <w:rPr>
          <w:rFonts w:ascii="Times New Roman" w:hAnsi="Times New Roman" w:cs="Times New Roman"/>
        </w:rPr>
        <w:t xml:space="preserve"> </w:t>
      </w:r>
      <w:r w:rsidRPr="00FC424F">
        <w:rPr>
          <w:rFonts w:ascii="Times New Roman" w:hAnsi="Times New Roman" w:cs="Times New Roman"/>
          <w:i/>
          <w:iCs/>
        </w:rPr>
        <w:t>Ibid</w:t>
      </w:r>
      <w:r w:rsidRPr="00034B12">
        <w:rPr>
          <w:rFonts w:ascii="Times New Roman" w:hAnsi="Times New Roman" w:cs="Times New Roman"/>
        </w:rPr>
        <w:t xml:space="preserve">., </w:t>
      </w:r>
      <w:r>
        <w:rPr>
          <w:rFonts w:ascii="Times New Roman" w:hAnsi="Times New Roman" w:cs="Times New Roman"/>
        </w:rPr>
        <w:t>675</w:t>
      </w:r>
      <w:r w:rsidRPr="00034B12">
        <w:rPr>
          <w:rFonts w:ascii="Times New Roman" w:hAnsi="Times New Roman" w:cs="Times New Roman"/>
        </w:rPr>
        <w:t>.</w:t>
      </w:r>
    </w:p>
  </w:footnote>
  <w:footnote w:id="15">
    <w:p w14:paraId="31A403BE" w14:textId="36660E60" w:rsidR="00977649" w:rsidRPr="005C10DB" w:rsidRDefault="00977649" w:rsidP="005C10DB">
      <w:pPr>
        <w:spacing w:after="0"/>
        <w:contextualSpacing/>
        <w:rPr>
          <w:rFonts w:ascii="Times New Roman" w:hAnsi="Times New Roman" w:cs="Times New Roman"/>
          <w:sz w:val="24"/>
          <w:szCs w:val="24"/>
          <w:highlight w:val="yellow"/>
        </w:rPr>
      </w:pPr>
      <w:r>
        <w:rPr>
          <w:rStyle w:val="FootnoteReference"/>
        </w:rPr>
        <w:footnoteRef/>
      </w:r>
      <w:r>
        <w:t xml:space="preserve"> </w:t>
      </w:r>
      <w:r w:rsidRPr="00977649">
        <w:rPr>
          <w:rFonts w:ascii="Times New Roman" w:hAnsi="Times New Roman" w:cs="Times New Roman"/>
          <w:sz w:val="20"/>
          <w:szCs w:val="20"/>
        </w:rPr>
        <w:t xml:space="preserve">But there is a certain </w:t>
      </w:r>
      <w:r w:rsidRPr="00977649">
        <w:rPr>
          <w:rFonts w:ascii="Times New Roman" w:hAnsi="Times New Roman" w:cs="Times New Roman"/>
          <w:i/>
          <w:iCs/>
          <w:sz w:val="20"/>
          <w:szCs w:val="20"/>
        </w:rPr>
        <w:t>direction</w:t>
      </w:r>
      <w:r w:rsidRPr="00977649">
        <w:rPr>
          <w:rFonts w:ascii="Times New Roman" w:hAnsi="Times New Roman" w:cs="Times New Roman"/>
          <w:sz w:val="20"/>
          <w:szCs w:val="20"/>
        </w:rPr>
        <w:t xml:space="preserve"> to Strevens’ analysis, a </w:t>
      </w:r>
      <w:r w:rsidRPr="00977649">
        <w:rPr>
          <w:rFonts w:ascii="Times New Roman" w:hAnsi="Times New Roman" w:cs="Times New Roman"/>
          <w:i/>
          <w:iCs/>
          <w:sz w:val="20"/>
          <w:szCs w:val="20"/>
        </w:rPr>
        <w:t>loop</w:t>
      </w:r>
      <w:r w:rsidRPr="00977649">
        <w:rPr>
          <w:rFonts w:ascii="Times New Roman" w:hAnsi="Times New Roman" w:cs="Times New Roman"/>
          <w:sz w:val="20"/>
          <w:szCs w:val="20"/>
        </w:rPr>
        <w:t xml:space="preserve"> that it follows, that from the point of view of my analysis, is superfluous. As I have argued, we already </w:t>
      </w:r>
      <w:r w:rsidRPr="00977649">
        <w:rPr>
          <w:rFonts w:ascii="Times New Roman" w:hAnsi="Times New Roman" w:cs="Times New Roman"/>
          <w:i/>
          <w:iCs/>
          <w:sz w:val="20"/>
          <w:szCs w:val="20"/>
        </w:rPr>
        <w:t>pre-theoretically</w:t>
      </w:r>
      <w:r w:rsidRPr="00977649">
        <w:rPr>
          <w:rFonts w:ascii="Times New Roman" w:hAnsi="Times New Roman" w:cs="Times New Roman"/>
          <w:sz w:val="20"/>
          <w:szCs w:val="20"/>
        </w:rPr>
        <w:t xml:space="preserve"> understand generalizations like “ravens are black” as countenancing exceptions. We do violence to that understanding when we formalize in it a way that renders it exceptionless </w:t>
      </w:r>
      <w:r w:rsidR="00B05D89">
        <w:rPr>
          <w:rFonts w:ascii="Times New Roman" w:hAnsi="Times New Roman" w:cs="Times New Roman"/>
          <w:sz w:val="20"/>
          <w:szCs w:val="20"/>
        </w:rPr>
        <w:t>–</w:t>
      </w:r>
      <w:r w:rsidRPr="00977649">
        <w:rPr>
          <w:rFonts w:ascii="Times New Roman" w:hAnsi="Times New Roman" w:cs="Times New Roman"/>
          <w:sz w:val="20"/>
          <w:szCs w:val="20"/>
        </w:rPr>
        <w:t xml:space="preserve"> </w:t>
      </w:r>
      <w:r w:rsidR="00B05D89">
        <w:rPr>
          <w:rFonts w:ascii="Times New Roman" w:hAnsi="Times New Roman" w:cs="Times New Roman"/>
          <w:sz w:val="20"/>
          <w:szCs w:val="20"/>
        </w:rPr>
        <w:t>i.e.</w:t>
      </w:r>
      <w:r w:rsidRPr="00977649">
        <w:rPr>
          <w:rFonts w:ascii="Times New Roman" w:hAnsi="Times New Roman" w:cs="Times New Roman"/>
          <w:sz w:val="20"/>
          <w:szCs w:val="20"/>
        </w:rPr>
        <w:t xml:space="preserve"> when we explicate it as </w:t>
      </w:r>
      <w:r w:rsidRPr="00977649">
        <w:rPr>
          <w:rFonts w:ascii="Cambria Math" w:hAnsi="Cambria Math" w:cs="Cambria Math"/>
          <w:sz w:val="20"/>
          <w:szCs w:val="20"/>
        </w:rPr>
        <w:t>∀</w:t>
      </w:r>
      <w:r w:rsidRPr="00977649">
        <w:rPr>
          <w:rFonts w:ascii="Times New Roman" w:hAnsi="Times New Roman" w:cs="Times New Roman"/>
          <w:sz w:val="20"/>
          <w:szCs w:val="20"/>
        </w:rPr>
        <w:t xml:space="preserve">x(Rx </w:t>
      </w:r>
      <w:r w:rsidRPr="00977649">
        <w:rPr>
          <w:rFonts w:ascii="Times New Roman" w:hAnsi="Times New Roman" w:cs="Times New Roman"/>
          <w:sz w:val="20"/>
          <w:szCs w:val="20"/>
        </w:rPr>
        <w:sym w:font="Wingdings" w:char="F0E0"/>
      </w:r>
      <w:r w:rsidRPr="00977649">
        <w:rPr>
          <w:rFonts w:ascii="Times New Roman" w:hAnsi="Times New Roman" w:cs="Times New Roman"/>
          <w:sz w:val="20"/>
          <w:szCs w:val="20"/>
        </w:rPr>
        <w:t>Bx). Tacking a CP-clause in front of this in reparation would be unnecessary if the violence had</w:t>
      </w:r>
      <w:r w:rsidR="00833C6C">
        <w:rPr>
          <w:rFonts w:ascii="Times New Roman" w:hAnsi="Times New Roman" w:cs="Times New Roman"/>
          <w:sz w:val="20"/>
          <w:szCs w:val="20"/>
        </w:rPr>
        <w:t xml:space="preserve"> </w:t>
      </w:r>
      <w:r w:rsidRPr="00977649">
        <w:rPr>
          <w:rFonts w:ascii="Times New Roman" w:hAnsi="Times New Roman" w:cs="Times New Roman"/>
          <w:sz w:val="20"/>
          <w:szCs w:val="20"/>
        </w:rPr>
        <w:t>n</w:t>
      </w:r>
      <w:r w:rsidR="00833C6C">
        <w:rPr>
          <w:rFonts w:ascii="Times New Roman" w:hAnsi="Times New Roman" w:cs="Times New Roman"/>
          <w:sz w:val="20"/>
          <w:szCs w:val="20"/>
        </w:rPr>
        <w:t>o</w:t>
      </w:r>
      <w:r w:rsidRPr="00977649">
        <w:rPr>
          <w:rFonts w:ascii="Times New Roman" w:hAnsi="Times New Roman" w:cs="Times New Roman"/>
          <w:sz w:val="20"/>
          <w:szCs w:val="20"/>
        </w:rPr>
        <w:t xml:space="preserve">t been committed in the first place. In the end, Strevens’ analysis seems to come full circle when he claims that his view applies even to unhedged generalizations suggesting that they are tacitly CP-hedged to begin with. But we had to pass through a cycle of violence and reparations to get there. </w:t>
      </w:r>
      <w:r w:rsidR="009A56E0">
        <w:rPr>
          <w:rFonts w:ascii="Times New Roman" w:hAnsi="Times New Roman" w:cs="Times New Roman"/>
          <w:sz w:val="20"/>
          <w:szCs w:val="20"/>
        </w:rPr>
        <w:t>E</w:t>
      </w:r>
      <w:r w:rsidRPr="00977649">
        <w:rPr>
          <w:rFonts w:ascii="Times New Roman" w:hAnsi="Times New Roman" w:cs="Times New Roman"/>
          <w:sz w:val="20"/>
          <w:szCs w:val="20"/>
        </w:rPr>
        <w:t xml:space="preserve">ven then, characterizing our intuitive understanding of such generalizations in terms of their being </w:t>
      </w:r>
      <w:r w:rsidRPr="00977649">
        <w:rPr>
          <w:rFonts w:ascii="Times New Roman" w:hAnsi="Times New Roman" w:cs="Times New Roman"/>
          <w:i/>
          <w:iCs/>
          <w:sz w:val="20"/>
          <w:szCs w:val="20"/>
        </w:rPr>
        <w:t xml:space="preserve">tacitly CP-hedged </w:t>
      </w:r>
      <w:r w:rsidRPr="00977649">
        <w:rPr>
          <w:rFonts w:ascii="Times New Roman" w:hAnsi="Times New Roman" w:cs="Times New Roman"/>
          <w:sz w:val="20"/>
          <w:szCs w:val="20"/>
        </w:rPr>
        <w:t>is a way of characterizing it that still bears the mark of that cycle.</w:t>
      </w:r>
    </w:p>
  </w:footnote>
  <w:footnote w:id="16">
    <w:p w14:paraId="6D03BA5B" w14:textId="734F481A" w:rsidR="00461022" w:rsidRPr="00CE06EC" w:rsidRDefault="00461022" w:rsidP="00977649">
      <w:pPr>
        <w:spacing w:after="0"/>
        <w:contextualSpacing/>
        <w:rPr>
          <w:rFonts w:ascii="Times New Roman" w:hAnsi="Times New Roman" w:cs="Times New Roman"/>
          <w:sz w:val="20"/>
          <w:szCs w:val="20"/>
        </w:rPr>
      </w:pPr>
      <w:r>
        <w:rPr>
          <w:rStyle w:val="FootnoteReference"/>
        </w:rPr>
        <w:footnoteRef/>
      </w:r>
      <w:r>
        <w:t xml:space="preserve"> </w:t>
      </w:r>
      <w:r w:rsidRPr="00461022">
        <w:rPr>
          <w:rFonts w:ascii="Times New Roman" w:hAnsi="Times New Roman" w:cs="Times New Roman"/>
          <w:sz w:val="20"/>
          <w:szCs w:val="20"/>
        </w:rPr>
        <w:t>We can make this same point without going all the way back to the Meno. Imagine that as the scientists in Strevens’ example leave their lab to set out and study ravens in the field, a security guard in the building asks them, “are ravens black?” The scientists respond, “indeed</w:t>
      </w:r>
      <w:r w:rsidR="003B26CB">
        <w:rPr>
          <w:rFonts w:ascii="Times New Roman" w:hAnsi="Times New Roman" w:cs="Times New Roman"/>
          <w:sz w:val="20"/>
          <w:szCs w:val="20"/>
        </w:rPr>
        <w:t>,</w:t>
      </w:r>
      <w:r w:rsidRPr="00461022">
        <w:rPr>
          <w:rFonts w:ascii="Times New Roman" w:hAnsi="Times New Roman" w:cs="Times New Roman"/>
          <w:sz w:val="20"/>
          <w:szCs w:val="20"/>
        </w:rPr>
        <w:t xml:space="preserve"> ravens are black.” The security guard, who is a compulsive gambler and a persuasive man, convinces them to put 50 dollars on the matter. They all shake on it. Then, the situation plays out as Strevens describes. The scientists discover the grey ravens and find that their habitat contains the industrial pollutant and learn that the pollutant blocks a metabolic pathway and prevents the normal development of black plumage. They return home to their lab and present their findings to their colleagues. After their talk, the security guard approaches them, holds out his palm, and asks for his fifty dollars. The scientists refuse to pay saying that, while they were not in a position to appreciate it at the time, when they said, “indeed, ravens are black” that statement contained an opaque rider and, so, what they actually meant was “ravens are black </w:t>
      </w:r>
      <w:r w:rsidRPr="00461022">
        <w:rPr>
          <w:rFonts w:ascii="Times New Roman" w:hAnsi="Times New Roman" w:cs="Times New Roman"/>
          <w:i/>
          <w:iCs/>
          <w:sz w:val="20"/>
          <w:szCs w:val="20"/>
        </w:rPr>
        <w:t>provided there is no significant amount of ABC in the ravens environment.”</w:t>
      </w:r>
      <w:r w:rsidRPr="00461022">
        <w:rPr>
          <w:rFonts w:ascii="Times New Roman" w:hAnsi="Times New Roman" w:cs="Times New Roman"/>
          <w:sz w:val="20"/>
          <w:szCs w:val="20"/>
        </w:rPr>
        <w:t xml:space="preserve"> They were unaware of this bit of content at the time</w:t>
      </w:r>
      <w:r w:rsidR="00CE06EC">
        <w:rPr>
          <w:rFonts w:ascii="Times New Roman" w:hAnsi="Times New Roman" w:cs="Times New Roman"/>
          <w:sz w:val="20"/>
          <w:szCs w:val="20"/>
        </w:rPr>
        <w:t>—</w:t>
      </w:r>
      <w:r w:rsidRPr="00461022">
        <w:rPr>
          <w:rFonts w:ascii="Times New Roman" w:hAnsi="Times New Roman" w:cs="Times New Roman"/>
          <w:sz w:val="20"/>
          <w:szCs w:val="20"/>
        </w:rPr>
        <w:t>that rider was opaque to them</w:t>
      </w:r>
      <w:r w:rsidR="00CE06EC">
        <w:rPr>
          <w:rFonts w:ascii="Times New Roman" w:hAnsi="Times New Roman" w:cs="Times New Roman"/>
          <w:sz w:val="20"/>
          <w:szCs w:val="20"/>
        </w:rPr>
        <w:t>—</w:t>
      </w:r>
      <w:r w:rsidRPr="00461022">
        <w:rPr>
          <w:rFonts w:ascii="Times New Roman" w:hAnsi="Times New Roman" w:cs="Times New Roman"/>
          <w:sz w:val="20"/>
          <w:szCs w:val="20"/>
        </w:rPr>
        <w:t xml:space="preserve">and they argue that bets made under conditions of “ignorance” are not binding. Understandably, the security guard </w:t>
      </w:r>
      <w:r w:rsidR="00A7033B">
        <w:rPr>
          <w:rFonts w:ascii="Times New Roman" w:hAnsi="Times New Roman" w:cs="Times New Roman"/>
          <w:sz w:val="20"/>
          <w:szCs w:val="20"/>
        </w:rPr>
        <w:t>rolls his eyes and reflects on how these scientists remind him of his bratty nephew.</w:t>
      </w:r>
      <w:r w:rsidRPr="00461022">
        <w:rPr>
          <w:rFonts w:ascii="Times New Roman" w:hAnsi="Times New Roman" w:cs="Times New Roman"/>
          <w:sz w:val="20"/>
          <w:szCs w:val="20"/>
        </w:rPr>
        <w:t xml:space="preserve"> The implausible version of Strevens’ view takes the scientists’ smarmy rationalization to mirror the actual truth of the matter.     </w:t>
      </w:r>
    </w:p>
    <w:p w14:paraId="06B833CE" w14:textId="43112AC5" w:rsidR="00461022" w:rsidRDefault="00461022">
      <w:pPr>
        <w:pStyle w:val="FootnoteText"/>
      </w:pPr>
    </w:p>
  </w:footnote>
  <w:footnote w:id="17">
    <w:p w14:paraId="09C27AFC" w14:textId="4ED7F1DB" w:rsidR="00812A96" w:rsidRDefault="00812A96">
      <w:pPr>
        <w:pStyle w:val="FootnoteText"/>
      </w:pPr>
      <w:r>
        <w:rPr>
          <w:rStyle w:val="FootnoteReference"/>
        </w:rPr>
        <w:footnoteRef/>
      </w:r>
      <w:r>
        <w:t xml:space="preserve"> </w:t>
      </w:r>
      <w:r w:rsidR="00246FB9" w:rsidRPr="004448F7">
        <w:rPr>
          <w:rFonts w:ascii="Times New Roman" w:hAnsi="Times New Roman" w:cs="Times New Roman"/>
        </w:rPr>
        <w:t xml:space="preserve">Given the complexity of issues regarding taxonomy </w:t>
      </w:r>
      <w:r w:rsidR="00444183">
        <w:rPr>
          <w:rFonts w:ascii="Times New Roman" w:hAnsi="Times New Roman" w:cs="Times New Roman"/>
        </w:rPr>
        <w:t>in</w:t>
      </w:r>
      <w:r w:rsidR="00482156" w:rsidRPr="004448F7">
        <w:rPr>
          <w:rFonts w:ascii="Times New Roman" w:hAnsi="Times New Roman" w:cs="Times New Roman"/>
        </w:rPr>
        <w:t xml:space="preserve"> biology </w:t>
      </w:r>
      <w:r w:rsidR="00246FB9" w:rsidRPr="004448F7">
        <w:rPr>
          <w:rFonts w:ascii="Times New Roman" w:hAnsi="Times New Roman" w:cs="Times New Roman"/>
        </w:rPr>
        <w:t xml:space="preserve">and </w:t>
      </w:r>
      <w:r w:rsidR="00000268" w:rsidRPr="004448F7">
        <w:rPr>
          <w:rFonts w:ascii="Times New Roman" w:hAnsi="Times New Roman" w:cs="Times New Roman"/>
        </w:rPr>
        <w:t>the concept of “species,</w:t>
      </w:r>
      <w:r w:rsidR="00482156" w:rsidRPr="004448F7">
        <w:rPr>
          <w:rFonts w:ascii="Times New Roman" w:hAnsi="Times New Roman" w:cs="Times New Roman"/>
        </w:rPr>
        <w:t>”</w:t>
      </w:r>
      <w:r w:rsidR="00000268" w:rsidRPr="004448F7">
        <w:rPr>
          <w:rFonts w:ascii="Times New Roman" w:hAnsi="Times New Roman" w:cs="Times New Roman"/>
        </w:rPr>
        <w:t xml:space="preserve"> t</w:t>
      </w:r>
      <w:r w:rsidRPr="004448F7">
        <w:rPr>
          <w:rFonts w:ascii="Times New Roman" w:hAnsi="Times New Roman" w:cs="Times New Roman"/>
        </w:rPr>
        <w:t>he way such findings w</w:t>
      </w:r>
      <w:r w:rsidR="003F153A" w:rsidRPr="004448F7">
        <w:rPr>
          <w:rFonts w:ascii="Times New Roman" w:hAnsi="Times New Roman" w:cs="Times New Roman"/>
        </w:rPr>
        <w:t>ould</w:t>
      </w:r>
      <w:r w:rsidRPr="004448F7">
        <w:rPr>
          <w:rFonts w:ascii="Times New Roman" w:hAnsi="Times New Roman" w:cs="Times New Roman"/>
        </w:rPr>
        <w:t xml:space="preserve"> lead researchers to update their understanding of the relationship between ravenhood and blackness is</w:t>
      </w:r>
      <w:r w:rsidR="003F153A" w:rsidRPr="004448F7">
        <w:rPr>
          <w:rFonts w:ascii="Times New Roman" w:hAnsi="Times New Roman" w:cs="Times New Roman"/>
        </w:rPr>
        <w:t xml:space="preserve"> likely</w:t>
      </w:r>
      <w:r w:rsidRPr="004448F7">
        <w:rPr>
          <w:rFonts w:ascii="Times New Roman" w:hAnsi="Times New Roman" w:cs="Times New Roman"/>
        </w:rPr>
        <w:t xml:space="preserve"> much more complicated than</w:t>
      </w:r>
      <w:r w:rsidR="00763A1B" w:rsidRPr="004448F7">
        <w:rPr>
          <w:rFonts w:ascii="Times New Roman" w:hAnsi="Times New Roman" w:cs="Times New Roman"/>
        </w:rPr>
        <w:t xml:space="preserve"> my brief discussion here suggests</w:t>
      </w:r>
      <w:r w:rsidR="008002D7" w:rsidRPr="004448F7">
        <w:rPr>
          <w:rFonts w:ascii="Times New Roman" w:hAnsi="Times New Roman" w:cs="Times New Roman"/>
        </w:rPr>
        <w:t>.</w:t>
      </w:r>
      <w:r w:rsidR="00444183">
        <w:rPr>
          <w:rFonts w:ascii="Times New Roman" w:hAnsi="Times New Roman" w:cs="Times New Roman"/>
        </w:rPr>
        <w:t xml:space="preserve"> </w:t>
      </w:r>
      <w:r w:rsidR="004F59C2">
        <w:rPr>
          <w:rFonts w:ascii="Times New Roman" w:hAnsi="Times New Roman" w:cs="Times New Roman"/>
        </w:rPr>
        <w:t>Since my purposes are to indicate how my analysis departs from Strevens’</w:t>
      </w:r>
      <w:r w:rsidR="00E71EE5">
        <w:rPr>
          <w:rFonts w:ascii="Times New Roman" w:hAnsi="Times New Roman" w:cs="Times New Roman"/>
        </w:rPr>
        <w:t xml:space="preserve"> and, in particular, to </w:t>
      </w:r>
      <w:r w:rsidR="009236A2">
        <w:rPr>
          <w:rFonts w:ascii="Times New Roman" w:hAnsi="Times New Roman" w:cs="Times New Roman"/>
        </w:rPr>
        <w:t>indicate the significance of</w:t>
      </w:r>
      <w:r w:rsidR="007F05A0">
        <w:rPr>
          <w:rFonts w:ascii="Times New Roman" w:hAnsi="Times New Roman" w:cs="Times New Roman"/>
        </w:rPr>
        <w:t xml:space="preserve"> the term</w:t>
      </w:r>
      <w:r w:rsidR="009236A2">
        <w:rPr>
          <w:rFonts w:ascii="Times New Roman" w:hAnsi="Times New Roman" w:cs="Times New Roman"/>
        </w:rPr>
        <w:t xml:space="preserve"> “indeterminate,” </w:t>
      </w:r>
      <w:r w:rsidR="00444183">
        <w:rPr>
          <w:rFonts w:ascii="Times New Roman" w:hAnsi="Times New Roman" w:cs="Times New Roman"/>
        </w:rPr>
        <w:t xml:space="preserve">I confine my discussion to </w:t>
      </w:r>
      <w:r w:rsidR="00AB4BBD">
        <w:rPr>
          <w:rFonts w:ascii="Times New Roman" w:hAnsi="Times New Roman" w:cs="Times New Roman"/>
        </w:rPr>
        <w:t xml:space="preserve">match the scope of </w:t>
      </w:r>
      <w:r w:rsidR="004F59C2">
        <w:rPr>
          <w:rFonts w:ascii="Times New Roman" w:hAnsi="Times New Roman" w:cs="Times New Roman"/>
        </w:rPr>
        <w:t>his</w:t>
      </w:r>
      <w:r w:rsidR="00786EC1">
        <w:rPr>
          <w:rFonts w:ascii="Times New Roman" w:hAnsi="Times New Roman" w:cs="Times New Roman"/>
        </w:rPr>
        <w:t>. For more on taxonomic practice in biology and the concept of “species”</w:t>
      </w:r>
      <w:r w:rsidR="00815CCE">
        <w:rPr>
          <w:rFonts w:ascii="Times New Roman" w:hAnsi="Times New Roman" w:cs="Times New Roman"/>
        </w:rPr>
        <w:t xml:space="preserve"> see:</w:t>
      </w:r>
      <w:r w:rsidR="009630DD" w:rsidRPr="004448F7">
        <w:rPr>
          <w:rFonts w:ascii="Times New Roman" w:hAnsi="Times New Roman" w:cs="Times New Roman"/>
          <w:color w:val="222222"/>
          <w:shd w:val="clear" w:color="auto" w:fill="FFFFFF"/>
        </w:rPr>
        <w:t>, M</w:t>
      </w:r>
      <w:r w:rsidR="00C47620">
        <w:rPr>
          <w:rFonts w:ascii="Times New Roman" w:hAnsi="Times New Roman" w:cs="Times New Roman"/>
          <w:color w:val="222222"/>
          <w:shd w:val="clear" w:color="auto" w:fill="FFFFFF"/>
        </w:rPr>
        <w:t xml:space="preserve">arc </w:t>
      </w:r>
      <w:proofErr w:type="spellStart"/>
      <w:r w:rsidR="00C47620" w:rsidRPr="004448F7">
        <w:rPr>
          <w:rFonts w:ascii="Times New Roman" w:hAnsi="Times New Roman" w:cs="Times New Roman"/>
          <w:color w:val="222222"/>
          <w:shd w:val="clear" w:color="auto" w:fill="FFFFFF"/>
        </w:rPr>
        <w:t>Ereshefsky</w:t>
      </w:r>
      <w:proofErr w:type="spellEnd"/>
      <w:r w:rsidR="007211A9">
        <w:rPr>
          <w:rFonts w:ascii="Times New Roman" w:hAnsi="Times New Roman" w:cs="Times New Roman"/>
          <w:color w:val="222222"/>
          <w:shd w:val="clear" w:color="auto" w:fill="FFFFFF"/>
        </w:rPr>
        <w:t>,</w:t>
      </w:r>
      <w:r w:rsidR="009630DD" w:rsidRPr="004448F7">
        <w:rPr>
          <w:rFonts w:ascii="Times New Roman" w:hAnsi="Times New Roman" w:cs="Times New Roman"/>
          <w:color w:val="222222"/>
          <w:shd w:val="clear" w:color="auto" w:fill="FFFFFF"/>
        </w:rPr>
        <w:t xml:space="preserve"> </w:t>
      </w:r>
      <w:r w:rsidR="007211A9">
        <w:rPr>
          <w:rFonts w:ascii="Times New Roman" w:hAnsi="Times New Roman" w:cs="Times New Roman"/>
          <w:color w:val="222222"/>
          <w:shd w:val="clear" w:color="auto" w:fill="FFFFFF"/>
        </w:rPr>
        <w:t>“</w:t>
      </w:r>
      <w:r w:rsidR="009630DD" w:rsidRPr="004448F7">
        <w:rPr>
          <w:rFonts w:ascii="Times New Roman" w:hAnsi="Times New Roman" w:cs="Times New Roman"/>
          <w:color w:val="222222"/>
          <w:shd w:val="clear" w:color="auto" w:fill="FFFFFF"/>
        </w:rPr>
        <w:t xml:space="preserve">Species, </w:t>
      </w:r>
      <w:r w:rsidR="007211A9">
        <w:rPr>
          <w:rFonts w:ascii="Times New Roman" w:hAnsi="Times New Roman" w:cs="Times New Roman"/>
          <w:color w:val="222222"/>
          <w:shd w:val="clear" w:color="auto" w:fill="FFFFFF"/>
        </w:rPr>
        <w:t>T</w:t>
      </w:r>
      <w:r w:rsidR="009630DD" w:rsidRPr="004448F7">
        <w:rPr>
          <w:rFonts w:ascii="Times New Roman" w:hAnsi="Times New Roman" w:cs="Times New Roman"/>
          <w:color w:val="222222"/>
          <w:shd w:val="clear" w:color="auto" w:fill="FFFFFF"/>
        </w:rPr>
        <w:t xml:space="preserve">axonomy, and </w:t>
      </w:r>
      <w:r w:rsidR="007211A9">
        <w:rPr>
          <w:rFonts w:ascii="Times New Roman" w:hAnsi="Times New Roman" w:cs="Times New Roman"/>
          <w:color w:val="222222"/>
          <w:shd w:val="clear" w:color="auto" w:fill="FFFFFF"/>
        </w:rPr>
        <w:t>S</w:t>
      </w:r>
      <w:r w:rsidR="009630DD" w:rsidRPr="004448F7">
        <w:rPr>
          <w:rFonts w:ascii="Times New Roman" w:hAnsi="Times New Roman" w:cs="Times New Roman"/>
          <w:color w:val="222222"/>
          <w:shd w:val="clear" w:color="auto" w:fill="FFFFFF"/>
        </w:rPr>
        <w:t>ystematics</w:t>
      </w:r>
      <w:r w:rsidR="007211A9">
        <w:rPr>
          <w:rFonts w:ascii="Times New Roman" w:hAnsi="Times New Roman" w:cs="Times New Roman"/>
          <w:color w:val="222222"/>
          <w:shd w:val="clear" w:color="auto" w:fill="FFFFFF"/>
        </w:rPr>
        <w:t>,”</w:t>
      </w:r>
      <w:r w:rsidR="009630DD" w:rsidRPr="004448F7">
        <w:rPr>
          <w:rFonts w:ascii="Times New Roman" w:hAnsi="Times New Roman" w:cs="Times New Roman"/>
          <w:color w:val="222222"/>
          <w:shd w:val="clear" w:color="auto" w:fill="FFFFFF"/>
        </w:rPr>
        <w:t xml:space="preserve"> </w:t>
      </w:r>
      <w:r w:rsidR="007211A9">
        <w:rPr>
          <w:rFonts w:ascii="Times New Roman" w:hAnsi="Times New Roman" w:cs="Times New Roman"/>
          <w:color w:val="222222"/>
          <w:shd w:val="clear" w:color="auto" w:fill="FFFFFF"/>
        </w:rPr>
        <w:t>i</w:t>
      </w:r>
      <w:r w:rsidR="009630DD" w:rsidRPr="004448F7">
        <w:rPr>
          <w:rFonts w:ascii="Times New Roman" w:hAnsi="Times New Roman" w:cs="Times New Roman"/>
          <w:color w:val="222222"/>
          <w:shd w:val="clear" w:color="auto" w:fill="FFFFFF"/>
        </w:rPr>
        <w:t>n </w:t>
      </w:r>
      <w:r w:rsidR="00026C8A">
        <w:rPr>
          <w:rFonts w:ascii="Times New Roman" w:hAnsi="Times New Roman" w:cs="Times New Roman"/>
          <w:color w:val="222222"/>
          <w:shd w:val="clear" w:color="auto" w:fill="FFFFFF"/>
        </w:rPr>
        <w:t xml:space="preserve">Mohan </w:t>
      </w:r>
      <w:proofErr w:type="spellStart"/>
      <w:r w:rsidR="00026C8A">
        <w:rPr>
          <w:rFonts w:ascii="Times New Roman" w:hAnsi="Times New Roman" w:cs="Times New Roman"/>
          <w:color w:val="222222"/>
          <w:shd w:val="clear" w:color="auto" w:fill="FFFFFF"/>
        </w:rPr>
        <w:t>Matthen</w:t>
      </w:r>
      <w:proofErr w:type="spellEnd"/>
      <w:r w:rsidR="00026C8A">
        <w:rPr>
          <w:rFonts w:ascii="Times New Roman" w:hAnsi="Times New Roman" w:cs="Times New Roman"/>
          <w:color w:val="222222"/>
          <w:shd w:val="clear" w:color="auto" w:fill="FFFFFF"/>
        </w:rPr>
        <w:t xml:space="preserve"> and Christopher Stephens</w:t>
      </w:r>
      <w:r w:rsidR="00547FDF">
        <w:rPr>
          <w:rFonts w:ascii="Times New Roman" w:hAnsi="Times New Roman" w:cs="Times New Roman"/>
          <w:color w:val="222222"/>
          <w:shd w:val="clear" w:color="auto" w:fill="FFFFFF"/>
        </w:rPr>
        <w:t>,</w:t>
      </w:r>
      <w:r w:rsidR="00026C8A">
        <w:rPr>
          <w:rFonts w:ascii="Times New Roman" w:hAnsi="Times New Roman" w:cs="Times New Roman"/>
          <w:color w:val="222222"/>
          <w:shd w:val="clear" w:color="auto" w:fill="FFFFFF"/>
        </w:rPr>
        <w:t xml:space="preserve"> </w:t>
      </w:r>
      <w:r w:rsidR="00547FDF">
        <w:rPr>
          <w:rFonts w:ascii="Times New Roman" w:hAnsi="Times New Roman" w:cs="Times New Roman"/>
          <w:color w:val="222222"/>
          <w:shd w:val="clear" w:color="auto" w:fill="FFFFFF"/>
        </w:rPr>
        <w:t xml:space="preserve">eds., </w:t>
      </w:r>
      <w:r w:rsidR="009630DD" w:rsidRPr="004448F7">
        <w:rPr>
          <w:rFonts w:ascii="Times New Roman" w:hAnsi="Times New Roman" w:cs="Times New Roman"/>
          <w:i/>
          <w:iCs/>
          <w:color w:val="222222"/>
          <w:shd w:val="clear" w:color="auto" w:fill="FFFFFF"/>
        </w:rPr>
        <w:t xml:space="preserve">Philosophy of </w:t>
      </w:r>
      <w:r w:rsidR="007211A9">
        <w:rPr>
          <w:rFonts w:ascii="Times New Roman" w:hAnsi="Times New Roman" w:cs="Times New Roman"/>
          <w:i/>
          <w:iCs/>
          <w:color w:val="222222"/>
          <w:shd w:val="clear" w:color="auto" w:fill="FFFFFF"/>
        </w:rPr>
        <w:t>B</w:t>
      </w:r>
      <w:r w:rsidR="009630DD" w:rsidRPr="004448F7">
        <w:rPr>
          <w:rFonts w:ascii="Times New Roman" w:hAnsi="Times New Roman" w:cs="Times New Roman"/>
          <w:i/>
          <w:iCs/>
          <w:color w:val="222222"/>
          <w:shd w:val="clear" w:color="auto" w:fill="FFFFFF"/>
        </w:rPr>
        <w:t>iology</w:t>
      </w:r>
      <w:r w:rsidR="007211A9">
        <w:rPr>
          <w:rFonts w:ascii="Times New Roman" w:hAnsi="Times New Roman" w:cs="Times New Roman"/>
          <w:i/>
          <w:iCs/>
          <w:color w:val="222222"/>
          <w:shd w:val="clear" w:color="auto" w:fill="FFFFFF"/>
        </w:rPr>
        <w:t>: Handbook for the Philosophy of Science</w:t>
      </w:r>
      <w:r w:rsidR="00547FDF">
        <w:rPr>
          <w:rFonts w:ascii="Times New Roman" w:hAnsi="Times New Roman" w:cs="Times New Roman"/>
          <w:i/>
          <w:iCs/>
          <w:color w:val="222222"/>
          <w:shd w:val="clear" w:color="auto" w:fill="FFFFFF"/>
        </w:rPr>
        <w:t xml:space="preserve"> </w:t>
      </w:r>
      <w:r w:rsidR="00547FDF">
        <w:rPr>
          <w:rFonts w:ascii="Times New Roman" w:hAnsi="Times New Roman" w:cs="Times New Roman"/>
          <w:color w:val="222222"/>
          <w:shd w:val="clear" w:color="auto" w:fill="FFFFFF"/>
        </w:rPr>
        <w:t>(Amsterdam: North-Holland</w:t>
      </w:r>
      <w:r w:rsidR="00F41AAD">
        <w:rPr>
          <w:rFonts w:ascii="Times New Roman" w:hAnsi="Times New Roman" w:cs="Times New Roman"/>
          <w:color w:val="222222"/>
          <w:shd w:val="clear" w:color="auto" w:fill="FFFFFF"/>
        </w:rPr>
        <w:t xml:space="preserve">, </w:t>
      </w:r>
      <w:r w:rsidR="002A3069">
        <w:rPr>
          <w:rFonts w:ascii="Times New Roman" w:hAnsi="Times New Roman" w:cs="Times New Roman"/>
          <w:color w:val="222222"/>
          <w:shd w:val="clear" w:color="auto" w:fill="FFFFFF"/>
        </w:rPr>
        <w:t>2007</w:t>
      </w:r>
      <w:r w:rsidR="00547FDF">
        <w:rPr>
          <w:rFonts w:ascii="Times New Roman" w:hAnsi="Times New Roman" w:cs="Times New Roman"/>
          <w:color w:val="222222"/>
          <w:shd w:val="clear" w:color="auto" w:fill="FFFFFF"/>
        </w:rPr>
        <w:t>)</w:t>
      </w:r>
      <w:r w:rsidR="002A3069">
        <w:rPr>
          <w:rFonts w:ascii="Times New Roman" w:hAnsi="Times New Roman" w:cs="Times New Roman"/>
          <w:color w:val="222222"/>
          <w:shd w:val="clear" w:color="auto" w:fill="FFFFFF"/>
        </w:rPr>
        <w:t>,</w:t>
      </w:r>
      <w:r w:rsidR="009630DD" w:rsidRPr="004448F7">
        <w:rPr>
          <w:rFonts w:ascii="Times New Roman" w:hAnsi="Times New Roman" w:cs="Times New Roman"/>
          <w:color w:val="222222"/>
          <w:shd w:val="clear" w:color="auto" w:fill="FFFFFF"/>
        </w:rPr>
        <w:t xml:space="preserve"> pp. 403-427. </w:t>
      </w:r>
      <w:r w:rsidR="002A3069">
        <w:rPr>
          <w:rFonts w:ascii="Times New Roman" w:hAnsi="Times New Roman" w:cs="Times New Roman"/>
          <w:color w:val="222222"/>
          <w:shd w:val="clear" w:color="auto" w:fill="FFFFFF"/>
        </w:rPr>
        <w:t xml:space="preserve">David </w:t>
      </w:r>
      <w:r w:rsidR="004448F7" w:rsidRPr="004448F7">
        <w:rPr>
          <w:rFonts w:ascii="Times New Roman" w:hAnsi="Times New Roman" w:cs="Times New Roman"/>
          <w:color w:val="222222"/>
          <w:shd w:val="clear" w:color="auto" w:fill="FFFFFF"/>
        </w:rPr>
        <w:t>Hull, </w:t>
      </w:r>
      <w:r w:rsidR="004448F7" w:rsidRPr="004448F7">
        <w:rPr>
          <w:rFonts w:ascii="Times New Roman" w:hAnsi="Times New Roman" w:cs="Times New Roman"/>
          <w:i/>
          <w:iCs/>
          <w:color w:val="222222"/>
          <w:shd w:val="clear" w:color="auto" w:fill="FFFFFF"/>
        </w:rPr>
        <w:t xml:space="preserve">Science as a </w:t>
      </w:r>
      <w:r w:rsidR="002A3069">
        <w:rPr>
          <w:rFonts w:ascii="Times New Roman" w:hAnsi="Times New Roman" w:cs="Times New Roman"/>
          <w:i/>
          <w:iCs/>
          <w:color w:val="222222"/>
          <w:shd w:val="clear" w:color="auto" w:fill="FFFFFF"/>
        </w:rPr>
        <w:t>P</w:t>
      </w:r>
      <w:r w:rsidR="004448F7" w:rsidRPr="004448F7">
        <w:rPr>
          <w:rFonts w:ascii="Times New Roman" w:hAnsi="Times New Roman" w:cs="Times New Roman"/>
          <w:i/>
          <w:iCs/>
          <w:color w:val="222222"/>
          <w:shd w:val="clear" w:color="auto" w:fill="FFFFFF"/>
        </w:rPr>
        <w:t xml:space="preserve">rocess: </w:t>
      </w:r>
      <w:r w:rsidR="00F86F88">
        <w:rPr>
          <w:rFonts w:ascii="Times New Roman" w:hAnsi="Times New Roman" w:cs="Times New Roman"/>
          <w:i/>
          <w:iCs/>
          <w:color w:val="222222"/>
          <w:shd w:val="clear" w:color="auto" w:fill="FFFFFF"/>
        </w:rPr>
        <w:t>A</w:t>
      </w:r>
      <w:r w:rsidR="004448F7" w:rsidRPr="004448F7">
        <w:rPr>
          <w:rFonts w:ascii="Times New Roman" w:hAnsi="Times New Roman" w:cs="Times New Roman"/>
          <w:i/>
          <w:iCs/>
          <w:color w:val="222222"/>
          <w:shd w:val="clear" w:color="auto" w:fill="FFFFFF"/>
        </w:rPr>
        <w:t xml:space="preserve">n </w:t>
      </w:r>
      <w:r w:rsidR="00F86F88">
        <w:rPr>
          <w:rFonts w:ascii="Times New Roman" w:hAnsi="Times New Roman" w:cs="Times New Roman"/>
          <w:i/>
          <w:iCs/>
          <w:color w:val="222222"/>
          <w:shd w:val="clear" w:color="auto" w:fill="FFFFFF"/>
        </w:rPr>
        <w:t>E</w:t>
      </w:r>
      <w:r w:rsidR="004448F7" w:rsidRPr="004448F7">
        <w:rPr>
          <w:rFonts w:ascii="Times New Roman" w:hAnsi="Times New Roman" w:cs="Times New Roman"/>
          <w:i/>
          <w:iCs/>
          <w:color w:val="222222"/>
          <w:shd w:val="clear" w:color="auto" w:fill="FFFFFF"/>
        </w:rPr>
        <w:t xml:space="preserve">volutionary </w:t>
      </w:r>
      <w:r w:rsidR="00F86F88">
        <w:rPr>
          <w:rFonts w:ascii="Times New Roman" w:hAnsi="Times New Roman" w:cs="Times New Roman"/>
          <w:i/>
          <w:iCs/>
          <w:color w:val="222222"/>
          <w:shd w:val="clear" w:color="auto" w:fill="FFFFFF"/>
        </w:rPr>
        <w:t>A</w:t>
      </w:r>
      <w:r w:rsidR="004448F7" w:rsidRPr="004448F7">
        <w:rPr>
          <w:rFonts w:ascii="Times New Roman" w:hAnsi="Times New Roman" w:cs="Times New Roman"/>
          <w:i/>
          <w:iCs/>
          <w:color w:val="222222"/>
          <w:shd w:val="clear" w:color="auto" w:fill="FFFFFF"/>
        </w:rPr>
        <w:t xml:space="preserve">ccount of the </w:t>
      </w:r>
      <w:r w:rsidR="00F86F88">
        <w:rPr>
          <w:rFonts w:ascii="Times New Roman" w:hAnsi="Times New Roman" w:cs="Times New Roman"/>
          <w:i/>
          <w:iCs/>
          <w:color w:val="222222"/>
          <w:shd w:val="clear" w:color="auto" w:fill="FFFFFF"/>
        </w:rPr>
        <w:t>S</w:t>
      </w:r>
      <w:r w:rsidR="004448F7" w:rsidRPr="004448F7">
        <w:rPr>
          <w:rFonts w:ascii="Times New Roman" w:hAnsi="Times New Roman" w:cs="Times New Roman"/>
          <w:i/>
          <w:iCs/>
          <w:color w:val="222222"/>
          <w:shd w:val="clear" w:color="auto" w:fill="FFFFFF"/>
        </w:rPr>
        <w:t xml:space="preserve">ocial and </w:t>
      </w:r>
      <w:r w:rsidR="00F86F88">
        <w:rPr>
          <w:rFonts w:ascii="Times New Roman" w:hAnsi="Times New Roman" w:cs="Times New Roman"/>
          <w:i/>
          <w:iCs/>
          <w:color w:val="222222"/>
          <w:shd w:val="clear" w:color="auto" w:fill="FFFFFF"/>
        </w:rPr>
        <w:t>C</w:t>
      </w:r>
      <w:r w:rsidR="004448F7" w:rsidRPr="004448F7">
        <w:rPr>
          <w:rFonts w:ascii="Times New Roman" w:hAnsi="Times New Roman" w:cs="Times New Roman"/>
          <w:i/>
          <w:iCs/>
          <w:color w:val="222222"/>
          <w:shd w:val="clear" w:color="auto" w:fill="FFFFFF"/>
        </w:rPr>
        <w:t xml:space="preserve">onceptual </w:t>
      </w:r>
      <w:r w:rsidR="00F86F88">
        <w:rPr>
          <w:rFonts w:ascii="Times New Roman" w:hAnsi="Times New Roman" w:cs="Times New Roman"/>
          <w:i/>
          <w:iCs/>
          <w:color w:val="222222"/>
          <w:shd w:val="clear" w:color="auto" w:fill="FFFFFF"/>
        </w:rPr>
        <w:t>D</w:t>
      </w:r>
      <w:r w:rsidR="004448F7" w:rsidRPr="004448F7">
        <w:rPr>
          <w:rFonts w:ascii="Times New Roman" w:hAnsi="Times New Roman" w:cs="Times New Roman"/>
          <w:i/>
          <w:iCs/>
          <w:color w:val="222222"/>
          <w:shd w:val="clear" w:color="auto" w:fill="FFFFFF"/>
        </w:rPr>
        <w:t xml:space="preserve">evelopment of </w:t>
      </w:r>
      <w:r w:rsidR="00F86F88">
        <w:rPr>
          <w:rFonts w:ascii="Times New Roman" w:hAnsi="Times New Roman" w:cs="Times New Roman"/>
          <w:i/>
          <w:iCs/>
          <w:color w:val="222222"/>
          <w:shd w:val="clear" w:color="auto" w:fill="FFFFFF"/>
        </w:rPr>
        <w:t>S</w:t>
      </w:r>
      <w:r w:rsidR="004448F7" w:rsidRPr="004448F7">
        <w:rPr>
          <w:rFonts w:ascii="Times New Roman" w:hAnsi="Times New Roman" w:cs="Times New Roman"/>
          <w:i/>
          <w:iCs/>
          <w:color w:val="222222"/>
          <w:shd w:val="clear" w:color="auto" w:fill="FFFFFF"/>
        </w:rPr>
        <w:t>cience</w:t>
      </w:r>
      <w:r w:rsidR="00AF4837">
        <w:rPr>
          <w:rFonts w:ascii="Times New Roman" w:hAnsi="Times New Roman" w:cs="Times New Roman"/>
          <w:color w:val="222222"/>
          <w:shd w:val="clear" w:color="auto" w:fill="FFFFFF"/>
        </w:rPr>
        <w:t xml:space="preserve"> (Chicago:</w:t>
      </w:r>
      <w:r w:rsidR="004448F7" w:rsidRPr="004448F7">
        <w:rPr>
          <w:rFonts w:ascii="Times New Roman" w:hAnsi="Times New Roman" w:cs="Times New Roman"/>
          <w:color w:val="222222"/>
          <w:shd w:val="clear" w:color="auto" w:fill="FFFFFF"/>
        </w:rPr>
        <w:t xml:space="preserve"> University of Chicago Press</w:t>
      </w:r>
      <w:r w:rsidR="00AF4837">
        <w:rPr>
          <w:rFonts w:ascii="Times New Roman" w:hAnsi="Times New Roman" w:cs="Times New Roman"/>
          <w:color w:val="222222"/>
          <w:shd w:val="clear" w:color="auto" w:fill="FFFFFF"/>
        </w:rPr>
        <w:t>).</w:t>
      </w:r>
      <w:r w:rsidR="00000268">
        <w:t xml:space="preserve"> </w:t>
      </w:r>
      <w:r w:rsidR="00763A1B">
        <w:t xml:space="preserve"> </w:t>
      </w:r>
      <w:r>
        <w:t xml:space="preserve"> </w:t>
      </w:r>
    </w:p>
  </w:footnote>
  <w:footnote w:id="18">
    <w:p w14:paraId="54516948" w14:textId="36FAB8BC" w:rsidR="00A42726" w:rsidRDefault="00A42726">
      <w:pPr>
        <w:pStyle w:val="FootnoteText"/>
      </w:pPr>
      <w:r>
        <w:rPr>
          <w:rStyle w:val="FootnoteReference"/>
        </w:rPr>
        <w:footnoteRef/>
      </w:r>
      <w:r w:rsidR="00F9551B" w:rsidRPr="00F9551B">
        <w:rPr>
          <w:rFonts w:ascii="Times New Roman" w:hAnsi="Times New Roman" w:cs="Times New Roman"/>
          <w:color w:val="222222"/>
          <w:shd w:val="clear" w:color="auto" w:fill="FFFFFF"/>
        </w:rPr>
        <w:t>Robert</w:t>
      </w:r>
      <w:r w:rsidR="00F9551B">
        <w:rPr>
          <w:rFonts w:ascii="Times New Roman" w:hAnsi="Times New Roman" w:cs="Times New Roman"/>
          <w:color w:val="222222"/>
          <w:shd w:val="clear" w:color="auto" w:fill="FFFFFF"/>
        </w:rPr>
        <w:t xml:space="preserve"> </w:t>
      </w:r>
      <w:proofErr w:type="spellStart"/>
      <w:r w:rsidR="00F9551B">
        <w:rPr>
          <w:rFonts w:ascii="Times New Roman" w:hAnsi="Times New Roman" w:cs="Times New Roman"/>
          <w:color w:val="222222"/>
          <w:shd w:val="clear" w:color="auto" w:fill="FFFFFF"/>
        </w:rPr>
        <w:t>Brandom</w:t>
      </w:r>
      <w:proofErr w:type="spellEnd"/>
      <w:r w:rsidR="00F9551B">
        <w:rPr>
          <w:rFonts w:ascii="Times New Roman" w:hAnsi="Times New Roman" w:cs="Times New Roman"/>
          <w:color w:val="222222"/>
          <w:shd w:val="clear" w:color="auto" w:fill="FFFFFF"/>
        </w:rPr>
        <w:t>,</w:t>
      </w:r>
      <w:r w:rsidR="00F9551B" w:rsidRPr="00F9551B">
        <w:rPr>
          <w:rFonts w:ascii="Times New Roman" w:hAnsi="Times New Roman" w:cs="Times New Roman"/>
          <w:color w:val="222222"/>
          <w:shd w:val="clear" w:color="auto" w:fill="FFFFFF"/>
        </w:rPr>
        <w:t xml:space="preserve"> "How </w:t>
      </w:r>
      <w:r w:rsidR="00EF497A">
        <w:rPr>
          <w:rFonts w:ascii="Times New Roman" w:hAnsi="Times New Roman" w:cs="Times New Roman"/>
          <w:color w:val="222222"/>
          <w:shd w:val="clear" w:color="auto" w:fill="FFFFFF"/>
        </w:rPr>
        <w:t>A</w:t>
      </w:r>
      <w:r w:rsidR="00F9551B" w:rsidRPr="00F9551B">
        <w:rPr>
          <w:rFonts w:ascii="Times New Roman" w:hAnsi="Times New Roman" w:cs="Times New Roman"/>
          <w:color w:val="222222"/>
          <w:shd w:val="clear" w:color="auto" w:fill="FFFFFF"/>
        </w:rPr>
        <w:t xml:space="preserve">nalytic </w:t>
      </w:r>
      <w:r w:rsidR="00EF497A">
        <w:rPr>
          <w:rFonts w:ascii="Times New Roman" w:hAnsi="Times New Roman" w:cs="Times New Roman"/>
          <w:color w:val="222222"/>
          <w:shd w:val="clear" w:color="auto" w:fill="FFFFFF"/>
        </w:rPr>
        <w:t>P</w:t>
      </w:r>
      <w:r w:rsidR="00F9551B" w:rsidRPr="00F9551B">
        <w:rPr>
          <w:rFonts w:ascii="Times New Roman" w:hAnsi="Times New Roman" w:cs="Times New Roman"/>
          <w:color w:val="222222"/>
          <w:shd w:val="clear" w:color="auto" w:fill="FFFFFF"/>
        </w:rPr>
        <w:t xml:space="preserve">hilosophy has </w:t>
      </w:r>
      <w:r w:rsidR="00EF497A">
        <w:rPr>
          <w:rFonts w:ascii="Times New Roman" w:hAnsi="Times New Roman" w:cs="Times New Roman"/>
          <w:color w:val="222222"/>
          <w:shd w:val="clear" w:color="auto" w:fill="FFFFFF"/>
        </w:rPr>
        <w:t>F</w:t>
      </w:r>
      <w:r w:rsidR="00F9551B" w:rsidRPr="00F9551B">
        <w:rPr>
          <w:rFonts w:ascii="Times New Roman" w:hAnsi="Times New Roman" w:cs="Times New Roman"/>
          <w:color w:val="222222"/>
          <w:shd w:val="clear" w:color="auto" w:fill="FFFFFF"/>
        </w:rPr>
        <w:t xml:space="preserve">ailed </w:t>
      </w:r>
      <w:r w:rsidR="00EF497A">
        <w:rPr>
          <w:rFonts w:ascii="Times New Roman" w:hAnsi="Times New Roman" w:cs="Times New Roman"/>
          <w:color w:val="222222"/>
          <w:shd w:val="clear" w:color="auto" w:fill="FFFFFF"/>
        </w:rPr>
        <w:t>C</w:t>
      </w:r>
      <w:r w:rsidR="00F9551B" w:rsidRPr="00F9551B">
        <w:rPr>
          <w:rFonts w:ascii="Times New Roman" w:hAnsi="Times New Roman" w:cs="Times New Roman"/>
          <w:color w:val="222222"/>
          <w:shd w:val="clear" w:color="auto" w:fill="FFFFFF"/>
        </w:rPr>
        <w:t xml:space="preserve">ognitive </w:t>
      </w:r>
      <w:r w:rsidR="00EF497A">
        <w:rPr>
          <w:rFonts w:ascii="Times New Roman" w:hAnsi="Times New Roman" w:cs="Times New Roman"/>
          <w:color w:val="222222"/>
          <w:shd w:val="clear" w:color="auto" w:fill="FFFFFF"/>
        </w:rPr>
        <w:t>S</w:t>
      </w:r>
      <w:r w:rsidR="00F9551B" w:rsidRPr="00F9551B">
        <w:rPr>
          <w:rFonts w:ascii="Times New Roman" w:hAnsi="Times New Roman" w:cs="Times New Roman"/>
          <w:color w:val="222222"/>
          <w:shd w:val="clear" w:color="auto" w:fill="FFFFFF"/>
        </w:rPr>
        <w:t>cience." </w:t>
      </w:r>
      <w:r w:rsidR="00F9551B" w:rsidRPr="00F9551B">
        <w:rPr>
          <w:rFonts w:ascii="Times New Roman" w:hAnsi="Times New Roman" w:cs="Times New Roman"/>
          <w:i/>
          <w:iCs/>
          <w:color w:val="222222"/>
          <w:shd w:val="clear" w:color="auto" w:fill="FFFFFF"/>
        </w:rPr>
        <w:t>TAP-2009 Towards an Analytic Pragmatism</w:t>
      </w:r>
      <w:r w:rsidR="00F9551B" w:rsidRPr="00F9551B">
        <w:rPr>
          <w:rFonts w:ascii="Times New Roman" w:hAnsi="Times New Roman" w:cs="Times New Roman"/>
          <w:color w:val="222222"/>
          <w:shd w:val="clear" w:color="auto" w:fill="FFFFFF"/>
        </w:rPr>
        <w:t> (2008): 121</w:t>
      </w:r>
      <w:r w:rsidR="00D40215">
        <w:rPr>
          <w:rFonts w:ascii="Times New Roman" w:hAnsi="Times New Roman" w:cs="Times New Roman"/>
          <w:color w:val="222222"/>
          <w:shd w:val="clear" w:color="auto" w:fill="FFFFFF"/>
        </w:rPr>
        <w:t>-</w:t>
      </w:r>
      <w:r w:rsidR="009C05FE">
        <w:rPr>
          <w:rFonts w:ascii="Times New Roman" w:hAnsi="Times New Roman" w:cs="Times New Roman"/>
          <w:color w:val="222222"/>
          <w:shd w:val="clear" w:color="auto" w:fill="FFFFFF"/>
        </w:rPr>
        <w:t>133</w:t>
      </w:r>
    </w:p>
  </w:footnote>
  <w:footnote w:id="19">
    <w:p w14:paraId="3AAEE828" w14:textId="4B8DC269" w:rsidR="007C79C8" w:rsidRPr="00D40215" w:rsidRDefault="007C79C8">
      <w:pPr>
        <w:pStyle w:val="FootnoteText"/>
      </w:pPr>
      <w:r>
        <w:rPr>
          <w:rStyle w:val="FootnoteReference"/>
        </w:rPr>
        <w:footnoteRef/>
      </w:r>
      <w:r>
        <w:t xml:space="preserve"> </w:t>
      </w:r>
      <w:r w:rsidR="00F26E87" w:rsidRPr="00F26E87">
        <w:rPr>
          <w:rFonts w:ascii="Times New Roman" w:hAnsi="Times New Roman" w:cs="Times New Roman"/>
          <w:i/>
          <w:iCs/>
        </w:rPr>
        <w:t>Ibid.</w:t>
      </w:r>
      <w:r w:rsidR="00F9551B">
        <w:rPr>
          <w:rFonts w:ascii="Times New Roman" w:hAnsi="Times New Roman" w:cs="Times New Roman"/>
          <w:i/>
          <w:iCs/>
        </w:rPr>
        <w:t>,</w:t>
      </w:r>
      <w:r w:rsidR="00D40215">
        <w:rPr>
          <w:rFonts w:ascii="Times New Roman" w:hAnsi="Times New Roman" w:cs="Times New Roman"/>
          <w:i/>
          <w:iCs/>
        </w:rPr>
        <w:t xml:space="preserve"> </w:t>
      </w:r>
      <w:r w:rsidR="00D40215">
        <w:rPr>
          <w:rFonts w:ascii="Times New Roman" w:hAnsi="Times New Roman" w:cs="Times New Roman"/>
        </w:rPr>
        <w:t>121</w:t>
      </w:r>
      <w:r w:rsidR="00EF497A">
        <w:rPr>
          <w:rFonts w:ascii="Times New Roman" w:hAnsi="Times New Roman" w:cs="Times New Roman"/>
        </w:rPr>
        <w:t>.</w:t>
      </w:r>
    </w:p>
  </w:footnote>
  <w:footnote w:id="20">
    <w:p w14:paraId="762A6B09" w14:textId="14B823C8" w:rsidR="006D7548" w:rsidRDefault="006D7548">
      <w:pPr>
        <w:pStyle w:val="FootnoteText"/>
      </w:pPr>
      <w:r>
        <w:rPr>
          <w:rStyle w:val="FootnoteReference"/>
        </w:rPr>
        <w:footnoteRef/>
      </w:r>
      <w:r>
        <w:t xml:space="preserve"> </w:t>
      </w:r>
      <w:r w:rsidRPr="00031E50">
        <w:rPr>
          <w:rFonts w:ascii="Times New Roman" w:hAnsi="Times New Roman" w:cs="Times New Roman"/>
        </w:rPr>
        <w:t xml:space="preserve">Of course, 7 is commensurable with 14, 21, 28 etc. </w:t>
      </w:r>
      <w:r w:rsidR="00906FF3">
        <w:rPr>
          <w:rFonts w:ascii="Times New Roman" w:hAnsi="Times New Roman" w:cs="Times New Roman"/>
        </w:rPr>
        <w:t>I</w:t>
      </w:r>
      <w:r w:rsidRPr="00031E50">
        <w:rPr>
          <w:rFonts w:ascii="Times New Roman" w:hAnsi="Times New Roman" w:cs="Times New Roman"/>
        </w:rPr>
        <w:t xml:space="preserve">n this case, 7 is being construed as </w:t>
      </w:r>
      <w:r w:rsidR="00504A13">
        <w:rPr>
          <w:rFonts w:ascii="Times New Roman" w:hAnsi="Times New Roman" w:cs="Times New Roman"/>
        </w:rPr>
        <w:t>the</w:t>
      </w:r>
      <w:r w:rsidRPr="00031E50">
        <w:rPr>
          <w:rFonts w:ascii="Times New Roman" w:hAnsi="Times New Roman" w:cs="Times New Roman"/>
        </w:rPr>
        <w:t xml:space="preserve"> base unit—“7”—with 14 being two of these base units, 21 being 3 of them and so on. Any number</w:t>
      </w:r>
      <w:r w:rsidR="00031E50" w:rsidRPr="00031E50">
        <w:rPr>
          <w:rFonts w:ascii="Times New Roman" w:hAnsi="Times New Roman" w:cs="Times New Roman"/>
        </w:rPr>
        <w:t xml:space="preserve"> will naturally be commensurable with multiples of itself.</w:t>
      </w:r>
      <w:r w:rsidR="002E5BE4">
        <w:rPr>
          <w:rFonts w:ascii="Times New Roman" w:hAnsi="Times New Roman" w:cs="Times New Roman"/>
        </w:rPr>
        <w:t xml:space="preserve"> Thanks to Adam Fox for this point and to an anonymous reviewer for </w:t>
      </w:r>
      <w:r w:rsidR="000238B9">
        <w:rPr>
          <w:rFonts w:ascii="Times New Roman" w:hAnsi="Times New Roman" w:cs="Times New Roman"/>
        </w:rPr>
        <w:t>forcing me to clarify it.</w:t>
      </w:r>
    </w:p>
  </w:footnote>
  <w:footnote w:id="21">
    <w:p w14:paraId="43E93687" w14:textId="77777777" w:rsidR="00685466" w:rsidRDefault="00685466" w:rsidP="00A346DB">
      <w:pPr>
        <w:pStyle w:val="FootnoteText"/>
      </w:pPr>
      <w:r>
        <w:rPr>
          <w:rStyle w:val="FootnoteReference"/>
        </w:rPr>
        <w:footnoteRef/>
      </w:r>
      <w:r>
        <w:t xml:space="preserve"> </w:t>
      </w:r>
      <w:r w:rsidRPr="00EE5303">
        <w:rPr>
          <w:rFonts w:ascii="Times New Roman" w:hAnsi="Times New Roman" w:cs="Times New Roman"/>
        </w:rPr>
        <w:t>This is just another way of saying that the “raven” category, the “coal” category and the “</w:t>
      </w:r>
      <w:proofErr w:type="spellStart"/>
      <w:r w:rsidRPr="00EE5303">
        <w:rPr>
          <w:rFonts w:ascii="Times New Roman" w:hAnsi="Times New Roman" w:cs="Times New Roman"/>
        </w:rPr>
        <w:t>nightsky</w:t>
      </w:r>
      <w:proofErr w:type="spellEnd"/>
      <w:r w:rsidRPr="00EE5303">
        <w:rPr>
          <w:rFonts w:ascii="Times New Roman" w:hAnsi="Times New Roman" w:cs="Times New Roman"/>
        </w:rPr>
        <w:t>” category all fall under the more general “black things” category indifferently.</w:t>
      </w:r>
    </w:p>
  </w:footnote>
  <w:footnote w:id="22">
    <w:p w14:paraId="26F0C79D" w14:textId="6909D574" w:rsidR="00685466" w:rsidRDefault="00685466" w:rsidP="00A346DB">
      <w:pPr>
        <w:pStyle w:val="FootnoteText"/>
      </w:pPr>
      <w:r>
        <w:rPr>
          <w:rStyle w:val="FootnoteReference"/>
        </w:rPr>
        <w:footnoteRef/>
      </w:r>
      <w:r>
        <w:t xml:space="preserve"> </w:t>
      </w:r>
      <w:r w:rsidR="009C05FE" w:rsidRPr="009C05FE">
        <w:rPr>
          <w:rFonts w:ascii="Times New Roman" w:hAnsi="Times New Roman" w:cs="Times New Roman"/>
        </w:rPr>
        <w:t>C</w:t>
      </w:r>
      <w:r w:rsidR="001745CD">
        <w:rPr>
          <w:rFonts w:ascii="Times New Roman" w:hAnsi="Times New Roman" w:cs="Times New Roman"/>
        </w:rPr>
        <w:t>.</w:t>
      </w:r>
      <w:r w:rsidR="009C05FE" w:rsidRPr="009C05FE">
        <w:rPr>
          <w:rFonts w:ascii="Times New Roman" w:hAnsi="Times New Roman" w:cs="Times New Roman"/>
        </w:rPr>
        <w:t xml:space="preserve"> </w:t>
      </w:r>
      <w:r w:rsidR="001745CD">
        <w:rPr>
          <w:rFonts w:ascii="Times New Roman" w:hAnsi="Times New Roman" w:cs="Times New Roman"/>
        </w:rPr>
        <w:t>I.</w:t>
      </w:r>
      <w:r w:rsidR="009C05FE">
        <w:t xml:space="preserve"> </w:t>
      </w:r>
      <w:r w:rsidRPr="00E94AED">
        <w:rPr>
          <w:rFonts w:ascii="Times New Roman" w:hAnsi="Times New Roman" w:cs="Times New Roman"/>
          <w:color w:val="222222"/>
          <w:shd w:val="clear" w:color="auto" w:fill="FFFFFF"/>
        </w:rPr>
        <w:t xml:space="preserve">Lewis, </w:t>
      </w:r>
      <w:r w:rsidRPr="00F84DB8">
        <w:rPr>
          <w:rFonts w:ascii="Times New Roman" w:hAnsi="Times New Roman" w:cs="Times New Roman"/>
          <w:i/>
          <w:iCs/>
          <w:color w:val="222222"/>
          <w:shd w:val="clear" w:color="auto" w:fill="FFFFFF"/>
        </w:rPr>
        <w:t>An Analysis of Knowledge and Valuation</w:t>
      </w:r>
      <w:r w:rsidRPr="00E94AED">
        <w:rPr>
          <w:rFonts w:ascii="Times New Roman" w:hAnsi="Times New Roman" w:cs="Times New Roman"/>
          <w:color w:val="222222"/>
          <w:shd w:val="clear" w:color="auto" w:fill="FFFFFF"/>
        </w:rPr>
        <w:t xml:space="preserve"> (La Salle, </w:t>
      </w:r>
      <w:r w:rsidRPr="00E94AED">
        <w:rPr>
          <w:rFonts w:ascii="Times New Roman" w:hAnsi="Times New Roman" w:cs="Times New Roman"/>
          <w:i/>
          <w:iCs/>
          <w:color w:val="222222"/>
          <w:shd w:val="clear" w:color="auto" w:fill="FFFFFF"/>
        </w:rPr>
        <w:t>The Open Court Publishing Company</w:t>
      </w:r>
      <w:r w:rsidRPr="00E94AED">
        <w:rPr>
          <w:rFonts w:ascii="Times New Roman" w:hAnsi="Times New Roman" w:cs="Times New Roman"/>
          <w:color w:val="222222"/>
          <w:shd w:val="clear" w:color="auto" w:fill="FFFFFF"/>
        </w:rPr>
        <w:t>,</w:t>
      </w:r>
      <w:r w:rsidR="00E519FD">
        <w:rPr>
          <w:rFonts w:ascii="Times New Roman" w:hAnsi="Times New Roman" w:cs="Times New Roman"/>
          <w:color w:val="222222"/>
          <w:shd w:val="clear" w:color="auto" w:fill="FFFFFF"/>
        </w:rPr>
        <w:t xml:space="preserve"> 1946)</w:t>
      </w:r>
      <w:r w:rsidR="007051DE">
        <w:rPr>
          <w:rFonts w:ascii="Times New Roman" w:hAnsi="Times New Roman" w:cs="Times New Roman"/>
          <w:color w:val="222222"/>
          <w:shd w:val="clear" w:color="auto" w:fill="FFFFFF"/>
        </w:rPr>
        <w:t>.</w:t>
      </w:r>
      <w:r w:rsidRPr="00E94AED">
        <w:rPr>
          <w:rFonts w:ascii="Times New Roman" w:hAnsi="Times New Roman" w:cs="Times New Roman"/>
          <w:color w:val="222222"/>
          <w:shd w:val="clear" w:color="auto" w:fill="FFFFFF"/>
        </w:rPr>
        <w:t> </w:t>
      </w:r>
      <w:r w:rsidR="00E519FD">
        <w:rPr>
          <w:rFonts w:ascii="Times New Roman" w:hAnsi="Times New Roman" w:cs="Times New Roman"/>
          <w:color w:val="222222"/>
          <w:shd w:val="clear" w:color="auto" w:fill="FFFFFF"/>
        </w:rPr>
        <w:t xml:space="preserve">pp. </w:t>
      </w:r>
      <w:r w:rsidRPr="00E94AED">
        <w:rPr>
          <w:rFonts w:ascii="Times New Roman" w:hAnsi="Times New Roman" w:cs="Times New Roman"/>
          <w:color w:val="222222"/>
          <w:shd w:val="clear" w:color="auto" w:fill="FFFFFF"/>
        </w:rPr>
        <w:t>524-532.</w:t>
      </w:r>
    </w:p>
  </w:footnote>
  <w:footnote w:id="23">
    <w:p w14:paraId="14058639" w14:textId="39949D2A" w:rsidR="00547616" w:rsidRPr="0064331A" w:rsidRDefault="00685466" w:rsidP="0064331A">
      <w:pPr>
        <w:spacing w:after="0"/>
        <w:contextualSpacing/>
        <w:rPr>
          <w:rFonts w:ascii="Times New Roman" w:hAnsi="Times New Roman" w:cs="Times New Roman"/>
          <w:sz w:val="20"/>
          <w:szCs w:val="20"/>
        </w:rPr>
      </w:pPr>
      <w:r>
        <w:rPr>
          <w:rStyle w:val="FootnoteReference"/>
        </w:rPr>
        <w:footnoteRef/>
      </w:r>
      <w:r w:rsidR="00547616" w:rsidRPr="000E00D3">
        <w:rPr>
          <w:rFonts w:ascii="Times New Roman" w:hAnsi="Times New Roman" w:cs="Times New Roman"/>
          <w:sz w:val="20"/>
          <w:szCs w:val="20"/>
        </w:rPr>
        <w:t>Here is a representative quote from Lewis expressing his core idea:</w:t>
      </w:r>
      <w:r w:rsidR="0064331A">
        <w:rPr>
          <w:rFonts w:ascii="Times New Roman" w:hAnsi="Times New Roman" w:cs="Times New Roman"/>
          <w:sz w:val="20"/>
          <w:szCs w:val="20"/>
        </w:rPr>
        <w:t xml:space="preserve"> </w:t>
      </w:r>
      <w:r w:rsidR="007762B5">
        <w:rPr>
          <w:rFonts w:ascii="Times New Roman" w:hAnsi="Times New Roman" w:cs="Times New Roman"/>
          <w:sz w:val="20"/>
          <w:szCs w:val="20"/>
        </w:rPr>
        <w:t>“</w:t>
      </w:r>
      <w:r w:rsidR="00547616" w:rsidRPr="0064331A">
        <w:rPr>
          <w:rFonts w:ascii="Times New Roman" w:hAnsi="Times New Roman" w:cs="Times New Roman"/>
          <w:sz w:val="20"/>
          <w:szCs w:val="20"/>
        </w:rPr>
        <w:t>The relation of ‘</w:t>
      </w:r>
      <w:r w:rsidR="00547616" w:rsidRPr="0064331A">
        <w:rPr>
          <w:rFonts w:ascii="Times New Roman" w:hAnsi="Times New Roman" w:cs="Times New Roman"/>
          <w:i/>
          <w:iCs/>
          <w:sz w:val="20"/>
          <w:szCs w:val="20"/>
        </w:rPr>
        <w:t>A</w:t>
      </w:r>
      <w:r w:rsidR="00547616" w:rsidRPr="0064331A">
        <w:rPr>
          <w:rFonts w:ascii="Times New Roman" w:hAnsi="Times New Roman" w:cs="Times New Roman"/>
          <w:sz w:val="20"/>
          <w:szCs w:val="20"/>
        </w:rPr>
        <w:t>’ to ‘</w:t>
      </w:r>
      <w:r w:rsidR="00547616" w:rsidRPr="0064331A">
        <w:rPr>
          <w:rFonts w:ascii="Times New Roman" w:hAnsi="Times New Roman" w:cs="Times New Roman"/>
          <w:i/>
          <w:iCs/>
          <w:sz w:val="20"/>
          <w:szCs w:val="20"/>
        </w:rPr>
        <w:t>E</w:t>
      </w:r>
      <w:r w:rsidR="00547616" w:rsidRPr="0064331A">
        <w:rPr>
          <w:rFonts w:ascii="Times New Roman" w:hAnsi="Times New Roman" w:cs="Times New Roman"/>
          <w:sz w:val="20"/>
          <w:szCs w:val="20"/>
        </w:rPr>
        <w:t xml:space="preserve">’ in “If </w:t>
      </w:r>
      <w:r w:rsidR="00547616" w:rsidRPr="0064331A">
        <w:rPr>
          <w:rFonts w:ascii="Times New Roman" w:hAnsi="Times New Roman" w:cs="Times New Roman"/>
          <w:i/>
          <w:iCs/>
          <w:sz w:val="20"/>
          <w:szCs w:val="20"/>
        </w:rPr>
        <w:t xml:space="preserve">A </w:t>
      </w:r>
      <w:r w:rsidR="00547616" w:rsidRPr="0064331A">
        <w:rPr>
          <w:rFonts w:ascii="Times New Roman" w:hAnsi="Times New Roman" w:cs="Times New Roman"/>
          <w:sz w:val="20"/>
          <w:szCs w:val="20"/>
        </w:rPr>
        <w:t xml:space="preserve">then </w:t>
      </w:r>
      <w:r w:rsidR="00547616" w:rsidRPr="0064331A">
        <w:rPr>
          <w:rFonts w:ascii="Times New Roman" w:hAnsi="Times New Roman" w:cs="Times New Roman"/>
          <w:i/>
          <w:iCs/>
          <w:sz w:val="20"/>
          <w:szCs w:val="20"/>
        </w:rPr>
        <w:t>E</w:t>
      </w:r>
      <w:r w:rsidR="00547616" w:rsidRPr="0064331A">
        <w:rPr>
          <w:rFonts w:ascii="Times New Roman" w:hAnsi="Times New Roman" w:cs="Times New Roman"/>
          <w:sz w:val="20"/>
          <w:szCs w:val="20"/>
        </w:rPr>
        <w:t xml:space="preserve">” is </w:t>
      </w:r>
      <w:r w:rsidR="00547616" w:rsidRPr="0064331A">
        <w:rPr>
          <w:rFonts w:ascii="Times New Roman" w:hAnsi="Times New Roman" w:cs="Times New Roman"/>
          <w:i/>
          <w:iCs/>
          <w:sz w:val="20"/>
          <w:szCs w:val="20"/>
        </w:rPr>
        <w:t xml:space="preserve">not </w:t>
      </w:r>
      <w:r w:rsidR="00547616" w:rsidRPr="0064331A">
        <w:rPr>
          <w:rFonts w:ascii="Times New Roman" w:hAnsi="Times New Roman" w:cs="Times New Roman"/>
          <w:sz w:val="20"/>
          <w:szCs w:val="20"/>
        </w:rPr>
        <w:t>justly interpreted as the relation of material implication which many current develop</w:t>
      </w:r>
      <w:r w:rsidR="00F1345F">
        <w:rPr>
          <w:rFonts w:ascii="Times New Roman" w:hAnsi="Times New Roman" w:cs="Times New Roman"/>
          <w:sz w:val="20"/>
          <w:szCs w:val="20"/>
        </w:rPr>
        <w:t>ments</w:t>
      </w:r>
      <w:r w:rsidR="00547616" w:rsidRPr="0064331A">
        <w:rPr>
          <w:rFonts w:ascii="Times New Roman" w:hAnsi="Times New Roman" w:cs="Times New Roman"/>
          <w:sz w:val="20"/>
          <w:szCs w:val="20"/>
        </w:rPr>
        <w:t xml:space="preserve"> of logic take as fundamental; it is </w:t>
      </w:r>
      <w:r w:rsidR="00547616" w:rsidRPr="0064331A">
        <w:rPr>
          <w:rFonts w:ascii="Times New Roman" w:hAnsi="Times New Roman" w:cs="Times New Roman"/>
          <w:i/>
          <w:iCs/>
          <w:sz w:val="20"/>
          <w:szCs w:val="20"/>
        </w:rPr>
        <w:t xml:space="preserve">not </w:t>
      </w:r>
      <w:r w:rsidR="00547616" w:rsidRPr="0064331A">
        <w:rPr>
          <w:rFonts w:ascii="Times New Roman" w:hAnsi="Times New Roman" w:cs="Times New Roman"/>
          <w:sz w:val="20"/>
          <w:szCs w:val="20"/>
        </w:rPr>
        <w:t xml:space="preserve">what is called in </w:t>
      </w:r>
      <w:r w:rsidR="00547616" w:rsidRPr="0064331A">
        <w:rPr>
          <w:rFonts w:ascii="Times New Roman" w:hAnsi="Times New Roman" w:cs="Times New Roman"/>
          <w:i/>
          <w:iCs/>
          <w:sz w:val="20"/>
          <w:szCs w:val="20"/>
        </w:rPr>
        <w:t>Principia Mathematica</w:t>
      </w:r>
      <w:r w:rsidR="00547616" w:rsidRPr="0064331A">
        <w:rPr>
          <w:rFonts w:ascii="Times New Roman" w:hAnsi="Times New Roman" w:cs="Times New Roman"/>
          <w:sz w:val="20"/>
          <w:szCs w:val="20"/>
        </w:rPr>
        <w:t xml:space="preserve"> a formal implication; and it is </w:t>
      </w:r>
      <w:r w:rsidR="00547616" w:rsidRPr="0064331A">
        <w:rPr>
          <w:rFonts w:ascii="Times New Roman" w:hAnsi="Times New Roman" w:cs="Times New Roman"/>
          <w:i/>
          <w:iCs/>
          <w:sz w:val="20"/>
          <w:szCs w:val="20"/>
        </w:rPr>
        <w:t xml:space="preserve">not </w:t>
      </w:r>
      <w:r w:rsidR="00547616" w:rsidRPr="0064331A">
        <w:rPr>
          <w:rFonts w:ascii="Times New Roman" w:hAnsi="Times New Roman" w:cs="Times New Roman"/>
          <w:sz w:val="20"/>
          <w:szCs w:val="20"/>
        </w:rPr>
        <w:t>a strict implication or entailment such that ‘</w:t>
      </w:r>
      <w:r w:rsidR="00547616" w:rsidRPr="0064331A">
        <w:rPr>
          <w:rFonts w:ascii="Times New Roman" w:hAnsi="Times New Roman" w:cs="Times New Roman"/>
          <w:i/>
          <w:iCs/>
          <w:sz w:val="20"/>
          <w:szCs w:val="20"/>
        </w:rPr>
        <w:t>E</w:t>
      </w:r>
      <w:r w:rsidR="00547616" w:rsidRPr="0064331A">
        <w:rPr>
          <w:rFonts w:ascii="Times New Roman" w:hAnsi="Times New Roman" w:cs="Times New Roman"/>
          <w:sz w:val="20"/>
          <w:szCs w:val="20"/>
        </w:rPr>
        <w:t>’ is, assertedly, deducible from ‘</w:t>
      </w:r>
      <w:r w:rsidR="00547616" w:rsidRPr="0064331A">
        <w:rPr>
          <w:rFonts w:ascii="Times New Roman" w:hAnsi="Times New Roman" w:cs="Times New Roman"/>
          <w:i/>
          <w:iCs/>
          <w:sz w:val="20"/>
          <w:szCs w:val="20"/>
        </w:rPr>
        <w:t>A</w:t>
      </w:r>
      <w:r w:rsidR="00547616" w:rsidRPr="0064331A">
        <w:rPr>
          <w:rFonts w:ascii="Times New Roman" w:hAnsi="Times New Roman" w:cs="Times New Roman"/>
          <w:sz w:val="20"/>
          <w:szCs w:val="20"/>
        </w:rPr>
        <w:t xml:space="preserve">’. It </w:t>
      </w:r>
      <w:r w:rsidR="00547616" w:rsidRPr="0064331A">
        <w:rPr>
          <w:rFonts w:ascii="Times New Roman" w:hAnsi="Times New Roman" w:cs="Times New Roman"/>
          <w:i/>
          <w:iCs/>
          <w:sz w:val="20"/>
          <w:szCs w:val="20"/>
        </w:rPr>
        <w:t xml:space="preserve">is </w:t>
      </w:r>
      <w:r w:rsidR="00547616" w:rsidRPr="0064331A">
        <w:rPr>
          <w:rFonts w:ascii="Times New Roman" w:hAnsi="Times New Roman" w:cs="Times New Roman"/>
          <w:sz w:val="20"/>
          <w:szCs w:val="20"/>
        </w:rPr>
        <w:t>generically the same kind of relation which Hume had in mind when he spoke of ‘</w:t>
      </w:r>
      <w:r w:rsidR="00AE7D0D" w:rsidRPr="0064331A">
        <w:rPr>
          <w:rFonts w:ascii="Times New Roman" w:hAnsi="Times New Roman" w:cs="Times New Roman"/>
          <w:sz w:val="20"/>
          <w:szCs w:val="20"/>
        </w:rPr>
        <w:t>necessary</w:t>
      </w:r>
      <w:r w:rsidR="00547616" w:rsidRPr="0064331A">
        <w:rPr>
          <w:rFonts w:ascii="Times New Roman" w:hAnsi="Times New Roman" w:cs="Times New Roman"/>
          <w:sz w:val="20"/>
          <w:szCs w:val="20"/>
        </w:rPr>
        <w:t xml:space="preserve"> connections of matters of fact’. And Hume, as we remember, affirmed that no such relation can be established as holding; though, as we also remember, he made no doubt that it is such a relation which is </w:t>
      </w:r>
      <w:r w:rsidR="00547616" w:rsidRPr="0064331A">
        <w:rPr>
          <w:rFonts w:ascii="Times New Roman" w:hAnsi="Times New Roman" w:cs="Times New Roman"/>
          <w:i/>
          <w:iCs/>
          <w:sz w:val="20"/>
          <w:szCs w:val="20"/>
        </w:rPr>
        <w:t xml:space="preserve">asserted </w:t>
      </w:r>
      <w:r w:rsidR="00547616" w:rsidRPr="0064331A">
        <w:rPr>
          <w:rFonts w:ascii="Times New Roman" w:hAnsi="Times New Roman" w:cs="Times New Roman"/>
          <w:sz w:val="20"/>
          <w:szCs w:val="20"/>
        </w:rPr>
        <w:t>as often as any objective fact or anything going beyond presentations of sense is taken to be empirically known. And whatever objections may be raised against Hume’s analysis on other points, on this point of meaning he was exactly right.</w:t>
      </w:r>
      <w:r w:rsidR="00DF5782">
        <w:rPr>
          <w:rFonts w:ascii="Times New Roman" w:hAnsi="Times New Roman" w:cs="Times New Roman"/>
          <w:sz w:val="20"/>
          <w:szCs w:val="20"/>
        </w:rPr>
        <w:t>”</w:t>
      </w:r>
      <w:r w:rsidR="007762B5">
        <w:rPr>
          <w:rFonts w:ascii="Times New Roman" w:hAnsi="Times New Roman" w:cs="Times New Roman"/>
          <w:sz w:val="20"/>
          <w:szCs w:val="20"/>
        </w:rPr>
        <w:t xml:space="preserve"> </w:t>
      </w:r>
      <w:r w:rsidR="007762B5" w:rsidRPr="007762B5">
        <w:rPr>
          <w:rFonts w:ascii="Times New Roman" w:hAnsi="Times New Roman" w:cs="Times New Roman"/>
          <w:i/>
          <w:iCs/>
          <w:sz w:val="20"/>
          <w:szCs w:val="20"/>
        </w:rPr>
        <w:t>Ibid</w:t>
      </w:r>
      <w:r w:rsidR="007762B5">
        <w:rPr>
          <w:rFonts w:ascii="Times New Roman" w:hAnsi="Times New Roman" w:cs="Times New Roman"/>
          <w:sz w:val="20"/>
          <w:szCs w:val="20"/>
        </w:rPr>
        <w:t>., 212</w:t>
      </w:r>
      <w:r w:rsidR="008876BB">
        <w:rPr>
          <w:rFonts w:ascii="Times New Roman" w:hAnsi="Times New Roman" w:cs="Times New Roman"/>
          <w:sz w:val="20"/>
          <w:szCs w:val="20"/>
        </w:rPr>
        <w:t>.</w:t>
      </w:r>
    </w:p>
    <w:p w14:paraId="7BD55445" w14:textId="32FB07D5" w:rsidR="00685466" w:rsidRPr="0056012C" w:rsidRDefault="00685466">
      <w:pPr>
        <w:pStyle w:val="FootnoteText"/>
      </w:pPr>
    </w:p>
  </w:footnote>
  <w:footnote w:id="24">
    <w:p w14:paraId="42BB41BE" w14:textId="20ABBB47" w:rsidR="00C154E1" w:rsidRDefault="00C154E1">
      <w:pPr>
        <w:pStyle w:val="FootnoteText"/>
      </w:pPr>
      <w:r>
        <w:rPr>
          <w:rStyle w:val="FootnoteReference"/>
        </w:rPr>
        <w:footnoteRef/>
      </w:r>
      <w:r>
        <w:t xml:space="preserve"> </w:t>
      </w:r>
      <w:r w:rsidRPr="00B81749">
        <w:rPr>
          <w:rFonts w:ascii="Times New Roman" w:hAnsi="Times New Roman" w:cs="Times New Roman"/>
        </w:rPr>
        <w:t xml:space="preserve">For an explanation of my reluctance, see fn. </w:t>
      </w:r>
      <w:r w:rsidR="00B81749" w:rsidRPr="00B81749">
        <w:rPr>
          <w:rFonts w:ascii="Times New Roman" w:hAnsi="Times New Roman" w:cs="Times New Roman"/>
        </w:rPr>
        <w:t>12.</w:t>
      </w:r>
      <w:r w:rsidR="003D7E24">
        <w:rPr>
          <w:rFonts w:ascii="Times New Roman" w:hAnsi="Times New Roman" w:cs="Times New Roman"/>
        </w:rPr>
        <w:t xml:space="preserve"> </w:t>
      </w:r>
      <w:r w:rsidR="00CE33F1">
        <w:rPr>
          <w:rFonts w:ascii="Times New Roman" w:hAnsi="Times New Roman" w:cs="Times New Roman"/>
        </w:rPr>
        <w:t>Also note that, a primary point of my discussion is to point out how the formal exp</w:t>
      </w:r>
      <w:r w:rsidR="00CB4BA9">
        <w:rPr>
          <w:rFonts w:ascii="Times New Roman" w:hAnsi="Times New Roman" w:cs="Times New Roman"/>
        </w:rPr>
        <w:t>lication</w:t>
      </w:r>
      <w:r w:rsidR="00CE33F1">
        <w:rPr>
          <w:rFonts w:ascii="Times New Roman" w:hAnsi="Times New Roman" w:cs="Times New Roman"/>
        </w:rPr>
        <w:t xml:space="preserve"> of </w:t>
      </w:r>
      <w:r w:rsidR="0051075C">
        <w:rPr>
          <w:rFonts w:ascii="Times New Roman" w:hAnsi="Times New Roman" w:cs="Times New Roman"/>
        </w:rPr>
        <w:t xml:space="preserve">the structure of a </w:t>
      </w:r>
      <w:r w:rsidR="00801BB7">
        <w:rPr>
          <w:rFonts w:ascii="Times New Roman" w:hAnsi="Times New Roman" w:cs="Times New Roman"/>
        </w:rPr>
        <w:t>sentence like “ravens are black” does not mirror the structure of our intuitive understanding of it. It should</w:t>
      </w:r>
      <w:r w:rsidR="00B737F2">
        <w:rPr>
          <w:rFonts w:ascii="Times New Roman" w:hAnsi="Times New Roman" w:cs="Times New Roman"/>
        </w:rPr>
        <w:t xml:space="preserve"> </w:t>
      </w:r>
      <w:r w:rsidR="00801BB7">
        <w:rPr>
          <w:rFonts w:ascii="Times New Roman" w:hAnsi="Times New Roman" w:cs="Times New Roman"/>
        </w:rPr>
        <w:t>n</w:t>
      </w:r>
      <w:r w:rsidR="00B737F2">
        <w:rPr>
          <w:rFonts w:ascii="Times New Roman" w:hAnsi="Times New Roman" w:cs="Times New Roman"/>
        </w:rPr>
        <w:t>o</w:t>
      </w:r>
      <w:r w:rsidR="00801BB7">
        <w:rPr>
          <w:rFonts w:ascii="Times New Roman" w:hAnsi="Times New Roman" w:cs="Times New Roman"/>
        </w:rPr>
        <w:t>t be surprising, then, th</w:t>
      </w:r>
      <w:r w:rsidR="00E73AD5">
        <w:rPr>
          <w:rFonts w:ascii="Times New Roman" w:hAnsi="Times New Roman" w:cs="Times New Roman"/>
        </w:rPr>
        <w:t>at</w:t>
      </w:r>
      <w:r w:rsidR="00801BB7">
        <w:rPr>
          <w:rFonts w:ascii="Times New Roman" w:hAnsi="Times New Roman" w:cs="Times New Roman"/>
        </w:rPr>
        <w:t xml:space="preserve"> attempting to </w:t>
      </w:r>
      <w:r w:rsidR="00EE6C0D">
        <w:rPr>
          <w:rFonts w:ascii="Times New Roman" w:hAnsi="Times New Roman" w:cs="Times New Roman"/>
        </w:rPr>
        <w:t xml:space="preserve">articulate </w:t>
      </w:r>
      <w:r w:rsidR="00B737F2">
        <w:rPr>
          <w:rFonts w:ascii="Times New Roman" w:hAnsi="Times New Roman" w:cs="Times New Roman"/>
        </w:rPr>
        <w:t xml:space="preserve">the structure of </w:t>
      </w:r>
      <w:r w:rsidR="00EE6C0D">
        <w:rPr>
          <w:rFonts w:ascii="Times New Roman" w:hAnsi="Times New Roman" w:cs="Times New Roman"/>
        </w:rPr>
        <w:t xml:space="preserve">our intuitive understanding of such sentences in terms that mirror the structure of the relevant formal sentence will yield an awkward locution. </w:t>
      </w:r>
    </w:p>
  </w:footnote>
  <w:footnote w:id="25">
    <w:p w14:paraId="6C86ECC1" w14:textId="77777777" w:rsidR="001A525F" w:rsidRDefault="001A525F" w:rsidP="001A525F">
      <w:pPr>
        <w:pStyle w:val="FootnoteText"/>
      </w:pPr>
      <w:r>
        <w:rPr>
          <w:rStyle w:val="FootnoteReference"/>
        </w:rPr>
        <w:footnoteRef/>
      </w:r>
      <w:r>
        <w:t xml:space="preserve"> </w:t>
      </w:r>
      <w:r w:rsidRPr="00CE5134">
        <w:rPr>
          <w:rFonts w:ascii="Times New Roman" w:hAnsi="Times New Roman" w:cs="Times New Roman"/>
        </w:rPr>
        <w:t>Cartwright, ibid., 814.</w:t>
      </w:r>
    </w:p>
  </w:footnote>
  <w:footnote w:id="26">
    <w:p w14:paraId="41F34EBB" w14:textId="2307C6E0" w:rsidR="00A02653" w:rsidRDefault="00A02653">
      <w:pPr>
        <w:pStyle w:val="FootnoteText"/>
      </w:pPr>
      <w:r>
        <w:rPr>
          <w:rStyle w:val="FootnoteReference"/>
        </w:rPr>
        <w:footnoteRef/>
      </w:r>
      <w:r>
        <w:t xml:space="preserve"> </w:t>
      </w:r>
      <w:r w:rsidR="004236A6" w:rsidRPr="00C2402A">
        <w:rPr>
          <w:rFonts w:ascii="Times New Roman" w:hAnsi="Times New Roman" w:cs="Times New Roman"/>
          <w:color w:val="222222"/>
          <w:shd w:val="clear" w:color="auto" w:fill="FFFFFF"/>
        </w:rPr>
        <w:t>Judea</w:t>
      </w:r>
      <w:r w:rsidR="00C2402A" w:rsidRPr="00C2402A">
        <w:rPr>
          <w:rFonts w:ascii="Times New Roman" w:hAnsi="Times New Roman" w:cs="Times New Roman"/>
          <w:color w:val="222222"/>
          <w:shd w:val="clear" w:color="auto" w:fill="FFFFFF"/>
        </w:rPr>
        <w:t xml:space="preserve"> Pearl,</w:t>
      </w:r>
      <w:r w:rsidR="004236A6" w:rsidRPr="00C2402A">
        <w:rPr>
          <w:rFonts w:ascii="Times New Roman" w:hAnsi="Times New Roman" w:cs="Times New Roman"/>
          <w:color w:val="222222"/>
          <w:shd w:val="clear" w:color="auto" w:fill="FFFFFF"/>
        </w:rPr>
        <w:t xml:space="preserve"> "Causal diagrams for empirical research</w:t>
      </w:r>
      <w:r w:rsidR="00C2402A" w:rsidRPr="00C2402A">
        <w:rPr>
          <w:rFonts w:ascii="Times New Roman" w:hAnsi="Times New Roman" w:cs="Times New Roman"/>
          <w:color w:val="222222"/>
          <w:shd w:val="clear" w:color="auto" w:fill="FFFFFF"/>
        </w:rPr>
        <w:t>,</w:t>
      </w:r>
      <w:r w:rsidR="004236A6" w:rsidRPr="00C2402A">
        <w:rPr>
          <w:rFonts w:ascii="Times New Roman" w:hAnsi="Times New Roman" w:cs="Times New Roman"/>
          <w:color w:val="222222"/>
          <w:shd w:val="clear" w:color="auto" w:fill="FFFFFF"/>
        </w:rPr>
        <w:t>" </w:t>
      </w:r>
      <w:proofErr w:type="spellStart"/>
      <w:r w:rsidR="004236A6" w:rsidRPr="00C2402A">
        <w:rPr>
          <w:rFonts w:ascii="Times New Roman" w:hAnsi="Times New Roman" w:cs="Times New Roman"/>
          <w:i/>
          <w:iCs/>
          <w:color w:val="222222"/>
          <w:shd w:val="clear" w:color="auto" w:fill="FFFFFF"/>
        </w:rPr>
        <w:t>Biometrika</w:t>
      </w:r>
      <w:proofErr w:type="spellEnd"/>
      <w:r w:rsidR="004236A6" w:rsidRPr="00C2402A">
        <w:rPr>
          <w:rFonts w:ascii="Times New Roman" w:hAnsi="Times New Roman" w:cs="Times New Roman"/>
          <w:smallCaps/>
          <w:color w:val="222222"/>
          <w:shd w:val="clear" w:color="auto" w:fill="FFFFFF"/>
        </w:rPr>
        <w:t> </w:t>
      </w:r>
      <w:r w:rsidR="003463D0" w:rsidRPr="00C2402A">
        <w:rPr>
          <w:rFonts w:ascii="Times New Roman" w:hAnsi="Times New Roman" w:cs="Times New Roman"/>
          <w:smallCaps/>
          <w:color w:val="222222"/>
          <w:shd w:val="clear" w:color="auto" w:fill="FFFFFF"/>
        </w:rPr>
        <w:t>lxxxii</w:t>
      </w:r>
      <w:r w:rsidR="004236A6" w:rsidRPr="00C2402A">
        <w:rPr>
          <w:rFonts w:ascii="Times New Roman" w:hAnsi="Times New Roman" w:cs="Times New Roman"/>
          <w:color w:val="222222"/>
          <w:shd w:val="clear" w:color="auto" w:fill="FFFFFF"/>
        </w:rPr>
        <w:t>, 4 (1995): 669-688</w:t>
      </w:r>
      <w:r w:rsidR="00ED0DAF">
        <w:rPr>
          <w:rFonts w:ascii="Times New Roman" w:hAnsi="Times New Roman" w:cs="Times New Roman"/>
          <w:color w:val="222222"/>
          <w:shd w:val="clear" w:color="auto" w:fill="FFFFFF"/>
        </w:rPr>
        <w:t xml:space="preserve"> at p.</w:t>
      </w:r>
      <w:r w:rsidR="00A34BCC">
        <w:rPr>
          <w:rFonts w:ascii="Times New Roman" w:hAnsi="Times New Roman" w:cs="Times New Roman"/>
          <w:color w:val="222222"/>
          <w:shd w:val="clear" w:color="auto" w:fill="FFFFFF"/>
        </w:rPr>
        <w:t xml:space="preserve"> 669.</w:t>
      </w:r>
    </w:p>
  </w:footnote>
  <w:footnote w:id="27">
    <w:p w14:paraId="5A94FA08" w14:textId="3F34076B" w:rsidR="00A97469" w:rsidRDefault="00A97469">
      <w:pPr>
        <w:pStyle w:val="FootnoteText"/>
      </w:pPr>
      <w:r>
        <w:rPr>
          <w:rStyle w:val="FootnoteReference"/>
        </w:rPr>
        <w:footnoteRef/>
      </w:r>
      <w:r>
        <w:t xml:space="preserve"> </w:t>
      </w:r>
      <w:r w:rsidR="00E806BF" w:rsidRPr="00CE5134">
        <w:rPr>
          <w:rFonts w:ascii="Times New Roman" w:hAnsi="Times New Roman" w:cs="Times New Roman"/>
        </w:rPr>
        <w:t xml:space="preserve">Cartwright, </w:t>
      </w:r>
      <w:r w:rsidR="00E806BF">
        <w:rPr>
          <w:rFonts w:ascii="Times New Roman" w:hAnsi="Times New Roman" w:cs="Times New Roman"/>
        </w:rPr>
        <w:t xml:space="preserve">“Causation,” </w:t>
      </w:r>
      <w:r w:rsidR="00E806BF">
        <w:rPr>
          <w:rFonts w:ascii="Times New Roman" w:hAnsi="Times New Roman" w:cs="Times New Roman"/>
          <w:i/>
          <w:iCs/>
        </w:rPr>
        <w:t xml:space="preserve">op. cit., </w:t>
      </w:r>
      <w:r w:rsidR="00E806BF">
        <w:rPr>
          <w:rFonts w:ascii="Times New Roman" w:hAnsi="Times New Roman" w:cs="Times New Roman"/>
        </w:rPr>
        <w:t>p.</w:t>
      </w:r>
      <w:r w:rsidR="00E806BF" w:rsidRPr="00CE5134">
        <w:rPr>
          <w:rFonts w:ascii="Times New Roman" w:hAnsi="Times New Roman" w:cs="Times New Roman"/>
        </w:rPr>
        <w:t xml:space="preserve"> 81</w:t>
      </w:r>
      <w:r w:rsidR="00E806BF">
        <w:rPr>
          <w:rFonts w:ascii="Times New Roman" w:hAnsi="Times New Roman" w:cs="Times New Roman"/>
        </w:rPr>
        <w:t>6</w:t>
      </w:r>
      <w:r w:rsidR="00E806BF" w:rsidRPr="00CE5134">
        <w:rPr>
          <w:rFonts w:ascii="Times New Roman" w:hAnsi="Times New Roman" w:cs="Times New Roman"/>
        </w:rPr>
        <w:t>.</w:t>
      </w:r>
    </w:p>
  </w:footnote>
  <w:footnote w:id="28">
    <w:p w14:paraId="605C40D5" w14:textId="5483792C" w:rsidR="00BB4B86" w:rsidRDefault="00BB4B86">
      <w:pPr>
        <w:pStyle w:val="FootnoteText"/>
      </w:pPr>
      <w:r>
        <w:rPr>
          <w:rStyle w:val="FootnoteReference"/>
        </w:rPr>
        <w:footnoteRef/>
      </w:r>
      <w:r>
        <w:t xml:space="preserve"> </w:t>
      </w:r>
      <w:r w:rsidR="00AF3A51" w:rsidRPr="00CE5134">
        <w:rPr>
          <w:rFonts w:ascii="Times New Roman" w:hAnsi="Times New Roman" w:cs="Times New Roman"/>
        </w:rPr>
        <w:t xml:space="preserve">Cartwright, </w:t>
      </w:r>
      <w:r w:rsidR="00AF3A51">
        <w:rPr>
          <w:rFonts w:ascii="Times New Roman" w:hAnsi="Times New Roman" w:cs="Times New Roman"/>
        </w:rPr>
        <w:t xml:space="preserve">“Causation,” </w:t>
      </w:r>
      <w:r w:rsidR="00AF3A51">
        <w:rPr>
          <w:rFonts w:ascii="Times New Roman" w:hAnsi="Times New Roman" w:cs="Times New Roman"/>
          <w:i/>
          <w:iCs/>
        </w:rPr>
        <w:t xml:space="preserve">op. cit., </w:t>
      </w:r>
      <w:r w:rsidR="00AF3A51">
        <w:rPr>
          <w:rFonts w:ascii="Times New Roman" w:hAnsi="Times New Roman" w:cs="Times New Roman"/>
        </w:rPr>
        <w:t>p.</w:t>
      </w:r>
      <w:r w:rsidR="00AF3A51" w:rsidRPr="00CE5134">
        <w:rPr>
          <w:rFonts w:ascii="Times New Roman" w:hAnsi="Times New Roman" w:cs="Times New Roman"/>
        </w:rPr>
        <w:t xml:space="preserve"> 814.</w:t>
      </w:r>
    </w:p>
  </w:footnote>
  <w:footnote w:id="29">
    <w:p w14:paraId="46E6440F" w14:textId="0EBD3B26" w:rsidR="00AE4414" w:rsidRDefault="00DD2F0B" w:rsidP="00EA5AD2">
      <w:pPr>
        <w:pStyle w:val="FootnoteText"/>
        <w:rPr>
          <w:rFonts w:ascii="Times New Roman" w:hAnsi="Times New Roman" w:cs="Times New Roman"/>
        </w:rPr>
      </w:pPr>
      <w:r>
        <w:rPr>
          <w:rStyle w:val="FootnoteReference"/>
        </w:rPr>
        <w:footnoteRef/>
      </w:r>
      <w:r>
        <w:t xml:space="preserve"> </w:t>
      </w:r>
      <w:r w:rsidR="00D4347C" w:rsidRPr="00D4347C">
        <w:rPr>
          <w:rFonts w:ascii="Times New Roman" w:hAnsi="Times New Roman" w:cs="Times New Roman"/>
        </w:rPr>
        <w:t>Recalling the discussion of C.I. Lewis above,</w:t>
      </w:r>
      <w:r w:rsidR="00D4347C">
        <w:t xml:space="preserve"> </w:t>
      </w:r>
      <w:r w:rsidR="00D4347C">
        <w:rPr>
          <w:rFonts w:ascii="Times New Roman" w:hAnsi="Times New Roman" w:cs="Times New Roman"/>
        </w:rPr>
        <w:t>t</w:t>
      </w:r>
      <w:r w:rsidRPr="00DD2F0B">
        <w:rPr>
          <w:rFonts w:ascii="Times New Roman" w:hAnsi="Times New Roman" w:cs="Times New Roman"/>
        </w:rPr>
        <w:t>his is precisely why we find it counter-intuitive to think that the falsity of a conditional’s antecedent justifies believing any conditional with that antecedent</w:t>
      </w:r>
      <w:r w:rsidR="00ED4B7A">
        <w:rPr>
          <w:rFonts w:ascii="Times New Roman" w:hAnsi="Times New Roman" w:cs="Times New Roman"/>
        </w:rPr>
        <w:t xml:space="preserve"> whatsoever</w:t>
      </w:r>
      <w:r w:rsidRPr="00DD2F0B">
        <w:rPr>
          <w:rFonts w:ascii="Times New Roman" w:hAnsi="Times New Roman" w:cs="Times New Roman"/>
        </w:rPr>
        <w:t>.</w:t>
      </w:r>
      <w:r w:rsidR="006D3863">
        <w:rPr>
          <w:rFonts w:ascii="Times New Roman" w:hAnsi="Times New Roman" w:cs="Times New Roman"/>
        </w:rPr>
        <w:t xml:space="preserve"> </w:t>
      </w:r>
      <w:r w:rsidR="002B6406">
        <w:rPr>
          <w:rFonts w:ascii="Times New Roman" w:hAnsi="Times New Roman" w:cs="Times New Roman"/>
        </w:rPr>
        <w:t>L</w:t>
      </w:r>
      <w:r w:rsidR="006D3863">
        <w:rPr>
          <w:rFonts w:ascii="Times New Roman" w:hAnsi="Times New Roman" w:cs="Times New Roman"/>
        </w:rPr>
        <w:t>ogic tell</w:t>
      </w:r>
      <w:r w:rsidR="002B6406">
        <w:rPr>
          <w:rFonts w:ascii="Times New Roman" w:hAnsi="Times New Roman" w:cs="Times New Roman"/>
        </w:rPr>
        <w:t>s</w:t>
      </w:r>
      <w:r w:rsidR="006D3863">
        <w:rPr>
          <w:rFonts w:ascii="Times New Roman" w:hAnsi="Times New Roman" w:cs="Times New Roman"/>
        </w:rPr>
        <w:t xml:space="preserve"> us that we are so justified</w:t>
      </w:r>
      <w:r w:rsidR="00EA5AD2">
        <w:rPr>
          <w:rFonts w:ascii="Times New Roman" w:hAnsi="Times New Roman" w:cs="Times New Roman"/>
        </w:rPr>
        <w:t>:</w:t>
      </w:r>
      <w:r w:rsidR="00EA5AD2" w:rsidRPr="00EA5AD2">
        <w:rPr>
          <w:rFonts w:ascii="Times New Roman" w:hAnsi="Times New Roman" w:cs="Times New Roman"/>
        </w:rPr>
        <w:t xml:space="preserve"> </w:t>
      </w:r>
    </w:p>
    <w:p w14:paraId="163D8B0E" w14:textId="49927C88" w:rsidR="00AE4414" w:rsidRPr="00AE4414" w:rsidRDefault="00EA5AD2" w:rsidP="00AE4414">
      <w:pPr>
        <w:pStyle w:val="FootnoteText"/>
        <w:numPr>
          <w:ilvl w:val="0"/>
          <w:numId w:val="2"/>
        </w:numPr>
        <w:rPr>
          <w:rFonts w:ascii="Times New Roman" w:hAnsi="Times New Roman" w:cs="Times New Roman"/>
        </w:rPr>
      </w:pPr>
      <w:r w:rsidRPr="00BB32E6">
        <w:rPr>
          <w:rFonts w:ascii="Times New Roman" w:hAnsi="Times New Roman" w:cs="Times New Roman"/>
        </w:rPr>
        <w:t xml:space="preserve">P </w:t>
      </w:r>
      <w:r w:rsidRPr="00BB32E6">
        <w:rPr>
          <w:rFonts w:ascii="Times New Roman" w:hAnsi="Times New Roman" w:cs="Times New Roman"/>
        </w:rPr>
        <w:sym w:font="Wingdings" w:char="F0E0"/>
      </w:r>
      <w:r w:rsidRPr="00BB32E6">
        <w:rPr>
          <w:rFonts w:ascii="Times New Roman" w:hAnsi="Times New Roman" w:cs="Times New Roman"/>
        </w:rPr>
        <w:t xml:space="preserve"> Q</w:t>
      </w:r>
      <w:r w:rsidR="0088650C">
        <w:rPr>
          <w:rFonts w:ascii="Times New Roman" w:hAnsi="Times New Roman" w:cs="Times New Roman"/>
        </w:rPr>
        <w:t>.</w:t>
      </w:r>
      <w:r w:rsidR="00F44DC0">
        <w:rPr>
          <w:rFonts w:ascii="Times New Roman" w:hAnsi="Times New Roman" w:cs="Times New Roman"/>
        </w:rPr>
        <w:t xml:space="preserve"> 2) Not-P</w:t>
      </w:r>
      <w:r w:rsidR="0088650C">
        <w:rPr>
          <w:rFonts w:ascii="Times New Roman" w:hAnsi="Times New Roman" w:cs="Times New Roman"/>
        </w:rPr>
        <w:t>.</w:t>
      </w:r>
      <w:r w:rsidR="00F44DC0">
        <w:rPr>
          <w:rFonts w:ascii="Times New Roman" w:hAnsi="Times New Roman" w:cs="Times New Roman"/>
        </w:rPr>
        <w:t xml:space="preserve"> 3) Therefore,</w:t>
      </w:r>
      <w:r w:rsidR="0088650C">
        <w:rPr>
          <w:rFonts w:ascii="Times New Roman" w:hAnsi="Times New Roman" w:cs="Times New Roman"/>
        </w:rPr>
        <w:t xml:space="preserve"> P</w:t>
      </w:r>
      <w:r w:rsidR="0088650C" w:rsidRPr="0088650C">
        <w:rPr>
          <w:rFonts w:ascii="Times New Roman" w:hAnsi="Times New Roman" w:cs="Times New Roman"/>
        </w:rPr>
        <w:sym w:font="Wingdings" w:char="F0E0"/>
      </w:r>
      <w:r w:rsidR="0088650C" w:rsidRPr="0088650C">
        <w:rPr>
          <w:rFonts w:ascii="Times New Roman" w:hAnsi="Times New Roman" w:cs="Times New Roman"/>
        </w:rPr>
        <w:t xml:space="preserve"> </w:t>
      </w:r>
      <w:r w:rsidR="0088650C" w:rsidRPr="00BB32E6">
        <w:rPr>
          <w:rFonts w:ascii="Times New Roman" w:hAnsi="Times New Roman" w:cs="Times New Roman"/>
        </w:rPr>
        <w:t>Ψ</w:t>
      </w:r>
      <w:r w:rsidR="00E456D4">
        <w:rPr>
          <w:rFonts w:ascii="Times New Roman" w:hAnsi="Times New Roman" w:cs="Times New Roman"/>
        </w:rPr>
        <w:t xml:space="preserve"> </w:t>
      </w:r>
    </w:p>
    <w:p w14:paraId="4B12EC7B" w14:textId="3A1CA967" w:rsidR="00DD2F0B" w:rsidRPr="00E456D4" w:rsidRDefault="00EA5AD2" w:rsidP="00AE4414">
      <w:pPr>
        <w:pStyle w:val="FootnoteText"/>
        <w:rPr>
          <w:rFonts w:ascii="Times New Roman" w:hAnsi="Times New Roman" w:cs="Times New Roman"/>
        </w:rPr>
      </w:pPr>
      <w:r w:rsidRPr="00E456D4">
        <w:rPr>
          <w:rFonts w:ascii="Times New Roman" w:hAnsi="Times New Roman" w:cs="Times New Roman"/>
        </w:rPr>
        <w:t>where Ψ is any sentence letter is a</w:t>
      </w:r>
      <w:r w:rsidR="00483B3E" w:rsidRPr="00E456D4">
        <w:rPr>
          <w:rFonts w:ascii="Times New Roman" w:hAnsi="Times New Roman" w:cs="Times New Roman"/>
        </w:rPr>
        <w:t xml:space="preserve"> deductively</w:t>
      </w:r>
      <w:r w:rsidRPr="00E456D4">
        <w:rPr>
          <w:rFonts w:ascii="Times New Roman" w:hAnsi="Times New Roman" w:cs="Times New Roman"/>
        </w:rPr>
        <w:t xml:space="preserve"> valid inference</w:t>
      </w:r>
      <w:r w:rsidR="00483B3E" w:rsidRPr="00E456D4">
        <w:rPr>
          <w:rFonts w:ascii="Times New Roman" w:hAnsi="Times New Roman" w:cs="Times New Roman"/>
        </w:rPr>
        <w:t>.</w:t>
      </w:r>
      <w:r w:rsidR="00DF4A27" w:rsidRPr="00E456D4">
        <w:rPr>
          <w:rFonts w:ascii="Times New Roman" w:hAnsi="Times New Roman" w:cs="Times New Roman"/>
        </w:rPr>
        <w:t xml:space="preserve"> </w:t>
      </w:r>
      <w:r w:rsidR="00201D15" w:rsidRPr="00E456D4">
        <w:rPr>
          <w:rFonts w:ascii="Times New Roman" w:hAnsi="Times New Roman" w:cs="Times New Roman"/>
        </w:rPr>
        <w:t xml:space="preserve">Abstracting away from </w:t>
      </w:r>
      <w:r w:rsidR="00963339" w:rsidRPr="00E456D4">
        <w:rPr>
          <w:rFonts w:ascii="Times New Roman" w:hAnsi="Times New Roman" w:cs="Times New Roman"/>
          <w:i/>
          <w:iCs/>
        </w:rPr>
        <w:t>means</w:t>
      </w:r>
      <w:r w:rsidR="00AE29D6" w:rsidRPr="00E456D4">
        <w:rPr>
          <w:rFonts w:ascii="Times New Roman" w:hAnsi="Times New Roman" w:cs="Times New Roman"/>
          <w:i/>
          <w:iCs/>
        </w:rPr>
        <w:t xml:space="preserve"> </w:t>
      </w:r>
      <w:r w:rsidR="00AE29D6" w:rsidRPr="00E456D4">
        <w:rPr>
          <w:rFonts w:ascii="Times New Roman" w:hAnsi="Times New Roman" w:cs="Times New Roman"/>
        </w:rPr>
        <w:t>(“real connection” if you</w:t>
      </w:r>
      <w:r w:rsidR="00FC6B60">
        <w:rPr>
          <w:rFonts w:ascii="Times New Roman" w:hAnsi="Times New Roman" w:cs="Times New Roman"/>
        </w:rPr>
        <w:t xml:space="preserve"> a</w:t>
      </w:r>
      <w:r w:rsidR="00AE29D6" w:rsidRPr="00E456D4">
        <w:rPr>
          <w:rFonts w:ascii="Times New Roman" w:hAnsi="Times New Roman" w:cs="Times New Roman"/>
        </w:rPr>
        <w:t>re Lewis)</w:t>
      </w:r>
      <w:r w:rsidR="00963339" w:rsidRPr="00E456D4">
        <w:rPr>
          <w:rFonts w:ascii="Times New Roman" w:hAnsi="Times New Roman" w:cs="Times New Roman"/>
          <w:i/>
          <w:iCs/>
        </w:rPr>
        <w:t xml:space="preserve"> </w:t>
      </w:r>
      <w:r w:rsidR="00963339" w:rsidRPr="00E456D4">
        <w:rPr>
          <w:rFonts w:ascii="Times New Roman" w:hAnsi="Times New Roman" w:cs="Times New Roman"/>
        </w:rPr>
        <w:t xml:space="preserve">is precisely what enables </w:t>
      </w:r>
      <w:r w:rsidR="00201944" w:rsidRPr="00E456D4">
        <w:rPr>
          <w:rFonts w:ascii="Times New Roman" w:hAnsi="Times New Roman" w:cs="Times New Roman"/>
        </w:rPr>
        <w:t xml:space="preserve">3) to follow from </w:t>
      </w:r>
      <w:r w:rsidR="008B6A38" w:rsidRPr="00E456D4">
        <w:rPr>
          <w:rFonts w:ascii="Times New Roman" w:hAnsi="Times New Roman" w:cs="Times New Roman"/>
        </w:rPr>
        <w:t xml:space="preserve">1) and 2). </w:t>
      </w:r>
      <w:r w:rsidR="00D9465C" w:rsidRPr="00E456D4">
        <w:rPr>
          <w:rFonts w:ascii="Times New Roman" w:hAnsi="Times New Roman" w:cs="Times New Roman"/>
        </w:rPr>
        <w:t xml:space="preserve">Yet, it is </w:t>
      </w:r>
      <w:r w:rsidR="00D978B6">
        <w:rPr>
          <w:rFonts w:ascii="Times New Roman" w:hAnsi="Times New Roman" w:cs="Times New Roman"/>
        </w:rPr>
        <w:t>precisely for</w:t>
      </w:r>
      <w:r w:rsidR="00D9465C" w:rsidRPr="00E456D4">
        <w:rPr>
          <w:rFonts w:ascii="Times New Roman" w:hAnsi="Times New Roman" w:cs="Times New Roman"/>
        </w:rPr>
        <w:t xml:space="preserve"> this reason that</w:t>
      </w:r>
      <w:r w:rsidR="00DF78F8" w:rsidRPr="00E456D4">
        <w:rPr>
          <w:rFonts w:ascii="Times New Roman" w:hAnsi="Times New Roman" w:cs="Times New Roman"/>
        </w:rPr>
        <w:t xml:space="preserve"> the idea that</w:t>
      </w:r>
      <w:r w:rsidR="00D9465C" w:rsidRPr="00E456D4">
        <w:rPr>
          <w:rFonts w:ascii="Times New Roman" w:hAnsi="Times New Roman" w:cs="Times New Roman"/>
        </w:rPr>
        <w:t xml:space="preserve"> </w:t>
      </w:r>
      <w:r w:rsidR="00DF78F8" w:rsidRPr="00E456D4">
        <w:rPr>
          <w:rFonts w:ascii="Times New Roman" w:hAnsi="Times New Roman" w:cs="Times New Roman"/>
        </w:rPr>
        <w:t xml:space="preserve">3) follows from 1) and 2) </w:t>
      </w:r>
      <w:r w:rsidR="00D4724B" w:rsidRPr="00E456D4">
        <w:rPr>
          <w:rFonts w:ascii="Times New Roman" w:hAnsi="Times New Roman" w:cs="Times New Roman"/>
        </w:rPr>
        <w:t xml:space="preserve">is </w:t>
      </w:r>
      <w:r w:rsidR="00BB6252" w:rsidRPr="00E456D4">
        <w:rPr>
          <w:rFonts w:ascii="Times New Roman" w:hAnsi="Times New Roman" w:cs="Times New Roman"/>
        </w:rPr>
        <w:t>counter</w:t>
      </w:r>
      <w:r w:rsidR="00C26214">
        <w:rPr>
          <w:rFonts w:ascii="Times New Roman" w:hAnsi="Times New Roman" w:cs="Times New Roman"/>
        </w:rPr>
        <w:t>intuitive</w:t>
      </w:r>
      <w:r w:rsidR="00D4724B" w:rsidRPr="00E456D4">
        <w:rPr>
          <w:rFonts w:ascii="Times New Roman" w:hAnsi="Times New Roman" w:cs="Times New Roman"/>
        </w:rPr>
        <w:t>.</w:t>
      </w:r>
    </w:p>
  </w:footnote>
  <w:footnote w:id="30">
    <w:p w14:paraId="06C0A3A6" w14:textId="262261A8" w:rsidR="000A19CE" w:rsidRDefault="000A19CE">
      <w:pPr>
        <w:pStyle w:val="FootnoteText"/>
      </w:pPr>
      <w:r>
        <w:rPr>
          <w:rStyle w:val="FootnoteReference"/>
        </w:rPr>
        <w:footnoteRef/>
      </w:r>
      <w:r>
        <w:t xml:space="preserve"> </w:t>
      </w:r>
      <w:r w:rsidRPr="0065513F">
        <w:rPr>
          <w:rFonts w:ascii="Times New Roman" w:hAnsi="Times New Roman" w:cs="Times New Roman"/>
        </w:rPr>
        <w:t xml:space="preserve">Perhaps it is helpful to think about this on analogy with pain. </w:t>
      </w:r>
      <w:r w:rsidR="004B326C" w:rsidRPr="0065513F">
        <w:rPr>
          <w:rFonts w:ascii="Times New Roman" w:hAnsi="Times New Roman" w:cs="Times New Roman"/>
        </w:rPr>
        <w:t xml:space="preserve">We could think of pain as having two dimensions: 1) the qualitative “painfulness” and 2) “aversiveness.” You can get rid of the “aversiveness” </w:t>
      </w:r>
      <w:r w:rsidR="00246559" w:rsidRPr="0065513F">
        <w:rPr>
          <w:rFonts w:ascii="Times New Roman" w:hAnsi="Times New Roman" w:cs="Times New Roman"/>
        </w:rPr>
        <w:t xml:space="preserve">by taking an opiate </w:t>
      </w:r>
      <w:r w:rsidR="00DD673E" w:rsidRPr="0065513F">
        <w:rPr>
          <w:rFonts w:ascii="Times New Roman" w:hAnsi="Times New Roman" w:cs="Times New Roman"/>
        </w:rPr>
        <w:t>but your still left with pain</w:t>
      </w:r>
      <w:r w:rsidR="00246559" w:rsidRPr="0065513F">
        <w:rPr>
          <w:rFonts w:ascii="Times New Roman" w:hAnsi="Times New Roman" w:cs="Times New Roman"/>
        </w:rPr>
        <w:t xml:space="preserve">. </w:t>
      </w:r>
      <w:r w:rsidR="00CC28C4" w:rsidRPr="0065513F">
        <w:rPr>
          <w:rFonts w:ascii="Times New Roman" w:hAnsi="Times New Roman" w:cs="Times New Roman"/>
        </w:rPr>
        <w:t xml:space="preserve">If you just got rid of the pain, trivially, you would get rid of the aversiveness. </w:t>
      </w:r>
      <w:r w:rsidR="00DD673E" w:rsidRPr="0065513F">
        <w:rPr>
          <w:rFonts w:ascii="Times New Roman" w:hAnsi="Times New Roman" w:cs="Times New Roman"/>
        </w:rPr>
        <w:t>Likewise</w:t>
      </w:r>
      <w:r w:rsidR="001F6E83" w:rsidRPr="0065513F">
        <w:rPr>
          <w:rFonts w:ascii="Times New Roman" w:hAnsi="Times New Roman" w:cs="Times New Roman"/>
        </w:rPr>
        <w:t xml:space="preserve">, </w:t>
      </w:r>
      <w:r w:rsidR="00DD673E" w:rsidRPr="0065513F">
        <w:rPr>
          <w:rFonts w:ascii="Times New Roman" w:hAnsi="Times New Roman" w:cs="Times New Roman"/>
        </w:rPr>
        <w:t xml:space="preserve">you can think of </w:t>
      </w:r>
      <w:r w:rsidR="001F6E83" w:rsidRPr="0065513F">
        <w:rPr>
          <w:rFonts w:ascii="Times New Roman" w:hAnsi="Times New Roman" w:cs="Times New Roman"/>
        </w:rPr>
        <w:t>“thickness” has two dimensions: 1) means</w:t>
      </w:r>
      <w:r w:rsidR="00D71456">
        <w:rPr>
          <w:rFonts w:ascii="Times New Roman" w:hAnsi="Times New Roman" w:cs="Times New Roman"/>
        </w:rPr>
        <w:t xml:space="preserve"> and</w:t>
      </w:r>
      <w:r w:rsidR="001F6E83" w:rsidRPr="0065513F">
        <w:rPr>
          <w:rFonts w:ascii="Times New Roman" w:hAnsi="Times New Roman" w:cs="Times New Roman"/>
        </w:rPr>
        <w:t xml:space="preserve"> 2) characteristic-ness. You can </w:t>
      </w:r>
      <w:r w:rsidR="00CC28C4" w:rsidRPr="0065513F">
        <w:rPr>
          <w:rFonts w:ascii="Times New Roman" w:hAnsi="Times New Roman" w:cs="Times New Roman"/>
        </w:rPr>
        <w:t>get rid of characteristic-ness and be left with means</w:t>
      </w:r>
      <w:r w:rsidR="00832DB3" w:rsidRPr="0065513F">
        <w:rPr>
          <w:rFonts w:ascii="Times New Roman" w:hAnsi="Times New Roman" w:cs="Times New Roman"/>
        </w:rPr>
        <w:t xml:space="preserve"> like in Pearl’s diagram. If you got rid of means altogether, you would, trivially, lose characteristic-ness.</w:t>
      </w:r>
      <w:r w:rsidR="001F6E83">
        <w:t xml:space="preserve">  </w:t>
      </w:r>
    </w:p>
  </w:footnote>
  <w:footnote w:id="31">
    <w:p w14:paraId="28718025" w14:textId="75323748" w:rsidR="00DE1254" w:rsidRDefault="000B1534">
      <w:pPr>
        <w:pStyle w:val="FootnoteText"/>
      </w:pPr>
      <w:r>
        <w:rPr>
          <w:rStyle w:val="FootnoteReference"/>
        </w:rPr>
        <w:footnoteRef/>
      </w:r>
      <w:r>
        <w:t xml:space="preserve"> </w:t>
      </w:r>
      <w:r w:rsidRPr="002D312A">
        <w:rPr>
          <w:rFonts w:ascii="Times New Roman" w:hAnsi="Times New Roman" w:cs="Times New Roman"/>
        </w:rPr>
        <w:t>The ontogenetic mechanism in the example could be replaced with a phylogenetic one</w:t>
      </w:r>
      <w:r w:rsidR="00DE1254" w:rsidRPr="002D312A">
        <w:rPr>
          <w:rFonts w:ascii="Times New Roman" w:hAnsi="Times New Roman" w:cs="Times New Roman"/>
        </w:rPr>
        <w:t xml:space="preserve"> like natural selection. Imagine we had an exhaustive account of the phylogenetic mechanism by which ravens are black—even turn of the </w:t>
      </w:r>
      <w:r w:rsidR="003A78E3">
        <w:rPr>
          <w:rFonts w:ascii="Times New Roman" w:hAnsi="Times New Roman" w:cs="Times New Roman"/>
        </w:rPr>
        <w:t xml:space="preserve">actual, historical </w:t>
      </w:r>
      <w:r w:rsidR="00DE1254" w:rsidRPr="002D312A">
        <w:rPr>
          <w:rFonts w:ascii="Times New Roman" w:hAnsi="Times New Roman" w:cs="Times New Roman"/>
        </w:rPr>
        <w:t>evolutionary trajectory</w:t>
      </w:r>
      <w:r w:rsidR="002D312A" w:rsidRPr="002D312A">
        <w:rPr>
          <w:rFonts w:ascii="Times New Roman" w:hAnsi="Times New Roman" w:cs="Times New Roman"/>
        </w:rPr>
        <w:t xml:space="preserve"> </w:t>
      </w:r>
      <w:r w:rsidR="00494962">
        <w:rPr>
          <w:rFonts w:ascii="Times New Roman" w:hAnsi="Times New Roman" w:cs="Times New Roman"/>
        </w:rPr>
        <w:t xml:space="preserve">laid out before us in perfectly </w:t>
      </w:r>
      <w:r w:rsidR="00494962">
        <w:rPr>
          <w:rFonts w:ascii="Times New Roman" w:hAnsi="Times New Roman" w:cs="Times New Roman"/>
          <w:i/>
          <w:iCs/>
        </w:rPr>
        <w:t xml:space="preserve">determinate </w:t>
      </w:r>
      <w:r w:rsidR="00494962">
        <w:rPr>
          <w:rFonts w:ascii="Times New Roman" w:hAnsi="Times New Roman" w:cs="Times New Roman"/>
        </w:rPr>
        <w:t xml:space="preserve">fashion . . . </w:t>
      </w:r>
      <w:r w:rsidR="002D312A">
        <w:t xml:space="preserve"> </w:t>
      </w:r>
    </w:p>
  </w:footnote>
  <w:footnote w:id="32">
    <w:p w14:paraId="3E855787" w14:textId="2003EEE2" w:rsidR="00227587" w:rsidRDefault="00227587" w:rsidP="00227587">
      <w:pPr>
        <w:pStyle w:val="FootnoteText"/>
      </w:pPr>
      <w:r>
        <w:rPr>
          <w:rStyle w:val="FootnoteReference"/>
        </w:rPr>
        <w:footnoteRef/>
      </w:r>
      <w:r>
        <w:t xml:space="preserve"> </w:t>
      </w:r>
      <w:r w:rsidRPr="00D377CB">
        <w:rPr>
          <w:rFonts w:ascii="Times New Roman" w:hAnsi="Times New Roman" w:cs="Times New Roman"/>
        </w:rPr>
        <w:t xml:space="preserve">The world understood nomologically is how Hume thinks we understand the world after custom and habit have had their effect. </w:t>
      </w:r>
      <w:r w:rsidR="00776F19">
        <w:rPr>
          <w:rFonts w:ascii="Times New Roman" w:hAnsi="Times New Roman" w:cs="Times New Roman"/>
        </w:rPr>
        <w:t xml:space="preserve">Hume would thus endorse the nomological hypothesis. </w:t>
      </w:r>
      <w:r w:rsidRPr="00D377CB">
        <w:rPr>
          <w:rFonts w:ascii="Times New Roman" w:hAnsi="Times New Roman" w:cs="Times New Roman"/>
        </w:rPr>
        <w:t>He does</w:t>
      </w:r>
      <w:r w:rsidR="00050E9D">
        <w:rPr>
          <w:rFonts w:ascii="Times New Roman" w:hAnsi="Times New Roman" w:cs="Times New Roman"/>
        </w:rPr>
        <w:t xml:space="preserve"> </w:t>
      </w:r>
      <w:r w:rsidRPr="00D377CB">
        <w:rPr>
          <w:rFonts w:ascii="Times New Roman" w:hAnsi="Times New Roman" w:cs="Times New Roman"/>
        </w:rPr>
        <w:t>n</w:t>
      </w:r>
      <w:r w:rsidR="00050E9D">
        <w:rPr>
          <w:rFonts w:ascii="Times New Roman" w:hAnsi="Times New Roman" w:cs="Times New Roman"/>
        </w:rPr>
        <w:t>o</w:t>
      </w:r>
      <w:r w:rsidRPr="00D377CB">
        <w:rPr>
          <w:rFonts w:ascii="Times New Roman" w:hAnsi="Times New Roman" w:cs="Times New Roman"/>
        </w:rPr>
        <w:t xml:space="preserve">t think this is a </w:t>
      </w:r>
      <w:r w:rsidRPr="00D377CB">
        <w:rPr>
          <w:rFonts w:ascii="Times New Roman" w:hAnsi="Times New Roman" w:cs="Times New Roman"/>
          <w:i/>
          <w:iCs/>
        </w:rPr>
        <w:t>justified</w:t>
      </w:r>
      <w:r w:rsidRPr="00D377CB">
        <w:rPr>
          <w:rFonts w:ascii="Times New Roman" w:hAnsi="Times New Roman" w:cs="Times New Roman"/>
        </w:rPr>
        <w:t xml:space="preserve"> worldview, but he thinks it’s the one we have nonetheless.</w:t>
      </w:r>
      <w:r>
        <w:t xml:space="preserve"> </w:t>
      </w:r>
      <w:r w:rsidRPr="00635B21">
        <w:rPr>
          <w:rFonts w:ascii="Times New Roman" w:hAnsi="Times New Roman" w:cs="Times New Roman"/>
        </w:rPr>
        <w:t>But Hume is fundamentally incorrect. We do</w:t>
      </w:r>
      <w:r w:rsidR="00813F60">
        <w:rPr>
          <w:rFonts w:ascii="Times New Roman" w:hAnsi="Times New Roman" w:cs="Times New Roman"/>
        </w:rPr>
        <w:t xml:space="preserve"> </w:t>
      </w:r>
      <w:r w:rsidRPr="00635B21">
        <w:rPr>
          <w:rFonts w:ascii="Times New Roman" w:hAnsi="Times New Roman" w:cs="Times New Roman"/>
        </w:rPr>
        <w:t>n</w:t>
      </w:r>
      <w:r w:rsidR="00813F60">
        <w:rPr>
          <w:rFonts w:ascii="Times New Roman" w:hAnsi="Times New Roman" w:cs="Times New Roman"/>
        </w:rPr>
        <w:t>o</w:t>
      </w:r>
      <w:r w:rsidRPr="00635B21">
        <w:rPr>
          <w:rFonts w:ascii="Times New Roman" w:hAnsi="Times New Roman" w:cs="Times New Roman"/>
        </w:rPr>
        <w:t>t understand the world nomologically</w:t>
      </w:r>
      <w:r w:rsidR="00F91A8C">
        <w:rPr>
          <w:rFonts w:ascii="Times New Roman" w:hAnsi="Times New Roman" w:cs="Times New Roman"/>
        </w:rPr>
        <w:t xml:space="preserve">, </w:t>
      </w:r>
      <w:r w:rsidRPr="00635B21">
        <w:rPr>
          <w:rFonts w:ascii="Times New Roman" w:hAnsi="Times New Roman" w:cs="Times New Roman"/>
        </w:rPr>
        <w:t>we understand it mechanically.</w:t>
      </w:r>
      <w:r w:rsidR="00745D78">
        <w:rPr>
          <w:rFonts w:ascii="Times New Roman" w:hAnsi="Times New Roman" w:cs="Times New Roman"/>
        </w:rPr>
        <w:t xml:space="preserve"> As Hume’s problem of induction, and his skeptical solution to it, depend</w:t>
      </w:r>
      <w:r w:rsidR="00276720">
        <w:rPr>
          <w:rFonts w:ascii="Times New Roman" w:hAnsi="Times New Roman" w:cs="Times New Roman"/>
        </w:rPr>
        <w:t xml:space="preserve"> for their formulation upon the substantive but, as I argue, ultimately false hypothesis that we understand the world nomologically</w:t>
      </w:r>
      <w:r w:rsidR="007C3B04">
        <w:rPr>
          <w:rFonts w:ascii="Times New Roman" w:hAnsi="Times New Roman" w:cs="Times New Roman"/>
        </w:rPr>
        <w:t>, my analysis has, I believe, broader implications for our understanding of induction and its classic problem. I leave this for future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4048451"/>
      <w:docPartObj>
        <w:docPartGallery w:val="Page Numbers (Top of Page)"/>
        <w:docPartUnique/>
      </w:docPartObj>
    </w:sdtPr>
    <w:sdtEndPr>
      <w:rPr>
        <w:noProof/>
      </w:rPr>
    </w:sdtEndPr>
    <w:sdtContent>
      <w:p w14:paraId="771EEA50" w14:textId="14EC71A1" w:rsidR="001548D4" w:rsidRDefault="001548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B6E3B5" w14:textId="77777777" w:rsidR="001548D4" w:rsidRDefault="0015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6458C"/>
    <w:multiLevelType w:val="hybridMultilevel"/>
    <w:tmpl w:val="917CAD4C"/>
    <w:lvl w:ilvl="0" w:tplc="E0AE22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66D63"/>
    <w:multiLevelType w:val="hybridMultilevel"/>
    <w:tmpl w:val="2A3ED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E6B99"/>
    <w:multiLevelType w:val="hybridMultilevel"/>
    <w:tmpl w:val="2A96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1B"/>
    <w:rsid w:val="00000268"/>
    <w:rsid w:val="00000828"/>
    <w:rsid w:val="00000920"/>
    <w:rsid w:val="00001A4D"/>
    <w:rsid w:val="00002F46"/>
    <w:rsid w:val="00003895"/>
    <w:rsid w:val="000042DF"/>
    <w:rsid w:val="00004B7B"/>
    <w:rsid w:val="00006B87"/>
    <w:rsid w:val="0000775F"/>
    <w:rsid w:val="0000776A"/>
    <w:rsid w:val="0001037B"/>
    <w:rsid w:val="00010EA9"/>
    <w:rsid w:val="00012D94"/>
    <w:rsid w:val="0001322F"/>
    <w:rsid w:val="00013609"/>
    <w:rsid w:val="00013A5B"/>
    <w:rsid w:val="00014104"/>
    <w:rsid w:val="00014FF3"/>
    <w:rsid w:val="00015110"/>
    <w:rsid w:val="00016615"/>
    <w:rsid w:val="0001673C"/>
    <w:rsid w:val="0001713D"/>
    <w:rsid w:val="00017267"/>
    <w:rsid w:val="00017A73"/>
    <w:rsid w:val="00017A99"/>
    <w:rsid w:val="00020379"/>
    <w:rsid w:val="00020E81"/>
    <w:rsid w:val="0002102F"/>
    <w:rsid w:val="00021FD5"/>
    <w:rsid w:val="000224C6"/>
    <w:rsid w:val="00022C6A"/>
    <w:rsid w:val="000238B9"/>
    <w:rsid w:val="00024054"/>
    <w:rsid w:val="000245A5"/>
    <w:rsid w:val="000249F6"/>
    <w:rsid w:val="00024A07"/>
    <w:rsid w:val="00025B61"/>
    <w:rsid w:val="00025C21"/>
    <w:rsid w:val="00025D2A"/>
    <w:rsid w:val="000267EE"/>
    <w:rsid w:val="00026802"/>
    <w:rsid w:val="00026C8A"/>
    <w:rsid w:val="00026D6C"/>
    <w:rsid w:val="000275EE"/>
    <w:rsid w:val="00027673"/>
    <w:rsid w:val="00027724"/>
    <w:rsid w:val="00030864"/>
    <w:rsid w:val="00030B9F"/>
    <w:rsid w:val="00031E50"/>
    <w:rsid w:val="00032356"/>
    <w:rsid w:val="000334CF"/>
    <w:rsid w:val="00033E43"/>
    <w:rsid w:val="00033EA6"/>
    <w:rsid w:val="0003414E"/>
    <w:rsid w:val="000341B2"/>
    <w:rsid w:val="0003512F"/>
    <w:rsid w:val="00035BBF"/>
    <w:rsid w:val="00035D2F"/>
    <w:rsid w:val="000362D4"/>
    <w:rsid w:val="00036397"/>
    <w:rsid w:val="000368E6"/>
    <w:rsid w:val="00037217"/>
    <w:rsid w:val="000400CA"/>
    <w:rsid w:val="000408C3"/>
    <w:rsid w:val="00040DB2"/>
    <w:rsid w:val="000438CB"/>
    <w:rsid w:val="00044399"/>
    <w:rsid w:val="00044C7F"/>
    <w:rsid w:val="000454BA"/>
    <w:rsid w:val="00045C2D"/>
    <w:rsid w:val="00045D75"/>
    <w:rsid w:val="0004628C"/>
    <w:rsid w:val="000468C6"/>
    <w:rsid w:val="000505BD"/>
    <w:rsid w:val="00050E9D"/>
    <w:rsid w:val="00051930"/>
    <w:rsid w:val="00052651"/>
    <w:rsid w:val="00052A0A"/>
    <w:rsid w:val="00053A72"/>
    <w:rsid w:val="000551D7"/>
    <w:rsid w:val="000552A5"/>
    <w:rsid w:val="000552FA"/>
    <w:rsid w:val="000555A5"/>
    <w:rsid w:val="00055E27"/>
    <w:rsid w:val="000563A4"/>
    <w:rsid w:val="0005688A"/>
    <w:rsid w:val="00056971"/>
    <w:rsid w:val="00057006"/>
    <w:rsid w:val="00057A4E"/>
    <w:rsid w:val="00057A88"/>
    <w:rsid w:val="00057FE4"/>
    <w:rsid w:val="000604CA"/>
    <w:rsid w:val="000605D3"/>
    <w:rsid w:val="00060BBE"/>
    <w:rsid w:val="00060E87"/>
    <w:rsid w:val="00061299"/>
    <w:rsid w:val="00062693"/>
    <w:rsid w:val="0006368E"/>
    <w:rsid w:val="0006414C"/>
    <w:rsid w:val="00064235"/>
    <w:rsid w:val="00064617"/>
    <w:rsid w:val="00064E1A"/>
    <w:rsid w:val="00064E9B"/>
    <w:rsid w:val="000669B8"/>
    <w:rsid w:val="000672E9"/>
    <w:rsid w:val="00067B0B"/>
    <w:rsid w:val="00067CAB"/>
    <w:rsid w:val="00067D2B"/>
    <w:rsid w:val="000700D0"/>
    <w:rsid w:val="000706B4"/>
    <w:rsid w:val="00070F48"/>
    <w:rsid w:val="00071670"/>
    <w:rsid w:val="00073350"/>
    <w:rsid w:val="00073B19"/>
    <w:rsid w:val="00074664"/>
    <w:rsid w:val="0007578C"/>
    <w:rsid w:val="00075F44"/>
    <w:rsid w:val="000762DF"/>
    <w:rsid w:val="00076625"/>
    <w:rsid w:val="000769E4"/>
    <w:rsid w:val="000776A4"/>
    <w:rsid w:val="00077B8E"/>
    <w:rsid w:val="00077E16"/>
    <w:rsid w:val="00080685"/>
    <w:rsid w:val="0008073C"/>
    <w:rsid w:val="000811CE"/>
    <w:rsid w:val="0008191D"/>
    <w:rsid w:val="0008257C"/>
    <w:rsid w:val="000828A4"/>
    <w:rsid w:val="000828C2"/>
    <w:rsid w:val="00082AE3"/>
    <w:rsid w:val="00083157"/>
    <w:rsid w:val="00083317"/>
    <w:rsid w:val="00084C33"/>
    <w:rsid w:val="0008543F"/>
    <w:rsid w:val="00086047"/>
    <w:rsid w:val="0008642C"/>
    <w:rsid w:val="000869BA"/>
    <w:rsid w:val="00087762"/>
    <w:rsid w:val="00087DEB"/>
    <w:rsid w:val="00090FBD"/>
    <w:rsid w:val="0009173F"/>
    <w:rsid w:val="00092B0C"/>
    <w:rsid w:val="00093AB0"/>
    <w:rsid w:val="00094E38"/>
    <w:rsid w:val="00095755"/>
    <w:rsid w:val="00095AA5"/>
    <w:rsid w:val="0009617F"/>
    <w:rsid w:val="00096AF2"/>
    <w:rsid w:val="00096D52"/>
    <w:rsid w:val="000977DE"/>
    <w:rsid w:val="0009787C"/>
    <w:rsid w:val="00097C8B"/>
    <w:rsid w:val="000A19CE"/>
    <w:rsid w:val="000A1B5E"/>
    <w:rsid w:val="000A2EAE"/>
    <w:rsid w:val="000A33B5"/>
    <w:rsid w:val="000A4E4F"/>
    <w:rsid w:val="000A51D6"/>
    <w:rsid w:val="000A540C"/>
    <w:rsid w:val="000A5509"/>
    <w:rsid w:val="000A5993"/>
    <w:rsid w:val="000A5A42"/>
    <w:rsid w:val="000A73C6"/>
    <w:rsid w:val="000A7886"/>
    <w:rsid w:val="000B0018"/>
    <w:rsid w:val="000B0980"/>
    <w:rsid w:val="000B11C7"/>
    <w:rsid w:val="000B1534"/>
    <w:rsid w:val="000B1D03"/>
    <w:rsid w:val="000B22FA"/>
    <w:rsid w:val="000B2A66"/>
    <w:rsid w:val="000B2AA8"/>
    <w:rsid w:val="000B3AF3"/>
    <w:rsid w:val="000B44D5"/>
    <w:rsid w:val="000B6527"/>
    <w:rsid w:val="000B6A2E"/>
    <w:rsid w:val="000B76F4"/>
    <w:rsid w:val="000B7832"/>
    <w:rsid w:val="000B78CF"/>
    <w:rsid w:val="000B7A66"/>
    <w:rsid w:val="000C0105"/>
    <w:rsid w:val="000C0681"/>
    <w:rsid w:val="000C07D1"/>
    <w:rsid w:val="000C0999"/>
    <w:rsid w:val="000C0F4E"/>
    <w:rsid w:val="000C18CE"/>
    <w:rsid w:val="000C204B"/>
    <w:rsid w:val="000C2516"/>
    <w:rsid w:val="000C4773"/>
    <w:rsid w:val="000C497F"/>
    <w:rsid w:val="000C4FBC"/>
    <w:rsid w:val="000C527D"/>
    <w:rsid w:val="000C5282"/>
    <w:rsid w:val="000C52AB"/>
    <w:rsid w:val="000C5612"/>
    <w:rsid w:val="000C6B39"/>
    <w:rsid w:val="000C6E36"/>
    <w:rsid w:val="000C78C8"/>
    <w:rsid w:val="000C7A20"/>
    <w:rsid w:val="000C7CC1"/>
    <w:rsid w:val="000D1A97"/>
    <w:rsid w:val="000D3FF7"/>
    <w:rsid w:val="000D42E5"/>
    <w:rsid w:val="000D4A5D"/>
    <w:rsid w:val="000D4F05"/>
    <w:rsid w:val="000D5325"/>
    <w:rsid w:val="000D5E02"/>
    <w:rsid w:val="000D691B"/>
    <w:rsid w:val="000D6BAF"/>
    <w:rsid w:val="000D6DD3"/>
    <w:rsid w:val="000D7CE0"/>
    <w:rsid w:val="000E00D3"/>
    <w:rsid w:val="000E177A"/>
    <w:rsid w:val="000E1A02"/>
    <w:rsid w:val="000E1B94"/>
    <w:rsid w:val="000E2265"/>
    <w:rsid w:val="000E4987"/>
    <w:rsid w:val="000E58F7"/>
    <w:rsid w:val="000E6082"/>
    <w:rsid w:val="000E61CD"/>
    <w:rsid w:val="000E6C83"/>
    <w:rsid w:val="000E7261"/>
    <w:rsid w:val="000E7475"/>
    <w:rsid w:val="000F0203"/>
    <w:rsid w:val="000F0D89"/>
    <w:rsid w:val="000F1841"/>
    <w:rsid w:val="000F1DE2"/>
    <w:rsid w:val="000F2750"/>
    <w:rsid w:val="000F38BD"/>
    <w:rsid w:val="000F4420"/>
    <w:rsid w:val="000F522E"/>
    <w:rsid w:val="000F5598"/>
    <w:rsid w:val="000F5DC5"/>
    <w:rsid w:val="000F6522"/>
    <w:rsid w:val="000F67E7"/>
    <w:rsid w:val="000F70AA"/>
    <w:rsid w:val="000F79A5"/>
    <w:rsid w:val="0010124F"/>
    <w:rsid w:val="0010169E"/>
    <w:rsid w:val="001016BC"/>
    <w:rsid w:val="00101D2B"/>
    <w:rsid w:val="00101EEA"/>
    <w:rsid w:val="00101F8F"/>
    <w:rsid w:val="00101FB6"/>
    <w:rsid w:val="001030C8"/>
    <w:rsid w:val="0010329C"/>
    <w:rsid w:val="00103846"/>
    <w:rsid w:val="00103879"/>
    <w:rsid w:val="00103E6D"/>
    <w:rsid w:val="00103F40"/>
    <w:rsid w:val="0010505B"/>
    <w:rsid w:val="0010540C"/>
    <w:rsid w:val="00106C2E"/>
    <w:rsid w:val="001077C0"/>
    <w:rsid w:val="001079A3"/>
    <w:rsid w:val="00110F51"/>
    <w:rsid w:val="00113598"/>
    <w:rsid w:val="0011424A"/>
    <w:rsid w:val="00114565"/>
    <w:rsid w:val="00114E94"/>
    <w:rsid w:val="001155AF"/>
    <w:rsid w:val="00115686"/>
    <w:rsid w:val="00115796"/>
    <w:rsid w:val="00115D7C"/>
    <w:rsid w:val="00116B36"/>
    <w:rsid w:val="00116F5B"/>
    <w:rsid w:val="00117C20"/>
    <w:rsid w:val="001204C3"/>
    <w:rsid w:val="00121901"/>
    <w:rsid w:val="001224A9"/>
    <w:rsid w:val="00122E23"/>
    <w:rsid w:val="0012305E"/>
    <w:rsid w:val="00124DEB"/>
    <w:rsid w:val="00124FBC"/>
    <w:rsid w:val="00125236"/>
    <w:rsid w:val="00125425"/>
    <w:rsid w:val="001257D7"/>
    <w:rsid w:val="00125C17"/>
    <w:rsid w:val="0012694D"/>
    <w:rsid w:val="0012705D"/>
    <w:rsid w:val="001271AB"/>
    <w:rsid w:val="001304DF"/>
    <w:rsid w:val="001311E2"/>
    <w:rsid w:val="001316DD"/>
    <w:rsid w:val="001321D4"/>
    <w:rsid w:val="001323F3"/>
    <w:rsid w:val="00132698"/>
    <w:rsid w:val="00132D98"/>
    <w:rsid w:val="00132E65"/>
    <w:rsid w:val="00132FF0"/>
    <w:rsid w:val="00133970"/>
    <w:rsid w:val="001350B2"/>
    <w:rsid w:val="00135FC6"/>
    <w:rsid w:val="00135FF4"/>
    <w:rsid w:val="001367A6"/>
    <w:rsid w:val="00136874"/>
    <w:rsid w:val="00136EAE"/>
    <w:rsid w:val="00140C09"/>
    <w:rsid w:val="001416BC"/>
    <w:rsid w:val="0014198A"/>
    <w:rsid w:val="00141A88"/>
    <w:rsid w:val="0014241F"/>
    <w:rsid w:val="001430CF"/>
    <w:rsid w:val="0014390B"/>
    <w:rsid w:val="00145588"/>
    <w:rsid w:val="00145C3E"/>
    <w:rsid w:val="00145C6B"/>
    <w:rsid w:val="001460AB"/>
    <w:rsid w:val="00146618"/>
    <w:rsid w:val="00146EB3"/>
    <w:rsid w:val="001472F8"/>
    <w:rsid w:val="00147348"/>
    <w:rsid w:val="0015026A"/>
    <w:rsid w:val="001503CC"/>
    <w:rsid w:val="001507B5"/>
    <w:rsid w:val="00150FC9"/>
    <w:rsid w:val="00151757"/>
    <w:rsid w:val="00151B07"/>
    <w:rsid w:val="00152992"/>
    <w:rsid w:val="00152E5E"/>
    <w:rsid w:val="00153D51"/>
    <w:rsid w:val="00154753"/>
    <w:rsid w:val="001548D4"/>
    <w:rsid w:val="00154AB3"/>
    <w:rsid w:val="00154B6B"/>
    <w:rsid w:val="001564EA"/>
    <w:rsid w:val="001570AF"/>
    <w:rsid w:val="00160163"/>
    <w:rsid w:val="00160A1D"/>
    <w:rsid w:val="00160EBA"/>
    <w:rsid w:val="00161BE1"/>
    <w:rsid w:val="00162708"/>
    <w:rsid w:val="001629F2"/>
    <w:rsid w:val="00163722"/>
    <w:rsid w:val="00163912"/>
    <w:rsid w:val="001639D0"/>
    <w:rsid w:val="001646C0"/>
    <w:rsid w:val="0016633C"/>
    <w:rsid w:val="00167441"/>
    <w:rsid w:val="00170D13"/>
    <w:rsid w:val="00171511"/>
    <w:rsid w:val="00173341"/>
    <w:rsid w:val="00173FAC"/>
    <w:rsid w:val="001745CD"/>
    <w:rsid w:val="00174C34"/>
    <w:rsid w:val="00174F0E"/>
    <w:rsid w:val="00175421"/>
    <w:rsid w:val="00175891"/>
    <w:rsid w:val="00175C3A"/>
    <w:rsid w:val="00176872"/>
    <w:rsid w:val="00176994"/>
    <w:rsid w:val="001773E2"/>
    <w:rsid w:val="001774E3"/>
    <w:rsid w:val="001777CF"/>
    <w:rsid w:val="00180019"/>
    <w:rsid w:val="00180084"/>
    <w:rsid w:val="001801CB"/>
    <w:rsid w:val="0018060E"/>
    <w:rsid w:val="001807A8"/>
    <w:rsid w:val="00180842"/>
    <w:rsid w:val="00180D3B"/>
    <w:rsid w:val="00181250"/>
    <w:rsid w:val="00182289"/>
    <w:rsid w:val="001829AB"/>
    <w:rsid w:val="00182A3F"/>
    <w:rsid w:val="00182F25"/>
    <w:rsid w:val="00183D8A"/>
    <w:rsid w:val="00183D9D"/>
    <w:rsid w:val="001842AC"/>
    <w:rsid w:val="001842DC"/>
    <w:rsid w:val="0018482C"/>
    <w:rsid w:val="0018500B"/>
    <w:rsid w:val="00185E07"/>
    <w:rsid w:val="00187B68"/>
    <w:rsid w:val="001900EF"/>
    <w:rsid w:val="00190373"/>
    <w:rsid w:val="00192F39"/>
    <w:rsid w:val="00192F43"/>
    <w:rsid w:val="00193614"/>
    <w:rsid w:val="00195483"/>
    <w:rsid w:val="00195528"/>
    <w:rsid w:val="001965A5"/>
    <w:rsid w:val="00196888"/>
    <w:rsid w:val="00196D69"/>
    <w:rsid w:val="001A011E"/>
    <w:rsid w:val="001A0700"/>
    <w:rsid w:val="001A0DD7"/>
    <w:rsid w:val="001A1418"/>
    <w:rsid w:val="001A1EDE"/>
    <w:rsid w:val="001A22EE"/>
    <w:rsid w:val="001A2331"/>
    <w:rsid w:val="001A331A"/>
    <w:rsid w:val="001A390B"/>
    <w:rsid w:val="001A3EAC"/>
    <w:rsid w:val="001A3F56"/>
    <w:rsid w:val="001A4BC5"/>
    <w:rsid w:val="001A4DB5"/>
    <w:rsid w:val="001A525F"/>
    <w:rsid w:val="001A60A7"/>
    <w:rsid w:val="001A64EA"/>
    <w:rsid w:val="001A6999"/>
    <w:rsid w:val="001A6C3F"/>
    <w:rsid w:val="001A7CA5"/>
    <w:rsid w:val="001A7EA9"/>
    <w:rsid w:val="001A7EBE"/>
    <w:rsid w:val="001B01F6"/>
    <w:rsid w:val="001B104A"/>
    <w:rsid w:val="001B1693"/>
    <w:rsid w:val="001B221D"/>
    <w:rsid w:val="001B22E3"/>
    <w:rsid w:val="001B2A61"/>
    <w:rsid w:val="001B302A"/>
    <w:rsid w:val="001B3182"/>
    <w:rsid w:val="001B46BB"/>
    <w:rsid w:val="001B5903"/>
    <w:rsid w:val="001B5A1A"/>
    <w:rsid w:val="001B6A24"/>
    <w:rsid w:val="001B6B0D"/>
    <w:rsid w:val="001C03AA"/>
    <w:rsid w:val="001C07D0"/>
    <w:rsid w:val="001C0B50"/>
    <w:rsid w:val="001C0E45"/>
    <w:rsid w:val="001C1206"/>
    <w:rsid w:val="001C230A"/>
    <w:rsid w:val="001C290F"/>
    <w:rsid w:val="001C2DA5"/>
    <w:rsid w:val="001C30E1"/>
    <w:rsid w:val="001C3202"/>
    <w:rsid w:val="001C3BCB"/>
    <w:rsid w:val="001C4379"/>
    <w:rsid w:val="001C480F"/>
    <w:rsid w:val="001C498C"/>
    <w:rsid w:val="001C4C99"/>
    <w:rsid w:val="001C57DE"/>
    <w:rsid w:val="001C5823"/>
    <w:rsid w:val="001C7462"/>
    <w:rsid w:val="001C7C0F"/>
    <w:rsid w:val="001C7E09"/>
    <w:rsid w:val="001C7FAF"/>
    <w:rsid w:val="001D07E6"/>
    <w:rsid w:val="001D109C"/>
    <w:rsid w:val="001D1CA0"/>
    <w:rsid w:val="001D2059"/>
    <w:rsid w:val="001D3051"/>
    <w:rsid w:val="001D3539"/>
    <w:rsid w:val="001D387A"/>
    <w:rsid w:val="001D408F"/>
    <w:rsid w:val="001D4256"/>
    <w:rsid w:val="001D471C"/>
    <w:rsid w:val="001D4E5C"/>
    <w:rsid w:val="001D526C"/>
    <w:rsid w:val="001D5793"/>
    <w:rsid w:val="001D6396"/>
    <w:rsid w:val="001D658B"/>
    <w:rsid w:val="001D7059"/>
    <w:rsid w:val="001D7671"/>
    <w:rsid w:val="001D776F"/>
    <w:rsid w:val="001E0313"/>
    <w:rsid w:val="001E1223"/>
    <w:rsid w:val="001E15C2"/>
    <w:rsid w:val="001E2666"/>
    <w:rsid w:val="001E424D"/>
    <w:rsid w:val="001E4AA0"/>
    <w:rsid w:val="001E4AAB"/>
    <w:rsid w:val="001E4CFD"/>
    <w:rsid w:val="001E4FE8"/>
    <w:rsid w:val="001E513E"/>
    <w:rsid w:val="001E5807"/>
    <w:rsid w:val="001E6408"/>
    <w:rsid w:val="001E7BA5"/>
    <w:rsid w:val="001F1434"/>
    <w:rsid w:val="001F150A"/>
    <w:rsid w:val="001F15A1"/>
    <w:rsid w:val="001F1FCA"/>
    <w:rsid w:val="001F270F"/>
    <w:rsid w:val="001F2EC2"/>
    <w:rsid w:val="001F3553"/>
    <w:rsid w:val="001F4A40"/>
    <w:rsid w:val="001F4C93"/>
    <w:rsid w:val="001F5456"/>
    <w:rsid w:val="001F5738"/>
    <w:rsid w:val="001F651E"/>
    <w:rsid w:val="001F6E83"/>
    <w:rsid w:val="0020083E"/>
    <w:rsid w:val="00200F43"/>
    <w:rsid w:val="00201944"/>
    <w:rsid w:val="00201D15"/>
    <w:rsid w:val="002031B0"/>
    <w:rsid w:val="00203D2F"/>
    <w:rsid w:val="00204293"/>
    <w:rsid w:val="0020590D"/>
    <w:rsid w:val="00205BD2"/>
    <w:rsid w:val="0020606E"/>
    <w:rsid w:val="00206296"/>
    <w:rsid w:val="00206710"/>
    <w:rsid w:val="002077AF"/>
    <w:rsid w:val="00207FBD"/>
    <w:rsid w:val="00210149"/>
    <w:rsid w:val="0021079A"/>
    <w:rsid w:val="00210D4D"/>
    <w:rsid w:val="002117B0"/>
    <w:rsid w:val="002119FA"/>
    <w:rsid w:val="00211FF1"/>
    <w:rsid w:val="002121C6"/>
    <w:rsid w:val="0021338B"/>
    <w:rsid w:val="0021377B"/>
    <w:rsid w:val="002138B5"/>
    <w:rsid w:val="00213B3F"/>
    <w:rsid w:val="00214516"/>
    <w:rsid w:val="00214D95"/>
    <w:rsid w:val="0021523A"/>
    <w:rsid w:val="00215B0D"/>
    <w:rsid w:val="00215EEC"/>
    <w:rsid w:val="00216A08"/>
    <w:rsid w:val="00217857"/>
    <w:rsid w:val="00217CAA"/>
    <w:rsid w:val="002224CD"/>
    <w:rsid w:val="0022293A"/>
    <w:rsid w:val="002235AD"/>
    <w:rsid w:val="00224BB4"/>
    <w:rsid w:val="0022562F"/>
    <w:rsid w:val="00225779"/>
    <w:rsid w:val="00226BB3"/>
    <w:rsid w:val="00226D0B"/>
    <w:rsid w:val="00227587"/>
    <w:rsid w:val="00227DE3"/>
    <w:rsid w:val="00227E74"/>
    <w:rsid w:val="00230270"/>
    <w:rsid w:val="00230506"/>
    <w:rsid w:val="002313BA"/>
    <w:rsid w:val="00231D08"/>
    <w:rsid w:val="00233018"/>
    <w:rsid w:val="00233033"/>
    <w:rsid w:val="002334DC"/>
    <w:rsid w:val="00234C5C"/>
    <w:rsid w:val="00234F4E"/>
    <w:rsid w:val="0023507C"/>
    <w:rsid w:val="00235356"/>
    <w:rsid w:val="00236CBE"/>
    <w:rsid w:val="00236FCE"/>
    <w:rsid w:val="0023728D"/>
    <w:rsid w:val="002374A6"/>
    <w:rsid w:val="0023781F"/>
    <w:rsid w:val="00237C41"/>
    <w:rsid w:val="00237DBC"/>
    <w:rsid w:val="00241801"/>
    <w:rsid w:val="0024214F"/>
    <w:rsid w:val="00242209"/>
    <w:rsid w:val="00242B7D"/>
    <w:rsid w:val="00242CD1"/>
    <w:rsid w:val="00242FA0"/>
    <w:rsid w:val="00243363"/>
    <w:rsid w:val="00243F03"/>
    <w:rsid w:val="00244E60"/>
    <w:rsid w:val="00244EFC"/>
    <w:rsid w:val="00245B0C"/>
    <w:rsid w:val="00245EB3"/>
    <w:rsid w:val="00246174"/>
    <w:rsid w:val="00246559"/>
    <w:rsid w:val="00246EFA"/>
    <w:rsid w:val="00246FB9"/>
    <w:rsid w:val="00247295"/>
    <w:rsid w:val="002473BB"/>
    <w:rsid w:val="002500F7"/>
    <w:rsid w:val="00250AA6"/>
    <w:rsid w:val="00250DBA"/>
    <w:rsid w:val="00250E2D"/>
    <w:rsid w:val="0025122B"/>
    <w:rsid w:val="00251501"/>
    <w:rsid w:val="00251C14"/>
    <w:rsid w:val="00253D93"/>
    <w:rsid w:val="00253DC1"/>
    <w:rsid w:val="00254E8D"/>
    <w:rsid w:val="0025596A"/>
    <w:rsid w:val="00255B8B"/>
    <w:rsid w:val="0025623F"/>
    <w:rsid w:val="00256E2D"/>
    <w:rsid w:val="002575A5"/>
    <w:rsid w:val="0026028D"/>
    <w:rsid w:val="002602CB"/>
    <w:rsid w:val="00260540"/>
    <w:rsid w:val="0026086A"/>
    <w:rsid w:val="00261793"/>
    <w:rsid w:val="00261B87"/>
    <w:rsid w:val="00261F43"/>
    <w:rsid w:val="002624EF"/>
    <w:rsid w:val="0026269F"/>
    <w:rsid w:val="002627AE"/>
    <w:rsid w:val="00263B13"/>
    <w:rsid w:val="00264F5E"/>
    <w:rsid w:val="0026570B"/>
    <w:rsid w:val="00266C2C"/>
    <w:rsid w:val="00266C52"/>
    <w:rsid w:val="00267D45"/>
    <w:rsid w:val="002702DD"/>
    <w:rsid w:val="00270C09"/>
    <w:rsid w:val="00271015"/>
    <w:rsid w:val="00271E00"/>
    <w:rsid w:val="00272648"/>
    <w:rsid w:val="002726E1"/>
    <w:rsid w:val="00272BBA"/>
    <w:rsid w:val="0027359D"/>
    <w:rsid w:val="00273680"/>
    <w:rsid w:val="002749EB"/>
    <w:rsid w:val="00274FF5"/>
    <w:rsid w:val="00275B80"/>
    <w:rsid w:val="00276720"/>
    <w:rsid w:val="00276755"/>
    <w:rsid w:val="00276C28"/>
    <w:rsid w:val="0027755A"/>
    <w:rsid w:val="0027757A"/>
    <w:rsid w:val="002804CB"/>
    <w:rsid w:val="0028062C"/>
    <w:rsid w:val="00281C12"/>
    <w:rsid w:val="00281D12"/>
    <w:rsid w:val="00282995"/>
    <w:rsid w:val="0028392E"/>
    <w:rsid w:val="00283FC7"/>
    <w:rsid w:val="00284D33"/>
    <w:rsid w:val="0028543B"/>
    <w:rsid w:val="00285512"/>
    <w:rsid w:val="00285D1E"/>
    <w:rsid w:val="00286947"/>
    <w:rsid w:val="00287183"/>
    <w:rsid w:val="00291E43"/>
    <w:rsid w:val="0029256E"/>
    <w:rsid w:val="0029282C"/>
    <w:rsid w:val="00292CE3"/>
    <w:rsid w:val="00292DA3"/>
    <w:rsid w:val="00292E41"/>
    <w:rsid w:val="00293141"/>
    <w:rsid w:val="00293FE2"/>
    <w:rsid w:val="002945E0"/>
    <w:rsid w:val="0029487A"/>
    <w:rsid w:val="00294A33"/>
    <w:rsid w:val="00294C9C"/>
    <w:rsid w:val="00295672"/>
    <w:rsid w:val="00295A22"/>
    <w:rsid w:val="00295C90"/>
    <w:rsid w:val="00295F8B"/>
    <w:rsid w:val="00296089"/>
    <w:rsid w:val="00296941"/>
    <w:rsid w:val="00296FD8"/>
    <w:rsid w:val="0029706C"/>
    <w:rsid w:val="002976A5"/>
    <w:rsid w:val="00297F01"/>
    <w:rsid w:val="00297F6E"/>
    <w:rsid w:val="00297FC0"/>
    <w:rsid w:val="002A0306"/>
    <w:rsid w:val="002A069B"/>
    <w:rsid w:val="002A15D2"/>
    <w:rsid w:val="002A1D39"/>
    <w:rsid w:val="002A225B"/>
    <w:rsid w:val="002A2D74"/>
    <w:rsid w:val="002A3069"/>
    <w:rsid w:val="002A32DF"/>
    <w:rsid w:val="002A480A"/>
    <w:rsid w:val="002A5B9B"/>
    <w:rsid w:val="002A6EAB"/>
    <w:rsid w:val="002A7687"/>
    <w:rsid w:val="002B1832"/>
    <w:rsid w:val="002B18B0"/>
    <w:rsid w:val="002B209C"/>
    <w:rsid w:val="002B2C7E"/>
    <w:rsid w:val="002B30C0"/>
    <w:rsid w:val="002B3477"/>
    <w:rsid w:val="002B435A"/>
    <w:rsid w:val="002B52F4"/>
    <w:rsid w:val="002B60ED"/>
    <w:rsid w:val="002B618F"/>
    <w:rsid w:val="002B6406"/>
    <w:rsid w:val="002B671B"/>
    <w:rsid w:val="002B74F1"/>
    <w:rsid w:val="002B76C4"/>
    <w:rsid w:val="002B7793"/>
    <w:rsid w:val="002B7A55"/>
    <w:rsid w:val="002B7FBA"/>
    <w:rsid w:val="002C02FF"/>
    <w:rsid w:val="002C06BA"/>
    <w:rsid w:val="002C0898"/>
    <w:rsid w:val="002C1B83"/>
    <w:rsid w:val="002C1CED"/>
    <w:rsid w:val="002C2F6F"/>
    <w:rsid w:val="002C3179"/>
    <w:rsid w:val="002C4EF0"/>
    <w:rsid w:val="002C542F"/>
    <w:rsid w:val="002C5E7B"/>
    <w:rsid w:val="002D02F5"/>
    <w:rsid w:val="002D047F"/>
    <w:rsid w:val="002D0BF9"/>
    <w:rsid w:val="002D0FCE"/>
    <w:rsid w:val="002D1160"/>
    <w:rsid w:val="002D121C"/>
    <w:rsid w:val="002D1A3F"/>
    <w:rsid w:val="002D1B21"/>
    <w:rsid w:val="002D1DF5"/>
    <w:rsid w:val="002D1F4F"/>
    <w:rsid w:val="002D2A95"/>
    <w:rsid w:val="002D300F"/>
    <w:rsid w:val="002D301D"/>
    <w:rsid w:val="002D312A"/>
    <w:rsid w:val="002D52B7"/>
    <w:rsid w:val="002D5B4C"/>
    <w:rsid w:val="002D625D"/>
    <w:rsid w:val="002D651E"/>
    <w:rsid w:val="002D7395"/>
    <w:rsid w:val="002D7515"/>
    <w:rsid w:val="002E03FB"/>
    <w:rsid w:val="002E059E"/>
    <w:rsid w:val="002E0B45"/>
    <w:rsid w:val="002E0DE0"/>
    <w:rsid w:val="002E18EE"/>
    <w:rsid w:val="002E1D9F"/>
    <w:rsid w:val="002E1E30"/>
    <w:rsid w:val="002E301B"/>
    <w:rsid w:val="002E3146"/>
    <w:rsid w:val="002E3BBF"/>
    <w:rsid w:val="002E3FB0"/>
    <w:rsid w:val="002E452F"/>
    <w:rsid w:val="002E54FC"/>
    <w:rsid w:val="002E5545"/>
    <w:rsid w:val="002E5A03"/>
    <w:rsid w:val="002E5BE4"/>
    <w:rsid w:val="002E5D4E"/>
    <w:rsid w:val="002E5F73"/>
    <w:rsid w:val="002E649F"/>
    <w:rsid w:val="002E64DB"/>
    <w:rsid w:val="002E7888"/>
    <w:rsid w:val="002E7E19"/>
    <w:rsid w:val="002F09DF"/>
    <w:rsid w:val="002F3390"/>
    <w:rsid w:val="002F3994"/>
    <w:rsid w:val="002F3CBF"/>
    <w:rsid w:val="002F44B8"/>
    <w:rsid w:val="002F4CB6"/>
    <w:rsid w:val="002F4CF9"/>
    <w:rsid w:val="002F5710"/>
    <w:rsid w:val="002F637D"/>
    <w:rsid w:val="0030050B"/>
    <w:rsid w:val="0030125F"/>
    <w:rsid w:val="0030293B"/>
    <w:rsid w:val="00302985"/>
    <w:rsid w:val="003032B1"/>
    <w:rsid w:val="003042BA"/>
    <w:rsid w:val="00305F40"/>
    <w:rsid w:val="003067A2"/>
    <w:rsid w:val="00306DC3"/>
    <w:rsid w:val="003072F9"/>
    <w:rsid w:val="00307647"/>
    <w:rsid w:val="0031240C"/>
    <w:rsid w:val="003128D0"/>
    <w:rsid w:val="00313A0D"/>
    <w:rsid w:val="00314662"/>
    <w:rsid w:val="00314789"/>
    <w:rsid w:val="003148CE"/>
    <w:rsid w:val="003151F9"/>
    <w:rsid w:val="003158FC"/>
    <w:rsid w:val="00315EBE"/>
    <w:rsid w:val="0031667B"/>
    <w:rsid w:val="003174DA"/>
    <w:rsid w:val="00317CB8"/>
    <w:rsid w:val="003206F6"/>
    <w:rsid w:val="00320979"/>
    <w:rsid w:val="00320CA0"/>
    <w:rsid w:val="00320E9C"/>
    <w:rsid w:val="00320E9D"/>
    <w:rsid w:val="00321CC9"/>
    <w:rsid w:val="00322A53"/>
    <w:rsid w:val="0032398A"/>
    <w:rsid w:val="003249D7"/>
    <w:rsid w:val="00325515"/>
    <w:rsid w:val="00325D7D"/>
    <w:rsid w:val="00326192"/>
    <w:rsid w:val="00326835"/>
    <w:rsid w:val="003274F8"/>
    <w:rsid w:val="00330018"/>
    <w:rsid w:val="0033007D"/>
    <w:rsid w:val="00330608"/>
    <w:rsid w:val="00332A6D"/>
    <w:rsid w:val="00332D87"/>
    <w:rsid w:val="00333165"/>
    <w:rsid w:val="0033346B"/>
    <w:rsid w:val="00333C18"/>
    <w:rsid w:val="00334D6D"/>
    <w:rsid w:val="003352EC"/>
    <w:rsid w:val="00335846"/>
    <w:rsid w:val="00335BEF"/>
    <w:rsid w:val="00337106"/>
    <w:rsid w:val="00337DE3"/>
    <w:rsid w:val="0034060A"/>
    <w:rsid w:val="00341253"/>
    <w:rsid w:val="003417D2"/>
    <w:rsid w:val="003419DC"/>
    <w:rsid w:val="00341A12"/>
    <w:rsid w:val="00341FC2"/>
    <w:rsid w:val="0034230E"/>
    <w:rsid w:val="00342639"/>
    <w:rsid w:val="003434E4"/>
    <w:rsid w:val="003463D0"/>
    <w:rsid w:val="0034674B"/>
    <w:rsid w:val="00346E33"/>
    <w:rsid w:val="003502F3"/>
    <w:rsid w:val="0035144F"/>
    <w:rsid w:val="00352B66"/>
    <w:rsid w:val="00356336"/>
    <w:rsid w:val="00356973"/>
    <w:rsid w:val="00356B22"/>
    <w:rsid w:val="00356B7C"/>
    <w:rsid w:val="00357210"/>
    <w:rsid w:val="00357340"/>
    <w:rsid w:val="00357B6D"/>
    <w:rsid w:val="00357B8A"/>
    <w:rsid w:val="00357EA5"/>
    <w:rsid w:val="0036019A"/>
    <w:rsid w:val="00360523"/>
    <w:rsid w:val="00362111"/>
    <w:rsid w:val="00362CEC"/>
    <w:rsid w:val="00362D08"/>
    <w:rsid w:val="00363330"/>
    <w:rsid w:val="003636AA"/>
    <w:rsid w:val="00364168"/>
    <w:rsid w:val="00364DE5"/>
    <w:rsid w:val="00364DFB"/>
    <w:rsid w:val="003656E5"/>
    <w:rsid w:val="00365737"/>
    <w:rsid w:val="003657A4"/>
    <w:rsid w:val="00365BBD"/>
    <w:rsid w:val="00365CB5"/>
    <w:rsid w:val="00366148"/>
    <w:rsid w:val="003664F0"/>
    <w:rsid w:val="00367A11"/>
    <w:rsid w:val="003711C5"/>
    <w:rsid w:val="00371BA4"/>
    <w:rsid w:val="003730AE"/>
    <w:rsid w:val="003733A6"/>
    <w:rsid w:val="00373469"/>
    <w:rsid w:val="0037357F"/>
    <w:rsid w:val="003735FF"/>
    <w:rsid w:val="003740EF"/>
    <w:rsid w:val="00374231"/>
    <w:rsid w:val="00374FB2"/>
    <w:rsid w:val="00375522"/>
    <w:rsid w:val="003760C2"/>
    <w:rsid w:val="0037637D"/>
    <w:rsid w:val="00376444"/>
    <w:rsid w:val="003769C5"/>
    <w:rsid w:val="0037776A"/>
    <w:rsid w:val="003777C8"/>
    <w:rsid w:val="00377FD1"/>
    <w:rsid w:val="00380497"/>
    <w:rsid w:val="00380ED5"/>
    <w:rsid w:val="00381451"/>
    <w:rsid w:val="0038203D"/>
    <w:rsid w:val="00382971"/>
    <w:rsid w:val="00382AF5"/>
    <w:rsid w:val="00382F9A"/>
    <w:rsid w:val="00383194"/>
    <w:rsid w:val="00383307"/>
    <w:rsid w:val="00383640"/>
    <w:rsid w:val="00383FEA"/>
    <w:rsid w:val="003847BA"/>
    <w:rsid w:val="00384BB1"/>
    <w:rsid w:val="003851C4"/>
    <w:rsid w:val="00385200"/>
    <w:rsid w:val="00385D73"/>
    <w:rsid w:val="00386E43"/>
    <w:rsid w:val="0038701E"/>
    <w:rsid w:val="00387DA7"/>
    <w:rsid w:val="003904EC"/>
    <w:rsid w:val="00390603"/>
    <w:rsid w:val="00390608"/>
    <w:rsid w:val="00390BD1"/>
    <w:rsid w:val="003910F6"/>
    <w:rsid w:val="00391497"/>
    <w:rsid w:val="00391CF7"/>
    <w:rsid w:val="00392A26"/>
    <w:rsid w:val="00393E4F"/>
    <w:rsid w:val="00394726"/>
    <w:rsid w:val="003947FF"/>
    <w:rsid w:val="00394C67"/>
    <w:rsid w:val="00395F31"/>
    <w:rsid w:val="0039614B"/>
    <w:rsid w:val="00396217"/>
    <w:rsid w:val="00396CDE"/>
    <w:rsid w:val="00397A65"/>
    <w:rsid w:val="003A093C"/>
    <w:rsid w:val="003A0CBD"/>
    <w:rsid w:val="003A3D84"/>
    <w:rsid w:val="003A5AFB"/>
    <w:rsid w:val="003A66F0"/>
    <w:rsid w:val="003A6E6C"/>
    <w:rsid w:val="003A7086"/>
    <w:rsid w:val="003A78E3"/>
    <w:rsid w:val="003A7ABC"/>
    <w:rsid w:val="003A7CE4"/>
    <w:rsid w:val="003A7F37"/>
    <w:rsid w:val="003A7F63"/>
    <w:rsid w:val="003B0196"/>
    <w:rsid w:val="003B09F0"/>
    <w:rsid w:val="003B0EDB"/>
    <w:rsid w:val="003B26CB"/>
    <w:rsid w:val="003B2FED"/>
    <w:rsid w:val="003B37DF"/>
    <w:rsid w:val="003B3B83"/>
    <w:rsid w:val="003B5D65"/>
    <w:rsid w:val="003B6637"/>
    <w:rsid w:val="003B6932"/>
    <w:rsid w:val="003B6978"/>
    <w:rsid w:val="003B6DAE"/>
    <w:rsid w:val="003B6DDE"/>
    <w:rsid w:val="003B6FD1"/>
    <w:rsid w:val="003B74B2"/>
    <w:rsid w:val="003B7853"/>
    <w:rsid w:val="003B7C01"/>
    <w:rsid w:val="003C0591"/>
    <w:rsid w:val="003C0AEC"/>
    <w:rsid w:val="003C0C17"/>
    <w:rsid w:val="003C107F"/>
    <w:rsid w:val="003C1394"/>
    <w:rsid w:val="003C1625"/>
    <w:rsid w:val="003C19D9"/>
    <w:rsid w:val="003C1A69"/>
    <w:rsid w:val="003C2174"/>
    <w:rsid w:val="003C218B"/>
    <w:rsid w:val="003C3209"/>
    <w:rsid w:val="003C3E3C"/>
    <w:rsid w:val="003C5251"/>
    <w:rsid w:val="003C5DE0"/>
    <w:rsid w:val="003C6220"/>
    <w:rsid w:val="003C634E"/>
    <w:rsid w:val="003C65D7"/>
    <w:rsid w:val="003C6AA0"/>
    <w:rsid w:val="003D0A60"/>
    <w:rsid w:val="003D1447"/>
    <w:rsid w:val="003D18DE"/>
    <w:rsid w:val="003D27E1"/>
    <w:rsid w:val="003D2A26"/>
    <w:rsid w:val="003D2ED3"/>
    <w:rsid w:val="003D3E1D"/>
    <w:rsid w:val="003D3F1B"/>
    <w:rsid w:val="003D42D0"/>
    <w:rsid w:val="003D5298"/>
    <w:rsid w:val="003D529D"/>
    <w:rsid w:val="003D5A75"/>
    <w:rsid w:val="003D6100"/>
    <w:rsid w:val="003D6367"/>
    <w:rsid w:val="003D6567"/>
    <w:rsid w:val="003D6E98"/>
    <w:rsid w:val="003D7E24"/>
    <w:rsid w:val="003E08D9"/>
    <w:rsid w:val="003E08E3"/>
    <w:rsid w:val="003E0D16"/>
    <w:rsid w:val="003E1538"/>
    <w:rsid w:val="003E15D0"/>
    <w:rsid w:val="003E1AFD"/>
    <w:rsid w:val="003E1B91"/>
    <w:rsid w:val="003E1EAA"/>
    <w:rsid w:val="003E221C"/>
    <w:rsid w:val="003E299E"/>
    <w:rsid w:val="003E3092"/>
    <w:rsid w:val="003E3DDD"/>
    <w:rsid w:val="003E4992"/>
    <w:rsid w:val="003E52A0"/>
    <w:rsid w:val="003E5B34"/>
    <w:rsid w:val="003E6C89"/>
    <w:rsid w:val="003E6CFD"/>
    <w:rsid w:val="003E6F9F"/>
    <w:rsid w:val="003E76AA"/>
    <w:rsid w:val="003F01B4"/>
    <w:rsid w:val="003F13F9"/>
    <w:rsid w:val="003F153A"/>
    <w:rsid w:val="003F193B"/>
    <w:rsid w:val="003F1AC3"/>
    <w:rsid w:val="003F1B52"/>
    <w:rsid w:val="003F2DF7"/>
    <w:rsid w:val="003F2F46"/>
    <w:rsid w:val="003F3764"/>
    <w:rsid w:val="003F3987"/>
    <w:rsid w:val="003F39D7"/>
    <w:rsid w:val="003F3A59"/>
    <w:rsid w:val="003F4483"/>
    <w:rsid w:val="003F53C3"/>
    <w:rsid w:val="003F6085"/>
    <w:rsid w:val="003F63FA"/>
    <w:rsid w:val="00400443"/>
    <w:rsid w:val="00400594"/>
    <w:rsid w:val="00403642"/>
    <w:rsid w:val="00404604"/>
    <w:rsid w:val="00405009"/>
    <w:rsid w:val="00405F37"/>
    <w:rsid w:val="004062DE"/>
    <w:rsid w:val="00407A7B"/>
    <w:rsid w:val="00410F29"/>
    <w:rsid w:val="004113D7"/>
    <w:rsid w:val="0041340E"/>
    <w:rsid w:val="00413AB8"/>
    <w:rsid w:val="00414472"/>
    <w:rsid w:val="0041447B"/>
    <w:rsid w:val="00414E1C"/>
    <w:rsid w:val="00415472"/>
    <w:rsid w:val="00415AC5"/>
    <w:rsid w:val="004163A5"/>
    <w:rsid w:val="00416F4F"/>
    <w:rsid w:val="00416FCB"/>
    <w:rsid w:val="004176DB"/>
    <w:rsid w:val="00417970"/>
    <w:rsid w:val="00417A35"/>
    <w:rsid w:val="00417F94"/>
    <w:rsid w:val="0042117E"/>
    <w:rsid w:val="004236A6"/>
    <w:rsid w:val="004242AC"/>
    <w:rsid w:val="00424667"/>
    <w:rsid w:val="00425941"/>
    <w:rsid w:val="004259A9"/>
    <w:rsid w:val="00425E14"/>
    <w:rsid w:val="004268AA"/>
    <w:rsid w:val="00426AA2"/>
    <w:rsid w:val="0042740B"/>
    <w:rsid w:val="00427A9C"/>
    <w:rsid w:val="00430699"/>
    <w:rsid w:val="00430B3D"/>
    <w:rsid w:val="00431303"/>
    <w:rsid w:val="0043282A"/>
    <w:rsid w:val="004330D1"/>
    <w:rsid w:val="00433452"/>
    <w:rsid w:val="00433D7D"/>
    <w:rsid w:val="004344AB"/>
    <w:rsid w:val="00436753"/>
    <w:rsid w:val="00436D10"/>
    <w:rsid w:val="0043716F"/>
    <w:rsid w:val="00437297"/>
    <w:rsid w:val="0043749E"/>
    <w:rsid w:val="00440050"/>
    <w:rsid w:val="004400C6"/>
    <w:rsid w:val="004400E5"/>
    <w:rsid w:val="0044016A"/>
    <w:rsid w:val="004417EA"/>
    <w:rsid w:val="0044228C"/>
    <w:rsid w:val="00442501"/>
    <w:rsid w:val="0044318F"/>
    <w:rsid w:val="00443879"/>
    <w:rsid w:val="00443A0A"/>
    <w:rsid w:val="00443A5A"/>
    <w:rsid w:val="00443DA5"/>
    <w:rsid w:val="00444183"/>
    <w:rsid w:val="004447BC"/>
    <w:rsid w:val="004448F7"/>
    <w:rsid w:val="004449E4"/>
    <w:rsid w:val="00444A0E"/>
    <w:rsid w:val="00446825"/>
    <w:rsid w:val="00446861"/>
    <w:rsid w:val="0044687C"/>
    <w:rsid w:val="004472AE"/>
    <w:rsid w:val="004472DC"/>
    <w:rsid w:val="00447ACE"/>
    <w:rsid w:val="00450DFD"/>
    <w:rsid w:val="0045141F"/>
    <w:rsid w:val="00451C8B"/>
    <w:rsid w:val="00452369"/>
    <w:rsid w:val="004528FC"/>
    <w:rsid w:val="00452C12"/>
    <w:rsid w:val="00452E47"/>
    <w:rsid w:val="00453071"/>
    <w:rsid w:val="00453092"/>
    <w:rsid w:val="004544A1"/>
    <w:rsid w:val="004548D5"/>
    <w:rsid w:val="00454D2C"/>
    <w:rsid w:val="00455034"/>
    <w:rsid w:val="00455727"/>
    <w:rsid w:val="004561F0"/>
    <w:rsid w:val="00456532"/>
    <w:rsid w:val="004565A8"/>
    <w:rsid w:val="00456C98"/>
    <w:rsid w:val="00457041"/>
    <w:rsid w:val="00457771"/>
    <w:rsid w:val="004578D0"/>
    <w:rsid w:val="00460275"/>
    <w:rsid w:val="00460A00"/>
    <w:rsid w:val="00461022"/>
    <w:rsid w:val="004613B2"/>
    <w:rsid w:val="0046191D"/>
    <w:rsid w:val="00461A1C"/>
    <w:rsid w:val="00461AFC"/>
    <w:rsid w:val="00461B2D"/>
    <w:rsid w:val="00461EA1"/>
    <w:rsid w:val="00462D19"/>
    <w:rsid w:val="00463B0F"/>
    <w:rsid w:val="00463DDD"/>
    <w:rsid w:val="004649F6"/>
    <w:rsid w:val="00464DD3"/>
    <w:rsid w:val="0046611A"/>
    <w:rsid w:val="00466497"/>
    <w:rsid w:val="00467BBC"/>
    <w:rsid w:val="00467E0E"/>
    <w:rsid w:val="00470A30"/>
    <w:rsid w:val="00471B61"/>
    <w:rsid w:val="004726A1"/>
    <w:rsid w:val="00474239"/>
    <w:rsid w:val="004748EF"/>
    <w:rsid w:val="00474E0D"/>
    <w:rsid w:val="0047544C"/>
    <w:rsid w:val="00475570"/>
    <w:rsid w:val="00475A10"/>
    <w:rsid w:val="00475A88"/>
    <w:rsid w:val="00475B9E"/>
    <w:rsid w:val="004762BC"/>
    <w:rsid w:val="004763DB"/>
    <w:rsid w:val="00476682"/>
    <w:rsid w:val="00476B28"/>
    <w:rsid w:val="004777D8"/>
    <w:rsid w:val="00477825"/>
    <w:rsid w:val="004778F0"/>
    <w:rsid w:val="004801C8"/>
    <w:rsid w:val="00480304"/>
    <w:rsid w:val="00481B24"/>
    <w:rsid w:val="00481F96"/>
    <w:rsid w:val="00482156"/>
    <w:rsid w:val="00483B3E"/>
    <w:rsid w:val="00484C29"/>
    <w:rsid w:val="0048576C"/>
    <w:rsid w:val="00486F28"/>
    <w:rsid w:val="00486F5B"/>
    <w:rsid w:val="00487C4A"/>
    <w:rsid w:val="00487F4C"/>
    <w:rsid w:val="004902B9"/>
    <w:rsid w:val="0049036F"/>
    <w:rsid w:val="00490A2F"/>
    <w:rsid w:val="00490E67"/>
    <w:rsid w:val="004918FD"/>
    <w:rsid w:val="00491AD5"/>
    <w:rsid w:val="00492454"/>
    <w:rsid w:val="00492806"/>
    <w:rsid w:val="00493D6E"/>
    <w:rsid w:val="0049414C"/>
    <w:rsid w:val="00494423"/>
    <w:rsid w:val="00494962"/>
    <w:rsid w:val="00494F8F"/>
    <w:rsid w:val="00494FCC"/>
    <w:rsid w:val="00495178"/>
    <w:rsid w:val="00495B1E"/>
    <w:rsid w:val="00495E58"/>
    <w:rsid w:val="00496147"/>
    <w:rsid w:val="00496AED"/>
    <w:rsid w:val="004978FA"/>
    <w:rsid w:val="004A0375"/>
    <w:rsid w:val="004A043E"/>
    <w:rsid w:val="004A116E"/>
    <w:rsid w:val="004A1400"/>
    <w:rsid w:val="004A14A9"/>
    <w:rsid w:val="004A1920"/>
    <w:rsid w:val="004A2369"/>
    <w:rsid w:val="004A24A8"/>
    <w:rsid w:val="004A3A65"/>
    <w:rsid w:val="004A3E62"/>
    <w:rsid w:val="004A4462"/>
    <w:rsid w:val="004A472E"/>
    <w:rsid w:val="004A48F4"/>
    <w:rsid w:val="004A4A38"/>
    <w:rsid w:val="004A5152"/>
    <w:rsid w:val="004A5F65"/>
    <w:rsid w:val="004A6837"/>
    <w:rsid w:val="004A68BE"/>
    <w:rsid w:val="004B0A30"/>
    <w:rsid w:val="004B13A0"/>
    <w:rsid w:val="004B1AD1"/>
    <w:rsid w:val="004B1D6D"/>
    <w:rsid w:val="004B1DC8"/>
    <w:rsid w:val="004B21A8"/>
    <w:rsid w:val="004B326C"/>
    <w:rsid w:val="004B3CAA"/>
    <w:rsid w:val="004B3F99"/>
    <w:rsid w:val="004B46F3"/>
    <w:rsid w:val="004B48D0"/>
    <w:rsid w:val="004B4BA6"/>
    <w:rsid w:val="004B5E17"/>
    <w:rsid w:val="004B680B"/>
    <w:rsid w:val="004B6980"/>
    <w:rsid w:val="004B6BB3"/>
    <w:rsid w:val="004B7F18"/>
    <w:rsid w:val="004C0D20"/>
    <w:rsid w:val="004C13A0"/>
    <w:rsid w:val="004C1D9E"/>
    <w:rsid w:val="004C27A2"/>
    <w:rsid w:val="004C2E78"/>
    <w:rsid w:val="004C395F"/>
    <w:rsid w:val="004C4111"/>
    <w:rsid w:val="004C436D"/>
    <w:rsid w:val="004C4C28"/>
    <w:rsid w:val="004C5AA1"/>
    <w:rsid w:val="004C5CB9"/>
    <w:rsid w:val="004C63F8"/>
    <w:rsid w:val="004C6498"/>
    <w:rsid w:val="004C7D87"/>
    <w:rsid w:val="004D0C34"/>
    <w:rsid w:val="004D0F69"/>
    <w:rsid w:val="004D1326"/>
    <w:rsid w:val="004D13C7"/>
    <w:rsid w:val="004D1DCB"/>
    <w:rsid w:val="004D1FBD"/>
    <w:rsid w:val="004D227B"/>
    <w:rsid w:val="004D3FAE"/>
    <w:rsid w:val="004D41C5"/>
    <w:rsid w:val="004D45B7"/>
    <w:rsid w:val="004D474F"/>
    <w:rsid w:val="004D550F"/>
    <w:rsid w:val="004D5D2F"/>
    <w:rsid w:val="004D64B7"/>
    <w:rsid w:val="004D6C0A"/>
    <w:rsid w:val="004D6C77"/>
    <w:rsid w:val="004D73A9"/>
    <w:rsid w:val="004D7579"/>
    <w:rsid w:val="004D7A4B"/>
    <w:rsid w:val="004D7F5B"/>
    <w:rsid w:val="004E04DC"/>
    <w:rsid w:val="004E0645"/>
    <w:rsid w:val="004E0F66"/>
    <w:rsid w:val="004E37DB"/>
    <w:rsid w:val="004E3B5B"/>
    <w:rsid w:val="004E3D75"/>
    <w:rsid w:val="004E3F46"/>
    <w:rsid w:val="004E46FD"/>
    <w:rsid w:val="004E61D0"/>
    <w:rsid w:val="004E63B8"/>
    <w:rsid w:val="004E67A1"/>
    <w:rsid w:val="004E69DC"/>
    <w:rsid w:val="004E6CB4"/>
    <w:rsid w:val="004E7DA1"/>
    <w:rsid w:val="004F0042"/>
    <w:rsid w:val="004F101F"/>
    <w:rsid w:val="004F1553"/>
    <w:rsid w:val="004F2214"/>
    <w:rsid w:val="004F33B8"/>
    <w:rsid w:val="004F33FB"/>
    <w:rsid w:val="004F4A16"/>
    <w:rsid w:val="004F4D30"/>
    <w:rsid w:val="004F4EAB"/>
    <w:rsid w:val="004F4FB6"/>
    <w:rsid w:val="004F59C2"/>
    <w:rsid w:val="004F6C28"/>
    <w:rsid w:val="004F6D1D"/>
    <w:rsid w:val="004F6DDF"/>
    <w:rsid w:val="005004AF"/>
    <w:rsid w:val="00500B59"/>
    <w:rsid w:val="0050208B"/>
    <w:rsid w:val="005026C5"/>
    <w:rsid w:val="005027CF"/>
    <w:rsid w:val="00502E72"/>
    <w:rsid w:val="005049D3"/>
    <w:rsid w:val="00504A07"/>
    <w:rsid w:val="00504A13"/>
    <w:rsid w:val="0050522D"/>
    <w:rsid w:val="0050559E"/>
    <w:rsid w:val="00505C6B"/>
    <w:rsid w:val="00505CD5"/>
    <w:rsid w:val="005061C0"/>
    <w:rsid w:val="00507472"/>
    <w:rsid w:val="00507FDC"/>
    <w:rsid w:val="0051075C"/>
    <w:rsid w:val="00510C5D"/>
    <w:rsid w:val="00511AFB"/>
    <w:rsid w:val="00513359"/>
    <w:rsid w:val="00514281"/>
    <w:rsid w:val="00514851"/>
    <w:rsid w:val="00514C04"/>
    <w:rsid w:val="00514F81"/>
    <w:rsid w:val="00515153"/>
    <w:rsid w:val="0051628B"/>
    <w:rsid w:val="00516E7F"/>
    <w:rsid w:val="00517988"/>
    <w:rsid w:val="00520758"/>
    <w:rsid w:val="0052158D"/>
    <w:rsid w:val="005218BE"/>
    <w:rsid w:val="00521D75"/>
    <w:rsid w:val="00521FD0"/>
    <w:rsid w:val="00522857"/>
    <w:rsid w:val="00522E60"/>
    <w:rsid w:val="00523719"/>
    <w:rsid w:val="005239BB"/>
    <w:rsid w:val="005240D3"/>
    <w:rsid w:val="00524D9F"/>
    <w:rsid w:val="00525742"/>
    <w:rsid w:val="00525C23"/>
    <w:rsid w:val="00525F8A"/>
    <w:rsid w:val="005267F5"/>
    <w:rsid w:val="00526892"/>
    <w:rsid w:val="0052715A"/>
    <w:rsid w:val="0052718A"/>
    <w:rsid w:val="00527F2F"/>
    <w:rsid w:val="0053132B"/>
    <w:rsid w:val="005318C2"/>
    <w:rsid w:val="005321D9"/>
    <w:rsid w:val="00532AE4"/>
    <w:rsid w:val="00532FC1"/>
    <w:rsid w:val="00533AE7"/>
    <w:rsid w:val="005345F8"/>
    <w:rsid w:val="00534F33"/>
    <w:rsid w:val="00535E46"/>
    <w:rsid w:val="00536A70"/>
    <w:rsid w:val="00540215"/>
    <w:rsid w:val="005408BE"/>
    <w:rsid w:val="0054177D"/>
    <w:rsid w:val="0054232A"/>
    <w:rsid w:val="005434DD"/>
    <w:rsid w:val="00543599"/>
    <w:rsid w:val="0054359C"/>
    <w:rsid w:val="00543B10"/>
    <w:rsid w:val="005444D3"/>
    <w:rsid w:val="00544788"/>
    <w:rsid w:val="00544F28"/>
    <w:rsid w:val="005453E8"/>
    <w:rsid w:val="00546E25"/>
    <w:rsid w:val="00547616"/>
    <w:rsid w:val="005476C9"/>
    <w:rsid w:val="005477E5"/>
    <w:rsid w:val="00547E18"/>
    <w:rsid w:val="00547FDF"/>
    <w:rsid w:val="00551438"/>
    <w:rsid w:val="00552134"/>
    <w:rsid w:val="005521B6"/>
    <w:rsid w:val="005523D8"/>
    <w:rsid w:val="005527D9"/>
    <w:rsid w:val="00552FEA"/>
    <w:rsid w:val="00553B71"/>
    <w:rsid w:val="00553EA0"/>
    <w:rsid w:val="0055438E"/>
    <w:rsid w:val="0055440A"/>
    <w:rsid w:val="00554EBB"/>
    <w:rsid w:val="0055507C"/>
    <w:rsid w:val="00555560"/>
    <w:rsid w:val="005557ED"/>
    <w:rsid w:val="00555B67"/>
    <w:rsid w:val="005563D1"/>
    <w:rsid w:val="00556467"/>
    <w:rsid w:val="00556B14"/>
    <w:rsid w:val="00557016"/>
    <w:rsid w:val="00557199"/>
    <w:rsid w:val="0056012C"/>
    <w:rsid w:val="00561ED0"/>
    <w:rsid w:val="00561F2D"/>
    <w:rsid w:val="00563829"/>
    <w:rsid w:val="00563995"/>
    <w:rsid w:val="00563B58"/>
    <w:rsid w:val="0056402E"/>
    <w:rsid w:val="00564A79"/>
    <w:rsid w:val="00565217"/>
    <w:rsid w:val="005654AF"/>
    <w:rsid w:val="00567440"/>
    <w:rsid w:val="005677D2"/>
    <w:rsid w:val="0056787C"/>
    <w:rsid w:val="00567B56"/>
    <w:rsid w:val="00570268"/>
    <w:rsid w:val="005704F3"/>
    <w:rsid w:val="00570AFB"/>
    <w:rsid w:val="00571F8D"/>
    <w:rsid w:val="005720F6"/>
    <w:rsid w:val="0057287C"/>
    <w:rsid w:val="005732C9"/>
    <w:rsid w:val="005738AA"/>
    <w:rsid w:val="00573F3F"/>
    <w:rsid w:val="005748CB"/>
    <w:rsid w:val="00574A32"/>
    <w:rsid w:val="00575D4E"/>
    <w:rsid w:val="00575E0B"/>
    <w:rsid w:val="00575F8D"/>
    <w:rsid w:val="00576303"/>
    <w:rsid w:val="0057787C"/>
    <w:rsid w:val="00577BB6"/>
    <w:rsid w:val="00577E4F"/>
    <w:rsid w:val="005802DE"/>
    <w:rsid w:val="005805E0"/>
    <w:rsid w:val="00580BB5"/>
    <w:rsid w:val="00580E6C"/>
    <w:rsid w:val="00581F67"/>
    <w:rsid w:val="005824CD"/>
    <w:rsid w:val="00582D3E"/>
    <w:rsid w:val="00583099"/>
    <w:rsid w:val="005832EA"/>
    <w:rsid w:val="00583322"/>
    <w:rsid w:val="005834D5"/>
    <w:rsid w:val="00583A83"/>
    <w:rsid w:val="005842EB"/>
    <w:rsid w:val="005845F7"/>
    <w:rsid w:val="0058503E"/>
    <w:rsid w:val="00585D24"/>
    <w:rsid w:val="00586A08"/>
    <w:rsid w:val="00586DAA"/>
    <w:rsid w:val="00587097"/>
    <w:rsid w:val="00587614"/>
    <w:rsid w:val="005878EC"/>
    <w:rsid w:val="00587941"/>
    <w:rsid w:val="00587B58"/>
    <w:rsid w:val="00590265"/>
    <w:rsid w:val="00590AFE"/>
    <w:rsid w:val="00592151"/>
    <w:rsid w:val="00592850"/>
    <w:rsid w:val="00592F13"/>
    <w:rsid w:val="005930D6"/>
    <w:rsid w:val="00593ABF"/>
    <w:rsid w:val="005941F2"/>
    <w:rsid w:val="0059493E"/>
    <w:rsid w:val="0059496C"/>
    <w:rsid w:val="00595298"/>
    <w:rsid w:val="00596E27"/>
    <w:rsid w:val="00597668"/>
    <w:rsid w:val="005979E6"/>
    <w:rsid w:val="00597BC9"/>
    <w:rsid w:val="005A0E65"/>
    <w:rsid w:val="005A190C"/>
    <w:rsid w:val="005A1CA9"/>
    <w:rsid w:val="005A2352"/>
    <w:rsid w:val="005A36ED"/>
    <w:rsid w:val="005A493A"/>
    <w:rsid w:val="005A4CA5"/>
    <w:rsid w:val="005A50E6"/>
    <w:rsid w:val="005A5252"/>
    <w:rsid w:val="005A5ABE"/>
    <w:rsid w:val="005A643D"/>
    <w:rsid w:val="005A6525"/>
    <w:rsid w:val="005A6D56"/>
    <w:rsid w:val="005A7B15"/>
    <w:rsid w:val="005B2510"/>
    <w:rsid w:val="005B315D"/>
    <w:rsid w:val="005B322E"/>
    <w:rsid w:val="005B3DB7"/>
    <w:rsid w:val="005B41F4"/>
    <w:rsid w:val="005B4D0D"/>
    <w:rsid w:val="005B4F10"/>
    <w:rsid w:val="005B6100"/>
    <w:rsid w:val="005B7998"/>
    <w:rsid w:val="005C029E"/>
    <w:rsid w:val="005C04CF"/>
    <w:rsid w:val="005C0764"/>
    <w:rsid w:val="005C0AAF"/>
    <w:rsid w:val="005C10DB"/>
    <w:rsid w:val="005C1AB7"/>
    <w:rsid w:val="005C3208"/>
    <w:rsid w:val="005C3774"/>
    <w:rsid w:val="005C3C3B"/>
    <w:rsid w:val="005C4DFE"/>
    <w:rsid w:val="005C6699"/>
    <w:rsid w:val="005D01B9"/>
    <w:rsid w:val="005D0A45"/>
    <w:rsid w:val="005D1072"/>
    <w:rsid w:val="005D1DD6"/>
    <w:rsid w:val="005D1F98"/>
    <w:rsid w:val="005D2FE4"/>
    <w:rsid w:val="005D3C95"/>
    <w:rsid w:val="005D3D61"/>
    <w:rsid w:val="005D6027"/>
    <w:rsid w:val="005D72C7"/>
    <w:rsid w:val="005E056B"/>
    <w:rsid w:val="005E1C8C"/>
    <w:rsid w:val="005E1EB5"/>
    <w:rsid w:val="005E2A4E"/>
    <w:rsid w:val="005E2C05"/>
    <w:rsid w:val="005E3905"/>
    <w:rsid w:val="005E46AF"/>
    <w:rsid w:val="005E52A1"/>
    <w:rsid w:val="005E6043"/>
    <w:rsid w:val="005E6071"/>
    <w:rsid w:val="005E65EF"/>
    <w:rsid w:val="005E6F8F"/>
    <w:rsid w:val="005E71A0"/>
    <w:rsid w:val="005E7BA8"/>
    <w:rsid w:val="005F0715"/>
    <w:rsid w:val="005F14B2"/>
    <w:rsid w:val="005F14BD"/>
    <w:rsid w:val="005F1735"/>
    <w:rsid w:val="005F2B40"/>
    <w:rsid w:val="005F2E9C"/>
    <w:rsid w:val="005F383C"/>
    <w:rsid w:val="005F38C1"/>
    <w:rsid w:val="005F4746"/>
    <w:rsid w:val="005F48EA"/>
    <w:rsid w:val="005F535C"/>
    <w:rsid w:val="005F61B7"/>
    <w:rsid w:val="005F6F34"/>
    <w:rsid w:val="005F764C"/>
    <w:rsid w:val="005F7734"/>
    <w:rsid w:val="005F79BF"/>
    <w:rsid w:val="005F7AA6"/>
    <w:rsid w:val="005F7E39"/>
    <w:rsid w:val="00601E69"/>
    <w:rsid w:val="00602228"/>
    <w:rsid w:val="00602B2F"/>
    <w:rsid w:val="00603569"/>
    <w:rsid w:val="006038BF"/>
    <w:rsid w:val="00603CE2"/>
    <w:rsid w:val="00604105"/>
    <w:rsid w:val="00606201"/>
    <w:rsid w:val="00606BDF"/>
    <w:rsid w:val="00606BE1"/>
    <w:rsid w:val="00606C0B"/>
    <w:rsid w:val="00607AC6"/>
    <w:rsid w:val="00607BBA"/>
    <w:rsid w:val="006100B4"/>
    <w:rsid w:val="0061063E"/>
    <w:rsid w:val="006114DE"/>
    <w:rsid w:val="0061160D"/>
    <w:rsid w:val="00611D97"/>
    <w:rsid w:val="00612A49"/>
    <w:rsid w:val="00614E04"/>
    <w:rsid w:val="0061515F"/>
    <w:rsid w:val="006153B4"/>
    <w:rsid w:val="00616980"/>
    <w:rsid w:val="00617ADF"/>
    <w:rsid w:val="00620C21"/>
    <w:rsid w:val="00622B9B"/>
    <w:rsid w:val="00623456"/>
    <w:rsid w:val="006238DE"/>
    <w:rsid w:val="00624527"/>
    <w:rsid w:val="00625BD1"/>
    <w:rsid w:val="00625C83"/>
    <w:rsid w:val="00626225"/>
    <w:rsid w:val="006262EF"/>
    <w:rsid w:val="00626375"/>
    <w:rsid w:val="00626642"/>
    <w:rsid w:val="00630BFD"/>
    <w:rsid w:val="00630D66"/>
    <w:rsid w:val="00631822"/>
    <w:rsid w:val="0063212C"/>
    <w:rsid w:val="00633A13"/>
    <w:rsid w:val="00633D3B"/>
    <w:rsid w:val="0063420F"/>
    <w:rsid w:val="0063465B"/>
    <w:rsid w:val="00634A41"/>
    <w:rsid w:val="00635B21"/>
    <w:rsid w:val="0063657E"/>
    <w:rsid w:val="006365DF"/>
    <w:rsid w:val="006371FE"/>
    <w:rsid w:val="00637610"/>
    <w:rsid w:val="00637D00"/>
    <w:rsid w:val="00637D2B"/>
    <w:rsid w:val="006401F9"/>
    <w:rsid w:val="00640CD8"/>
    <w:rsid w:val="00640EC8"/>
    <w:rsid w:val="00641551"/>
    <w:rsid w:val="00641D56"/>
    <w:rsid w:val="0064331A"/>
    <w:rsid w:val="00643346"/>
    <w:rsid w:val="00645548"/>
    <w:rsid w:val="00645B3B"/>
    <w:rsid w:val="0064655F"/>
    <w:rsid w:val="006469DB"/>
    <w:rsid w:val="00646EC5"/>
    <w:rsid w:val="006472D9"/>
    <w:rsid w:val="006473F0"/>
    <w:rsid w:val="006501E8"/>
    <w:rsid w:val="006506D5"/>
    <w:rsid w:val="0065084D"/>
    <w:rsid w:val="006518A3"/>
    <w:rsid w:val="00651B60"/>
    <w:rsid w:val="00651CA5"/>
    <w:rsid w:val="006523BE"/>
    <w:rsid w:val="006533BC"/>
    <w:rsid w:val="00654187"/>
    <w:rsid w:val="0065430A"/>
    <w:rsid w:val="0065511B"/>
    <w:rsid w:val="0065513F"/>
    <w:rsid w:val="006553AC"/>
    <w:rsid w:val="00655816"/>
    <w:rsid w:val="0065784C"/>
    <w:rsid w:val="00660D53"/>
    <w:rsid w:val="00662363"/>
    <w:rsid w:val="006627C8"/>
    <w:rsid w:val="00662A50"/>
    <w:rsid w:val="00662B43"/>
    <w:rsid w:val="006630EF"/>
    <w:rsid w:val="0066365A"/>
    <w:rsid w:val="00664F9A"/>
    <w:rsid w:val="006650AC"/>
    <w:rsid w:val="00665C21"/>
    <w:rsid w:val="00666A48"/>
    <w:rsid w:val="006674A2"/>
    <w:rsid w:val="00667C4E"/>
    <w:rsid w:val="00667D50"/>
    <w:rsid w:val="0067029D"/>
    <w:rsid w:val="00671A54"/>
    <w:rsid w:val="00672B61"/>
    <w:rsid w:val="00675B0D"/>
    <w:rsid w:val="00675F35"/>
    <w:rsid w:val="006765AF"/>
    <w:rsid w:val="006776D6"/>
    <w:rsid w:val="006777F7"/>
    <w:rsid w:val="00677F5B"/>
    <w:rsid w:val="0068109A"/>
    <w:rsid w:val="00681535"/>
    <w:rsid w:val="00681570"/>
    <w:rsid w:val="00681BDF"/>
    <w:rsid w:val="00683085"/>
    <w:rsid w:val="00683E22"/>
    <w:rsid w:val="0068410A"/>
    <w:rsid w:val="00684D8A"/>
    <w:rsid w:val="00684FCC"/>
    <w:rsid w:val="00685466"/>
    <w:rsid w:val="00685860"/>
    <w:rsid w:val="00686E15"/>
    <w:rsid w:val="00687A06"/>
    <w:rsid w:val="0069077B"/>
    <w:rsid w:val="00690BCD"/>
    <w:rsid w:val="006918EC"/>
    <w:rsid w:val="006935ED"/>
    <w:rsid w:val="00693E5C"/>
    <w:rsid w:val="00694047"/>
    <w:rsid w:val="0069505A"/>
    <w:rsid w:val="00695144"/>
    <w:rsid w:val="00695277"/>
    <w:rsid w:val="006952AB"/>
    <w:rsid w:val="006965AA"/>
    <w:rsid w:val="00696624"/>
    <w:rsid w:val="0069692A"/>
    <w:rsid w:val="00696B45"/>
    <w:rsid w:val="00696B67"/>
    <w:rsid w:val="0069730B"/>
    <w:rsid w:val="0069755F"/>
    <w:rsid w:val="00697AEF"/>
    <w:rsid w:val="006A0BC8"/>
    <w:rsid w:val="006A0F16"/>
    <w:rsid w:val="006A10C0"/>
    <w:rsid w:val="006A1DAE"/>
    <w:rsid w:val="006A1E4C"/>
    <w:rsid w:val="006A2886"/>
    <w:rsid w:val="006A29F2"/>
    <w:rsid w:val="006A2FE1"/>
    <w:rsid w:val="006A37F0"/>
    <w:rsid w:val="006A41D6"/>
    <w:rsid w:val="006A44DC"/>
    <w:rsid w:val="006A45C6"/>
    <w:rsid w:val="006A4FA5"/>
    <w:rsid w:val="006A51BD"/>
    <w:rsid w:val="006A5878"/>
    <w:rsid w:val="006A630C"/>
    <w:rsid w:val="006A6882"/>
    <w:rsid w:val="006A6ABF"/>
    <w:rsid w:val="006A7377"/>
    <w:rsid w:val="006A7566"/>
    <w:rsid w:val="006B02C3"/>
    <w:rsid w:val="006B0359"/>
    <w:rsid w:val="006B0C75"/>
    <w:rsid w:val="006B1269"/>
    <w:rsid w:val="006B20B1"/>
    <w:rsid w:val="006B24A0"/>
    <w:rsid w:val="006B2756"/>
    <w:rsid w:val="006B2E99"/>
    <w:rsid w:val="006B30EC"/>
    <w:rsid w:val="006B33D2"/>
    <w:rsid w:val="006B37A9"/>
    <w:rsid w:val="006B3D5C"/>
    <w:rsid w:val="006B64E2"/>
    <w:rsid w:val="006B7332"/>
    <w:rsid w:val="006B73BB"/>
    <w:rsid w:val="006C0FED"/>
    <w:rsid w:val="006C1582"/>
    <w:rsid w:val="006C1D32"/>
    <w:rsid w:val="006C2654"/>
    <w:rsid w:val="006C2970"/>
    <w:rsid w:val="006C29DB"/>
    <w:rsid w:val="006C2DA9"/>
    <w:rsid w:val="006C46C3"/>
    <w:rsid w:val="006C48A8"/>
    <w:rsid w:val="006C4D73"/>
    <w:rsid w:val="006C5450"/>
    <w:rsid w:val="006C6319"/>
    <w:rsid w:val="006D2A78"/>
    <w:rsid w:val="006D3081"/>
    <w:rsid w:val="006D3469"/>
    <w:rsid w:val="006D3863"/>
    <w:rsid w:val="006D3AC9"/>
    <w:rsid w:val="006D460B"/>
    <w:rsid w:val="006D4818"/>
    <w:rsid w:val="006D4DCD"/>
    <w:rsid w:val="006D5C29"/>
    <w:rsid w:val="006D7025"/>
    <w:rsid w:val="006D7353"/>
    <w:rsid w:val="006D7548"/>
    <w:rsid w:val="006D7744"/>
    <w:rsid w:val="006E0436"/>
    <w:rsid w:val="006E08A6"/>
    <w:rsid w:val="006E0D88"/>
    <w:rsid w:val="006E115E"/>
    <w:rsid w:val="006E1330"/>
    <w:rsid w:val="006E15D3"/>
    <w:rsid w:val="006E20BA"/>
    <w:rsid w:val="006E23E3"/>
    <w:rsid w:val="006E2AAD"/>
    <w:rsid w:val="006E3268"/>
    <w:rsid w:val="006E4427"/>
    <w:rsid w:val="006E5339"/>
    <w:rsid w:val="006E5AEF"/>
    <w:rsid w:val="006E64C0"/>
    <w:rsid w:val="006E6551"/>
    <w:rsid w:val="006E682D"/>
    <w:rsid w:val="006E6B36"/>
    <w:rsid w:val="006E6E9B"/>
    <w:rsid w:val="006E73B6"/>
    <w:rsid w:val="006E74C1"/>
    <w:rsid w:val="006E761E"/>
    <w:rsid w:val="006E7985"/>
    <w:rsid w:val="006F1F34"/>
    <w:rsid w:val="006F2843"/>
    <w:rsid w:val="006F2D0B"/>
    <w:rsid w:val="006F3A7C"/>
    <w:rsid w:val="006F424A"/>
    <w:rsid w:val="006F42BD"/>
    <w:rsid w:val="006F4692"/>
    <w:rsid w:val="006F4B62"/>
    <w:rsid w:val="006F6682"/>
    <w:rsid w:val="006F66FE"/>
    <w:rsid w:val="006F7CF2"/>
    <w:rsid w:val="006F7F4E"/>
    <w:rsid w:val="00700BD0"/>
    <w:rsid w:val="00700C30"/>
    <w:rsid w:val="00702B2C"/>
    <w:rsid w:val="00702EAE"/>
    <w:rsid w:val="00702EC9"/>
    <w:rsid w:val="00703B48"/>
    <w:rsid w:val="00704B94"/>
    <w:rsid w:val="007051DE"/>
    <w:rsid w:val="00705821"/>
    <w:rsid w:val="00706269"/>
    <w:rsid w:val="007072A3"/>
    <w:rsid w:val="00707E1E"/>
    <w:rsid w:val="007102E3"/>
    <w:rsid w:val="00710ED2"/>
    <w:rsid w:val="00710EF5"/>
    <w:rsid w:val="007111BA"/>
    <w:rsid w:val="00713770"/>
    <w:rsid w:val="00715850"/>
    <w:rsid w:val="00715AEB"/>
    <w:rsid w:val="00717184"/>
    <w:rsid w:val="00717A26"/>
    <w:rsid w:val="00720036"/>
    <w:rsid w:val="0072119F"/>
    <w:rsid w:val="007211A9"/>
    <w:rsid w:val="007212FC"/>
    <w:rsid w:val="00721515"/>
    <w:rsid w:val="00722A78"/>
    <w:rsid w:val="007236D0"/>
    <w:rsid w:val="00724826"/>
    <w:rsid w:val="007256AB"/>
    <w:rsid w:val="00725C9A"/>
    <w:rsid w:val="0072698B"/>
    <w:rsid w:val="007270AC"/>
    <w:rsid w:val="00727318"/>
    <w:rsid w:val="00730415"/>
    <w:rsid w:val="00730A75"/>
    <w:rsid w:val="007329A6"/>
    <w:rsid w:val="00732D88"/>
    <w:rsid w:val="00733770"/>
    <w:rsid w:val="0073580B"/>
    <w:rsid w:val="00735B9F"/>
    <w:rsid w:val="00735CED"/>
    <w:rsid w:val="00736129"/>
    <w:rsid w:val="007361D4"/>
    <w:rsid w:val="007362D0"/>
    <w:rsid w:val="00736371"/>
    <w:rsid w:val="00736F58"/>
    <w:rsid w:val="00737C78"/>
    <w:rsid w:val="00737D7E"/>
    <w:rsid w:val="007400F0"/>
    <w:rsid w:val="0074048E"/>
    <w:rsid w:val="0074153F"/>
    <w:rsid w:val="00741792"/>
    <w:rsid w:val="00741E79"/>
    <w:rsid w:val="00741ED5"/>
    <w:rsid w:val="00742169"/>
    <w:rsid w:val="00742A90"/>
    <w:rsid w:val="00744410"/>
    <w:rsid w:val="007444D2"/>
    <w:rsid w:val="0074455A"/>
    <w:rsid w:val="00744B25"/>
    <w:rsid w:val="007453EA"/>
    <w:rsid w:val="007458C9"/>
    <w:rsid w:val="00745AB5"/>
    <w:rsid w:val="00745D78"/>
    <w:rsid w:val="00745FEA"/>
    <w:rsid w:val="007462B7"/>
    <w:rsid w:val="00750182"/>
    <w:rsid w:val="00750231"/>
    <w:rsid w:val="00750A2D"/>
    <w:rsid w:val="00750E24"/>
    <w:rsid w:val="007511C1"/>
    <w:rsid w:val="007512D7"/>
    <w:rsid w:val="00751920"/>
    <w:rsid w:val="00751F07"/>
    <w:rsid w:val="007520AF"/>
    <w:rsid w:val="007521D5"/>
    <w:rsid w:val="00753826"/>
    <w:rsid w:val="0075531D"/>
    <w:rsid w:val="00755332"/>
    <w:rsid w:val="00755B8F"/>
    <w:rsid w:val="00755D97"/>
    <w:rsid w:val="00756229"/>
    <w:rsid w:val="00756948"/>
    <w:rsid w:val="00756B62"/>
    <w:rsid w:val="00756BED"/>
    <w:rsid w:val="00757619"/>
    <w:rsid w:val="0075766D"/>
    <w:rsid w:val="00757AAC"/>
    <w:rsid w:val="00760844"/>
    <w:rsid w:val="0076092B"/>
    <w:rsid w:val="00760B75"/>
    <w:rsid w:val="00760D2B"/>
    <w:rsid w:val="007620CC"/>
    <w:rsid w:val="00762213"/>
    <w:rsid w:val="007631ED"/>
    <w:rsid w:val="00763A1B"/>
    <w:rsid w:val="00763EEA"/>
    <w:rsid w:val="00764039"/>
    <w:rsid w:val="007640E9"/>
    <w:rsid w:val="0076420A"/>
    <w:rsid w:val="00764825"/>
    <w:rsid w:val="00764972"/>
    <w:rsid w:val="00764AEF"/>
    <w:rsid w:val="00765755"/>
    <w:rsid w:val="007708E0"/>
    <w:rsid w:val="00770E7D"/>
    <w:rsid w:val="00771060"/>
    <w:rsid w:val="00771F01"/>
    <w:rsid w:val="0077295B"/>
    <w:rsid w:val="00772AC2"/>
    <w:rsid w:val="00773F57"/>
    <w:rsid w:val="00774224"/>
    <w:rsid w:val="00774DEB"/>
    <w:rsid w:val="00775272"/>
    <w:rsid w:val="00775384"/>
    <w:rsid w:val="007762B5"/>
    <w:rsid w:val="0077647B"/>
    <w:rsid w:val="0077648A"/>
    <w:rsid w:val="00776566"/>
    <w:rsid w:val="00776F19"/>
    <w:rsid w:val="00777ADA"/>
    <w:rsid w:val="007805D9"/>
    <w:rsid w:val="0078151E"/>
    <w:rsid w:val="007820D1"/>
    <w:rsid w:val="00782161"/>
    <w:rsid w:val="00783139"/>
    <w:rsid w:val="00783E2C"/>
    <w:rsid w:val="00783F0A"/>
    <w:rsid w:val="00785174"/>
    <w:rsid w:val="0078558C"/>
    <w:rsid w:val="00785B1B"/>
    <w:rsid w:val="00786EC1"/>
    <w:rsid w:val="007875F8"/>
    <w:rsid w:val="00787C9A"/>
    <w:rsid w:val="007911F0"/>
    <w:rsid w:val="0079135A"/>
    <w:rsid w:val="0079212C"/>
    <w:rsid w:val="00792C6F"/>
    <w:rsid w:val="007932F2"/>
    <w:rsid w:val="00793755"/>
    <w:rsid w:val="00793E40"/>
    <w:rsid w:val="007941A2"/>
    <w:rsid w:val="00796793"/>
    <w:rsid w:val="0079708C"/>
    <w:rsid w:val="007A0041"/>
    <w:rsid w:val="007A0906"/>
    <w:rsid w:val="007A0BEB"/>
    <w:rsid w:val="007A0E26"/>
    <w:rsid w:val="007A12F4"/>
    <w:rsid w:val="007A2416"/>
    <w:rsid w:val="007A2510"/>
    <w:rsid w:val="007A256C"/>
    <w:rsid w:val="007A3610"/>
    <w:rsid w:val="007A3796"/>
    <w:rsid w:val="007A3D3E"/>
    <w:rsid w:val="007A4B0D"/>
    <w:rsid w:val="007A5636"/>
    <w:rsid w:val="007A570E"/>
    <w:rsid w:val="007A58D7"/>
    <w:rsid w:val="007A5EAE"/>
    <w:rsid w:val="007A65DE"/>
    <w:rsid w:val="007A6725"/>
    <w:rsid w:val="007A6C67"/>
    <w:rsid w:val="007A74B8"/>
    <w:rsid w:val="007A7703"/>
    <w:rsid w:val="007A787F"/>
    <w:rsid w:val="007B0113"/>
    <w:rsid w:val="007B0B45"/>
    <w:rsid w:val="007B0CAD"/>
    <w:rsid w:val="007B2541"/>
    <w:rsid w:val="007B2698"/>
    <w:rsid w:val="007B2E32"/>
    <w:rsid w:val="007B31AE"/>
    <w:rsid w:val="007B33B0"/>
    <w:rsid w:val="007B343B"/>
    <w:rsid w:val="007B46FD"/>
    <w:rsid w:val="007B4D2B"/>
    <w:rsid w:val="007B577F"/>
    <w:rsid w:val="007B5919"/>
    <w:rsid w:val="007B5D3E"/>
    <w:rsid w:val="007B633D"/>
    <w:rsid w:val="007B6734"/>
    <w:rsid w:val="007B6A77"/>
    <w:rsid w:val="007B7DA9"/>
    <w:rsid w:val="007C02A1"/>
    <w:rsid w:val="007C0DB3"/>
    <w:rsid w:val="007C0E3D"/>
    <w:rsid w:val="007C17E7"/>
    <w:rsid w:val="007C235B"/>
    <w:rsid w:val="007C2578"/>
    <w:rsid w:val="007C277B"/>
    <w:rsid w:val="007C38AC"/>
    <w:rsid w:val="007C3A70"/>
    <w:rsid w:val="007C3B04"/>
    <w:rsid w:val="007C3D60"/>
    <w:rsid w:val="007C4D01"/>
    <w:rsid w:val="007C4EE2"/>
    <w:rsid w:val="007C4FEA"/>
    <w:rsid w:val="007C797A"/>
    <w:rsid w:val="007C79C8"/>
    <w:rsid w:val="007D00B0"/>
    <w:rsid w:val="007D079E"/>
    <w:rsid w:val="007D0E86"/>
    <w:rsid w:val="007D3675"/>
    <w:rsid w:val="007D36F3"/>
    <w:rsid w:val="007D3F54"/>
    <w:rsid w:val="007D419E"/>
    <w:rsid w:val="007D43DD"/>
    <w:rsid w:val="007D488F"/>
    <w:rsid w:val="007D54EC"/>
    <w:rsid w:val="007D5C52"/>
    <w:rsid w:val="007D5C55"/>
    <w:rsid w:val="007D606C"/>
    <w:rsid w:val="007D68B5"/>
    <w:rsid w:val="007D6B8F"/>
    <w:rsid w:val="007D7202"/>
    <w:rsid w:val="007D7657"/>
    <w:rsid w:val="007D7A48"/>
    <w:rsid w:val="007E1617"/>
    <w:rsid w:val="007E1EC2"/>
    <w:rsid w:val="007E23A4"/>
    <w:rsid w:val="007E4A80"/>
    <w:rsid w:val="007E56A5"/>
    <w:rsid w:val="007E5DF9"/>
    <w:rsid w:val="007E6D0A"/>
    <w:rsid w:val="007E6EA6"/>
    <w:rsid w:val="007E7AA3"/>
    <w:rsid w:val="007E7E25"/>
    <w:rsid w:val="007E7ED1"/>
    <w:rsid w:val="007F05A0"/>
    <w:rsid w:val="007F0D1E"/>
    <w:rsid w:val="007F107D"/>
    <w:rsid w:val="007F2A79"/>
    <w:rsid w:val="007F304A"/>
    <w:rsid w:val="007F315E"/>
    <w:rsid w:val="007F3CB1"/>
    <w:rsid w:val="007F428F"/>
    <w:rsid w:val="007F57EC"/>
    <w:rsid w:val="007F610D"/>
    <w:rsid w:val="007F6593"/>
    <w:rsid w:val="007F6632"/>
    <w:rsid w:val="007F6A40"/>
    <w:rsid w:val="007F720C"/>
    <w:rsid w:val="007F7EF7"/>
    <w:rsid w:val="008002D7"/>
    <w:rsid w:val="00800DAD"/>
    <w:rsid w:val="00801BB7"/>
    <w:rsid w:val="0080307B"/>
    <w:rsid w:val="00803BC4"/>
    <w:rsid w:val="00804816"/>
    <w:rsid w:val="008049E8"/>
    <w:rsid w:val="00804F5B"/>
    <w:rsid w:val="0080571F"/>
    <w:rsid w:val="008059BE"/>
    <w:rsid w:val="00805C2E"/>
    <w:rsid w:val="00805F9B"/>
    <w:rsid w:val="0081017F"/>
    <w:rsid w:val="00810519"/>
    <w:rsid w:val="00810C46"/>
    <w:rsid w:val="008110BA"/>
    <w:rsid w:val="00811FC6"/>
    <w:rsid w:val="008120FB"/>
    <w:rsid w:val="00812708"/>
    <w:rsid w:val="00812A96"/>
    <w:rsid w:val="00813F60"/>
    <w:rsid w:val="008152F4"/>
    <w:rsid w:val="008155D5"/>
    <w:rsid w:val="00815753"/>
    <w:rsid w:val="00815CCE"/>
    <w:rsid w:val="0081654B"/>
    <w:rsid w:val="0081720D"/>
    <w:rsid w:val="008212E5"/>
    <w:rsid w:val="00821C81"/>
    <w:rsid w:val="008220EC"/>
    <w:rsid w:val="0082392F"/>
    <w:rsid w:val="00824BA3"/>
    <w:rsid w:val="00825B81"/>
    <w:rsid w:val="00826508"/>
    <w:rsid w:val="00826DE1"/>
    <w:rsid w:val="00826FDB"/>
    <w:rsid w:val="008270AE"/>
    <w:rsid w:val="00830CA2"/>
    <w:rsid w:val="00831786"/>
    <w:rsid w:val="00832DB3"/>
    <w:rsid w:val="008333EA"/>
    <w:rsid w:val="00833C6C"/>
    <w:rsid w:val="00834052"/>
    <w:rsid w:val="00834578"/>
    <w:rsid w:val="00834739"/>
    <w:rsid w:val="00834777"/>
    <w:rsid w:val="008361CF"/>
    <w:rsid w:val="00837C62"/>
    <w:rsid w:val="00837E7E"/>
    <w:rsid w:val="00840A07"/>
    <w:rsid w:val="008425D8"/>
    <w:rsid w:val="008429EC"/>
    <w:rsid w:val="00843475"/>
    <w:rsid w:val="00843606"/>
    <w:rsid w:val="00843ABA"/>
    <w:rsid w:val="00844945"/>
    <w:rsid w:val="00844D89"/>
    <w:rsid w:val="008454E5"/>
    <w:rsid w:val="008454F8"/>
    <w:rsid w:val="00845C5E"/>
    <w:rsid w:val="00845D16"/>
    <w:rsid w:val="0084656B"/>
    <w:rsid w:val="0084673E"/>
    <w:rsid w:val="00846D1E"/>
    <w:rsid w:val="00847004"/>
    <w:rsid w:val="00847BAD"/>
    <w:rsid w:val="00847C40"/>
    <w:rsid w:val="00850402"/>
    <w:rsid w:val="008517A7"/>
    <w:rsid w:val="00851B12"/>
    <w:rsid w:val="00852B2B"/>
    <w:rsid w:val="0085314A"/>
    <w:rsid w:val="00853D67"/>
    <w:rsid w:val="0085426B"/>
    <w:rsid w:val="008546A8"/>
    <w:rsid w:val="00854BE6"/>
    <w:rsid w:val="00857063"/>
    <w:rsid w:val="0085738B"/>
    <w:rsid w:val="00857874"/>
    <w:rsid w:val="0085794B"/>
    <w:rsid w:val="00857F3F"/>
    <w:rsid w:val="00860596"/>
    <w:rsid w:val="0086137E"/>
    <w:rsid w:val="00861435"/>
    <w:rsid w:val="008623D2"/>
    <w:rsid w:val="00862EFC"/>
    <w:rsid w:val="008633FA"/>
    <w:rsid w:val="00863D5E"/>
    <w:rsid w:val="00864051"/>
    <w:rsid w:val="00864158"/>
    <w:rsid w:val="0086562B"/>
    <w:rsid w:val="00865696"/>
    <w:rsid w:val="00865827"/>
    <w:rsid w:val="00865973"/>
    <w:rsid w:val="008660C8"/>
    <w:rsid w:val="00866D3D"/>
    <w:rsid w:val="00866FEA"/>
    <w:rsid w:val="008701EA"/>
    <w:rsid w:val="008708D1"/>
    <w:rsid w:val="00871964"/>
    <w:rsid w:val="00871EBC"/>
    <w:rsid w:val="00872C88"/>
    <w:rsid w:val="00873B01"/>
    <w:rsid w:val="00874BD3"/>
    <w:rsid w:val="00876FA6"/>
    <w:rsid w:val="00876FC6"/>
    <w:rsid w:val="0087782C"/>
    <w:rsid w:val="00877DF0"/>
    <w:rsid w:val="0088062E"/>
    <w:rsid w:val="0088113E"/>
    <w:rsid w:val="00881B9A"/>
    <w:rsid w:val="0088272D"/>
    <w:rsid w:val="00883697"/>
    <w:rsid w:val="00884B12"/>
    <w:rsid w:val="008859A6"/>
    <w:rsid w:val="00885EBB"/>
    <w:rsid w:val="00886241"/>
    <w:rsid w:val="008864D0"/>
    <w:rsid w:val="0088650C"/>
    <w:rsid w:val="00886701"/>
    <w:rsid w:val="008876BB"/>
    <w:rsid w:val="00887C50"/>
    <w:rsid w:val="00890112"/>
    <w:rsid w:val="00890611"/>
    <w:rsid w:val="0089170B"/>
    <w:rsid w:val="00891BE6"/>
    <w:rsid w:val="00891E8D"/>
    <w:rsid w:val="0089202C"/>
    <w:rsid w:val="00892EAA"/>
    <w:rsid w:val="00893666"/>
    <w:rsid w:val="00895171"/>
    <w:rsid w:val="008962C1"/>
    <w:rsid w:val="008966E9"/>
    <w:rsid w:val="0089680F"/>
    <w:rsid w:val="00896CA5"/>
    <w:rsid w:val="00896CD1"/>
    <w:rsid w:val="00896DEC"/>
    <w:rsid w:val="008A022F"/>
    <w:rsid w:val="008A1864"/>
    <w:rsid w:val="008A1F72"/>
    <w:rsid w:val="008A1FFD"/>
    <w:rsid w:val="008A20C6"/>
    <w:rsid w:val="008A22B2"/>
    <w:rsid w:val="008A24A8"/>
    <w:rsid w:val="008A2671"/>
    <w:rsid w:val="008A394E"/>
    <w:rsid w:val="008A3DEF"/>
    <w:rsid w:val="008A5055"/>
    <w:rsid w:val="008A5D9D"/>
    <w:rsid w:val="008B1CE1"/>
    <w:rsid w:val="008B3737"/>
    <w:rsid w:val="008B3876"/>
    <w:rsid w:val="008B44EE"/>
    <w:rsid w:val="008B46EB"/>
    <w:rsid w:val="008B4A96"/>
    <w:rsid w:val="008B4BE8"/>
    <w:rsid w:val="008B649C"/>
    <w:rsid w:val="008B6868"/>
    <w:rsid w:val="008B6A38"/>
    <w:rsid w:val="008B7198"/>
    <w:rsid w:val="008B7DBA"/>
    <w:rsid w:val="008C0517"/>
    <w:rsid w:val="008C17BB"/>
    <w:rsid w:val="008C20D2"/>
    <w:rsid w:val="008C4FFE"/>
    <w:rsid w:val="008C5235"/>
    <w:rsid w:val="008C536F"/>
    <w:rsid w:val="008C5CD9"/>
    <w:rsid w:val="008C6186"/>
    <w:rsid w:val="008C66A8"/>
    <w:rsid w:val="008C6859"/>
    <w:rsid w:val="008C6C20"/>
    <w:rsid w:val="008C7425"/>
    <w:rsid w:val="008C79C5"/>
    <w:rsid w:val="008D0171"/>
    <w:rsid w:val="008D09DF"/>
    <w:rsid w:val="008D1C94"/>
    <w:rsid w:val="008D315C"/>
    <w:rsid w:val="008D3206"/>
    <w:rsid w:val="008D3EAB"/>
    <w:rsid w:val="008D473E"/>
    <w:rsid w:val="008D4B7A"/>
    <w:rsid w:val="008D4B91"/>
    <w:rsid w:val="008D5193"/>
    <w:rsid w:val="008D5D4E"/>
    <w:rsid w:val="008D65FE"/>
    <w:rsid w:val="008D6F33"/>
    <w:rsid w:val="008D7949"/>
    <w:rsid w:val="008E02B9"/>
    <w:rsid w:val="008E07DE"/>
    <w:rsid w:val="008E0950"/>
    <w:rsid w:val="008E0F1D"/>
    <w:rsid w:val="008E15DA"/>
    <w:rsid w:val="008E1649"/>
    <w:rsid w:val="008E1BE5"/>
    <w:rsid w:val="008E27E5"/>
    <w:rsid w:val="008E2F59"/>
    <w:rsid w:val="008E532C"/>
    <w:rsid w:val="008E5A4A"/>
    <w:rsid w:val="008E68EE"/>
    <w:rsid w:val="008E693B"/>
    <w:rsid w:val="008F0976"/>
    <w:rsid w:val="008F14FE"/>
    <w:rsid w:val="008F1750"/>
    <w:rsid w:val="008F17D4"/>
    <w:rsid w:val="008F1F5E"/>
    <w:rsid w:val="008F4791"/>
    <w:rsid w:val="008F506B"/>
    <w:rsid w:val="008F5939"/>
    <w:rsid w:val="008F5ACA"/>
    <w:rsid w:val="008F5B04"/>
    <w:rsid w:val="008F67D5"/>
    <w:rsid w:val="008F67E9"/>
    <w:rsid w:val="008F7619"/>
    <w:rsid w:val="008F7F74"/>
    <w:rsid w:val="00900D7C"/>
    <w:rsid w:val="009023C5"/>
    <w:rsid w:val="00902533"/>
    <w:rsid w:val="009034E2"/>
    <w:rsid w:val="009036AC"/>
    <w:rsid w:val="009046BD"/>
    <w:rsid w:val="0090485D"/>
    <w:rsid w:val="00904E75"/>
    <w:rsid w:val="00904FFA"/>
    <w:rsid w:val="009060E0"/>
    <w:rsid w:val="00906920"/>
    <w:rsid w:val="00906D9A"/>
    <w:rsid w:val="00906ECB"/>
    <w:rsid w:val="00906FF3"/>
    <w:rsid w:val="00907808"/>
    <w:rsid w:val="0091225E"/>
    <w:rsid w:val="009124B6"/>
    <w:rsid w:val="00913E6E"/>
    <w:rsid w:val="009142EA"/>
    <w:rsid w:val="00915AAD"/>
    <w:rsid w:val="0091686C"/>
    <w:rsid w:val="00917685"/>
    <w:rsid w:val="0091771D"/>
    <w:rsid w:val="0091772D"/>
    <w:rsid w:val="0092004E"/>
    <w:rsid w:val="00920559"/>
    <w:rsid w:val="009210E9"/>
    <w:rsid w:val="00921312"/>
    <w:rsid w:val="00921E2C"/>
    <w:rsid w:val="00922E15"/>
    <w:rsid w:val="00923384"/>
    <w:rsid w:val="009236A2"/>
    <w:rsid w:val="00924110"/>
    <w:rsid w:val="00924C60"/>
    <w:rsid w:val="00925654"/>
    <w:rsid w:val="00925D0F"/>
    <w:rsid w:val="0092628A"/>
    <w:rsid w:val="00926A9A"/>
    <w:rsid w:val="00926AD4"/>
    <w:rsid w:val="00927FB9"/>
    <w:rsid w:val="009303D7"/>
    <w:rsid w:val="00931262"/>
    <w:rsid w:val="00931C10"/>
    <w:rsid w:val="00931CE1"/>
    <w:rsid w:val="00932423"/>
    <w:rsid w:val="00932681"/>
    <w:rsid w:val="0093283D"/>
    <w:rsid w:val="009328E6"/>
    <w:rsid w:val="00933421"/>
    <w:rsid w:val="00933640"/>
    <w:rsid w:val="0093407E"/>
    <w:rsid w:val="00934161"/>
    <w:rsid w:val="0093428C"/>
    <w:rsid w:val="009344D9"/>
    <w:rsid w:val="0093464E"/>
    <w:rsid w:val="00934F29"/>
    <w:rsid w:val="0093514B"/>
    <w:rsid w:val="00935732"/>
    <w:rsid w:val="00936021"/>
    <w:rsid w:val="0093727F"/>
    <w:rsid w:val="00937355"/>
    <w:rsid w:val="009404E1"/>
    <w:rsid w:val="00941C22"/>
    <w:rsid w:val="00942102"/>
    <w:rsid w:val="0094275F"/>
    <w:rsid w:val="00944F67"/>
    <w:rsid w:val="00945221"/>
    <w:rsid w:val="00945C9E"/>
    <w:rsid w:val="00946964"/>
    <w:rsid w:val="00947545"/>
    <w:rsid w:val="00950155"/>
    <w:rsid w:val="00950475"/>
    <w:rsid w:val="00950A7C"/>
    <w:rsid w:val="009510C8"/>
    <w:rsid w:val="009512B1"/>
    <w:rsid w:val="00951AB3"/>
    <w:rsid w:val="0095259A"/>
    <w:rsid w:val="00952B5A"/>
    <w:rsid w:val="00952FCC"/>
    <w:rsid w:val="009533AA"/>
    <w:rsid w:val="009547BA"/>
    <w:rsid w:val="0095523A"/>
    <w:rsid w:val="0095577B"/>
    <w:rsid w:val="00956893"/>
    <w:rsid w:val="00956DBF"/>
    <w:rsid w:val="00956E1B"/>
    <w:rsid w:val="0095768F"/>
    <w:rsid w:val="009577D7"/>
    <w:rsid w:val="00957A34"/>
    <w:rsid w:val="00960868"/>
    <w:rsid w:val="00960F5D"/>
    <w:rsid w:val="00961F6E"/>
    <w:rsid w:val="00962015"/>
    <w:rsid w:val="0096256D"/>
    <w:rsid w:val="00962605"/>
    <w:rsid w:val="00962D51"/>
    <w:rsid w:val="009630DD"/>
    <w:rsid w:val="00963339"/>
    <w:rsid w:val="009644D6"/>
    <w:rsid w:val="009646D4"/>
    <w:rsid w:val="00964F37"/>
    <w:rsid w:val="0096589A"/>
    <w:rsid w:val="00965B79"/>
    <w:rsid w:val="009665A3"/>
    <w:rsid w:val="00966C4F"/>
    <w:rsid w:val="0096735D"/>
    <w:rsid w:val="00967384"/>
    <w:rsid w:val="009677A1"/>
    <w:rsid w:val="00967A79"/>
    <w:rsid w:val="00970474"/>
    <w:rsid w:val="009712E4"/>
    <w:rsid w:val="00971C0D"/>
    <w:rsid w:val="009723E7"/>
    <w:rsid w:val="009724A9"/>
    <w:rsid w:val="009727E9"/>
    <w:rsid w:val="009728D3"/>
    <w:rsid w:val="009729EF"/>
    <w:rsid w:val="00972D41"/>
    <w:rsid w:val="009741EA"/>
    <w:rsid w:val="0097645D"/>
    <w:rsid w:val="00976ADB"/>
    <w:rsid w:val="00976F40"/>
    <w:rsid w:val="00977649"/>
    <w:rsid w:val="00977686"/>
    <w:rsid w:val="009776D9"/>
    <w:rsid w:val="009807B8"/>
    <w:rsid w:val="00980E24"/>
    <w:rsid w:val="009810AA"/>
    <w:rsid w:val="00981391"/>
    <w:rsid w:val="00983122"/>
    <w:rsid w:val="00984170"/>
    <w:rsid w:val="00984662"/>
    <w:rsid w:val="00984B46"/>
    <w:rsid w:val="00985262"/>
    <w:rsid w:val="009856A8"/>
    <w:rsid w:val="009857F2"/>
    <w:rsid w:val="00985C54"/>
    <w:rsid w:val="009860BA"/>
    <w:rsid w:val="00986284"/>
    <w:rsid w:val="00986D3C"/>
    <w:rsid w:val="00987DD2"/>
    <w:rsid w:val="009900F9"/>
    <w:rsid w:val="00991EA1"/>
    <w:rsid w:val="00993496"/>
    <w:rsid w:val="00993B0C"/>
    <w:rsid w:val="00993B22"/>
    <w:rsid w:val="00994E01"/>
    <w:rsid w:val="00995D7A"/>
    <w:rsid w:val="00995E8A"/>
    <w:rsid w:val="00996577"/>
    <w:rsid w:val="0099666B"/>
    <w:rsid w:val="009979DD"/>
    <w:rsid w:val="009A0343"/>
    <w:rsid w:val="009A170A"/>
    <w:rsid w:val="009A2101"/>
    <w:rsid w:val="009A2145"/>
    <w:rsid w:val="009A2EB6"/>
    <w:rsid w:val="009A37B6"/>
    <w:rsid w:val="009A3BBD"/>
    <w:rsid w:val="009A402B"/>
    <w:rsid w:val="009A4036"/>
    <w:rsid w:val="009A5485"/>
    <w:rsid w:val="009A56E0"/>
    <w:rsid w:val="009A6A96"/>
    <w:rsid w:val="009A6D7D"/>
    <w:rsid w:val="009A7B81"/>
    <w:rsid w:val="009B080E"/>
    <w:rsid w:val="009B1831"/>
    <w:rsid w:val="009B2E78"/>
    <w:rsid w:val="009B44DB"/>
    <w:rsid w:val="009B4895"/>
    <w:rsid w:val="009B4A71"/>
    <w:rsid w:val="009B4EFB"/>
    <w:rsid w:val="009B5E65"/>
    <w:rsid w:val="009B6083"/>
    <w:rsid w:val="009B63EA"/>
    <w:rsid w:val="009B64C6"/>
    <w:rsid w:val="009B71D9"/>
    <w:rsid w:val="009B7601"/>
    <w:rsid w:val="009B7B14"/>
    <w:rsid w:val="009C05FE"/>
    <w:rsid w:val="009C0936"/>
    <w:rsid w:val="009C0B40"/>
    <w:rsid w:val="009C1B02"/>
    <w:rsid w:val="009C399C"/>
    <w:rsid w:val="009C48F6"/>
    <w:rsid w:val="009C4BE2"/>
    <w:rsid w:val="009C4CCC"/>
    <w:rsid w:val="009C59DF"/>
    <w:rsid w:val="009C5EEC"/>
    <w:rsid w:val="009C68EE"/>
    <w:rsid w:val="009C6BE9"/>
    <w:rsid w:val="009C738C"/>
    <w:rsid w:val="009D18B8"/>
    <w:rsid w:val="009D242E"/>
    <w:rsid w:val="009D2CF9"/>
    <w:rsid w:val="009D2E6A"/>
    <w:rsid w:val="009D2ED5"/>
    <w:rsid w:val="009D3141"/>
    <w:rsid w:val="009D321B"/>
    <w:rsid w:val="009D4CDB"/>
    <w:rsid w:val="009D543A"/>
    <w:rsid w:val="009D554A"/>
    <w:rsid w:val="009D6F02"/>
    <w:rsid w:val="009D7808"/>
    <w:rsid w:val="009E03FA"/>
    <w:rsid w:val="009E137C"/>
    <w:rsid w:val="009E1D35"/>
    <w:rsid w:val="009E2584"/>
    <w:rsid w:val="009E2C44"/>
    <w:rsid w:val="009E332F"/>
    <w:rsid w:val="009E3D95"/>
    <w:rsid w:val="009E4754"/>
    <w:rsid w:val="009E4764"/>
    <w:rsid w:val="009E4857"/>
    <w:rsid w:val="009E5CB9"/>
    <w:rsid w:val="009E64ED"/>
    <w:rsid w:val="009E6AD6"/>
    <w:rsid w:val="009E71E9"/>
    <w:rsid w:val="009E7EE9"/>
    <w:rsid w:val="009F1199"/>
    <w:rsid w:val="009F1700"/>
    <w:rsid w:val="009F19CC"/>
    <w:rsid w:val="009F2127"/>
    <w:rsid w:val="009F2610"/>
    <w:rsid w:val="009F3616"/>
    <w:rsid w:val="009F38E4"/>
    <w:rsid w:val="009F65F8"/>
    <w:rsid w:val="009F663B"/>
    <w:rsid w:val="009F665F"/>
    <w:rsid w:val="009F6815"/>
    <w:rsid w:val="009F691D"/>
    <w:rsid w:val="009F6C79"/>
    <w:rsid w:val="009F6D7D"/>
    <w:rsid w:val="009F73CB"/>
    <w:rsid w:val="009F7A91"/>
    <w:rsid w:val="00A00472"/>
    <w:rsid w:val="00A00BE5"/>
    <w:rsid w:val="00A00FA2"/>
    <w:rsid w:val="00A02380"/>
    <w:rsid w:val="00A02653"/>
    <w:rsid w:val="00A0287D"/>
    <w:rsid w:val="00A04FAF"/>
    <w:rsid w:val="00A05578"/>
    <w:rsid w:val="00A06555"/>
    <w:rsid w:val="00A07789"/>
    <w:rsid w:val="00A109AF"/>
    <w:rsid w:val="00A10D6C"/>
    <w:rsid w:val="00A11D87"/>
    <w:rsid w:val="00A1227A"/>
    <w:rsid w:val="00A12490"/>
    <w:rsid w:val="00A127E5"/>
    <w:rsid w:val="00A12D2D"/>
    <w:rsid w:val="00A13335"/>
    <w:rsid w:val="00A13C11"/>
    <w:rsid w:val="00A13F22"/>
    <w:rsid w:val="00A1420F"/>
    <w:rsid w:val="00A15424"/>
    <w:rsid w:val="00A15BA7"/>
    <w:rsid w:val="00A15BBC"/>
    <w:rsid w:val="00A16206"/>
    <w:rsid w:val="00A1686C"/>
    <w:rsid w:val="00A20288"/>
    <w:rsid w:val="00A20306"/>
    <w:rsid w:val="00A207A9"/>
    <w:rsid w:val="00A2084A"/>
    <w:rsid w:val="00A212F7"/>
    <w:rsid w:val="00A215ED"/>
    <w:rsid w:val="00A21FAA"/>
    <w:rsid w:val="00A2287A"/>
    <w:rsid w:val="00A232AE"/>
    <w:rsid w:val="00A24620"/>
    <w:rsid w:val="00A247AE"/>
    <w:rsid w:val="00A2517B"/>
    <w:rsid w:val="00A251BE"/>
    <w:rsid w:val="00A268E0"/>
    <w:rsid w:val="00A26D41"/>
    <w:rsid w:val="00A26F77"/>
    <w:rsid w:val="00A2741B"/>
    <w:rsid w:val="00A301B1"/>
    <w:rsid w:val="00A302BD"/>
    <w:rsid w:val="00A30452"/>
    <w:rsid w:val="00A30656"/>
    <w:rsid w:val="00A31047"/>
    <w:rsid w:val="00A31B24"/>
    <w:rsid w:val="00A31D30"/>
    <w:rsid w:val="00A32003"/>
    <w:rsid w:val="00A320AB"/>
    <w:rsid w:val="00A3231E"/>
    <w:rsid w:val="00A32AD3"/>
    <w:rsid w:val="00A32F27"/>
    <w:rsid w:val="00A345FC"/>
    <w:rsid w:val="00A346DB"/>
    <w:rsid w:val="00A34BCC"/>
    <w:rsid w:val="00A354D5"/>
    <w:rsid w:val="00A359A1"/>
    <w:rsid w:val="00A35F81"/>
    <w:rsid w:val="00A360D6"/>
    <w:rsid w:val="00A362C1"/>
    <w:rsid w:val="00A372B4"/>
    <w:rsid w:val="00A373F8"/>
    <w:rsid w:val="00A374FC"/>
    <w:rsid w:val="00A40B6C"/>
    <w:rsid w:val="00A4256C"/>
    <w:rsid w:val="00A42726"/>
    <w:rsid w:val="00A428C5"/>
    <w:rsid w:val="00A42B8E"/>
    <w:rsid w:val="00A42E8D"/>
    <w:rsid w:val="00A438AC"/>
    <w:rsid w:val="00A43ED1"/>
    <w:rsid w:val="00A44544"/>
    <w:rsid w:val="00A44DBD"/>
    <w:rsid w:val="00A44E27"/>
    <w:rsid w:val="00A45158"/>
    <w:rsid w:val="00A45E92"/>
    <w:rsid w:val="00A50BE4"/>
    <w:rsid w:val="00A51583"/>
    <w:rsid w:val="00A51967"/>
    <w:rsid w:val="00A51C6D"/>
    <w:rsid w:val="00A525ED"/>
    <w:rsid w:val="00A52889"/>
    <w:rsid w:val="00A52A8C"/>
    <w:rsid w:val="00A536B1"/>
    <w:rsid w:val="00A54C7D"/>
    <w:rsid w:val="00A55402"/>
    <w:rsid w:val="00A55CE7"/>
    <w:rsid w:val="00A55F7E"/>
    <w:rsid w:val="00A5637A"/>
    <w:rsid w:val="00A56CF8"/>
    <w:rsid w:val="00A57639"/>
    <w:rsid w:val="00A6074F"/>
    <w:rsid w:val="00A61B90"/>
    <w:rsid w:val="00A61E08"/>
    <w:rsid w:val="00A61F50"/>
    <w:rsid w:val="00A62972"/>
    <w:rsid w:val="00A63163"/>
    <w:rsid w:val="00A6325B"/>
    <w:rsid w:val="00A65955"/>
    <w:rsid w:val="00A65CEF"/>
    <w:rsid w:val="00A670AF"/>
    <w:rsid w:val="00A7033B"/>
    <w:rsid w:val="00A70D7D"/>
    <w:rsid w:val="00A70F36"/>
    <w:rsid w:val="00A712F0"/>
    <w:rsid w:val="00A72343"/>
    <w:rsid w:val="00A724B4"/>
    <w:rsid w:val="00A72778"/>
    <w:rsid w:val="00A72CAB"/>
    <w:rsid w:val="00A72FB6"/>
    <w:rsid w:val="00A730F5"/>
    <w:rsid w:val="00A7393B"/>
    <w:rsid w:val="00A739AC"/>
    <w:rsid w:val="00A746BA"/>
    <w:rsid w:val="00A74BFC"/>
    <w:rsid w:val="00A74E4B"/>
    <w:rsid w:val="00A75823"/>
    <w:rsid w:val="00A75CEC"/>
    <w:rsid w:val="00A77A57"/>
    <w:rsid w:val="00A77B0E"/>
    <w:rsid w:val="00A80097"/>
    <w:rsid w:val="00A80248"/>
    <w:rsid w:val="00A81CD8"/>
    <w:rsid w:val="00A82B51"/>
    <w:rsid w:val="00A82E69"/>
    <w:rsid w:val="00A835E0"/>
    <w:rsid w:val="00A83B20"/>
    <w:rsid w:val="00A84F62"/>
    <w:rsid w:val="00A85675"/>
    <w:rsid w:val="00A857E5"/>
    <w:rsid w:val="00A86329"/>
    <w:rsid w:val="00A863AD"/>
    <w:rsid w:val="00A86620"/>
    <w:rsid w:val="00A876EF"/>
    <w:rsid w:val="00A903A5"/>
    <w:rsid w:val="00A9059C"/>
    <w:rsid w:val="00A90B22"/>
    <w:rsid w:val="00A90B59"/>
    <w:rsid w:val="00A910CB"/>
    <w:rsid w:val="00A9191F"/>
    <w:rsid w:val="00A91E0F"/>
    <w:rsid w:val="00A93004"/>
    <w:rsid w:val="00A930DC"/>
    <w:rsid w:val="00A936E9"/>
    <w:rsid w:val="00A94722"/>
    <w:rsid w:val="00A95B9B"/>
    <w:rsid w:val="00A96971"/>
    <w:rsid w:val="00A96BD1"/>
    <w:rsid w:val="00A97001"/>
    <w:rsid w:val="00A97469"/>
    <w:rsid w:val="00A976DA"/>
    <w:rsid w:val="00A97D4F"/>
    <w:rsid w:val="00A97FC2"/>
    <w:rsid w:val="00AA0648"/>
    <w:rsid w:val="00AA148A"/>
    <w:rsid w:val="00AA2135"/>
    <w:rsid w:val="00AA2187"/>
    <w:rsid w:val="00AA3158"/>
    <w:rsid w:val="00AA3AEA"/>
    <w:rsid w:val="00AA3BC0"/>
    <w:rsid w:val="00AA45B8"/>
    <w:rsid w:val="00AA4657"/>
    <w:rsid w:val="00AA4F6D"/>
    <w:rsid w:val="00AA5754"/>
    <w:rsid w:val="00AA5A8E"/>
    <w:rsid w:val="00AA5E66"/>
    <w:rsid w:val="00AA67CC"/>
    <w:rsid w:val="00AA710D"/>
    <w:rsid w:val="00AA711B"/>
    <w:rsid w:val="00AA743B"/>
    <w:rsid w:val="00AA7A10"/>
    <w:rsid w:val="00AA7BCF"/>
    <w:rsid w:val="00AB0FEB"/>
    <w:rsid w:val="00AB151B"/>
    <w:rsid w:val="00AB19FB"/>
    <w:rsid w:val="00AB1C72"/>
    <w:rsid w:val="00AB1D6B"/>
    <w:rsid w:val="00AB22E6"/>
    <w:rsid w:val="00AB249E"/>
    <w:rsid w:val="00AB292A"/>
    <w:rsid w:val="00AB2C89"/>
    <w:rsid w:val="00AB4257"/>
    <w:rsid w:val="00AB4484"/>
    <w:rsid w:val="00AB4BBD"/>
    <w:rsid w:val="00AB50D9"/>
    <w:rsid w:val="00AB7EA2"/>
    <w:rsid w:val="00AC0814"/>
    <w:rsid w:val="00AC1140"/>
    <w:rsid w:val="00AC2411"/>
    <w:rsid w:val="00AC2B8B"/>
    <w:rsid w:val="00AC3EF8"/>
    <w:rsid w:val="00AC421D"/>
    <w:rsid w:val="00AC49BD"/>
    <w:rsid w:val="00AC54C2"/>
    <w:rsid w:val="00AC625E"/>
    <w:rsid w:val="00AC77F7"/>
    <w:rsid w:val="00AD0736"/>
    <w:rsid w:val="00AD0CBD"/>
    <w:rsid w:val="00AD0F05"/>
    <w:rsid w:val="00AD1978"/>
    <w:rsid w:val="00AD1C56"/>
    <w:rsid w:val="00AD24E7"/>
    <w:rsid w:val="00AD2539"/>
    <w:rsid w:val="00AD2C57"/>
    <w:rsid w:val="00AD527C"/>
    <w:rsid w:val="00AD5972"/>
    <w:rsid w:val="00AD5DAB"/>
    <w:rsid w:val="00AD6D04"/>
    <w:rsid w:val="00AD7408"/>
    <w:rsid w:val="00AD7E58"/>
    <w:rsid w:val="00AE0AB9"/>
    <w:rsid w:val="00AE29D6"/>
    <w:rsid w:val="00AE377B"/>
    <w:rsid w:val="00AE37EF"/>
    <w:rsid w:val="00AE395A"/>
    <w:rsid w:val="00AE3A98"/>
    <w:rsid w:val="00AE3BBE"/>
    <w:rsid w:val="00AE4414"/>
    <w:rsid w:val="00AE5CDC"/>
    <w:rsid w:val="00AE5F4E"/>
    <w:rsid w:val="00AE769A"/>
    <w:rsid w:val="00AE7D0D"/>
    <w:rsid w:val="00AE7D68"/>
    <w:rsid w:val="00AF0195"/>
    <w:rsid w:val="00AF0F9E"/>
    <w:rsid w:val="00AF2013"/>
    <w:rsid w:val="00AF2669"/>
    <w:rsid w:val="00AF2A4F"/>
    <w:rsid w:val="00AF32F1"/>
    <w:rsid w:val="00AF33C0"/>
    <w:rsid w:val="00AF393D"/>
    <w:rsid w:val="00AF3A51"/>
    <w:rsid w:val="00AF47D8"/>
    <w:rsid w:val="00AF4837"/>
    <w:rsid w:val="00AF5987"/>
    <w:rsid w:val="00AF5FDA"/>
    <w:rsid w:val="00AF6FE0"/>
    <w:rsid w:val="00AF7BB1"/>
    <w:rsid w:val="00B00297"/>
    <w:rsid w:val="00B0190D"/>
    <w:rsid w:val="00B01F3C"/>
    <w:rsid w:val="00B0206C"/>
    <w:rsid w:val="00B0298B"/>
    <w:rsid w:val="00B04E65"/>
    <w:rsid w:val="00B04F0A"/>
    <w:rsid w:val="00B05181"/>
    <w:rsid w:val="00B05D89"/>
    <w:rsid w:val="00B0637F"/>
    <w:rsid w:val="00B06A87"/>
    <w:rsid w:val="00B06D75"/>
    <w:rsid w:val="00B07401"/>
    <w:rsid w:val="00B07768"/>
    <w:rsid w:val="00B11288"/>
    <w:rsid w:val="00B11A5D"/>
    <w:rsid w:val="00B130B8"/>
    <w:rsid w:val="00B134A3"/>
    <w:rsid w:val="00B13BE0"/>
    <w:rsid w:val="00B14AEE"/>
    <w:rsid w:val="00B1684D"/>
    <w:rsid w:val="00B16F33"/>
    <w:rsid w:val="00B20882"/>
    <w:rsid w:val="00B20EEE"/>
    <w:rsid w:val="00B2140F"/>
    <w:rsid w:val="00B219B9"/>
    <w:rsid w:val="00B22163"/>
    <w:rsid w:val="00B22313"/>
    <w:rsid w:val="00B23B09"/>
    <w:rsid w:val="00B24795"/>
    <w:rsid w:val="00B256D9"/>
    <w:rsid w:val="00B261CD"/>
    <w:rsid w:val="00B26EF4"/>
    <w:rsid w:val="00B27117"/>
    <w:rsid w:val="00B27E6E"/>
    <w:rsid w:val="00B32470"/>
    <w:rsid w:val="00B331D6"/>
    <w:rsid w:val="00B33D1A"/>
    <w:rsid w:val="00B35DEA"/>
    <w:rsid w:val="00B401D8"/>
    <w:rsid w:val="00B40A98"/>
    <w:rsid w:val="00B43BED"/>
    <w:rsid w:val="00B440A1"/>
    <w:rsid w:val="00B44257"/>
    <w:rsid w:val="00B4484E"/>
    <w:rsid w:val="00B452A8"/>
    <w:rsid w:val="00B4718C"/>
    <w:rsid w:val="00B47A35"/>
    <w:rsid w:val="00B50B19"/>
    <w:rsid w:val="00B510CF"/>
    <w:rsid w:val="00B51C7E"/>
    <w:rsid w:val="00B52A1A"/>
    <w:rsid w:val="00B52B8C"/>
    <w:rsid w:val="00B531CE"/>
    <w:rsid w:val="00B532EC"/>
    <w:rsid w:val="00B54D71"/>
    <w:rsid w:val="00B55124"/>
    <w:rsid w:val="00B55AE0"/>
    <w:rsid w:val="00B56624"/>
    <w:rsid w:val="00B570B1"/>
    <w:rsid w:val="00B577F8"/>
    <w:rsid w:val="00B57CC6"/>
    <w:rsid w:val="00B60024"/>
    <w:rsid w:val="00B6057C"/>
    <w:rsid w:val="00B60600"/>
    <w:rsid w:val="00B61374"/>
    <w:rsid w:val="00B615F4"/>
    <w:rsid w:val="00B637F5"/>
    <w:rsid w:val="00B63DB8"/>
    <w:rsid w:val="00B649D4"/>
    <w:rsid w:val="00B64BD8"/>
    <w:rsid w:val="00B64C70"/>
    <w:rsid w:val="00B653C6"/>
    <w:rsid w:val="00B65B65"/>
    <w:rsid w:val="00B65C4C"/>
    <w:rsid w:val="00B65CD2"/>
    <w:rsid w:val="00B66B07"/>
    <w:rsid w:val="00B66E9F"/>
    <w:rsid w:val="00B67A84"/>
    <w:rsid w:val="00B716F7"/>
    <w:rsid w:val="00B720C3"/>
    <w:rsid w:val="00B737F2"/>
    <w:rsid w:val="00B73865"/>
    <w:rsid w:val="00B73B36"/>
    <w:rsid w:val="00B73F2E"/>
    <w:rsid w:val="00B7517E"/>
    <w:rsid w:val="00B7603C"/>
    <w:rsid w:val="00B76F97"/>
    <w:rsid w:val="00B77F2C"/>
    <w:rsid w:val="00B80DB0"/>
    <w:rsid w:val="00B81749"/>
    <w:rsid w:val="00B83942"/>
    <w:rsid w:val="00B83CC0"/>
    <w:rsid w:val="00B8419B"/>
    <w:rsid w:val="00B84AC3"/>
    <w:rsid w:val="00B84D5C"/>
    <w:rsid w:val="00B85947"/>
    <w:rsid w:val="00B85A53"/>
    <w:rsid w:val="00B86318"/>
    <w:rsid w:val="00B87C6D"/>
    <w:rsid w:val="00B9004D"/>
    <w:rsid w:val="00B90A17"/>
    <w:rsid w:val="00B9227B"/>
    <w:rsid w:val="00B92D3A"/>
    <w:rsid w:val="00B92F96"/>
    <w:rsid w:val="00B93369"/>
    <w:rsid w:val="00B94793"/>
    <w:rsid w:val="00B94BEA"/>
    <w:rsid w:val="00B95487"/>
    <w:rsid w:val="00B9619A"/>
    <w:rsid w:val="00B963EE"/>
    <w:rsid w:val="00B9678D"/>
    <w:rsid w:val="00B97B02"/>
    <w:rsid w:val="00BA0388"/>
    <w:rsid w:val="00BA042B"/>
    <w:rsid w:val="00BA1134"/>
    <w:rsid w:val="00BA2170"/>
    <w:rsid w:val="00BA22DF"/>
    <w:rsid w:val="00BA2C6A"/>
    <w:rsid w:val="00BA391D"/>
    <w:rsid w:val="00BA3C0A"/>
    <w:rsid w:val="00BA5FE5"/>
    <w:rsid w:val="00BA675A"/>
    <w:rsid w:val="00BA6A06"/>
    <w:rsid w:val="00BA71DE"/>
    <w:rsid w:val="00BA7766"/>
    <w:rsid w:val="00BB0348"/>
    <w:rsid w:val="00BB0DF7"/>
    <w:rsid w:val="00BB1187"/>
    <w:rsid w:val="00BB2238"/>
    <w:rsid w:val="00BB27B6"/>
    <w:rsid w:val="00BB32E6"/>
    <w:rsid w:val="00BB3B76"/>
    <w:rsid w:val="00BB3BD3"/>
    <w:rsid w:val="00BB4B86"/>
    <w:rsid w:val="00BB5CA2"/>
    <w:rsid w:val="00BB5DBD"/>
    <w:rsid w:val="00BB6252"/>
    <w:rsid w:val="00BB65A5"/>
    <w:rsid w:val="00BB69E3"/>
    <w:rsid w:val="00BB6D62"/>
    <w:rsid w:val="00BB7B0D"/>
    <w:rsid w:val="00BC0400"/>
    <w:rsid w:val="00BC0C54"/>
    <w:rsid w:val="00BC20AA"/>
    <w:rsid w:val="00BC3328"/>
    <w:rsid w:val="00BC3FD2"/>
    <w:rsid w:val="00BC44F1"/>
    <w:rsid w:val="00BC4D94"/>
    <w:rsid w:val="00BC4DC8"/>
    <w:rsid w:val="00BC58DC"/>
    <w:rsid w:val="00BC5C22"/>
    <w:rsid w:val="00BC5D21"/>
    <w:rsid w:val="00BC6D90"/>
    <w:rsid w:val="00BC74FD"/>
    <w:rsid w:val="00BC7725"/>
    <w:rsid w:val="00BC77E0"/>
    <w:rsid w:val="00BC7B17"/>
    <w:rsid w:val="00BD0BCF"/>
    <w:rsid w:val="00BD10C4"/>
    <w:rsid w:val="00BD24BA"/>
    <w:rsid w:val="00BD32B7"/>
    <w:rsid w:val="00BD3567"/>
    <w:rsid w:val="00BD3A54"/>
    <w:rsid w:val="00BD4A2C"/>
    <w:rsid w:val="00BD4CBA"/>
    <w:rsid w:val="00BD52EE"/>
    <w:rsid w:val="00BD5B74"/>
    <w:rsid w:val="00BD5EE8"/>
    <w:rsid w:val="00BD6B39"/>
    <w:rsid w:val="00BD71AD"/>
    <w:rsid w:val="00BD7305"/>
    <w:rsid w:val="00BD7414"/>
    <w:rsid w:val="00BE169D"/>
    <w:rsid w:val="00BE1AE2"/>
    <w:rsid w:val="00BE1F4D"/>
    <w:rsid w:val="00BE2407"/>
    <w:rsid w:val="00BE2A33"/>
    <w:rsid w:val="00BE2C5B"/>
    <w:rsid w:val="00BE2D17"/>
    <w:rsid w:val="00BE4AAC"/>
    <w:rsid w:val="00BE5D4C"/>
    <w:rsid w:val="00BE5E16"/>
    <w:rsid w:val="00BE61F7"/>
    <w:rsid w:val="00BE656F"/>
    <w:rsid w:val="00BE66E3"/>
    <w:rsid w:val="00BF0457"/>
    <w:rsid w:val="00BF0534"/>
    <w:rsid w:val="00BF0FB5"/>
    <w:rsid w:val="00BF34A8"/>
    <w:rsid w:val="00BF3682"/>
    <w:rsid w:val="00BF4514"/>
    <w:rsid w:val="00BF4F46"/>
    <w:rsid w:val="00BF639A"/>
    <w:rsid w:val="00BF6459"/>
    <w:rsid w:val="00BF65CE"/>
    <w:rsid w:val="00BF67A0"/>
    <w:rsid w:val="00C00590"/>
    <w:rsid w:val="00C00BCA"/>
    <w:rsid w:val="00C01F1B"/>
    <w:rsid w:val="00C024D7"/>
    <w:rsid w:val="00C028C2"/>
    <w:rsid w:val="00C02F4E"/>
    <w:rsid w:val="00C0317D"/>
    <w:rsid w:val="00C0329F"/>
    <w:rsid w:val="00C04078"/>
    <w:rsid w:val="00C040CD"/>
    <w:rsid w:val="00C04373"/>
    <w:rsid w:val="00C0482C"/>
    <w:rsid w:val="00C04EE9"/>
    <w:rsid w:val="00C053A6"/>
    <w:rsid w:val="00C06C41"/>
    <w:rsid w:val="00C070DA"/>
    <w:rsid w:val="00C076CB"/>
    <w:rsid w:val="00C07816"/>
    <w:rsid w:val="00C07EFE"/>
    <w:rsid w:val="00C10A95"/>
    <w:rsid w:val="00C10C42"/>
    <w:rsid w:val="00C10E65"/>
    <w:rsid w:val="00C1161B"/>
    <w:rsid w:val="00C120DA"/>
    <w:rsid w:val="00C125DB"/>
    <w:rsid w:val="00C129AE"/>
    <w:rsid w:val="00C12A8F"/>
    <w:rsid w:val="00C12D7C"/>
    <w:rsid w:val="00C141B7"/>
    <w:rsid w:val="00C147A8"/>
    <w:rsid w:val="00C149BC"/>
    <w:rsid w:val="00C151B9"/>
    <w:rsid w:val="00C154E1"/>
    <w:rsid w:val="00C171C0"/>
    <w:rsid w:val="00C1772C"/>
    <w:rsid w:val="00C200D0"/>
    <w:rsid w:val="00C20436"/>
    <w:rsid w:val="00C20467"/>
    <w:rsid w:val="00C20F1D"/>
    <w:rsid w:val="00C2127B"/>
    <w:rsid w:val="00C21C25"/>
    <w:rsid w:val="00C21D09"/>
    <w:rsid w:val="00C21DF3"/>
    <w:rsid w:val="00C22781"/>
    <w:rsid w:val="00C23C7C"/>
    <w:rsid w:val="00C23D75"/>
    <w:rsid w:val="00C23E4F"/>
    <w:rsid w:val="00C2402A"/>
    <w:rsid w:val="00C2492F"/>
    <w:rsid w:val="00C24C02"/>
    <w:rsid w:val="00C24C39"/>
    <w:rsid w:val="00C25D57"/>
    <w:rsid w:val="00C26214"/>
    <w:rsid w:val="00C26922"/>
    <w:rsid w:val="00C26E39"/>
    <w:rsid w:val="00C27B20"/>
    <w:rsid w:val="00C3061B"/>
    <w:rsid w:val="00C31F7B"/>
    <w:rsid w:val="00C32788"/>
    <w:rsid w:val="00C32CC7"/>
    <w:rsid w:val="00C332AD"/>
    <w:rsid w:val="00C33A7B"/>
    <w:rsid w:val="00C33DBB"/>
    <w:rsid w:val="00C33DDD"/>
    <w:rsid w:val="00C34192"/>
    <w:rsid w:val="00C34DAE"/>
    <w:rsid w:val="00C35106"/>
    <w:rsid w:val="00C352BB"/>
    <w:rsid w:val="00C364C4"/>
    <w:rsid w:val="00C366D0"/>
    <w:rsid w:val="00C36A3E"/>
    <w:rsid w:val="00C371F6"/>
    <w:rsid w:val="00C40059"/>
    <w:rsid w:val="00C4143A"/>
    <w:rsid w:val="00C41A36"/>
    <w:rsid w:val="00C437B7"/>
    <w:rsid w:val="00C43F18"/>
    <w:rsid w:val="00C442AF"/>
    <w:rsid w:val="00C44936"/>
    <w:rsid w:val="00C44C2D"/>
    <w:rsid w:val="00C4508E"/>
    <w:rsid w:val="00C47620"/>
    <w:rsid w:val="00C47701"/>
    <w:rsid w:val="00C50030"/>
    <w:rsid w:val="00C51283"/>
    <w:rsid w:val="00C51361"/>
    <w:rsid w:val="00C52736"/>
    <w:rsid w:val="00C5281D"/>
    <w:rsid w:val="00C52B32"/>
    <w:rsid w:val="00C5367A"/>
    <w:rsid w:val="00C53E16"/>
    <w:rsid w:val="00C545E3"/>
    <w:rsid w:val="00C549E6"/>
    <w:rsid w:val="00C559EF"/>
    <w:rsid w:val="00C560C9"/>
    <w:rsid w:val="00C5705A"/>
    <w:rsid w:val="00C57327"/>
    <w:rsid w:val="00C5754F"/>
    <w:rsid w:val="00C57E9F"/>
    <w:rsid w:val="00C60261"/>
    <w:rsid w:val="00C60539"/>
    <w:rsid w:val="00C607FD"/>
    <w:rsid w:val="00C609B7"/>
    <w:rsid w:val="00C610A1"/>
    <w:rsid w:val="00C6159D"/>
    <w:rsid w:val="00C61D2F"/>
    <w:rsid w:val="00C62442"/>
    <w:rsid w:val="00C62740"/>
    <w:rsid w:val="00C63A13"/>
    <w:rsid w:val="00C63B24"/>
    <w:rsid w:val="00C63CA0"/>
    <w:rsid w:val="00C642CE"/>
    <w:rsid w:val="00C64B92"/>
    <w:rsid w:val="00C64EC8"/>
    <w:rsid w:val="00C66450"/>
    <w:rsid w:val="00C670A5"/>
    <w:rsid w:val="00C67396"/>
    <w:rsid w:val="00C676D0"/>
    <w:rsid w:val="00C67BF6"/>
    <w:rsid w:val="00C67EBD"/>
    <w:rsid w:val="00C70380"/>
    <w:rsid w:val="00C70689"/>
    <w:rsid w:val="00C71A25"/>
    <w:rsid w:val="00C71F63"/>
    <w:rsid w:val="00C72E9F"/>
    <w:rsid w:val="00C72F18"/>
    <w:rsid w:val="00C7363D"/>
    <w:rsid w:val="00C74DE1"/>
    <w:rsid w:val="00C7545F"/>
    <w:rsid w:val="00C75B4D"/>
    <w:rsid w:val="00C760DF"/>
    <w:rsid w:val="00C762C6"/>
    <w:rsid w:val="00C77537"/>
    <w:rsid w:val="00C801C5"/>
    <w:rsid w:val="00C8045A"/>
    <w:rsid w:val="00C80983"/>
    <w:rsid w:val="00C80C0D"/>
    <w:rsid w:val="00C81B33"/>
    <w:rsid w:val="00C81FE4"/>
    <w:rsid w:val="00C82D5D"/>
    <w:rsid w:val="00C85C57"/>
    <w:rsid w:val="00C86269"/>
    <w:rsid w:val="00C86547"/>
    <w:rsid w:val="00C87BD9"/>
    <w:rsid w:val="00C90039"/>
    <w:rsid w:val="00C938D5"/>
    <w:rsid w:val="00C948BD"/>
    <w:rsid w:val="00C95C3D"/>
    <w:rsid w:val="00C964B9"/>
    <w:rsid w:val="00C971B0"/>
    <w:rsid w:val="00C973C6"/>
    <w:rsid w:val="00CA017A"/>
    <w:rsid w:val="00CA02D2"/>
    <w:rsid w:val="00CA074F"/>
    <w:rsid w:val="00CA078E"/>
    <w:rsid w:val="00CA07A7"/>
    <w:rsid w:val="00CA0DEA"/>
    <w:rsid w:val="00CA1319"/>
    <w:rsid w:val="00CA18D2"/>
    <w:rsid w:val="00CA2114"/>
    <w:rsid w:val="00CA21FF"/>
    <w:rsid w:val="00CA273E"/>
    <w:rsid w:val="00CA276A"/>
    <w:rsid w:val="00CA3B70"/>
    <w:rsid w:val="00CA543B"/>
    <w:rsid w:val="00CA54B8"/>
    <w:rsid w:val="00CA5948"/>
    <w:rsid w:val="00CA5DA6"/>
    <w:rsid w:val="00CA67B7"/>
    <w:rsid w:val="00CA6FA9"/>
    <w:rsid w:val="00CA772E"/>
    <w:rsid w:val="00CA77DB"/>
    <w:rsid w:val="00CB0239"/>
    <w:rsid w:val="00CB0A1B"/>
    <w:rsid w:val="00CB0E95"/>
    <w:rsid w:val="00CB160B"/>
    <w:rsid w:val="00CB198D"/>
    <w:rsid w:val="00CB296A"/>
    <w:rsid w:val="00CB2F5E"/>
    <w:rsid w:val="00CB3175"/>
    <w:rsid w:val="00CB3614"/>
    <w:rsid w:val="00CB36BC"/>
    <w:rsid w:val="00CB4BA9"/>
    <w:rsid w:val="00CB4C60"/>
    <w:rsid w:val="00CB50E8"/>
    <w:rsid w:val="00CB54A7"/>
    <w:rsid w:val="00CB5D3E"/>
    <w:rsid w:val="00CB5F2F"/>
    <w:rsid w:val="00CB5F6A"/>
    <w:rsid w:val="00CB6B01"/>
    <w:rsid w:val="00CB6B65"/>
    <w:rsid w:val="00CB6E15"/>
    <w:rsid w:val="00CB7141"/>
    <w:rsid w:val="00CB791A"/>
    <w:rsid w:val="00CC01F9"/>
    <w:rsid w:val="00CC1038"/>
    <w:rsid w:val="00CC21F3"/>
    <w:rsid w:val="00CC24CD"/>
    <w:rsid w:val="00CC28C4"/>
    <w:rsid w:val="00CC30C6"/>
    <w:rsid w:val="00CC31DC"/>
    <w:rsid w:val="00CC3A14"/>
    <w:rsid w:val="00CC3E71"/>
    <w:rsid w:val="00CC4B60"/>
    <w:rsid w:val="00CC5CF5"/>
    <w:rsid w:val="00CC62E2"/>
    <w:rsid w:val="00CC63DE"/>
    <w:rsid w:val="00CC6640"/>
    <w:rsid w:val="00CC66B0"/>
    <w:rsid w:val="00CC66B2"/>
    <w:rsid w:val="00CC73CE"/>
    <w:rsid w:val="00CD0265"/>
    <w:rsid w:val="00CD0468"/>
    <w:rsid w:val="00CD0DD0"/>
    <w:rsid w:val="00CD2F77"/>
    <w:rsid w:val="00CD3507"/>
    <w:rsid w:val="00CD4529"/>
    <w:rsid w:val="00CD4AC4"/>
    <w:rsid w:val="00CD5A1C"/>
    <w:rsid w:val="00CD6100"/>
    <w:rsid w:val="00CD6116"/>
    <w:rsid w:val="00CD6592"/>
    <w:rsid w:val="00CD677F"/>
    <w:rsid w:val="00CD6901"/>
    <w:rsid w:val="00CD6DFE"/>
    <w:rsid w:val="00CE031D"/>
    <w:rsid w:val="00CE06EC"/>
    <w:rsid w:val="00CE0966"/>
    <w:rsid w:val="00CE0E31"/>
    <w:rsid w:val="00CE0F1A"/>
    <w:rsid w:val="00CE1A1D"/>
    <w:rsid w:val="00CE1A51"/>
    <w:rsid w:val="00CE2850"/>
    <w:rsid w:val="00CE31E7"/>
    <w:rsid w:val="00CE33F1"/>
    <w:rsid w:val="00CE3652"/>
    <w:rsid w:val="00CE3742"/>
    <w:rsid w:val="00CE389C"/>
    <w:rsid w:val="00CE4E16"/>
    <w:rsid w:val="00CE5134"/>
    <w:rsid w:val="00CE5491"/>
    <w:rsid w:val="00CE618A"/>
    <w:rsid w:val="00CE6F55"/>
    <w:rsid w:val="00CE76A6"/>
    <w:rsid w:val="00CE7724"/>
    <w:rsid w:val="00CF0D29"/>
    <w:rsid w:val="00CF198C"/>
    <w:rsid w:val="00CF25DF"/>
    <w:rsid w:val="00CF2B45"/>
    <w:rsid w:val="00CF340B"/>
    <w:rsid w:val="00CF4089"/>
    <w:rsid w:val="00CF42AB"/>
    <w:rsid w:val="00CF4906"/>
    <w:rsid w:val="00CF4A0F"/>
    <w:rsid w:val="00CF4A91"/>
    <w:rsid w:val="00CF5AEC"/>
    <w:rsid w:val="00CF5DB3"/>
    <w:rsid w:val="00CF64DC"/>
    <w:rsid w:val="00CF7371"/>
    <w:rsid w:val="00D004F2"/>
    <w:rsid w:val="00D01977"/>
    <w:rsid w:val="00D02422"/>
    <w:rsid w:val="00D02C5E"/>
    <w:rsid w:val="00D0387B"/>
    <w:rsid w:val="00D041D7"/>
    <w:rsid w:val="00D043A8"/>
    <w:rsid w:val="00D04617"/>
    <w:rsid w:val="00D04D68"/>
    <w:rsid w:val="00D05310"/>
    <w:rsid w:val="00D05395"/>
    <w:rsid w:val="00D055EC"/>
    <w:rsid w:val="00D0626B"/>
    <w:rsid w:val="00D06603"/>
    <w:rsid w:val="00D069A1"/>
    <w:rsid w:val="00D06FFA"/>
    <w:rsid w:val="00D0776A"/>
    <w:rsid w:val="00D07EBD"/>
    <w:rsid w:val="00D1061C"/>
    <w:rsid w:val="00D12041"/>
    <w:rsid w:val="00D128EE"/>
    <w:rsid w:val="00D1381E"/>
    <w:rsid w:val="00D13DC0"/>
    <w:rsid w:val="00D14E9B"/>
    <w:rsid w:val="00D156E1"/>
    <w:rsid w:val="00D16443"/>
    <w:rsid w:val="00D16F1C"/>
    <w:rsid w:val="00D17451"/>
    <w:rsid w:val="00D179C4"/>
    <w:rsid w:val="00D17E2A"/>
    <w:rsid w:val="00D2032F"/>
    <w:rsid w:val="00D20522"/>
    <w:rsid w:val="00D20B3A"/>
    <w:rsid w:val="00D20F14"/>
    <w:rsid w:val="00D2117C"/>
    <w:rsid w:val="00D2202C"/>
    <w:rsid w:val="00D229F7"/>
    <w:rsid w:val="00D23472"/>
    <w:rsid w:val="00D23B1F"/>
    <w:rsid w:val="00D23BE7"/>
    <w:rsid w:val="00D243B5"/>
    <w:rsid w:val="00D246BA"/>
    <w:rsid w:val="00D248F2"/>
    <w:rsid w:val="00D24AFD"/>
    <w:rsid w:val="00D25E89"/>
    <w:rsid w:val="00D2600D"/>
    <w:rsid w:val="00D262BC"/>
    <w:rsid w:val="00D262E6"/>
    <w:rsid w:val="00D26E9D"/>
    <w:rsid w:val="00D27503"/>
    <w:rsid w:val="00D27F87"/>
    <w:rsid w:val="00D30BD0"/>
    <w:rsid w:val="00D30D17"/>
    <w:rsid w:val="00D30F2F"/>
    <w:rsid w:val="00D316F5"/>
    <w:rsid w:val="00D33273"/>
    <w:rsid w:val="00D339CA"/>
    <w:rsid w:val="00D343FF"/>
    <w:rsid w:val="00D354C6"/>
    <w:rsid w:val="00D37722"/>
    <w:rsid w:val="00D377CB"/>
    <w:rsid w:val="00D379BE"/>
    <w:rsid w:val="00D40215"/>
    <w:rsid w:val="00D40556"/>
    <w:rsid w:val="00D4086A"/>
    <w:rsid w:val="00D40A8B"/>
    <w:rsid w:val="00D40C1B"/>
    <w:rsid w:val="00D40D6A"/>
    <w:rsid w:val="00D41671"/>
    <w:rsid w:val="00D41885"/>
    <w:rsid w:val="00D41E5A"/>
    <w:rsid w:val="00D41EC9"/>
    <w:rsid w:val="00D41F95"/>
    <w:rsid w:val="00D433D5"/>
    <w:rsid w:val="00D4347C"/>
    <w:rsid w:val="00D447C7"/>
    <w:rsid w:val="00D44A1C"/>
    <w:rsid w:val="00D44CB8"/>
    <w:rsid w:val="00D45327"/>
    <w:rsid w:val="00D46510"/>
    <w:rsid w:val="00D469B4"/>
    <w:rsid w:val="00D46AC2"/>
    <w:rsid w:val="00D46C1F"/>
    <w:rsid w:val="00D46D6E"/>
    <w:rsid w:val="00D46E11"/>
    <w:rsid w:val="00D471A1"/>
    <w:rsid w:val="00D4724B"/>
    <w:rsid w:val="00D514D9"/>
    <w:rsid w:val="00D51C59"/>
    <w:rsid w:val="00D51E0B"/>
    <w:rsid w:val="00D51F1E"/>
    <w:rsid w:val="00D51FA0"/>
    <w:rsid w:val="00D5232A"/>
    <w:rsid w:val="00D52B96"/>
    <w:rsid w:val="00D54EC7"/>
    <w:rsid w:val="00D57858"/>
    <w:rsid w:val="00D57A2C"/>
    <w:rsid w:val="00D6038F"/>
    <w:rsid w:val="00D6049A"/>
    <w:rsid w:val="00D60658"/>
    <w:rsid w:val="00D60A49"/>
    <w:rsid w:val="00D619D5"/>
    <w:rsid w:val="00D61DA5"/>
    <w:rsid w:val="00D6224B"/>
    <w:rsid w:val="00D636E7"/>
    <w:rsid w:val="00D63BA8"/>
    <w:rsid w:val="00D63FFE"/>
    <w:rsid w:val="00D641F1"/>
    <w:rsid w:val="00D64A62"/>
    <w:rsid w:val="00D65607"/>
    <w:rsid w:val="00D66D41"/>
    <w:rsid w:val="00D66FE7"/>
    <w:rsid w:val="00D673F5"/>
    <w:rsid w:val="00D67FF0"/>
    <w:rsid w:val="00D706D7"/>
    <w:rsid w:val="00D712E9"/>
    <w:rsid w:val="00D71456"/>
    <w:rsid w:val="00D71BB5"/>
    <w:rsid w:val="00D7214A"/>
    <w:rsid w:val="00D72229"/>
    <w:rsid w:val="00D72C35"/>
    <w:rsid w:val="00D72CF8"/>
    <w:rsid w:val="00D7333A"/>
    <w:rsid w:val="00D73C5D"/>
    <w:rsid w:val="00D73C6C"/>
    <w:rsid w:val="00D73F12"/>
    <w:rsid w:val="00D74812"/>
    <w:rsid w:val="00D758AE"/>
    <w:rsid w:val="00D7638B"/>
    <w:rsid w:val="00D76815"/>
    <w:rsid w:val="00D77BD7"/>
    <w:rsid w:val="00D807AE"/>
    <w:rsid w:val="00D82313"/>
    <w:rsid w:val="00D82ECB"/>
    <w:rsid w:val="00D838A4"/>
    <w:rsid w:val="00D841B2"/>
    <w:rsid w:val="00D8499A"/>
    <w:rsid w:val="00D849C6"/>
    <w:rsid w:val="00D84F97"/>
    <w:rsid w:val="00D872F9"/>
    <w:rsid w:val="00D87449"/>
    <w:rsid w:val="00D874A6"/>
    <w:rsid w:val="00D878FE"/>
    <w:rsid w:val="00D87CB0"/>
    <w:rsid w:val="00D91316"/>
    <w:rsid w:val="00D91C38"/>
    <w:rsid w:val="00D91F19"/>
    <w:rsid w:val="00D92AA4"/>
    <w:rsid w:val="00D92EAC"/>
    <w:rsid w:val="00D937B3"/>
    <w:rsid w:val="00D9465C"/>
    <w:rsid w:val="00D94C33"/>
    <w:rsid w:val="00D94E99"/>
    <w:rsid w:val="00D9530C"/>
    <w:rsid w:val="00D9564D"/>
    <w:rsid w:val="00D95A02"/>
    <w:rsid w:val="00D978B6"/>
    <w:rsid w:val="00D97954"/>
    <w:rsid w:val="00DA18A0"/>
    <w:rsid w:val="00DA1C62"/>
    <w:rsid w:val="00DA1D8A"/>
    <w:rsid w:val="00DA2308"/>
    <w:rsid w:val="00DA311D"/>
    <w:rsid w:val="00DA5018"/>
    <w:rsid w:val="00DA6306"/>
    <w:rsid w:val="00DA63C7"/>
    <w:rsid w:val="00DA6732"/>
    <w:rsid w:val="00DA6E52"/>
    <w:rsid w:val="00DB04A4"/>
    <w:rsid w:val="00DB0509"/>
    <w:rsid w:val="00DB0653"/>
    <w:rsid w:val="00DB0BFF"/>
    <w:rsid w:val="00DB0EBD"/>
    <w:rsid w:val="00DB0ECC"/>
    <w:rsid w:val="00DB1061"/>
    <w:rsid w:val="00DB1129"/>
    <w:rsid w:val="00DB1F3A"/>
    <w:rsid w:val="00DB227E"/>
    <w:rsid w:val="00DB2D44"/>
    <w:rsid w:val="00DB30AB"/>
    <w:rsid w:val="00DB3607"/>
    <w:rsid w:val="00DB3DA3"/>
    <w:rsid w:val="00DB44E4"/>
    <w:rsid w:val="00DB47B2"/>
    <w:rsid w:val="00DB5C10"/>
    <w:rsid w:val="00DB66B4"/>
    <w:rsid w:val="00DB683B"/>
    <w:rsid w:val="00DB6A46"/>
    <w:rsid w:val="00DB6EEC"/>
    <w:rsid w:val="00DB7D92"/>
    <w:rsid w:val="00DC0ED4"/>
    <w:rsid w:val="00DC1086"/>
    <w:rsid w:val="00DC1D10"/>
    <w:rsid w:val="00DC229D"/>
    <w:rsid w:val="00DC315C"/>
    <w:rsid w:val="00DC3848"/>
    <w:rsid w:val="00DC3921"/>
    <w:rsid w:val="00DC3ED2"/>
    <w:rsid w:val="00DC491F"/>
    <w:rsid w:val="00DC494B"/>
    <w:rsid w:val="00DC4BA8"/>
    <w:rsid w:val="00DC5D32"/>
    <w:rsid w:val="00DC5EC8"/>
    <w:rsid w:val="00DC654E"/>
    <w:rsid w:val="00DC6760"/>
    <w:rsid w:val="00DC6D81"/>
    <w:rsid w:val="00DD05BE"/>
    <w:rsid w:val="00DD09C4"/>
    <w:rsid w:val="00DD12D2"/>
    <w:rsid w:val="00DD174F"/>
    <w:rsid w:val="00DD2B74"/>
    <w:rsid w:val="00DD2D8E"/>
    <w:rsid w:val="00DD2F0B"/>
    <w:rsid w:val="00DD3A5E"/>
    <w:rsid w:val="00DD3E10"/>
    <w:rsid w:val="00DD500E"/>
    <w:rsid w:val="00DD535E"/>
    <w:rsid w:val="00DD5740"/>
    <w:rsid w:val="00DD5F26"/>
    <w:rsid w:val="00DD6556"/>
    <w:rsid w:val="00DD673E"/>
    <w:rsid w:val="00DD67BA"/>
    <w:rsid w:val="00DD6AC5"/>
    <w:rsid w:val="00DD6F9B"/>
    <w:rsid w:val="00DD7D7F"/>
    <w:rsid w:val="00DE000B"/>
    <w:rsid w:val="00DE0110"/>
    <w:rsid w:val="00DE012A"/>
    <w:rsid w:val="00DE0522"/>
    <w:rsid w:val="00DE0A7E"/>
    <w:rsid w:val="00DE1001"/>
    <w:rsid w:val="00DE119D"/>
    <w:rsid w:val="00DE1254"/>
    <w:rsid w:val="00DE1320"/>
    <w:rsid w:val="00DE22FE"/>
    <w:rsid w:val="00DE283A"/>
    <w:rsid w:val="00DE38CC"/>
    <w:rsid w:val="00DE3F73"/>
    <w:rsid w:val="00DE48E2"/>
    <w:rsid w:val="00DE4A13"/>
    <w:rsid w:val="00DE4A9E"/>
    <w:rsid w:val="00DE4B6B"/>
    <w:rsid w:val="00DE5DB2"/>
    <w:rsid w:val="00DE6346"/>
    <w:rsid w:val="00DE79C7"/>
    <w:rsid w:val="00DF01AE"/>
    <w:rsid w:val="00DF0636"/>
    <w:rsid w:val="00DF0C2F"/>
    <w:rsid w:val="00DF2FFB"/>
    <w:rsid w:val="00DF3064"/>
    <w:rsid w:val="00DF376A"/>
    <w:rsid w:val="00DF4A27"/>
    <w:rsid w:val="00DF4FC3"/>
    <w:rsid w:val="00DF5782"/>
    <w:rsid w:val="00DF6086"/>
    <w:rsid w:val="00DF74DB"/>
    <w:rsid w:val="00DF78F8"/>
    <w:rsid w:val="00DF7C39"/>
    <w:rsid w:val="00E00925"/>
    <w:rsid w:val="00E010EF"/>
    <w:rsid w:val="00E017C0"/>
    <w:rsid w:val="00E01BB1"/>
    <w:rsid w:val="00E025B2"/>
    <w:rsid w:val="00E03BB4"/>
    <w:rsid w:val="00E042A6"/>
    <w:rsid w:val="00E043BE"/>
    <w:rsid w:val="00E04B3E"/>
    <w:rsid w:val="00E05271"/>
    <w:rsid w:val="00E058A7"/>
    <w:rsid w:val="00E05BF6"/>
    <w:rsid w:val="00E05D6F"/>
    <w:rsid w:val="00E06DB6"/>
    <w:rsid w:val="00E077C7"/>
    <w:rsid w:val="00E11216"/>
    <w:rsid w:val="00E11508"/>
    <w:rsid w:val="00E11A4F"/>
    <w:rsid w:val="00E128FA"/>
    <w:rsid w:val="00E12BB0"/>
    <w:rsid w:val="00E12CD4"/>
    <w:rsid w:val="00E1356A"/>
    <w:rsid w:val="00E13D7C"/>
    <w:rsid w:val="00E14139"/>
    <w:rsid w:val="00E141BE"/>
    <w:rsid w:val="00E15307"/>
    <w:rsid w:val="00E15DA1"/>
    <w:rsid w:val="00E15E13"/>
    <w:rsid w:val="00E15EF8"/>
    <w:rsid w:val="00E163EC"/>
    <w:rsid w:val="00E16870"/>
    <w:rsid w:val="00E17CBD"/>
    <w:rsid w:val="00E204E7"/>
    <w:rsid w:val="00E20AD9"/>
    <w:rsid w:val="00E20EF3"/>
    <w:rsid w:val="00E21231"/>
    <w:rsid w:val="00E21564"/>
    <w:rsid w:val="00E23394"/>
    <w:rsid w:val="00E242DD"/>
    <w:rsid w:val="00E2599C"/>
    <w:rsid w:val="00E25F72"/>
    <w:rsid w:val="00E278FA"/>
    <w:rsid w:val="00E27B44"/>
    <w:rsid w:val="00E30572"/>
    <w:rsid w:val="00E3262F"/>
    <w:rsid w:val="00E337BC"/>
    <w:rsid w:val="00E3391A"/>
    <w:rsid w:val="00E33AFF"/>
    <w:rsid w:val="00E33D91"/>
    <w:rsid w:val="00E34022"/>
    <w:rsid w:val="00E34A21"/>
    <w:rsid w:val="00E34BFB"/>
    <w:rsid w:val="00E34CC5"/>
    <w:rsid w:val="00E356A5"/>
    <w:rsid w:val="00E359F4"/>
    <w:rsid w:val="00E35E5B"/>
    <w:rsid w:val="00E35ECA"/>
    <w:rsid w:val="00E362A8"/>
    <w:rsid w:val="00E379C3"/>
    <w:rsid w:val="00E40CA6"/>
    <w:rsid w:val="00E40F81"/>
    <w:rsid w:val="00E413D9"/>
    <w:rsid w:val="00E41A9C"/>
    <w:rsid w:val="00E41AA7"/>
    <w:rsid w:val="00E41EF4"/>
    <w:rsid w:val="00E433D4"/>
    <w:rsid w:val="00E43ABA"/>
    <w:rsid w:val="00E44840"/>
    <w:rsid w:val="00E44FFF"/>
    <w:rsid w:val="00E456D4"/>
    <w:rsid w:val="00E45E6F"/>
    <w:rsid w:val="00E462EE"/>
    <w:rsid w:val="00E466DA"/>
    <w:rsid w:val="00E46B1D"/>
    <w:rsid w:val="00E476E3"/>
    <w:rsid w:val="00E502A4"/>
    <w:rsid w:val="00E503C3"/>
    <w:rsid w:val="00E50C93"/>
    <w:rsid w:val="00E50D45"/>
    <w:rsid w:val="00E50D79"/>
    <w:rsid w:val="00E51910"/>
    <w:rsid w:val="00E519FD"/>
    <w:rsid w:val="00E5243E"/>
    <w:rsid w:val="00E52690"/>
    <w:rsid w:val="00E53135"/>
    <w:rsid w:val="00E5355E"/>
    <w:rsid w:val="00E53561"/>
    <w:rsid w:val="00E53976"/>
    <w:rsid w:val="00E5412F"/>
    <w:rsid w:val="00E54199"/>
    <w:rsid w:val="00E543F2"/>
    <w:rsid w:val="00E5454A"/>
    <w:rsid w:val="00E55874"/>
    <w:rsid w:val="00E56667"/>
    <w:rsid w:val="00E5744D"/>
    <w:rsid w:val="00E577FD"/>
    <w:rsid w:val="00E57D9E"/>
    <w:rsid w:val="00E60168"/>
    <w:rsid w:val="00E60EA8"/>
    <w:rsid w:val="00E62C72"/>
    <w:rsid w:val="00E62D01"/>
    <w:rsid w:val="00E62E4A"/>
    <w:rsid w:val="00E62F5F"/>
    <w:rsid w:val="00E638CE"/>
    <w:rsid w:val="00E64294"/>
    <w:rsid w:val="00E64666"/>
    <w:rsid w:val="00E6655E"/>
    <w:rsid w:val="00E66AD8"/>
    <w:rsid w:val="00E66FD3"/>
    <w:rsid w:val="00E67281"/>
    <w:rsid w:val="00E6778A"/>
    <w:rsid w:val="00E70DA3"/>
    <w:rsid w:val="00E7131F"/>
    <w:rsid w:val="00E71615"/>
    <w:rsid w:val="00E7180A"/>
    <w:rsid w:val="00E71BF2"/>
    <w:rsid w:val="00E71EE5"/>
    <w:rsid w:val="00E71FE1"/>
    <w:rsid w:val="00E7215D"/>
    <w:rsid w:val="00E72632"/>
    <w:rsid w:val="00E7320E"/>
    <w:rsid w:val="00E73AD5"/>
    <w:rsid w:val="00E73F96"/>
    <w:rsid w:val="00E74FD2"/>
    <w:rsid w:val="00E75005"/>
    <w:rsid w:val="00E75239"/>
    <w:rsid w:val="00E7544F"/>
    <w:rsid w:val="00E75817"/>
    <w:rsid w:val="00E75B25"/>
    <w:rsid w:val="00E75E08"/>
    <w:rsid w:val="00E75FA4"/>
    <w:rsid w:val="00E7637B"/>
    <w:rsid w:val="00E76767"/>
    <w:rsid w:val="00E76CA6"/>
    <w:rsid w:val="00E7788E"/>
    <w:rsid w:val="00E80108"/>
    <w:rsid w:val="00E806BF"/>
    <w:rsid w:val="00E811F3"/>
    <w:rsid w:val="00E81F8B"/>
    <w:rsid w:val="00E821A8"/>
    <w:rsid w:val="00E838EB"/>
    <w:rsid w:val="00E83C5C"/>
    <w:rsid w:val="00E845D6"/>
    <w:rsid w:val="00E851D7"/>
    <w:rsid w:val="00E85EF5"/>
    <w:rsid w:val="00E862EE"/>
    <w:rsid w:val="00E86732"/>
    <w:rsid w:val="00E86871"/>
    <w:rsid w:val="00E8696D"/>
    <w:rsid w:val="00E90706"/>
    <w:rsid w:val="00E90FA3"/>
    <w:rsid w:val="00E921DE"/>
    <w:rsid w:val="00E925DC"/>
    <w:rsid w:val="00E92CBF"/>
    <w:rsid w:val="00E9332B"/>
    <w:rsid w:val="00E93456"/>
    <w:rsid w:val="00E93869"/>
    <w:rsid w:val="00E9493F"/>
    <w:rsid w:val="00E96AF8"/>
    <w:rsid w:val="00EA03B4"/>
    <w:rsid w:val="00EA0FF7"/>
    <w:rsid w:val="00EA2DFC"/>
    <w:rsid w:val="00EA31A6"/>
    <w:rsid w:val="00EA41F1"/>
    <w:rsid w:val="00EA437B"/>
    <w:rsid w:val="00EA4DEE"/>
    <w:rsid w:val="00EA5144"/>
    <w:rsid w:val="00EA57E7"/>
    <w:rsid w:val="00EA589B"/>
    <w:rsid w:val="00EA5AD2"/>
    <w:rsid w:val="00EA6E0E"/>
    <w:rsid w:val="00EA7CAB"/>
    <w:rsid w:val="00EA7FD1"/>
    <w:rsid w:val="00EB1B38"/>
    <w:rsid w:val="00EB1F46"/>
    <w:rsid w:val="00EB298B"/>
    <w:rsid w:val="00EB3B78"/>
    <w:rsid w:val="00EB5130"/>
    <w:rsid w:val="00EB57C5"/>
    <w:rsid w:val="00EB5D83"/>
    <w:rsid w:val="00EB60F8"/>
    <w:rsid w:val="00EB6E17"/>
    <w:rsid w:val="00EB712D"/>
    <w:rsid w:val="00EB78F7"/>
    <w:rsid w:val="00EB7C9A"/>
    <w:rsid w:val="00EC0A1B"/>
    <w:rsid w:val="00EC0EA9"/>
    <w:rsid w:val="00EC10D2"/>
    <w:rsid w:val="00EC2171"/>
    <w:rsid w:val="00EC24C1"/>
    <w:rsid w:val="00EC2588"/>
    <w:rsid w:val="00EC2631"/>
    <w:rsid w:val="00EC304C"/>
    <w:rsid w:val="00EC3250"/>
    <w:rsid w:val="00EC365E"/>
    <w:rsid w:val="00EC3BB7"/>
    <w:rsid w:val="00EC3C79"/>
    <w:rsid w:val="00EC3CD9"/>
    <w:rsid w:val="00EC46E4"/>
    <w:rsid w:val="00EC4D87"/>
    <w:rsid w:val="00EC59C2"/>
    <w:rsid w:val="00EC5E42"/>
    <w:rsid w:val="00EC5FE3"/>
    <w:rsid w:val="00EC63DD"/>
    <w:rsid w:val="00EC6BC9"/>
    <w:rsid w:val="00EC7F1A"/>
    <w:rsid w:val="00ED0DAF"/>
    <w:rsid w:val="00ED198D"/>
    <w:rsid w:val="00ED215E"/>
    <w:rsid w:val="00ED3586"/>
    <w:rsid w:val="00ED3E13"/>
    <w:rsid w:val="00ED3E45"/>
    <w:rsid w:val="00ED4325"/>
    <w:rsid w:val="00ED4717"/>
    <w:rsid w:val="00ED4B7A"/>
    <w:rsid w:val="00ED4F38"/>
    <w:rsid w:val="00ED5793"/>
    <w:rsid w:val="00ED61F6"/>
    <w:rsid w:val="00ED6D98"/>
    <w:rsid w:val="00ED721D"/>
    <w:rsid w:val="00ED7C14"/>
    <w:rsid w:val="00EE0CC6"/>
    <w:rsid w:val="00EE2379"/>
    <w:rsid w:val="00EE23BA"/>
    <w:rsid w:val="00EE2FCE"/>
    <w:rsid w:val="00EE3395"/>
    <w:rsid w:val="00EE38C8"/>
    <w:rsid w:val="00EE4BDE"/>
    <w:rsid w:val="00EE60E0"/>
    <w:rsid w:val="00EE6C0D"/>
    <w:rsid w:val="00EE6D5A"/>
    <w:rsid w:val="00EF0189"/>
    <w:rsid w:val="00EF19D0"/>
    <w:rsid w:val="00EF2359"/>
    <w:rsid w:val="00EF2572"/>
    <w:rsid w:val="00EF25DF"/>
    <w:rsid w:val="00EF25E2"/>
    <w:rsid w:val="00EF260F"/>
    <w:rsid w:val="00EF27E3"/>
    <w:rsid w:val="00EF36F8"/>
    <w:rsid w:val="00EF3856"/>
    <w:rsid w:val="00EF3A66"/>
    <w:rsid w:val="00EF497A"/>
    <w:rsid w:val="00EF595B"/>
    <w:rsid w:val="00EF5AC7"/>
    <w:rsid w:val="00EF5AF0"/>
    <w:rsid w:val="00EF6330"/>
    <w:rsid w:val="00EF6EA2"/>
    <w:rsid w:val="00EF7206"/>
    <w:rsid w:val="00EF7580"/>
    <w:rsid w:val="00EF76DC"/>
    <w:rsid w:val="00EF77A5"/>
    <w:rsid w:val="00EF77D3"/>
    <w:rsid w:val="00F0094F"/>
    <w:rsid w:val="00F01FED"/>
    <w:rsid w:val="00F02F71"/>
    <w:rsid w:val="00F05080"/>
    <w:rsid w:val="00F050EA"/>
    <w:rsid w:val="00F051C1"/>
    <w:rsid w:val="00F06444"/>
    <w:rsid w:val="00F06874"/>
    <w:rsid w:val="00F0777E"/>
    <w:rsid w:val="00F102CB"/>
    <w:rsid w:val="00F10E18"/>
    <w:rsid w:val="00F11B19"/>
    <w:rsid w:val="00F11F81"/>
    <w:rsid w:val="00F131A7"/>
    <w:rsid w:val="00F1333C"/>
    <w:rsid w:val="00F1345F"/>
    <w:rsid w:val="00F13661"/>
    <w:rsid w:val="00F137EA"/>
    <w:rsid w:val="00F14E37"/>
    <w:rsid w:val="00F15730"/>
    <w:rsid w:val="00F167FB"/>
    <w:rsid w:val="00F168F6"/>
    <w:rsid w:val="00F16C16"/>
    <w:rsid w:val="00F17594"/>
    <w:rsid w:val="00F179D3"/>
    <w:rsid w:val="00F17D8C"/>
    <w:rsid w:val="00F20CC8"/>
    <w:rsid w:val="00F20D72"/>
    <w:rsid w:val="00F2323F"/>
    <w:rsid w:val="00F24DDF"/>
    <w:rsid w:val="00F252CB"/>
    <w:rsid w:val="00F25569"/>
    <w:rsid w:val="00F259DF"/>
    <w:rsid w:val="00F260B4"/>
    <w:rsid w:val="00F26CA5"/>
    <w:rsid w:val="00F26E87"/>
    <w:rsid w:val="00F277B4"/>
    <w:rsid w:val="00F278FC"/>
    <w:rsid w:val="00F3178E"/>
    <w:rsid w:val="00F33A36"/>
    <w:rsid w:val="00F33B1E"/>
    <w:rsid w:val="00F33D4A"/>
    <w:rsid w:val="00F33ED2"/>
    <w:rsid w:val="00F3565C"/>
    <w:rsid w:val="00F36547"/>
    <w:rsid w:val="00F365D1"/>
    <w:rsid w:val="00F367B8"/>
    <w:rsid w:val="00F36B18"/>
    <w:rsid w:val="00F37167"/>
    <w:rsid w:val="00F373DA"/>
    <w:rsid w:val="00F37814"/>
    <w:rsid w:val="00F4005F"/>
    <w:rsid w:val="00F400B2"/>
    <w:rsid w:val="00F41AAD"/>
    <w:rsid w:val="00F4247E"/>
    <w:rsid w:val="00F42720"/>
    <w:rsid w:val="00F42DCE"/>
    <w:rsid w:val="00F43096"/>
    <w:rsid w:val="00F436AE"/>
    <w:rsid w:val="00F437A5"/>
    <w:rsid w:val="00F44DC0"/>
    <w:rsid w:val="00F4588C"/>
    <w:rsid w:val="00F461D0"/>
    <w:rsid w:val="00F4636E"/>
    <w:rsid w:val="00F4665F"/>
    <w:rsid w:val="00F4708A"/>
    <w:rsid w:val="00F471D8"/>
    <w:rsid w:val="00F471FE"/>
    <w:rsid w:val="00F47498"/>
    <w:rsid w:val="00F47D7E"/>
    <w:rsid w:val="00F47EF1"/>
    <w:rsid w:val="00F501E5"/>
    <w:rsid w:val="00F50369"/>
    <w:rsid w:val="00F503BE"/>
    <w:rsid w:val="00F509EE"/>
    <w:rsid w:val="00F510D6"/>
    <w:rsid w:val="00F5136B"/>
    <w:rsid w:val="00F51B1A"/>
    <w:rsid w:val="00F533FA"/>
    <w:rsid w:val="00F53521"/>
    <w:rsid w:val="00F5358D"/>
    <w:rsid w:val="00F538EE"/>
    <w:rsid w:val="00F53A53"/>
    <w:rsid w:val="00F55540"/>
    <w:rsid w:val="00F55B03"/>
    <w:rsid w:val="00F55FB4"/>
    <w:rsid w:val="00F5739D"/>
    <w:rsid w:val="00F5780A"/>
    <w:rsid w:val="00F6078F"/>
    <w:rsid w:val="00F60E39"/>
    <w:rsid w:val="00F60FDF"/>
    <w:rsid w:val="00F613E0"/>
    <w:rsid w:val="00F61D33"/>
    <w:rsid w:val="00F63C1D"/>
    <w:rsid w:val="00F64396"/>
    <w:rsid w:val="00F652D1"/>
    <w:rsid w:val="00F656FD"/>
    <w:rsid w:val="00F657E1"/>
    <w:rsid w:val="00F6661C"/>
    <w:rsid w:val="00F66B73"/>
    <w:rsid w:val="00F66C65"/>
    <w:rsid w:val="00F67F12"/>
    <w:rsid w:val="00F705CB"/>
    <w:rsid w:val="00F72B19"/>
    <w:rsid w:val="00F72ED9"/>
    <w:rsid w:val="00F73F3A"/>
    <w:rsid w:val="00F740D1"/>
    <w:rsid w:val="00F75EBF"/>
    <w:rsid w:val="00F75F8A"/>
    <w:rsid w:val="00F76E1D"/>
    <w:rsid w:val="00F77315"/>
    <w:rsid w:val="00F77ED6"/>
    <w:rsid w:val="00F8028F"/>
    <w:rsid w:val="00F8034A"/>
    <w:rsid w:val="00F805ED"/>
    <w:rsid w:val="00F80C99"/>
    <w:rsid w:val="00F81712"/>
    <w:rsid w:val="00F83293"/>
    <w:rsid w:val="00F83CC7"/>
    <w:rsid w:val="00F847DF"/>
    <w:rsid w:val="00F84B79"/>
    <w:rsid w:val="00F84B85"/>
    <w:rsid w:val="00F84D12"/>
    <w:rsid w:val="00F84DB8"/>
    <w:rsid w:val="00F86DD1"/>
    <w:rsid w:val="00F86F88"/>
    <w:rsid w:val="00F87865"/>
    <w:rsid w:val="00F90081"/>
    <w:rsid w:val="00F9037F"/>
    <w:rsid w:val="00F90C7A"/>
    <w:rsid w:val="00F9156B"/>
    <w:rsid w:val="00F91A8C"/>
    <w:rsid w:val="00F927B9"/>
    <w:rsid w:val="00F92C13"/>
    <w:rsid w:val="00F92CD0"/>
    <w:rsid w:val="00F940CD"/>
    <w:rsid w:val="00F9489F"/>
    <w:rsid w:val="00F94913"/>
    <w:rsid w:val="00F94FA6"/>
    <w:rsid w:val="00F9551B"/>
    <w:rsid w:val="00F957B3"/>
    <w:rsid w:val="00F95864"/>
    <w:rsid w:val="00F960B6"/>
    <w:rsid w:val="00F969A2"/>
    <w:rsid w:val="00F96CF2"/>
    <w:rsid w:val="00FA11B0"/>
    <w:rsid w:val="00FA22BE"/>
    <w:rsid w:val="00FA2540"/>
    <w:rsid w:val="00FA2B1F"/>
    <w:rsid w:val="00FA3135"/>
    <w:rsid w:val="00FA3A3E"/>
    <w:rsid w:val="00FA4529"/>
    <w:rsid w:val="00FA4BF7"/>
    <w:rsid w:val="00FA4F6F"/>
    <w:rsid w:val="00FA5F8E"/>
    <w:rsid w:val="00FA681D"/>
    <w:rsid w:val="00FA79FB"/>
    <w:rsid w:val="00FB0299"/>
    <w:rsid w:val="00FB0585"/>
    <w:rsid w:val="00FB0D74"/>
    <w:rsid w:val="00FB0F43"/>
    <w:rsid w:val="00FB1334"/>
    <w:rsid w:val="00FB1651"/>
    <w:rsid w:val="00FB2917"/>
    <w:rsid w:val="00FB3786"/>
    <w:rsid w:val="00FB47DD"/>
    <w:rsid w:val="00FB498E"/>
    <w:rsid w:val="00FB574D"/>
    <w:rsid w:val="00FB73B8"/>
    <w:rsid w:val="00FC15FC"/>
    <w:rsid w:val="00FC1772"/>
    <w:rsid w:val="00FC3AEB"/>
    <w:rsid w:val="00FC424F"/>
    <w:rsid w:val="00FC4349"/>
    <w:rsid w:val="00FC5770"/>
    <w:rsid w:val="00FC5B90"/>
    <w:rsid w:val="00FC6B60"/>
    <w:rsid w:val="00FC71BA"/>
    <w:rsid w:val="00FC77F8"/>
    <w:rsid w:val="00FC7C5A"/>
    <w:rsid w:val="00FC7FA3"/>
    <w:rsid w:val="00FD0328"/>
    <w:rsid w:val="00FD0816"/>
    <w:rsid w:val="00FD0BEA"/>
    <w:rsid w:val="00FD16D9"/>
    <w:rsid w:val="00FD1818"/>
    <w:rsid w:val="00FD19FF"/>
    <w:rsid w:val="00FD1BE5"/>
    <w:rsid w:val="00FD469B"/>
    <w:rsid w:val="00FD4F65"/>
    <w:rsid w:val="00FD5C4E"/>
    <w:rsid w:val="00FD5D84"/>
    <w:rsid w:val="00FD614A"/>
    <w:rsid w:val="00FD639B"/>
    <w:rsid w:val="00FD6FDA"/>
    <w:rsid w:val="00FD703F"/>
    <w:rsid w:val="00FE14C7"/>
    <w:rsid w:val="00FE2469"/>
    <w:rsid w:val="00FE26BF"/>
    <w:rsid w:val="00FE2B97"/>
    <w:rsid w:val="00FE2C1C"/>
    <w:rsid w:val="00FE3940"/>
    <w:rsid w:val="00FE44F7"/>
    <w:rsid w:val="00FE4EFC"/>
    <w:rsid w:val="00FE5242"/>
    <w:rsid w:val="00FE577A"/>
    <w:rsid w:val="00FE5982"/>
    <w:rsid w:val="00FE59A3"/>
    <w:rsid w:val="00FE5B1A"/>
    <w:rsid w:val="00FE626D"/>
    <w:rsid w:val="00FE67B2"/>
    <w:rsid w:val="00FE6C89"/>
    <w:rsid w:val="00FE6E85"/>
    <w:rsid w:val="00FE7402"/>
    <w:rsid w:val="00FF1420"/>
    <w:rsid w:val="00FF1508"/>
    <w:rsid w:val="00FF1A17"/>
    <w:rsid w:val="00FF1E9C"/>
    <w:rsid w:val="00FF20A5"/>
    <w:rsid w:val="00FF2A33"/>
    <w:rsid w:val="00FF34DB"/>
    <w:rsid w:val="00FF3F94"/>
    <w:rsid w:val="00FF4AF6"/>
    <w:rsid w:val="00FF67F2"/>
    <w:rsid w:val="00FF6E08"/>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246ED"/>
  <w15:chartTrackingRefBased/>
  <w15:docId w15:val="{92E4C49E-A5AB-4E9D-8C98-5AAF7613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0C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C1B"/>
    <w:rPr>
      <w:sz w:val="20"/>
      <w:szCs w:val="20"/>
    </w:rPr>
  </w:style>
  <w:style w:type="character" w:styleId="FootnoteReference">
    <w:name w:val="footnote reference"/>
    <w:basedOn w:val="DefaultParagraphFont"/>
    <w:uiPriority w:val="99"/>
    <w:semiHidden/>
    <w:unhideWhenUsed/>
    <w:rsid w:val="00D40C1B"/>
    <w:rPr>
      <w:vertAlign w:val="superscript"/>
    </w:rPr>
  </w:style>
  <w:style w:type="paragraph" w:styleId="BalloonText">
    <w:name w:val="Balloon Text"/>
    <w:basedOn w:val="Normal"/>
    <w:link w:val="BalloonTextChar"/>
    <w:uiPriority w:val="99"/>
    <w:semiHidden/>
    <w:unhideWhenUsed/>
    <w:rsid w:val="000C0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999"/>
    <w:rPr>
      <w:rFonts w:ascii="Segoe UI" w:hAnsi="Segoe UI" w:cs="Segoe UI"/>
      <w:sz w:val="18"/>
      <w:szCs w:val="18"/>
    </w:rPr>
  </w:style>
  <w:style w:type="character" w:styleId="CommentReference">
    <w:name w:val="annotation reference"/>
    <w:basedOn w:val="DefaultParagraphFont"/>
    <w:uiPriority w:val="99"/>
    <w:semiHidden/>
    <w:unhideWhenUsed/>
    <w:rsid w:val="004176DB"/>
    <w:rPr>
      <w:sz w:val="16"/>
      <w:szCs w:val="16"/>
    </w:rPr>
  </w:style>
  <w:style w:type="paragraph" w:styleId="CommentText">
    <w:name w:val="annotation text"/>
    <w:basedOn w:val="Normal"/>
    <w:link w:val="CommentTextChar"/>
    <w:uiPriority w:val="99"/>
    <w:semiHidden/>
    <w:unhideWhenUsed/>
    <w:rsid w:val="004176DB"/>
    <w:pPr>
      <w:spacing w:line="240" w:lineRule="auto"/>
    </w:pPr>
    <w:rPr>
      <w:sz w:val="20"/>
      <w:szCs w:val="20"/>
    </w:rPr>
  </w:style>
  <w:style w:type="character" w:customStyle="1" w:styleId="CommentTextChar">
    <w:name w:val="Comment Text Char"/>
    <w:basedOn w:val="DefaultParagraphFont"/>
    <w:link w:val="CommentText"/>
    <w:uiPriority w:val="99"/>
    <w:semiHidden/>
    <w:rsid w:val="004176DB"/>
    <w:rPr>
      <w:sz w:val="20"/>
      <w:szCs w:val="20"/>
    </w:rPr>
  </w:style>
  <w:style w:type="paragraph" w:styleId="ListParagraph">
    <w:name w:val="List Paragraph"/>
    <w:basedOn w:val="Normal"/>
    <w:uiPriority w:val="34"/>
    <w:qFormat/>
    <w:rsid w:val="00E75239"/>
    <w:pPr>
      <w:ind w:left="720"/>
      <w:contextualSpacing/>
    </w:pPr>
  </w:style>
  <w:style w:type="paragraph" w:styleId="Header">
    <w:name w:val="header"/>
    <w:basedOn w:val="Normal"/>
    <w:link w:val="HeaderChar"/>
    <w:uiPriority w:val="99"/>
    <w:unhideWhenUsed/>
    <w:rsid w:val="00297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6A5"/>
  </w:style>
  <w:style w:type="paragraph" w:styleId="Footer">
    <w:name w:val="footer"/>
    <w:basedOn w:val="Normal"/>
    <w:link w:val="FooterChar"/>
    <w:uiPriority w:val="99"/>
    <w:unhideWhenUsed/>
    <w:rsid w:val="00297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6A5"/>
  </w:style>
  <w:style w:type="paragraph" w:styleId="CommentSubject">
    <w:name w:val="annotation subject"/>
    <w:basedOn w:val="CommentText"/>
    <w:next w:val="CommentText"/>
    <w:link w:val="CommentSubjectChar"/>
    <w:uiPriority w:val="99"/>
    <w:semiHidden/>
    <w:unhideWhenUsed/>
    <w:rsid w:val="00167441"/>
    <w:rPr>
      <w:b/>
      <w:bCs/>
    </w:rPr>
  </w:style>
  <w:style w:type="character" w:customStyle="1" w:styleId="CommentSubjectChar">
    <w:name w:val="Comment Subject Char"/>
    <w:basedOn w:val="CommentTextChar"/>
    <w:link w:val="CommentSubject"/>
    <w:uiPriority w:val="99"/>
    <w:semiHidden/>
    <w:rsid w:val="001674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1.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diagramLayout" Target="diagrams/layout1.xml"/><Relationship Id="rId19"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8426BF-B462-4031-AB72-94F406413938}" type="doc">
      <dgm:prSet loTypeId="urn:microsoft.com/office/officeart/2005/8/layout/venn2" loCatId="relationship" qsTypeId="urn:microsoft.com/office/officeart/2005/8/quickstyle/simple1" qsCatId="simple" csTypeId="urn:microsoft.com/office/officeart/2005/8/colors/accent0_1" csCatId="mainScheme" phldr="1"/>
      <dgm:spPr/>
      <dgm:t>
        <a:bodyPr/>
        <a:lstStyle/>
        <a:p>
          <a:endParaRPr lang="en-US"/>
        </a:p>
      </dgm:t>
    </dgm:pt>
    <dgm:pt modelId="{D2CCE0AC-838E-4037-8D04-B29F5766B240}">
      <dgm:prSet phldrT="[Text]"/>
      <dgm:spPr/>
      <dgm:t>
        <a:bodyPr/>
        <a:lstStyle/>
        <a:p>
          <a:pPr algn="ctr"/>
          <a:r>
            <a:rPr lang="en-US"/>
            <a:t>Bx</a:t>
          </a:r>
        </a:p>
      </dgm:t>
    </dgm:pt>
    <dgm:pt modelId="{96608B7A-DD59-4839-A5D5-D824D95957C8}" type="parTrans" cxnId="{22F997F2-01B6-4A06-A3BA-FA220D95F21D}">
      <dgm:prSet/>
      <dgm:spPr/>
      <dgm:t>
        <a:bodyPr/>
        <a:lstStyle/>
        <a:p>
          <a:pPr algn="ctr"/>
          <a:endParaRPr lang="en-US"/>
        </a:p>
      </dgm:t>
    </dgm:pt>
    <dgm:pt modelId="{E96D527E-56D3-4FC8-80F5-5AACAF660FE0}" type="sibTrans" cxnId="{22F997F2-01B6-4A06-A3BA-FA220D95F21D}">
      <dgm:prSet/>
      <dgm:spPr/>
      <dgm:t>
        <a:bodyPr/>
        <a:lstStyle/>
        <a:p>
          <a:pPr algn="ctr"/>
          <a:endParaRPr lang="en-US"/>
        </a:p>
      </dgm:t>
    </dgm:pt>
    <dgm:pt modelId="{0051F686-C6FC-48EB-821F-FF318856B3A8}">
      <dgm:prSet phldrT="[Text]"/>
      <dgm:spPr/>
      <dgm:t>
        <a:bodyPr/>
        <a:lstStyle/>
        <a:p>
          <a:pPr algn="ctr"/>
          <a:r>
            <a:rPr lang="en-US"/>
            <a:t>Rx</a:t>
          </a:r>
        </a:p>
      </dgm:t>
    </dgm:pt>
    <dgm:pt modelId="{EE000021-D948-4D6D-901F-C0125F5496E1}" type="parTrans" cxnId="{D71FDC9D-9A1F-4D6D-AD58-7AC30E94F41A}">
      <dgm:prSet/>
      <dgm:spPr/>
      <dgm:t>
        <a:bodyPr/>
        <a:lstStyle/>
        <a:p>
          <a:pPr algn="ctr"/>
          <a:endParaRPr lang="en-US"/>
        </a:p>
      </dgm:t>
    </dgm:pt>
    <dgm:pt modelId="{44161437-E205-40A8-9F64-482A1089BF3E}" type="sibTrans" cxnId="{D71FDC9D-9A1F-4D6D-AD58-7AC30E94F41A}">
      <dgm:prSet/>
      <dgm:spPr/>
      <dgm:t>
        <a:bodyPr/>
        <a:lstStyle/>
        <a:p>
          <a:pPr algn="ctr"/>
          <a:endParaRPr lang="en-US"/>
        </a:p>
      </dgm:t>
    </dgm:pt>
    <dgm:pt modelId="{EED59960-7F60-47E5-8081-75B22422C0A1}" type="pres">
      <dgm:prSet presAssocID="{CA8426BF-B462-4031-AB72-94F406413938}" presName="Name0" presStyleCnt="0">
        <dgm:presLayoutVars>
          <dgm:chMax val="7"/>
          <dgm:resizeHandles val="exact"/>
        </dgm:presLayoutVars>
      </dgm:prSet>
      <dgm:spPr/>
    </dgm:pt>
    <dgm:pt modelId="{6793CE55-CA7D-4E1E-8CF7-3CDADC230D4F}" type="pres">
      <dgm:prSet presAssocID="{CA8426BF-B462-4031-AB72-94F406413938}" presName="comp1" presStyleCnt="0"/>
      <dgm:spPr/>
    </dgm:pt>
    <dgm:pt modelId="{C9DA7A6D-61E4-4987-8660-2D44BEF1B6F4}" type="pres">
      <dgm:prSet presAssocID="{CA8426BF-B462-4031-AB72-94F406413938}" presName="circle1" presStyleLbl="node1" presStyleIdx="0" presStyleCnt="2"/>
      <dgm:spPr/>
    </dgm:pt>
    <dgm:pt modelId="{FEE46C63-C3B0-4F5A-8445-78A75A6BD1A0}" type="pres">
      <dgm:prSet presAssocID="{CA8426BF-B462-4031-AB72-94F406413938}" presName="c1text" presStyleLbl="node1" presStyleIdx="0" presStyleCnt="2">
        <dgm:presLayoutVars>
          <dgm:bulletEnabled val="1"/>
        </dgm:presLayoutVars>
      </dgm:prSet>
      <dgm:spPr/>
    </dgm:pt>
    <dgm:pt modelId="{82FA6476-6D12-4ECA-B144-37A3BAECD54E}" type="pres">
      <dgm:prSet presAssocID="{CA8426BF-B462-4031-AB72-94F406413938}" presName="comp2" presStyleCnt="0"/>
      <dgm:spPr/>
    </dgm:pt>
    <dgm:pt modelId="{87F24777-D6E3-4E33-BD53-EC6AF61C9C67}" type="pres">
      <dgm:prSet presAssocID="{CA8426BF-B462-4031-AB72-94F406413938}" presName="circle2" presStyleLbl="node1" presStyleIdx="1" presStyleCnt="2"/>
      <dgm:spPr/>
    </dgm:pt>
    <dgm:pt modelId="{88F4B104-D3EE-46EA-B515-BDDC471D17A7}" type="pres">
      <dgm:prSet presAssocID="{CA8426BF-B462-4031-AB72-94F406413938}" presName="c2text" presStyleLbl="node1" presStyleIdx="1" presStyleCnt="2">
        <dgm:presLayoutVars>
          <dgm:bulletEnabled val="1"/>
        </dgm:presLayoutVars>
      </dgm:prSet>
      <dgm:spPr/>
    </dgm:pt>
  </dgm:ptLst>
  <dgm:cxnLst>
    <dgm:cxn modelId="{70F41F5E-EE89-41E2-8206-0C1E737AD0AC}" type="presOf" srcId="{0051F686-C6FC-48EB-821F-FF318856B3A8}" destId="{87F24777-D6E3-4E33-BD53-EC6AF61C9C67}" srcOrd="0" destOrd="0" presId="urn:microsoft.com/office/officeart/2005/8/layout/venn2"/>
    <dgm:cxn modelId="{F2042E51-79CB-4D30-8FAB-2CEDDEF39E3A}" type="presOf" srcId="{D2CCE0AC-838E-4037-8D04-B29F5766B240}" destId="{FEE46C63-C3B0-4F5A-8445-78A75A6BD1A0}" srcOrd="1" destOrd="0" presId="urn:microsoft.com/office/officeart/2005/8/layout/venn2"/>
    <dgm:cxn modelId="{56AD4A9B-6C75-4C46-9E76-9301E5AFD380}" type="presOf" srcId="{0051F686-C6FC-48EB-821F-FF318856B3A8}" destId="{88F4B104-D3EE-46EA-B515-BDDC471D17A7}" srcOrd="1" destOrd="0" presId="urn:microsoft.com/office/officeart/2005/8/layout/venn2"/>
    <dgm:cxn modelId="{D71FDC9D-9A1F-4D6D-AD58-7AC30E94F41A}" srcId="{CA8426BF-B462-4031-AB72-94F406413938}" destId="{0051F686-C6FC-48EB-821F-FF318856B3A8}" srcOrd="1" destOrd="0" parTransId="{EE000021-D948-4D6D-901F-C0125F5496E1}" sibTransId="{44161437-E205-40A8-9F64-482A1089BF3E}"/>
    <dgm:cxn modelId="{38B9E1D5-F7E9-40D7-BE47-EF5C1525C036}" type="presOf" srcId="{CA8426BF-B462-4031-AB72-94F406413938}" destId="{EED59960-7F60-47E5-8081-75B22422C0A1}" srcOrd="0" destOrd="0" presId="urn:microsoft.com/office/officeart/2005/8/layout/venn2"/>
    <dgm:cxn modelId="{22F997F2-01B6-4A06-A3BA-FA220D95F21D}" srcId="{CA8426BF-B462-4031-AB72-94F406413938}" destId="{D2CCE0AC-838E-4037-8D04-B29F5766B240}" srcOrd="0" destOrd="0" parTransId="{96608B7A-DD59-4839-A5D5-D824D95957C8}" sibTransId="{E96D527E-56D3-4FC8-80F5-5AACAF660FE0}"/>
    <dgm:cxn modelId="{39DA47F3-2B1D-474A-BF0C-C25AB3CFD88F}" type="presOf" srcId="{D2CCE0AC-838E-4037-8D04-B29F5766B240}" destId="{C9DA7A6D-61E4-4987-8660-2D44BEF1B6F4}" srcOrd="0" destOrd="0" presId="urn:microsoft.com/office/officeart/2005/8/layout/venn2"/>
    <dgm:cxn modelId="{3EB11316-B3FC-44FC-A284-1E2C44A4FB90}" type="presParOf" srcId="{EED59960-7F60-47E5-8081-75B22422C0A1}" destId="{6793CE55-CA7D-4E1E-8CF7-3CDADC230D4F}" srcOrd="0" destOrd="0" presId="urn:microsoft.com/office/officeart/2005/8/layout/venn2"/>
    <dgm:cxn modelId="{9B939946-0A6B-4F71-9504-EF67E3DFDE98}" type="presParOf" srcId="{6793CE55-CA7D-4E1E-8CF7-3CDADC230D4F}" destId="{C9DA7A6D-61E4-4987-8660-2D44BEF1B6F4}" srcOrd="0" destOrd="0" presId="urn:microsoft.com/office/officeart/2005/8/layout/venn2"/>
    <dgm:cxn modelId="{4709B012-08FF-423A-A363-E35115A66FAB}" type="presParOf" srcId="{6793CE55-CA7D-4E1E-8CF7-3CDADC230D4F}" destId="{FEE46C63-C3B0-4F5A-8445-78A75A6BD1A0}" srcOrd="1" destOrd="0" presId="urn:microsoft.com/office/officeart/2005/8/layout/venn2"/>
    <dgm:cxn modelId="{13FC83BC-4100-4647-8974-D225E062562F}" type="presParOf" srcId="{EED59960-7F60-47E5-8081-75B22422C0A1}" destId="{82FA6476-6D12-4ECA-B144-37A3BAECD54E}" srcOrd="1" destOrd="0" presId="urn:microsoft.com/office/officeart/2005/8/layout/venn2"/>
    <dgm:cxn modelId="{DD633FEB-1199-4F98-81B3-773C4A8186BA}" type="presParOf" srcId="{82FA6476-6D12-4ECA-B144-37A3BAECD54E}" destId="{87F24777-D6E3-4E33-BD53-EC6AF61C9C67}" srcOrd="0" destOrd="0" presId="urn:microsoft.com/office/officeart/2005/8/layout/venn2"/>
    <dgm:cxn modelId="{DEF896F1-1149-4DB7-BC3D-56A3FD0FA82B}" type="presParOf" srcId="{82FA6476-6D12-4ECA-B144-37A3BAECD54E}" destId="{88F4B104-D3EE-46EA-B515-BDDC471D17A7}" srcOrd="1" destOrd="0" presId="urn:microsoft.com/office/officeart/2005/8/layout/ven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DA7A6D-61E4-4987-8660-2D44BEF1B6F4}">
      <dsp:nvSpPr>
        <dsp:cNvPr id="0" name=""/>
        <dsp:cNvSpPr/>
      </dsp:nvSpPr>
      <dsp:spPr>
        <a:xfrm>
          <a:off x="2200433" y="0"/>
          <a:ext cx="1880553" cy="188055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Bx</a:t>
          </a:r>
        </a:p>
      </dsp:txBody>
      <dsp:txXfrm>
        <a:off x="2647064" y="141041"/>
        <a:ext cx="987290" cy="319694"/>
      </dsp:txXfrm>
    </dsp:sp>
    <dsp:sp modelId="{87F24777-D6E3-4E33-BD53-EC6AF61C9C67}">
      <dsp:nvSpPr>
        <dsp:cNvPr id="0" name=""/>
        <dsp:cNvSpPr/>
      </dsp:nvSpPr>
      <dsp:spPr>
        <a:xfrm>
          <a:off x="2435502" y="470138"/>
          <a:ext cx="1410414" cy="1410414"/>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Rx</a:t>
          </a:r>
        </a:p>
      </dsp:txBody>
      <dsp:txXfrm>
        <a:off x="2642053" y="822741"/>
        <a:ext cx="997313" cy="705207"/>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1-06T06:38:33.090"/>
    </inkml:context>
    <inkml:brush xml:id="br0">
      <inkml:brushProperty name="width" value="0.05" units="cm"/>
      <inkml:brushProperty name="height" value="0.05" units="cm"/>
    </inkml:brush>
  </inkml:definitions>
  <inkml:trace contextRef="#ctx0" brushRef="#br0">0 5 3224 0 0,'17'-4'288'0'0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58AC-ED92-4C28-BA1D-157FF375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9143</Words>
  <Characters>45716</Characters>
  <Application>Microsoft Office Word</Application>
  <DocSecurity>0</DocSecurity>
  <Lines>672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bollhagen</dc:creator>
  <cp:keywords/>
  <dc:description/>
  <cp:lastModifiedBy>andrew bollhagen</cp:lastModifiedBy>
  <cp:revision>5</cp:revision>
  <cp:lastPrinted>2020-05-23T00:54:00Z</cp:lastPrinted>
  <dcterms:created xsi:type="dcterms:W3CDTF">2021-03-23T20:57:00Z</dcterms:created>
  <dcterms:modified xsi:type="dcterms:W3CDTF">2021-03-23T20:59:00Z</dcterms:modified>
</cp:coreProperties>
</file>