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F171D1" w14:textId="77777777" w:rsidR="00FD6F7F" w:rsidRPr="00B61B0F" w:rsidRDefault="00FD6F7F" w:rsidP="007236DD">
      <w:pPr>
        <w:pStyle w:val="Headingcentred"/>
        <w:spacing w:line="240" w:lineRule="auto"/>
        <w:rPr>
          <w:sz w:val="28"/>
          <w:szCs w:val="28"/>
        </w:rPr>
      </w:pPr>
      <w:r w:rsidRPr="00B61B0F">
        <w:rPr>
          <w:sz w:val="28"/>
          <w:szCs w:val="28"/>
        </w:rPr>
        <w:t>Energy Requirements Undermine Substrate Independence and Mind-Body Functionalism</w:t>
      </w:r>
    </w:p>
    <w:p w14:paraId="16F284BD" w14:textId="74A72FBE" w:rsidR="00FD6F7F" w:rsidRDefault="00FD6F7F" w:rsidP="007236DD">
      <w:pPr>
        <w:pStyle w:val="Unindented"/>
        <w:spacing w:line="240" w:lineRule="auto"/>
        <w:jc w:val="center"/>
        <w:rPr>
          <w:rStyle w:val="Hyperlink"/>
          <w:i/>
          <w:color w:val="auto"/>
          <w:u w:val="none"/>
        </w:rPr>
      </w:pPr>
      <w:r w:rsidRPr="00D87544">
        <w:rPr>
          <w:i/>
        </w:rPr>
        <w:t xml:space="preserve">Paul Thagard, </w:t>
      </w:r>
      <w:hyperlink r:id="rId7" w:history="1">
        <w:r w:rsidRPr="00D87544">
          <w:rPr>
            <w:rStyle w:val="Hyperlink"/>
            <w:i/>
            <w:color w:val="auto"/>
            <w:u w:val="none"/>
          </w:rPr>
          <w:t>pthagard@uwaterloo.ca</w:t>
        </w:r>
      </w:hyperlink>
    </w:p>
    <w:p w14:paraId="70DB0F6A" w14:textId="4CDF772C" w:rsidR="00FD6F7F" w:rsidRDefault="00FD6F7F" w:rsidP="007236DD">
      <w:pPr>
        <w:pStyle w:val="Unindented"/>
        <w:spacing w:line="240" w:lineRule="auto"/>
        <w:jc w:val="center"/>
        <w:rPr>
          <w:rStyle w:val="Hyperlink"/>
          <w:i/>
          <w:color w:val="auto"/>
          <w:u w:val="none"/>
        </w:rPr>
      </w:pPr>
      <w:r>
        <w:rPr>
          <w:rStyle w:val="Hyperlink"/>
          <w:i/>
          <w:color w:val="auto"/>
          <w:u w:val="none"/>
        </w:rPr>
        <w:t>Philosophy Department, University of Waterloo</w:t>
      </w:r>
    </w:p>
    <w:p w14:paraId="33EBA33C" w14:textId="6683592D" w:rsidR="007236DD" w:rsidRPr="007236DD" w:rsidRDefault="007236DD" w:rsidP="007236DD">
      <w:pPr>
        <w:pStyle w:val="Unindented"/>
        <w:spacing w:line="240" w:lineRule="auto"/>
        <w:jc w:val="center"/>
        <w:rPr>
          <w:rStyle w:val="Hyperlink"/>
          <w:i/>
          <w:color w:val="auto"/>
          <w:u w:val="none"/>
        </w:rPr>
      </w:pPr>
      <w:r>
        <w:rPr>
          <w:rStyle w:val="Hyperlink"/>
          <w:iCs/>
          <w:color w:val="auto"/>
          <w:u w:val="none"/>
        </w:rPr>
        <w:t xml:space="preserve">Forthcoming in </w:t>
      </w:r>
      <w:r>
        <w:rPr>
          <w:rStyle w:val="Hyperlink"/>
          <w:i/>
          <w:color w:val="auto"/>
          <w:u w:val="none"/>
        </w:rPr>
        <w:t>Philosophy of Science</w:t>
      </w:r>
    </w:p>
    <w:p w14:paraId="39EA9FF9" w14:textId="4141019C" w:rsidR="007236DD" w:rsidRDefault="007236DD" w:rsidP="00FD6F7F">
      <w:pPr>
        <w:pStyle w:val="Unindented"/>
        <w:spacing w:line="240" w:lineRule="auto"/>
        <w:jc w:val="center"/>
        <w:rPr>
          <w:rStyle w:val="Hyperlink"/>
          <w:i/>
          <w:color w:val="auto"/>
          <w:u w:val="none"/>
        </w:rPr>
      </w:pPr>
    </w:p>
    <w:p w14:paraId="66CBF7E1" w14:textId="77777777" w:rsidR="00FD6F7F" w:rsidRDefault="00FD6F7F" w:rsidP="007E14CB">
      <w:pPr>
        <w:pStyle w:val="Unindented"/>
        <w:jc w:val="left"/>
        <w:rPr>
          <w:b/>
        </w:rPr>
      </w:pPr>
    </w:p>
    <w:p w14:paraId="75F47A1C" w14:textId="5CE8B747" w:rsidR="007E14CB" w:rsidRDefault="007E14CB" w:rsidP="007E14CB">
      <w:pPr>
        <w:pStyle w:val="Unindented"/>
        <w:jc w:val="left"/>
      </w:pPr>
      <w:r>
        <w:rPr>
          <w:b/>
        </w:rPr>
        <w:t xml:space="preserve">Abstract. </w:t>
      </w:r>
      <w:r>
        <w:t xml:space="preserve">Substrate independence and mind-body functionalism claim that thinking does not depend on any particular kind of physical implementation. But real-world information processing depends on energy and energy depends on material substrates. Biological evidence for these claims comes from ecology and neuroscience, while computational evidence comes from neuromorphic computing and deep learning. Attention to energy requirements undermines the use of substrate independence to support claims about the feasibility of artificial intelligence, the moral standing of robots, the possibility that we may be living in a computer simulation, the plausibility of transferring minds into computers, and the autonomy of psychology from neuroscience.   </w:t>
      </w:r>
    </w:p>
    <w:p w14:paraId="3EFD7BAF" w14:textId="18D7BAF8" w:rsidR="000F78F6" w:rsidRDefault="007E14CB" w:rsidP="007E14CB">
      <w:pPr>
        <w:pStyle w:val="Unindented"/>
        <w:jc w:val="left"/>
      </w:pPr>
      <w:r>
        <w:rPr>
          <w:b/>
        </w:rPr>
        <w:t xml:space="preserve">Keywords. </w:t>
      </w:r>
      <w:r>
        <w:t xml:space="preserve">Energy, mind-body functionalism, substrate independence, ecology, neuroscience, neuromorphic computing, deep learning, information. </w:t>
      </w:r>
    </w:p>
    <w:p w14:paraId="48FB2B61" w14:textId="58010A42" w:rsidR="00B7772E" w:rsidRPr="007236DD" w:rsidRDefault="002356BA" w:rsidP="007236DD">
      <w:pPr>
        <w:pStyle w:val="Unindented"/>
        <w:jc w:val="left"/>
      </w:pPr>
      <w:r>
        <w:rPr>
          <w:b/>
        </w:rPr>
        <w:t>A</w:t>
      </w:r>
      <w:r w:rsidRPr="00F50676">
        <w:rPr>
          <w:b/>
        </w:rPr>
        <w:t>cknowledgment</w:t>
      </w:r>
      <w:r>
        <w:rPr>
          <w:b/>
        </w:rPr>
        <w:t>s</w:t>
      </w:r>
      <w:r w:rsidRPr="00F50676">
        <w:rPr>
          <w:b/>
        </w:rPr>
        <w:t>.</w:t>
      </w:r>
      <w:r>
        <w:t xml:space="preserve"> The inspiration of this paper was a convergence of talks by Chris Eliasmith and by Mary O’Connor at the University of Waterloo in November, 2019. I am grateful to both of them for comments on an early draft, and to anonymous reviewers for productive suggestions.   </w:t>
      </w:r>
    </w:p>
    <w:p w14:paraId="35C8BBB0" w14:textId="6FD7A8F3" w:rsidR="006A2387" w:rsidRDefault="006A2387" w:rsidP="007E14CB">
      <w:pPr>
        <w:pStyle w:val="Headingcentred"/>
        <w:spacing w:line="240" w:lineRule="auto"/>
        <w:ind w:firstLine="720"/>
        <w:jc w:val="left"/>
        <w:rPr>
          <w:sz w:val="28"/>
          <w:szCs w:val="28"/>
        </w:rPr>
      </w:pPr>
    </w:p>
    <w:p w14:paraId="3F79770D" w14:textId="5E29B3C2" w:rsidR="00D87544" w:rsidRDefault="000F78F6" w:rsidP="000F78F6">
      <w:pPr>
        <w:pStyle w:val="Headingleft"/>
      </w:pPr>
      <w:r>
        <w:t xml:space="preserve">1. </w:t>
      </w:r>
      <w:r w:rsidR="00D87544">
        <w:t>Introduction</w:t>
      </w:r>
    </w:p>
    <w:p w14:paraId="7A875B29" w14:textId="2CD5A162" w:rsidR="004835E2" w:rsidRDefault="004835E2" w:rsidP="007E14CB">
      <w:pPr>
        <w:pStyle w:val="Basic"/>
        <w:jc w:val="left"/>
      </w:pPr>
      <w:r>
        <w:t xml:space="preserve">In the </w:t>
      </w:r>
      <w:r w:rsidRPr="004835E2">
        <w:rPr>
          <w:i/>
        </w:rPr>
        <w:t>Matrix</w:t>
      </w:r>
      <w:r>
        <w:t xml:space="preserve"> movies, people are kept in a computer-generated dream world because </w:t>
      </w:r>
      <w:r w:rsidR="0033366E">
        <w:t xml:space="preserve">intelligent </w:t>
      </w:r>
      <w:r>
        <w:t xml:space="preserve">machines are using human bodies as a power source. This story is ridiculous because bodies are inefficient batteries, but it does suggest the importance of </w:t>
      </w:r>
      <w:r>
        <w:lastRenderedPageBreak/>
        <w:t>energy to minds and computers. Without energy, there is no thinking and no computation.</w:t>
      </w:r>
      <w:r w:rsidR="004B66B1">
        <w:t xml:space="preserve"> </w:t>
      </w:r>
      <w:r>
        <w:t xml:space="preserve">Nevertheless, </w:t>
      </w:r>
      <w:r w:rsidR="0034412D">
        <w:t xml:space="preserve">most </w:t>
      </w:r>
      <w:r>
        <w:t xml:space="preserve">reflections on </w:t>
      </w:r>
      <w:r w:rsidR="0034412D">
        <w:t xml:space="preserve">mind and computation ignore the impact of energy on processing </w:t>
      </w:r>
      <w:r w:rsidR="00B95F5B">
        <w:t xml:space="preserve">information </w:t>
      </w:r>
      <w:r w:rsidR="0034412D">
        <w:t>that support</w:t>
      </w:r>
      <w:r w:rsidR="00B95F5B">
        <w:t>s</w:t>
      </w:r>
      <w:r w:rsidR="0034412D">
        <w:t xml:space="preserve"> intelligence.</w:t>
      </w:r>
      <w:r w:rsidR="004B66B1">
        <w:t xml:space="preserve"> </w:t>
      </w:r>
    </w:p>
    <w:p w14:paraId="1325222A" w14:textId="6D834AA9" w:rsidR="0034412D" w:rsidRPr="004835E2" w:rsidRDefault="00DA16D0" w:rsidP="007E14CB">
      <w:pPr>
        <w:pStyle w:val="Basic"/>
        <w:jc w:val="left"/>
      </w:pPr>
      <w:r>
        <w:t>U</w:t>
      </w:r>
      <w:r w:rsidR="0034412D">
        <w:t>navoidable tradeoffs between energy and information undermine claims that have been made about the relations among minds, bodies, and computers, including substrate independence, mind-body functionalism, and multiple reali</w:t>
      </w:r>
      <w:r w:rsidR="00A72950">
        <w:t>zation</w:t>
      </w:r>
      <w:r w:rsidR="0034412D">
        <w:t xml:space="preserve">. </w:t>
      </w:r>
      <w:r w:rsidR="00A66A85">
        <w:t>F</w:t>
      </w:r>
      <w:r w:rsidR="0034412D">
        <w:t>acts about energy</w:t>
      </w:r>
      <w:r w:rsidR="00A66A85">
        <w:t xml:space="preserve"> requirements</w:t>
      </w:r>
      <w:r w:rsidR="0034412D">
        <w:t xml:space="preserve"> reveal flaws in the arguments that have been made for these claims.</w:t>
      </w:r>
      <w:r w:rsidR="004B66B1">
        <w:t xml:space="preserve"> </w:t>
      </w:r>
      <w:r>
        <w:t>Recent</w:t>
      </w:r>
      <w:r w:rsidR="0034412D">
        <w:t xml:space="preserve"> advances in biology concerning the relation between </w:t>
      </w:r>
      <w:r>
        <w:t xml:space="preserve">information and </w:t>
      </w:r>
      <w:r w:rsidR="0034412D">
        <w:t xml:space="preserve">metabolism converge with new ideas in computer science about </w:t>
      </w:r>
      <w:r w:rsidR="007C2036">
        <w:t xml:space="preserve">tracking the inference to energy ratios of computing platforms. These developments </w:t>
      </w:r>
      <w:r w:rsidR="00B95F5B">
        <w:t xml:space="preserve">substantially reduce the plausibility of </w:t>
      </w:r>
      <w:r w:rsidR="007C2036">
        <w:t>substrate independence</w:t>
      </w:r>
      <w:r w:rsidR="00B95F5B">
        <w:t>.</w:t>
      </w:r>
    </w:p>
    <w:p w14:paraId="15302FB2" w14:textId="4720093B" w:rsidR="00D87544" w:rsidRPr="000F78F6" w:rsidRDefault="000F78F6" w:rsidP="000F78F6">
      <w:pPr>
        <w:pStyle w:val="Unindented"/>
        <w:rPr>
          <w:i/>
          <w:iCs/>
        </w:rPr>
      </w:pPr>
      <w:r w:rsidRPr="000F78F6">
        <w:rPr>
          <w:i/>
          <w:iCs/>
        </w:rPr>
        <w:t>1.1</w:t>
      </w:r>
      <w:r>
        <w:rPr>
          <w:i/>
          <w:iCs/>
        </w:rPr>
        <w:t>.</w:t>
      </w:r>
      <w:r w:rsidRPr="000F78F6">
        <w:rPr>
          <w:i/>
          <w:iCs/>
        </w:rPr>
        <w:t xml:space="preserve"> </w:t>
      </w:r>
      <w:r w:rsidR="00D87544" w:rsidRPr="000F78F6">
        <w:rPr>
          <w:i/>
          <w:iCs/>
        </w:rPr>
        <w:t xml:space="preserve">Substrate Independence, Functionalism, and </w:t>
      </w:r>
      <w:r w:rsidR="0090490A" w:rsidRPr="000F78F6">
        <w:rPr>
          <w:i/>
          <w:iCs/>
        </w:rPr>
        <w:t>Multiple Realizability</w:t>
      </w:r>
    </w:p>
    <w:p w14:paraId="2978B7CB" w14:textId="52694D11" w:rsidR="0033366E" w:rsidRDefault="0033366E" w:rsidP="007E14CB">
      <w:pPr>
        <w:pStyle w:val="Basic"/>
        <w:jc w:val="left"/>
      </w:pPr>
      <w:r>
        <w:t xml:space="preserve">Substrate independence is the hypothesis that </w:t>
      </w:r>
      <w:r w:rsidR="00B61B0F">
        <w:t xml:space="preserve">mind and computation do not depend on any particular kind of physical implementation </w:t>
      </w:r>
      <w:r>
        <w:t>(Bostrom 200</w:t>
      </w:r>
      <w:r w:rsidR="001648DB">
        <w:t>3</w:t>
      </w:r>
      <w:r>
        <w:t xml:space="preserve">, </w:t>
      </w:r>
      <w:proofErr w:type="spellStart"/>
      <w:r>
        <w:t>Tegmark</w:t>
      </w:r>
      <w:proofErr w:type="spellEnd"/>
      <w:r>
        <w:t xml:space="preserve"> 2017). Thinking and computing can potentially operate in many different substances including brains, digital computers, analog computers, and force fields </w:t>
      </w:r>
      <w:r w:rsidR="001648DB">
        <w:t xml:space="preserve">in space aliens. </w:t>
      </w:r>
    </w:p>
    <w:p w14:paraId="7F1CB743" w14:textId="6738F855" w:rsidR="0033366E" w:rsidRDefault="0033366E" w:rsidP="007E14CB">
      <w:pPr>
        <w:pStyle w:val="Basic"/>
        <w:jc w:val="left"/>
      </w:pPr>
      <w:r>
        <w:t xml:space="preserve">The term “substrate independence” is a relatively new </w:t>
      </w:r>
      <w:r w:rsidR="0072004E">
        <w:t xml:space="preserve">(post-2000) </w:t>
      </w:r>
      <w:r>
        <w:t xml:space="preserve">characterization </w:t>
      </w:r>
      <w:r w:rsidR="00B6125E">
        <w:t xml:space="preserve">of a philosophical position called “functionalism” that Levin (2018) characterizes as follows: </w:t>
      </w:r>
    </w:p>
    <w:p w14:paraId="05D56E36" w14:textId="7593B24B" w:rsidR="00B6125E" w:rsidRDefault="00B6125E" w:rsidP="007E14CB">
      <w:pPr>
        <w:pStyle w:val="Quotation"/>
        <w:jc w:val="left"/>
      </w:pPr>
      <w:r>
        <w:t xml:space="preserve">Functionalism is the doctrine that what makes something a thought, desire, pain (or any other type of mental state) depends not on its internal constitution, but solely on its function, or the role it plays, in the cognitive system of which it is a part. More precisely, functionalist theories take the </w:t>
      </w:r>
      <w:r>
        <w:lastRenderedPageBreak/>
        <w:t>identity of a mental state to be determined by its causal relations to sensory stimulations, other mental states, and behavior.</w:t>
      </w:r>
      <w:r w:rsidR="004B66B1">
        <w:t xml:space="preserve"> </w:t>
      </w:r>
    </w:p>
    <w:p w14:paraId="1FAB0F8B" w14:textId="32AEE2D8" w:rsidR="00B6125E" w:rsidRDefault="00B6125E" w:rsidP="007E14CB">
      <w:pPr>
        <w:pStyle w:val="Unindented"/>
        <w:jc w:val="left"/>
      </w:pPr>
      <w:r>
        <w:t xml:space="preserve">Functionalism originated in the 1960s in arguments of Hilary Putnam </w:t>
      </w:r>
      <w:r w:rsidR="001648DB">
        <w:t xml:space="preserve">(1975) </w:t>
      </w:r>
      <w:r>
        <w:t>that minds can abstractly be considered as Turing machines with operations independent of whether they are performed by brains or particular kinds of computers.</w:t>
      </w:r>
      <w:r w:rsidR="004B66B1">
        <w:t xml:space="preserve"> </w:t>
      </w:r>
      <w:r>
        <w:t xml:space="preserve">I prefer the term “substrate independence” to “functionalism” which has very different meanings in other fields such as sociology, psychology, education, and engineering. </w:t>
      </w:r>
    </w:p>
    <w:p w14:paraId="6150757C" w14:textId="2FB2E645" w:rsidR="00B04513" w:rsidRDefault="00B6125E" w:rsidP="007E14CB">
      <w:pPr>
        <w:pStyle w:val="Basic"/>
        <w:jc w:val="left"/>
      </w:pPr>
      <w:r w:rsidRPr="00B04513">
        <w:t xml:space="preserve">Arguments for substrate independence </w:t>
      </w:r>
      <w:r w:rsidR="00F33629">
        <w:t xml:space="preserve">and functionalism </w:t>
      </w:r>
      <w:r w:rsidRPr="00B04513">
        <w:t xml:space="preserve">are often based on examples of </w:t>
      </w:r>
      <w:r w:rsidRPr="00A72950">
        <w:t>multiple realiz</w:t>
      </w:r>
      <w:r w:rsidR="00A72950">
        <w:t>ation</w:t>
      </w:r>
      <w:r w:rsidR="00B04513">
        <w:t xml:space="preserve"> where similar kinds of thinking or computation occur in different physical systems</w:t>
      </w:r>
      <w:r w:rsidR="00A051C6">
        <w:t xml:space="preserve"> (</w:t>
      </w:r>
      <w:proofErr w:type="spellStart"/>
      <w:r w:rsidR="00304E99">
        <w:t>Bickle</w:t>
      </w:r>
      <w:proofErr w:type="spellEnd"/>
      <w:r w:rsidR="00304E99">
        <w:t xml:space="preserve"> 20</w:t>
      </w:r>
      <w:r w:rsidR="00967650">
        <w:t xml:space="preserve">20, </w:t>
      </w:r>
      <w:proofErr w:type="spellStart"/>
      <w:r w:rsidR="00967650">
        <w:t>Polger</w:t>
      </w:r>
      <w:proofErr w:type="spellEnd"/>
      <w:r w:rsidR="00967650">
        <w:t xml:space="preserve"> and Shapiro 2016</w:t>
      </w:r>
      <w:r w:rsidR="00A051C6">
        <w:t>)</w:t>
      </w:r>
      <w:r w:rsidR="00B04513">
        <w:t xml:space="preserve">. For example, perception and inference operate in </w:t>
      </w:r>
      <w:proofErr w:type="gramStart"/>
      <w:r w:rsidR="00B04513">
        <w:t>octopus</w:t>
      </w:r>
      <w:proofErr w:type="gramEnd"/>
      <w:r w:rsidR="00B04513">
        <w:t xml:space="preserve"> brains which are organized very differently from human brains</w:t>
      </w:r>
      <w:r w:rsidR="00F33629">
        <w:t>; and</w:t>
      </w:r>
      <w:r w:rsidR="00B04513">
        <w:t xml:space="preserve"> Microsoft Word and other software programs run equally well in different brands of computers. </w:t>
      </w:r>
      <w:r w:rsidR="00304E99">
        <w:t>E</w:t>
      </w:r>
      <w:r w:rsidR="00B04513">
        <w:t xml:space="preserve">nergy considerations show that multiple realizability is </w:t>
      </w:r>
      <w:r w:rsidR="00304E99">
        <w:t>much more limited than suggested by though</w:t>
      </w:r>
      <w:r w:rsidR="00B95F5B">
        <w:t>t</w:t>
      </w:r>
      <w:r w:rsidR="00304E99">
        <w:t xml:space="preserve"> experiments. </w:t>
      </w:r>
    </w:p>
    <w:p w14:paraId="432790FC" w14:textId="74F160F0" w:rsidR="00D87544" w:rsidRPr="000F78F6" w:rsidRDefault="000F78F6" w:rsidP="000F78F6">
      <w:pPr>
        <w:pStyle w:val="Unindented"/>
        <w:rPr>
          <w:i/>
          <w:iCs/>
        </w:rPr>
      </w:pPr>
      <w:r>
        <w:rPr>
          <w:i/>
          <w:iCs/>
        </w:rPr>
        <w:t xml:space="preserve">1.2. </w:t>
      </w:r>
      <w:r w:rsidR="00D87544" w:rsidRPr="000F78F6">
        <w:rPr>
          <w:i/>
          <w:iCs/>
        </w:rPr>
        <w:t>Why Substrate Independence Matters</w:t>
      </w:r>
    </w:p>
    <w:p w14:paraId="6E795159" w14:textId="355325A4" w:rsidR="00A23DF8" w:rsidRDefault="0090490A" w:rsidP="007E14CB">
      <w:pPr>
        <w:pStyle w:val="Basic"/>
        <w:jc w:val="left"/>
      </w:pPr>
      <w:r>
        <w:t>The doctrine of substrate independence has implications for many important questions</w:t>
      </w:r>
      <w:r w:rsidR="00304E99">
        <w:t xml:space="preserve"> in science, engineering, and philosophy</w:t>
      </w:r>
      <w:r>
        <w:t>. It support</w:t>
      </w:r>
      <w:r w:rsidR="008E1CE5">
        <w:t>s</w:t>
      </w:r>
      <w:r>
        <w:t xml:space="preserve"> the possibility of computer systems with human-level intelligence understood as abstract information processors rather than as dependent on details about brains and bodily inputs</w:t>
      </w:r>
      <w:r w:rsidR="0067270A">
        <w:t xml:space="preserve"> (</w:t>
      </w:r>
      <w:proofErr w:type="spellStart"/>
      <w:r w:rsidR="0067270A">
        <w:t>Tegmark</w:t>
      </w:r>
      <w:proofErr w:type="spellEnd"/>
      <w:r w:rsidR="0067270A">
        <w:t xml:space="preserve"> 2017). </w:t>
      </w:r>
      <w:r w:rsidR="00A23DF8">
        <w:t xml:space="preserve">Full artificial intelligence appears more feasible if substrate independence is true, although it might be achievable by engineering feats that ignore </w:t>
      </w:r>
      <w:r w:rsidR="00B95F5B">
        <w:t>how human minds work.</w:t>
      </w:r>
      <w:r w:rsidR="004B66B1">
        <w:t xml:space="preserve"> </w:t>
      </w:r>
    </w:p>
    <w:p w14:paraId="16E25F4E" w14:textId="64C08B48" w:rsidR="0090490A" w:rsidRDefault="0067270A" w:rsidP="007E14CB">
      <w:pPr>
        <w:pStyle w:val="Basic"/>
        <w:jc w:val="left"/>
      </w:pPr>
      <w:r>
        <w:t xml:space="preserve">Substrate independence would also make it more plausible that computers could eventually have moral status that justifies attributing praise and blame to them on ethical </w:t>
      </w:r>
      <w:r>
        <w:lastRenderedPageBreak/>
        <w:t>grounds (Bostrom</w:t>
      </w:r>
      <w:r w:rsidR="001C584C">
        <w:t xml:space="preserve"> and </w:t>
      </w:r>
      <w:proofErr w:type="spellStart"/>
      <w:r w:rsidR="001C584C">
        <w:t>Yudkowsky</w:t>
      </w:r>
      <w:proofErr w:type="spellEnd"/>
      <w:r>
        <w:t xml:space="preserve"> 2014).</w:t>
      </w:r>
      <w:r w:rsidR="004B66B1">
        <w:t xml:space="preserve"> </w:t>
      </w:r>
      <w:r>
        <w:t>Computers are not yet known to be conscious, but substrate independence implies that consciousness does not depend on any special causal powers of human brains, so that AI could eventually be conscious</w:t>
      </w:r>
      <w:r w:rsidR="008366AD">
        <w:t xml:space="preserve"> and capable of the kinds of feelings that make people responsible for their actions.</w:t>
      </w:r>
      <w:r w:rsidR="004B66B1">
        <w:t xml:space="preserve"> </w:t>
      </w:r>
    </w:p>
    <w:p w14:paraId="1FA76D67" w14:textId="7078EC3F" w:rsidR="0067270A" w:rsidRDefault="0067270A" w:rsidP="007E14CB">
      <w:pPr>
        <w:pStyle w:val="Basic"/>
        <w:jc w:val="left"/>
      </w:pPr>
      <w:r>
        <w:t xml:space="preserve">Substrate independence is also </w:t>
      </w:r>
      <w:r w:rsidR="0072004E">
        <w:t>an</w:t>
      </w:r>
      <w:r>
        <w:t xml:space="preserve"> undefended premise in arguments that we may now be living in a computer simulation (Bostrom 2003; Greene 201</w:t>
      </w:r>
      <w:r w:rsidR="00833F60">
        <w:t>8</w:t>
      </w:r>
      <w:r>
        <w:t>).</w:t>
      </w:r>
      <w:r w:rsidR="004B66B1">
        <w:t xml:space="preserve"> </w:t>
      </w:r>
      <w:r>
        <w:t xml:space="preserve">If powerful computers could fully simulate these human minds in ways not determined by how brains work, it is conceivable that what we take to be our own daily experiences are just simulations running on some big computers. </w:t>
      </w:r>
    </w:p>
    <w:p w14:paraId="19F6DCEE" w14:textId="32B0F4AF" w:rsidR="0067270A" w:rsidRDefault="0067270A" w:rsidP="007E14CB">
      <w:pPr>
        <w:pStyle w:val="Basic"/>
        <w:jc w:val="left"/>
      </w:pPr>
      <w:r>
        <w:t>Substrate independence would also increase the viability of allowing people to survive death by uploading their minds into digital computers (</w:t>
      </w:r>
      <w:r w:rsidR="00E10FB5">
        <w:t xml:space="preserve">Blackford and Broderick 2014; </w:t>
      </w:r>
      <w:r>
        <w:t xml:space="preserve">Kurzweil </w:t>
      </w:r>
      <w:r w:rsidR="00833F60">
        <w:t>2005, 2</w:t>
      </w:r>
      <w:r w:rsidR="006766CC">
        <w:t>0</w:t>
      </w:r>
      <w:r w:rsidR="00833F60">
        <w:t xml:space="preserve">12; </w:t>
      </w:r>
      <w:r>
        <w:t>Schneider</w:t>
      </w:r>
      <w:r w:rsidR="00833F60">
        <w:t xml:space="preserve"> 2019</w:t>
      </w:r>
      <w:r>
        <w:t xml:space="preserve">). </w:t>
      </w:r>
      <w:r w:rsidR="00F41463">
        <w:t xml:space="preserve">If your thoughts are just abstract computations not dependent on the details of </w:t>
      </w:r>
      <w:r w:rsidR="00A051C6">
        <w:t xml:space="preserve">how </w:t>
      </w:r>
      <w:r w:rsidR="00F41463">
        <w:t xml:space="preserve">your brain works, then immortality beckons. </w:t>
      </w:r>
    </w:p>
    <w:p w14:paraId="50CC6803" w14:textId="001AD5D3" w:rsidR="00F41463" w:rsidRPr="0090490A" w:rsidRDefault="00833F60" w:rsidP="007E14CB">
      <w:pPr>
        <w:pStyle w:val="Basic"/>
        <w:jc w:val="left"/>
      </w:pPr>
      <w:r>
        <w:t>S</w:t>
      </w:r>
      <w:r w:rsidR="00F41463">
        <w:t xml:space="preserve">ubstrate independence </w:t>
      </w:r>
      <w:r w:rsidR="00E10FB5">
        <w:t xml:space="preserve">also </w:t>
      </w:r>
      <w:r w:rsidR="00F41463">
        <w:t xml:space="preserve">offers a </w:t>
      </w:r>
      <w:r>
        <w:t xml:space="preserve">general </w:t>
      </w:r>
      <w:r w:rsidR="00F41463">
        <w:t xml:space="preserve">strategy for cognitive science, the interdisciplinary investigation of mind and intelligence. In contrast to the increasing influence of cognitive neuroscience in many areas of psychology and philosophy, cognitive science </w:t>
      </w:r>
      <w:r w:rsidR="00F33629">
        <w:t>c</w:t>
      </w:r>
      <w:r w:rsidR="00F41463">
        <w:t xml:space="preserve">ould operate with more abstract computational considerations independent of the details of brains </w:t>
      </w:r>
      <w:r w:rsidR="00E10FB5">
        <w:t>that use</w:t>
      </w:r>
      <w:r w:rsidR="00F41463">
        <w:t xml:space="preserve"> neurons, neurotransmitters, hormones, and other biological mechanisms.</w:t>
      </w:r>
      <w:r w:rsidR="004B66B1">
        <w:t xml:space="preserve"> </w:t>
      </w:r>
      <w:r w:rsidR="00C77950">
        <w:t xml:space="preserve">The importance of these questions about </w:t>
      </w:r>
      <w:r>
        <w:t xml:space="preserve">brains, </w:t>
      </w:r>
      <w:r w:rsidR="00C77950">
        <w:t>artificial intelligence</w:t>
      </w:r>
      <w:r>
        <w:t>,</w:t>
      </w:r>
      <w:r w:rsidR="00C77950">
        <w:t xml:space="preserve"> computer simulation</w:t>
      </w:r>
      <w:r w:rsidR="009C57D1">
        <w:t xml:space="preserve">, and the relation between psychology and neuroscience </w:t>
      </w:r>
      <w:proofErr w:type="gramStart"/>
      <w:r w:rsidR="009C57D1">
        <w:t xml:space="preserve">demand </w:t>
      </w:r>
      <w:r w:rsidR="00C77950">
        <w:t xml:space="preserve"> assess</w:t>
      </w:r>
      <w:r w:rsidR="009C57D1">
        <w:t>ment</w:t>
      </w:r>
      <w:proofErr w:type="gramEnd"/>
      <w:r w:rsidR="009C57D1">
        <w:t xml:space="preserve"> of</w:t>
      </w:r>
      <w:r w:rsidR="00C77950">
        <w:t xml:space="preserve"> the plausibility of substrate independence</w:t>
      </w:r>
      <w:r w:rsidR="002F4EFF">
        <w:t>.</w:t>
      </w:r>
      <w:r w:rsidR="004B66B1">
        <w:t xml:space="preserve"> </w:t>
      </w:r>
    </w:p>
    <w:p w14:paraId="3802BE40" w14:textId="7A819DBF" w:rsidR="00D87544" w:rsidRPr="0072617E" w:rsidRDefault="000F78F6" w:rsidP="007E14CB">
      <w:pPr>
        <w:pStyle w:val="Headingleft"/>
        <w:jc w:val="left"/>
        <w:rPr>
          <w:b w:val="0"/>
          <w:bCs/>
          <w:i/>
          <w:iCs/>
        </w:rPr>
      </w:pPr>
      <w:r w:rsidRPr="0072617E">
        <w:rPr>
          <w:b w:val="0"/>
          <w:bCs/>
          <w:i/>
          <w:iCs/>
        </w:rPr>
        <w:t xml:space="preserve">1.3. </w:t>
      </w:r>
      <w:r w:rsidR="00D87544" w:rsidRPr="0072617E">
        <w:rPr>
          <w:b w:val="0"/>
          <w:bCs/>
          <w:i/>
          <w:iCs/>
        </w:rPr>
        <w:t>Energy</w:t>
      </w:r>
    </w:p>
    <w:p w14:paraId="385DB80D" w14:textId="4D21C255" w:rsidR="002F4EFF" w:rsidRDefault="002F4EFF" w:rsidP="007E14CB">
      <w:pPr>
        <w:pStyle w:val="Basic"/>
        <w:jc w:val="left"/>
      </w:pPr>
      <w:r>
        <w:lastRenderedPageBreak/>
        <w:t xml:space="preserve">In ordinary language, energy is vaguely the capacity for vigorous activity, but I will use the technical definition from physics. Energy is the capacity for doing work, </w:t>
      </w:r>
      <w:r w:rsidR="00F33629">
        <w:t xml:space="preserve">which is </w:t>
      </w:r>
      <w:r>
        <w:t xml:space="preserve">defined as force </w:t>
      </w:r>
      <w:r w:rsidR="00F33629">
        <w:t>times</w:t>
      </w:r>
      <w:r>
        <w:t xml:space="preserve"> distance moved. Energy comes in different forms including kinetic (motion), potential (stored)</w:t>
      </w:r>
      <w:r w:rsidR="002D03B2">
        <w:t>, and thermal (molecul</w:t>
      </w:r>
      <w:r w:rsidR="00C20E89">
        <w:t>ar motion</w:t>
      </w:r>
      <w:r w:rsidR="002D03B2">
        <w:t>)</w:t>
      </w:r>
      <w:r w:rsidR="00F33629">
        <w:t>, all of which are capacities for applying forces over distances.</w:t>
      </w:r>
      <w:r w:rsidR="004B66B1">
        <w:t xml:space="preserve"> </w:t>
      </w:r>
      <w:r w:rsidR="00182482">
        <w:t xml:space="preserve">Power is the energy or work per time interval, typically measured in watts which are joules per second, where a joule is a measure of force through a distance. </w:t>
      </w:r>
    </w:p>
    <w:p w14:paraId="2F23F62D" w14:textId="459502FE" w:rsidR="00353569" w:rsidRDefault="002D03B2" w:rsidP="007E14CB">
      <w:pPr>
        <w:pStyle w:val="Basic"/>
        <w:jc w:val="left"/>
        <w:rPr>
          <w:i/>
        </w:rPr>
      </w:pPr>
      <w:r>
        <w:t xml:space="preserve">The </w:t>
      </w:r>
      <w:r w:rsidR="00C20E89">
        <w:t>operations</w:t>
      </w:r>
      <w:r>
        <w:t xml:space="preserve"> of brains and computers depend on mechanisms, which are combinations of connected parts </w:t>
      </w:r>
      <w:r w:rsidR="00C20E89">
        <w:t xml:space="preserve">(entities) </w:t>
      </w:r>
      <w:r>
        <w:t xml:space="preserve">whose interactions </w:t>
      </w:r>
      <w:r w:rsidR="00C20E89">
        <w:t xml:space="preserve">(activities) </w:t>
      </w:r>
      <w:r>
        <w:t>produce regular changes that accomplish results (</w:t>
      </w:r>
      <w:r w:rsidR="00C20E89">
        <w:t>Bechtel</w:t>
      </w:r>
      <w:r>
        <w:t xml:space="preserve"> </w:t>
      </w:r>
      <w:r w:rsidR="00C20E89">
        <w:t xml:space="preserve">2008; </w:t>
      </w:r>
      <w:r>
        <w:t>Crave</w:t>
      </w:r>
      <w:r w:rsidR="00C20E89">
        <w:t>r and Darden 2013;</w:t>
      </w:r>
      <w:r>
        <w:t xml:space="preserve"> </w:t>
      </w:r>
      <w:proofErr w:type="spellStart"/>
      <w:r>
        <w:t>Glennan</w:t>
      </w:r>
      <w:proofErr w:type="spellEnd"/>
      <w:r>
        <w:t xml:space="preserve"> </w:t>
      </w:r>
      <w:r w:rsidR="00C20E89">
        <w:t xml:space="preserve">2017; </w:t>
      </w:r>
      <w:r>
        <w:t>Thagard</w:t>
      </w:r>
      <w:r w:rsidR="00C20E89">
        <w:t xml:space="preserve"> 2019</w:t>
      </w:r>
      <w:r w:rsidR="00FF6451">
        <w:t>b</w:t>
      </w:r>
      <w:r w:rsidR="00C20E89">
        <w:t>)</w:t>
      </w:r>
      <w:r>
        <w:t xml:space="preserve">. All mechanisms require energy to carry out the </w:t>
      </w:r>
      <w:r w:rsidR="00B859D1">
        <w:t>required interactions.</w:t>
      </w:r>
      <w:r w:rsidR="004B66B1">
        <w:t xml:space="preserve"> </w:t>
      </w:r>
      <w:r w:rsidR="00B859D1">
        <w:t>In brains, the main parts are neurons that use glucose as their primary energy source to carry out changes such as</w:t>
      </w:r>
      <w:r w:rsidR="00C20E89">
        <w:t xml:space="preserve"> </w:t>
      </w:r>
      <w:r w:rsidR="00B859D1">
        <w:t>the firing of one neuron excit</w:t>
      </w:r>
      <w:r w:rsidR="00A66A85">
        <w:t>ing</w:t>
      </w:r>
      <w:r w:rsidR="00B859D1">
        <w:t xml:space="preserve"> or inhibit</w:t>
      </w:r>
      <w:r w:rsidR="00A66A85">
        <w:t>ing</w:t>
      </w:r>
      <w:r w:rsidR="00B859D1">
        <w:t xml:space="preserve"> the firing of other neurons. In contrast, the main parts of computers are silicon chips connected by wires using electrons to process information within and between chips. Substrate independence assume</w:t>
      </w:r>
      <w:r w:rsidR="00576261">
        <w:t>s</w:t>
      </w:r>
      <w:r w:rsidR="00B859D1">
        <w:t xml:space="preserve"> that there is no important difference between chemical energy in brains and electrical energy in computers</w:t>
      </w:r>
      <w:r w:rsidR="00576261">
        <w:t>.</w:t>
      </w:r>
    </w:p>
    <w:p w14:paraId="29FB2FA7" w14:textId="598F0383" w:rsidR="00377A5D" w:rsidRDefault="000F78F6" w:rsidP="000F78F6">
      <w:pPr>
        <w:pStyle w:val="Headingleft"/>
      </w:pPr>
      <w:r>
        <w:t xml:space="preserve">2. </w:t>
      </w:r>
      <w:r w:rsidR="00377A5D">
        <w:t>Why Energy Matters</w:t>
      </w:r>
    </w:p>
    <w:p w14:paraId="32E672C3" w14:textId="454FCBCF" w:rsidR="00377A5D" w:rsidRDefault="00F45C68" w:rsidP="007E14CB">
      <w:pPr>
        <w:pStyle w:val="Basic"/>
        <w:jc w:val="left"/>
      </w:pPr>
      <w:r>
        <w:t xml:space="preserve">The Turing machine is not a </w:t>
      </w:r>
      <w:r w:rsidR="00576261">
        <w:t>mechanism</w:t>
      </w:r>
      <w:r>
        <w:t xml:space="preserve">, but rather a mathematical model in the form of an abstract </w:t>
      </w:r>
      <w:r w:rsidR="00F84C7A">
        <w:t>device</w:t>
      </w:r>
      <w:r>
        <w:t xml:space="preserve"> that manipulates symbols on a strip of tape according to rules. The unreality of Turing machines is evident from the infinite length of the tape and the absence of a power source for the manipulation of symbols. Turing machines operate independently of the bounds of time, space, and energy. </w:t>
      </w:r>
    </w:p>
    <w:p w14:paraId="0D6D621C" w14:textId="540B7E63" w:rsidR="00F45C68" w:rsidRDefault="00F45C68" w:rsidP="007E14CB">
      <w:pPr>
        <w:pStyle w:val="Basic"/>
        <w:jc w:val="left"/>
      </w:pPr>
      <w:r>
        <w:lastRenderedPageBreak/>
        <w:t xml:space="preserve">In contrast, physical computers and brains are bounded in time and space and </w:t>
      </w:r>
      <w:r w:rsidR="00532EA5">
        <w:t xml:space="preserve">are </w:t>
      </w:r>
      <w:r>
        <w:t xml:space="preserve">subject to energy limitations. Real systems take inputs from their environments, process information about those inputs, and act on the environments by outputs such as communication and physical actions. </w:t>
      </w:r>
      <w:r w:rsidR="00F84C7A">
        <w:t>E</w:t>
      </w:r>
      <w:r w:rsidR="00E77A66">
        <w:t>nergy usage in cognitive systems</w:t>
      </w:r>
      <w:r w:rsidR="00F84C7A">
        <w:t xml:space="preserve"> has five important characteristics</w:t>
      </w:r>
      <w:r w:rsidR="00F77428">
        <w:t xml:space="preserve"> concerning limits, costs, </w:t>
      </w:r>
      <w:r w:rsidR="00346669">
        <w:t xml:space="preserve">consumption, </w:t>
      </w:r>
      <w:r w:rsidR="00F77428">
        <w:t xml:space="preserve">efficiency, and tipping points. </w:t>
      </w:r>
    </w:p>
    <w:p w14:paraId="06D73D83" w14:textId="61C8A0B5" w:rsidR="00E77A66" w:rsidRPr="00F84C7A" w:rsidRDefault="00F84C7A" w:rsidP="007E14CB">
      <w:pPr>
        <w:pStyle w:val="Basic"/>
        <w:jc w:val="left"/>
      </w:pPr>
      <w:r w:rsidRPr="00F84C7A">
        <w:rPr>
          <w:i/>
        </w:rPr>
        <w:t xml:space="preserve">1. </w:t>
      </w:r>
      <w:r w:rsidR="00E77A66" w:rsidRPr="00F84C7A">
        <w:rPr>
          <w:i/>
        </w:rPr>
        <w:t>Energy is limited.</w:t>
      </w:r>
      <w:r w:rsidR="00E77A66" w:rsidRPr="00F84C7A">
        <w:t xml:space="preserve"> For all systems whether electrical or biochemical, environments provide only a finite amount of energy to fuel their operations. Biological systems are limited by getting enough food to provide the glucose that makes neurons function. Electrical systems are limited by the availability and cost of electricity.</w:t>
      </w:r>
    </w:p>
    <w:p w14:paraId="6852E323" w14:textId="49608C15" w:rsidR="00532EA5" w:rsidRPr="00F84C7A" w:rsidRDefault="00F84C7A" w:rsidP="007E14CB">
      <w:pPr>
        <w:pStyle w:val="Basic"/>
        <w:jc w:val="left"/>
      </w:pPr>
      <w:r w:rsidRPr="00F84C7A">
        <w:rPr>
          <w:i/>
        </w:rPr>
        <w:t xml:space="preserve">2. </w:t>
      </w:r>
      <w:r w:rsidR="00E77A66" w:rsidRPr="00F84C7A">
        <w:rPr>
          <w:i/>
        </w:rPr>
        <w:t>Acquiring energy has costs.</w:t>
      </w:r>
      <w:r w:rsidR="00E77A66" w:rsidRPr="00F84C7A">
        <w:t xml:space="preserve"> Even when energy is available in the environment, there are costs associated with acquiring it. Biological systems spend time and energy in gathering and storing food.</w:t>
      </w:r>
      <w:r w:rsidR="004B66B1">
        <w:t xml:space="preserve"> </w:t>
      </w:r>
      <w:r w:rsidR="00576261">
        <w:t>Owners of e</w:t>
      </w:r>
      <w:r w:rsidR="00532EA5" w:rsidRPr="00F84C7A">
        <w:t xml:space="preserve">lectrical systems must pay for electricity and the infrastructure </w:t>
      </w:r>
      <w:r w:rsidR="00576261" w:rsidRPr="00F84C7A">
        <w:t>that deliver</w:t>
      </w:r>
      <w:r w:rsidR="00576261">
        <w:t>s</w:t>
      </w:r>
      <w:r w:rsidR="00576261" w:rsidRPr="00F84C7A">
        <w:t xml:space="preserve"> it </w:t>
      </w:r>
      <w:r w:rsidR="00532EA5" w:rsidRPr="00F84C7A">
        <w:t xml:space="preserve">such as generating stations and transmission lines. </w:t>
      </w:r>
    </w:p>
    <w:p w14:paraId="234FFB7D" w14:textId="1F8E0B1E" w:rsidR="00532EA5" w:rsidRPr="00F84C7A" w:rsidRDefault="00F84C7A" w:rsidP="007E14CB">
      <w:pPr>
        <w:pStyle w:val="Basic"/>
        <w:jc w:val="left"/>
      </w:pPr>
      <w:r>
        <w:rPr>
          <w:i/>
        </w:rPr>
        <w:t xml:space="preserve">3. </w:t>
      </w:r>
      <w:r w:rsidR="00532EA5" w:rsidRPr="00F84C7A">
        <w:rPr>
          <w:i/>
        </w:rPr>
        <w:t>Input, output</w:t>
      </w:r>
      <w:r w:rsidR="00AF7C76">
        <w:rPr>
          <w:i/>
        </w:rPr>
        <w:t>, and processing</w:t>
      </w:r>
      <w:r w:rsidR="00532EA5" w:rsidRPr="00F84C7A">
        <w:rPr>
          <w:i/>
        </w:rPr>
        <w:t xml:space="preserve"> </w:t>
      </w:r>
      <w:r w:rsidR="00B95F5B">
        <w:rPr>
          <w:i/>
        </w:rPr>
        <w:t xml:space="preserve">of information </w:t>
      </w:r>
      <w:r w:rsidR="00532EA5" w:rsidRPr="00F84C7A">
        <w:rPr>
          <w:i/>
        </w:rPr>
        <w:t>expend energy.</w:t>
      </w:r>
      <w:r w:rsidR="00532EA5" w:rsidRPr="00F84C7A">
        <w:t xml:space="preserve"> </w:t>
      </w:r>
      <w:r w:rsidR="00F77428">
        <w:t xml:space="preserve">Mechanisms </w:t>
      </w:r>
      <w:r w:rsidR="00677FDF">
        <w:t>consume</w:t>
      </w:r>
      <w:r w:rsidR="00532EA5" w:rsidRPr="00F84C7A">
        <w:t xml:space="preserve"> energy to sense</w:t>
      </w:r>
      <w:r w:rsidR="004B66B1">
        <w:t xml:space="preserve"> </w:t>
      </w:r>
      <w:r w:rsidR="00532EA5" w:rsidRPr="00F84C7A">
        <w:t>environment</w:t>
      </w:r>
      <w:r w:rsidR="00A72950">
        <w:t>s</w:t>
      </w:r>
      <w:r w:rsidR="00532EA5" w:rsidRPr="00F84C7A">
        <w:t xml:space="preserve"> </w:t>
      </w:r>
      <w:r w:rsidR="00F77428">
        <w:t>by</w:t>
      </w:r>
      <w:r w:rsidR="00532EA5" w:rsidRPr="00F84C7A">
        <w:t xml:space="preserve"> support</w:t>
      </w:r>
      <w:r w:rsidR="00F77428">
        <w:t>ing</w:t>
      </w:r>
      <w:r w:rsidR="00532EA5" w:rsidRPr="00F84C7A">
        <w:t xml:space="preserve"> </w:t>
      </w:r>
      <w:r w:rsidR="00A72950">
        <w:t xml:space="preserve">biological </w:t>
      </w:r>
      <w:r w:rsidR="00532EA5" w:rsidRPr="00F84C7A">
        <w:t xml:space="preserve">organs such as eyes and ears or </w:t>
      </w:r>
      <w:r w:rsidR="00F77428">
        <w:t>by</w:t>
      </w:r>
      <w:r w:rsidR="00532EA5" w:rsidRPr="00F84C7A">
        <w:t xml:space="preserve"> support</w:t>
      </w:r>
      <w:r w:rsidR="00F77428">
        <w:t>ing</w:t>
      </w:r>
      <w:r w:rsidR="00532EA5" w:rsidRPr="00F84C7A">
        <w:t xml:space="preserve"> electrical sensors such as cameras and microphones. Processing information acquired by the sense</w:t>
      </w:r>
      <w:r w:rsidR="00576261">
        <w:t>s</w:t>
      </w:r>
      <w:r w:rsidR="00532EA5" w:rsidRPr="00F84C7A">
        <w:t xml:space="preserve"> also </w:t>
      </w:r>
      <w:r w:rsidR="00256E0A" w:rsidRPr="00F84C7A">
        <w:t xml:space="preserve">requires energy in forms such as the glucose used by neurons or the electricity used by digital computers. Outputs in the form of actions on the environment can be particularly expensive because of the glucose required to move </w:t>
      </w:r>
      <w:r w:rsidR="00F77428">
        <w:t>muscles</w:t>
      </w:r>
      <w:r w:rsidR="00256E0A" w:rsidRPr="00F84C7A">
        <w:t xml:space="preserve"> and the electricity required to control motors in robots. </w:t>
      </w:r>
    </w:p>
    <w:p w14:paraId="5DBA4123" w14:textId="137B71F6" w:rsidR="00256E0A" w:rsidRPr="00F84C7A" w:rsidRDefault="00F84C7A" w:rsidP="007E14CB">
      <w:pPr>
        <w:pStyle w:val="Basic"/>
        <w:jc w:val="left"/>
      </w:pPr>
      <w:r w:rsidRPr="00F84C7A">
        <w:rPr>
          <w:i/>
        </w:rPr>
        <w:t xml:space="preserve">4. </w:t>
      </w:r>
      <w:r w:rsidR="00E77A66" w:rsidRPr="00F84C7A">
        <w:rPr>
          <w:i/>
        </w:rPr>
        <w:t xml:space="preserve">Energy </w:t>
      </w:r>
      <w:r>
        <w:rPr>
          <w:i/>
        </w:rPr>
        <w:t>has to be</w:t>
      </w:r>
      <w:r w:rsidR="00E77A66" w:rsidRPr="00F84C7A">
        <w:rPr>
          <w:i/>
        </w:rPr>
        <w:t xml:space="preserve"> used efficiently.</w:t>
      </w:r>
      <w:r w:rsidR="00E77A66" w:rsidRPr="00F84C7A">
        <w:t xml:space="preserve"> Because </w:t>
      </w:r>
      <w:r w:rsidR="00532EA5" w:rsidRPr="00F84C7A">
        <w:t xml:space="preserve">gaining energy is costly, cognitive systems must ensure that they get a good ratio of production to energy. Biological </w:t>
      </w:r>
      <w:r w:rsidR="00532EA5" w:rsidRPr="00F84C7A">
        <w:lastRenderedPageBreak/>
        <w:t xml:space="preserve">systems need to balance their acquired food against amounts of perception, cognition, and action, </w:t>
      </w:r>
      <w:r w:rsidR="00F77428">
        <w:t>and</w:t>
      </w:r>
      <w:r w:rsidR="00532EA5" w:rsidRPr="00F84C7A">
        <w:t xml:space="preserve"> electrical systems </w:t>
      </w:r>
      <w:r w:rsidR="00F77428">
        <w:t xml:space="preserve">also </w:t>
      </w:r>
      <w:r w:rsidR="00532EA5" w:rsidRPr="00F84C7A">
        <w:t xml:space="preserve">need to balance electricity usage </w:t>
      </w:r>
      <w:r w:rsidR="00B95F5B">
        <w:t xml:space="preserve">against amounts of </w:t>
      </w:r>
      <w:r w:rsidR="00F77428">
        <w:t>sensing, processing, and moving.</w:t>
      </w:r>
      <w:r w:rsidR="004B66B1">
        <w:t xml:space="preserve"> </w:t>
      </w:r>
      <w:r w:rsidR="00256E0A" w:rsidRPr="00F84C7A">
        <w:t>Relevant measures of energy efficiency include perceptions/calories in biological systems and inferences/</w:t>
      </w:r>
      <w:r w:rsidR="00F77428">
        <w:t>joules</w:t>
      </w:r>
      <w:r w:rsidR="00256E0A" w:rsidRPr="00F84C7A">
        <w:t xml:space="preserve"> in electrical systems</w:t>
      </w:r>
      <w:r w:rsidR="001276F1">
        <w:t xml:space="preserve">, where 1 calorie equals approximately 4.18 joules. </w:t>
      </w:r>
      <w:r w:rsidR="00256E0A" w:rsidRPr="00F84C7A">
        <w:t xml:space="preserve"> </w:t>
      </w:r>
      <w:r w:rsidR="001276F1">
        <w:t xml:space="preserve">According to Lane and Martin (2010) and </w:t>
      </w:r>
      <w:proofErr w:type="spellStart"/>
      <w:r w:rsidR="001276F1">
        <w:t>Szathmáry</w:t>
      </w:r>
      <w:proofErr w:type="spellEnd"/>
      <w:r w:rsidR="001276F1">
        <w:t xml:space="preserve"> (2015), a major evolutionary transition occurred when the acquisition of mitochondria allowed cells to have more energy per gene.  </w:t>
      </w:r>
    </w:p>
    <w:p w14:paraId="2506F454" w14:textId="5D388643" w:rsidR="00E77A66" w:rsidRPr="00F84C7A" w:rsidRDefault="00367AC3" w:rsidP="007E14CB">
      <w:pPr>
        <w:pStyle w:val="Basic"/>
        <w:jc w:val="left"/>
      </w:pPr>
      <w:r w:rsidRPr="00367AC3">
        <w:rPr>
          <w:i/>
        </w:rPr>
        <w:t>5.</w:t>
      </w:r>
      <w:r w:rsidR="004B66B1">
        <w:rPr>
          <w:i/>
        </w:rPr>
        <w:t xml:space="preserve"> </w:t>
      </w:r>
      <w:r w:rsidRPr="00367AC3">
        <w:rPr>
          <w:i/>
        </w:rPr>
        <w:t>Q</w:t>
      </w:r>
      <w:r w:rsidR="00E77A66" w:rsidRPr="00367AC3">
        <w:rPr>
          <w:i/>
        </w:rPr>
        <w:t>ualitative tipping points are energy-sensitive.</w:t>
      </w:r>
      <w:r w:rsidR="00E77A66" w:rsidRPr="00F84C7A">
        <w:t xml:space="preserve"> </w:t>
      </w:r>
      <w:r w:rsidR="00C524D0" w:rsidRPr="00F84C7A">
        <w:t>Quantitative changes in energy use can tip into qualitative changes when critical thresholds are passed. For example, if a biological organism drops below a quantity of energy acquisition needed to sustain its body, it will undergo the qualitative change of death</w:t>
      </w:r>
      <w:r w:rsidR="00B95F5B">
        <w:t xml:space="preserve"> by starvation</w:t>
      </w:r>
      <w:r w:rsidR="00C524D0" w:rsidRPr="00F84C7A">
        <w:t>. If an electrical system uses unsupportable quantities of electricity, it will undergo the qualitative change of being discarded by it</w:t>
      </w:r>
      <w:r w:rsidR="007E14CB">
        <w:t>s</w:t>
      </w:r>
      <w:r w:rsidR="00C524D0" w:rsidRPr="00F84C7A">
        <w:t xml:space="preserve"> users. </w:t>
      </w:r>
    </w:p>
    <w:p w14:paraId="7FB0BFD1" w14:textId="169A182F" w:rsidR="00F009FD" w:rsidRDefault="00C524D0" w:rsidP="007E14CB">
      <w:pPr>
        <w:pStyle w:val="Basic"/>
        <w:jc w:val="left"/>
      </w:pPr>
      <w:r w:rsidRPr="00036D09">
        <w:t xml:space="preserve">Let us now examine in more detail how these five </w:t>
      </w:r>
      <w:r w:rsidR="00367AC3" w:rsidRPr="00036D09">
        <w:t>characteristi</w:t>
      </w:r>
      <w:r w:rsidR="00036D09">
        <w:t>c</w:t>
      </w:r>
      <w:r w:rsidR="00367AC3" w:rsidRPr="00036D09">
        <w:t>s</w:t>
      </w:r>
      <w:r w:rsidRPr="00036D09">
        <w:t xml:space="preserve"> operate in biological and computational systems.</w:t>
      </w:r>
      <w:r w:rsidR="004B66B1">
        <w:t xml:space="preserve"> </w:t>
      </w:r>
      <w:r w:rsidR="008366AD">
        <w:t>Here is a sketch of my general argument:</w:t>
      </w:r>
    </w:p>
    <w:p w14:paraId="1B93D4DF" w14:textId="4F692A45" w:rsidR="008366AD" w:rsidRDefault="006622E2" w:rsidP="007E14CB">
      <w:pPr>
        <w:pStyle w:val="Basic"/>
        <w:numPr>
          <w:ilvl w:val="2"/>
          <w:numId w:val="17"/>
        </w:numPr>
        <w:jc w:val="left"/>
      </w:pPr>
      <w:r>
        <w:t>Real world i</w:t>
      </w:r>
      <w:r w:rsidR="008366AD">
        <w:t>nformation processing depends on energy.</w:t>
      </w:r>
    </w:p>
    <w:p w14:paraId="71479B37" w14:textId="3EB048B4" w:rsidR="008366AD" w:rsidRDefault="008366AD" w:rsidP="007E14CB">
      <w:pPr>
        <w:pStyle w:val="Basic"/>
        <w:numPr>
          <w:ilvl w:val="2"/>
          <w:numId w:val="17"/>
        </w:numPr>
        <w:jc w:val="left"/>
      </w:pPr>
      <w:r>
        <w:t>Energy depends on material substrates.</w:t>
      </w:r>
    </w:p>
    <w:p w14:paraId="0BE209FE" w14:textId="28C796C9" w:rsidR="008366AD" w:rsidRDefault="00337553" w:rsidP="007E14CB">
      <w:pPr>
        <w:pStyle w:val="Basic"/>
        <w:numPr>
          <w:ilvl w:val="2"/>
          <w:numId w:val="17"/>
        </w:numPr>
        <w:jc w:val="left"/>
      </w:pPr>
      <w:r>
        <w:t>Therefore, information processing depends on material substrates.</w:t>
      </w:r>
    </w:p>
    <w:p w14:paraId="0BF05DFC" w14:textId="15AECA56" w:rsidR="00337553" w:rsidRDefault="00337553" w:rsidP="007E14CB">
      <w:pPr>
        <w:pStyle w:val="Basic"/>
        <w:numPr>
          <w:ilvl w:val="2"/>
          <w:numId w:val="17"/>
        </w:numPr>
        <w:jc w:val="left"/>
      </w:pPr>
      <w:r>
        <w:t xml:space="preserve">Therefore, substrate independence is false. </w:t>
      </w:r>
    </w:p>
    <w:p w14:paraId="5AD557E3" w14:textId="4D7A2B2A" w:rsidR="008366AD" w:rsidRPr="00036D09" w:rsidRDefault="002E0EE5" w:rsidP="007E14CB">
      <w:pPr>
        <w:pStyle w:val="Basic"/>
        <w:ind w:firstLine="0"/>
        <w:jc w:val="left"/>
      </w:pPr>
      <w:r>
        <w:t>This argument is not strictly deductive as “depends on” may not be transitive. The sketch needs to be fleshed out by considering evidence for premises 1 and 2 in biological and computational systems.</w:t>
      </w:r>
      <w:r w:rsidR="004B66B1">
        <w:t xml:space="preserve"> </w:t>
      </w:r>
      <w:r w:rsidR="006622E2">
        <w:t xml:space="preserve">My conclusion is not that substrate independence is always false, just that there are important </w:t>
      </w:r>
      <w:proofErr w:type="gramStart"/>
      <w:r w:rsidR="006622E2">
        <w:t>real world</w:t>
      </w:r>
      <w:proofErr w:type="gramEnd"/>
      <w:r w:rsidR="006622E2">
        <w:t xml:space="preserve"> cases where it fails.  </w:t>
      </w:r>
    </w:p>
    <w:p w14:paraId="3A0D6BE4" w14:textId="70528775" w:rsidR="003F4095" w:rsidRDefault="000F78F6" w:rsidP="000F78F6">
      <w:pPr>
        <w:pStyle w:val="Headingleft"/>
      </w:pPr>
      <w:r>
        <w:lastRenderedPageBreak/>
        <w:t xml:space="preserve">3. </w:t>
      </w:r>
      <w:r w:rsidR="003F4095">
        <w:t>Energy and Information in Biology</w:t>
      </w:r>
    </w:p>
    <w:p w14:paraId="3D2315BB" w14:textId="30AFC3D0" w:rsidR="004C083F" w:rsidRDefault="004C083F" w:rsidP="007E14CB">
      <w:pPr>
        <w:pStyle w:val="Basic"/>
        <w:jc w:val="left"/>
      </w:pPr>
      <w:r>
        <w:t xml:space="preserve">Different forms of energy are convertible into each other, for example when the chemical energy in gasoline is converted into mechanical energy to move a car. But conversion is subject to the five characteristics of limits, costs, efficiency, consumption, and tipping points. </w:t>
      </w:r>
      <w:r w:rsidR="00346669">
        <w:t xml:space="preserve">Using gasoline to power cars will not work well </w:t>
      </w:r>
      <w:r w:rsidR="00AD1734">
        <w:t>if</w:t>
      </w:r>
      <w:r w:rsidR="00346669">
        <w:t xml:space="preserve"> there is little gasoline extractible from the environment, the cost is too high, consumption is excessive or inefficient, or there are tipping points leading to qualitative failures. These problems are evident most generally in the field of ecology and more specifically in neuroscience. </w:t>
      </w:r>
    </w:p>
    <w:p w14:paraId="2FF0EF5B" w14:textId="2AA97BA5" w:rsidR="003F4095" w:rsidRPr="000F78F6" w:rsidRDefault="000F78F6" w:rsidP="007E14CB">
      <w:pPr>
        <w:pStyle w:val="Headingleft"/>
        <w:jc w:val="left"/>
        <w:rPr>
          <w:b w:val="0"/>
          <w:bCs/>
          <w:i/>
          <w:iCs/>
        </w:rPr>
      </w:pPr>
      <w:r w:rsidRPr="000F78F6">
        <w:rPr>
          <w:b w:val="0"/>
          <w:bCs/>
          <w:i/>
          <w:iCs/>
        </w:rPr>
        <w:t xml:space="preserve">3.1. </w:t>
      </w:r>
      <w:r w:rsidR="003F4095" w:rsidRPr="000F78F6">
        <w:rPr>
          <w:b w:val="0"/>
          <w:bCs/>
          <w:i/>
          <w:iCs/>
        </w:rPr>
        <w:t>Ecology</w:t>
      </w:r>
    </w:p>
    <w:p w14:paraId="1501FF84" w14:textId="19ACF89A" w:rsidR="003F4095" w:rsidRDefault="003F4095" w:rsidP="007E14CB">
      <w:pPr>
        <w:pStyle w:val="Basic"/>
        <w:jc w:val="left"/>
      </w:pPr>
      <w:r w:rsidRPr="003F4095">
        <w:t>Whereas the cognitive sciences have long attended to information processing while ignoring energy, the field of ecology has long attended to metabolism while neglecting information. O’Connor et al. (2019</w:t>
      </w:r>
      <w:r w:rsidR="001901AC">
        <w:t>, 3</w:t>
      </w:r>
      <w:r w:rsidRPr="003F4095">
        <w:t xml:space="preserve">) </w:t>
      </w:r>
      <w:r>
        <w:t xml:space="preserve">reorient ecology by proposing five principles that integrate information into ecological understanding. </w:t>
      </w:r>
    </w:p>
    <w:p w14:paraId="65FDBD45" w14:textId="77777777" w:rsidR="003F4095" w:rsidRPr="00F36A18" w:rsidRDefault="003F4095" w:rsidP="007E14CB">
      <w:pPr>
        <w:pStyle w:val="Quotation"/>
        <w:jc w:val="left"/>
      </w:pPr>
      <w:r w:rsidRPr="00F36A18">
        <w:rPr>
          <w:i/>
        </w:rPr>
        <w:t>Principle 1</w:t>
      </w:r>
      <w:r w:rsidRPr="00F36A18">
        <w:t xml:space="preserve">: Information is a fundamental feature of living systems, and therefore also of all ecological systems. </w:t>
      </w:r>
    </w:p>
    <w:p w14:paraId="203E8A69" w14:textId="241D31AA" w:rsidR="00587AE4" w:rsidRPr="00F36A18" w:rsidRDefault="003F4095" w:rsidP="007E14CB">
      <w:pPr>
        <w:pStyle w:val="Quotation"/>
        <w:jc w:val="left"/>
      </w:pPr>
      <w:r w:rsidRPr="00F36A18">
        <w:rPr>
          <w:i/>
        </w:rPr>
        <w:t>Principle 2</w:t>
      </w:r>
      <w:r w:rsidRPr="00F36A18">
        <w:t>: Syntactic and semiotic information interact in feedbacks, with energetic processes and material cycles, to influence structure, function and organization in ecol</w:t>
      </w:r>
      <w:r w:rsidR="00587AE4" w:rsidRPr="00F36A18">
        <w:t>ogical systems.</w:t>
      </w:r>
    </w:p>
    <w:p w14:paraId="294DE836" w14:textId="188ECB6C" w:rsidR="003F4095" w:rsidRPr="00F36A18" w:rsidRDefault="003F4095" w:rsidP="007E14CB">
      <w:pPr>
        <w:pStyle w:val="Quotation"/>
        <w:jc w:val="left"/>
      </w:pPr>
      <w:r w:rsidRPr="00F36A18">
        <w:rPr>
          <w:i/>
        </w:rPr>
        <w:t>Principle 3</w:t>
      </w:r>
      <w:r w:rsidRPr="00F36A18">
        <w:t xml:space="preserve">: Information processing requires energy and materials, therefore supply of energy and materials and thermodynamic constraints can limit information processing </w:t>
      </w:r>
    </w:p>
    <w:p w14:paraId="2B6E598B" w14:textId="77777777" w:rsidR="00587AE4" w:rsidRPr="00F36A18" w:rsidRDefault="00587AE4" w:rsidP="007E14CB">
      <w:pPr>
        <w:pStyle w:val="Quotation"/>
        <w:jc w:val="left"/>
      </w:pPr>
      <w:r w:rsidRPr="00F36A18">
        <w:rPr>
          <w:i/>
        </w:rPr>
        <w:lastRenderedPageBreak/>
        <w:t>Principle 4</w:t>
      </w:r>
      <w:r w:rsidRPr="00F36A18">
        <w:t xml:space="preserve">: Information processing allows components of living systems to measure the environment and their own state and to measure the relationship between their state and past and expected environments. </w:t>
      </w:r>
    </w:p>
    <w:p w14:paraId="14338C01" w14:textId="0D51EFDF" w:rsidR="00587AE4" w:rsidRPr="00F36A18" w:rsidRDefault="00587AE4" w:rsidP="007E14CB">
      <w:pPr>
        <w:pStyle w:val="Quotation"/>
        <w:jc w:val="left"/>
      </w:pPr>
      <w:r w:rsidRPr="00F36A18">
        <w:rPr>
          <w:i/>
        </w:rPr>
        <w:t>Principle 5</w:t>
      </w:r>
      <w:r w:rsidRPr="00F36A18">
        <w:t>: Information processing systems are linked within and across scales of biological organization.</w:t>
      </w:r>
      <w:r w:rsidR="004B66B1" w:rsidRPr="00F36A18">
        <w:t xml:space="preserve"> </w:t>
      </w:r>
    </w:p>
    <w:p w14:paraId="67934C56" w14:textId="70030B03" w:rsidR="00E60DF7" w:rsidRDefault="00832B17" w:rsidP="007E14CB">
      <w:pPr>
        <w:pStyle w:val="Basic"/>
        <w:jc w:val="left"/>
      </w:pPr>
      <w:r>
        <w:t xml:space="preserve">Principles 2 and 3 are the most relevant to energy </w:t>
      </w:r>
      <w:r w:rsidR="001901AC">
        <w:t>and</w:t>
      </w:r>
      <w:r>
        <w:t xml:space="preserve"> substrate independence. The a</w:t>
      </w:r>
      <w:r w:rsidR="00E60DF7">
        <w:t xml:space="preserve">uthors use the terms “syntactic” and “semiotic” </w:t>
      </w:r>
      <w:r w:rsidR="00872BDD">
        <w:t>as follows</w:t>
      </w:r>
      <w:r w:rsidR="00E60DF7">
        <w:t>:</w:t>
      </w:r>
    </w:p>
    <w:p w14:paraId="614F9F1C" w14:textId="1BC9DCCE" w:rsidR="00E60DF7" w:rsidRDefault="00E60DF7" w:rsidP="007E14CB">
      <w:pPr>
        <w:pStyle w:val="Quotation"/>
        <w:jc w:val="left"/>
      </w:pPr>
      <w:r>
        <w:t xml:space="preserve"> </w:t>
      </w:r>
      <w:r w:rsidRPr="00E60DF7">
        <w:t xml:space="preserve">Syntactic information exists in any spatial or temporal arrangement of events or objects, including the species or functional diversity of a set of interacting species </w:t>
      </w:r>
      <w:r>
        <w:t>…,</w:t>
      </w:r>
      <w:r w:rsidRPr="00E60DF7">
        <w:t xml:space="preserve"> the notes and rhythms in a bird’s song, or temporal pattern of sunrise and sunset. </w:t>
      </w:r>
      <w:r w:rsidR="001901AC">
        <w:t>(3)</w:t>
      </w:r>
      <w:r>
        <w:t xml:space="preserve"> </w:t>
      </w:r>
    </w:p>
    <w:p w14:paraId="70562C8B" w14:textId="2A287F70" w:rsidR="00E60DF7" w:rsidRDefault="00E60DF7" w:rsidP="007E14CB">
      <w:pPr>
        <w:pStyle w:val="Quotation"/>
        <w:jc w:val="left"/>
      </w:pPr>
      <w:r w:rsidRPr="004E53E3">
        <w:t>Information contained in structure, reflecting the structure’s history, can (but does not need to) represent signs or symbols that convey meaning as interpreted by an observer (semantic information</w:t>
      </w:r>
      <w:r w:rsidR="004E53E3">
        <w:t>…).</w:t>
      </w:r>
      <w:r w:rsidR="004B66B1">
        <w:t xml:space="preserve"> </w:t>
      </w:r>
      <w:r w:rsidRPr="004E53E3">
        <w:t xml:space="preserve">Semiotic information is the content and the quality of semantic information as it is carried by signs </w:t>
      </w:r>
      <w:r w:rsidR="001901AC">
        <w:t>(3-4).</w:t>
      </w:r>
      <w:r w:rsidR="004B66B1">
        <w:t xml:space="preserve"> </w:t>
      </w:r>
    </w:p>
    <w:p w14:paraId="1CEF5F31" w14:textId="1AB0F394" w:rsidR="001901AC" w:rsidRDefault="001901AC" w:rsidP="007E14CB">
      <w:pPr>
        <w:pStyle w:val="Unindented"/>
        <w:jc w:val="left"/>
      </w:pPr>
      <w:r>
        <w:t>B</w:t>
      </w:r>
      <w:r w:rsidR="004E53E3">
        <w:t>oth kinds of information are connected with energy. Syntactic information in the form of non-random organization is made possible by work done with energy in the environment. Spatial and temporal arrangements such as bird song</w:t>
      </w:r>
      <w:r w:rsidR="00A72950">
        <w:t>s</w:t>
      </w:r>
      <w:r w:rsidR="004E53E3">
        <w:t xml:space="preserve"> require energy expenditures to produce them. For sem</w:t>
      </w:r>
      <w:r>
        <w:t>antic</w:t>
      </w:r>
      <w:r w:rsidR="004E53E3">
        <w:t xml:space="preserve"> information, the </w:t>
      </w:r>
      <w:r>
        <w:t>acquisition of meaning through perceptual-motor interactions with the world</w:t>
      </w:r>
      <w:r w:rsidR="004B66B1">
        <w:t xml:space="preserve"> </w:t>
      </w:r>
      <w:r w:rsidR="004E53E3">
        <w:t xml:space="preserve">requires energy in the form of light, sound, or </w:t>
      </w:r>
      <w:r w:rsidR="002D5D65">
        <w:t>muscular motion.</w:t>
      </w:r>
      <w:r w:rsidR="004B66B1">
        <w:t xml:space="preserve"> </w:t>
      </w:r>
    </w:p>
    <w:p w14:paraId="320C1D9C" w14:textId="19AE5C78" w:rsidR="003F4095" w:rsidRDefault="009F4DA3" w:rsidP="007E14CB">
      <w:pPr>
        <w:pStyle w:val="Basic"/>
        <w:jc w:val="left"/>
      </w:pPr>
      <w:r>
        <w:lastRenderedPageBreak/>
        <w:t xml:space="preserve">O’Connor et al. (2019) stress the interdependence of information with energy and material systems. Energy is required to create, maintain, and process information. </w:t>
      </w:r>
      <w:proofErr w:type="gramStart"/>
      <w:r>
        <w:t>Thus</w:t>
      </w:r>
      <w:proofErr w:type="gramEnd"/>
      <w:r>
        <w:t xml:space="preserve"> the new emphasis on information in ecological theory ties it closely with considerations about energy</w:t>
      </w:r>
      <w:r w:rsidR="002D5D65">
        <w:t>, providing support for my premise that information processing is dependent on energy.</w:t>
      </w:r>
      <w:r w:rsidR="004B66B1">
        <w:t xml:space="preserve"> </w:t>
      </w:r>
      <w:r w:rsidR="002D5D65">
        <w:t xml:space="preserve">The kinds of energy used in biological systems such as sense organs and muscles </w:t>
      </w:r>
      <w:proofErr w:type="gramStart"/>
      <w:r w:rsidR="002D5D65">
        <w:t>is</w:t>
      </w:r>
      <w:proofErr w:type="gramEnd"/>
      <w:r w:rsidR="002D5D65">
        <w:t xml:space="preserve"> dependent on their material constituents</w:t>
      </w:r>
      <w:r w:rsidR="00D86E95">
        <w:t>.</w:t>
      </w:r>
      <w:r w:rsidR="004B66B1">
        <w:t xml:space="preserve"> </w:t>
      </w:r>
      <w:r w:rsidR="00D86E95">
        <w:t>For example, hearing depends on material structures of the outer, middle, and inner ear that gain their energy from glucose fueling for cells. Movement depends on similar fueling for muscle cells.</w:t>
      </w:r>
      <w:r w:rsidR="004B66B1">
        <w:t xml:space="preserve"> </w:t>
      </w:r>
    </w:p>
    <w:p w14:paraId="20907C14" w14:textId="0F719D31" w:rsidR="00367AC3" w:rsidRPr="003F4095" w:rsidRDefault="00367AC3" w:rsidP="007E14CB">
      <w:pPr>
        <w:pStyle w:val="Basic"/>
        <w:jc w:val="left"/>
      </w:pPr>
      <w:r>
        <w:t xml:space="preserve">Metabolism is the sum of chemical reactions that sustain life, including conversion of food to energy, the conversion of food and fuel to structures such as proteins, and the elimination of wastes. The principles of O’Connor et al. (2019) indicate the relevance of information to metabolism because organisms use representations with syntactic and semantic properties to help them in finding food that fuels metabolism. Energy and information are interdependent in that an organism </w:t>
      </w:r>
      <w:r w:rsidR="00EE1025">
        <w:t xml:space="preserve">needs energy to acquire and use information, but it also uses information to acquire energy by gathering food. </w:t>
      </w:r>
      <w:r w:rsidR="00AE23D7">
        <w:t>All organisms and hence the ecologies in which they operate are therefore subject to balances between energy and information.</w:t>
      </w:r>
      <w:r w:rsidR="004B66B1">
        <w:t xml:space="preserve"> </w:t>
      </w:r>
      <w:r w:rsidR="00645ED8">
        <w:t xml:space="preserve">Information </w:t>
      </w:r>
      <w:r w:rsidR="00872BDD">
        <w:t>is not just structured data, code, or text, but must also be stored, manipulated, sent, and received</w:t>
      </w:r>
      <w:r w:rsidR="00AD1734">
        <w:t xml:space="preserve"> in</w:t>
      </w:r>
      <w:r w:rsidR="00872BDD">
        <w:t xml:space="preserve"> processes that require energy.  </w:t>
      </w:r>
      <w:r w:rsidR="004B66B1">
        <w:t xml:space="preserve"> </w:t>
      </w:r>
    </w:p>
    <w:p w14:paraId="388A1414" w14:textId="7110279C" w:rsidR="003F4095" w:rsidRPr="000F78F6" w:rsidRDefault="000F78F6" w:rsidP="007E14CB">
      <w:pPr>
        <w:pStyle w:val="Headingleft"/>
        <w:jc w:val="left"/>
        <w:rPr>
          <w:b w:val="0"/>
          <w:bCs/>
          <w:i/>
          <w:iCs/>
        </w:rPr>
      </w:pPr>
      <w:r w:rsidRPr="000F78F6">
        <w:rPr>
          <w:b w:val="0"/>
          <w:bCs/>
          <w:i/>
          <w:iCs/>
        </w:rPr>
        <w:t xml:space="preserve">3.2. </w:t>
      </w:r>
      <w:r w:rsidR="003F4095" w:rsidRPr="000F78F6">
        <w:rPr>
          <w:b w:val="0"/>
          <w:bCs/>
          <w:i/>
          <w:iCs/>
        </w:rPr>
        <w:t>Brains</w:t>
      </w:r>
    </w:p>
    <w:p w14:paraId="3CE3B5CF" w14:textId="2FF43087" w:rsidR="00E743AB" w:rsidRDefault="00E743AB" w:rsidP="007E14CB">
      <w:pPr>
        <w:pStyle w:val="Basic"/>
        <w:jc w:val="left"/>
      </w:pPr>
      <w:r>
        <w:t>Brains are often considered as information processors, but they are also notable as energy users. A 3-pound brain in a 150-pound body has only 2% of its weight but uses around 20% of its energy</w:t>
      </w:r>
      <w:r w:rsidR="00D2369F">
        <w:t xml:space="preserve"> (</w:t>
      </w:r>
      <w:proofErr w:type="spellStart"/>
      <w:r w:rsidR="00D2369F">
        <w:t>Raichle</w:t>
      </w:r>
      <w:proofErr w:type="spellEnd"/>
      <w:r w:rsidR="00D2369F">
        <w:t xml:space="preserve"> and </w:t>
      </w:r>
      <w:proofErr w:type="spellStart"/>
      <w:r w:rsidR="00D2369F">
        <w:t>Gusnard</w:t>
      </w:r>
      <w:proofErr w:type="spellEnd"/>
      <w:r w:rsidR="00D2369F">
        <w:t xml:space="preserve"> 2002).</w:t>
      </w:r>
      <w:r>
        <w:t xml:space="preserve"> The brain has around 86 billion neurons whose operation requires continuous supplies of glucose. Billions of neurons </w:t>
      </w:r>
      <w:r>
        <w:lastRenderedPageBreak/>
        <w:t>build up electrical charge</w:t>
      </w:r>
      <w:r w:rsidR="00DB7203">
        <w:t>s</w:t>
      </w:r>
      <w:r>
        <w:t xml:space="preserve"> and send </w:t>
      </w:r>
      <w:r w:rsidR="00DB7203">
        <w:t xml:space="preserve">electrochemical </w:t>
      </w:r>
      <w:r>
        <w:t>signals to around 10,000 neurons many times per second</w:t>
      </w:r>
      <w:r w:rsidR="00DB7203">
        <w:t>, often more than 100. The expended energy in each neuron needs to be replaced by blood transport to neurons and glia cells that support them. When blood supplies are blocked by mechanism failures such as strokes, heart attacks,</w:t>
      </w:r>
      <w:r w:rsidR="004B66B1">
        <w:t xml:space="preserve"> </w:t>
      </w:r>
      <w:r w:rsidR="00DB7203">
        <w:t>and asphyxiation,</w:t>
      </w:r>
      <w:r w:rsidR="004B66B1">
        <w:t xml:space="preserve"> </w:t>
      </w:r>
      <w:r w:rsidR="00DB7203">
        <w:t xml:space="preserve">neurons die. </w:t>
      </w:r>
    </w:p>
    <w:p w14:paraId="3736DC02" w14:textId="4ADAB814" w:rsidR="006426EB" w:rsidRDefault="006426EB" w:rsidP="007E14CB">
      <w:pPr>
        <w:pStyle w:val="Basic"/>
        <w:jc w:val="left"/>
      </w:pPr>
      <w:r>
        <w:t xml:space="preserve">The correlation between brain size and intelligence is imperfect as elephants and some species of whales have brains with more volume and neurons than humans. But more neurons usually </w:t>
      </w:r>
      <w:proofErr w:type="gramStart"/>
      <w:r>
        <w:t>means</w:t>
      </w:r>
      <w:proofErr w:type="gramEnd"/>
      <w:r>
        <w:t xml:space="preserve"> more intelligence, especially when the neurons </w:t>
      </w:r>
      <w:r w:rsidR="00E65EB3">
        <w:t>operate</w:t>
      </w:r>
      <w:r>
        <w:t xml:space="preserve"> in brain areas associated with complex problem solving such as the prefrontal cortex. Adding neurons, however, poses an evolutionary problem because of their intense energy needs. For brains to get bigger, food acquisition needs to increase despite the limitations of environmental ability, number of hours available for foraging, and energy cost of acquiring food.</w:t>
      </w:r>
      <w:r w:rsidR="004B66B1">
        <w:t xml:space="preserve"> </w:t>
      </w:r>
    </w:p>
    <w:p w14:paraId="43B3A124" w14:textId="090B001E" w:rsidR="004D216D" w:rsidRDefault="007353B0" w:rsidP="007E14CB">
      <w:pPr>
        <w:pStyle w:val="Basic"/>
        <w:jc w:val="left"/>
      </w:pPr>
      <w:r>
        <w:t xml:space="preserve">Susanna </w:t>
      </w:r>
      <w:proofErr w:type="spellStart"/>
      <w:r>
        <w:t>Herculano-Houzel</w:t>
      </w:r>
      <w:proofErr w:type="spellEnd"/>
      <w:r>
        <w:t xml:space="preserve"> (</w:t>
      </w:r>
      <w:r w:rsidR="006256BD">
        <w:t>2016</w:t>
      </w:r>
      <w:r>
        <w:t>) describes the steady increase in sizes of primate brains from lemurs to gorillas</w:t>
      </w:r>
      <w:r w:rsidR="004D216D">
        <w:t xml:space="preserve">, but notes the dramatic increase in human brain size that occurred </w:t>
      </w:r>
      <w:r w:rsidR="006256BD">
        <w:t>in</w:t>
      </w:r>
      <w:r w:rsidR="004D216D">
        <w:t xml:space="preserve"> </w:t>
      </w:r>
      <w:r w:rsidR="004D216D" w:rsidRPr="004D216D">
        <w:rPr>
          <w:i/>
        </w:rPr>
        <w:t>Home erectus</w:t>
      </w:r>
      <w:r w:rsidR="004D216D">
        <w:t xml:space="preserve"> around 1.5 million years ago.</w:t>
      </w:r>
      <w:r w:rsidR="004B66B1">
        <w:t xml:space="preserve"> </w:t>
      </w:r>
      <w:r w:rsidR="004D216D">
        <w:t>Following Wrangham (</w:t>
      </w:r>
      <w:r w:rsidR="006256BD">
        <w:t>2009</w:t>
      </w:r>
      <w:r w:rsidR="004D216D">
        <w:t>),</w:t>
      </w:r>
      <w:r w:rsidR="004B66B1">
        <w:t xml:space="preserve"> </w:t>
      </w:r>
      <w:r w:rsidR="004D216D">
        <w:t xml:space="preserve">she attributes increased brain size to the invention of cooking which makes </w:t>
      </w:r>
      <w:r w:rsidR="00FF6451">
        <w:t>meat</w:t>
      </w:r>
      <w:r w:rsidR="004D216D">
        <w:t xml:space="preserve"> and </w:t>
      </w:r>
      <w:r w:rsidR="00FF6451">
        <w:t>plants</w:t>
      </w:r>
      <w:r w:rsidR="004D216D">
        <w:t xml:space="preserve"> much easier to digest and energy intensive.</w:t>
      </w:r>
      <w:r w:rsidR="004B66B1">
        <w:t xml:space="preserve"> </w:t>
      </w:r>
      <w:r w:rsidR="004D216D">
        <w:t>Because cooking dramatically increased energy efficienc</w:t>
      </w:r>
      <w:r w:rsidR="00AD1734">
        <w:t xml:space="preserve">y, </w:t>
      </w:r>
      <w:r w:rsidR="004D216D">
        <w:t xml:space="preserve">humans could evolve larger brains without having to spend more time and energy searching for additional food supplies. </w:t>
      </w:r>
    </w:p>
    <w:p w14:paraId="1DBF90C6" w14:textId="2F7E37DC" w:rsidR="005252BA" w:rsidRDefault="004D216D" w:rsidP="007E14CB">
      <w:pPr>
        <w:pStyle w:val="Basic"/>
        <w:jc w:val="left"/>
      </w:pPr>
      <w:r>
        <w:t xml:space="preserve">Quantitative increases in human brain size led to qualitative tipping points in human intelligence with emergent capabilities not found in other animals. Around 50-100,000 years ago, large human brains became capable of </w:t>
      </w:r>
      <w:r w:rsidR="005252BA">
        <w:t xml:space="preserve">recursive thought that provided </w:t>
      </w:r>
      <w:r w:rsidR="005252BA">
        <w:lastRenderedPageBreak/>
        <w:t>capabilities for language, art, and tools that make tools (</w:t>
      </w:r>
      <w:proofErr w:type="spellStart"/>
      <w:r w:rsidR="004A45BD">
        <w:t>Corballis</w:t>
      </w:r>
      <w:proofErr w:type="spellEnd"/>
      <w:r w:rsidR="004A45BD">
        <w:t xml:space="preserve"> 2011; Coolidge and Wynn 2018</w:t>
      </w:r>
      <w:r w:rsidR="005252BA">
        <w:t>). Recursion requires the interaction of large numbers of neurons capable of representations of representations</w:t>
      </w:r>
      <w:r w:rsidR="00D605B3">
        <w:t xml:space="preserve"> (Thagard 2021)</w:t>
      </w:r>
      <w:r w:rsidR="005252BA">
        <w:t>. Without the efficiency of cooking and the development of large brains, humans would not be capable of the energy/information balance that eventually made possible human civilization.</w:t>
      </w:r>
      <w:r w:rsidR="004B66B1">
        <w:t xml:space="preserve"> </w:t>
      </w:r>
      <w:r w:rsidR="00514EB8">
        <w:t xml:space="preserve">Under </w:t>
      </w:r>
      <w:r w:rsidR="005252BA">
        <w:t xml:space="preserve">15,000 years ago, the invention of agriculture provided sufficient food sources that led to dramatic increases in the number of humans as well as the development of </w:t>
      </w:r>
      <w:r w:rsidR="00FF6451">
        <w:t>productive</w:t>
      </w:r>
      <w:r w:rsidR="005252BA">
        <w:t xml:space="preserve"> practices such as writing, counting, and </w:t>
      </w:r>
      <w:r w:rsidR="00FF6451">
        <w:t>using</w:t>
      </w:r>
      <w:r w:rsidR="005252BA">
        <w:t xml:space="preserve"> complex machines. </w:t>
      </w:r>
    </w:p>
    <w:p w14:paraId="4AFE373E" w14:textId="413DC1E9" w:rsidR="00514EB8" w:rsidRDefault="005252BA" w:rsidP="007E14CB">
      <w:pPr>
        <w:pStyle w:val="Basic"/>
        <w:jc w:val="left"/>
      </w:pPr>
      <w:proofErr w:type="gramStart"/>
      <w:r>
        <w:t>Thus</w:t>
      </w:r>
      <w:proofErr w:type="gramEnd"/>
      <w:r>
        <w:t xml:space="preserve"> the evolution of human intelligence has been energy-dependent in several ways. Acquisition of sufficient food was essential to evolution of larger primate brains and got a large boost from the invention of cooking.</w:t>
      </w:r>
      <w:r w:rsidR="004B66B1">
        <w:t xml:space="preserve"> </w:t>
      </w:r>
      <w:r w:rsidR="00B026C9">
        <w:t xml:space="preserve">Changing energy availability through cultivating crops and domesticating animals enabled the formation of larger human groups such as cities and divisions of labor necessarily for many cultural advances. </w:t>
      </w:r>
      <w:r w:rsidR="00514EB8">
        <w:t xml:space="preserve">Moreover, the ways that humans use energy in information processing is heavily dependent on the particular kinds of matter that operate in human brains – the intense but efficient operation of billions of glucose-supplied neurons. </w:t>
      </w:r>
    </w:p>
    <w:p w14:paraId="3D8572A8" w14:textId="1CEB7445" w:rsidR="006256BD" w:rsidRDefault="00FF6451" w:rsidP="007E14CB">
      <w:pPr>
        <w:pStyle w:val="Basic"/>
        <w:jc w:val="left"/>
      </w:pPr>
      <w:r>
        <w:t>For organisms in general and for human brains in particular, t</w:t>
      </w:r>
      <w:r w:rsidR="004A45BD">
        <w:t>hese considerations show that information processing depends on energy which depends on the material substrate. Here “</w:t>
      </w:r>
      <w:proofErr w:type="gramStart"/>
      <w:r w:rsidR="004A45BD">
        <w:t>depends</w:t>
      </w:r>
      <w:proofErr w:type="gramEnd"/>
      <w:r w:rsidR="004A45BD">
        <w:t xml:space="preserve">” means that information </w:t>
      </w:r>
      <w:r w:rsidR="00514EB8">
        <w:t xml:space="preserve">acquisition, processing, and application are </w:t>
      </w:r>
      <w:r w:rsidR="004A45BD">
        <w:t xml:space="preserve">causally affected </w:t>
      </w:r>
      <w:r w:rsidR="00514EB8">
        <w:t>by mechanisms with particular kinds of parts, interactions</w:t>
      </w:r>
      <w:r w:rsidR="00403793">
        <w:t>,</w:t>
      </w:r>
      <w:r w:rsidR="00514EB8">
        <w:t xml:space="preserve"> and energy sources</w:t>
      </w:r>
      <w:r w:rsidR="008D29DD">
        <w:t xml:space="preserve">. Without such mechanisms, </w:t>
      </w:r>
      <w:r w:rsidR="00514EB8">
        <w:t>information</w:t>
      </w:r>
      <w:r w:rsidR="008D29DD">
        <w:t xml:space="preserve"> </w:t>
      </w:r>
      <w:r w:rsidR="00403793">
        <w:t xml:space="preserve">processing </w:t>
      </w:r>
      <w:r w:rsidR="00514EB8">
        <w:t>would not be effective and efficient.</w:t>
      </w:r>
      <w:r w:rsidR="004B66B1">
        <w:t xml:space="preserve"> </w:t>
      </w:r>
    </w:p>
    <w:p w14:paraId="3ABBA073" w14:textId="0147A4FE" w:rsidR="00F009FD" w:rsidRPr="00345A8C" w:rsidRDefault="00345A8C" w:rsidP="00345A8C">
      <w:pPr>
        <w:pStyle w:val="Headingleft"/>
      </w:pPr>
      <w:r>
        <w:t xml:space="preserve">4. </w:t>
      </w:r>
      <w:r w:rsidR="00F009FD">
        <w:t>Energy in Computing</w:t>
      </w:r>
    </w:p>
    <w:p w14:paraId="6681C597" w14:textId="2BB64CAF" w:rsidR="00FA1E9A" w:rsidRDefault="00611F43" w:rsidP="007E14CB">
      <w:pPr>
        <w:pStyle w:val="Footer"/>
        <w:spacing w:line="480" w:lineRule="auto"/>
        <w:jc w:val="left"/>
      </w:pPr>
      <w:r>
        <w:lastRenderedPageBreak/>
        <w:t xml:space="preserve">Because digital computers run on electricity which is currently abundant, it might seem that energy is not an issue for computing. </w:t>
      </w:r>
      <w:r w:rsidR="00EC48F2">
        <w:t>Energy is largely ignored in</w:t>
      </w:r>
      <w:r w:rsidR="004B66B1">
        <w:t xml:space="preserve"> </w:t>
      </w:r>
      <w:r w:rsidR="00EC48F2">
        <w:t xml:space="preserve">the theory of computing such as Turing machines, but </w:t>
      </w:r>
      <w:r w:rsidR="00514EB8">
        <w:t>its practical relevance</w:t>
      </w:r>
      <w:r w:rsidR="00EC48F2">
        <w:t xml:space="preserve"> </w:t>
      </w:r>
      <w:r w:rsidR="00514EB8">
        <w:t>is evident</w:t>
      </w:r>
      <w:r w:rsidR="00EC48F2">
        <w:t xml:space="preserve"> in </w:t>
      </w:r>
      <w:r w:rsidR="00514EB8">
        <w:t xml:space="preserve">the </w:t>
      </w:r>
      <w:r w:rsidR="00EC48F2">
        <w:t>development</w:t>
      </w:r>
      <w:r w:rsidR="00514EB8">
        <w:t xml:space="preserve"> of</w:t>
      </w:r>
      <w:r w:rsidR="004B66B1">
        <w:t xml:space="preserve"> </w:t>
      </w:r>
      <w:r w:rsidR="00EC48F2">
        <w:t>neuromorphic computers</w:t>
      </w:r>
      <w:r w:rsidR="00514EB8">
        <w:t xml:space="preserve"> and </w:t>
      </w:r>
      <w:r w:rsidR="000168EF">
        <w:t xml:space="preserve">machine </w:t>
      </w:r>
      <w:r w:rsidR="00EC48F2">
        <w:t>learning.</w:t>
      </w:r>
      <w:r w:rsidR="004B66B1">
        <w:t xml:space="preserve"> </w:t>
      </w:r>
    </w:p>
    <w:p w14:paraId="4B07286E" w14:textId="52AD3087" w:rsidR="00F009FD" w:rsidRPr="00345A8C" w:rsidRDefault="00345A8C" w:rsidP="00345A8C">
      <w:pPr>
        <w:pStyle w:val="Unindented"/>
        <w:rPr>
          <w:i/>
          <w:iCs/>
        </w:rPr>
      </w:pPr>
      <w:r w:rsidRPr="00345A8C">
        <w:rPr>
          <w:i/>
          <w:iCs/>
        </w:rPr>
        <w:t xml:space="preserve">4.1. </w:t>
      </w:r>
      <w:r w:rsidR="00F009FD" w:rsidRPr="00345A8C">
        <w:rPr>
          <w:i/>
          <w:iCs/>
        </w:rPr>
        <w:t>Neuromorphic Computing</w:t>
      </w:r>
    </w:p>
    <w:p w14:paraId="4CC6FE5A" w14:textId="77777777" w:rsidR="00CF4F7B" w:rsidRDefault="000168EF" w:rsidP="007E14CB">
      <w:pPr>
        <w:pStyle w:val="Basic"/>
        <w:jc w:val="left"/>
      </w:pPr>
      <w:r>
        <w:t xml:space="preserve">Carver Mead (1990) proposed the development of neuromorphic (brain-like) computers to deal with two potential limitations in computing technology: speed and power consumption. The speed of computers has increased exponentially since the 1960s in accord with Moore’s law that the number of transistors on a chip doubles every two years. But physical limits such as </w:t>
      </w:r>
      <w:r w:rsidR="00CF4F7B">
        <w:t xml:space="preserve">problems of heat dispersion </w:t>
      </w:r>
      <w:r>
        <w:t xml:space="preserve">put limits on how much smaller transistors can be built, so computer engineers must look to parallelism as an alternative way of increasing computers’ speed. </w:t>
      </w:r>
    </w:p>
    <w:p w14:paraId="2212D402" w14:textId="192D97C4" w:rsidR="00A66A85" w:rsidRDefault="000168EF" w:rsidP="007E14CB">
      <w:pPr>
        <w:pStyle w:val="Basic"/>
        <w:jc w:val="left"/>
      </w:pPr>
      <w:r>
        <w:t xml:space="preserve">Most computers today are built with multiple “cores” which allow parallel processing, but the number of cores is usually small, </w:t>
      </w:r>
      <w:proofErr w:type="gramStart"/>
      <w:r>
        <w:t>e.g.</w:t>
      </w:r>
      <w:proofErr w:type="gramEnd"/>
      <w:r>
        <w:t xml:space="preserve"> 4 or </w:t>
      </w:r>
      <w:r w:rsidR="00CF4F7B">
        <w:t>28</w:t>
      </w:r>
      <w:r>
        <w:t xml:space="preserve">. In contrast, the brain has 86 billion neurons operating in parallel which allows it to outperform current computers whose </w:t>
      </w:r>
      <w:r w:rsidR="00E24684">
        <w:t xml:space="preserve">chips do trillions </w:t>
      </w:r>
      <w:r w:rsidR="00C10C2A">
        <w:t xml:space="preserve">of </w:t>
      </w:r>
      <w:r w:rsidR="00E24684">
        <w:t xml:space="preserve">operations per second in contrast to the approximately 100 or so spikes per second common in neurons. </w:t>
      </w:r>
      <w:r w:rsidR="008C64E5">
        <w:t xml:space="preserve">Companies like Intel and IBM have developed neuromorphic chips with more than 100,000 neuron-like processors operating in parallel </w:t>
      </w:r>
      <w:r w:rsidR="00B765F4">
        <w:t xml:space="preserve">IBM’s </w:t>
      </w:r>
      <w:proofErr w:type="spellStart"/>
      <w:r w:rsidR="004A6D98">
        <w:t>TrueNorth</w:t>
      </w:r>
      <w:proofErr w:type="spellEnd"/>
      <w:r w:rsidR="004A6D98">
        <w:t xml:space="preserve"> chip has one million neurons and is capable of 46 billion synaptic operations per second while using only 70 milliwatts (</w:t>
      </w:r>
      <w:proofErr w:type="spellStart"/>
      <w:r w:rsidR="004A6D98">
        <w:t>Akopyan</w:t>
      </w:r>
      <w:proofErr w:type="spellEnd"/>
      <w:r w:rsidR="004A6D98">
        <w:t xml:space="preserve"> et al. 2015). </w:t>
      </w:r>
      <w:r w:rsidR="00C10C2A">
        <w:t xml:space="preserve">Intel’s </w:t>
      </w:r>
      <w:proofErr w:type="spellStart"/>
      <w:r w:rsidR="00C10C2A">
        <w:t>Loihi</w:t>
      </w:r>
      <w:proofErr w:type="spellEnd"/>
      <w:r w:rsidR="00C10C2A">
        <w:t xml:space="preserve"> chip has 128 neuromorphic cores each with 1,024 neural units (Davies, 2018). </w:t>
      </w:r>
      <w:r w:rsidR="00EE1B1A">
        <w:t xml:space="preserve">Schuman et al. </w:t>
      </w:r>
      <w:r w:rsidR="00AD1734">
        <w:t xml:space="preserve">(2017) </w:t>
      </w:r>
      <w:r w:rsidR="00EE1B1A">
        <w:t xml:space="preserve">survey neuromorphic computing. </w:t>
      </w:r>
    </w:p>
    <w:p w14:paraId="62FA93F9" w14:textId="680DE43F" w:rsidR="00822907" w:rsidRDefault="00AF3110" w:rsidP="007E14CB">
      <w:pPr>
        <w:pStyle w:val="Basic"/>
        <w:jc w:val="left"/>
      </w:pPr>
      <w:r>
        <w:lastRenderedPageBreak/>
        <w:t xml:space="preserve">Besides speed, the major motivation for neuromorphic computers is power consumption. Whereas a traditional supercomputer can require </w:t>
      </w:r>
      <w:r w:rsidR="00193165">
        <w:t>thousands of</w:t>
      </w:r>
      <w:r>
        <w:t xml:space="preserve"> watts of power, the brain uses only around 20 watts.</w:t>
      </w:r>
      <w:r w:rsidR="004B66B1">
        <w:t xml:space="preserve"> </w:t>
      </w:r>
      <w:r w:rsidR="0034109C">
        <w:t>The efficiency of computing can be measured by considering the ratio of operations</w:t>
      </w:r>
      <w:r w:rsidR="008D29DD">
        <w:t xml:space="preserve"> per energy</w:t>
      </w:r>
      <w:r w:rsidR="0034109C">
        <w:t>, for example inference</w:t>
      </w:r>
      <w:r w:rsidR="00403793">
        <w:t>s</w:t>
      </w:r>
      <w:r w:rsidR="008D29DD">
        <w:t xml:space="preserve"> per joule</w:t>
      </w:r>
      <w:r w:rsidR="00193165">
        <w:t xml:space="preserve">, </w:t>
      </w:r>
      <w:r w:rsidR="0034109C">
        <w:t xml:space="preserve">neural </w:t>
      </w:r>
      <w:r w:rsidR="008D29DD">
        <w:t>spikes per joule</w:t>
      </w:r>
      <w:r w:rsidR="00193165">
        <w:t xml:space="preserve">, or (in supercomputers) floating point operations per </w:t>
      </w:r>
      <w:r w:rsidR="00403793">
        <w:t xml:space="preserve">second per </w:t>
      </w:r>
      <w:r w:rsidR="00193165">
        <w:t xml:space="preserve">watt. </w:t>
      </w:r>
      <w:r w:rsidR="00D31293">
        <w:t>More abstractly, information efficiency can be measured in bits per joules</w:t>
      </w:r>
    </w:p>
    <w:p w14:paraId="4FA88BEB" w14:textId="22599154" w:rsidR="00AF3110" w:rsidRDefault="0034109C" w:rsidP="007E14CB">
      <w:pPr>
        <w:pStyle w:val="Basic"/>
        <w:jc w:val="left"/>
      </w:pPr>
      <w:r>
        <w:t>Early experimental results find that n</w:t>
      </w:r>
      <w:r w:rsidR="00AF3110">
        <w:t xml:space="preserve">euromorphic computers are </w:t>
      </w:r>
      <w:r>
        <w:t xml:space="preserve">indeed </w:t>
      </w:r>
      <w:r w:rsidR="00AF3110">
        <w:t xml:space="preserve">more energy efficient </w:t>
      </w:r>
      <w:r w:rsidR="00B765F4">
        <w:t xml:space="preserve">than digital computers </w:t>
      </w:r>
      <w:r w:rsidR="004A6D98">
        <w:t>(</w:t>
      </w:r>
      <w:r w:rsidR="00EF1A4A">
        <w:t>Mart</w:t>
      </w:r>
      <w:r w:rsidR="007F163C">
        <w:t xml:space="preserve">í, </w:t>
      </w:r>
      <w:proofErr w:type="spellStart"/>
      <w:r w:rsidR="007F163C">
        <w:t>Rigotti</w:t>
      </w:r>
      <w:proofErr w:type="spellEnd"/>
      <w:r w:rsidR="007F163C">
        <w:t xml:space="preserve">, Seok, and </w:t>
      </w:r>
      <w:proofErr w:type="spellStart"/>
      <w:r w:rsidR="007F163C">
        <w:t>Fusi</w:t>
      </w:r>
      <w:proofErr w:type="spellEnd"/>
      <w:r w:rsidR="007F163C">
        <w:t xml:space="preserve"> 2016; </w:t>
      </w:r>
      <w:proofErr w:type="spellStart"/>
      <w:r w:rsidR="007F163C">
        <w:t>Blouw</w:t>
      </w:r>
      <w:proofErr w:type="spellEnd"/>
      <w:r w:rsidR="007F163C">
        <w:t>, Choo, Hunsberger, and Eliasmith 2019</w:t>
      </w:r>
      <w:r w:rsidR="004A6D98">
        <w:t xml:space="preserve">). There are several reasons for such </w:t>
      </w:r>
      <w:r w:rsidR="0088475B">
        <w:t>advantages</w:t>
      </w:r>
      <w:r w:rsidR="00900F7A">
        <w:t>.</w:t>
      </w:r>
      <w:r w:rsidR="00FB7DAB">
        <w:t xml:space="preserve"> </w:t>
      </w:r>
      <w:r>
        <w:t>Neuromorphic</w:t>
      </w:r>
      <w:r w:rsidR="00AF3110">
        <w:t xml:space="preserve"> </w:t>
      </w:r>
      <w:r w:rsidR="0088475B">
        <w:t xml:space="preserve">machines </w:t>
      </w:r>
      <w:r w:rsidR="00AF3110">
        <w:t>do much of their computations locally with artificial neurons connected to ones that are physically close to them, requiring much less long-distance transmission of information</w:t>
      </w:r>
      <w:r>
        <w:t xml:space="preserve"> over wires</w:t>
      </w:r>
      <w:r w:rsidR="00AF3110">
        <w:t xml:space="preserve">. </w:t>
      </w:r>
      <w:r w:rsidR="0088475B">
        <w:t>Algorithms for learning and memory operate locally so that data do not need to be widely broadcast. Processing elements in neuromorphic computers only emit spikes when required whereas CPUs are constantly active. Parallelism reduces the number of steps to transform an input into an output.</w:t>
      </w:r>
      <w:r w:rsidR="004B66B1">
        <w:t xml:space="preserve"> </w:t>
      </w:r>
      <w:r w:rsidR="00AF3110">
        <w:t xml:space="preserve">Finally, </w:t>
      </w:r>
      <w:r>
        <w:t>distributing</w:t>
      </w:r>
      <w:r w:rsidR="00AF3110">
        <w:t xml:space="preserve"> computation </w:t>
      </w:r>
      <w:r>
        <w:t>across</w:t>
      </w:r>
      <w:r w:rsidR="00AF3110">
        <w:t xml:space="preserve"> many processors reduces heat generation so that less energy is required for cooling.</w:t>
      </w:r>
      <w:r w:rsidR="004B66B1">
        <w:t xml:space="preserve"> </w:t>
      </w:r>
      <w:r w:rsidR="00F475EE">
        <w:t xml:space="preserve">Hence neuromorphic computing is attractive for applications such as </w:t>
      </w:r>
      <w:r w:rsidR="00D31293">
        <w:t>biomedical devices</w:t>
      </w:r>
      <w:r w:rsidR="00F475EE">
        <w:t xml:space="preserve"> where low power consumption </w:t>
      </w:r>
      <w:r w:rsidR="00D31293">
        <w:t>and real time operation are</w:t>
      </w:r>
      <w:r w:rsidR="004B66B1">
        <w:t xml:space="preserve"> </w:t>
      </w:r>
      <w:r w:rsidR="00F475EE">
        <w:t xml:space="preserve">desirable. </w:t>
      </w:r>
    </w:p>
    <w:p w14:paraId="5AA9AAB6" w14:textId="5745FDB3" w:rsidR="00BF2C59" w:rsidRDefault="00F475EE" w:rsidP="007E14CB">
      <w:pPr>
        <w:pStyle w:val="Basic"/>
        <w:jc w:val="left"/>
      </w:pPr>
      <w:r>
        <w:t>There are also time-related reasons why neur</w:t>
      </w:r>
      <w:r w:rsidR="007F163C">
        <w:t>al</w:t>
      </w:r>
      <w:r>
        <w:t xml:space="preserve"> computers</w:t>
      </w:r>
      <w:r w:rsidR="007F163C">
        <w:t xml:space="preserve"> can be more efficient than traditional ones.</w:t>
      </w:r>
      <w:r w:rsidR="004B66B1">
        <w:t xml:space="preserve"> </w:t>
      </w:r>
      <w:r w:rsidR="00182482">
        <w:t xml:space="preserve">Neural spiking may not operate as rapidly as </w:t>
      </w:r>
      <w:r w:rsidR="007F163C">
        <w:t xml:space="preserve">traditional </w:t>
      </w:r>
      <w:r w:rsidR="00182482">
        <w:t>silicon chips, but it can operate in synchrony with inputs from processes in the world</w:t>
      </w:r>
      <w:r w:rsidR="00D31293">
        <w:t xml:space="preserve"> without any external clock. Time represents itself</w:t>
      </w:r>
      <w:r w:rsidR="005644FC">
        <w:t xml:space="preserve"> because of the correspondence between </w:t>
      </w:r>
      <w:r w:rsidR="005644FC">
        <w:lastRenderedPageBreak/>
        <w:t>changes in the world and changes in the brain.  Neural</w:t>
      </w:r>
      <w:r w:rsidR="00D31293">
        <w:t xml:space="preserve"> operations occur in step with changes in the world on the same time scale</w:t>
      </w:r>
      <w:r w:rsidR="005644FC">
        <w:t xml:space="preserve">, although most current neuromorphic chips do not exploit this feature. </w:t>
      </w:r>
      <w:r w:rsidR="004B66B1">
        <w:t xml:space="preserve"> </w:t>
      </w:r>
    </w:p>
    <w:p w14:paraId="765CD7B1" w14:textId="39B00F78" w:rsidR="00D671DB" w:rsidRDefault="00D31F9D" w:rsidP="007E14CB">
      <w:pPr>
        <w:pStyle w:val="Basic"/>
        <w:jc w:val="left"/>
      </w:pPr>
      <w:r>
        <w:t xml:space="preserve">Neuromorphic computing </w:t>
      </w:r>
      <w:r w:rsidR="00D671DB">
        <w:t xml:space="preserve">illustrates the same energy-information tradeoffs </w:t>
      </w:r>
      <w:r w:rsidR="00AD1734">
        <w:t>that</w:t>
      </w:r>
      <w:r w:rsidR="00D671DB">
        <w:t xml:space="preserve"> occur in biology. In general, the </w:t>
      </w:r>
      <w:r w:rsidR="00386463">
        <w:t xml:space="preserve">more </w:t>
      </w:r>
      <w:r w:rsidR="00D671DB">
        <w:t xml:space="preserve">syntactic and semantic information processed by a computer, the more energy it uses. But neuromorphic computers require less energy to perform the same task, so their information/energy ratio is better. </w:t>
      </w:r>
      <w:r w:rsidR="00EE1B1A">
        <w:t xml:space="preserve">As with biology, information </w:t>
      </w:r>
      <w:r w:rsidR="00386463">
        <w:t xml:space="preserve">processing </w:t>
      </w:r>
      <w:r w:rsidR="00EE1B1A">
        <w:t xml:space="preserve">depends on energy, and energy depends on material substrates. </w:t>
      </w:r>
    </w:p>
    <w:p w14:paraId="55C50AA2" w14:textId="50F55F39" w:rsidR="00F009FD" w:rsidRPr="00345A8C" w:rsidRDefault="00345A8C" w:rsidP="007E14CB">
      <w:pPr>
        <w:pStyle w:val="Headingleft"/>
        <w:jc w:val="left"/>
        <w:rPr>
          <w:b w:val="0"/>
          <w:bCs/>
          <w:i/>
          <w:iCs/>
        </w:rPr>
      </w:pPr>
      <w:r w:rsidRPr="00345A8C">
        <w:rPr>
          <w:b w:val="0"/>
          <w:bCs/>
          <w:i/>
          <w:iCs/>
        </w:rPr>
        <w:t xml:space="preserve">4.2. </w:t>
      </w:r>
      <w:r w:rsidR="00F009FD" w:rsidRPr="00345A8C">
        <w:rPr>
          <w:b w:val="0"/>
          <w:bCs/>
          <w:i/>
          <w:iCs/>
        </w:rPr>
        <w:t>Machine Learning</w:t>
      </w:r>
    </w:p>
    <w:p w14:paraId="39FF6C61" w14:textId="34CECD71" w:rsidR="00136237" w:rsidRDefault="00136237" w:rsidP="007E14CB">
      <w:pPr>
        <w:pStyle w:val="Basic"/>
        <w:jc w:val="left"/>
      </w:pPr>
      <w:r>
        <w:t>Artificial intelligence has made major progress since 2012 because of powerful applications of a neural network technique called deep learning</w:t>
      </w:r>
      <w:r w:rsidR="00D902C5">
        <w:t>,</w:t>
      </w:r>
      <w:r>
        <w:t xml:space="preserve"> which has led to </w:t>
      </w:r>
      <w:r w:rsidR="00D902C5">
        <w:t>spectacularly</w:t>
      </w:r>
      <w:r>
        <w:t xml:space="preserve"> effective applications such as face and speech recognition (</w:t>
      </w:r>
      <w:proofErr w:type="spellStart"/>
      <w:r w:rsidR="00EE1B1A">
        <w:t>LeCun</w:t>
      </w:r>
      <w:proofErr w:type="spellEnd"/>
      <w:r w:rsidR="00EE1B1A">
        <w:t xml:space="preserve">, </w:t>
      </w:r>
      <w:proofErr w:type="spellStart"/>
      <w:r w:rsidR="00EE1B1A">
        <w:t>Bengio</w:t>
      </w:r>
      <w:proofErr w:type="spellEnd"/>
      <w:r w:rsidR="00EE1B1A">
        <w:t xml:space="preserve">, and Hinton </w:t>
      </w:r>
      <w:proofErr w:type="gramStart"/>
      <w:r w:rsidR="00EE1B1A">
        <w:t xml:space="preserve">2015; </w:t>
      </w:r>
      <w:r>
        <w:t xml:space="preserve"> </w:t>
      </w:r>
      <w:r w:rsidR="00EE1B1A">
        <w:t>Goodfellow</w:t>
      </w:r>
      <w:proofErr w:type="gramEnd"/>
      <w:r w:rsidR="00EE1B1A">
        <w:t xml:space="preserve">, </w:t>
      </w:r>
      <w:proofErr w:type="spellStart"/>
      <w:r w:rsidR="00EE1B1A">
        <w:t>Bengio</w:t>
      </w:r>
      <w:proofErr w:type="spellEnd"/>
      <w:r w:rsidR="00EE1B1A">
        <w:t>, and Courville 2016</w:t>
      </w:r>
      <w:r>
        <w:t>).</w:t>
      </w:r>
      <w:r w:rsidR="004B66B1">
        <w:t xml:space="preserve"> </w:t>
      </w:r>
      <w:r>
        <w:t>The AI company DeepMind has combined deep learning with reinforcement learning to produce amazing successes such as the world’s best Go player</w:t>
      </w:r>
      <w:r w:rsidR="007E4036">
        <w:t xml:space="preserve"> </w:t>
      </w:r>
      <w:r w:rsidR="007E00F3">
        <w:t>(Silver et al. 2018)</w:t>
      </w:r>
      <w:r>
        <w:t xml:space="preserve">. </w:t>
      </w:r>
      <w:r w:rsidR="007E4036">
        <w:t xml:space="preserve">DeepMind </w:t>
      </w:r>
      <w:r w:rsidR="00AD1734">
        <w:t xml:space="preserve">researchers </w:t>
      </w:r>
      <w:r w:rsidR="007E4036">
        <w:t>can afford to have their Go player improve by playing itself millions of time</w:t>
      </w:r>
      <w:r w:rsidR="007E00F3">
        <w:t>s</w:t>
      </w:r>
      <w:r w:rsidR="007E4036">
        <w:t>, but the resulting information is gained at the expense of a large amount of electrical energy.</w:t>
      </w:r>
      <w:r w:rsidR="007E00F3">
        <w:t xml:space="preserve"> </w:t>
      </w:r>
      <w:r w:rsidR="007926D2">
        <w:t xml:space="preserve">Schwartz, Dodge, Smith, and Etzioni (2019) describe how the computations required for deep learning have been doubling every few months. </w:t>
      </w:r>
      <w:proofErr w:type="spellStart"/>
      <w:r w:rsidR="007926D2">
        <w:t>Strubell</w:t>
      </w:r>
      <w:proofErr w:type="spellEnd"/>
      <w:r w:rsidR="007926D2">
        <w:t xml:space="preserve">, Ganesh, and McCallum (2019) report the financial and environmental costs of </w:t>
      </w:r>
      <w:r w:rsidR="000E5D5D">
        <w:t>training neural networks for natural language processing.</w:t>
      </w:r>
      <w:r w:rsidR="004B66B1">
        <w:t xml:space="preserve"> </w:t>
      </w:r>
    </w:p>
    <w:p w14:paraId="4946BC41" w14:textId="0B1AC59F" w:rsidR="00EE1B1A" w:rsidRDefault="007E00F3" w:rsidP="007E14CB">
      <w:pPr>
        <w:pStyle w:val="Basic"/>
        <w:jc w:val="left"/>
      </w:pPr>
      <w:r>
        <w:t xml:space="preserve">The rapidly increasing use of electricity for deep learning and other intensive kinds of computing such as cryptocurrency is concerning for reasons that go beyond </w:t>
      </w:r>
      <w:r>
        <w:lastRenderedPageBreak/>
        <w:t xml:space="preserve">corporate expense. Standard ways of generating electricity such as gas power plants produce large amounts of greenhouse gases that </w:t>
      </w:r>
      <w:r w:rsidR="00B6095A">
        <w:t>contribute to global warming which threatens to change the Earth’s climate in disastrous and irreversible ways in a matter of decades</w:t>
      </w:r>
      <w:r w:rsidR="00C32062">
        <w:t xml:space="preserve">. </w:t>
      </w:r>
      <w:r w:rsidR="00B6095A">
        <w:t>Reducing energy use for deep learning and other AI applications should therefore be a general social concern, and research is investigating generally how to make computation more energy efficient (</w:t>
      </w:r>
      <w:proofErr w:type="spellStart"/>
      <w:r w:rsidR="00B6095A">
        <w:t>Demaine</w:t>
      </w:r>
      <w:proofErr w:type="spellEnd"/>
      <w:r w:rsidR="00B6095A">
        <w:t xml:space="preserve">, Lynch, </w:t>
      </w:r>
      <w:proofErr w:type="spellStart"/>
      <w:r w:rsidR="00B6095A">
        <w:t>Mirano</w:t>
      </w:r>
      <w:proofErr w:type="spellEnd"/>
      <w:r w:rsidR="00B6095A">
        <w:t xml:space="preserve">, and Tyagi 2016). </w:t>
      </w:r>
    </w:p>
    <w:p w14:paraId="5C09B2BF" w14:textId="6EF1F6A5" w:rsidR="007E4036" w:rsidRDefault="007E4036" w:rsidP="007E14CB">
      <w:pPr>
        <w:pStyle w:val="Basic"/>
        <w:jc w:val="left"/>
      </w:pPr>
      <w:r>
        <w:t>In contrast</w:t>
      </w:r>
      <w:r w:rsidR="00B6095A">
        <w:t xml:space="preserve"> to current machine learning</w:t>
      </w:r>
      <w:r>
        <w:t xml:space="preserve">, human brains learn from much smaller numbers of examples with energy-efficient processes that make local changes in the strength of synaptic connections. Brains have ways of making learning more efficient by considering relevant subsets of information in data such as ones representing causal relations that circumscribe what might be relevant to </w:t>
      </w:r>
      <w:r w:rsidR="000E5D5D">
        <w:t>human goals.</w:t>
      </w:r>
      <w:r>
        <w:t xml:space="preserve"> Deep learning has no understanding of causality so it needs huge numbers of training examples to extract signal from noise. </w:t>
      </w:r>
      <w:r w:rsidR="000E5D5D">
        <w:t>Thagard (</w:t>
      </w:r>
      <w:r w:rsidR="00AC2922">
        <w:t>in p</w:t>
      </w:r>
      <w:r w:rsidR="00B822EF">
        <w:t>ress</w:t>
      </w:r>
      <w:r w:rsidR="000E5D5D">
        <w:t xml:space="preserve">) examines what it would take to give computers a human-level capacity for causal reasoning. </w:t>
      </w:r>
    </w:p>
    <w:p w14:paraId="46BE5337" w14:textId="2318CDCD" w:rsidR="007E4036" w:rsidRDefault="000E5D5D" w:rsidP="007E14CB">
      <w:pPr>
        <w:pStyle w:val="Basic"/>
        <w:jc w:val="left"/>
      </w:pPr>
      <w:r w:rsidRPr="005C7BE7">
        <w:t>Attempts are underway to make deep learning more efficient by performing it on neuromorphic computers (</w:t>
      </w:r>
      <w:proofErr w:type="spellStart"/>
      <w:r w:rsidRPr="005C7BE7">
        <w:t>Esser</w:t>
      </w:r>
      <w:proofErr w:type="spellEnd"/>
      <w:r w:rsidRPr="005C7BE7">
        <w:t xml:space="preserve"> et al. 2016).</w:t>
      </w:r>
      <w:r w:rsidR="004B66B1">
        <w:t xml:space="preserve"> </w:t>
      </w:r>
      <w:r w:rsidR="007E4036" w:rsidRPr="005C7BE7">
        <w:t xml:space="preserve">An alternative research strategy is to develop new algorithms that allow AI systems to learn from small numbers of examples using human methods such as abductive inference to causes, analogy, and </w:t>
      </w:r>
      <w:r w:rsidR="007703AD" w:rsidRPr="005C7BE7">
        <w:t>taking into account background information about variability (</w:t>
      </w:r>
      <w:r w:rsidRPr="005C7BE7">
        <w:t>Holland, Holyoak, Nisbett, and Thagard 1986</w:t>
      </w:r>
      <w:r w:rsidR="007703AD" w:rsidRPr="005C7BE7">
        <w:t>).</w:t>
      </w:r>
      <w:r w:rsidR="004B66B1">
        <w:t xml:space="preserve"> </w:t>
      </w:r>
      <w:r w:rsidR="007703AD" w:rsidRPr="005C7BE7">
        <w:t xml:space="preserve">Applications of machine learning have been able to rely on </w:t>
      </w:r>
      <w:r w:rsidR="005C7BE7" w:rsidRPr="005C7BE7">
        <w:t>abundant</w:t>
      </w:r>
      <w:r w:rsidR="007703AD" w:rsidRPr="005C7BE7">
        <w:t xml:space="preserve"> sources of electricity, but constraints such as global warming and </w:t>
      </w:r>
      <w:r w:rsidRPr="005C7BE7">
        <w:t>portab</w:t>
      </w:r>
      <w:r w:rsidR="00AD1734">
        <w:t>ility</w:t>
      </w:r>
      <w:r w:rsidR="007703AD" w:rsidRPr="005C7BE7">
        <w:t xml:space="preserve"> suggest that AI researchers have to pay attention to energy/information tradeoffs.</w:t>
      </w:r>
      <w:r w:rsidR="005C7BE7" w:rsidRPr="005C7BE7">
        <w:t xml:space="preserve"> So deep learning developments point to further connections among inference, energy, and material </w:t>
      </w:r>
      <w:r w:rsidR="005C7BE7" w:rsidRPr="005C7BE7">
        <w:lastRenderedPageBreak/>
        <w:t>substrates.</w:t>
      </w:r>
      <w:r w:rsidR="004B66B1">
        <w:t xml:space="preserve"> </w:t>
      </w:r>
      <w:r w:rsidR="005C7BE7" w:rsidRPr="005C7BE7">
        <w:t xml:space="preserve">Another area of current research concerns the prospects </w:t>
      </w:r>
      <w:r w:rsidR="005C7BE7">
        <w:t>of</w:t>
      </w:r>
      <w:r w:rsidR="005C7BE7" w:rsidRPr="005C7BE7">
        <w:t xml:space="preserve"> quantum computing for increasing energy efficiency (</w:t>
      </w:r>
      <w:proofErr w:type="spellStart"/>
      <w:r w:rsidR="005C7BE7" w:rsidRPr="005C7BE7">
        <w:t>Ikonen</w:t>
      </w:r>
      <w:proofErr w:type="spellEnd"/>
      <w:r w:rsidR="005C7BE7" w:rsidRPr="005C7BE7">
        <w:t xml:space="preserve">, </w:t>
      </w:r>
      <w:proofErr w:type="spellStart"/>
      <w:r w:rsidR="005C7BE7" w:rsidRPr="005C7BE7">
        <w:t>Salmilehto</w:t>
      </w:r>
      <w:proofErr w:type="spellEnd"/>
      <w:r w:rsidR="005C7BE7" w:rsidRPr="005C7BE7">
        <w:t xml:space="preserve">, and </w:t>
      </w:r>
      <w:hyperlink r:id="rId8" w:anchor="auth-3" w:history="1">
        <w:proofErr w:type="spellStart"/>
        <w:r w:rsidR="005C7BE7" w:rsidRPr="005C7BE7">
          <w:t>Möttönen</w:t>
        </w:r>
        <w:proofErr w:type="spellEnd"/>
      </w:hyperlink>
      <w:r w:rsidR="005C7BE7" w:rsidRPr="005C7BE7">
        <w:t>  2017)</w:t>
      </w:r>
      <w:r w:rsidR="005C7BE7">
        <w:t>.</w:t>
      </w:r>
      <w:r w:rsidR="004B66B1">
        <w:t xml:space="preserve"> </w:t>
      </w:r>
    </w:p>
    <w:p w14:paraId="13711856" w14:textId="74459305" w:rsidR="005C7BE7" w:rsidRPr="005C7BE7" w:rsidRDefault="005C7BE7" w:rsidP="007E14CB">
      <w:pPr>
        <w:pStyle w:val="Basic"/>
        <w:jc w:val="left"/>
      </w:pPr>
      <w:r>
        <w:t xml:space="preserve">So deep learning and </w:t>
      </w:r>
      <w:r w:rsidR="00B47E41">
        <w:t xml:space="preserve">neuromorphic computing both show the relevance of energy to understanding and evaluating information processing in computers. </w:t>
      </w:r>
      <w:r w:rsidR="00B47E41">
        <w:br/>
        <w:t xml:space="preserve">As for biological systems, efficient use of energy requires attention to material substrates. </w:t>
      </w:r>
    </w:p>
    <w:p w14:paraId="23B0E107" w14:textId="0B642C68" w:rsidR="00773526" w:rsidRDefault="00345A8C" w:rsidP="00345A8C">
      <w:pPr>
        <w:pStyle w:val="Headingleft"/>
      </w:pPr>
      <w:r>
        <w:t xml:space="preserve">5. </w:t>
      </w:r>
      <w:r w:rsidR="00773526">
        <w:t>Arguments for Substrate Independence</w:t>
      </w:r>
    </w:p>
    <w:p w14:paraId="53B582DD" w14:textId="1DB8C87D" w:rsidR="00773526" w:rsidRPr="00773526" w:rsidRDefault="00773526" w:rsidP="007E14CB">
      <w:pPr>
        <w:pStyle w:val="Basic"/>
        <w:jc w:val="left"/>
      </w:pPr>
      <w:r>
        <w:t>Substrate independence is often just assumed, but arguments have been used to support its plausibility based on the Church-Turing Thesis</w:t>
      </w:r>
      <w:r w:rsidR="004B66B1">
        <w:t xml:space="preserve"> </w:t>
      </w:r>
      <w:r>
        <w:t xml:space="preserve">and systematic replacement of components. </w:t>
      </w:r>
      <w:r w:rsidR="005C7BE7">
        <w:t>These</w:t>
      </w:r>
      <w:r>
        <w:t xml:space="preserve"> arguments fail because of neglect of energy. </w:t>
      </w:r>
    </w:p>
    <w:p w14:paraId="756A3066" w14:textId="1F226398" w:rsidR="00773526" w:rsidRPr="00345A8C" w:rsidRDefault="00345A8C" w:rsidP="007E14CB">
      <w:pPr>
        <w:pStyle w:val="Headingleft"/>
        <w:jc w:val="left"/>
        <w:rPr>
          <w:b w:val="0"/>
          <w:bCs/>
          <w:i/>
          <w:iCs/>
        </w:rPr>
      </w:pPr>
      <w:r w:rsidRPr="00345A8C">
        <w:rPr>
          <w:b w:val="0"/>
          <w:bCs/>
          <w:i/>
          <w:iCs/>
        </w:rPr>
        <w:t xml:space="preserve">5.1. </w:t>
      </w:r>
      <w:r w:rsidR="00773526" w:rsidRPr="00345A8C">
        <w:rPr>
          <w:b w:val="0"/>
          <w:bCs/>
          <w:i/>
          <w:iCs/>
        </w:rPr>
        <w:t>Church-Turing Thesis</w:t>
      </w:r>
    </w:p>
    <w:p w14:paraId="64398D33" w14:textId="6EADB2CB" w:rsidR="00852BD7" w:rsidRPr="000213F2" w:rsidRDefault="008D29DD" w:rsidP="007E14CB">
      <w:pPr>
        <w:pStyle w:val="Basic"/>
        <w:jc w:val="left"/>
        <w:rPr>
          <w:i/>
        </w:rPr>
      </w:pPr>
      <w:r>
        <w:t xml:space="preserve">In the 1930s, </w:t>
      </w:r>
      <w:r w:rsidR="006605E4">
        <w:t xml:space="preserve">Alonzo Church and Alan Turing independently produced mathematical characterizations of effective computation. Church’s lambda calculus and Turing’s abstract machine turned out to be </w:t>
      </w:r>
      <w:r w:rsidR="00C560C5">
        <w:t xml:space="preserve">equivalent to each other and </w:t>
      </w:r>
      <w:r w:rsidR="001C0FD7">
        <w:t xml:space="preserve">to </w:t>
      </w:r>
      <w:r w:rsidR="00C560C5">
        <w:t xml:space="preserve">Kurt </w:t>
      </w:r>
      <w:r w:rsidR="00C560C5" w:rsidRPr="00C560C5">
        <w:t xml:space="preserve">Gödel’s </w:t>
      </w:r>
      <w:r w:rsidR="001C0FD7">
        <w:t>characteri</w:t>
      </w:r>
      <w:r w:rsidR="00B9510A">
        <w:t>zation of</w:t>
      </w:r>
      <w:r w:rsidR="00C560C5" w:rsidRPr="00C560C5">
        <w:t xml:space="preserve"> recursive functions.</w:t>
      </w:r>
      <w:r w:rsidR="00C560C5">
        <w:t xml:space="preserve"> This convergence is take</w:t>
      </w:r>
      <w:r w:rsidR="00B9510A">
        <w:t>n</w:t>
      </w:r>
      <w:r w:rsidR="00C560C5">
        <w:t xml:space="preserve"> to support the plausibility of the Church-Turing thesis according to which every effective computation can be carried out by a Turing machine</w:t>
      </w:r>
      <w:r w:rsidR="00B9510A">
        <w:t xml:space="preserve"> (Copeland 2017). </w:t>
      </w:r>
      <w:proofErr w:type="spellStart"/>
      <w:r w:rsidR="000213F2">
        <w:t>Tegmark</w:t>
      </w:r>
      <w:proofErr w:type="spellEnd"/>
      <w:r w:rsidR="000213F2">
        <w:t xml:space="preserve"> (2017, 65) says “This fact that exactly the same computation can be performed on </w:t>
      </w:r>
      <w:r w:rsidR="000213F2">
        <w:rPr>
          <w:i/>
        </w:rPr>
        <w:t xml:space="preserve">any </w:t>
      </w:r>
      <w:r w:rsidR="000213F2">
        <w:t xml:space="preserve">universal computer means that </w:t>
      </w:r>
      <w:r w:rsidR="000213F2">
        <w:rPr>
          <w:i/>
        </w:rPr>
        <w:t xml:space="preserve">computation is substrate independent.” </w:t>
      </w:r>
    </w:p>
    <w:p w14:paraId="44387CBE" w14:textId="305E216A" w:rsidR="00B9510A" w:rsidRPr="00852BD7" w:rsidRDefault="00C560C5" w:rsidP="007E14CB">
      <w:pPr>
        <w:pStyle w:val="Basic"/>
        <w:jc w:val="left"/>
      </w:pPr>
      <w:r>
        <w:t>Th</w:t>
      </w:r>
      <w:r w:rsidR="000213F2">
        <w:t>e Church-Turing</w:t>
      </w:r>
      <w:r>
        <w:t xml:space="preserve"> thesis might be taken to provide support for substrate independence because it shows that computation does not depend on a particular kind of computing method. But all three mathematical formulations </w:t>
      </w:r>
      <w:r w:rsidR="000213F2">
        <w:t xml:space="preserve">(Church, Turing, Gödel) </w:t>
      </w:r>
      <w:r>
        <w:t xml:space="preserve">ignore time, space, and energy, so the Church-Turing thesis says </w:t>
      </w:r>
      <w:r w:rsidR="00AD1734">
        <w:t>little</w:t>
      </w:r>
      <w:r>
        <w:t xml:space="preserve"> about real world computational devices. Two computers might be equivalent in what they compute but </w:t>
      </w:r>
      <w:r>
        <w:lastRenderedPageBreak/>
        <w:t>differ markedly in how long they take to do so and how much energy they consume</w:t>
      </w:r>
      <w:r w:rsidR="000213F2">
        <w:t>, as we saw in the difference between traditional digital computers and neuromorphic computers. In real life, b</w:t>
      </w:r>
      <w:r>
        <w:t>its are</w:t>
      </w:r>
      <w:r w:rsidR="00B9510A">
        <w:t xml:space="preserve"> not </w:t>
      </w:r>
      <w:r>
        <w:t xml:space="preserve">free. </w:t>
      </w:r>
      <w:r w:rsidR="00B9510A">
        <w:t xml:space="preserve">The mathematical plausibility of the Church-Turing thesis provides no support for the doctrine of multiple realizability because it does not address the question of how computation can be realized in real physical systems bounded by time and space as well as energy. </w:t>
      </w:r>
    </w:p>
    <w:p w14:paraId="0AC40498" w14:textId="13BBE5FF" w:rsidR="00773526" w:rsidRPr="00032D97" w:rsidRDefault="00032D97" w:rsidP="007E14CB">
      <w:pPr>
        <w:pStyle w:val="Headingleft"/>
        <w:jc w:val="left"/>
        <w:rPr>
          <w:b w:val="0"/>
          <w:bCs/>
          <w:i/>
          <w:iCs/>
        </w:rPr>
      </w:pPr>
      <w:r>
        <w:rPr>
          <w:b w:val="0"/>
          <w:bCs/>
          <w:i/>
          <w:iCs/>
        </w:rPr>
        <w:t xml:space="preserve">5.2. </w:t>
      </w:r>
      <w:r w:rsidR="009E064B" w:rsidRPr="00032D97">
        <w:rPr>
          <w:b w:val="0"/>
          <w:bCs/>
          <w:i/>
          <w:iCs/>
        </w:rPr>
        <w:t xml:space="preserve">Gradual </w:t>
      </w:r>
      <w:r w:rsidR="00773526" w:rsidRPr="00032D97">
        <w:rPr>
          <w:b w:val="0"/>
          <w:bCs/>
          <w:i/>
          <w:iCs/>
        </w:rPr>
        <w:t>Replac</w:t>
      </w:r>
      <w:r w:rsidR="00FF2FCA" w:rsidRPr="00032D97">
        <w:rPr>
          <w:b w:val="0"/>
          <w:bCs/>
          <w:i/>
          <w:iCs/>
        </w:rPr>
        <w:t>e</w:t>
      </w:r>
      <w:r w:rsidR="00773526" w:rsidRPr="00032D97">
        <w:rPr>
          <w:b w:val="0"/>
          <w:bCs/>
          <w:i/>
          <w:iCs/>
        </w:rPr>
        <w:t>ment</w:t>
      </w:r>
    </w:p>
    <w:p w14:paraId="69761D99" w14:textId="356B88AC" w:rsidR="009E064B" w:rsidRDefault="009E064B" w:rsidP="007E14CB">
      <w:pPr>
        <w:pStyle w:val="Basic"/>
        <w:jc w:val="left"/>
      </w:pPr>
      <w:r>
        <w:t xml:space="preserve">Another argument for substrate independence was used by David Chalmers (2010, </w:t>
      </w:r>
      <w:r w:rsidR="003E1A94">
        <w:t>45-46</w:t>
      </w:r>
      <w:r>
        <w:t>) to support the feasibility of uploading conscious minds into computers:</w:t>
      </w:r>
    </w:p>
    <w:p w14:paraId="70EBE133" w14:textId="353C768B" w:rsidR="009E064B" w:rsidRPr="009E064B" w:rsidRDefault="009E064B" w:rsidP="007E14CB">
      <w:pPr>
        <w:pStyle w:val="Quotation"/>
        <w:jc w:val="left"/>
      </w:pPr>
      <w:r w:rsidRPr="009E064B">
        <w:t xml:space="preserve">Here we upload different components of the brain one at a time, over time. This might involve gradual replacement of entire brain areas with computational circuits, or it might involve uploading neurons one at a time. The components might be replaced with silicon circuits in their original location, or with processes in a computer connected by some sort of transmission to a brain. It might take place over months or years, or over hours. If a gradual uploading process is executed correctly, each new component will perfectly emulate the component it replaces, and will interact with both biological and nonbiological components around it in just the same way that the previous component did. </w:t>
      </w:r>
      <w:proofErr w:type="gramStart"/>
      <w:r w:rsidRPr="009E064B">
        <w:t>So</w:t>
      </w:r>
      <w:proofErr w:type="gramEnd"/>
      <w:r w:rsidRPr="009E064B">
        <w:t xml:space="preserve"> the system will behave in exactly the same way that it would have without the uploading. In fact, if we assume that the system cannot see or hear the uploading, then the system need not notice that any uploading has taken place. Assuming </w:t>
      </w:r>
      <w:r w:rsidRPr="009E064B">
        <w:lastRenderedPageBreak/>
        <w:t xml:space="preserve">that the original system said that it was conscious, so will the partially uploaded system. </w:t>
      </w:r>
    </w:p>
    <w:p w14:paraId="37FCF9A5" w14:textId="746A872D" w:rsidR="005D5281" w:rsidRPr="005D5281" w:rsidRDefault="005D5281" w:rsidP="007E14CB">
      <w:pPr>
        <w:pStyle w:val="Unindented"/>
        <w:jc w:val="left"/>
      </w:pPr>
      <w:r>
        <w:t xml:space="preserve">If the parts of one system can be gradually replaced with very different parts without loss of function, then the actual composition or substrate does not matter. </w:t>
      </w:r>
    </w:p>
    <w:p w14:paraId="79E7C0E7" w14:textId="614F3363" w:rsidR="009E064B" w:rsidRDefault="009E064B" w:rsidP="007E14CB">
      <w:pPr>
        <w:pStyle w:val="Basic"/>
        <w:jc w:val="left"/>
      </w:pPr>
      <w:r>
        <w:t xml:space="preserve">Like philosophical thought experiments in general, </w:t>
      </w:r>
      <w:r w:rsidR="005D5281">
        <w:t xml:space="preserve">the </w:t>
      </w:r>
      <w:r w:rsidR="00FD53F1">
        <w:t xml:space="preserve">brain </w:t>
      </w:r>
      <w:r w:rsidR="005D5281">
        <w:t xml:space="preserve">replacement </w:t>
      </w:r>
      <w:r>
        <w:t xml:space="preserve">exercise underspecifies the scientific </w:t>
      </w:r>
      <w:r w:rsidR="003E1A94">
        <w:t>facts</w:t>
      </w:r>
      <w:r>
        <w:t xml:space="preserve"> in ways contrived to reach a desired conclusion (Thagard</w:t>
      </w:r>
      <w:r w:rsidR="004B66B1">
        <w:t xml:space="preserve"> </w:t>
      </w:r>
      <w:r w:rsidR="003E1A94">
        <w:t>2014, 2019</w:t>
      </w:r>
      <w:r w:rsidR="00FB7DAB">
        <w:t>b</w:t>
      </w:r>
      <w:r>
        <w:t xml:space="preserve">). </w:t>
      </w:r>
      <w:r w:rsidR="005D5281">
        <w:t xml:space="preserve">Parts </w:t>
      </w:r>
      <w:r w:rsidR="00FD53F1">
        <w:t>such as neurons d</w:t>
      </w:r>
      <w:r w:rsidR="005D5281">
        <w:t xml:space="preserve">o not operate in isolation, but rather </w:t>
      </w:r>
      <w:r w:rsidR="00FD53F1">
        <w:t>in</w:t>
      </w:r>
      <w:r w:rsidR="005D5281">
        <w:t xml:space="preserve"> mechanisms </w:t>
      </w:r>
      <w:r w:rsidR="00FD53F1">
        <w:t>where</w:t>
      </w:r>
      <w:r w:rsidR="005D5281">
        <w:t xml:space="preserve"> connected parts interact</w:t>
      </w:r>
      <w:r w:rsidR="00FD53F1">
        <w:t xml:space="preserve"> to </w:t>
      </w:r>
      <w:r w:rsidR="005D5281">
        <w:t>produce regular changes.</w:t>
      </w:r>
      <w:r w:rsidR="004B66B1">
        <w:t xml:space="preserve"> </w:t>
      </w:r>
      <w:r w:rsidR="005D5281">
        <w:t>Whether the different kinds of parts perform the same function depends not just on the parts but also on the connections and interactions, b</w:t>
      </w:r>
      <w:r w:rsidR="00FD53F1">
        <w:t>oth</w:t>
      </w:r>
      <w:r w:rsidR="005D5281">
        <w:t xml:space="preserve"> of which require energy. If the energy uses of the replacing combination of parts are very different from the energy requirements of </w:t>
      </w:r>
      <w:r w:rsidR="0007699D">
        <w:t>the original combination, then it is unlikely that the gradual replacement wi</w:t>
      </w:r>
      <w:r w:rsidR="00386463">
        <w:t xml:space="preserve">ll </w:t>
      </w:r>
      <w:r w:rsidR="0007699D">
        <w:t xml:space="preserve">work. </w:t>
      </w:r>
    </w:p>
    <w:p w14:paraId="507AFD86" w14:textId="32C7B719" w:rsidR="004D1B5F" w:rsidRDefault="004D1B5F" w:rsidP="007E14CB">
      <w:pPr>
        <w:pStyle w:val="Basic"/>
        <w:jc w:val="left"/>
      </w:pPr>
      <w:r>
        <w:t xml:space="preserve">Consider the </w:t>
      </w:r>
      <w:r w:rsidR="00C80945">
        <w:t>mediocre history of artificial heart replacement.</w:t>
      </w:r>
      <w:r w:rsidR="004B66B1">
        <w:t xml:space="preserve"> </w:t>
      </w:r>
      <w:r w:rsidR="00C80945">
        <w:t xml:space="preserve">The </w:t>
      </w:r>
      <w:proofErr w:type="spellStart"/>
      <w:r w:rsidR="00C80945">
        <w:t>Jarvik</w:t>
      </w:r>
      <w:proofErr w:type="spellEnd"/>
      <w:r w:rsidR="00C80945">
        <w:t xml:space="preserve"> mechanical heart was first implanted in a human in 1982 and many variants have since been produced. Decades later, however, artificial hearts are only used as temporary replacements because of problems </w:t>
      </w:r>
      <w:r w:rsidR="007D2720">
        <w:t>that include immune system rejection, durability, and power suppl</w:t>
      </w:r>
      <w:r w:rsidR="00AF7C76">
        <w:t>y (McKellar 2018).</w:t>
      </w:r>
      <w:r w:rsidR="004B66B1">
        <w:t xml:space="preserve"> </w:t>
      </w:r>
    </w:p>
    <w:p w14:paraId="7F8480D3" w14:textId="2547692B" w:rsidR="00C80945" w:rsidRDefault="00C80945" w:rsidP="007E14CB">
      <w:pPr>
        <w:pStyle w:val="Basic"/>
        <w:jc w:val="left"/>
      </w:pPr>
      <w:r>
        <w:t xml:space="preserve">Similarly, gradual replacement </w:t>
      </w:r>
      <w:r w:rsidR="008D29DD">
        <w:t xml:space="preserve">of </w:t>
      </w:r>
      <w:r>
        <w:t xml:space="preserve">groups of neurons with silicon chips has substantial obstacles of space, time, and energy. Silicon chips are much larger than neural groups so they would have difficulty connecting with them within the confines of the skull. </w:t>
      </w:r>
      <w:r w:rsidR="00AF7C76">
        <w:t>Timing is very different in</w:t>
      </w:r>
      <w:r w:rsidR="00516CFC">
        <w:t xml:space="preserve"> neurons and chips, even neuromorphic ones, so there are major difficultie</w:t>
      </w:r>
      <w:r w:rsidR="00AF7C76">
        <w:t>s in</w:t>
      </w:r>
      <w:r w:rsidR="00516CFC">
        <w:t xml:space="preserve"> coordinating the interactions of chips and neurons.</w:t>
      </w:r>
      <w:r w:rsidR="004B66B1">
        <w:t xml:space="preserve"> </w:t>
      </w:r>
      <w:r w:rsidR="00516CFC">
        <w:t xml:space="preserve">Finally, the problems of systematically replacing the biochemical energy sources of neurons with </w:t>
      </w:r>
      <w:r w:rsidR="00AF7C76">
        <w:t xml:space="preserve">the </w:t>
      </w:r>
      <w:r w:rsidR="00516CFC">
        <w:lastRenderedPageBreak/>
        <w:t xml:space="preserve">electrical energy sources of silicon chips are </w:t>
      </w:r>
      <w:r w:rsidR="008D29DD">
        <w:t>large</w:t>
      </w:r>
      <w:r w:rsidR="00516CFC">
        <w:t xml:space="preserve">. </w:t>
      </w:r>
      <w:r w:rsidR="00AF7C76">
        <w:t>In accord with the five characteristics I identified, use of energy has to satisfy constraints concerning limited supplies, costs of operation, consumption rates, efficiency, and tipping points</w:t>
      </w:r>
      <w:r w:rsidR="00834317">
        <w:t>. All of these are affected by the materials that use energy in different ways.</w:t>
      </w:r>
      <w:r w:rsidR="004B66B1">
        <w:t xml:space="preserve"> </w:t>
      </w:r>
    </w:p>
    <w:p w14:paraId="73D17524" w14:textId="21917F49" w:rsidR="00B9510A" w:rsidRPr="00834317" w:rsidRDefault="004E4D06" w:rsidP="007E14CB">
      <w:pPr>
        <w:pStyle w:val="Basic"/>
        <w:jc w:val="left"/>
      </w:pPr>
      <w:r>
        <w:t xml:space="preserve">The gradual replacement story is appealing to those who already believe that substrates are not important to thinking and computation. But attention to the mechanisms that operate in different systems show that actual replacement is problematic because of constraints of space, time, and energy. </w:t>
      </w:r>
      <w:proofErr w:type="gramStart"/>
      <w:r>
        <w:t>So</w:t>
      </w:r>
      <w:proofErr w:type="gramEnd"/>
      <w:r>
        <w:t xml:space="preserve"> the abstract possibility of replacement does not support the plausibility of substrate independence.</w:t>
      </w:r>
      <w:r w:rsidR="004B66B1">
        <w:t xml:space="preserve"> </w:t>
      </w:r>
    </w:p>
    <w:p w14:paraId="25D62EFB" w14:textId="3EEAEAD7" w:rsidR="00A051C6" w:rsidRPr="00D87544" w:rsidRDefault="00430582" w:rsidP="007E14CB">
      <w:pPr>
        <w:pStyle w:val="Basic"/>
        <w:jc w:val="left"/>
      </w:pPr>
      <w:r>
        <w:t xml:space="preserve">The replacement argument </w:t>
      </w:r>
      <w:r w:rsidR="00C07078">
        <w:t xml:space="preserve">encourages the hypothesis of </w:t>
      </w:r>
      <w:r w:rsidR="00B9510A">
        <w:t xml:space="preserve">multiple realizability </w:t>
      </w:r>
      <w:r w:rsidR="00C07078">
        <w:t xml:space="preserve">that is often used to show that </w:t>
      </w:r>
      <w:r w:rsidR="00B9510A">
        <w:t>mental properties can</w:t>
      </w:r>
      <w:r w:rsidR="00C07078">
        <w:t>not</w:t>
      </w:r>
      <w:r w:rsidR="00B9510A">
        <w:t xml:space="preserve"> be reduced to brain properties. Critics of the idea of multiple realizability have pointed out that cognitive neuroscience has in fact made substantial progress by connecting aspects of human cognition such as vision with neural mechanisms (Bechtel </w:t>
      </w:r>
      <w:r w:rsidR="00C07078">
        <w:t xml:space="preserve">and </w:t>
      </w:r>
      <w:proofErr w:type="spellStart"/>
      <w:r w:rsidR="00C07078">
        <w:t>Mundale</w:t>
      </w:r>
      <w:proofErr w:type="spellEnd"/>
      <w:r w:rsidR="00C07078">
        <w:t xml:space="preserve"> 1999;</w:t>
      </w:r>
      <w:r w:rsidR="004B66B1">
        <w:t xml:space="preserve"> </w:t>
      </w:r>
      <w:r w:rsidR="00B9510A">
        <w:t>McCauley</w:t>
      </w:r>
      <w:r w:rsidR="00C07078">
        <w:t xml:space="preserve"> and Bechtel 2001; Thagard 1986, 2019</w:t>
      </w:r>
      <w:r w:rsidR="008D29DD">
        <w:t>a</w:t>
      </w:r>
      <w:r w:rsidR="00B9510A">
        <w:t xml:space="preserve">). </w:t>
      </w:r>
      <w:r w:rsidR="00C07078">
        <w:t xml:space="preserve">In computer science, it has become increasingly evident that hardware and software are not independent and that practical success requires that algorithms match hardware. The Church-Turing thesis and replacement argument fail to support substrate independence because of mounting evidence that information and energy depend on material details. </w:t>
      </w:r>
    </w:p>
    <w:p w14:paraId="72D58C99" w14:textId="162431CD" w:rsidR="00760AE3" w:rsidRDefault="00032D97" w:rsidP="00032D97">
      <w:pPr>
        <w:pStyle w:val="Headingleft"/>
      </w:pPr>
      <w:r>
        <w:t xml:space="preserve">6. </w:t>
      </w:r>
      <w:r w:rsidR="00760AE3">
        <w:t>Multiple Realization and Reduction</w:t>
      </w:r>
    </w:p>
    <w:p w14:paraId="00C2232C" w14:textId="7B0A0195" w:rsidR="00954206" w:rsidRDefault="00C35F26" w:rsidP="007E14CB">
      <w:pPr>
        <w:pStyle w:val="Basic"/>
        <w:jc w:val="left"/>
      </w:pPr>
      <w:r>
        <w:t xml:space="preserve">Place (1956) and Smart (1959) proposed that mental states are identical to brain states, but their proposal was challenged by highly influential arguments </w:t>
      </w:r>
      <w:r w:rsidR="00175775">
        <w:t>from</w:t>
      </w:r>
      <w:r>
        <w:t xml:space="preserve"> Putnam (1975) and Fodor (197</w:t>
      </w:r>
      <w:r w:rsidR="004D312F">
        <w:t>5</w:t>
      </w:r>
      <w:r>
        <w:t xml:space="preserve">). Psychology cannot be reduced to neuroscience because mental </w:t>
      </w:r>
      <w:r>
        <w:lastRenderedPageBreak/>
        <w:t xml:space="preserve">states such as pain can be realized in different ways, for example by human </w:t>
      </w:r>
      <w:r w:rsidR="003D70D0">
        <w:t xml:space="preserve">brains, </w:t>
      </w:r>
      <w:r>
        <w:t>non-human brains</w:t>
      </w:r>
      <w:r w:rsidR="003D70D0">
        <w:t xml:space="preserve">, and computers. </w:t>
      </w:r>
      <w:proofErr w:type="spellStart"/>
      <w:r w:rsidR="003D70D0">
        <w:t>Polger</w:t>
      </w:r>
      <w:proofErr w:type="spellEnd"/>
      <w:r w:rsidR="003D70D0">
        <w:t xml:space="preserve"> and Shapiro (2016, 2018) provide a thorough critique of th</w:t>
      </w:r>
      <w:r w:rsidR="0033194A">
        <w:t>is</w:t>
      </w:r>
      <w:r w:rsidR="003D70D0">
        <w:t xml:space="preserve"> anti-reductionist argument from multiple realization.  I largely agree with this critique and will support it with considerations about energy. </w:t>
      </w:r>
    </w:p>
    <w:p w14:paraId="3EAFEC09" w14:textId="79670B8B" w:rsidR="00175775" w:rsidRPr="00175775" w:rsidRDefault="00175775" w:rsidP="007E14CB">
      <w:pPr>
        <w:pStyle w:val="Basic"/>
        <w:jc w:val="left"/>
        <w:rPr>
          <w:rStyle w:val="Hyperlink"/>
        </w:rPr>
      </w:pPr>
      <w:r>
        <w:t xml:space="preserve">According to </w:t>
      </w:r>
      <w:proofErr w:type="spellStart"/>
      <w:r>
        <w:t>Polger</w:t>
      </w:r>
      <w:proofErr w:type="spellEnd"/>
      <w:r>
        <w:t xml:space="preserve"> and Shapiro (2016, 62), multiple realization occurs only if two systems perform relevantly the same function in relevantly different ways. They argue that assumed cases of multiple realization such as vision in humans and octopuses do not actually qualify as multiple realization and therefore do not count against mind-brain identity. My examples from biology and computation show that energy should be taken into account in evaluation of </w:t>
      </w:r>
      <w:r w:rsidR="0033194A">
        <w:t xml:space="preserve">the </w:t>
      </w:r>
      <w:r>
        <w:t xml:space="preserve">relevant similarities and differences.  The </w:t>
      </w:r>
      <w:r w:rsidR="0033194A">
        <w:t>significance</w:t>
      </w:r>
      <w:r>
        <w:t xml:space="preserve"> of energy is apparent in considerations of endothermy, information processing, and evidence for mind-body identity.  </w:t>
      </w:r>
    </w:p>
    <w:p w14:paraId="7F985D77" w14:textId="66A7831D" w:rsidR="003E1E87" w:rsidRPr="00032D97" w:rsidRDefault="00032D97" w:rsidP="007E14CB">
      <w:pPr>
        <w:pStyle w:val="Headingleft"/>
        <w:jc w:val="left"/>
        <w:rPr>
          <w:b w:val="0"/>
          <w:bCs/>
          <w:i/>
          <w:iCs/>
        </w:rPr>
      </w:pPr>
      <w:r w:rsidRPr="00032D97">
        <w:rPr>
          <w:b w:val="0"/>
          <w:bCs/>
          <w:i/>
          <w:iCs/>
        </w:rPr>
        <w:t xml:space="preserve">6.1. </w:t>
      </w:r>
      <w:r w:rsidR="003E1E87" w:rsidRPr="00032D97">
        <w:rPr>
          <w:b w:val="0"/>
          <w:bCs/>
          <w:i/>
          <w:iCs/>
        </w:rPr>
        <w:t>Endothermy</w:t>
      </w:r>
      <w:r w:rsidR="008F0B9C" w:rsidRPr="00032D97">
        <w:rPr>
          <w:b w:val="0"/>
          <w:bCs/>
          <w:i/>
          <w:iCs/>
        </w:rPr>
        <w:t xml:space="preserve">  </w:t>
      </w:r>
    </w:p>
    <w:p w14:paraId="5A145EB7" w14:textId="0132C444" w:rsidR="006857E2" w:rsidRDefault="006857E2" w:rsidP="007E14CB">
      <w:pPr>
        <w:pStyle w:val="Basic"/>
        <w:jc w:val="left"/>
      </w:pPr>
      <w:proofErr w:type="spellStart"/>
      <w:r>
        <w:t>Polger</w:t>
      </w:r>
      <w:proofErr w:type="spellEnd"/>
      <w:r>
        <w:t xml:space="preserve"> and Shapiro (</w:t>
      </w:r>
      <w:r w:rsidR="00022BB5">
        <w:t>2016, 142) mention that endothermic (warm-blooded) animals must acquire large amounts of energy and therefore consume much more food than ectothermic (cold-</w:t>
      </w:r>
      <w:proofErr w:type="gramStart"/>
      <w:r w:rsidR="00022BB5">
        <w:t>blooded )</w:t>
      </w:r>
      <w:proofErr w:type="gramEnd"/>
      <w:r w:rsidR="00022BB5">
        <w:t xml:space="preserve"> organisms.  </w:t>
      </w:r>
      <w:r w:rsidR="008F0B9C">
        <w:t xml:space="preserve">There are </w:t>
      </w:r>
      <w:r w:rsidR="0033194A">
        <w:t xml:space="preserve">indeed </w:t>
      </w:r>
      <w:r w:rsidR="008F0B9C">
        <w:t xml:space="preserve">important relationships among metabolism, body-brain size ratios, and neuronal densities (Yu, </w:t>
      </w:r>
      <w:proofErr w:type="spellStart"/>
      <w:r w:rsidR="008F0B9C">
        <w:t>Karbowski</w:t>
      </w:r>
      <w:proofErr w:type="spellEnd"/>
      <w:r w:rsidR="008F0B9C">
        <w:t xml:space="preserve">, Sachdev, and Feng 2014). Larger brains with more neurons consume more energy which is a challenge for organisms that need energy to keep themselves warm. Accordingly, ectothermic animals in tropical climates have larger brains than ectothermic animals in colder climates. A key factor in the development of large-brained endotherms is the rapid increase in the </w:t>
      </w:r>
      <w:r w:rsidR="00BD3ED7">
        <w:t>number</w:t>
      </w:r>
      <w:r w:rsidR="008F0B9C">
        <w:t xml:space="preserve"> of glial cell</w:t>
      </w:r>
      <w:r w:rsidR="00BD3ED7">
        <w:t>s</w:t>
      </w:r>
      <w:r w:rsidR="008F0B9C">
        <w:t xml:space="preserve"> which are less energy-demanding than neurons. </w:t>
      </w:r>
    </w:p>
    <w:p w14:paraId="59C833F3" w14:textId="732BD058" w:rsidR="00304E46" w:rsidRPr="006857E2" w:rsidRDefault="00304E46" w:rsidP="007E14CB">
      <w:pPr>
        <w:pStyle w:val="Basic"/>
        <w:jc w:val="left"/>
      </w:pPr>
      <w:r>
        <w:lastRenderedPageBreak/>
        <w:t xml:space="preserve">These findings show that comparisons of psychological functions such as vision across different organisms cannot ignore energy considerations. Such functions operate in environments that include factors of external and internal temperature that interact with the neural mechanisms that carry out the psychological functions. Hence </w:t>
      </w:r>
      <w:r w:rsidR="00A72950">
        <w:t>determination</w:t>
      </w:r>
      <w:r>
        <w:t xml:space="preserve"> of whether psychological functions are multiply realized needs to include energy assessments. </w:t>
      </w:r>
      <w:r w:rsidR="0033194A">
        <w:t>M</w:t>
      </w:r>
      <w:r>
        <w:t>ammal and bird brains operate in warm-blooded bodies unlike the cold-blooded bodies of molluscs, reptiles, and fish</w:t>
      </w:r>
      <w:r w:rsidR="0033194A">
        <w:t xml:space="preserve">, which can affect basic neural operations such as the balance between number of synaptic connections per neuron </w:t>
      </w:r>
      <w:r w:rsidR="00A72950">
        <w:t xml:space="preserve">and </w:t>
      </w:r>
      <w:r w:rsidR="0033194A">
        <w:t xml:space="preserve">strength of weights between neurons (Yuan et al. 2018). </w:t>
      </w:r>
    </w:p>
    <w:p w14:paraId="5C7DC28C" w14:textId="2AC85CAD" w:rsidR="003E1E87" w:rsidRPr="00032D97" w:rsidRDefault="00032D97" w:rsidP="007E14CB">
      <w:pPr>
        <w:pStyle w:val="Headingleft"/>
        <w:jc w:val="left"/>
        <w:rPr>
          <w:b w:val="0"/>
          <w:bCs/>
          <w:i/>
          <w:iCs/>
        </w:rPr>
      </w:pPr>
      <w:r w:rsidRPr="00032D97">
        <w:rPr>
          <w:b w:val="0"/>
          <w:bCs/>
          <w:i/>
          <w:iCs/>
        </w:rPr>
        <w:t xml:space="preserve">6.2. </w:t>
      </w:r>
      <w:r w:rsidR="003E1E87" w:rsidRPr="00032D97">
        <w:rPr>
          <w:b w:val="0"/>
          <w:bCs/>
          <w:i/>
          <w:iCs/>
        </w:rPr>
        <w:t>Information Processing</w:t>
      </w:r>
    </w:p>
    <w:p w14:paraId="24A61EA3" w14:textId="7A05B942" w:rsidR="0033543B" w:rsidRDefault="008E66AA" w:rsidP="007E14CB">
      <w:pPr>
        <w:pStyle w:val="Basic"/>
        <w:jc w:val="left"/>
      </w:pPr>
      <w:proofErr w:type="spellStart"/>
      <w:r>
        <w:t>Polger</w:t>
      </w:r>
      <w:proofErr w:type="spellEnd"/>
      <w:r>
        <w:t xml:space="preserve"> and Shapiro (</w:t>
      </w:r>
      <w:proofErr w:type="spellStart"/>
      <w:r>
        <w:t>ch.</w:t>
      </w:r>
      <w:proofErr w:type="spellEnd"/>
      <w:r>
        <w:t xml:space="preserve"> 8) provide an extensive discussion of information-processing models in cognitive science. They recognize that such models have been a major motivation for functionalist accounts in the philosophy of mind: if human thinking is information processing which can also be done by computers, then mental functions are multiply realized. </w:t>
      </w:r>
    </w:p>
    <w:p w14:paraId="1456AEC5" w14:textId="1DB3E18D" w:rsidR="00B02581" w:rsidRDefault="008E66AA" w:rsidP="007E14CB">
      <w:pPr>
        <w:pStyle w:val="Basic"/>
        <w:jc w:val="left"/>
      </w:pPr>
      <w:r>
        <w:t xml:space="preserve">But what is information? Recent surveys in </w:t>
      </w:r>
      <w:proofErr w:type="gramStart"/>
      <w:r>
        <w:t xml:space="preserve">the  </w:t>
      </w:r>
      <w:r w:rsidRPr="008E66AA">
        <w:rPr>
          <w:i/>
        </w:rPr>
        <w:t>Stanford</w:t>
      </w:r>
      <w:proofErr w:type="gramEnd"/>
      <w:r w:rsidRPr="008E66AA">
        <w:rPr>
          <w:i/>
        </w:rPr>
        <w:t xml:space="preserve"> Encyclopedia of Philosophy</w:t>
      </w:r>
      <w:r>
        <w:rPr>
          <w:i/>
        </w:rPr>
        <w:t xml:space="preserve"> </w:t>
      </w:r>
      <w:r>
        <w:t>provide no general answer (</w:t>
      </w:r>
      <w:proofErr w:type="spellStart"/>
      <w:r>
        <w:t>Adriaans</w:t>
      </w:r>
      <w:proofErr w:type="spellEnd"/>
      <w:r>
        <w:t xml:space="preserve"> 2018, </w:t>
      </w:r>
      <w:proofErr w:type="spellStart"/>
      <w:r>
        <w:t>Floridi</w:t>
      </w:r>
      <w:proofErr w:type="spellEnd"/>
      <w:r>
        <w:t xml:space="preserve"> 2015, and Godfrey-Smith and </w:t>
      </w:r>
      <w:proofErr w:type="spellStart"/>
      <w:r>
        <w:t>Sterelny</w:t>
      </w:r>
      <w:proofErr w:type="spellEnd"/>
      <w:r>
        <w:t xml:space="preserve"> 2016). </w:t>
      </w:r>
      <w:r w:rsidR="009040E4">
        <w:t xml:space="preserve">Dictionary definitions of information as facts or knowledge are not informative. </w:t>
      </w:r>
      <w:proofErr w:type="spellStart"/>
      <w:r w:rsidR="009040E4">
        <w:t>Floridi</w:t>
      </w:r>
      <w:proofErr w:type="spellEnd"/>
      <w:r w:rsidR="009040E4">
        <w:t xml:space="preserve"> </w:t>
      </w:r>
      <w:r w:rsidR="001034FA">
        <w:t>2010</w:t>
      </w:r>
      <w:r w:rsidR="009040E4">
        <w:t xml:space="preserve"> defines information as data that are well-formed and meaningful, but this is of limited use when dictionaries </w:t>
      </w:r>
      <w:r w:rsidR="0033194A">
        <w:t xml:space="preserve">commonly </w:t>
      </w:r>
      <w:r w:rsidR="009040E4">
        <w:t>define a datum as a piece of information</w:t>
      </w:r>
      <w:r w:rsidR="001034FA">
        <w:t xml:space="preserve"> and </w:t>
      </w:r>
      <w:proofErr w:type="spellStart"/>
      <w:r w:rsidR="001034FA">
        <w:t>Floridi’s</w:t>
      </w:r>
      <w:proofErr w:type="spellEnd"/>
      <w:r w:rsidR="001034FA">
        <w:t xml:space="preserve"> own account of a datum as something distinct is vague. </w:t>
      </w:r>
      <w:r w:rsidR="0033194A">
        <w:t xml:space="preserve">The elegant </w:t>
      </w:r>
      <w:r w:rsidR="00905EB8">
        <w:t xml:space="preserve">probabilistic characterization of information by Shannon and Weaver (1949) has little application to biological systems. </w:t>
      </w:r>
    </w:p>
    <w:p w14:paraId="48A11C7A" w14:textId="479CB1C2" w:rsidR="008E66AA" w:rsidRDefault="001034FA" w:rsidP="007E14CB">
      <w:pPr>
        <w:pStyle w:val="Basic"/>
        <w:jc w:val="left"/>
      </w:pPr>
      <w:r>
        <w:lastRenderedPageBreak/>
        <w:t xml:space="preserve">A better way of characterizing information is to specify the </w:t>
      </w:r>
      <w:r w:rsidR="00F36A18">
        <w:t xml:space="preserve">classes of </w:t>
      </w:r>
      <w:r>
        <w:t xml:space="preserve">mechanisms by which it operates, which include representation, collection, storage, retrieval, evaluation, transformation, sending, and receiving.  All of these operate on different carriers of information that include utterances, </w:t>
      </w:r>
      <w:proofErr w:type="gramStart"/>
      <w:r>
        <w:t xml:space="preserve">sentences, </w:t>
      </w:r>
      <w:r w:rsidR="009040E4">
        <w:t xml:space="preserve"> </w:t>
      </w:r>
      <w:r w:rsidR="00D964D7">
        <w:t>gestures</w:t>
      </w:r>
      <w:proofErr w:type="gramEnd"/>
      <w:r w:rsidR="00D964D7">
        <w:t xml:space="preserve">, </w:t>
      </w:r>
      <w:r>
        <w:t xml:space="preserve">pictures, patterns of neural firing, computational processes, and genetic </w:t>
      </w:r>
      <w:r w:rsidR="00FB5661">
        <w:t>structures</w:t>
      </w:r>
      <w:r w:rsidR="00D964D7">
        <w:t xml:space="preserve"> made of DNA</w:t>
      </w:r>
      <w:r>
        <w:t xml:space="preserve">. I will illustrate the </w:t>
      </w:r>
      <w:r w:rsidR="00F65A7F">
        <w:t>eight</w:t>
      </w:r>
      <w:r>
        <w:t xml:space="preserve"> mechanisms using neural patterns. </w:t>
      </w:r>
    </w:p>
    <w:p w14:paraId="3C10648E" w14:textId="2ABB340D" w:rsidR="001034FA" w:rsidRDefault="001034FA" w:rsidP="007E14CB">
      <w:pPr>
        <w:pStyle w:val="Basic"/>
        <w:jc w:val="left"/>
      </w:pPr>
      <w:r>
        <w:t>Representation allows carrie</w:t>
      </w:r>
      <w:r w:rsidR="00D964D7">
        <w:t>r</w:t>
      </w:r>
      <w:r>
        <w:t xml:space="preserve">s to stand for situations in the world. For example, different groups of neurons </w:t>
      </w:r>
      <w:r w:rsidR="00B02581">
        <w:t>are tuned</w:t>
      </w:r>
      <w:r w:rsidR="00905EB8">
        <w:t>, either innately or by learning, to</w:t>
      </w:r>
      <w:r w:rsidR="00B02581">
        <w:t xml:space="preserve"> different aspects of the world such as colors. Such tuning enables collecti</w:t>
      </w:r>
      <w:r w:rsidR="00905EB8">
        <w:t xml:space="preserve">on </w:t>
      </w:r>
      <w:r w:rsidR="00B02581">
        <w:t>of new information by interaction with the world, for example when the retina sends signals from the eye to the brain where storage takes place by generation of synaptic connections. For ongoing use, the information must be retrieved from storage</w:t>
      </w:r>
      <w:r w:rsidR="00905EB8">
        <w:t>,</w:t>
      </w:r>
      <w:r w:rsidR="00B02581">
        <w:t xml:space="preserve"> which the brain accomplishes by firing the neurons based on their synaptic connections. Whether a carrier of information is collected, stored, and retrieved depends </w:t>
      </w:r>
      <w:r w:rsidR="00905EB8">
        <w:t>on</w:t>
      </w:r>
      <w:r w:rsidR="00B02581">
        <w:t xml:space="preserve"> </w:t>
      </w:r>
      <w:r w:rsidR="00905EB8">
        <w:t>its</w:t>
      </w:r>
      <w:r w:rsidR="00B02581">
        <w:t xml:space="preserve"> relevan</w:t>
      </w:r>
      <w:r w:rsidR="00905EB8">
        <w:t>ce</w:t>
      </w:r>
      <w:r w:rsidR="00B02581">
        <w:t xml:space="preserve"> to an organism</w:t>
      </w:r>
      <w:r w:rsidR="00905EB8">
        <w:t>’</w:t>
      </w:r>
      <w:r w:rsidR="00B02581">
        <w:t>s goals such as survival and reproduction</w:t>
      </w:r>
      <w:r w:rsidR="00A72950">
        <w:t>, where relevance is assessed by an evaluation</w:t>
      </w:r>
      <w:r w:rsidR="00B02581">
        <w:t xml:space="preserve"> mechanism. In brains, evaluation is largely </w:t>
      </w:r>
      <w:r w:rsidR="00A72950">
        <w:t>performed by</w:t>
      </w:r>
      <w:r w:rsidR="00905EB8">
        <w:t xml:space="preserve"> </w:t>
      </w:r>
      <w:r w:rsidR="00B02581">
        <w:t xml:space="preserve">emotional brain areas such as the amygdala, nucleus accumbens, and ventromedial prefrontal cortex.  Information processing also includes making inferences that transform </w:t>
      </w:r>
      <w:r w:rsidR="00905EB8">
        <w:t>carriers</w:t>
      </w:r>
      <w:r w:rsidR="00B02581">
        <w:t xml:space="preserve"> into new and useful </w:t>
      </w:r>
      <w:r w:rsidR="00905EB8">
        <w:t>ones</w:t>
      </w:r>
      <w:r w:rsidR="00B02581">
        <w:t xml:space="preserve"> using mechanisms that range from learning by association to analogical reasoning. </w:t>
      </w:r>
      <w:r w:rsidR="005E4092">
        <w:t>For many species of organisms such as humans, information is communicated between individuals which requires mechanisms for both sending and receiving different kinds of carriers. Humans have neural processes for producing utterances as well as for interpreting the utterances of others.</w:t>
      </w:r>
    </w:p>
    <w:p w14:paraId="2C470115" w14:textId="37CC83F9" w:rsidR="00905EB8" w:rsidRDefault="00905EB8" w:rsidP="007E14CB">
      <w:pPr>
        <w:pStyle w:val="Basic"/>
        <w:jc w:val="left"/>
      </w:pPr>
      <w:r>
        <w:lastRenderedPageBreak/>
        <w:t xml:space="preserve">All of these mechanisms require energy to keep the parts working, to keep </w:t>
      </w:r>
      <w:r w:rsidR="00812126">
        <w:t>the parts</w:t>
      </w:r>
      <w:r>
        <w:t xml:space="preserve"> connected, and especially to accomplish the interactions of parts that produce regular changes. </w:t>
      </w:r>
      <w:r w:rsidR="00243FD4">
        <w:t xml:space="preserve">Neurons need energy to survive, maintain synaptic connections with other neurons, and interact by processes of excitation and inhibition. </w:t>
      </w:r>
      <w:r>
        <w:t xml:space="preserve">Hence consideration of whether information processing is multiply realized must consider the extent to which energy constitutes a relevant similarity or difference. Because neurons and computer chips have mechanisms that use energy in very different ways, we cannot assume that </w:t>
      </w:r>
      <w:r w:rsidR="003964FA">
        <w:t xml:space="preserve">abstract </w:t>
      </w:r>
      <w:r>
        <w:t>information processing supports</w:t>
      </w:r>
      <w:r w:rsidR="003964FA">
        <w:t xml:space="preserve"> functionalism. </w:t>
      </w:r>
    </w:p>
    <w:p w14:paraId="55178541" w14:textId="501C76C9" w:rsidR="00F65A7F" w:rsidRDefault="00F65A7F" w:rsidP="007E14CB">
      <w:pPr>
        <w:pStyle w:val="Basic"/>
        <w:jc w:val="left"/>
      </w:pPr>
      <w:r>
        <w:t xml:space="preserve">Information processing requires attention to </w:t>
      </w:r>
      <w:r w:rsidR="00D70E1D">
        <w:t>speed</w:t>
      </w:r>
      <w:r>
        <w:t xml:space="preserve"> as well as inputs and outputs. If the eight information mechanisms operate too slowly, then an organism will not be able to accomplish its mental functions in its environmental context. For example, if an animal </w:t>
      </w:r>
      <w:r w:rsidR="00150A4C">
        <w:t>is</w:t>
      </w:r>
      <w:r>
        <w:t xml:space="preserve"> too slow in its transformations of neural patterns, then it </w:t>
      </w:r>
      <w:r w:rsidR="00150A4C">
        <w:t>is not</w:t>
      </w:r>
      <w:r>
        <w:t xml:space="preserve"> able to recognize food and predators fast enough to survive and reproduce</w:t>
      </w:r>
      <w:r w:rsidR="00243FD4">
        <w:t>,</w:t>
      </w:r>
      <w:r w:rsidR="00150A4C">
        <w:t xml:space="preserve"> with resulting extinction. Fast processing is heavily dependent on energy in the same way that running consumes energy more rapidly than walking. Hence debates about the multiple realization of information processing should take into account time/energy tradeoffs. </w:t>
      </w:r>
    </w:p>
    <w:p w14:paraId="3969D789" w14:textId="13E85710" w:rsidR="003E1E87" w:rsidRPr="00032D97" w:rsidRDefault="00032D97" w:rsidP="007E14CB">
      <w:pPr>
        <w:pStyle w:val="Headingleft"/>
        <w:jc w:val="left"/>
        <w:rPr>
          <w:b w:val="0"/>
          <w:bCs/>
          <w:i/>
          <w:iCs/>
        </w:rPr>
      </w:pPr>
      <w:r>
        <w:rPr>
          <w:b w:val="0"/>
          <w:bCs/>
          <w:i/>
          <w:iCs/>
        </w:rPr>
        <w:t xml:space="preserve">6.3. </w:t>
      </w:r>
      <w:r w:rsidR="003E1E87" w:rsidRPr="00032D97">
        <w:rPr>
          <w:b w:val="0"/>
          <w:bCs/>
          <w:i/>
          <w:iCs/>
        </w:rPr>
        <w:t>Identity Theor</w:t>
      </w:r>
      <w:r w:rsidR="00161CF5" w:rsidRPr="00032D97">
        <w:rPr>
          <w:b w:val="0"/>
          <w:bCs/>
          <w:i/>
          <w:iCs/>
        </w:rPr>
        <w:t>y</w:t>
      </w:r>
    </w:p>
    <w:p w14:paraId="6587690D" w14:textId="4FA903CC" w:rsidR="00150A4C" w:rsidRDefault="00161CF5" w:rsidP="007E14CB">
      <w:pPr>
        <w:pStyle w:val="Basic"/>
        <w:jc w:val="left"/>
      </w:pPr>
      <w:proofErr w:type="spellStart"/>
      <w:r>
        <w:t>Polger</w:t>
      </w:r>
      <w:proofErr w:type="spellEnd"/>
      <w:r>
        <w:t xml:space="preserve"> and Shapiro’s critique of multiple realization arguments is in defense of their version of a mind-body identity theory, but Endicott (2017) remarks that they do not advance specific mind-body identity claims. In contrast, Thagard (2019a</w:t>
      </w:r>
      <w:r w:rsidR="00847B0A">
        <w:t>, b</w:t>
      </w:r>
      <w:r>
        <w:t>) specifies neural mechanisms for a host of important mental processes that include perception, imagery, concepts, rules, analogies, emotions, consciousness, actions, intentions, language, creativity, and the self. The</w:t>
      </w:r>
      <w:r w:rsidR="00812126">
        <w:t xml:space="preserve"> requisite</w:t>
      </w:r>
      <w:r>
        <w:t xml:space="preserve"> mechanisms </w:t>
      </w:r>
      <w:r w:rsidR="00847B0A">
        <w:t xml:space="preserve">are based on Eliasmith’s </w:t>
      </w:r>
      <w:r w:rsidR="00847B0A">
        <w:lastRenderedPageBreak/>
        <w:t>(2013) Semantic Pointer Architecture which pays close attention to the brain’s energy usage. Hence arguments for mind-brain connections can in part be energy</w:t>
      </w:r>
      <w:r w:rsidR="00812126">
        <w:t>-</w:t>
      </w:r>
      <w:r w:rsidR="00847B0A">
        <w:t xml:space="preserve">based. </w:t>
      </w:r>
    </w:p>
    <w:p w14:paraId="0B4D3D03" w14:textId="0168F197" w:rsidR="00847B0A" w:rsidRDefault="00847B0A" w:rsidP="007E14CB">
      <w:pPr>
        <w:pStyle w:val="Basic"/>
        <w:jc w:val="left"/>
      </w:pPr>
      <w:r>
        <w:t xml:space="preserve">At first glance, it might seem that the Semantic Pointer Architecture supports multiple realization because its </w:t>
      </w:r>
      <w:proofErr w:type="gramStart"/>
      <w:r>
        <w:t>large scale</w:t>
      </w:r>
      <w:proofErr w:type="gramEnd"/>
      <w:r>
        <w:t xml:space="preserve"> simulations with millions of artificial neurons have largely been run on conventional computers (Eliasmith et al. 2012). But Eliasmith and Stewart (2020) </w:t>
      </w:r>
      <w:r w:rsidR="000B145E">
        <w:t>explain why the most recent versions are being run on neuromorphic chips that mimic the energy efficiency of the brain. They estimate that an artificial neural network the size of a human brain would take half a gigawatt of power using today’s computers, equivalent to the power produced by a nuclear power plant. Us</w:t>
      </w:r>
      <w:r w:rsidR="00531B8C">
        <w:t>e of</w:t>
      </w:r>
      <w:r w:rsidR="000B145E">
        <w:t xml:space="preserve"> Intel’s </w:t>
      </w:r>
      <w:proofErr w:type="spellStart"/>
      <w:r w:rsidR="000B145E">
        <w:t>Loihi</w:t>
      </w:r>
      <w:proofErr w:type="spellEnd"/>
      <w:r w:rsidR="000B145E">
        <w:t xml:space="preserve"> neuromorphic chip is far more energy efficient and makes increasingly large simulations feasible.  </w:t>
      </w:r>
    </w:p>
    <w:p w14:paraId="67594F55" w14:textId="13A0266B" w:rsidR="00D92F0E" w:rsidRDefault="000B145E" w:rsidP="007E14CB">
      <w:pPr>
        <w:pStyle w:val="Basic"/>
        <w:jc w:val="left"/>
      </w:pPr>
      <w:proofErr w:type="spellStart"/>
      <w:r>
        <w:t>Polger</w:t>
      </w:r>
      <w:proofErr w:type="spellEnd"/>
      <w:r>
        <w:t xml:space="preserve"> and Shapiro (2016, 158) remark that connectionist neural networks can be built out of most anything</w:t>
      </w:r>
      <w:r w:rsidR="00590789">
        <w:t xml:space="preserve">, but considerations of energy </w:t>
      </w:r>
      <w:r w:rsidR="00812126">
        <w:t xml:space="preserve">and time </w:t>
      </w:r>
      <w:r w:rsidR="00590789">
        <w:t xml:space="preserve">show that multiple realization fails for them as well as for many other </w:t>
      </w:r>
      <w:r w:rsidR="00812126">
        <w:t xml:space="preserve">proposed </w:t>
      </w:r>
      <w:r w:rsidR="00590789">
        <w:t xml:space="preserve">systems. </w:t>
      </w:r>
      <w:r w:rsidR="00812126">
        <w:t xml:space="preserve">A neural network built out of toilet paper would be too slow, fragile, and energy demanding to be of any use. </w:t>
      </w:r>
      <w:r>
        <w:t xml:space="preserve"> </w:t>
      </w:r>
      <w:r w:rsidR="00590789">
        <w:t>Future defenses of the richness of mind-brain connections can take into account ways in which the effectiveness of psychological functions depend</w:t>
      </w:r>
      <w:r w:rsidR="00D70E1D">
        <w:t>s</w:t>
      </w:r>
      <w:r w:rsidR="00590789">
        <w:t xml:space="preserve"> on the energy-efficiency of the brain and neuromorphic computer chips. The use of specialized </w:t>
      </w:r>
      <w:r w:rsidR="00D92F0E">
        <w:t>machines</w:t>
      </w:r>
      <w:r w:rsidR="00590789">
        <w:t xml:space="preserve"> for brain simulations does not support multiple realization</w:t>
      </w:r>
      <w:r w:rsidR="00E65FB9">
        <w:t xml:space="preserve"> because there are still important energy differences between brains and neuromorphic computers, for example </w:t>
      </w:r>
      <w:r w:rsidR="00812126">
        <w:t xml:space="preserve">in </w:t>
      </w:r>
      <w:r w:rsidR="00E65FB9">
        <w:t xml:space="preserve">the role of glial cells and different kinds of neurotransmitters. </w:t>
      </w:r>
    </w:p>
    <w:p w14:paraId="1400D24C" w14:textId="2CC19B24" w:rsidR="009E146C" w:rsidRDefault="00D92F0E" w:rsidP="007E14CB">
      <w:pPr>
        <w:pStyle w:val="Basic"/>
        <w:jc w:val="left"/>
      </w:pPr>
      <w:r>
        <w:t xml:space="preserve">I have shown how energy considerations concerned with endothermy, information processing, and mind-brain identities support the rejection of multiple realization </w:t>
      </w:r>
      <w:r>
        <w:lastRenderedPageBreak/>
        <w:t xml:space="preserve">arguments for functionalism. </w:t>
      </w:r>
      <w:r w:rsidR="00590789">
        <w:t xml:space="preserve"> </w:t>
      </w:r>
      <w:r>
        <w:t xml:space="preserve">The philosophical debate is ongoing, as serious responses to </w:t>
      </w:r>
      <w:proofErr w:type="spellStart"/>
      <w:r>
        <w:t>Polger</w:t>
      </w:r>
      <w:proofErr w:type="spellEnd"/>
      <w:r>
        <w:t xml:space="preserve"> and Shapiro (216) have been given by Aizawa (2017), </w:t>
      </w:r>
      <w:proofErr w:type="spellStart"/>
      <w:r>
        <w:t>Chirimuuta</w:t>
      </w:r>
      <w:proofErr w:type="spellEnd"/>
      <w:r>
        <w:t xml:space="preserve"> (2018</w:t>
      </w:r>
      <w:proofErr w:type="gramStart"/>
      <w:r>
        <w:t>),  and</w:t>
      </w:r>
      <w:proofErr w:type="gramEnd"/>
      <w:r>
        <w:t xml:space="preserve"> others. Garson (2003) and </w:t>
      </w:r>
      <w:proofErr w:type="spellStart"/>
      <w:r>
        <w:t>Piccinini</w:t>
      </w:r>
      <w:proofErr w:type="spellEnd"/>
      <w:r>
        <w:t xml:space="preserve"> (2015) maintain that information and computation are “medium independent”, another term for substrate independent. I hope that future </w:t>
      </w:r>
      <w:r w:rsidR="00812126">
        <w:t xml:space="preserve">discussions </w:t>
      </w:r>
      <w:r>
        <w:t xml:space="preserve">will include close attention to energy requirements. </w:t>
      </w:r>
    </w:p>
    <w:p w14:paraId="3F679FDC" w14:textId="5E074642" w:rsidR="00D87544" w:rsidRDefault="00032D97" w:rsidP="00032D97">
      <w:pPr>
        <w:pStyle w:val="Headingleft"/>
      </w:pPr>
      <w:r>
        <w:t xml:space="preserve">7. </w:t>
      </w:r>
      <w:r w:rsidR="00D87544">
        <w:t>Conclusion</w:t>
      </w:r>
    </w:p>
    <w:p w14:paraId="41721F5E" w14:textId="581F44EA" w:rsidR="00685F01" w:rsidRDefault="008C5F95" w:rsidP="007E14CB">
      <w:pPr>
        <w:pStyle w:val="Basic"/>
        <w:jc w:val="left"/>
        <w:rPr>
          <w:szCs w:val="24"/>
        </w:rPr>
      </w:pPr>
      <w:r>
        <w:t xml:space="preserve">According to </w:t>
      </w:r>
      <w:proofErr w:type="spellStart"/>
      <w:r>
        <w:t>Tegmark</w:t>
      </w:r>
      <w:proofErr w:type="spellEnd"/>
      <w:r>
        <w:t xml:space="preserve"> (2017</w:t>
      </w:r>
      <w:r w:rsidR="00032D97">
        <w:t>,</w:t>
      </w:r>
      <w:r w:rsidR="00685F01">
        <w:t xml:space="preserve"> </w:t>
      </w:r>
      <w:hyperlink r:id="rId9" w:history="1">
        <w:r w:rsidR="00685F01" w:rsidRPr="00210CB7">
          <w:rPr>
            <w:rStyle w:val="Hyperlink"/>
          </w:rPr>
          <w:t>https://www.edge.org/response-detail/27126</w:t>
        </w:r>
      </w:hyperlink>
      <w:r>
        <w:t xml:space="preserve">), “matter doesn’t matter” to computation, intelligence, and consciousness. </w:t>
      </w:r>
      <w:r>
        <w:rPr>
          <w:szCs w:val="24"/>
        </w:rPr>
        <w:t xml:space="preserve">In contrast, I have argued that attention to the energy requirements of different kinds of mechanisms shows that the constitution and operation of both biological and computational systems are highly dependent on energy. Any information processing system requires energy for its sensory inputs, internal processing, and outputs by communication and action. </w:t>
      </w:r>
      <w:r w:rsidR="00685F01">
        <w:rPr>
          <w:szCs w:val="24"/>
        </w:rPr>
        <w:t xml:space="preserve">Acquisition of energy also requires energy, which therefore must be used efficiently if an organism or computer is to </w:t>
      </w:r>
      <w:r w:rsidR="00EC09E6">
        <w:rPr>
          <w:szCs w:val="24"/>
        </w:rPr>
        <w:t xml:space="preserve">be </w:t>
      </w:r>
      <w:r w:rsidR="00685F01">
        <w:rPr>
          <w:szCs w:val="24"/>
        </w:rPr>
        <w:t xml:space="preserve">effective enough to survive. </w:t>
      </w:r>
      <w:r w:rsidR="00EC09E6">
        <w:rPr>
          <w:szCs w:val="24"/>
        </w:rPr>
        <w:t>In addition to the energy required for the interactions between parts in a mechanism, energy is required for the forces and processes that keep parts connected (Findlay and Thagard</w:t>
      </w:r>
      <w:r w:rsidR="00AD1734">
        <w:rPr>
          <w:szCs w:val="24"/>
        </w:rPr>
        <w:t xml:space="preserve"> </w:t>
      </w:r>
      <w:r w:rsidR="00EC09E6">
        <w:rPr>
          <w:szCs w:val="24"/>
        </w:rPr>
        <w:t xml:space="preserve">2012). </w:t>
      </w:r>
    </w:p>
    <w:p w14:paraId="0461CEF2" w14:textId="11690E72" w:rsidR="00685F01" w:rsidRDefault="00D87544" w:rsidP="007E14CB">
      <w:pPr>
        <w:pStyle w:val="Basic"/>
        <w:jc w:val="left"/>
      </w:pPr>
      <w:r>
        <w:t>Substrate independence is an empirical claim</w:t>
      </w:r>
      <w:r w:rsidR="004064BC">
        <w:t xml:space="preserve"> </w:t>
      </w:r>
      <w:r w:rsidR="008D29DD">
        <w:t>poorly supported by</w:t>
      </w:r>
      <w:r w:rsidR="00015805">
        <w:t xml:space="preserve"> arguments</w:t>
      </w:r>
      <w:r w:rsidR="00685F01">
        <w:t xml:space="preserve"> such as the Church-Turing thesis</w:t>
      </w:r>
      <w:r w:rsidR="001C584C">
        <w:t xml:space="preserve"> and</w:t>
      </w:r>
      <w:r w:rsidR="00685F01">
        <w:t xml:space="preserve"> the gradual replacement thought experiment.</w:t>
      </w:r>
      <w:r w:rsidR="004B66B1">
        <w:t xml:space="preserve"> </w:t>
      </w:r>
      <w:r w:rsidR="00015805">
        <w:t xml:space="preserve">Energy </w:t>
      </w:r>
      <w:r w:rsidR="00685F01">
        <w:t xml:space="preserve">considerations </w:t>
      </w:r>
      <w:r w:rsidR="004064BC">
        <w:t xml:space="preserve">in biology and computation make </w:t>
      </w:r>
      <w:r w:rsidR="00AF429F">
        <w:t xml:space="preserve">general </w:t>
      </w:r>
      <w:r w:rsidR="00685F01">
        <w:t>substrate independence</w:t>
      </w:r>
      <w:r w:rsidR="004064BC">
        <w:t xml:space="preserve"> implausible</w:t>
      </w:r>
      <w:r w:rsidR="00685F01">
        <w:t xml:space="preserve"> </w:t>
      </w:r>
      <w:r w:rsidR="004064BC">
        <w:t xml:space="preserve">because </w:t>
      </w:r>
      <w:r w:rsidR="00685F01">
        <w:t xml:space="preserve">different </w:t>
      </w:r>
      <w:r w:rsidR="004064BC">
        <w:t>forms of matter</w:t>
      </w:r>
      <w:r w:rsidR="00685F01">
        <w:t xml:space="preserve"> have markedly different costs as measured by ratios of information processing operations</w:t>
      </w:r>
      <w:r w:rsidR="004D6385">
        <w:t xml:space="preserve"> to energy consumed. </w:t>
      </w:r>
      <w:r w:rsidR="00685F01">
        <w:t xml:space="preserve"> </w:t>
      </w:r>
      <w:r w:rsidR="00AF429F">
        <w:t xml:space="preserve">There may, however, be special cases where transformation between substrates does not violate </w:t>
      </w:r>
      <w:r w:rsidR="00AF429F">
        <w:lastRenderedPageBreak/>
        <w:t xml:space="preserve">energy constraints, but my biological and computational examples show that such transformations cannot be taken for granted. </w:t>
      </w:r>
    </w:p>
    <w:p w14:paraId="065BDCA5" w14:textId="21EABB27" w:rsidR="00D70E1D" w:rsidRDefault="00D70E1D" w:rsidP="007E14CB">
      <w:pPr>
        <w:pStyle w:val="Basic"/>
        <w:jc w:val="left"/>
      </w:pPr>
      <w:r>
        <w:t xml:space="preserve">These examples provide substantial support for the two premises of my general argument: </w:t>
      </w:r>
    </w:p>
    <w:p w14:paraId="26C85C1F" w14:textId="498F3C66" w:rsidR="00D70E1D" w:rsidRDefault="00D70E1D" w:rsidP="007E14CB">
      <w:pPr>
        <w:pStyle w:val="Basic"/>
        <w:ind w:left="720" w:firstLine="0"/>
        <w:jc w:val="left"/>
      </w:pPr>
      <w:r>
        <w:t>1. Real world information processing depends on energy.</w:t>
      </w:r>
    </w:p>
    <w:p w14:paraId="6F82CB1B" w14:textId="06277334" w:rsidR="00D70E1D" w:rsidRDefault="00D70E1D" w:rsidP="007E14CB">
      <w:pPr>
        <w:pStyle w:val="Basic"/>
        <w:ind w:left="720" w:firstLine="0"/>
        <w:jc w:val="left"/>
      </w:pPr>
      <w:r>
        <w:t>2. Energy depends on material substrates.</w:t>
      </w:r>
    </w:p>
    <w:p w14:paraId="451A8E0D" w14:textId="03D17303" w:rsidR="00D70E1D" w:rsidRPr="00D70E1D" w:rsidRDefault="00D70E1D" w:rsidP="007E14CB">
      <w:pPr>
        <w:pStyle w:val="Unindented"/>
        <w:jc w:val="left"/>
      </w:pPr>
      <w:r>
        <w:t>Here “A depends on B” means “changes in B cause important changes in A”.  I have shown how energy differences cause important differences in information processing</w:t>
      </w:r>
      <w:r w:rsidR="00073321">
        <w:t xml:space="preserve">: </w:t>
      </w:r>
      <w:r>
        <w:t>the contribution of metabolism to</w:t>
      </w:r>
      <w:r w:rsidR="00073321">
        <w:t xml:space="preserve"> perception in living systems, the effects of energy availability on brain evolution, the speed and power consumption advantages of low-energy neuromorphic computers, energy challenges of machine learning</w:t>
      </w:r>
      <w:r w:rsidR="00812126">
        <w:t>, and the role of energy in information mechanisms.</w:t>
      </w:r>
      <w:r w:rsidR="00073321">
        <w:t xml:space="preserve">  In all these cases, different material substrates have causal effects on energy</w:t>
      </w:r>
      <w:r w:rsidR="00DB6E0E">
        <w:t xml:space="preserve"> </w:t>
      </w:r>
      <w:r w:rsidR="00073321">
        <w:t xml:space="preserve">usage and hence on information processing. </w:t>
      </w:r>
      <w:proofErr w:type="gramStart"/>
      <w:r w:rsidR="00073321">
        <w:t>So</w:t>
      </w:r>
      <w:proofErr w:type="gramEnd"/>
      <w:r w:rsidR="00073321">
        <w:t xml:space="preserve"> information processing depends on material substrates. </w:t>
      </w:r>
    </w:p>
    <w:p w14:paraId="28C223A9" w14:textId="3CD9AB4F" w:rsidR="00602EED" w:rsidRDefault="00685F01" w:rsidP="007E14CB">
      <w:pPr>
        <w:pStyle w:val="Basic"/>
        <w:jc w:val="left"/>
      </w:pPr>
      <w:r>
        <w:t>The resulting implausibility of substrate independence has important consequences for current debate</w:t>
      </w:r>
      <w:r w:rsidR="004064BC">
        <w:t>s</w:t>
      </w:r>
      <w:r>
        <w:t>. The energy</w:t>
      </w:r>
      <w:r w:rsidR="004064BC">
        <w:t xml:space="preserve"> </w:t>
      </w:r>
      <w:r>
        <w:t>dependence of thinking and</w:t>
      </w:r>
      <w:r w:rsidR="004B66B1">
        <w:t xml:space="preserve"> </w:t>
      </w:r>
      <w:r>
        <w:t>computation does not imply that artificial intelligence is impossible, but it does show that we cannot automatically assume that human thought processes can be converted into computational mechanis</w:t>
      </w:r>
      <w:r w:rsidR="00331BF8">
        <w:t xml:space="preserve">ms. Whether such conversion can be realized is an empirical question that can only be answered by ongoing investigations. Particularly problematic are aspects of thinking that are </w:t>
      </w:r>
      <w:r w:rsidR="00AF429F">
        <w:t xml:space="preserve">closely </w:t>
      </w:r>
      <w:r w:rsidR="00331BF8">
        <w:t xml:space="preserve">tied to the </w:t>
      </w:r>
      <w:r w:rsidR="00602EED">
        <w:t>biological mechanisms of</w:t>
      </w:r>
      <w:r w:rsidR="00331BF8">
        <w:t xml:space="preserve"> human bodies, including perception, emotion, and consciousness</w:t>
      </w:r>
      <w:r w:rsidR="00AF429F">
        <w:t xml:space="preserve"> (Barsalou 2008</w:t>
      </w:r>
      <w:r w:rsidR="007C37AE">
        <w:t>, Pepperell 2018</w:t>
      </w:r>
      <w:r w:rsidR="00AF429F">
        <w:t>).</w:t>
      </w:r>
      <w:r w:rsidR="004B66B1">
        <w:t xml:space="preserve"> </w:t>
      </w:r>
    </w:p>
    <w:p w14:paraId="696214B0" w14:textId="3400F2E2" w:rsidR="00685F01" w:rsidRDefault="00331BF8" w:rsidP="007E14CB">
      <w:pPr>
        <w:pStyle w:val="Basic"/>
        <w:jc w:val="left"/>
      </w:pPr>
      <w:r>
        <w:lastRenderedPageBreak/>
        <w:t xml:space="preserve">Because computers are unlikely ever to emulate the energy operations of human bodies, AI will have to find ways of duplicating or working around the major contributions that imagery, </w:t>
      </w:r>
      <w:r w:rsidR="007E7E39">
        <w:t>emotion</w:t>
      </w:r>
      <w:r>
        <w:t>, and conscious experience make to human thought. Because these functions are also important to the ethical lives of humans, abandonment of substrate independence casts doubt on whether computer systems will ever deserve the same moral status as humans</w:t>
      </w:r>
      <w:r w:rsidR="00783FC2">
        <w:t xml:space="preserve"> (Thagard 2021). </w:t>
      </w:r>
      <w:r>
        <w:t xml:space="preserve"> </w:t>
      </w:r>
    </w:p>
    <w:p w14:paraId="2C3087A7" w14:textId="469BDD08" w:rsidR="00331BF8" w:rsidRDefault="00331BF8" w:rsidP="007E14CB">
      <w:pPr>
        <w:pStyle w:val="Basic"/>
        <w:jc w:val="left"/>
      </w:pPr>
      <w:r>
        <w:t xml:space="preserve">If substrate independence is false, then the prospects for uploading minds to computers become much less appealing. Merely converting neurons and synapses to their computational equivalents will not replicate the neural mechanisms that depend on biochemical, glucose-based energy. Neuroscience does not yet have </w:t>
      </w:r>
      <w:r w:rsidR="00602EED">
        <w:t>an</w:t>
      </w:r>
      <w:r>
        <w:t xml:space="preserve"> account of how neural operations generate consciousness</w:t>
      </w:r>
      <w:r w:rsidR="00602EED">
        <w:t xml:space="preserve"> </w:t>
      </w:r>
      <w:r>
        <w:t>although there are suggestions about relevant mechanisms, including information integration (</w:t>
      </w:r>
      <w:proofErr w:type="spellStart"/>
      <w:r w:rsidR="00602EED">
        <w:t>Tononi</w:t>
      </w:r>
      <w:proofErr w:type="spellEnd"/>
      <w:r w:rsidR="00602EED">
        <w:t xml:space="preserve">, </w:t>
      </w:r>
      <w:proofErr w:type="spellStart"/>
      <w:r w:rsidR="00602EED">
        <w:t>Boly</w:t>
      </w:r>
      <w:proofErr w:type="spellEnd"/>
      <w:r w:rsidR="00602EED">
        <w:t xml:space="preserve">, </w:t>
      </w:r>
      <w:proofErr w:type="spellStart"/>
      <w:r w:rsidR="00602EED">
        <w:t>Massimini</w:t>
      </w:r>
      <w:proofErr w:type="spellEnd"/>
      <w:r w:rsidR="00602EED">
        <w:t>, and Koch 2016</w:t>
      </w:r>
      <w:r>
        <w:t>), broadcasting to a neural blackboard (</w:t>
      </w:r>
      <w:proofErr w:type="spellStart"/>
      <w:r>
        <w:t>Dehaene</w:t>
      </w:r>
      <w:proofErr w:type="spellEnd"/>
      <w:r>
        <w:t xml:space="preserve"> 2014), and competition among neural representations called semantic pointers (Thagard</w:t>
      </w:r>
      <w:r w:rsidR="00602EED">
        <w:t xml:space="preserve"> and Stewart 2014</w:t>
      </w:r>
      <w:r>
        <w:t xml:space="preserve">). </w:t>
      </w:r>
      <w:r w:rsidR="00AF429F">
        <w:t xml:space="preserve">All of these mechanisms are energy intensive and therefore might depend on the particular kind of energy used by brains. </w:t>
      </w:r>
      <w:r w:rsidR="00B840DF">
        <w:t xml:space="preserve">Without the </w:t>
      </w:r>
      <w:r w:rsidR="00602EED">
        <w:t xml:space="preserve">dubious </w:t>
      </w:r>
      <w:r w:rsidR="00B840DF">
        <w:t xml:space="preserve">assumption of substrate independence, it is mere faith that uploading brains to computers will maintain human-like consciousness. </w:t>
      </w:r>
    </w:p>
    <w:p w14:paraId="24CC7254" w14:textId="4C88CCC8" w:rsidR="00DE5B87" w:rsidRDefault="007E7E39" w:rsidP="007E14CB">
      <w:pPr>
        <w:pStyle w:val="Basic"/>
        <w:jc w:val="left"/>
      </w:pPr>
      <w:r>
        <w:t>C</w:t>
      </w:r>
      <w:r w:rsidR="00DE5B87">
        <w:t xml:space="preserve">hallenging substrate independence </w:t>
      </w:r>
      <w:r w:rsidR="00AD1734">
        <w:t>undercuts</w:t>
      </w:r>
      <w:r w:rsidR="00DE5B87">
        <w:t xml:space="preserve"> speculations that we are currently living in a computer simulation. Some future computer simulations might turn out to be conscious, but the very different mechanisms and energy operations of computers and brains make it equally plausible that simulations of thinking will </w:t>
      </w:r>
      <w:r w:rsidR="00602EED">
        <w:t>not</w:t>
      </w:r>
      <w:r w:rsidR="00DE5B87">
        <w:t xml:space="preserve"> achieve consciousness, just as simulations of ocean waves are </w:t>
      </w:r>
      <w:r w:rsidR="00602EED">
        <w:t>not</w:t>
      </w:r>
      <w:r w:rsidR="00DE5B87">
        <w:t xml:space="preserve"> wet. </w:t>
      </w:r>
    </w:p>
    <w:p w14:paraId="34526C3E" w14:textId="47B63A14" w:rsidR="00DE5B87" w:rsidRDefault="007E7E39" w:rsidP="007E14CB">
      <w:pPr>
        <w:pStyle w:val="Basic"/>
        <w:jc w:val="left"/>
      </w:pPr>
      <w:r>
        <w:lastRenderedPageBreak/>
        <w:t xml:space="preserve">Finally, the undermining of claims about substrate independence and multiple realization has implications for </w:t>
      </w:r>
      <w:r w:rsidR="00DB6E0E">
        <w:t>understanding the</w:t>
      </w:r>
      <w:r>
        <w:t xml:space="preserve"> relation between psychology and neuroscience. </w:t>
      </w:r>
      <w:r w:rsidR="00DE5B87">
        <w:t xml:space="preserve">Rejection of substrate independence does not </w:t>
      </w:r>
      <w:r w:rsidR="00AD1734">
        <w:t>imply</w:t>
      </w:r>
      <w:r w:rsidR="00602EED">
        <w:t xml:space="preserve"> reversion</w:t>
      </w:r>
      <w:r w:rsidR="00DE5B87">
        <w:t xml:space="preserve"> </w:t>
      </w:r>
      <w:r w:rsidR="00602EED">
        <w:t xml:space="preserve">to </w:t>
      </w:r>
      <w:r w:rsidR="00DE5B87">
        <w:t>dualis</w:t>
      </w:r>
      <w:r w:rsidR="00ED1407">
        <w:t>t</w:t>
      </w:r>
      <w:r w:rsidR="004B66B1">
        <w:t xml:space="preserve"> </w:t>
      </w:r>
      <w:r w:rsidR="00ED1407">
        <w:t>claims</w:t>
      </w:r>
      <w:r w:rsidR="00DE5B87">
        <w:t xml:space="preserve"> that mind and thinking require non-material substances. Viable alternatives to dualism include mind-body identity, the claim that all human mental processes are neural mechanisms</w:t>
      </w:r>
      <w:r w:rsidR="00DB5FD5">
        <w:t>.</w:t>
      </w:r>
      <w:r w:rsidR="004B66B1">
        <w:t xml:space="preserve"> </w:t>
      </w:r>
      <w:r w:rsidR="00DB5FD5">
        <w:t>The important interconnections among information, energy, and material substrates show that mind-body identity is not</w:t>
      </w:r>
      <w:r w:rsidR="00DE5B87">
        <w:t xml:space="preserve"> refuted by arguments about multiple realiza</w:t>
      </w:r>
      <w:r w:rsidR="00DB6E0E">
        <w:t>tion</w:t>
      </w:r>
      <w:r w:rsidR="00DE5B87">
        <w:t xml:space="preserve">. </w:t>
      </w:r>
      <w:r w:rsidR="00EA55DD">
        <w:t xml:space="preserve">A more complex </w:t>
      </w:r>
      <w:r w:rsidR="00DB5FD5">
        <w:t xml:space="preserve">but still materialist </w:t>
      </w:r>
      <w:r w:rsidR="00EA55DD">
        <w:t xml:space="preserve">alternative is that mind results from multilevel interacting mechanisms </w:t>
      </w:r>
      <w:r w:rsidR="007C37AE">
        <w:t>that are</w:t>
      </w:r>
      <w:r w:rsidR="00EA55DD">
        <w:t xml:space="preserve"> molecular and social as well as neural (Thagard </w:t>
      </w:r>
      <w:r w:rsidR="00DB5FD5">
        <w:t>2019</w:t>
      </w:r>
      <w:r w:rsidR="001C584C">
        <w:t>a, b</w:t>
      </w:r>
      <w:r w:rsidR="00EA55DD">
        <w:t xml:space="preserve">). </w:t>
      </w:r>
      <w:r w:rsidR="00DB5FD5">
        <w:t>Either way, taking energy seriously in both biological and computational systems points to deeper understanding of minds, bodies, and computers.</w:t>
      </w:r>
      <w:r w:rsidR="004B66B1">
        <w:t xml:space="preserve"> </w:t>
      </w:r>
    </w:p>
    <w:p w14:paraId="44A02D1D" w14:textId="77777777" w:rsidR="002356BA" w:rsidRDefault="002356BA">
      <w:pPr>
        <w:rPr>
          <w:rFonts w:eastAsia="Times New Roman"/>
          <w:b/>
        </w:rPr>
      </w:pPr>
      <w:r>
        <w:rPr>
          <w:b/>
        </w:rPr>
        <w:br w:type="page"/>
      </w:r>
    </w:p>
    <w:p w14:paraId="77B70D99" w14:textId="6FCA92A9" w:rsidR="00B86E11" w:rsidRPr="00032D97" w:rsidRDefault="00B86E11" w:rsidP="00032D97">
      <w:pPr>
        <w:pStyle w:val="Headingleft"/>
      </w:pPr>
      <w:r w:rsidRPr="00032D97">
        <w:lastRenderedPageBreak/>
        <w:t>References</w:t>
      </w:r>
    </w:p>
    <w:p w14:paraId="055EF9B1" w14:textId="15D366FC" w:rsidR="00690A6D" w:rsidRPr="00C923B0" w:rsidRDefault="00032D97" w:rsidP="0036521C">
      <w:pPr>
        <w:pStyle w:val="EndNoteBibliography"/>
        <w:spacing w:line="480" w:lineRule="auto"/>
        <w:ind w:left="720" w:hanging="720"/>
        <w:jc w:val="left"/>
        <w:rPr>
          <w:rFonts w:eastAsia="Times"/>
          <w:noProof/>
        </w:rPr>
      </w:pPr>
      <w:r>
        <w:rPr>
          <w:rFonts w:eastAsia="Times"/>
        </w:rPr>
        <w:fldChar w:fldCharType="begin"/>
      </w:r>
      <w:r>
        <w:instrText xml:space="preserve"> ADDIN EN.REFLIST </w:instrText>
      </w:r>
      <w:r>
        <w:rPr>
          <w:rFonts w:eastAsia="Times"/>
        </w:rPr>
        <w:fldChar w:fldCharType="separate"/>
      </w:r>
      <w:r w:rsidRPr="00B23EE7">
        <w:rPr>
          <w:rFonts w:eastAsia="Times"/>
          <w:noProof/>
        </w:rPr>
        <w:t>Adriaans, P</w:t>
      </w:r>
      <w:r w:rsidR="00690A6D">
        <w:rPr>
          <w:rFonts w:eastAsia="Times"/>
          <w:noProof/>
        </w:rPr>
        <w:t>ieter.</w:t>
      </w:r>
      <w:r w:rsidRPr="00B23EE7">
        <w:rPr>
          <w:rFonts w:eastAsia="Times"/>
          <w:noProof/>
        </w:rPr>
        <w:t xml:space="preserve"> 2018. </w:t>
      </w:r>
      <w:r w:rsidR="00690A6D">
        <w:rPr>
          <w:rFonts w:eastAsia="Times"/>
          <w:noProof/>
        </w:rPr>
        <w:t>"</w:t>
      </w:r>
      <w:r w:rsidRPr="00B23EE7">
        <w:rPr>
          <w:rFonts w:eastAsia="Times"/>
          <w:noProof/>
        </w:rPr>
        <w:t>Information</w:t>
      </w:r>
      <w:r w:rsidR="00633340">
        <w:rPr>
          <w:rFonts w:eastAsia="Times"/>
          <w:noProof/>
        </w:rPr>
        <w:t>.</w:t>
      </w:r>
      <w:r w:rsidR="00690A6D">
        <w:rPr>
          <w:rFonts w:eastAsia="Times"/>
          <w:noProof/>
        </w:rPr>
        <w:t>"</w:t>
      </w:r>
      <w:r w:rsidR="00633340">
        <w:rPr>
          <w:rFonts w:eastAsia="Times"/>
          <w:noProof/>
        </w:rPr>
        <w:t xml:space="preserve"> </w:t>
      </w:r>
      <w:r w:rsidRPr="00B23EE7">
        <w:rPr>
          <w:rFonts w:eastAsia="Times"/>
          <w:i/>
          <w:noProof/>
        </w:rPr>
        <w:t>Stanford Encyclopedia of Philosophy</w:t>
      </w:r>
      <w:r w:rsidRPr="00B23EE7">
        <w:rPr>
          <w:rFonts w:eastAsia="Times"/>
          <w:noProof/>
        </w:rPr>
        <w:t>.</w:t>
      </w:r>
      <w:r w:rsidR="00690A6D">
        <w:rPr>
          <w:rFonts w:eastAsia="Times"/>
          <w:noProof/>
        </w:rPr>
        <w:t xml:space="preserve"> </w:t>
      </w:r>
      <w:r w:rsidR="00690A6D" w:rsidRPr="00C923B0">
        <w:rPr>
          <w:rFonts w:eastAsia="Times"/>
          <w:noProof/>
        </w:rPr>
        <w:t xml:space="preserve">Retrieved from </w:t>
      </w:r>
      <w:hyperlink r:id="rId10" w:history="1">
        <w:r w:rsidR="00690A6D" w:rsidRPr="00C923B0">
          <w:rPr>
            <w:rStyle w:val="Hyperlink"/>
            <w:rFonts w:eastAsia="Times"/>
            <w:noProof/>
          </w:rPr>
          <w:t>https://plato.stanford.edu/entries/information/</w:t>
        </w:r>
      </w:hyperlink>
    </w:p>
    <w:p w14:paraId="2110B9FA" w14:textId="1DC8D636" w:rsidR="00032D97" w:rsidRPr="00B23EE7" w:rsidRDefault="00032D97" w:rsidP="0036521C">
      <w:pPr>
        <w:pStyle w:val="EndNoteBibliography"/>
        <w:spacing w:line="480" w:lineRule="auto"/>
        <w:ind w:left="720" w:hanging="720"/>
        <w:jc w:val="left"/>
        <w:rPr>
          <w:rFonts w:eastAsia="Times"/>
          <w:noProof/>
        </w:rPr>
      </w:pPr>
      <w:r w:rsidRPr="00B23EE7">
        <w:rPr>
          <w:rFonts w:eastAsia="Times"/>
          <w:noProof/>
        </w:rPr>
        <w:t>Aizawa, K</w:t>
      </w:r>
      <w:r w:rsidR="00690A6D">
        <w:rPr>
          <w:rFonts w:eastAsia="Times"/>
          <w:noProof/>
        </w:rPr>
        <w:t>enneth</w:t>
      </w:r>
      <w:r w:rsidRPr="00B23EE7">
        <w:rPr>
          <w:rFonts w:eastAsia="Times"/>
          <w:noProof/>
        </w:rPr>
        <w:t xml:space="preserve">. 2018. "Multiple </w:t>
      </w:r>
      <w:r w:rsidR="00633340">
        <w:rPr>
          <w:rFonts w:eastAsia="Times"/>
          <w:noProof/>
        </w:rPr>
        <w:t>R</w:t>
      </w:r>
      <w:r w:rsidRPr="00B23EE7">
        <w:rPr>
          <w:rFonts w:eastAsia="Times"/>
          <w:noProof/>
        </w:rPr>
        <w:t xml:space="preserve">ealization and </w:t>
      </w:r>
      <w:r w:rsidR="00633340">
        <w:rPr>
          <w:rFonts w:eastAsia="Times"/>
          <w:noProof/>
        </w:rPr>
        <w:t>M</w:t>
      </w:r>
      <w:r w:rsidRPr="00B23EE7">
        <w:rPr>
          <w:rFonts w:eastAsia="Times"/>
          <w:noProof/>
        </w:rPr>
        <w:t>ultiple "</w:t>
      </w:r>
      <w:r w:rsidR="00633340">
        <w:rPr>
          <w:rFonts w:eastAsia="Times"/>
          <w:noProof/>
        </w:rPr>
        <w:t>W</w:t>
      </w:r>
      <w:r w:rsidRPr="00B23EE7">
        <w:rPr>
          <w:rFonts w:eastAsia="Times"/>
          <w:noProof/>
        </w:rPr>
        <w:t xml:space="preserve">ays" of </w:t>
      </w:r>
      <w:r w:rsidR="00633340">
        <w:rPr>
          <w:rFonts w:eastAsia="Times"/>
          <w:noProof/>
        </w:rPr>
        <w:t>Re</w:t>
      </w:r>
      <w:r w:rsidRPr="00B23EE7">
        <w:rPr>
          <w:rFonts w:eastAsia="Times"/>
          <w:noProof/>
        </w:rPr>
        <w:t xml:space="preserve">alization: A </w:t>
      </w:r>
      <w:r w:rsidR="00633340">
        <w:rPr>
          <w:rFonts w:eastAsia="Times"/>
          <w:noProof/>
        </w:rPr>
        <w:t>P</w:t>
      </w:r>
      <w:r w:rsidRPr="00B23EE7">
        <w:rPr>
          <w:rFonts w:eastAsia="Times"/>
          <w:noProof/>
        </w:rPr>
        <w:t xml:space="preserve">rogress </w:t>
      </w:r>
      <w:r w:rsidR="00633340">
        <w:rPr>
          <w:rFonts w:eastAsia="Times"/>
          <w:noProof/>
        </w:rPr>
        <w:t>R</w:t>
      </w:r>
      <w:r w:rsidRPr="00B23EE7">
        <w:rPr>
          <w:rFonts w:eastAsia="Times"/>
          <w:noProof/>
        </w:rPr>
        <w:t xml:space="preserve">eport." </w:t>
      </w:r>
      <w:r w:rsidRPr="00B23EE7">
        <w:rPr>
          <w:rFonts w:eastAsia="Times"/>
          <w:i/>
          <w:noProof/>
        </w:rPr>
        <w:t>Studies in the History and  Philosophy of Science</w:t>
      </w:r>
      <w:r w:rsidRPr="00B23EE7">
        <w:rPr>
          <w:rFonts w:eastAsia="Times"/>
          <w:noProof/>
        </w:rPr>
        <w:t xml:space="preserve"> 68: 3-9. </w:t>
      </w:r>
    </w:p>
    <w:p w14:paraId="19BB8237" w14:textId="734A9A20" w:rsidR="00032D97" w:rsidRPr="00B23EE7" w:rsidRDefault="00032D97" w:rsidP="0036521C">
      <w:pPr>
        <w:pStyle w:val="EndNoteBibliography"/>
        <w:spacing w:line="480" w:lineRule="auto"/>
        <w:ind w:left="720" w:hanging="720"/>
        <w:jc w:val="left"/>
        <w:rPr>
          <w:rFonts w:eastAsia="Times"/>
          <w:noProof/>
        </w:rPr>
      </w:pPr>
      <w:r w:rsidRPr="00B23EE7">
        <w:rPr>
          <w:rFonts w:eastAsia="Times"/>
          <w:noProof/>
        </w:rPr>
        <w:t xml:space="preserve">Akopyan, Filipp, Jun Sawada, Andrew Cassidy, Rodrigo Alvarez-Icaza, John Arthur, Paul Merolla, Nabil Imam, Yutaka Nakamura, Pallab Datta, and Gi-Joon Nam. 2015. "Truenorth: Design and </w:t>
      </w:r>
      <w:r w:rsidR="00633340">
        <w:rPr>
          <w:rFonts w:eastAsia="Times"/>
          <w:noProof/>
        </w:rPr>
        <w:t>T</w:t>
      </w:r>
      <w:r w:rsidRPr="00B23EE7">
        <w:rPr>
          <w:rFonts w:eastAsia="Times"/>
          <w:noProof/>
        </w:rPr>
        <w:t xml:space="preserve">ool </w:t>
      </w:r>
      <w:r w:rsidR="00633340">
        <w:rPr>
          <w:rFonts w:eastAsia="Times"/>
          <w:noProof/>
        </w:rPr>
        <w:t>F</w:t>
      </w:r>
      <w:r w:rsidRPr="00B23EE7">
        <w:rPr>
          <w:rFonts w:eastAsia="Times"/>
          <w:noProof/>
        </w:rPr>
        <w:t xml:space="preserve">low of a 65 mw 1 </w:t>
      </w:r>
      <w:r w:rsidR="00633340">
        <w:rPr>
          <w:rFonts w:eastAsia="Times"/>
          <w:noProof/>
        </w:rPr>
        <w:t>M</w:t>
      </w:r>
      <w:r w:rsidRPr="00B23EE7">
        <w:rPr>
          <w:rFonts w:eastAsia="Times"/>
          <w:noProof/>
        </w:rPr>
        <w:t xml:space="preserve">illion </w:t>
      </w:r>
      <w:r w:rsidR="00633340">
        <w:rPr>
          <w:rFonts w:eastAsia="Times"/>
          <w:noProof/>
        </w:rPr>
        <w:t>N</w:t>
      </w:r>
      <w:r w:rsidRPr="00B23EE7">
        <w:rPr>
          <w:rFonts w:eastAsia="Times"/>
          <w:noProof/>
        </w:rPr>
        <w:t xml:space="preserve">euron </w:t>
      </w:r>
      <w:r w:rsidR="00633340">
        <w:rPr>
          <w:rFonts w:eastAsia="Times"/>
          <w:noProof/>
        </w:rPr>
        <w:t>P</w:t>
      </w:r>
      <w:r w:rsidRPr="00B23EE7">
        <w:rPr>
          <w:rFonts w:eastAsia="Times"/>
          <w:noProof/>
        </w:rPr>
        <w:t xml:space="preserve">rogrammable </w:t>
      </w:r>
      <w:r w:rsidR="00633340">
        <w:rPr>
          <w:rFonts w:eastAsia="Times"/>
          <w:noProof/>
        </w:rPr>
        <w:t>B</w:t>
      </w:r>
      <w:r w:rsidRPr="00B23EE7">
        <w:rPr>
          <w:rFonts w:eastAsia="Times"/>
          <w:noProof/>
        </w:rPr>
        <w:t xml:space="preserve">eurosynaptic </w:t>
      </w:r>
      <w:r w:rsidR="00C36843">
        <w:rPr>
          <w:rFonts w:eastAsia="Times"/>
          <w:noProof/>
        </w:rPr>
        <w:t>C</w:t>
      </w:r>
      <w:r w:rsidRPr="00B23EE7">
        <w:rPr>
          <w:rFonts w:eastAsia="Times"/>
          <w:noProof/>
        </w:rPr>
        <w:t xml:space="preserve">hi" </w:t>
      </w:r>
      <w:r w:rsidRPr="00B23EE7">
        <w:rPr>
          <w:rFonts w:eastAsia="Times"/>
          <w:i/>
          <w:noProof/>
        </w:rPr>
        <w:t xml:space="preserve">IEEE </w:t>
      </w:r>
      <w:r w:rsidR="00C36843">
        <w:rPr>
          <w:rFonts w:eastAsia="Times"/>
          <w:i/>
          <w:noProof/>
        </w:rPr>
        <w:t>T</w:t>
      </w:r>
      <w:r w:rsidRPr="00B23EE7">
        <w:rPr>
          <w:rFonts w:eastAsia="Times"/>
          <w:i/>
          <w:noProof/>
        </w:rPr>
        <w:t xml:space="preserve">ransactions on </w:t>
      </w:r>
      <w:r w:rsidR="00C36843">
        <w:rPr>
          <w:rFonts w:eastAsia="Times"/>
          <w:i/>
          <w:noProof/>
        </w:rPr>
        <w:t>C</w:t>
      </w:r>
      <w:r w:rsidRPr="00B23EE7">
        <w:rPr>
          <w:rFonts w:eastAsia="Times"/>
          <w:i/>
          <w:noProof/>
        </w:rPr>
        <w:t>omputer-</w:t>
      </w:r>
      <w:r w:rsidR="00C36843">
        <w:rPr>
          <w:rFonts w:eastAsia="Times"/>
          <w:i/>
          <w:noProof/>
        </w:rPr>
        <w:t>A</w:t>
      </w:r>
      <w:r w:rsidRPr="00B23EE7">
        <w:rPr>
          <w:rFonts w:eastAsia="Times"/>
          <w:i/>
          <w:noProof/>
        </w:rPr>
        <w:t xml:space="preserve">ided </w:t>
      </w:r>
      <w:r w:rsidR="00C36843">
        <w:rPr>
          <w:rFonts w:eastAsia="Times"/>
          <w:i/>
          <w:noProof/>
        </w:rPr>
        <w:t>D</w:t>
      </w:r>
      <w:r w:rsidRPr="00B23EE7">
        <w:rPr>
          <w:rFonts w:eastAsia="Times"/>
          <w:i/>
          <w:noProof/>
        </w:rPr>
        <w:t xml:space="preserve">esign of </w:t>
      </w:r>
      <w:r w:rsidR="00C36843">
        <w:rPr>
          <w:rFonts w:eastAsia="Times"/>
          <w:i/>
          <w:noProof/>
        </w:rPr>
        <w:t>I</w:t>
      </w:r>
      <w:r w:rsidRPr="00B23EE7">
        <w:rPr>
          <w:rFonts w:eastAsia="Times"/>
          <w:i/>
          <w:noProof/>
        </w:rPr>
        <w:t xml:space="preserve">ntegrated </w:t>
      </w:r>
      <w:r w:rsidR="00C36843">
        <w:rPr>
          <w:rFonts w:eastAsia="Times"/>
          <w:i/>
          <w:noProof/>
        </w:rPr>
        <w:t>C</w:t>
      </w:r>
      <w:r w:rsidRPr="00B23EE7">
        <w:rPr>
          <w:rFonts w:eastAsia="Times"/>
          <w:i/>
          <w:noProof/>
        </w:rPr>
        <w:t xml:space="preserve">ircuits and </w:t>
      </w:r>
      <w:r w:rsidR="00C36843">
        <w:rPr>
          <w:rFonts w:eastAsia="Times"/>
          <w:i/>
          <w:noProof/>
        </w:rPr>
        <w:t>S</w:t>
      </w:r>
      <w:r w:rsidRPr="00B23EE7">
        <w:rPr>
          <w:rFonts w:eastAsia="Times"/>
          <w:i/>
          <w:noProof/>
        </w:rPr>
        <w:t>ystems</w:t>
      </w:r>
      <w:r w:rsidRPr="00B23EE7">
        <w:rPr>
          <w:rFonts w:eastAsia="Times"/>
          <w:noProof/>
        </w:rPr>
        <w:t xml:space="preserve"> 34 (10): 1537-1557.</w:t>
      </w:r>
    </w:p>
    <w:p w14:paraId="497F3C04" w14:textId="13A8842A" w:rsidR="00032D97" w:rsidRPr="00B23EE7" w:rsidRDefault="00032D97" w:rsidP="0036521C">
      <w:pPr>
        <w:pStyle w:val="EndNoteBibliography"/>
        <w:spacing w:line="480" w:lineRule="auto"/>
        <w:ind w:left="720" w:hanging="720"/>
        <w:jc w:val="left"/>
        <w:rPr>
          <w:rFonts w:eastAsia="Times"/>
          <w:noProof/>
        </w:rPr>
      </w:pPr>
      <w:r w:rsidRPr="00B23EE7">
        <w:rPr>
          <w:rFonts w:eastAsia="Times"/>
          <w:noProof/>
        </w:rPr>
        <w:t>Barsalou, L</w:t>
      </w:r>
      <w:r w:rsidR="00690A6D">
        <w:rPr>
          <w:rFonts w:eastAsia="Times"/>
          <w:noProof/>
        </w:rPr>
        <w:t>awrence</w:t>
      </w:r>
      <w:r w:rsidRPr="00B23EE7">
        <w:rPr>
          <w:rFonts w:eastAsia="Times"/>
          <w:noProof/>
        </w:rPr>
        <w:t xml:space="preserve">. W. 2008. "Grounded </w:t>
      </w:r>
      <w:r w:rsidR="00C36843">
        <w:rPr>
          <w:rFonts w:eastAsia="Times"/>
          <w:noProof/>
        </w:rPr>
        <w:t>C</w:t>
      </w:r>
      <w:r w:rsidRPr="00B23EE7">
        <w:rPr>
          <w:rFonts w:eastAsia="Times"/>
          <w:noProof/>
        </w:rPr>
        <w:t xml:space="preserve">ognition." </w:t>
      </w:r>
      <w:r w:rsidRPr="00B23EE7">
        <w:rPr>
          <w:rFonts w:eastAsia="Times"/>
          <w:i/>
          <w:noProof/>
        </w:rPr>
        <w:t>Annual Review of Psychology</w:t>
      </w:r>
      <w:r w:rsidRPr="00B23EE7">
        <w:rPr>
          <w:rFonts w:eastAsia="Times"/>
          <w:noProof/>
        </w:rPr>
        <w:t xml:space="preserve"> 59: 617-645.</w:t>
      </w:r>
    </w:p>
    <w:p w14:paraId="312E3C99" w14:textId="2E2FF31B" w:rsidR="00032D97" w:rsidRPr="00B23EE7" w:rsidRDefault="00032D97" w:rsidP="0036521C">
      <w:pPr>
        <w:pStyle w:val="EndNoteBibliography"/>
        <w:spacing w:line="480" w:lineRule="auto"/>
        <w:ind w:left="720" w:hanging="720"/>
        <w:jc w:val="left"/>
        <w:rPr>
          <w:rFonts w:eastAsia="Times"/>
          <w:noProof/>
        </w:rPr>
      </w:pPr>
      <w:r w:rsidRPr="00B23EE7">
        <w:rPr>
          <w:rFonts w:eastAsia="Times"/>
          <w:noProof/>
        </w:rPr>
        <w:t>Bechtel, W</w:t>
      </w:r>
      <w:r w:rsidR="00690A6D">
        <w:rPr>
          <w:rFonts w:eastAsia="Times"/>
          <w:noProof/>
        </w:rPr>
        <w:t>illiam</w:t>
      </w:r>
      <w:r w:rsidRPr="00B23EE7">
        <w:rPr>
          <w:rFonts w:eastAsia="Times"/>
          <w:noProof/>
        </w:rPr>
        <w:t xml:space="preserve">. 2008. </w:t>
      </w:r>
      <w:r w:rsidRPr="00B23EE7">
        <w:rPr>
          <w:rFonts w:eastAsia="Times"/>
          <w:i/>
          <w:noProof/>
        </w:rPr>
        <w:t xml:space="preserve">Mental </w:t>
      </w:r>
      <w:r w:rsidR="00C36843">
        <w:rPr>
          <w:rFonts w:eastAsia="Times"/>
          <w:i/>
          <w:noProof/>
        </w:rPr>
        <w:t>M</w:t>
      </w:r>
      <w:r w:rsidRPr="00B23EE7">
        <w:rPr>
          <w:rFonts w:eastAsia="Times"/>
          <w:i/>
          <w:noProof/>
        </w:rPr>
        <w:t xml:space="preserve">echanisms:  Philosophical </w:t>
      </w:r>
      <w:r w:rsidR="00C36843">
        <w:rPr>
          <w:rFonts w:eastAsia="Times"/>
          <w:i/>
          <w:noProof/>
        </w:rPr>
        <w:t>P</w:t>
      </w:r>
      <w:r w:rsidRPr="00B23EE7">
        <w:rPr>
          <w:rFonts w:eastAsia="Times"/>
          <w:i/>
          <w:noProof/>
        </w:rPr>
        <w:t xml:space="preserve">erspectives on </w:t>
      </w:r>
      <w:r w:rsidR="00C36843">
        <w:rPr>
          <w:rFonts w:eastAsia="Times"/>
          <w:i/>
          <w:noProof/>
        </w:rPr>
        <w:t>C</w:t>
      </w:r>
      <w:r w:rsidRPr="00B23EE7">
        <w:rPr>
          <w:rFonts w:eastAsia="Times"/>
          <w:i/>
          <w:noProof/>
        </w:rPr>
        <w:t xml:space="preserve">ognitive </w:t>
      </w:r>
      <w:r w:rsidR="00C36843">
        <w:rPr>
          <w:rFonts w:eastAsia="Times"/>
          <w:i/>
          <w:noProof/>
        </w:rPr>
        <w:t>N</w:t>
      </w:r>
      <w:r w:rsidRPr="00B23EE7">
        <w:rPr>
          <w:rFonts w:eastAsia="Times"/>
          <w:i/>
          <w:noProof/>
        </w:rPr>
        <w:t>euroscience</w:t>
      </w:r>
      <w:r w:rsidRPr="00B23EE7">
        <w:rPr>
          <w:rFonts w:eastAsia="Times"/>
          <w:noProof/>
        </w:rPr>
        <w:t>. New York: Routledge.</w:t>
      </w:r>
    </w:p>
    <w:p w14:paraId="55D77693" w14:textId="25680401" w:rsidR="00032D97" w:rsidRPr="00B23EE7" w:rsidRDefault="00FB7DAB" w:rsidP="0036521C">
      <w:pPr>
        <w:pStyle w:val="EndNoteBibliography"/>
        <w:spacing w:line="480" w:lineRule="auto"/>
        <w:ind w:left="720" w:hanging="720"/>
        <w:jc w:val="left"/>
        <w:rPr>
          <w:rFonts w:eastAsia="Times"/>
          <w:noProof/>
        </w:rPr>
      </w:pPr>
      <w:r>
        <w:rPr>
          <w:rFonts w:eastAsia="Times"/>
          <w:noProof/>
        </w:rPr>
        <w:t>---.</w:t>
      </w:r>
      <w:r w:rsidR="00032D97" w:rsidRPr="00B23EE7">
        <w:rPr>
          <w:rFonts w:eastAsia="Times"/>
          <w:noProof/>
        </w:rPr>
        <w:t xml:space="preserve"> and J</w:t>
      </w:r>
      <w:r w:rsidR="00690A6D">
        <w:rPr>
          <w:rFonts w:eastAsia="Times"/>
          <w:noProof/>
        </w:rPr>
        <w:t>ennifer</w:t>
      </w:r>
      <w:r w:rsidR="00032D97" w:rsidRPr="00B23EE7">
        <w:rPr>
          <w:rFonts w:eastAsia="Times"/>
          <w:noProof/>
        </w:rPr>
        <w:t xml:space="preserve"> Mundale. 1999. "Multiple </w:t>
      </w:r>
      <w:r w:rsidR="00C36843">
        <w:rPr>
          <w:rFonts w:eastAsia="Times"/>
          <w:noProof/>
        </w:rPr>
        <w:t>R</w:t>
      </w:r>
      <w:r w:rsidR="00032D97" w:rsidRPr="00B23EE7">
        <w:rPr>
          <w:rFonts w:eastAsia="Times"/>
          <w:noProof/>
        </w:rPr>
        <w:t xml:space="preserve">ealizability </w:t>
      </w:r>
      <w:r w:rsidR="00C36843">
        <w:rPr>
          <w:rFonts w:eastAsia="Times"/>
          <w:noProof/>
        </w:rPr>
        <w:t>R</w:t>
      </w:r>
      <w:r w:rsidR="00032D97" w:rsidRPr="00B23EE7">
        <w:rPr>
          <w:rFonts w:eastAsia="Times"/>
          <w:noProof/>
        </w:rPr>
        <w:t xml:space="preserve">evisited: Linking </w:t>
      </w:r>
      <w:r w:rsidR="00C36843">
        <w:rPr>
          <w:rFonts w:eastAsia="Times"/>
          <w:noProof/>
        </w:rPr>
        <w:t>C</w:t>
      </w:r>
      <w:r w:rsidR="00032D97" w:rsidRPr="00B23EE7">
        <w:rPr>
          <w:rFonts w:eastAsia="Times"/>
          <w:noProof/>
        </w:rPr>
        <w:t xml:space="preserve">ognitive and </w:t>
      </w:r>
      <w:r w:rsidR="00C36843">
        <w:rPr>
          <w:rFonts w:eastAsia="Times"/>
          <w:noProof/>
        </w:rPr>
        <w:t>N</w:t>
      </w:r>
      <w:r w:rsidR="00032D97" w:rsidRPr="00B23EE7">
        <w:rPr>
          <w:rFonts w:eastAsia="Times"/>
          <w:noProof/>
        </w:rPr>
        <w:t xml:space="preserve">eural </w:t>
      </w:r>
      <w:r w:rsidR="00C36843">
        <w:rPr>
          <w:rFonts w:eastAsia="Times"/>
          <w:noProof/>
        </w:rPr>
        <w:t>S</w:t>
      </w:r>
      <w:r w:rsidR="00032D97" w:rsidRPr="00B23EE7">
        <w:rPr>
          <w:rFonts w:eastAsia="Times"/>
          <w:noProof/>
        </w:rPr>
        <w:t xml:space="preserve">tates." </w:t>
      </w:r>
      <w:r w:rsidR="00032D97" w:rsidRPr="00B23EE7">
        <w:rPr>
          <w:rFonts w:eastAsia="Times"/>
          <w:i/>
          <w:noProof/>
        </w:rPr>
        <w:t>Philosophy of Science</w:t>
      </w:r>
      <w:r w:rsidR="00032D97" w:rsidRPr="00B23EE7">
        <w:rPr>
          <w:rFonts w:eastAsia="Times"/>
          <w:noProof/>
        </w:rPr>
        <w:t xml:space="preserve"> 66: 175-207.</w:t>
      </w:r>
    </w:p>
    <w:p w14:paraId="45ECB9B2" w14:textId="6BBECE9C" w:rsidR="00032D97" w:rsidRPr="00B23EE7" w:rsidRDefault="00032D97" w:rsidP="0036521C">
      <w:pPr>
        <w:pStyle w:val="EndNoteBibliography"/>
        <w:spacing w:line="480" w:lineRule="auto"/>
        <w:ind w:left="720" w:hanging="720"/>
        <w:jc w:val="left"/>
        <w:rPr>
          <w:rFonts w:eastAsia="Times"/>
          <w:noProof/>
        </w:rPr>
      </w:pPr>
      <w:r w:rsidRPr="00B23EE7">
        <w:rPr>
          <w:rFonts w:eastAsia="Times"/>
          <w:noProof/>
        </w:rPr>
        <w:t>Bickle, J</w:t>
      </w:r>
      <w:r w:rsidR="00690A6D">
        <w:rPr>
          <w:rFonts w:eastAsia="Times"/>
          <w:noProof/>
        </w:rPr>
        <w:t>ohn,</w:t>
      </w:r>
      <w:r w:rsidRPr="00B23EE7">
        <w:rPr>
          <w:rFonts w:eastAsia="Times"/>
          <w:noProof/>
        </w:rPr>
        <w:t xml:space="preserve"> 2020. </w:t>
      </w:r>
      <w:r w:rsidR="00690A6D">
        <w:rPr>
          <w:rFonts w:eastAsia="Times"/>
          <w:noProof/>
        </w:rPr>
        <w:t>"</w:t>
      </w:r>
      <w:r w:rsidRPr="00B23EE7">
        <w:rPr>
          <w:rFonts w:eastAsia="Times"/>
          <w:noProof/>
        </w:rPr>
        <w:t xml:space="preserve">Multiple </w:t>
      </w:r>
      <w:r w:rsidR="00C36843">
        <w:rPr>
          <w:rFonts w:eastAsia="Times"/>
          <w:noProof/>
        </w:rPr>
        <w:t>Re</w:t>
      </w:r>
      <w:r w:rsidRPr="00B23EE7">
        <w:rPr>
          <w:rFonts w:eastAsia="Times"/>
          <w:noProof/>
        </w:rPr>
        <w:t>alizability.</w:t>
      </w:r>
      <w:r w:rsidR="00633340">
        <w:rPr>
          <w:rFonts w:eastAsia="Times"/>
          <w:noProof/>
        </w:rPr>
        <w:t>"</w:t>
      </w:r>
      <w:r w:rsidRPr="00B23EE7">
        <w:rPr>
          <w:rFonts w:eastAsia="Times"/>
          <w:noProof/>
        </w:rPr>
        <w:t xml:space="preserve"> </w:t>
      </w:r>
      <w:r w:rsidRPr="00B23EE7">
        <w:rPr>
          <w:rFonts w:eastAsia="Times"/>
          <w:i/>
          <w:noProof/>
        </w:rPr>
        <w:t>Stanford Encyclopedia of Philosophy</w:t>
      </w:r>
      <w:r w:rsidRPr="00B23EE7">
        <w:rPr>
          <w:rFonts w:eastAsia="Times"/>
          <w:noProof/>
        </w:rPr>
        <w:t>.</w:t>
      </w:r>
      <w:r w:rsidR="00633340">
        <w:rPr>
          <w:rFonts w:eastAsia="Times"/>
          <w:noProof/>
        </w:rPr>
        <w:t xml:space="preserve"> </w:t>
      </w:r>
      <w:hyperlink r:id="rId11" w:history="1">
        <w:r w:rsidR="00633340" w:rsidRPr="00C923B0">
          <w:rPr>
            <w:rStyle w:val="Hyperlink"/>
            <w:rFonts w:eastAsia="Times"/>
            <w:noProof/>
          </w:rPr>
          <w:t>https://plato.stanford.edu/entries/multiple-realizability/</w:t>
        </w:r>
      </w:hyperlink>
    </w:p>
    <w:p w14:paraId="259CC8C4" w14:textId="6381C657" w:rsidR="00032D97" w:rsidRPr="00B23EE7" w:rsidRDefault="00032D97" w:rsidP="0036521C">
      <w:pPr>
        <w:pStyle w:val="EndNoteBibliography"/>
        <w:spacing w:line="480" w:lineRule="auto"/>
        <w:ind w:left="720" w:hanging="720"/>
        <w:jc w:val="left"/>
        <w:rPr>
          <w:rFonts w:eastAsia="Times"/>
          <w:noProof/>
        </w:rPr>
      </w:pPr>
      <w:r w:rsidRPr="00B23EE7">
        <w:rPr>
          <w:rFonts w:eastAsia="Times"/>
          <w:noProof/>
        </w:rPr>
        <w:t xml:space="preserve">Blackford, Russell, and Damien Broderick. 2014. </w:t>
      </w:r>
      <w:r w:rsidRPr="00B23EE7">
        <w:rPr>
          <w:rFonts w:eastAsia="Times"/>
          <w:i/>
          <w:noProof/>
        </w:rPr>
        <w:t xml:space="preserve">Intelligence </w:t>
      </w:r>
      <w:r w:rsidR="00C36843">
        <w:rPr>
          <w:rFonts w:eastAsia="Times"/>
          <w:i/>
          <w:noProof/>
        </w:rPr>
        <w:t>U</w:t>
      </w:r>
      <w:r w:rsidRPr="00B23EE7">
        <w:rPr>
          <w:rFonts w:eastAsia="Times"/>
          <w:i/>
          <w:noProof/>
        </w:rPr>
        <w:t xml:space="preserve">nbound: The </w:t>
      </w:r>
      <w:r w:rsidR="00C36843">
        <w:rPr>
          <w:rFonts w:eastAsia="Times"/>
          <w:i/>
          <w:noProof/>
        </w:rPr>
        <w:t>F</w:t>
      </w:r>
      <w:r w:rsidRPr="00B23EE7">
        <w:rPr>
          <w:rFonts w:eastAsia="Times"/>
          <w:i/>
          <w:noProof/>
        </w:rPr>
        <w:t xml:space="preserve">uture of </w:t>
      </w:r>
      <w:r w:rsidR="00C36843">
        <w:rPr>
          <w:rFonts w:eastAsia="Times"/>
          <w:i/>
          <w:noProof/>
        </w:rPr>
        <w:t>U</w:t>
      </w:r>
      <w:r w:rsidRPr="00B23EE7">
        <w:rPr>
          <w:rFonts w:eastAsia="Times"/>
          <w:i/>
          <w:noProof/>
        </w:rPr>
        <w:t xml:space="preserve">ploaded and </w:t>
      </w:r>
      <w:r w:rsidR="00C36843">
        <w:rPr>
          <w:rFonts w:eastAsia="Times"/>
          <w:i/>
          <w:noProof/>
        </w:rPr>
        <w:t>M</w:t>
      </w:r>
      <w:r w:rsidRPr="00B23EE7">
        <w:rPr>
          <w:rFonts w:eastAsia="Times"/>
          <w:i/>
          <w:noProof/>
        </w:rPr>
        <w:t xml:space="preserve">achine </w:t>
      </w:r>
      <w:r w:rsidR="00C36843">
        <w:rPr>
          <w:rFonts w:eastAsia="Times"/>
          <w:i/>
          <w:noProof/>
        </w:rPr>
        <w:t>M</w:t>
      </w:r>
      <w:r w:rsidRPr="00B23EE7">
        <w:rPr>
          <w:rFonts w:eastAsia="Times"/>
          <w:i/>
          <w:noProof/>
        </w:rPr>
        <w:t>inds</w:t>
      </w:r>
      <w:r w:rsidRPr="00B23EE7">
        <w:rPr>
          <w:rFonts w:eastAsia="Times"/>
          <w:noProof/>
        </w:rPr>
        <w:t>. Chichester: John Wiley &amp; Sons.</w:t>
      </w:r>
    </w:p>
    <w:p w14:paraId="0ACEDEA6" w14:textId="5DA10300" w:rsidR="00032D97" w:rsidRPr="00C36843" w:rsidRDefault="00032D97" w:rsidP="0036521C">
      <w:pPr>
        <w:pStyle w:val="EndNoteBibliography"/>
        <w:spacing w:line="480" w:lineRule="auto"/>
        <w:ind w:left="720" w:hanging="720"/>
        <w:jc w:val="left"/>
        <w:rPr>
          <w:rFonts w:eastAsia="Times"/>
          <w:i/>
          <w:iCs/>
          <w:noProof/>
        </w:rPr>
      </w:pPr>
      <w:r w:rsidRPr="00B23EE7">
        <w:rPr>
          <w:rFonts w:eastAsia="Times"/>
          <w:noProof/>
        </w:rPr>
        <w:t xml:space="preserve">Blouw, Peter, Xuan Choo, Eric Hunsberger, and Chris Eliasmith. 2019. "Benchmarking </w:t>
      </w:r>
      <w:r w:rsidR="00C36843">
        <w:rPr>
          <w:rFonts w:eastAsia="Times"/>
          <w:noProof/>
        </w:rPr>
        <w:t>K</w:t>
      </w:r>
      <w:r w:rsidRPr="00B23EE7">
        <w:rPr>
          <w:rFonts w:eastAsia="Times"/>
          <w:noProof/>
        </w:rPr>
        <w:t xml:space="preserve">eyword </w:t>
      </w:r>
      <w:r w:rsidR="00C36843">
        <w:rPr>
          <w:rFonts w:eastAsia="Times"/>
          <w:noProof/>
        </w:rPr>
        <w:t>S</w:t>
      </w:r>
      <w:r w:rsidRPr="00B23EE7">
        <w:rPr>
          <w:rFonts w:eastAsia="Times"/>
          <w:noProof/>
        </w:rPr>
        <w:t xml:space="preserve">potting </w:t>
      </w:r>
      <w:r w:rsidR="00C36843">
        <w:rPr>
          <w:rFonts w:eastAsia="Times"/>
          <w:noProof/>
        </w:rPr>
        <w:t>E</w:t>
      </w:r>
      <w:r w:rsidRPr="00B23EE7">
        <w:rPr>
          <w:rFonts w:eastAsia="Times"/>
          <w:noProof/>
        </w:rPr>
        <w:t xml:space="preserve">fficiency on </w:t>
      </w:r>
      <w:r w:rsidR="00C36843">
        <w:rPr>
          <w:rFonts w:eastAsia="Times"/>
          <w:noProof/>
        </w:rPr>
        <w:t>N</w:t>
      </w:r>
      <w:r w:rsidRPr="00B23EE7">
        <w:rPr>
          <w:rFonts w:eastAsia="Times"/>
          <w:noProof/>
        </w:rPr>
        <w:t xml:space="preserve">euromorphic </w:t>
      </w:r>
      <w:r w:rsidR="00C36843">
        <w:rPr>
          <w:rFonts w:eastAsia="Times"/>
          <w:noProof/>
        </w:rPr>
        <w:t>H</w:t>
      </w:r>
      <w:r w:rsidRPr="00B23EE7">
        <w:rPr>
          <w:rFonts w:eastAsia="Times"/>
          <w:noProof/>
        </w:rPr>
        <w:t xml:space="preserve">ardware." </w:t>
      </w:r>
      <w:r w:rsidRPr="00C36843">
        <w:rPr>
          <w:rFonts w:eastAsia="Times"/>
          <w:i/>
          <w:iCs/>
          <w:noProof/>
        </w:rPr>
        <w:t>Proceedings of the 7th Annual Neuro-inspired Computational Elements Workshop.</w:t>
      </w:r>
    </w:p>
    <w:p w14:paraId="3D4038CF" w14:textId="3C132DCB" w:rsidR="00032D97" w:rsidRPr="00B23EE7" w:rsidRDefault="00032D97" w:rsidP="0036521C">
      <w:pPr>
        <w:pStyle w:val="EndNoteBibliography"/>
        <w:spacing w:line="480" w:lineRule="auto"/>
        <w:ind w:left="720" w:hanging="720"/>
        <w:jc w:val="left"/>
        <w:rPr>
          <w:rFonts w:eastAsia="Times"/>
          <w:noProof/>
        </w:rPr>
      </w:pPr>
      <w:r w:rsidRPr="00B23EE7">
        <w:rPr>
          <w:rFonts w:eastAsia="Times"/>
          <w:noProof/>
        </w:rPr>
        <w:lastRenderedPageBreak/>
        <w:t xml:space="preserve">Bostrom, Nick. 2003. "Are </w:t>
      </w:r>
      <w:r w:rsidR="00C36843">
        <w:rPr>
          <w:rFonts w:eastAsia="Times"/>
          <w:noProof/>
        </w:rPr>
        <w:t>W</w:t>
      </w:r>
      <w:r w:rsidRPr="00B23EE7">
        <w:rPr>
          <w:rFonts w:eastAsia="Times"/>
          <w:noProof/>
        </w:rPr>
        <w:t xml:space="preserve">e </w:t>
      </w:r>
      <w:r w:rsidR="00C36843">
        <w:rPr>
          <w:rFonts w:eastAsia="Times"/>
          <w:noProof/>
        </w:rPr>
        <w:t>L</w:t>
      </w:r>
      <w:r w:rsidRPr="00B23EE7">
        <w:rPr>
          <w:rFonts w:eastAsia="Times"/>
          <w:noProof/>
        </w:rPr>
        <w:t xml:space="preserve">iving in a </w:t>
      </w:r>
      <w:r w:rsidR="00C36843">
        <w:rPr>
          <w:rFonts w:eastAsia="Times"/>
          <w:noProof/>
        </w:rPr>
        <w:t>C</w:t>
      </w:r>
      <w:r w:rsidRPr="00B23EE7">
        <w:rPr>
          <w:rFonts w:eastAsia="Times"/>
          <w:noProof/>
        </w:rPr>
        <w:t xml:space="preserve">omputer </w:t>
      </w:r>
      <w:r w:rsidR="00C36843">
        <w:rPr>
          <w:rFonts w:eastAsia="Times"/>
          <w:noProof/>
        </w:rPr>
        <w:t>S</w:t>
      </w:r>
      <w:r w:rsidRPr="00B23EE7">
        <w:rPr>
          <w:rFonts w:eastAsia="Times"/>
          <w:noProof/>
        </w:rPr>
        <w:t xml:space="preserve">imulation?" </w:t>
      </w:r>
      <w:r w:rsidRPr="00B23EE7">
        <w:rPr>
          <w:rFonts w:eastAsia="Times"/>
          <w:i/>
          <w:noProof/>
        </w:rPr>
        <w:t>The Philosophical Quarterly</w:t>
      </w:r>
      <w:r w:rsidRPr="00B23EE7">
        <w:rPr>
          <w:rFonts w:eastAsia="Times"/>
          <w:noProof/>
        </w:rPr>
        <w:t xml:space="preserve"> 53: 243-255.</w:t>
      </w:r>
    </w:p>
    <w:p w14:paraId="63D02102" w14:textId="4EF71626" w:rsidR="00032D97" w:rsidRPr="00B23EE7" w:rsidRDefault="00032D97" w:rsidP="0036521C">
      <w:pPr>
        <w:pStyle w:val="EndNoteBibliography"/>
        <w:spacing w:line="480" w:lineRule="auto"/>
        <w:ind w:left="720" w:hanging="720"/>
        <w:jc w:val="left"/>
        <w:rPr>
          <w:rFonts w:eastAsia="Times"/>
          <w:noProof/>
        </w:rPr>
      </w:pPr>
      <w:r w:rsidRPr="00B23EE7">
        <w:rPr>
          <w:rFonts w:eastAsia="Times"/>
          <w:noProof/>
        </w:rPr>
        <w:t xml:space="preserve">Bostrom, Nick, and Eliezer Yudkowsky. 2014. "The </w:t>
      </w:r>
      <w:r w:rsidR="00C36843">
        <w:rPr>
          <w:rFonts w:eastAsia="Times"/>
          <w:noProof/>
        </w:rPr>
        <w:t>E</w:t>
      </w:r>
      <w:r w:rsidRPr="00B23EE7">
        <w:rPr>
          <w:rFonts w:eastAsia="Times"/>
          <w:noProof/>
        </w:rPr>
        <w:t xml:space="preserve">thics of </w:t>
      </w:r>
      <w:r w:rsidR="00C36843">
        <w:rPr>
          <w:rFonts w:eastAsia="Times"/>
          <w:noProof/>
        </w:rPr>
        <w:t>A</w:t>
      </w:r>
      <w:r w:rsidRPr="00B23EE7">
        <w:rPr>
          <w:rFonts w:eastAsia="Times"/>
          <w:noProof/>
        </w:rPr>
        <w:t xml:space="preserve">rtificial </w:t>
      </w:r>
      <w:r w:rsidR="00C36843">
        <w:rPr>
          <w:rFonts w:eastAsia="Times"/>
          <w:noProof/>
        </w:rPr>
        <w:t>I</w:t>
      </w:r>
      <w:r w:rsidRPr="00B23EE7">
        <w:rPr>
          <w:rFonts w:eastAsia="Times"/>
          <w:noProof/>
        </w:rPr>
        <w:t xml:space="preserve">ntelligence." In </w:t>
      </w:r>
      <w:r w:rsidRPr="00B23EE7">
        <w:rPr>
          <w:rFonts w:eastAsia="Times"/>
          <w:i/>
          <w:noProof/>
        </w:rPr>
        <w:t xml:space="preserve">The Cambridge </w:t>
      </w:r>
      <w:r w:rsidR="00C36843">
        <w:rPr>
          <w:rFonts w:eastAsia="Times"/>
          <w:i/>
          <w:noProof/>
        </w:rPr>
        <w:t>H</w:t>
      </w:r>
      <w:r w:rsidRPr="00B23EE7">
        <w:rPr>
          <w:rFonts w:eastAsia="Times"/>
          <w:i/>
          <w:noProof/>
        </w:rPr>
        <w:t xml:space="preserve">andbook of </w:t>
      </w:r>
      <w:r w:rsidR="00C36843">
        <w:rPr>
          <w:rFonts w:eastAsia="Times"/>
          <w:i/>
          <w:noProof/>
        </w:rPr>
        <w:t>A</w:t>
      </w:r>
      <w:r w:rsidRPr="00B23EE7">
        <w:rPr>
          <w:rFonts w:eastAsia="Times"/>
          <w:i/>
          <w:noProof/>
        </w:rPr>
        <w:t xml:space="preserve">rtificial </w:t>
      </w:r>
      <w:r w:rsidR="00C36843">
        <w:rPr>
          <w:rFonts w:eastAsia="Times"/>
          <w:i/>
          <w:noProof/>
        </w:rPr>
        <w:t>I</w:t>
      </w:r>
      <w:r w:rsidRPr="00B23EE7">
        <w:rPr>
          <w:rFonts w:eastAsia="Times"/>
          <w:i/>
          <w:noProof/>
        </w:rPr>
        <w:t>ntelligence</w:t>
      </w:r>
      <w:r w:rsidRPr="00B23EE7">
        <w:rPr>
          <w:rFonts w:eastAsia="Times"/>
          <w:noProof/>
        </w:rPr>
        <w:t>, edited by K</w:t>
      </w:r>
      <w:r w:rsidR="00C36843">
        <w:rPr>
          <w:rFonts w:eastAsia="Times"/>
          <w:noProof/>
        </w:rPr>
        <w:t>eith</w:t>
      </w:r>
      <w:r w:rsidRPr="00B23EE7">
        <w:rPr>
          <w:rFonts w:eastAsia="Times"/>
          <w:noProof/>
        </w:rPr>
        <w:t>. Frankish and W</w:t>
      </w:r>
      <w:r w:rsidR="00C36843">
        <w:rPr>
          <w:rFonts w:eastAsia="Times"/>
          <w:noProof/>
        </w:rPr>
        <w:t>illiam</w:t>
      </w:r>
      <w:r w:rsidRPr="00B23EE7">
        <w:rPr>
          <w:rFonts w:eastAsia="Times"/>
          <w:noProof/>
        </w:rPr>
        <w:t xml:space="preserve"> M. Ramsey, 316-334.</w:t>
      </w:r>
    </w:p>
    <w:p w14:paraId="428F3254" w14:textId="62C00342" w:rsidR="00032D97" w:rsidRPr="00B23EE7" w:rsidRDefault="00032D97" w:rsidP="0036521C">
      <w:pPr>
        <w:pStyle w:val="EndNoteBibliography"/>
        <w:spacing w:line="480" w:lineRule="auto"/>
        <w:ind w:left="720" w:hanging="720"/>
        <w:jc w:val="left"/>
        <w:rPr>
          <w:rFonts w:eastAsia="Times"/>
          <w:noProof/>
        </w:rPr>
      </w:pPr>
      <w:r w:rsidRPr="00B23EE7">
        <w:rPr>
          <w:rFonts w:eastAsia="Times"/>
          <w:noProof/>
        </w:rPr>
        <w:t>Chalmers, D</w:t>
      </w:r>
      <w:r w:rsidR="00633340">
        <w:rPr>
          <w:rFonts w:eastAsia="Times"/>
          <w:noProof/>
        </w:rPr>
        <w:t>avid</w:t>
      </w:r>
      <w:r w:rsidRPr="00B23EE7">
        <w:rPr>
          <w:rFonts w:eastAsia="Times"/>
          <w:noProof/>
        </w:rPr>
        <w:t xml:space="preserve"> J. 2010. "The </w:t>
      </w:r>
      <w:r w:rsidR="00C36843">
        <w:rPr>
          <w:rFonts w:eastAsia="Times"/>
          <w:noProof/>
        </w:rPr>
        <w:t>S</w:t>
      </w:r>
      <w:r w:rsidRPr="00B23EE7">
        <w:rPr>
          <w:rFonts w:eastAsia="Times"/>
          <w:noProof/>
        </w:rPr>
        <w:t xml:space="preserve">ingularity: A </w:t>
      </w:r>
      <w:r w:rsidR="00C36843">
        <w:rPr>
          <w:rFonts w:eastAsia="Times"/>
          <w:noProof/>
        </w:rPr>
        <w:t>P</w:t>
      </w:r>
      <w:r w:rsidRPr="00B23EE7">
        <w:rPr>
          <w:rFonts w:eastAsia="Times"/>
          <w:noProof/>
        </w:rPr>
        <w:t xml:space="preserve">hilosophical </w:t>
      </w:r>
      <w:r w:rsidR="00C36843">
        <w:rPr>
          <w:rFonts w:eastAsia="Times"/>
          <w:noProof/>
        </w:rPr>
        <w:t>A</w:t>
      </w:r>
      <w:r w:rsidRPr="00B23EE7">
        <w:rPr>
          <w:rFonts w:eastAsia="Times"/>
          <w:noProof/>
        </w:rPr>
        <w:t xml:space="preserve">nalysis." </w:t>
      </w:r>
      <w:r w:rsidRPr="00B23EE7">
        <w:rPr>
          <w:rFonts w:eastAsia="Times"/>
          <w:i/>
          <w:noProof/>
        </w:rPr>
        <w:t>Journal of Consciousness Studies</w:t>
      </w:r>
      <w:r w:rsidRPr="00B23EE7">
        <w:rPr>
          <w:rFonts w:eastAsia="Times"/>
          <w:noProof/>
        </w:rPr>
        <w:t xml:space="preserve"> 17: 7-65.</w:t>
      </w:r>
    </w:p>
    <w:p w14:paraId="0A8A89E0" w14:textId="08C51FF8" w:rsidR="00032D97" w:rsidRPr="00B23EE7" w:rsidRDefault="00032D97" w:rsidP="0036521C">
      <w:pPr>
        <w:pStyle w:val="EndNoteBibliography"/>
        <w:spacing w:line="480" w:lineRule="auto"/>
        <w:ind w:left="720" w:hanging="720"/>
        <w:jc w:val="left"/>
        <w:rPr>
          <w:rFonts w:eastAsia="Times"/>
          <w:noProof/>
        </w:rPr>
      </w:pPr>
      <w:r w:rsidRPr="00B23EE7">
        <w:rPr>
          <w:rFonts w:eastAsia="Times"/>
          <w:noProof/>
        </w:rPr>
        <w:t>Chirimuuta, M</w:t>
      </w:r>
      <w:r w:rsidR="00633340">
        <w:rPr>
          <w:rFonts w:eastAsia="Times"/>
          <w:noProof/>
        </w:rPr>
        <w:t>azviita</w:t>
      </w:r>
      <w:r w:rsidRPr="00B23EE7">
        <w:rPr>
          <w:rFonts w:eastAsia="Times"/>
          <w:noProof/>
        </w:rPr>
        <w:t xml:space="preserve">. 2018. "Marr, Mayr, and MR: What </w:t>
      </w:r>
      <w:r w:rsidR="00C36843">
        <w:rPr>
          <w:rFonts w:eastAsia="Times"/>
          <w:noProof/>
        </w:rPr>
        <w:t>F</w:t>
      </w:r>
      <w:r w:rsidRPr="00B23EE7">
        <w:rPr>
          <w:rFonts w:eastAsia="Times"/>
          <w:noProof/>
        </w:rPr>
        <w:t xml:space="preserve">unctionalism </w:t>
      </w:r>
      <w:r w:rsidR="00C36843">
        <w:rPr>
          <w:rFonts w:eastAsia="Times"/>
          <w:noProof/>
        </w:rPr>
        <w:t>S</w:t>
      </w:r>
      <w:r w:rsidRPr="00B23EE7">
        <w:rPr>
          <w:rFonts w:eastAsia="Times"/>
          <w:noProof/>
        </w:rPr>
        <w:t xml:space="preserve">hould </w:t>
      </w:r>
      <w:r w:rsidR="00C36843">
        <w:rPr>
          <w:rFonts w:eastAsia="Times"/>
          <w:noProof/>
        </w:rPr>
        <w:t>N</w:t>
      </w:r>
      <w:r w:rsidRPr="00B23EE7">
        <w:rPr>
          <w:rFonts w:eastAsia="Times"/>
          <w:noProof/>
        </w:rPr>
        <w:t xml:space="preserve">ow </w:t>
      </w:r>
      <w:r w:rsidR="00C36843">
        <w:rPr>
          <w:rFonts w:eastAsia="Times"/>
          <w:noProof/>
        </w:rPr>
        <w:t>B</w:t>
      </w:r>
      <w:r w:rsidRPr="00B23EE7">
        <w:rPr>
          <w:rFonts w:eastAsia="Times"/>
          <w:noProof/>
        </w:rPr>
        <w:t xml:space="preserve">e </w:t>
      </w:r>
      <w:r w:rsidR="00C36843">
        <w:rPr>
          <w:rFonts w:eastAsia="Times"/>
          <w:noProof/>
        </w:rPr>
        <w:t>A</w:t>
      </w:r>
      <w:r w:rsidRPr="00B23EE7">
        <w:rPr>
          <w:rFonts w:eastAsia="Times"/>
          <w:noProof/>
        </w:rPr>
        <w:t xml:space="preserve">bout." </w:t>
      </w:r>
      <w:r w:rsidRPr="00B23EE7">
        <w:rPr>
          <w:rFonts w:eastAsia="Times"/>
          <w:i/>
          <w:noProof/>
        </w:rPr>
        <w:t>Philosophical Psychology</w:t>
      </w:r>
      <w:r w:rsidRPr="00B23EE7">
        <w:rPr>
          <w:rFonts w:eastAsia="Times"/>
          <w:noProof/>
        </w:rPr>
        <w:t xml:space="preserve"> 31 (3): 403-418. </w:t>
      </w:r>
    </w:p>
    <w:p w14:paraId="7FD8032E" w14:textId="70D87A23" w:rsidR="00032D97" w:rsidRPr="00B23EE7" w:rsidRDefault="00032D97" w:rsidP="0036521C">
      <w:pPr>
        <w:pStyle w:val="EndNoteBibliography"/>
        <w:spacing w:line="480" w:lineRule="auto"/>
        <w:ind w:left="720" w:hanging="720"/>
        <w:jc w:val="left"/>
        <w:rPr>
          <w:rFonts w:eastAsia="Times"/>
          <w:noProof/>
        </w:rPr>
      </w:pPr>
      <w:r w:rsidRPr="00B23EE7">
        <w:rPr>
          <w:rFonts w:eastAsia="Times"/>
          <w:noProof/>
        </w:rPr>
        <w:t xml:space="preserve">Coolidge, Frederick L., and Thomas Wynn. 2018. </w:t>
      </w:r>
      <w:r w:rsidRPr="00B23EE7">
        <w:rPr>
          <w:rFonts w:eastAsia="Times"/>
          <w:i/>
          <w:noProof/>
        </w:rPr>
        <w:t xml:space="preserve">The </w:t>
      </w:r>
      <w:r w:rsidR="00C36843">
        <w:rPr>
          <w:rFonts w:eastAsia="Times"/>
          <w:i/>
          <w:noProof/>
        </w:rPr>
        <w:t>R</w:t>
      </w:r>
      <w:r w:rsidRPr="00B23EE7">
        <w:rPr>
          <w:rFonts w:eastAsia="Times"/>
          <w:i/>
          <w:noProof/>
        </w:rPr>
        <w:t>ise of Homo sapiens</w:t>
      </w:r>
      <w:r w:rsidRPr="00B23EE7">
        <w:rPr>
          <w:rFonts w:eastAsia="Times"/>
          <w:noProof/>
        </w:rPr>
        <w:t>. 2nd ed. Oxford: Oxford University Press.</w:t>
      </w:r>
    </w:p>
    <w:p w14:paraId="1CFEED61" w14:textId="12092B6A" w:rsidR="00032D97" w:rsidRPr="00B23EE7" w:rsidRDefault="00032D97" w:rsidP="0036521C">
      <w:pPr>
        <w:pStyle w:val="EndNoteBibliography"/>
        <w:spacing w:line="480" w:lineRule="auto"/>
        <w:ind w:left="720" w:hanging="720"/>
        <w:jc w:val="left"/>
        <w:rPr>
          <w:rFonts w:eastAsia="Times"/>
          <w:noProof/>
        </w:rPr>
      </w:pPr>
      <w:r w:rsidRPr="00B23EE7">
        <w:rPr>
          <w:rFonts w:eastAsia="Times"/>
          <w:noProof/>
        </w:rPr>
        <w:t>Copeland, B</w:t>
      </w:r>
      <w:r w:rsidR="00633340">
        <w:rPr>
          <w:rFonts w:eastAsia="Times"/>
          <w:noProof/>
        </w:rPr>
        <w:t>rian</w:t>
      </w:r>
      <w:r w:rsidRPr="00B23EE7">
        <w:rPr>
          <w:rFonts w:eastAsia="Times"/>
          <w:noProof/>
        </w:rPr>
        <w:t xml:space="preserve"> J</w:t>
      </w:r>
      <w:r w:rsidR="00633340">
        <w:rPr>
          <w:rFonts w:eastAsia="Times"/>
          <w:noProof/>
        </w:rPr>
        <w:t>ack</w:t>
      </w:r>
      <w:r w:rsidRPr="00B23EE7">
        <w:rPr>
          <w:rFonts w:eastAsia="Times"/>
          <w:noProof/>
        </w:rPr>
        <w:t xml:space="preserve">. 2017. The Church-Turing thesis. </w:t>
      </w:r>
      <w:r w:rsidRPr="00B23EE7">
        <w:rPr>
          <w:rFonts w:eastAsia="Times"/>
          <w:i/>
          <w:noProof/>
        </w:rPr>
        <w:t>Stanford Encyclopedia of Philosophy</w:t>
      </w:r>
      <w:r w:rsidRPr="00B23EE7">
        <w:rPr>
          <w:rFonts w:eastAsia="Times"/>
          <w:noProof/>
        </w:rPr>
        <w:t>.</w:t>
      </w:r>
      <w:r w:rsidR="00633340">
        <w:rPr>
          <w:rFonts w:eastAsia="Times"/>
          <w:noProof/>
        </w:rPr>
        <w:t xml:space="preserve"> </w:t>
      </w:r>
      <w:hyperlink r:id="rId12" w:history="1">
        <w:r w:rsidR="00633340" w:rsidRPr="00C923B0">
          <w:rPr>
            <w:rStyle w:val="Hyperlink"/>
            <w:rFonts w:eastAsia="Times"/>
            <w:noProof/>
          </w:rPr>
          <w:t>https://plato.stanford.edu/entries/church-turing/</w:t>
        </w:r>
      </w:hyperlink>
    </w:p>
    <w:p w14:paraId="7AE56AD7" w14:textId="68F46021" w:rsidR="00032D97" w:rsidRPr="00B23EE7" w:rsidRDefault="00032D97" w:rsidP="0036521C">
      <w:pPr>
        <w:pStyle w:val="EndNoteBibliography"/>
        <w:spacing w:line="480" w:lineRule="auto"/>
        <w:ind w:left="720" w:hanging="720"/>
        <w:jc w:val="left"/>
        <w:rPr>
          <w:rFonts w:eastAsia="Times"/>
          <w:noProof/>
        </w:rPr>
      </w:pPr>
      <w:r w:rsidRPr="00B23EE7">
        <w:rPr>
          <w:rFonts w:eastAsia="Times"/>
          <w:noProof/>
        </w:rPr>
        <w:t>Corballis, M</w:t>
      </w:r>
      <w:r w:rsidR="00633340">
        <w:rPr>
          <w:rFonts w:eastAsia="Times"/>
          <w:noProof/>
        </w:rPr>
        <w:t>ichael</w:t>
      </w:r>
      <w:r w:rsidRPr="00B23EE7">
        <w:rPr>
          <w:rFonts w:eastAsia="Times"/>
          <w:noProof/>
        </w:rPr>
        <w:t xml:space="preserve"> C. 2011. </w:t>
      </w:r>
      <w:r w:rsidRPr="00B23EE7">
        <w:rPr>
          <w:rFonts w:eastAsia="Times"/>
          <w:i/>
          <w:noProof/>
        </w:rPr>
        <w:t xml:space="preserve">The </w:t>
      </w:r>
      <w:r w:rsidR="00C36843">
        <w:rPr>
          <w:rFonts w:eastAsia="Times"/>
          <w:i/>
          <w:noProof/>
        </w:rPr>
        <w:t>R</w:t>
      </w:r>
      <w:r w:rsidRPr="00B23EE7">
        <w:rPr>
          <w:rFonts w:eastAsia="Times"/>
          <w:i/>
          <w:noProof/>
        </w:rPr>
        <w:t xml:space="preserve">ecursive </w:t>
      </w:r>
      <w:r w:rsidR="00C36843">
        <w:rPr>
          <w:rFonts w:eastAsia="Times"/>
          <w:i/>
          <w:noProof/>
        </w:rPr>
        <w:t>M</w:t>
      </w:r>
      <w:r w:rsidRPr="00B23EE7">
        <w:rPr>
          <w:rFonts w:eastAsia="Times"/>
          <w:i/>
          <w:noProof/>
        </w:rPr>
        <w:t xml:space="preserve">ind: The </w:t>
      </w:r>
      <w:r w:rsidR="00C36843">
        <w:rPr>
          <w:rFonts w:eastAsia="Times"/>
          <w:i/>
          <w:noProof/>
        </w:rPr>
        <w:t>O</w:t>
      </w:r>
      <w:r w:rsidRPr="00B23EE7">
        <w:rPr>
          <w:rFonts w:eastAsia="Times"/>
          <w:i/>
          <w:noProof/>
        </w:rPr>
        <w:t xml:space="preserve">rigins of </w:t>
      </w:r>
      <w:r w:rsidR="00C36843">
        <w:rPr>
          <w:rFonts w:eastAsia="Times"/>
          <w:i/>
          <w:noProof/>
        </w:rPr>
        <w:t>H</w:t>
      </w:r>
      <w:r w:rsidRPr="00B23EE7">
        <w:rPr>
          <w:rFonts w:eastAsia="Times"/>
          <w:i/>
          <w:noProof/>
        </w:rPr>
        <w:t xml:space="preserve">uman </w:t>
      </w:r>
      <w:r w:rsidR="00C36843">
        <w:rPr>
          <w:rFonts w:eastAsia="Times"/>
          <w:i/>
          <w:noProof/>
        </w:rPr>
        <w:t>L</w:t>
      </w:r>
      <w:r w:rsidRPr="00B23EE7">
        <w:rPr>
          <w:rFonts w:eastAsia="Times"/>
          <w:i/>
          <w:noProof/>
        </w:rPr>
        <w:t xml:space="preserve">anguage, </w:t>
      </w:r>
      <w:r w:rsidR="00C36843">
        <w:rPr>
          <w:rFonts w:eastAsia="Times"/>
          <w:i/>
          <w:noProof/>
        </w:rPr>
        <w:t>T</w:t>
      </w:r>
      <w:r w:rsidRPr="00B23EE7">
        <w:rPr>
          <w:rFonts w:eastAsia="Times"/>
          <w:i/>
          <w:noProof/>
        </w:rPr>
        <w:t xml:space="preserve">hought, and </w:t>
      </w:r>
      <w:r w:rsidR="00C36843">
        <w:rPr>
          <w:rFonts w:eastAsia="Times"/>
          <w:i/>
          <w:noProof/>
        </w:rPr>
        <w:t>C</w:t>
      </w:r>
      <w:r w:rsidRPr="00B23EE7">
        <w:rPr>
          <w:rFonts w:eastAsia="Times"/>
          <w:i/>
          <w:noProof/>
        </w:rPr>
        <w:t>ivilization</w:t>
      </w:r>
      <w:r w:rsidRPr="00B23EE7">
        <w:rPr>
          <w:rFonts w:eastAsia="Times"/>
          <w:noProof/>
        </w:rPr>
        <w:t>. Princeton: Princeton University Press.</w:t>
      </w:r>
    </w:p>
    <w:p w14:paraId="4E40BAAF" w14:textId="06042185" w:rsidR="00032D97" w:rsidRPr="00B23EE7" w:rsidRDefault="00032D97" w:rsidP="0036521C">
      <w:pPr>
        <w:pStyle w:val="EndNoteBibliography"/>
        <w:spacing w:line="480" w:lineRule="auto"/>
        <w:ind w:left="720" w:hanging="720"/>
        <w:jc w:val="left"/>
        <w:rPr>
          <w:rFonts w:eastAsia="Times"/>
          <w:noProof/>
        </w:rPr>
      </w:pPr>
      <w:r w:rsidRPr="00B23EE7">
        <w:rPr>
          <w:rFonts w:eastAsia="Times"/>
          <w:noProof/>
        </w:rPr>
        <w:t>Craver, C</w:t>
      </w:r>
      <w:r w:rsidR="00C36843">
        <w:rPr>
          <w:rFonts w:eastAsia="Times"/>
          <w:noProof/>
        </w:rPr>
        <w:t>arl</w:t>
      </w:r>
      <w:r w:rsidRPr="00B23EE7">
        <w:rPr>
          <w:rFonts w:eastAsia="Times"/>
          <w:noProof/>
        </w:rPr>
        <w:t xml:space="preserve"> F., and L</w:t>
      </w:r>
      <w:r w:rsidR="00C36843">
        <w:rPr>
          <w:rFonts w:eastAsia="Times"/>
          <w:noProof/>
        </w:rPr>
        <w:t>indley</w:t>
      </w:r>
      <w:r w:rsidRPr="00B23EE7">
        <w:rPr>
          <w:rFonts w:eastAsia="Times"/>
          <w:noProof/>
        </w:rPr>
        <w:t xml:space="preserve"> Darden. 2013. </w:t>
      </w:r>
      <w:r w:rsidRPr="00B23EE7">
        <w:rPr>
          <w:rFonts w:eastAsia="Times"/>
          <w:i/>
          <w:noProof/>
        </w:rPr>
        <w:t xml:space="preserve">In </w:t>
      </w:r>
      <w:r w:rsidR="00C36843">
        <w:rPr>
          <w:rFonts w:eastAsia="Times"/>
          <w:i/>
          <w:noProof/>
        </w:rPr>
        <w:t>S</w:t>
      </w:r>
      <w:r w:rsidRPr="00B23EE7">
        <w:rPr>
          <w:rFonts w:eastAsia="Times"/>
          <w:i/>
          <w:noProof/>
        </w:rPr>
        <w:t xml:space="preserve">earch of </w:t>
      </w:r>
      <w:r w:rsidR="00C36843">
        <w:rPr>
          <w:rFonts w:eastAsia="Times"/>
          <w:i/>
          <w:noProof/>
        </w:rPr>
        <w:t>M</w:t>
      </w:r>
      <w:r w:rsidRPr="00B23EE7">
        <w:rPr>
          <w:rFonts w:eastAsia="Times"/>
          <w:i/>
          <w:noProof/>
        </w:rPr>
        <w:t xml:space="preserve">echanisms:  Discoveries </w:t>
      </w:r>
      <w:r w:rsidR="00C36843">
        <w:rPr>
          <w:rFonts w:eastAsia="Times"/>
          <w:i/>
          <w:noProof/>
        </w:rPr>
        <w:t>A</w:t>
      </w:r>
      <w:r w:rsidRPr="00B23EE7">
        <w:rPr>
          <w:rFonts w:eastAsia="Times"/>
          <w:i/>
          <w:noProof/>
        </w:rPr>
        <w:t>cross the</w:t>
      </w:r>
      <w:r w:rsidR="00C36843">
        <w:rPr>
          <w:rFonts w:eastAsia="Times"/>
          <w:i/>
          <w:noProof/>
        </w:rPr>
        <w:t xml:space="preserve"> L</w:t>
      </w:r>
      <w:r w:rsidRPr="00B23EE7">
        <w:rPr>
          <w:rFonts w:eastAsia="Times"/>
          <w:i/>
          <w:noProof/>
        </w:rPr>
        <w:t xml:space="preserve">ife </w:t>
      </w:r>
      <w:r w:rsidR="00C36843">
        <w:rPr>
          <w:rFonts w:eastAsia="Times"/>
          <w:i/>
          <w:noProof/>
        </w:rPr>
        <w:t>S</w:t>
      </w:r>
      <w:r w:rsidRPr="00B23EE7">
        <w:rPr>
          <w:rFonts w:eastAsia="Times"/>
          <w:i/>
          <w:noProof/>
        </w:rPr>
        <w:t>ciences</w:t>
      </w:r>
      <w:r w:rsidRPr="00B23EE7">
        <w:rPr>
          <w:rFonts w:eastAsia="Times"/>
          <w:noProof/>
        </w:rPr>
        <w:t>. Chicago: University of Chicago Press.</w:t>
      </w:r>
    </w:p>
    <w:p w14:paraId="244699BA" w14:textId="36347CAC" w:rsidR="00032D97" w:rsidRPr="00B23EE7" w:rsidRDefault="00032D97" w:rsidP="0036521C">
      <w:pPr>
        <w:pStyle w:val="EndNoteBibliography"/>
        <w:spacing w:line="480" w:lineRule="auto"/>
        <w:ind w:left="720" w:hanging="720"/>
        <w:jc w:val="left"/>
        <w:rPr>
          <w:rFonts w:eastAsia="Times"/>
          <w:noProof/>
        </w:rPr>
      </w:pPr>
      <w:r w:rsidRPr="00B23EE7">
        <w:rPr>
          <w:rFonts w:eastAsia="Times"/>
          <w:noProof/>
        </w:rPr>
        <w:t xml:space="preserve">Davies, Mike, Narayan Srinivasa, Tsung-Han Lin, Gautham Chinya, Yongqiang Cao, Sri Harsha Choday, Georgios Dimou, Prasad Joshi, Nabil Imam, and Shweta Jain. 2018. "Loihi: A </w:t>
      </w:r>
      <w:r w:rsidR="00C36843">
        <w:rPr>
          <w:rFonts w:eastAsia="Times"/>
          <w:noProof/>
        </w:rPr>
        <w:t>N</w:t>
      </w:r>
      <w:r w:rsidRPr="00B23EE7">
        <w:rPr>
          <w:rFonts w:eastAsia="Times"/>
          <w:noProof/>
        </w:rPr>
        <w:t xml:space="preserve">euromorphic </w:t>
      </w:r>
      <w:r w:rsidR="00C36843">
        <w:rPr>
          <w:rFonts w:eastAsia="Times"/>
          <w:noProof/>
        </w:rPr>
        <w:t>M</w:t>
      </w:r>
      <w:r w:rsidRPr="00B23EE7">
        <w:rPr>
          <w:rFonts w:eastAsia="Times"/>
          <w:noProof/>
        </w:rPr>
        <w:t xml:space="preserve">anycore </w:t>
      </w:r>
      <w:r w:rsidR="00C36843">
        <w:rPr>
          <w:rFonts w:eastAsia="Times"/>
          <w:noProof/>
        </w:rPr>
        <w:t>P</w:t>
      </w:r>
      <w:r w:rsidRPr="00B23EE7">
        <w:rPr>
          <w:rFonts w:eastAsia="Times"/>
          <w:noProof/>
        </w:rPr>
        <w:t xml:space="preserve">rocessor with </w:t>
      </w:r>
      <w:r w:rsidR="00C36843">
        <w:rPr>
          <w:rFonts w:eastAsia="Times"/>
          <w:noProof/>
        </w:rPr>
        <w:t>O</w:t>
      </w:r>
      <w:r w:rsidRPr="00B23EE7">
        <w:rPr>
          <w:rFonts w:eastAsia="Times"/>
          <w:noProof/>
        </w:rPr>
        <w:t>n-</w:t>
      </w:r>
      <w:r w:rsidR="00C36843">
        <w:rPr>
          <w:rFonts w:eastAsia="Times"/>
          <w:noProof/>
        </w:rPr>
        <w:t>C</w:t>
      </w:r>
      <w:r w:rsidRPr="00B23EE7">
        <w:rPr>
          <w:rFonts w:eastAsia="Times"/>
          <w:noProof/>
        </w:rPr>
        <w:t xml:space="preserve">hip </w:t>
      </w:r>
      <w:r w:rsidR="00C36843">
        <w:rPr>
          <w:rFonts w:eastAsia="Times"/>
          <w:noProof/>
        </w:rPr>
        <w:t>L</w:t>
      </w:r>
      <w:r w:rsidRPr="00B23EE7">
        <w:rPr>
          <w:rFonts w:eastAsia="Times"/>
          <w:noProof/>
        </w:rPr>
        <w:t xml:space="preserve">earning." </w:t>
      </w:r>
      <w:r w:rsidRPr="00B23EE7">
        <w:rPr>
          <w:rFonts w:eastAsia="Times"/>
          <w:i/>
          <w:noProof/>
        </w:rPr>
        <w:t>IEEE Micro</w:t>
      </w:r>
      <w:r w:rsidRPr="00B23EE7">
        <w:rPr>
          <w:rFonts w:eastAsia="Times"/>
          <w:noProof/>
        </w:rPr>
        <w:t xml:space="preserve"> 38 (1): 82-99.</w:t>
      </w:r>
    </w:p>
    <w:p w14:paraId="4384395B" w14:textId="16998F61" w:rsidR="00032D97" w:rsidRPr="00B23EE7" w:rsidRDefault="00032D97" w:rsidP="0036521C">
      <w:pPr>
        <w:pStyle w:val="EndNoteBibliography"/>
        <w:spacing w:line="480" w:lineRule="auto"/>
        <w:ind w:left="720" w:hanging="720"/>
        <w:jc w:val="left"/>
        <w:rPr>
          <w:rFonts w:eastAsia="Times"/>
          <w:noProof/>
        </w:rPr>
      </w:pPr>
      <w:r w:rsidRPr="00B23EE7">
        <w:rPr>
          <w:rFonts w:eastAsia="Times"/>
          <w:noProof/>
        </w:rPr>
        <w:t>Dehaene, S</w:t>
      </w:r>
      <w:r w:rsidR="00C36843">
        <w:rPr>
          <w:rFonts w:eastAsia="Times"/>
          <w:noProof/>
        </w:rPr>
        <w:t>tanislas</w:t>
      </w:r>
      <w:r w:rsidRPr="00B23EE7">
        <w:rPr>
          <w:rFonts w:eastAsia="Times"/>
          <w:noProof/>
        </w:rPr>
        <w:t xml:space="preserve">. 2014. </w:t>
      </w:r>
      <w:r w:rsidRPr="00B23EE7">
        <w:rPr>
          <w:rFonts w:eastAsia="Times"/>
          <w:i/>
          <w:noProof/>
        </w:rPr>
        <w:t xml:space="preserve">Consciousness and the </w:t>
      </w:r>
      <w:r w:rsidR="00C36843">
        <w:rPr>
          <w:rFonts w:eastAsia="Times"/>
          <w:i/>
          <w:noProof/>
        </w:rPr>
        <w:t>B</w:t>
      </w:r>
      <w:r w:rsidRPr="00B23EE7">
        <w:rPr>
          <w:rFonts w:eastAsia="Times"/>
          <w:i/>
          <w:noProof/>
        </w:rPr>
        <w:t xml:space="preserve">rain: Deciphering </w:t>
      </w:r>
      <w:r w:rsidR="00C36843">
        <w:rPr>
          <w:rFonts w:eastAsia="Times"/>
          <w:i/>
          <w:noProof/>
        </w:rPr>
        <w:t>H</w:t>
      </w:r>
      <w:r w:rsidRPr="00B23EE7">
        <w:rPr>
          <w:rFonts w:eastAsia="Times"/>
          <w:i/>
          <w:noProof/>
        </w:rPr>
        <w:t xml:space="preserve">ow the </w:t>
      </w:r>
      <w:r w:rsidR="00C36843">
        <w:rPr>
          <w:rFonts w:eastAsia="Times"/>
          <w:i/>
          <w:noProof/>
        </w:rPr>
        <w:t>B</w:t>
      </w:r>
      <w:r w:rsidRPr="00B23EE7">
        <w:rPr>
          <w:rFonts w:eastAsia="Times"/>
          <w:i/>
          <w:noProof/>
        </w:rPr>
        <w:t xml:space="preserve">rain </w:t>
      </w:r>
      <w:r w:rsidR="00C36843">
        <w:rPr>
          <w:rFonts w:eastAsia="Times"/>
          <w:i/>
          <w:noProof/>
        </w:rPr>
        <w:t>C</w:t>
      </w:r>
      <w:r w:rsidRPr="00B23EE7">
        <w:rPr>
          <w:rFonts w:eastAsia="Times"/>
          <w:i/>
          <w:noProof/>
        </w:rPr>
        <w:t xml:space="preserve">odes our </w:t>
      </w:r>
      <w:r w:rsidR="00C36843">
        <w:rPr>
          <w:rFonts w:eastAsia="Times"/>
          <w:i/>
          <w:noProof/>
        </w:rPr>
        <w:t>T</w:t>
      </w:r>
      <w:r w:rsidRPr="00B23EE7">
        <w:rPr>
          <w:rFonts w:eastAsia="Times"/>
          <w:i/>
          <w:noProof/>
        </w:rPr>
        <w:t>houghts</w:t>
      </w:r>
      <w:r w:rsidRPr="00B23EE7">
        <w:rPr>
          <w:rFonts w:eastAsia="Times"/>
          <w:noProof/>
        </w:rPr>
        <w:t>. New York: Viking.</w:t>
      </w:r>
    </w:p>
    <w:p w14:paraId="42992828" w14:textId="06BE7865" w:rsidR="00032D97" w:rsidRDefault="00032D97" w:rsidP="0036521C">
      <w:pPr>
        <w:pStyle w:val="EndNoteBibliography"/>
        <w:spacing w:line="480" w:lineRule="auto"/>
        <w:ind w:left="720" w:hanging="720"/>
        <w:jc w:val="left"/>
        <w:rPr>
          <w:rFonts w:eastAsia="Times"/>
          <w:noProof/>
        </w:rPr>
      </w:pPr>
      <w:r w:rsidRPr="00B23EE7">
        <w:rPr>
          <w:rFonts w:eastAsia="Times"/>
          <w:noProof/>
        </w:rPr>
        <w:lastRenderedPageBreak/>
        <w:t>Demaine, Erik D, Jayson Lynch, Geronimo J Mirano, and Nirvan Tyagi. 2016. "Energy-</w:t>
      </w:r>
      <w:r w:rsidR="00F006A3">
        <w:rPr>
          <w:rFonts w:eastAsia="Times"/>
          <w:noProof/>
        </w:rPr>
        <w:t>E</w:t>
      </w:r>
      <w:r w:rsidRPr="00B23EE7">
        <w:rPr>
          <w:rFonts w:eastAsia="Times"/>
          <w:noProof/>
        </w:rPr>
        <w:t xml:space="preserve">fficient </w:t>
      </w:r>
      <w:r w:rsidR="00F006A3">
        <w:rPr>
          <w:rFonts w:eastAsia="Times"/>
          <w:noProof/>
        </w:rPr>
        <w:t>A</w:t>
      </w:r>
      <w:r w:rsidRPr="00B23EE7">
        <w:rPr>
          <w:rFonts w:eastAsia="Times"/>
          <w:noProof/>
        </w:rPr>
        <w:t>lgorithms." Proceedings of the 2016 ACM Conference on Innovations in Theoretical Computer Science.</w:t>
      </w:r>
    </w:p>
    <w:p w14:paraId="0AB8DB09" w14:textId="777A36D5" w:rsidR="00F006A3" w:rsidRDefault="00F006A3" w:rsidP="0036521C">
      <w:pPr>
        <w:pStyle w:val="EndNoteBibliography"/>
        <w:spacing w:line="480" w:lineRule="auto"/>
        <w:ind w:left="720" w:hanging="720"/>
        <w:jc w:val="left"/>
        <w:rPr>
          <w:rFonts w:eastAsia="Times"/>
          <w:noProof/>
        </w:rPr>
      </w:pPr>
      <w:r w:rsidRPr="00B23EE7">
        <w:rPr>
          <w:rFonts w:eastAsia="Times"/>
          <w:noProof/>
        </w:rPr>
        <w:t>Eliasmith, C</w:t>
      </w:r>
      <w:r>
        <w:rPr>
          <w:rFonts w:eastAsia="Times"/>
          <w:noProof/>
        </w:rPr>
        <w:t>hris</w:t>
      </w:r>
      <w:r w:rsidRPr="00B23EE7">
        <w:rPr>
          <w:rFonts w:eastAsia="Times"/>
          <w:noProof/>
        </w:rPr>
        <w:t xml:space="preserve">. 2013. </w:t>
      </w:r>
      <w:r w:rsidRPr="00B23EE7">
        <w:rPr>
          <w:rFonts w:eastAsia="Times"/>
          <w:i/>
          <w:noProof/>
        </w:rPr>
        <w:t xml:space="preserve">How to </w:t>
      </w:r>
      <w:r w:rsidR="00D74C1A">
        <w:rPr>
          <w:rFonts w:eastAsia="Times"/>
          <w:i/>
          <w:noProof/>
        </w:rPr>
        <w:t>B</w:t>
      </w:r>
      <w:r w:rsidRPr="00B23EE7">
        <w:rPr>
          <w:rFonts w:eastAsia="Times"/>
          <w:i/>
          <w:noProof/>
        </w:rPr>
        <w:t xml:space="preserve">uild a </w:t>
      </w:r>
      <w:r w:rsidR="00D74C1A">
        <w:rPr>
          <w:rFonts w:eastAsia="Times"/>
          <w:i/>
          <w:noProof/>
        </w:rPr>
        <w:t>B</w:t>
      </w:r>
      <w:r w:rsidRPr="00B23EE7">
        <w:rPr>
          <w:rFonts w:eastAsia="Times"/>
          <w:i/>
          <w:noProof/>
        </w:rPr>
        <w:t xml:space="preserve">rain:  A </w:t>
      </w:r>
      <w:r w:rsidR="00D74C1A">
        <w:rPr>
          <w:rFonts w:eastAsia="Times"/>
          <w:i/>
          <w:noProof/>
        </w:rPr>
        <w:t>N</w:t>
      </w:r>
      <w:r w:rsidRPr="00B23EE7">
        <w:rPr>
          <w:rFonts w:eastAsia="Times"/>
          <w:i/>
          <w:noProof/>
        </w:rPr>
        <w:t xml:space="preserve">eural </w:t>
      </w:r>
      <w:r w:rsidR="00D74C1A">
        <w:rPr>
          <w:rFonts w:eastAsia="Times"/>
          <w:i/>
          <w:noProof/>
        </w:rPr>
        <w:t>A</w:t>
      </w:r>
      <w:r w:rsidRPr="00B23EE7">
        <w:rPr>
          <w:rFonts w:eastAsia="Times"/>
          <w:i/>
          <w:noProof/>
        </w:rPr>
        <w:t xml:space="preserve">rchitecture for </w:t>
      </w:r>
      <w:r w:rsidR="00D74C1A">
        <w:rPr>
          <w:rFonts w:eastAsia="Times"/>
          <w:i/>
          <w:noProof/>
        </w:rPr>
        <w:t>B</w:t>
      </w:r>
      <w:r w:rsidRPr="00B23EE7">
        <w:rPr>
          <w:rFonts w:eastAsia="Times"/>
          <w:i/>
          <w:noProof/>
        </w:rPr>
        <w:t xml:space="preserve">iological </w:t>
      </w:r>
      <w:r w:rsidR="00D74C1A">
        <w:rPr>
          <w:rFonts w:eastAsia="Times"/>
          <w:i/>
          <w:noProof/>
        </w:rPr>
        <w:t>C</w:t>
      </w:r>
      <w:r w:rsidRPr="00B23EE7">
        <w:rPr>
          <w:rFonts w:eastAsia="Times"/>
          <w:i/>
          <w:noProof/>
        </w:rPr>
        <w:t>ognition</w:t>
      </w:r>
      <w:r w:rsidRPr="00B23EE7">
        <w:rPr>
          <w:rFonts w:eastAsia="Times"/>
          <w:noProof/>
        </w:rPr>
        <w:t>. Oxford: Oxford University Press.</w:t>
      </w:r>
    </w:p>
    <w:p w14:paraId="49B39B98" w14:textId="77777777" w:rsidR="00F006A3" w:rsidRPr="00B23EE7" w:rsidRDefault="00F006A3" w:rsidP="0036521C">
      <w:pPr>
        <w:pStyle w:val="EndNoteBibliography"/>
        <w:spacing w:line="480" w:lineRule="auto"/>
        <w:ind w:left="720" w:hanging="720"/>
        <w:jc w:val="left"/>
        <w:rPr>
          <w:rFonts w:eastAsia="Times"/>
          <w:noProof/>
        </w:rPr>
      </w:pPr>
      <w:r>
        <w:rPr>
          <w:rFonts w:eastAsia="Times"/>
          <w:noProof/>
        </w:rPr>
        <w:t>---.</w:t>
      </w:r>
      <w:r>
        <w:rPr>
          <w:rFonts w:eastAsia="Times"/>
          <w:b/>
          <w:bCs/>
          <w:noProof/>
        </w:rPr>
        <w:t xml:space="preserve"> </w:t>
      </w:r>
      <w:r>
        <w:rPr>
          <w:rFonts w:eastAsia="Times"/>
          <w:noProof/>
        </w:rPr>
        <w:t>and</w:t>
      </w:r>
      <w:r w:rsidRPr="00B23EE7">
        <w:rPr>
          <w:rFonts w:eastAsia="Times"/>
          <w:noProof/>
        </w:rPr>
        <w:t>T</w:t>
      </w:r>
      <w:r>
        <w:rPr>
          <w:rFonts w:eastAsia="Times"/>
          <w:noProof/>
        </w:rPr>
        <w:t>errence</w:t>
      </w:r>
      <w:r w:rsidRPr="00B23EE7">
        <w:rPr>
          <w:rFonts w:eastAsia="Times"/>
          <w:noProof/>
        </w:rPr>
        <w:t xml:space="preserve"> C. Stewart, X</w:t>
      </w:r>
      <w:r>
        <w:rPr>
          <w:rFonts w:eastAsia="Times"/>
          <w:noProof/>
        </w:rPr>
        <w:t>uan</w:t>
      </w:r>
      <w:r w:rsidRPr="00B23EE7">
        <w:rPr>
          <w:rFonts w:eastAsia="Times"/>
          <w:noProof/>
        </w:rPr>
        <w:t xml:space="preserve"> Choo, T</w:t>
      </w:r>
      <w:r>
        <w:rPr>
          <w:rFonts w:eastAsia="Times"/>
          <w:noProof/>
        </w:rPr>
        <w:t>revor</w:t>
      </w:r>
      <w:r w:rsidRPr="00B23EE7">
        <w:rPr>
          <w:rFonts w:eastAsia="Times"/>
          <w:noProof/>
        </w:rPr>
        <w:t xml:space="preserve"> Bekolay, T</w:t>
      </w:r>
      <w:r>
        <w:rPr>
          <w:rFonts w:eastAsia="Times"/>
          <w:noProof/>
        </w:rPr>
        <w:t>ravis</w:t>
      </w:r>
      <w:r w:rsidRPr="00B23EE7">
        <w:rPr>
          <w:rFonts w:eastAsia="Times"/>
          <w:noProof/>
        </w:rPr>
        <w:t xml:space="preserve"> DeWolf, Y</w:t>
      </w:r>
      <w:r>
        <w:rPr>
          <w:rFonts w:eastAsia="Times"/>
          <w:noProof/>
        </w:rPr>
        <w:t>ichua</w:t>
      </w:r>
      <w:r w:rsidRPr="00B23EE7">
        <w:rPr>
          <w:rFonts w:eastAsia="Times"/>
          <w:noProof/>
        </w:rPr>
        <w:t>. Tang, and D</w:t>
      </w:r>
      <w:r>
        <w:rPr>
          <w:rFonts w:eastAsia="Times"/>
          <w:noProof/>
        </w:rPr>
        <w:t xml:space="preserve">aniel </w:t>
      </w:r>
      <w:r w:rsidRPr="00B23EE7">
        <w:rPr>
          <w:rFonts w:eastAsia="Times"/>
          <w:noProof/>
        </w:rPr>
        <w:t xml:space="preserve">Rasmussen. 2012. "A </w:t>
      </w:r>
      <w:r>
        <w:rPr>
          <w:rFonts w:eastAsia="Times"/>
          <w:noProof/>
        </w:rPr>
        <w:t>L</w:t>
      </w:r>
      <w:r w:rsidRPr="00B23EE7">
        <w:rPr>
          <w:rFonts w:eastAsia="Times"/>
          <w:noProof/>
        </w:rPr>
        <w:t>arge-</w:t>
      </w:r>
      <w:r>
        <w:rPr>
          <w:rFonts w:eastAsia="Times"/>
          <w:noProof/>
        </w:rPr>
        <w:t>S</w:t>
      </w:r>
      <w:r w:rsidRPr="00B23EE7">
        <w:rPr>
          <w:rFonts w:eastAsia="Times"/>
          <w:noProof/>
        </w:rPr>
        <w:t xml:space="preserve">cale </w:t>
      </w:r>
      <w:r>
        <w:rPr>
          <w:rFonts w:eastAsia="Times"/>
          <w:noProof/>
        </w:rPr>
        <w:t>M</w:t>
      </w:r>
      <w:r w:rsidRPr="00B23EE7">
        <w:rPr>
          <w:rFonts w:eastAsia="Times"/>
          <w:noProof/>
        </w:rPr>
        <w:t xml:space="preserve">odel of the </w:t>
      </w:r>
      <w:r>
        <w:rPr>
          <w:rFonts w:eastAsia="Times"/>
          <w:noProof/>
        </w:rPr>
        <w:t>F</w:t>
      </w:r>
      <w:r w:rsidRPr="00B23EE7">
        <w:rPr>
          <w:rFonts w:eastAsia="Times"/>
          <w:noProof/>
        </w:rPr>
        <w:t xml:space="preserve">unctioning </w:t>
      </w:r>
      <w:r>
        <w:rPr>
          <w:rFonts w:eastAsia="Times"/>
          <w:noProof/>
        </w:rPr>
        <w:t>B</w:t>
      </w:r>
      <w:r w:rsidRPr="00B23EE7">
        <w:rPr>
          <w:rFonts w:eastAsia="Times"/>
          <w:noProof/>
        </w:rPr>
        <w:t xml:space="preserve">rain." </w:t>
      </w:r>
      <w:r w:rsidRPr="00B23EE7">
        <w:rPr>
          <w:rFonts w:eastAsia="Times"/>
          <w:i/>
          <w:noProof/>
        </w:rPr>
        <w:t>Science</w:t>
      </w:r>
      <w:r w:rsidRPr="00B23EE7">
        <w:rPr>
          <w:rFonts w:eastAsia="Times"/>
          <w:noProof/>
        </w:rPr>
        <w:t xml:space="preserve"> 338: 1202-1205.</w:t>
      </w:r>
    </w:p>
    <w:p w14:paraId="08A6670B" w14:textId="749828B8" w:rsidR="00032D97" w:rsidRPr="00B23EE7" w:rsidRDefault="00F006A3" w:rsidP="0036521C">
      <w:pPr>
        <w:pStyle w:val="EndNoteBibliography"/>
        <w:spacing w:line="480" w:lineRule="auto"/>
        <w:jc w:val="left"/>
        <w:rPr>
          <w:rFonts w:eastAsia="Times"/>
          <w:noProof/>
        </w:rPr>
      </w:pPr>
      <w:r>
        <w:rPr>
          <w:rFonts w:eastAsia="Times"/>
          <w:noProof/>
        </w:rPr>
        <w:t>---.</w:t>
      </w:r>
      <w:r>
        <w:rPr>
          <w:rFonts w:eastAsia="Times"/>
          <w:b/>
          <w:bCs/>
          <w:noProof/>
        </w:rPr>
        <w:t xml:space="preserve"> </w:t>
      </w:r>
      <w:r w:rsidRPr="00F006A3">
        <w:rPr>
          <w:rFonts w:eastAsia="Times"/>
          <w:noProof/>
        </w:rPr>
        <w:t>and</w:t>
      </w:r>
      <w:r w:rsidR="00032D97" w:rsidRPr="00B23EE7">
        <w:rPr>
          <w:rFonts w:eastAsia="Times"/>
          <w:noProof/>
        </w:rPr>
        <w:t xml:space="preserve"> T</w:t>
      </w:r>
      <w:r>
        <w:rPr>
          <w:rFonts w:eastAsia="Times"/>
          <w:noProof/>
        </w:rPr>
        <w:t>erry</w:t>
      </w:r>
      <w:r w:rsidR="00032D97" w:rsidRPr="00B23EE7">
        <w:rPr>
          <w:rFonts w:eastAsia="Times"/>
          <w:noProof/>
        </w:rPr>
        <w:t xml:space="preserve"> Stewart. 2020. Scaling, </w:t>
      </w:r>
      <w:r>
        <w:rPr>
          <w:rFonts w:eastAsia="Times"/>
          <w:noProof/>
        </w:rPr>
        <w:t>L</w:t>
      </w:r>
      <w:r w:rsidR="00032D97" w:rsidRPr="00B23EE7">
        <w:rPr>
          <w:rFonts w:eastAsia="Times"/>
          <w:noProof/>
        </w:rPr>
        <w:t xml:space="preserve">ow </w:t>
      </w:r>
      <w:r>
        <w:rPr>
          <w:rFonts w:eastAsia="Times"/>
          <w:noProof/>
        </w:rPr>
        <w:t>P</w:t>
      </w:r>
      <w:r w:rsidR="00032D97" w:rsidRPr="00B23EE7">
        <w:rPr>
          <w:rFonts w:eastAsia="Times"/>
          <w:noProof/>
        </w:rPr>
        <w:t xml:space="preserve">ower </w:t>
      </w:r>
      <w:r>
        <w:rPr>
          <w:rFonts w:eastAsia="Times"/>
          <w:noProof/>
        </w:rPr>
        <w:t>N</w:t>
      </w:r>
      <w:r w:rsidR="00032D97" w:rsidRPr="00B23EE7">
        <w:rPr>
          <w:rFonts w:eastAsia="Times"/>
          <w:noProof/>
        </w:rPr>
        <w:t xml:space="preserve">eeded for a </w:t>
      </w:r>
      <w:r>
        <w:rPr>
          <w:rFonts w:eastAsia="Times"/>
          <w:noProof/>
        </w:rPr>
        <w:t>N</w:t>
      </w:r>
      <w:r w:rsidR="00032D97" w:rsidRPr="00B23EE7">
        <w:rPr>
          <w:rFonts w:eastAsia="Times"/>
          <w:noProof/>
        </w:rPr>
        <w:t xml:space="preserve">eurmorphic </w:t>
      </w:r>
      <w:r>
        <w:rPr>
          <w:rFonts w:eastAsia="Times"/>
          <w:noProof/>
        </w:rPr>
        <w:t>F</w:t>
      </w:r>
      <w:r w:rsidR="00032D97" w:rsidRPr="00B23EE7">
        <w:rPr>
          <w:rFonts w:eastAsia="Times"/>
          <w:noProof/>
        </w:rPr>
        <w:t xml:space="preserve">uture. </w:t>
      </w:r>
      <w:r w:rsidR="00032D97" w:rsidRPr="00B23EE7">
        <w:rPr>
          <w:rFonts w:eastAsia="Times"/>
          <w:i/>
          <w:noProof/>
        </w:rPr>
        <w:t>EE/Times</w:t>
      </w:r>
      <w:r w:rsidR="00032D97" w:rsidRPr="00B23EE7">
        <w:rPr>
          <w:rFonts w:eastAsia="Times"/>
          <w:noProof/>
        </w:rPr>
        <w:t>.</w:t>
      </w:r>
      <w:r>
        <w:rPr>
          <w:rFonts w:eastAsia="Times"/>
          <w:noProof/>
        </w:rPr>
        <w:t xml:space="preserve"> Retrieved from </w:t>
      </w:r>
      <w:r w:rsidRPr="00F006A3">
        <w:rPr>
          <w:rFonts w:eastAsia="Times"/>
          <w:noProof/>
        </w:rPr>
        <w:t>https://www.eetimes.com/scaling-low-power-needed-for-a-neuromorphic-future/#</w:t>
      </w:r>
    </w:p>
    <w:p w14:paraId="048C37A8" w14:textId="217999F1" w:rsidR="00032D97" w:rsidRPr="00B23EE7" w:rsidRDefault="00032D97" w:rsidP="0036521C">
      <w:pPr>
        <w:pStyle w:val="EndNoteBibliography"/>
        <w:spacing w:line="480" w:lineRule="auto"/>
        <w:ind w:left="720" w:hanging="720"/>
        <w:jc w:val="left"/>
        <w:rPr>
          <w:rFonts w:eastAsia="Times"/>
          <w:noProof/>
        </w:rPr>
      </w:pPr>
      <w:r w:rsidRPr="00B23EE7">
        <w:rPr>
          <w:rFonts w:eastAsia="Times"/>
          <w:noProof/>
        </w:rPr>
        <w:t xml:space="preserve">Endicott, Ronald. 2017. "The </w:t>
      </w:r>
      <w:r w:rsidR="00F006A3">
        <w:rPr>
          <w:rFonts w:eastAsia="Times"/>
          <w:noProof/>
        </w:rPr>
        <w:t>C</w:t>
      </w:r>
      <w:r w:rsidRPr="00B23EE7">
        <w:rPr>
          <w:rFonts w:eastAsia="Times"/>
          <w:noProof/>
        </w:rPr>
        <w:t>ounter-</w:t>
      </w:r>
      <w:r w:rsidR="00F006A3">
        <w:rPr>
          <w:rFonts w:eastAsia="Times"/>
          <w:noProof/>
        </w:rPr>
        <w:t>R</w:t>
      </w:r>
      <w:r w:rsidRPr="00B23EE7">
        <w:rPr>
          <w:rFonts w:eastAsia="Times"/>
          <w:noProof/>
        </w:rPr>
        <w:t xml:space="preserve">evolution over </w:t>
      </w:r>
      <w:r w:rsidR="00F006A3">
        <w:rPr>
          <w:rFonts w:eastAsia="Times"/>
          <w:noProof/>
        </w:rPr>
        <w:t>M</w:t>
      </w:r>
      <w:r w:rsidRPr="00B23EE7">
        <w:rPr>
          <w:rFonts w:eastAsia="Times"/>
          <w:noProof/>
        </w:rPr>
        <w:t xml:space="preserve">ultiple </w:t>
      </w:r>
      <w:r w:rsidR="00F006A3">
        <w:rPr>
          <w:rFonts w:eastAsia="Times"/>
          <w:noProof/>
        </w:rPr>
        <w:t>R</w:t>
      </w:r>
      <w:r w:rsidRPr="00B23EE7">
        <w:rPr>
          <w:rFonts w:eastAsia="Times"/>
          <w:noProof/>
        </w:rPr>
        <w:t xml:space="preserve">ealization." </w:t>
      </w:r>
      <w:r w:rsidRPr="00B23EE7">
        <w:rPr>
          <w:rFonts w:eastAsia="Times"/>
          <w:i/>
          <w:noProof/>
        </w:rPr>
        <w:t>Metascience</w:t>
      </w:r>
      <w:r w:rsidRPr="00B23EE7">
        <w:rPr>
          <w:rFonts w:eastAsia="Times"/>
          <w:noProof/>
        </w:rPr>
        <w:t xml:space="preserve"> 26 (2): 229-232. </w:t>
      </w:r>
    </w:p>
    <w:p w14:paraId="123FD4D7" w14:textId="70E32D1A" w:rsidR="00032D97" w:rsidRPr="00B23EE7" w:rsidRDefault="00032D97" w:rsidP="0036521C">
      <w:pPr>
        <w:pStyle w:val="EndNoteBibliography"/>
        <w:spacing w:line="480" w:lineRule="auto"/>
        <w:ind w:left="720" w:hanging="720"/>
        <w:jc w:val="left"/>
        <w:rPr>
          <w:rFonts w:eastAsia="Times"/>
          <w:noProof/>
        </w:rPr>
      </w:pPr>
      <w:r w:rsidRPr="00B23EE7">
        <w:rPr>
          <w:rFonts w:eastAsia="Times"/>
          <w:noProof/>
        </w:rPr>
        <w:t>Esser, S</w:t>
      </w:r>
      <w:r w:rsidR="0036521C">
        <w:rPr>
          <w:rFonts w:eastAsia="Times"/>
          <w:noProof/>
        </w:rPr>
        <w:t>teven</w:t>
      </w:r>
      <w:r w:rsidRPr="00B23EE7">
        <w:rPr>
          <w:rFonts w:eastAsia="Times"/>
          <w:noProof/>
        </w:rPr>
        <w:t xml:space="preserve"> K., P</w:t>
      </w:r>
      <w:r w:rsidR="0036521C">
        <w:rPr>
          <w:rFonts w:eastAsia="Times"/>
          <w:noProof/>
        </w:rPr>
        <w:t>aul</w:t>
      </w:r>
      <w:r w:rsidRPr="00B23EE7">
        <w:rPr>
          <w:rFonts w:eastAsia="Times"/>
          <w:noProof/>
        </w:rPr>
        <w:t xml:space="preserve"> A. Merolla, J</w:t>
      </w:r>
      <w:r w:rsidR="0036521C">
        <w:rPr>
          <w:rFonts w:eastAsia="Times"/>
          <w:noProof/>
        </w:rPr>
        <w:t>ohn</w:t>
      </w:r>
      <w:r w:rsidRPr="00B23EE7">
        <w:rPr>
          <w:rFonts w:eastAsia="Times"/>
          <w:noProof/>
        </w:rPr>
        <w:t xml:space="preserve"> V. Arthur, A</w:t>
      </w:r>
      <w:r w:rsidR="0036521C">
        <w:rPr>
          <w:rFonts w:eastAsia="Times"/>
          <w:noProof/>
        </w:rPr>
        <w:t>ndrew</w:t>
      </w:r>
      <w:r w:rsidRPr="00B23EE7">
        <w:rPr>
          <w:rFonts w:eastAsia="Times"/>
          <w:noProof/>
        </w:rPr>
        <w:t xml:space="preserve"> S. Cassidy, R</w:t>
      </w:r>
      <w:r w:rsidR="0036521C">
        <w:rPr>
          <w:rFonts w:eastAsia="Times"/>
          <w:noProof/>
        </w:rPr>
        <w:t>athinakumar</w:t>
      </w:r>
      <w:r w:rsidRPr="00B23EE7">
        <w:rPr>
          <w:rFonts w:eastAsia="Times"/>
          <w:noProof/>
        </w:rPr>
        <w:t xml:space="preserve"> Appuswamy, A</w:t>
      </w:r>
      <w:r w:rsidR="0036521C">
        <w:rPr>
          <w:rFonts w:eastAsia="Times"/>
          <w:noProof/>
        </w:rPr>
        <w:t>lexander</w:t>
      </w:r>
      <w:r w:rsidRPr="00B23EE7">
        <w:rPr>
          <w:rFonts w:eastAsia="Times"/>
          <w:noProof/>
        </w:rPr>
        <w:t xml:space="preserve"> Andreopoulos, D</w:t>
      </w:r>
      <w:r w:rsidR="0036521C">
        <w:rPr>
          <w:rFonts w:eastAsia="Times"/>
          <w:noProof/>
        </w:rPr>
        <w:t>avid</w:t>
      </w:r>
      <w:r w:rsidRPr="00B23EE7">
        <w:rPr>
          <w:rFonts w:eastAsia="Times"/>
          <w:noProof/>
        </w:rPr>
        <w:t xml:space="preserve"> J. Berg, J</w:t>
      </w:r>
      <w:r w:rsidR="0036521C">
        <w:rPr>
          <w:rFonts w:eastAsia="Times"/>
          <w:noProof/>
        </w:rPr>
        <w:t xml:space="preserve">effrey </w:t>
      </w:r>
      <w:r w:rsidRPr="00B23EE7">
        <w:rPr>
          <w:rFonts w:eastAsia="Times"/>
          <w:noProof/>
        </w:rPr>
        <w:t>L. McKinstry, T</w:t>
      </w:r>
      <w:r w:rsidR="0036521C">
        <w:rPr>
          <w:rFonts w:eastAsia="Times"/>
          <w:noProof/>
        </w:rPr>
        <w:t>imothy</w:t>
      </w:r>
      <w:r w:rsidRPr="00B23EE7">
        <w:rPr>
          <w:rFonts w:eastAsia="Times"/>
          <w:noProof/>
        </w:rPr>
        <w:t xml:space="preserve"> Melano, D</w:t>
      </w:r>
      <w:r w:rsidR="0036521C">
        <w:rPr>
          <w:rFonts w:eastAsia="Times"/>
          <w:noProof/>
        </w:rPr>
        <w:t>avis</w:t>
      </w:r>
      <w:r w:rsidRPr="00B23EE7">
        <w:rPr>
          <w:rFonts w:eastAsia="Times"/>
          <w:noProof/>
        </w:rPr>
        <w:t xml:space="preserve"> R. Barch, C</w:t>
      </w:r>
      <w:r w:rsidR="0036521C">
        <w:rPr>
          <w:rFonts w:eastAsia="Times"/>
          <w:noProof/>
        </w:rPr>
        <w:t>armelo</w:t>
      </w:r>
      <w:r w:rsidRPr="00B23EE7">
        <w:rPr>
          <w:rFonts w:eastAsia="Times"/>
          <w:noProof/>
        </w:rPr>
        <w:t xml:space="preserve"> di Nolfo, P</w:t>
      </w:r>
      <w:r w:rsidR="0036521C">
        <w:rPr>
          <w:rFonts w:eastAsia="Times"/>
          <w:noProof/>
        </w:rPr>
        <w:t>allab</w:t>
      </w:r>
      <w:r w:rsidRPr="00B23EE7">
        <w:rPr>
          <w:rFonts w:eastAsia="Times"/>
          <w:noProof/>
        </w:rPr>
        <w:t xml:space="preserve"> Datta, A</w:t>
      </w:r>
      <w:r w:rsidR="0036521C">
        <w:rPr>
          <w:rFonts w:eastAsia="Times"/>
          <w:noProof/>
        </w:rPr>
        <w:t>rnon</w:t>
      </w:r>
      <w:r w:rsidRPr="00B23EE7">
        <w:rPr>
          <w:rFonts w:eastAsia="Times"/>
          <w:noProof/>
        </w:rPr>
        <w:t xml:space="preserve"> Amir, B</w:t>
      </w:r>
      <w:r w:rsidR="0036521C">
        <w:rPr>
          <w:rFonts w:eastAsia="Times"/>
          <w:noProof/>
        </w:rPr>
        <w:t>rian</w:t>
      </w:r>
      <w:r w:rsidRPr="00B23EE7">
        <w:rPr>
          <w:rFonts w:eastAsia="Times"/>
          <w:noProof/>
        </w:rPr>
        <w:t xml:space="preserve"> Taba, M</w:t>
      </w:r>
      <w:r w:rsidR="0036521C">
        <w:rPr>
          <w:rFonts w:eastAsia="Times"/>
          <w:noProof/>
        </w:rPr>
        <w:t>yron D.</w:t>
      </w:r>
      <w:r w:rsidRPr="00B23EE7">
        <w:rPr>
          <w:rFonts w:eastAsia="Times"/>
          <w:noProof/>
        </w:rPr>
        <w:t xml:space="preserve"> Flickner, and D</w:t>
      </w:r>
      <w:r w:rsidR="0036521C">
        <w:rPr>
          <w:rFonts w:eastAsia="Times"/>
          <w:noProof/>
        </w:rPr>
        <w:t>harmendra</w:t>
      </w:r>
      <w:r w:rsidRPr="00B23EE7">
        <w:rPr>
          <w:rFonts w:eastAsia="Times"/>
          <w:noProof/>
        </w:rPr>
        <w:t xml:space="preserve"> S. Modha. 2016. "Convolutional </w:t>
      </w:r>
      <w:r w:rsidR="0036521C">
        <w:rPr>
          <w:rFonts w:eastAsia="Times"/>
          <w:noProof/>
        </w:rPr>
        <w:t>N</w:t>
      </w:r>
      <w:r w:rsidRPr="00B23EE7">
        <w:rPr>
          <w:rFonts w:eastAsia="Times"/>
          <w:noProof/>
        </w:rPr>
        <w:t xml:space="preserve">etworks for </w:t>
      </w:r>
      <w:r w:rsidR="0036521C">
        <w:rPr>
          <w:rFonts w:eastAsia="Times"/>
          <w:noProof/>
        </w:rPr>
        <w:t>F</w:t>
      </w:r>
      <w:r w:rsidRPr="00B23EE7">
        <w:rPr>
          <w:rFonts w:eastAsia="Times"/>
          <w:noProof/>
        </w:rPr>
        <w:t xml:space="preserve">ast, </w:t>
      </w:r>
      <w:r w:rsidR="0036521C">
        <w:rPr>
          <w:rFonts w:eastAsia="Times"/>
          <w:noProof/>
        </w:rPr>
        <w:t>E</w:t>
      </w:r>
      <w:r w:rsidRPr="00B23EE7">
        <w:rPr>
          <w:rFonts w:eastAsia="Times"/>
          <w:noProof/>
        </w:rPr>
        <w:t>nergy-</w:t>
      </w:r>
      <w:r w:rsidR="0036521C">
        <w:rPr>
          <w:rFonts w:eastAsia="Times"/>
          <w:noProof/>
        </w:rPr>
        <w:t>E</w:t>
      </w:r>
      <w:r w:rsidRPr="00B23EE7">
        <w:rPr>
          <w:rFonts w:eastAsia="Times"/>
          <w:noProof/>
        </w:rPr>
        <w:t xml:space="preserve">fficient </w:t>
      </w:r>
      <w:r w:rsidR="0036521C">
        <w:rPr>
          <w:rFonts w:eastAsia="Times"/>
          <w:noProof/>
        </w:rPr>
        <w:t>N</w:t>
      </w:r>
      <w:r w:rsidRPr="00B23EE7">
        <w:rPr>
          <w:rFonts w:eastAsia="Times"/>
          <w:noProof/>
        </w:rPr>
        <w:t xml:space="preserve">euromorphic </w:t>
      </w:r>
      <w:r w:rsidR="0036521C">
        <w:rPr>
          <w:rFonts w:eastAsia="Times"/>
          <w:noProof/>
        </w:rPr>
        <w:t>C</w:t>
      </w:r>
      <w:r w:rsidRPr="00B23EE7">
        <w:rPr>
          <w:rFonts w:eastAsia="Times"/>
          <w:noProof/>
        </w:rPr>
        <w:t xml:space="preserve">omputing." </w:t>
      </w:r>
      <w:r w:rsidRPr="00B23EE7">
        <w:rPr>
          <w:rFonts w:eastAsia="Times"/>
          <w:i/>
          <w:noProof/>
        </w:rPr>
        <w:t xml:space="preserve">Proceedings of the National Academy of Sciences </w:t>
      </w:r>
      <w:r w:rsidRPr="00B23EE7">
        <w:rPr>
          <w:rFonts w:eastAsia="Times"/>
          <w:noProof/>
        </w:rPr>
        <w:t xml:space="preserve">113 (41): 11441-11446. </w:t>
      </w:r>
    </w:p>
    <w:p w14:paraId="35D50769" w14:textId="27ABD3DA" w:rsidR="00032D97" w:rsidRDefault="00032D97" w:rsidP="0036521C">
      <w:pPr>
        <w:pStyle w:val="EndNoteBibliography"/>
        <w:spacing w:line="480" w:lineRule="auto"/>
        <w:ind w:left="720" w:hanging="720"/>
        <w:jc w:val="left"/>
        <w:rPr>
          <w:noProof/>
        </w:rPr>
      </w:pPr>
      <w:r w:rsidRPr="00B23EE7">
        <w:rPr>
          <w:rFonts w:eastAsia="Times"/>
          <w:noProof/>
        </w:rPr>
        <w:t>Findlay, S</w:t>
      </w:r>
      <w:r w:rsidR="0036521C">
        <w:rPr>
          <w:rFonts w:eastAsia="Times"/>
          <w:noProof/>
        </w:rPr>
        <w:t>cott</w:t>
      </w:r>
      <w:r w:rsidRPr="00B23EE7">
        <w:rPr>
          <w:rFonts w:eastAsia="Times"/>
          <w:noProof/>
        </w:rPr>
        <w:t xml:space="preserve"> D., and P</w:t>
      </w:r>
      <w:r w:rsidR="0036521C">
        <w:rPr>
          <w:rFonts w:eastAsia="Times"/>
          <w:noProof/>
        </w:rPr>
        <w:t>aul</w:t>
      </w:r>
      <w:r w:rsidRPr="00B23EE7">
        <w:rPr>
          <w:rFonts w:eastAsia="Times"/>
          <w:noProof/>
        </w:rPr>
        <w:t xml:space="preserve"> Thagard. 2012. How </w:t>
      </w:r>
      <w:r w:rsidR="0036521C">
        <w:rPr>
          <w:rFonts w:eastAsia="Times"/>
          <w:noProof/>
        </w:rPr>
        <w:t>P</w:t>
      </w:r>
      <w:r w:rsidRPr="00B23EE7">
        <w:rPr>
          <w:rFonts w:eastAsia="Times"/>
          <w:noProof/>
        </w:rPr>
        <w:t xml:space="preserve">arts </w:t>
      </w:r>
      <w:r w:rsidR="0036521C">
        <w:rPr>
          <w:rFonts w:eastAsia="Times"/>
          <w:noProof/>
        </w:rPr>
        <w:t>M</w:t>
      </w:r>
      <w:r w:rsidRPr="00B23EE7">
        <w:rPr>
          <w:rFonts w:eastAsia="Times"/>
          <w:noProof/>
        </w:rPr>
        <w:t>ake up</w:t>
      </w:r>
      <w:r w:rsidR="0036521C">
        <w:rPr>
          <w:rFonts w:eastAsia="Times"/>
          <w:noProof/>
        </w:rPr>
        <w:t xml:space="preserve"> W</w:t>
      </w:r>
      <w:r w:rsidRPr="00B23EE7">
        <w:rPr>
          <w:rFonts w:eastAsia="Times"/>
          <w:noProof/>
        </w:rPr>
        <w:t xml:space="preserve">holes. </w:t>
      </w:r>
      <w:r w:rsidRPr="00B23EE7">
        <w:rPr>
          <w:rFonts w:eastAsia="Times"/>
          <w:i/>
          <w:noProof/>
        </w:rPr>
        <w:t>Frontiers in Physiology</w:t>
      </w:r>
      <w:r w:rsidRPr="00B23EE7">
        <w:rPr>
          <w:rFonts w:eastAsia="Times"/>
          <w:noProof/>
        </w:rPr>
        <w:t xml:space="preserve"> 3. </w:t>
      </w:r>
      <w:r w:rsidR="0036521C" w:rsidRPr="0036521C">
        <w:rPr>
          <w:noProof/>
        </w:rPr>
        <w:t>https://www.frontiersin.org/articles/10.3389/fphys.2012.00455/full</w:t>
      </w:r>
    </w:p>
    <w:p w14:paraId="24BB43DB" w14:textId="575A776C" w:rsidR="0036521C" w:rsidRPr="00B23EE7" w:rsidRDefault="0036521C" w:rsidP="0036521C">
      <w:pPr>
        <w:pStyle w:val="EndNoteBibliography"/>
        <w:spacing w:line="480" w:lineRule="auto"/>
        <w:ind w:left="720" w:hanging="720"/>
        <w:jc w:val="left"/>
        <w:rPr>
          <w:rFonts w:eastAsia="Times"/>
          <w:noProof/>
        </w:rPr>
      </w:pPr>
      <w:r w:rsidRPr="00B23EE7">
        <w:rPr>
          <w:rFonts w:eastAsia="Times"/>
          <w:noProof/>
        </w:rPr>
        <w:t xml:space="preserve">Floridi, Luciano. 2010. </w:t>
      </w:r>
      <w:r w:rsidRPr="00B23EE7">
        <w:rPr>
          <w:rFonts w:eastAsia="Times"/>
          <w:i/>
          <w:noProof/>
        </w:rPr>
        <w:t xml:space="preserve">Information: A </w:t>
      </w:r>
      <w:r w:rsidR="00D74C1A">
        <w:rPr>
          <w:rFonts w:eastAsia="Times"/>
          <w:i/>
          <w:noProof/>
        </w:rPr>
        <w:t>V</w:t>
      </w:r>
      <w:r w:rsidRPr="00B23EE7">
        <w:rPr>
          <w:rFonts w:eastAsia="Times"/>
          <w:i/>
          <w:noProof/>
        </w:rPr>
        <w:t xml:space="preserve">ery </w:t>
      </w:r>
      <w:r w:rsidR="00D74C1A">
        <w:rPr>
          <w:rFonts w:eastAsia="Times"/>
          <w:i/>
          <w:noProof/>
        </w:rPr>
        <w:t>S</w:t>
      </w:r>
      <w:r w:rsidRPr="00B23EE7">
        <w:rPr>
          <w:rFonts w:eastAsia="Times"/>
          <w:i/>
          <w:noProof/>
        </w:rPr>
        <w:t xml:space="preserve">hort </w:t>
      </w:r>
      <w:r w:rsidR="00D74C1A">
        <w:rPr>
          <w:rFonts w:eastAsia="Times"/>
          <w:i/>
          <w:noProof/>
        </w:rPr>
        <w:t>I</w:t>
      </w:r>
      <w:r w:rsidRPr="00B23EE7">
        <w:rPr>
          <w:rFonts w:eastAsia="Times"/>
          <w:i/>
          <w:noProof/>
        </w:rPr>
        <w:t>ntroduction</w:t>
      </w:r>
      <w:r w:rsidRPr="00B23EE7">
        <w:rPr>
          <w:rFonts w:eastAsia="Times"/>
          <w:noProof/>
        </w:rPr>
        <w:t>. Oxford: Oxford University Press.</w:t>
      </w:r>
    </w:p>
    <w:p w14:paraId="17FC23DC" w14:textId="540E0535" w:rsidR="0036521C" w:rsidRPr="00C923B0" w:rsidRDefault="0036521C" w:rsidP="0036521C">
      <w:pPr>
        <w:pStyle w:val="EndNoteBibliography"/>
        <w:spacing w:line="480" w:lineRule="auto"/>
        <w:ind w:left="720" w:hanging="720"/>
        <w:jc w:val="left"/>
        <w:rPr>
          <w:rFonts w:eastAsia="Times"/>
          <w:noProof/>
        </w:rPr>
      </w:pPr>
      <w:r>
        <w:rPr>
          <w:rFonts w:eastAsia="Times"/>
          <w:noProof/>
        </w:rPr>
        <w:lastRenderedPageBreak/>
        <w:t>---.</w:t>
      </w:r>
      <w:r w:rsidR="00032D97" w:rsidRPr="00B23EE7">
        <w:rPr>
          <w:rFonts w:eastAsia="Times"/>
          <w:noProof/>
        </w:rPr>
        <w:t xml:space="preserve"> 2015. Semantic </w:t>
      </w:r>
      <w:r w:rsidR="00D74C1A">
        <w:rPr>
          <w:rFonts w:eastAsia="Times"/>
          <w:noProof/>
        </w:rPr>
        <w:t>C</w:t>
      </w:r>
      <w:r w:rsidR="00032D97" w:rsidRPr="00B23EE7">
        <w:rPr>
          <w:rFonts w:eastAsia="Times"/>
          <w:noProof/>
        </w:rPr>
        <w:t xml:space="preserve">onceptions of </w:t>
      </w:r>
      <w:r w:rsidR="00D74C1A">
        <w:rPr>
          <w:rFonts w:eastAsia="Times"/>
          <w:noProof/>
        </w:rPr>
        <w:t>I</w:t>
      </w:r>
      <w:r w:rsidR="00032D97" w:rsidRPr="00B23EE7">
        <w:rPr>
          <w:rFonts w:eastAsia="Times"/>
          <w:noProof/>
        </w:rPr>
        <w:t xml:space="preserve">nformation. </w:t>
      </w:r>
      <w:r w:rsidR="00032D97" w:rsidRPr="00B23EE7">
        <w:rPr>
          <w:rFonts w:eastAsia="Times"/>
          <w:i/>
          <w:noProof/>
        </w:rPr>
        <w:t>Stanford Encyclopedia of Philosophy</w:t>
      </w:r>
      <w:r w:rsidR="00032D97" w:rsidRPr="00B23EE7">
        <w:rPr>
          <w:rFonts w:eastAsia="Times"/>
          <w:noProof/>
        </w:rPr>
        <w:t>.</w:t>
      </w:r>
      <w:r>
        <w:rPr>
          <w:rFonts w:eastAsia="Times"/>
          <w:noProof/>
        </w:rPr>
        <w:t xml:space="preserve"> </w:t>
      </w:r>
      <w:hyperlink r:id="rId13" w:history="1">
        <w:r w:rsidRPr="00C923B0">
          <w:rPr>
            <w:rStyle w:val="Hyperlink"/>
            <w:rFonts w:eastAsia="Times"/>
            <w:noProof/>
          </w:rPr>
          <w:t>https://plato.stanford.edu/entries/information-semantic/</w:t>
        </w:r>
      </w:hyperlink>
    </w:p>
    <w:p w14:paraId="4B1CF1FD" w14:textId="573BB9C0" w:rsidR="00032D97" w:rsidRPr="00B23EE7" w:rsidRDefault="00032D97" w:rsidP="0036521C">
      <w:pPr>
        <w:pStyle w:val="EndNoteBibliography"/>
        <w:spacing w:line="480" w:lineRule="auto"/>
        <w:ind w:left="720" w:hanging="720"/>
        <w:jc w:val="left"/>
        <w:rPr>
          <w:rFonts w:eastAsia="Times"/>
          <w:noProof/>
        </w:rPr>
      </w:pPr>
      <w:r w:rsidRPr="00B23EE7">
        <w:rPr>
          <w:rFonts w:eastAsia="Times"/>
          <w:noProof/>
        </w:rPr>
        <w:t>Fodor, J</w:t>
      </w:r>
      <w:r w:rsidR="0036521C">
        <w:rPr>
          <w:rFonts w:eastAsia="Times"/>
          <w:noProof/>
        </w:rPr>
        <w:t>erry.</w:t>
      </w:r>
      <w:r w:rsidRPr="00B23EE7">
        <w:rPr>
          <w:rFonts w:eastAsia="Times"/>
          <w:noProof/>
        </w:rPr>
        <w:t xml:space="preserve"> 1975. </w:t>
      </w:r>
      <w:r w:rsidRPr="00B23EE7">
        <w:rPr>
          <w:rFonts w:eastAsia="Times"/>
          <w:i/>
          <w:noProof/>
        </w:rPr>
        <w:t xml:space="preserve">The </w:t>
      </w:r>
      <w:r w:rsidR="0036521C">
        <w:rPr>
          <w:rFonts w:eastAsia="Times"/>
          <w:i/>
          <w:noProof/>
        </w:rPr>
        <w:t>L</w:t>
      </w:r>
      <w:r w:rsidRPr="00B23EE7">
        <w:rPr>
          <w:rFonts w:eastAsia="Times"/>
          <w:i/>
          <w:noProof/>
        </w:rPr>
        <w:t xml:space="preserve">anguage of </w:t>
      </w:r>
      <w:r w:rsidR="0036521C">
        <w:rPr>
          <w:rFonts w:eastAsia="Times"/>
          <w:i/>
          <w:noProof/>
        </w:rPr>
        <w:t>T</w:t>
      </w:r>
      <w:r w:rsidRPr="00B23EE7">
        <w:rPr>
          <w:rFonts w:eastAsia="Times"/>
          <w:i/>
          <w:noProof/>
        </w:rPr>
        <w:t>hought</w:t>
      </w:r>
      <w:r w:rsidRPr="00B23EE7">
        <w:rPr>
          <w:rFonts w:eastAsia="Times"/>
          <w:noProof/>
        </w:rPr>
        <w:t>. New York: Crowell.</w:t>
      </w:r>
    </w:p>
    <w:p w14:paraId="307C61D6" w14:textId="1D671146" w:rsidR="00032D97" w:rsidRPr="00B23EE7" w:rsidRDefault="00032D97" w:rsidP="0036521C">
      <w:pPr>
        <w:pStyle w:val="EndNoteBibliography"/>
        <w:spacing w:line="480" w:lineRule="auto"/>
        <w:ind w:left="720" w:hanging="720"/>
        <w:jc w:val="left"/>
        <w:rPr>
          <w:rFonts w:eastAsia="Times"/>
          <w:noProof/>
        </w:rPr>
      </w:pPr>
      <w:r w:rsidRPr="00B23EE7">
        <w:rPr>
          <w:rFonts w:eastAsia="Times"/>
          <w:noProof/>
        </w:rPr>
        <w:t xml:space="preserve">Garson, Justin. 2003. "The </w:t>
      </w:r>
      <w:r w:rsidR="0036521C">
        <w:rPr>
          <w:rFonts w:eastAsia="Times"/>
          <w:noProof/>
        </w:rPr>
        <w:t>I</w:t>
      </w:r>
      <w:r w:rsidRPr="00B23EE7">
        <w:rPr>
          <w:rFonts w:eastAsia="Times"/>
          <w:noProof/>
        </w:rPr>
        <w:t xml:space="preserve">ntroduction of </w:t>
      </w:r>
      <w:r w:rsidR="0036521C">
        <w:rPr>
          <w:rFonts w:eastAsia="Times"/>
          <w:noProof/>
        </w:rPr>
        <w:t>I</w:t>
      </w:r>
      <w:r w:rsidRPr="00B23EE7">
        <w:rPr>
          <w:rFonts w:eastAsia="Times"/>
          <w:noProof/>
        </w:rPr>
        <w:t xml:space="preserve">nformation into </w:t>
      </w:r>
      <w:r w:rsidR="0036521C">
        <w:rPr>
          <w:rFonts w:eastAsia="Times"/>
          <w:noProof/>
        </w:rPr>
        <w:t>N</w:t>
      </w:r>
      <w:r w:rsidRPr="00B23EE7">
        <w:rPr>
          <w:rFonts w:eastAsia="Times"/>
          <w:noProof/>
        </w:rPr>
        <w:t xml:space="preserve">eurobiology." </w:t>
      </w:r>
      <w:r w:rsidRPr="00B23EE7">
        <w:rPr>
          <w:rFonts w:eastAsia="Times"/>
          <w:i/>
          <w:noProof/>
        </w:rPr>
        <w:t>Philosophy of Science</w:t>
      </w:r>
      <w:r w:rsidRPr="00B23EE7">
        <w:rPr>
          <w:rFonts w:eastAsia="Times"/>
          <w:noProof/>
        </w:rPr>
        <w:t xml:space="preserve"> 70 (5): 926-936.</w:t>
      </w:r>
    </w:p>
    <w:p w14:paraId="2EC209F0" w14:textId="5F34558A" w:rsidR="00032D97" w:rsidRPr="00B23EE7" w:rsidRDefault="00032D97" w:rsidP="0036521C">
      <w:pPr>
        <w:pStyle w:val="EndNoteBibliography"/>
        <w:spacing w:line="480" w:lineRule="auto"/>
        <w:ind w:left="720" w:hanging="720"/>
        <w:jc w:val="left"/>
        <w:rPr>
          <w:rFonts w:eastAsia="Times"/>
          <w:noProof/>
        </w:rPr>
      </w:pPr>
      <w:r w:rsidRPr="00B23EE7">
        <w:rPr>
          <w:rFonts w:eastAsia="Times"/>
          <w:noProof/>
        </w:rPr>
        <w:t xml:space="preserve">Glennan, Stuart. 2017. </w:t>
      </w:r>
      <w:r w:rsidRPr="00B23EE7">
        <w:rPr>
          <w:rFonts w:eastAsia="Times"/>
          <w:i/>
          <w:noProof/>
        </w:rPr>
        <w:t xml:space="preserve">The </w:t>
      </w:r>
      <w:r w:rsidR="0036521C">
        <w:rPr>
          <w:rFonts w:eastAsia="Times"/>
          <w:i/>
          <w:noProof/>
        </w:rPr>
        <w:t>N</w:t>
      </w:r>
      <w:r w:rsidRPr="00B23EE7">
        <w:rPr>
          <w:rFonts w:eastAsia="Times"/>
          <w:i/>
          <w:noProof/>
        </w:rPr>
        <w:t xml:space="preserve">ew </w:t>
      </w:r>
      <w:r w:rsidR="0036521C">
        <w:rPr>
          <w:rFonts w:eastAsia="Times"/>
          <w:i/>
          <w:noProof/>
        </w:rPr>
        <w:t>M</w:t>
      </w:r>
      <w:r w:rsidRPr="00B23EE7">
        <w:rPr>
          <w:rFonts w:eastAsia="Times"/>
          <w:i/>
          <w:noProof/>
        </w:rPr>
        <w:t xml:space="preserve">echanical </w:t>
      </w:r>
      <w:r w:rsidR="0036521C">
        <w:rPr>
          <w:rFonts w:eastAsia="Times"/>
          <w:i/>
          <w:noProof/>
        </w:rPr>
        <w:t>P</w:t>
      </w:r>
      <w:r w:rsidRPr="00B23EE7">
        <w:rPr>
          <w:rFonts w:eastAsia="Times"/>
          <w:i/>
          <w:noProof/>
        </w:rPr>
        <w:t>hilosophy</w:t>
      </w:r>
      <w:r w:rsidRPr="00B23EE7">
        <w:rPr>
          <w:rFonts w:eastAsia="Times"/>
          <w:noProof/>
        </w:rPr>
        <w:t>. Oxford: Oxford University Press.</w:t>
      </w:r>
    </w:p>
    <w:p w14:paraId="7682133A" w14:textId="35A47938" w:rsidR="0036521C" w:rsidRPr="00C923B0" w:rsidRDefault="00032D97" w:rsidP="0036521C">
      <w:pPr>
        <w:pStyle w:val="EndNoteBibliography"/>
        <w:spacing w:line="480" w:lineRule="auto"/>
        <w:ind w:left="720" w:hanging="720"/>
        <w:jc w:val="left"/>
        <w:rPr>
          <w:rFonts w:eastAsia="Times"/>
          <w:noProof/>
        </w:rPr>
      </w:pPr>
      <w:r w:rsidRPr="00B23EE7">
        <w:rPr>
          <w:rFonts w:eastAsia="Times"/>
          <w:noProof/>
        </w:rPr>
        <w:t xml:space="preserve">Godfrey-Smith, Peter, and Kim Sterelny. 2016. Biological </w:t>
      </w:r>
      <w:r w:rsidR="0036521C">
        <w:rPr>
          <w:rFonts w:eastAsia="Times"/>
          <w:noProof/>
        </w:rPr>
        <w:t>I</w:t>
      </w:r>
      <w:r w:rsidRPr="00B23EE7">
        <w:rPr>
          <w:rFonts w:eastAsia="Times"/>
          <w:noProof/>
        </w:rPr>
        <w:t xml:space="preserve">nformation. </w:t>
      </w:r>
      <w:r w:rsidRPr="00B23EE7">
        <w:rPr>
          <w:rFonts w:eastAsia="Times"/>
          <w:i/>
          <w:noProof/>
        </w:rPr>
        <w:t>Stanford Encyclopedia of Philosophy</w:t>
      </w:r>
      <w:r w:rsidRPr="00B23EE7">
        <w:rPr>
          <w:rFonts w:eastAsia="Times"/>
          <w:noProof/>
        </w:rPr>
        <w:t>.</w:t>
      </w:r>
      <w:r w:rsidR="0036521C">
        <w:rPr>
          <w:rFonts w:eastAsia="Times"/>
          <w:noProof/>
        </w:rPr>
        <w:t xml:space="preserve"> </w:t>
      </w:r>
      <w:hyperlink r:id="rId14" w:history="1">
        <w:r w:rsidR="0036521C" w:rsidRPr="00C923B0">
          <w:rPr>
            <w:rStyle w:val="Hyperlink"/>
            <w:rFonts w:eastAsia="Times"/>
            <w:noProof/>
          </w:rPr>
          <w:t>https://plato.stanford.edu/entries/information-biological/</w:t>
        </w:r>
      </w:hyperlink>
    </w:p>
    <w:p w14:paraId="65E83D94" w14:textId="6B662485" w:rsidR="00032D97" w:rsidRPr="00B23EE7" w:rsidRDefault="00032D97" w:rsidP="0036521C">
      <w:pPr>
        <w:pStyle w:val="EndNoteBibliography"/>
        <w:spacing w:line="480" w:lineRule="auto"/>
        <w:ind w:left="720" w:hanging="720"/>
        <w:jc w:val="left"/>
        <w:rPr>
          <w:rFonts w:eastAsia="Times"/>
          <w:noProof/>
        </w:rPr>
      </w:pPr>
      <w:r w:rsidRPr="00B23EE7">
        <w:rPr>
          <w:rFonts w:eastAsia="Times"/>
          <w:noProof/>
        </w:rPr>
        <w:t xml:space="preserve">Goodfellow, Ian, Yoshua Bengio, and Aaron Courville. 2016. </w:t>
      </w:r>
      <w:r w:rsidRPr="00B23EE7">
        <w:rPr>
          <w:rFonts w:eastAsia="Times"/>
          <w:i/>
          <w:noProof/>
        </w:rPr>
        <w:t xml:space="preserve">Deep </w:t>
      </w:r>
      <w:r w:rsidR="0021236E">
        <w:rPr>
          <w:rFonts w:eastAsia="Times"/>
          <w:i/>
          <w:noProof/>
        </w:rPr>
        <w:t>L</w:t>
      </w:r>
      <w:r w:rsidRPr="00B23EE7">
        <w:rPr>
          <w:rFonts w:eastAsia="Times"/>
          <w:i/>
          <w:noProof/>
        </w:rPr>
        <w:t>earning</w:t>
      </w:r>
      <w:r w:rsidRPr="00B23EE7">
        <w:rPr>
          <w:rFonts w:eastAsia="Times"/>
          <w:noProof/>
        </w:rPr>
        <w:t xml:space="preserve">. Cambridge, MA: MIT Press </w:t>
      </w:r>
    </w:p>
    <w:p w14:paraId="198F4B95" w14:textId="473DC4D0" w:rsidR="00032D97" w:rsidRPr="00B23EE7" w:rsidRDefault="00032D97" w:rsidP="0036521C">
      <w:pPr>
        <w:pStyle w:val="EndNoteBibliography"/>
        <w:spacing w:line="480" w:lineRule="auto"/>
        <w:ind w:left="720" w:hanging="720"/>
        <w:jc w:val="left"/>
        <w:rPr>
          <w:rFonts w:eastAsia="Times"/>
          <w:noProof/>
        </w:rPr>
      </w:pPr>
      <w:r w:rsidRPr="00B23EE7">
        <w:rPr>
          <w:rFonts w:eastAsia="Times"/>
          <w:noProof/>
        </w:rPr>
        <w:t xml:space="preserve">Greene, Preston. 2018. </w:t>
      </w:r>
      <w:r w:rsidR="0021236E">
        <w:rPr>
          <w:rFonts w:eastAsia="Times"/>
          <w:noProof/>
        </w:rPr>
        <w:t>"</w:t>
      </w:r>
      <w:r w:rsidRPr="00B23EE7">
        <w:rPr>
          <w:rFonts w:eastAsia="Times"/>
          <w:noProof/>
        </w:rPr>
        <w:t xml:space="preserve">The </w:t>
      </w:r>
      <w:r w:rsidR="0021236E">
        <w:rPr>
          <w:rFonts w:eastAsia="Times"/>
          <w:noProof/>
        </w:rPr>
        <w:t>R</w:t>
      </w:r>
      <w:r w:rsidRPr="00B23EE7">
        <w:rPr>
          <w:rFonts w:eastAsia="Times"/>
          <w:noProof/>
        </w:rPr>
        <w:t xml:space="preserve">ermination </w:t>
      </w:r>
      <w:r w:rsidR="0021236E">
        <w:rPr>
          <w:rFonts w:eastAsia="Times"/>
          <w:noProof/>
        </w:rPr>
        <w:t>R</w:t>
      </w:r>
      <w:r w:rsidRPr="00B23EE7">
        <w:rPr>
          <w:rFonts w:eastAsia="Times"/>
          <w:noProof/>
        </w:rPr>
        <w:t xml:space="preserve">isks of </w:t>
      </w:r>
      <w:r w:rsidR="0021236E">
        <w:rPr>
          <w:rFonts w:eastAsia="Times"/>
          <w:noProof/>
        </w:rPr>
        <w:t>S</w:t>
      </w:r>
      <w:r w:rsidRPr="00B23EE7">
        <w:rPr>
          <w:rFonts w:eastAsia="Times"/>
          <w:noProof/>
        </w:rPr>
        <w:t xml:space="preserve">imulation </w:t>
      </w:r>
      <w:r w:rsidR="0021236E">
        <w:rPr>
          <w:rFonts w:eastAsia="Times"/>
          <w:noProof/>
        </w:rPr>
        <w:t>S</w:t>
      </w:r>
      <w:r w:rsidRPr="00B23EE7">
        <w:rPr>
          <w:rFonts w:eastAsia="Times"/>
          <w:noProof/>
        </w:rPr>
        <w:t>cience.</w:t>
      </w:r>
      <w:r w:rsidR="0021236E">
        <w:rPr>
          <w:rFonts w:eastAsia="Times"/>
          <w:noProof/>
        </w:rPr>
        <w:t>"</w:t>
      </w:r>
      <w:r w:rsidRPr="00B23EE7">
        <w:rPr>
          <w:rFonts w:eastAsia="Times"/>
          <w:noProof/>
        </w:rPr>
        <w:t xml:space="preserve"> </w:t>
      </w:r>
      <w:r w:rsidRPr="00B23EE7">
        <w:rPr>
          <w:rFonts w:eastAsia="Times"/>
          <w:i/>
          <w:noProof/>
        </w:rPr>
        <w:t>Erkenntnis</w:t>
      </w:r>
      <w:r w:rsidRPr="00B23EE7">
        <w:rPr>
          <w:rFonts w:eastAsia="Times"/>
          <w:noProof/>
        </w:rPr>
        <w:t>: 1-21.</w:t>
      </w:r>
    </w:p>
    <w:p w14:paraId="29534D6D" w14:textId="79C2F55E" w:rsidR="00032D97" w:rsidRPr="00B23EE7" w:rsidRDefault="00032D97" w:rsidP="0036521C">
      <w:pPr>
        <w:pStyle w:val="EndNoteBibliography"/>
        <w:spacing w:line="480" w:lineRule="auto"/>
        <w:ind w:left="720" w:hanging="720"/>
        <w:jc w:val="left"/>
        <w:rPr>
          <w:rFonts w:eastAsia="Times"/>
          <w:noProof/>
        </w:rPr>
      </w:pPr>
      <w:r w:rsidRPr="00B23EE7">
        <w:rPr>
          <w:rFonts w:eastAsia="Times"/>
          <w:noProof/>
        </w:rPr>
        <w:t>Herculano-Houzel, S</w:t>
      </w:r>
      <w:r w:rsidR="00E10359">
        <w:rPr>
          <w:rFonts w:eastAsia="Times"/>
          <w:noProof/>
        </w:rPr>
        <w:t xml:space="preserve">uzana. </w:t>
      </w:r>
      <w:r w:rsidRPr="00B23EE7">
        <w:rPr>
          <w:rFonts w:eastAsia="Times"/>
          <w:noProof/>
        </w:rPr>
        <w:t xml:space="preserve">2016. </w:t>
      </w:r>
      <w:r w:rsidRPr="00B23EE7">
        <w:rPr>
          <w:rFonts w:eastAsia="Times"/>
          <w:i/>
          <w:noProof/>
        </w:rPr>
        <w:t xml:space="preserve">The </w:t>
      </w:r>
      <w:r w:rsidR="00E10359">
        <w:rPr>
          <w:rFonts w:eastAsia="Times"/>
          <w:i/>
          <w:noProof/>
        </w:rPr>
        <w:t>H</w:t>
      </w:r>
      <w:r w:rsidRPr="00B23EE7">
        <w:rPr>
          <w:rFonts w:eastAsia="Times"/>
          <w:i/>
          <w:noProof/>
        </w:rPr>
        <w:t xml:space="preserve">uman </w:t>
      </w:r>
      <w:r w:rsidR="00E10359">
        <w:rPr>
          <w:rFonts w:eastAsia="Times"/>
          <w:i/>
          <w:noProof/>
        </w:rPr>
        <w:t>A</w:t>
      </w:r>
      <w:r w:rsidRPr="00B23EE7">
        <w:rPr>
          <w:rFonts w:eastAsia="Times"/>
          <w:i/>
          <w:noProof/>
        </w:rPr>
        <w:t xml:space="preserve">dvantage: A </w:t>
      </w:r>
      <w:r w:rsidR="00E10359">
        <w:rPr>
          <w:rFonts w:eastAsia="Times"/>
          <w:i/>
          <w:noProof/>
        </w:rPr>
        <w:t>N</w:t>
      </w:r>
      <w:r w:rsidRPr="00B23EE7">
        <w:rPr>
          <w:rFonts w:eastAsia="Times"/>
          <w:i/>
          <w:noProof/>
        </w:rPr>
        <w:t xml:space="preserve">ew </w:t>
      </w:r>
      <w:r w:rsidR="00E10359">
        <w:rPr>
          <w:rFonts w:eastAsia="Times"/>
          <w:i/>
          <w:noProof/>
        </w:rPr>
        <w:t>U</w:t>
      </w:r>
      <w:r w:rsidRPr="00B23EE7">
        <w:rPr>
          <w:rFonts w:eastAsia="Times"/>
          <w:i/>
          <w:noProof/>
        </w:rPr>
        <w:t xml:space="preserve">nderstanding of </w:t>
      </w:r>
      <w:r w:rsidR="00E10359">
        <w:rPr>
          <w:rFonts w:eastAsia="Times"/>
          <w:i/>
          <w:noProof/>
        </w:rPr>
        <w:t>H</w:t>
      </w:r>
      <w:r w:rsidRPr="00B23EE7">
        <w:rPr>
          <w:rFonts w:eastAsia="Times"/>
          <w:i/>
          <w:noProof/>
        </w:rPr>
        <w:t xml:space="preserve">ow our </w:t>
      </w:r>
      <w:r w:rsidR="00E10359">
        <w:rPr>
          <w:rFonts w:eastAsia="Times"/>
          <w:i/>
          <w:noProof/>
        </w:rPr>
        <w:t>B</w:t>
      </w:r>
      <w:r w:rsidRPr="00B23EE7">
        <w:rPr>
          <w:rFonts w:eastAsia="Times"/>
          <w:i/>
          <w:noProof/>
        </w:rPr>
        <w:t xml:space="preserve">rain </w:t>
      </w:r>
      <w:r w:rsidR="00E10359">
        <w:rPr>
          <w:rFonts w:eastAsia="Times"/>
          <w:i/>
          <w:noProof/>
        </w:rPr>
        <w:t>B</w:t>
      </w:r>
      <w:r w:rsidRPr="00B23EE7">
        <w:rPr>
          <w:rFonts w:eastAsia="Times"/>
          <w:i/>
          <w:noProof/>
        </w:rPr>
        <w:t xml:space="preserve">ecame </w:t>
      </w:r>
      <w:r w:rsidR="00E10359">
        <w:rPr>
          <w:rFonts w:eastAsia="Times"/>
          <w:i/>
          <w:noProof/>
        </w:rPr>
        <w:t>Re</w:t>
      </w:r>
      <w:r w:rsidRPr="00B23EE7">
        <w:rPr>
          <w:rFonts w:eastAsia="Times"/>
          <w:i/>
          <w:noProof/>
        </w:rPr>
        <w:t>markable</w:t>
      </w:r>
      <w:r w:rsidRPr="00B23EE7">
        <w:rPr>
          <w:rFonts w:eastAsia="Times"/>
          <w:noProof/>
        </w:rPr>
        <w:t>. Cambridge, MA: MIT Press.</w:t>
      </w:r>
    </w:p>
    <w:p w14:paraId="7BCE0E35" w14:textId="092C88A5" w:rsidR="00032D97" w:rsidRPr="00B23EE7" w:rsidRDefault="00032D97" w:rsidP="0036521C">
      <w:pPr>
        <w:pStyle w:val="EndNoteBibliography"/>
        <w:spacing w:line="480" w:lineRule="auto"/>
        <w:ind w:left="720" w:hanging="720"/>
        <w:jc w:val="left"/>
        <w:rPr>
          <w:rFonts w:eastAsia="Times"/>
          <w:noProof/>
        </w:rPr>
      </w:pPr>
      <w:r w:rsidRPr="00B23EE7">
        <w:rPr>
          <w:rFonts w:eastAsia="Times"/>
          <w:noProof/>
        </w:rPr>
        <w:t>Holland, J</w:t>
      </w:r>
      <w:r w:rsidR="00E10359">
        <w:rPr>
          <w:rFonts w:eastAsia="Times"/>
          <w:noProof/>
        </w:rPr>
        <w:t>ohn</w:t>
      </w:r>
      <w:r w:rsidRPr="00B23EE7">
        <w:rPr>
          <w:rFonts w:eastAsia="Times"/>
          <w:noProof/>
        </w:rPr>
        <w:t xml:space="preserve"> H., K</w:t>
      </w:r>
      <w:r w:rsidR="00E10359">
        <w:rPr>
          <w:rFonts w:eastAsia="Times"/>
          <w:noProof/>
        </w:rPr>
        <w:t>eith</w:t>
      </w:r>
      <w:r w:rsidRPr="00B23EE7">
        <w:rPr>
          <w:rFonts w:eastAsia="Times"/>
          <w:noProof/>
        </w:rPr>
        <w:t xml:space="preserve"> J. Holyoak, R</w:t>
      </w:r>
      <w:r w:rsidR="00E10359">
        <w:rPr>
          <w:rFonts w:eastAsia="Times"/>
          <w:noProof/>
        </w:rPr>
        <w:t>ichard</w:t>
      </w:r>
      <w:r w:rsidRPr="00B23EE7">
        <w:rPr>
          <w:rFonts w:eastAsia="Times"/>
          <w:noProof/>
        </w:rPr>
        <w:t xml:space="preserve"> E. Nisbett, and P</w:t>
      </w:r>
      <w:r w:rsidR="00E10359">
        <w:rPr>
          <w:rFonts w:eastAsia="Times"/>
          <w:noProof/>
        </w:rPr>
        <w:t>aul</w:t>
      </w:r>
      <w:r w:rsidRPr="00B23EE7">
        <w:rPr>
          <w:rFonts w:eastAsia="Times"/>
          <w:noProof/>
        </w:rPr>
        <w:t xml:space="preserve"> R. Thagard. 1986. </w:t>
      </w:r>
      <w:r w:rsidRPr="00B23EE7">
        <w:rPr>
          <w:rFonts w:eastAsia="Times"/>
          <w:i/>
          <w:noProof/>
        </w:rPr>
        <w:t>Induction:  Processes of</w:t>
      </w:r>
      <w:r w:rsidR="00D74C1A">
        <w:rPr>
          <w:rFonts w:eastAsia="Times"/>
          <w:i/>
          <w:noProof/>
        </w:rPr>
        <w:t xml:space="preserve"> I</w:t>
      </w:r>
      <w:r w:rsidRPr="00B23EE7">
        <w:rPr>
          <w:rFonts w:eastAsia="Times"/>
          <w:i/>
          <w:noProof/>
        </w:rPr>
        <w:t xml:space="preserve">nference, </w:t>
      </w:r>
      <w:r w:rsidR="00D74C1A">
        <w:rPr>
          <w:rFonts w:eastAsia="Times"/>
          <w:i/>
          <w:noProof/>
        </w:rPr>
        <w:t>L</w:t>
      </w:r>
      <w:r w:rsidRPr="00B23EE7">
        <w:rPr>
          <w:rFonts w:eastAsia="Times"/>
          <w:i/>
          <w:noProof/>
        </w:rPr>
        <w:t xml:space="preserve">earning, and </w:t>
      </w:r>
      <w:r w:rsidR="00D74C1A">
        <w:rPr>
          <w:rFonts w:eastAsia="Times"/>
          <w:i/>
          <w:noProof/>
        </w:rPr>
        <w:t>D</w:t>
      </w:r>
      <w:r w:rsidRPr="00B23EE7">
        <w:rPr>
          <w:rFonts w:eastAsia="Times"/>
          <w:i/>
          <w:noProof/>
        </w:rPr>
        <w:t>iscovery</w:t>
      </w:r>
      <w:r w:rsidRPr="00B23EE7">
        <w:rPr>
          <w:rFonts w:eastAsia="Times"/>
          <w:noProof/>
        </w:rPr>
        <w:t>. Cambridge, MA: MIT Press.</w:t>
      </w:r>
    </w:p>
    <w:p w14:paraId="2B040FA0" w14:textId="1C3114A8" w:rsidR="00032D97" w:rsidRPr="00B23EE7" w:rsidRDefault="00032D97" w:rsidP="0036521C">
      <w:pPr>
        <w:pStyle w:val="EndNoteBibliography"/>
        <w:spacing w:line="480" w:lineRule="auto"/>
        <w:ind w:left="720" w:hanging="720"/>
        <w:jc w:val="left"/>
        <w:rPr>
          <w:rFonts w:eastAsia="Times"/>
          <w:noProof/>
        </w:rPr>
      </w:pPr>
      <w:r w:rsidRPr="00B23EE7">
        <w:rPr>
          <w:rFonts w:eastAsia="Times"/>
          <w:noProof/>
        </w:rPr>
        <w:t>Ikonen, Joni, Juha Salmilehto, and Mikko Möttönen. 2017. "Energy-</w:t>
      </w:r>
      <w:r w:rsidR="00E10359">
        <w:rPr>
          <w:rFonts w:eastAsia="Times"/>
          <w:noProof/>
        </w:rPr>
        <w:t>E</w:t>
      </w:r>
      <w:r w:rsidRPr="00B23EE7">
        <w:rPr>
          <w:rFonts w:eastAsia="Times"/>
          <w:noProof/>
        </w:rPr>
        <w:t xml:space="preserve">fficient </w:t>
      </w:r>
      <w:r w:rsidR="00E10359">
        <w:rPr>
          <w:rFonts w:eastAsia="Times"/>
          <w:noProof/>
        </w:rPr>
        <w:t>Q</w:t>
      </w:r>
      <w:r w:rsidRPr="00B23EE7">
        <w:rPr>
          <w:rFonts w:eastAsia="Times"/>
          <w:noProof/>
        </w:rPr>
        <w:t xml:space="preserve">uantum </w:t>
      </w:r>
      <w:r w:rsidR="00E10359">
        <w:rPr>
          <w:rFonts w:eastAsia="Times"/>
          <w:noProof/>
        </w:rPr>
        <w:t>C</w:t>
      </w:r>
      <w:r w:rsidRPr="00B23EE7">
        <w:rPr>
          <w:rFonts w:eastAsia="Times"/>
          <w:noProof/>
        </w:rPr>
        <w:t xml:space="preserve">omputing." </w:t>
      </w:r>
      <w:r w:rsidRPr="00B23EE7">
        <w:rPr>
          <w:rFonts w:eastAsia="Times"/>
          <w:i/>
          <w:noProof/>
        </w:rPr>
        <w:t>npj Quantum Information</w:t>
      </w:r>
      <w:r w:rsidRPr="00B23EE7">
        <w:rPr>
          <w:rFonts w:eastAsia="Times"/>
          <w:noProof/>
        </w:rPr>
        <w:t xml:space="preserve"> 3 (1). </w:t>
      </w:r>
      <w:hyperlink r:id="rId15" w:history="1">
        <w:r w:rsidRPr="00B23EE7">
          <w:rPr>
            <w:rStyle w:val="Hyperlink"/>
            <w:rFonts w:eastAsia="Times"/>
            <w:noProof/>
          </w:rPr>
          <w:t>https://doi.org/10.1038/s41534-017-0015-5</w:t>
        </w:r>
      </w:hyperlink>
      <w:r w:rsidRPr="00B23EE7">
        <w:rPr>
          <w:rFonts w:eastAsia="Times"/>
          <w:noProof/>
        </w:rPr>
        <w:t>.</w:t>
      </w:r>
    </w:p>
    <w:p w14:paraId="55D83714" w14:textId="7EFFD99A" w:rsidR="00032D97" w:rsidRPr="00B23EE7" w:rsidRDefault="00032D97" w:rsidP="0036521C">
      <w:pPr>
        <w:pStyle w:val="EndNoteBibliography"/>
        <w:spacing w:line="480" w:lineRule="auto"/>
        <w:ind w:left="720" w:hanging="720"/>
        <w:jc w:val="left"/>
        <w:rPr>
          <w:rFonts w:eastAsia="Times"/>
          <w:noProof/>
        </w:rPr>
      </w:pPr>
      <w:r w:rsidRPr="00B23EE7">
        <w:rPr>
          <w:rFonts w:eastAsia="Times"/>
          <w:noProof/>
        </w:rPr>
        <w:lastRenderedPageBreak/>
        <w:t>Kurzweil, R</w:t>
      </w:r>
      <w:r w:rsidR="00E10359">
        <w:rPr>
          <w:rFonts w:eastAsia="Times"/>
          <w:noProof/>
        </w:rPr>
        <w:t>ay.</w:t>
      </w:r>
      <w:r w:rsidRPr="00B23EE7">
        <w:rPr>
          <w:rFonts w:eastAsia="Times"/>
          <w:noProof/>
        </w:rPr>
        <w:t xml:space="preserve"> 2005. </w:t>
      </w:r>
      <w:r w:rsidRPr="00B23EE7">
        <w:rPr>
          <w:rFonts w:eastAsia="Times"/>
          <w:i/>
          <w:noProof/>
        </w:rPr>
        <w:t xml:space="preserve">The </w:t>
      </w:r>
      <w:r w:rsidR="00E10359">
        <w:rPr>
          <w:rFonts w:eastAsia="Times"/>
          <w:i/>
          <w:noProof/>
        </w:rPr>
        <w:t>S</w:t>
      </w:r>
      <w:r w:rsidRPr="00B23EE7">
        <w:rPr>
          <w:rFonts w:eastAsia="Times"/>
          <w:i/>
          <w:noProof/>
        </w:rPr>
        <w:t xml:space="preserve">ingularity </w:t>
      </w:r>
      <w:r w:rsidR="00E10359">
        <w:rPr>
          <w:rFonts w:eastAsia="Times"/>
          <w:i/>
          <w:noProof/>
        </w:rPr>
        <w:t>I</w:t>
      </w:r>
      <w:r w:rsidRPr="00B23EE7">
        <w:rPr>
          <w:rFonts w:eastAsia="Times"/>
          <w:i/>
          <w:noProof/>
        </w:rPr>
        <w:t xml:space="preserve">s </w:t>
      </w:r>
      <w:r w:rsidR="00E10359">
        <w:rPr>
          <w:rFonts w:eastAsia="Times"/>
          <w:i/>
          <w:noProof/>
        </w:rPr>
        <w:t>N</w:t>
      </w:r>
      <w:r w:rsidRPr="00B23EE7">
        <w:rPr>
          <w:rFonts w:eastAsia="Times"/>
          <w:i/>
          <w:noProof/>
        </w:rPr>
        <w:t xml:space="preserve">ear: When </w:t>
      </w:r>
      <w:r w:rsidR="00E10359">
        <w:rPr>
          <w:rFonts w:eastAsia="Times"/>
          <w:i/>
          <w:noProof/>
        </w:rPr>
        <w:t>H</w:t>
      </w:r>
      <w:r w:rsidRPr="00B23EE7">
        <w:rPr>
          <w:rFonts w:eastAsia="Times"/>
          <w:i/>
          <w:noProof/>
        </w:rPr>
        <w:t xml:space="preserve">umans </w:t>
      </w:r>
      <w:r w:rsidR="00E10359">
        <w:rPr>
          <w:rFonts w:eastAsia="Times"/>
          <w:i/>
          <w:noProof/>
        </w:rPr>
        <w:t>T</w:t>
      </w:r>
      <w:r w:rsidRPr="00B23EE7">
        <w:rPr>
          <w:rFonts w:eastAsia="Times"/>
          <w:i/>
          <w:noProof/>
        </w:rPr>
        <w:t xml:space="preserve">ranscend </w:t>
      </w:r>
      <w:r w:rsidR="00E10359">
        <w:rPr>
          <w:rFonts w:eastAsia="Times"/>
          <w:i/>
          <w:noProof/>
        </w:rPr>
        <w:t>B</w:t>
      </w:r>
      <w:r w:rsidRPr="00B23EE7">
        <w:rPr>
          <w:rFonts w:eastAsia="Times"/>
          <w:i/>
          <w:noProof/>
        </w:rPr>
        <w:t>iology</w:t>
      </w:r>
      <w:r w:rsidRPr="00B23EE7">
        <w:rPr>
          <w:rFonts w:eastAsia="Times"/>
          <w:noProof/>
        </w:rPr>
        <w:t>. New York: Viking.</w:t>
      </w:r>
    </w:p>
    <w:p w14:paraId="62C5DED1" w14:textId="78D823C9" w:rsidR="00032D97" w:rsidRPr="00B23EE7" w:rsidRDefault="00E10359" w:rsidP="0036521C">
      <w:pPr>
        <w:pStyle w:val="EndNoteBibliography"/>
        <w:spacing w:line="480" w:lineRule="auto"/>
        <w:ind w:left="720" w:hanging="720"/>
        <w:jc w:val="left"/>
        <w:rPr>
          <w:rFonts w:eastAsia="Times"/>
          <w:noProof/>
        </w:rPr>
      </w:pPr>
      <w:r>
        <w:rPr>
          <w:rFonts w:eastAsia="Times"/>
          <w:noProof/>
        </w:rPr>
        <w:t>---.</w:t>
      </w:r>
      <w:r w:rsidRPr="00B23EE7">
        <w:rPr>
          <w:rFonts w:eastAsia="Times"/>
          <w:noProof/>
        </w:rPr>
        <w:t xml:space="preserve"> </w:t>
      </w:r>
      <w:r w:rsidR="00032D97" w:rsidRPr="00B23EE7">
        <w:rPr>
          <w:rFonts w:eastAsia="Times"/>
          <w:noProof/>
        </w:rPr>
        <w:t xml:space="preserve"> 2012. </w:t>
      </w:r>
      <w:r w:rsidR="00032D97" w:rsidRPr="00B23EE7">
        <w:rPr>
          <w:rFonts w:eastAsia="Times"/>
          <w:i/>
          <w:noProof/>
        </w:rPr>
        <w:t>How to</w:t>
      </w:r>
      <w:r w:rsidR="00D74C1A">
        <w:rPr>
          <w:rFonts w:eastAsia="Times"/>
          <w:i/>
          <w:noProof/>
        </w:rPr>
        <w:t xml:space="preserve"> C</w:t>
      </w:r>
      <w:r w:rsidR="00032D97" w:rsidRPr="00B23EE7">
        <w:rPr>
          <w:rFonts w:eastAsia="Times"/>
          <w:i/>
          <w:noProof/>
        </w:rPr>
        <w:t xml:space="preserve">reate a </w:t>
      </w:r>
      <w:r w:rsidR="00D74C1A">
        <w:rPr>
          <w:rFonts w:eastAsia="Times"/>
          <w:i/>
          <w:noProof/>
        </w:rPr>
        <w:t>M</w:t>
      </w:r>
      <w:r w:rsidR="00032D97" w:rsidRPr="00B23EE7">
        <w:rPr>
          <w:rFonts w:eastAsia="Times"/>
          <w:i/>
          <w:noProof/>
        </w:rPr>
        <w:t>ind</w:t>
      </w:r>
      <w:r w:rsidR="00032D97" w:rsidRPr="00B23EE7">
        <w:rPr>
          <w:rFonts w:eastAsia="Times"/>
          <w:noProof/>
        </w:rPr>
        <w:t>. New York: Viking.</w:t>
      </w:r>
    </w:p>
    <w:p w14:paraId="5C01EEFC" w14:textId="310C2D2A" w:rsidR="00032D97" w:rsidRPr="00B23EE7" w:rsidRDefault="00032D97" w:rsidP="0036521C">
      <w:pPr>
        <w:pStyle w:val="EndNoteBibliography"/>
        <w:spacing w:line="480" w:lineRule="auto"/>
        <w:ind w:left="720" w:hanging="720"/>
        <w:jc w:val="left"/>
        <w:rPr>
          <w:rFonts w:eastAsia="Times"/>
          <w:noProof/>
        </w:rPr>
      </w:pPr>
      <w:r w:rsidRPr="00B23EE7">
        <w:rPr>
          <w:rFonts w:eastAsia="Times"/>
          <w:noProof/>
        </w:rPr>
        <w:t>Lane, N</w:t>
      </w:r>
      <w:r w:rsidR="00E10359">
        <w:rPr>
          <w:rFonts w:eastAsia="Times"/>
          <w:noProof/>
        </w:rPr>
        <w:t>ick</w:t>
      </w:r>
      <w:r w:rsidRPr="00B23EE7">
        <w:rPr>
          <w:rFonts w:eastAsia="Times"/>
          <w:noProof/>
        </w:rPr>
        <w:t xml:space="preserve"> and W</w:t>
      </w:r>
      <w:r w:rsidR="00E10359">
        <w:rPr>
          <w:rFonts w:eastAsia="Times"/>
          <w:noProof/>
        </w:rPr>
        <w:t xml:space="preserve">illiam </w:t>
      </w:r>
      <w:r w:rsidRPr="00B23EE7">
        <w:rPr>
          <w:rFonts w:eastAsia="Times"/>
          <w:noProof/>
        </w:rPr>
        <w:t xml:space="preserve">Martin. 2010. "The </w:t>
      </w:r>
      <w:r w:rsidR="00E10359">
        <w:rPr>
          <w:rFonts w:eastAsia="Times"/>
          <w:noProof/>
        </w:rPr>
        <w:t>E</w:t>
      </w:r>
      <w:r w:rsidRPr="00B23EE7">
        <w:rPr>
          <w:rFonts w:eastAsia="Times"/>
          <w:noProof/>
        </w:rPr>
        <w:t xml:space="preserve">nergetics of </w:t>
      </w:r>
      <w:r w:rsidR="00E10359">
        <w:rPr>
          <w:rFonts w:eastAsia="Times"/>
          <w:noProof/>
        </w:rPr>
        <w:t>G</w:t>
      </w:r>
      <w:r w:rsidRPr="00B23EE7">
        <w:rPr>
          <w:rFonts w:eastAsia="Times"/>
          <w:noProof/>
        </w:rPr>
        <w:t xml:space="preserve">enome </w:t>
      </w:r>
      <w:r w:rsidR="00E10359">
        <w:rPr>
          <w:rFonts w:eastAsia="Times"/>
          <w:noProof/>
        </w:rPr>
        <w:t>C</w:t>
      </w:r>
      <w:r w:rsidRPr="00B23EE7">
        <w:rPr>
          <w:rFonts w:eastAsia="Times"/>
          <w:noProof/>
        </w:rPr>
        <w:t xml:space="preserve">omplexity." </w:t>
      </w:r>
      <w:r w:rsidRPr="00B23EE7">
        <w:rPr>
          <w:rFonts w:eastAsia="Times"/>
          <w:i/>
          <w:noProof/>
        </w:rPr>
        <w:t>Nature</w:t>
      </w:r>
      <w:r w:rsidRPr="00B23EE7">
        <w:rPr>
          <w:rFonts w:eastAsia="Times"/>
          <w:noProof/>
        </w:rPr>
        <w:t xml:space="preserve"> 467 (7318): 929-934. </w:t>
      </w:r>
    </w:p>
    <w:p w14:paraId="513A2B70" w14:textId="5B0379FC" w:rsidR="00032D97" w:rsidRPr="00B23EE7" w:rsidRDefault="00032D97" w:rsidP="0036521C">
      <w:pPr>
        <w:pStyle w:val="EndNoteBibliography"/>
        <w:spacing w:line="480" w:lineRule="auto"/>
        <w:ind w:left="720" w:hanging="720"/>
        <w:jc w:val="left"/>
        <w:rPr>
          <w:rFonts w:eastAsia="Times"/>
          <w:noProof/>
        </w:rPr>
      </w:pPr>
      <w:r w:rsidRPr="00B23EE7">
        <w:rPr>
          <w:rFonts w:eastAsia="Times"/>
          <w:noProof/>
        </w:rPr>
        <w:t xml:space="preserve">LeCun, Yann, Yoshua Bengio, and Geoffrey Hinton. 2015. "Deep </w:t>
      </w:r>
      <w:r w:rsidR="00E10359">
        <w:rPr>
          <w:rFonts w:eastAsia="Times"/>
          <w:noProof/>
        </w:rPr>
        <w:t>L</w:t>
      </w:r>
      <w:r w:rsidRPr="00B23EE7">
        <w:rPr>
          <w:rFonts w:eastAsia="Times"/>
          <w:noProof/>
        </w:rPr>
        <w:t xml:space="preserve">earning." </w:t>
      </w:r>
      <w:r w:rsidRPr="00B23EE7">
        <w:rPr>
          <w:rFonts w:eastAsia="Times"/>
          <w:i/>
          <w:noProof/>
        </w:rPr>
        <w:t>Nature</w:t>
      </w:r>
      <w:r w:rsidRPr="00B23EE7">
        <w:rPr>
          <w:rFonts w:eastAsia="Times"/>
          <w:noProof/>
        </w:rPr>
        <w:t xml:space="preserve"> 521 (7553): 436-444.</w:t>
      </w:r>
    </w:p>
    <w:p w14:paraId="3FA14520" w14:textId="0B15857E" w:rsidR="00032D97" w:rsidRPr="00B23EE7" w:rsidRDefault="00032D97" w:rsidP="0036521C">
      <w:pPr>
        <w:pStyle w:val="EndNoteBibliography"/>
        <w:spacing w:line="480" w:lineRule="auto"/>
        <w:ind w:left="720" w:hanging="720"/>
        <w:jc w:val="left"/>
        <w:rPr>
          <w:rFonts w:eastAsia="Times"/>
          <w:noProof/>
        </w:rPr>
      </w:pPr>
      <w:r w:rsidRPr="00B23EE7">
        <w:rPr>
          <w:rFonts w:eastAsia="Times"/>
          <w:noProof/>
        </w:rPr>
        <w:t xml:space="preserve">Levin, J. . 2018. Functionalism. </w:t>
      </w:r>
      <w:r w:rsidRPr="00B23EE7">
        <w:rPr>
          <w:rFonts w:eastAsia="Times"/>
          <w:i/>
          <w:noProof/>
        </w:rPr>
        <w:t>Stanford Encyclopedia of Philosophy</w:t>
      </w:r>
      <w:r w:rsidRPr="00B23EE7">
        <w:rPr>
          <w:rFonts w:eastAsia="Times"/>
          <w:noProof/>
        </w:rPr>
        <w:t>.</w:t>
      </w:r>
      <w:r w:rsidR="00E10359">
        <w:rPr>
          <w:rFonts w:eastAsia="Times"/>
          <w:noProof/>
        </w:rPr>
        <w:t xml:space="preserve"> </w:t>
      </w:r>
      <w:hyperlink r:id="rId16" w:history="1">
        <w:r w:rsidR="00E10359" w:rsidRPr="00C923B0">
          <w:rPr>
            <w:rStyle w:val="Hyperlink"/>
            <w:rFonts w:eastAsia="Times"/>
            <w:noProof/>
          </w:rPr>
          <w:t>https://plato.stanford.edu/entries/functionalism/</w:t>
        </w:r>
      </w:hyperlink>
    </w:p>
    <w:p w14:paraId="28E5A382" w14:textId="2F770A68" w:rsidR="00032D97" w:rsidRPr="00B23EE7" w:rsidRDefault="00032D97" w:rsidP="0036521C">
      <w:pPr>
        <w:pStyle w:val="EndNoteBibliography"/>
        <w:spacing w:line="480" w:lineRule="auto"/>
        <w:ind w:left="720" w:hanging="720"/>
        <w:jc w:val="left"/>
        <w:rPr>
          <w:rFonts w:eastAsia="Times"/>
          <w:noProof/>
        </w:rPr>
      </w:pPr>
      <w:r w:rsidRPr="00B23EE7">
        <w:rPr>
          <w:rFonts w:eastAsia="Times"/>
          <w:noProof/>
        </w:rPr>
        <w:t>Martí, D., M. Rigotti, M. Seok, and S. Fusi. 2016. "Energy-</w:t>
      </w:r>
      <w:r w:rsidR="00E10359">
        <w:rPr>
          <w:rFonts w:eastAsia="Times"/>
          <w:noProof/>
        </w:rPr>
        <w:t>E</w:t>
      </w:r>
      <w:r w:rsidRPr="00B23EE7">
        <w:rPr>
          <w:rFonts w:eastAsia="Times"/>
          <w:noProof/>
        </w:rPr>
        <w:t xml:space="preserve">fficient </w:t>
      </w:r>
      <w:r w:rsidR="00E10359">
        <w:rPr>
          <w:rFonts w:eastAsia="Times"/>
          <w:noProof/>
        </w:rPr>
        <w:t>N</w:t>
      </w:r>
      <w:r w:rsidRPr="00B23EE7">
        <w:rPr>
          <w:rFonts w:eastAsia="Times"/>
          <w:noProof/>
        </w:rPr>
        <w:t xml:space="preserve">euromorphic </w:t>
      </w:r>
      <w:r w:rsidR="00E10359">
        <w:rPr>
          <w:rFonts w:eastAsia="Times"/>
          <w:noProof/>
        </w:rPr>
        <w:t>C</w:t>
      </w:r>
      <w:r w:rsidRPr="00B23EE7">
        <w:rPr>
          <w:rFonts w:eastAsia="Times"/>
          <w:noProof/>
        </w:rPr>
        <w:t xml:space="preserve">lassifiers." </w:t>
      </w:r>
      <w:r w:rsidRPr="00B23EE7">
        <w:rPr>
          <w:rFonts w:eastAsia="Times"/>
          <w:i/>
          <w:noProof/>
        </w:rPr>
        <w:t>Neural Computing</w:t>
      </w:r>
      <w:r w:rsidRPr="00B23EE7">
        <w:rPr>
          <w:rFonts w:eastAsia="Times"/>
          <w:noProof/>
        </w:rPr>
        <w:t xml:space="preserve"> 28 (10): 2011-44. </w:t>
      </w:r>
    </w:p>
    <w:p w14:paraId="0CBE85A0" w14:textId="1AD5DDD5" w:rsidR="00032D97" w:rsidRPr="00B23EE7" w:rsidRDefault="00032D97" w:rsidP="0036521C">
      <w:pPr>
        <w:pStyle w:val="EndNoteBibliography"/>
        <w:spacing w:line="480" w:lineRule="auto"/>
        <w:ind w:left="720" w:hanging="720"/>
        <w:jc w:val="left"/>
        <w:rPr>
          <w:rFonts w:eastAsia="Times"/>
          <w:noProof/>
        </w:rPr>
      </w:pPr>
      <w:r w:rsidRPr="00B23EE7">
        <w:rPr>
          <w:rFonts w:eastAsia="Times"/>
          <w:noProof/>
        </w:rPr>
        <w:t>McCauley, R</w:t>
      </w:r>
      <w:r w:rsidR="00E10359">
        <w:rPr>
          <w:rFonts w:eastAsia="Times"/>
          <w:noProof/>
        </w:rPr>
        <w:t>obert</w:t>
      </w:r>
      <w:r w:rsidRPr="00B23EE7">
        <w:rPr>
          <w:rFonts w:eastAsia="Times"/>
          <w:noProof/>
        </w:rPr>
        <w:t xml:space="preserve"> N., and W</w:t>
      </w:r>
      <w:r w:rsidR="00E10359">
        <w:rPr>
          <w:rFonts w:eastAsia="Times"/>
          <w:noProof/>
        </w:rPr>
        <w:t>illiam</w:t>
      </w:r>
      <w:r w:rsidRPr="00B23EE7">
        <w:rPr>
          <w:rFonts w:eastAsia="Times"/>
          <w:noProof/>
        </w:rPr>
        <w:t xml:space="preserve"> Bechtel. 2001. "Explanatory </w:t>
      </w:r>
      <w:r w:rsidR="00E10359">
        <w:rPr>
          <w:rFonts w:eastAsia="Times"/>
          <w:noProof/>
        </w:rPr>
        <w:t>P</w:t>
      </w:r>
      <w:r w:rsidRPr="00B23EE7">
        <w:rPr>
          <w:rFonts w:eastAsia="Times"/>
          <w:noProof/>
        </w:rPr>
        <w:t xml:space="preserve">luralism and the </w:t>
      </w:r>
      <w:r w:rsidR="00E10359">
        <w:rPr>
          <w:rFonts w:eastAsia="Times"/>
          <w:noProof/>
        </w:rPr>
        <w:t>H</w:t>
      </w:r>
      <w:r w:rsidRPr="00B23EE7">
        <w:rPr>
          <w:rFonts w:eastAsia="Times"/>
          <w:noProof/>
        </w:rPr>
        <w:t xml:space="preserve">euristic </w:t>
      </w:r>
      <w:r w:rsidR="00E10359">
        <w:rPr>
          <w:rFonts w:eastAsia="Times"/>
          <w:noProof/>
        </w:rPr>
        <w:t>I</w:t>
      </w:r>
      <w:r w:rsidRPr="00B23EE7">
        <w:rPr>
          <w:rFonts w:eastAsia="Times"/>
          <w:noProof/>
        </w:rPr>
        <w:t xml:space="preserve">dentity </w:t>
      </w:r>
      <w:r w:rsidR="00E10359">
        <w:rPr>
          <w:rFonts w:eastAsia="Times"/>
          <w:noProof/>
        </w:rPr>
        <w:t>T</w:t>
      </w:r>
      <w:r w:rsidRPr="00B23EE7">
        <w:rPr>
          <w:rFonts w:eastAsia="Times"/>
          <w:noProof/>
        </w:rPr>
        <w:t xml:space="preserve">heory." </w:t>
      </w:r>
      <w:r w:rsidRPr="00B23EE7">
        <w:rPr>
          <w:rFonts w:eastAsia="Times"/>
          <w:i/>
          <w:noProof/>
        </w:rPr>
        <w:t>Theory &amp; Psychology</w:t>
      </w:r>
      <w:r w:rsidRPr="00B23EE7">
        <w:rPr>
          <w:rFonts w:eastAsia="Times"/>
          <w:noProof/>
        </w:rPr>
        <w:t xml:space="preserve"> 11: 736-760.</w:t>
      </w:r>
    </w:p>
    <w:p w14:paraId="041904F9" w14:textId="1A6D7CEF" w:rsidR="00032D97" w:rsidRPr="00B23EE7" w:rsidRDefault="00032D97" w:rsidP="0036521C">
      <w:pPr>
        <w:pStyle w:val="EndNoteBibliography"/>
        <w:spacing w:line="480" w:lineRule="auto"/>
        <w:ind w:left="720" w:hanging="720"/>
        <w:jc w:val="left"/>
        <w:rPr>
          <w:rFonts w:eastAsia="Times"/>
          <w:noProof/>
        </w:rPr>
      </w:pPr>
      <w:r w:rsidRPr="00B23EE7">
        <w:rPr>
          <w:rFonts w:eastAsia="Times"/>
          <w:noProof/>
        </w:rPr>
        <w:t xml:space="preserve">McKellar, Shelley. 2018. </w:t>
      </w:r>
      <w:r w:rsidRPr="00B23EE7">
        <w:rPr>
          <w:rFonts w:eastAsia="Times"/>
          <w:i/>
          <w:noProof/>
        </w:rPr>
        <w:t xml:space="preserve">Artificial </w:t>
      </w:r>
      <w:r w:rsidR="00E10359">
        <w:rPr>
          <w:rFonts w:eastAsia="Times"/>
          <w:i/>
          <w:noProof/>
        </w:rPr>
        <w:t>H</w:t>
      </w:r>
      <w:r w:rsidRPr="00B23EE7">
        <w:rPr>
          <w:rFonts w:eastAsia="Times"/>
          <w:i/>
          <w:noProof/>
        </w:rPr>
        <w:t xml:space="preserve">earts: The </w:t>
      </w:r>
      <w:r w:rsidR="00E10359">
        <w:rPr>
          <w:rFonts w:eastAsia="Times"/>
          <w:i/>
          <w:noProof/>
        </w:rPr>
        <w:t>A</w:t>
      </w:r>
      <w:r w:rsidRPr="00B23EE7">
        <w:rPr>
          <w:rFonts w:eastAsia="Times"/>
          <w:i/>
          <w:noProof/>
        </w:rPr>
        <w:t xml:space="preserve">llure and </w:t>
      </w:r>
      <w:r w:rsidR="00E10359">
        <w:rPr>
          <w:rFonts w:eastAsia="Times"/>
          <w:i/>
          <w:noProof/>
        </w:rPr>
        <w:t>A</w:t>
      </w:r>
      <w:r w:rsidRPr="00B23EE7">
        <w:rPr>
          <w:rFonts w:eastAsia="Times"/>
          <w:i/>
          <w:noProof/>
        </w:rPr>
        <w:t xml:space="preserve">mbivalence of a </w:t>
      </w:r>
      <w:r w:rsidR="00E10359">
        <w:rPr>
          <w:rFonts w:eastAsia="Times"/>
          <w:i/>
          <w:noProof/>
        </w:rPr>
        <w:t>C</w:t>
      </w:r>
      <w:r w:rsidRPr="00B23EE7">
        <w:rPr>
          <w:rFonts w:eastAsia="Times"/>
          <w:i/>
          <w:noProof/>
        </w:rPr>
        <w:t xml:space="preserve">ontroversial </w:t>
      </w:r>
      <w:r w:rsidR="00E10359">
        <w:rPr>
          <w:rFonts w:eastAsia="Times"/>
          <w:i/>
          <w:noProof/>
        </w:rPr>
        <w:t>M</w:t>
      </w:r>
      <w:r w:rsidRPr="00B23EE7">
        <w:rPr>
          <w:rFonts w:eastAsia="Times"/>
          <w:i/>
          <w:noProof/>
        </w:rPr>
        <w:t xml:space="preserve">edical </w:t>
      </w:r>
      <w:r w:rsidR="00E10359">
        <w:rPr>
          <w:rFonts w:eastAsia="Times"/>
          <w:i/>
          <w:noProof/>
        </w:rPr>
        <w:t>T</w:t>
      </w:r>
      <w:r w:rsidRPr="00B23EE7">
        <w:rPr>
          <w:rFonts w:eastAsia="Times"/>
          <w:i/>
          <w:noProof/>
        </w:rPr>
        <w:t>echnology</w:t>
      </w:r>
      <w:r w:rsidRPr="00B23EE7">
        <w:rPr>
          <w:rFonts w:eastAsia="Times"/>
          <w:noProof/>
        </w:rPr>
        <w:t>. Balltimore: JHU Press.</w:t>
      </w:r>
    </w:p>
    <w:p w14:paraId="4EE080A0" w14:textId="45BF87CC" w:rsidR="00032D97" w:rsidRPr="00B23EE7" w:rsidRDefault="00032D97" w:rsidP="0036521C">
      <w:pPr>
        <w:pStyle w:val="EndNoteBibliography"/>
        <w:spacing w:line="480" w:lineRule="auto"/>
        <w:ind w:left="720" w:hanging="720"/>
        <w:jc w:val="left"/>
        <w:rPr>
          <w:rFonts w:eastAsia="Times"/>
          <w:noProof/>
        </w:rPr>
      </w:pPr>
      <w:r w:rsidRPr="00B23EE7">
        <w:rPr>
          <w:rFonts w:eastAsia="Times"/>
          <w:noProof/>
        </w:rPr>
        <w:t xml:space="preserve">Mead, Carver. 1990. "Neuromorphic </w:t>
      </w:r>
      <w:r w:rsidR="00E10359">
        <w:rPr>
          <w:rFonts w:eastAsia="Times"/>
          <w:noProof/>
        </w:rPr>
        <w:t>E</w:t>
      </w:r>
      <w:r w:rsidRPr="00B23EE7">
        <w:rPr>
          <w:rFonts w:eastAsia="Times"/>
          <w:noProof/>
        </w:rPr>
        <w:t xml:space="preserve">lectronic </w:t>
      </w:r>
      <w:r w:rsidR="00E10359">
        <w:rPr>
          <w:rFonts w:eastAsia="Times"/>
          <w:noProof/>
        </w:rPr>
        <w:t>S</w:t>
      </w:r>
      <w:r w:rsidRPr="00B23EE7">
        <w:rPr>
          <w:rFonts w:eastAsia="Times"/>
          <w:noProof/>
        </w:rPr>
        <w:t xml:space="preserve">ystems." </w:t>
      </w:r>
      <w:r w:rsidRPr="00B23EE7">
        <w:rPr>
          <w:rFonts w:eastAsia="Times"/>
          <w:i/>
          <w:noProof/>
        </w:rPr>
        <w:t>Proceedings of the IEEE</w:t>
      </w:r>
      <w:r w:rsidRPr="00B23EE7">
        <w:rPr>
          <w:rFonts w:eastAsia="Times"/>
          <w:noProof/>
        </w:rPr>
        <w:t xml:space="preserve"> 78 (10): 1629-1636.</w:t>
      </w:r>
    </w:p>
    <w:p w14:paraId="15B34E7F" w14:textId="7509D1D7" w:rsidR="00032D97" w:rsidRPr="00B23EE7" w:rsidRDefault="00032D97" w:rsidP="0036521C">
      <w:pPr>
        <w:pStyle w:val="EndNoteBibliography"/>
        <w:spacing w:line="480" w:lineRule="auto"/>
        <w:ind w:left="720" w:hanging="720"/>
        <w:jc w:val="left"/>
        <w:rPr>
          <w:rFonts w:eastAsia="Times"/>
          <w:noProof/>
        </w:rPr>
      </w:pPr>
      <w:r w:rsidRPr="00B23EE7">
        <w:rPr>
          <w:rFonts w:eastAsia="Times"/>
          <w:noProof/>
        </w:rPr>
        <w:t>O’Connor, M</w:t>
      </w:r>
      <w:r w:rsidR="00E10359">
        <w:rPr>
          <w:rFonts w:eastAsia="Times"/>
          <w:noProof/>
        </w:rPr>
        <w:t>ary</w:t>
      </w:r>
      <w:r w:rsidRPr="00B23EE7">
        <w:rPr>
          <w:rFonts w:eastAsia="Times"/>
          <w:noProof/>
        </w:rPr>
        <w:t xml:space="preserve"> I., M</w:t>
      </w:r>
      <w:r w:rsidR="00E10359">
        <w:rPr>
          <w:rFonts w:eastAsia="Times"/>
          <w:noProof/>
        </w:rPr>
        <w:t>atthew</w:t>
      </w:r>
      <w:r w:rsidRPr="00B23EE7">
        <w:rPr>
          <w:rFonts w:eastAsia="Times"/>
          <w:noProof/>
        </w:rPr>
        <w:t xml:space="preserve"> W. Pennell, F</w:t>
      </w:r>
      <w:r w:rsidR="00E10359">
        <w:rPr>
          <w:rFonts w:eastAsia="Times"/>
          <w:noProof/>
        </w:rPr>
        <w:t>lorian</w:t>
      </w:r>
      <w:r w:rsidRPr="00B23EE7">
        <w:rPr>
          <w:rFonts w:eastAsia="Times"/>
          <w:noProof/>
        </w:rPr>
        <w:t xml:space="preserve"> Altermatt, B</w:t>
      </w:r>
      <w:r w:rsidR="00E10359">
        <w:rPr>
          <w:rFonts w:eastAsia="Times"/>
          <w:noProof/>
        </w:rPr>
        <w:t>lake</w:t>
      </w:r>
      <w:r w:rsidRPr="00B23EE7">
        <w:rPr>
          <w:rFonts w:eastAsia="Times"/>
          <w:noProof/>
        </w:rPr>
        <w:t xml:space="preserve"> Matthews, C</w:t>
      </w:r>
      <w:r w:rsidR="00E10359">
        <w:rPr>
          <w:rFonts w:eastAsia="Times"/>
          <w:noProof/>
        </w:rPr>
        <w:t>arlos</w:t>
      </w:r>
      <w:r w:rsidRPr="00B23EE7">
        <w:rPr>
          <w:rFonts w:eastAsia="Times"/>
          <w:noProof/>
        </w:rPr>
        <w:t xml:space="preserve"> J.  Melián, and A</w:t>
      </w:r>
      <w:r w:rsidR="00E10359">
        <w:rPr>
          <w:rFonts w:eastAsia="Times"/>
          <w:noProof/>
        </w:rPr>
        <w:t>ndrew</w:t>
      </w:r>
      <w:r w:rsidRPr="00B23EE7">
        <w:rPr>
          <w:rFonts w:eastAsia="Times"/>
          <w:noProof/>
        </w:rPr>
        <w:t xml:space="preserve">  Gonzalez. 2019. </w:t>
      </w:r>
      <w:r w:rsidR="00E10359">
        <w:rPr>
          <w:rFonts w:eastAsia="Times"/>
          <w:noProof/>
        </w:rPr>
        <w:t>"</w:t>
      </w:r>
      <w:r w:rsidRPr="00B23EE7">
        <w:rPr>
          <w:rFonts w:eastAsia="Times"/>
          <w:noProof/>
        </w:rPr>
        <w:t xml:space="preserve">Principles of </w:t>
      </w:r>
      <w:r w:rsidR="00E10359">
        <w:rPr>
          <w:rFonts w:eastAsia="Times"/>
          <w:noProof/>
        </w:rPr>
        <w:t>E</w:t>
      </w:r>
      <w:r w:rsidRPr="00B23EE7">
        <w:rPr>
          <w:rFonts w:eastAsia="Times"/>
          <w:noProof/>
        </w:rPr>
        <w:t xml:space="preserve">cology </w:t>
      </w:r>
      <w:r w:rsidR="00E10359">
        <w:rPr>
          <w:rFonts w:eastAsia="Times"/>
          <w:noProof/>
        </w:rPr>
        <w:t>R</w:t>
      </w:r>
      <w:r w:rsidRPr="00B23EE7">
        <w:rPr>
          <w:rFonts w:eastAsia="Times"/>
          <w:noProof/>
        </w:rPr>
        <w:t xml:space="preserve">evisited: Integrating </w:t>
      </w:r>
      <w:r w:rsidR="00E10359">
        <w:rPr>
          <w:rFonts w:eastAsia="Times"/>
          <w:noProof/>
        </w:rPr>
        <w:t>I</w:t>
      </w:r>
      <w:r w:rsidRPr="00B23EE7">
        <w:rPr>
          <w:rFonts w:eastAsia="Times"/>
          <w:noProof/>
        </w:rPr>
        <w:t xml:space="preserve">nformation and </w:t>
      </w:r>
      <w:r w:rsidR="00E10359">
        <w:rPr>
          <w:rFonts w:eastAsia="Times"/>
          <w:noProof/>
        </w:rPr>
        <w:t>Ec</w:t>
      </w:r>
      <w:r w:rsidRPr="00B23EE7">
        <w:rPr>
          <w:rFonts w:eastAsia="Times"/>
          <w:noProof/>
        </w:rPr>
        <w:t xml:space="preserve">ological </w:t>
      </w:r>
      <w:r w:rsidR="00E10359">
        <w:rPr>
          <w:rFonts w:eastAsia="Times"/>
          <w:noProof/>
        </w:rPr>
        <w:t>T</w:t>
      </w:r>
      <w:r w:rsidRPr="00B23EE7">
        <w:rPr>
          <w:rFonts w:eastAsia="Times"/>
          <w:noProof/>
        </w:rPr>
        <w:t xml:space="preserve">heories for a </w:t>
      </w:r>
      <w:r w:rsidR="00E10359">
        <w:rPr>
          <w:rFonts w:eastAsia="Times"/>
          <w:noProof/>
        </w:rPr>
        <w:t>M</w:t>
      </w:r>
      <w:r w:rsidRPr="00B23EE7">
        <w:rPr>
          <w:rFonts w:eastAsia="Times"/>
          <w:noProof/>
        </w:rPr>
        <w:t xml:space="preserve">ore </w:t>
      </w:r>
      <w:r w:rsidR="00E10359">
        <w:rPr>
          <w:rFonts w:eastAsia="Times"/>
          <w:noProof/>
        </w:rPr>
        <w:t>U</w:t>
      </w:r>
      <w:r w:rsidRPr="00B23EE7">
        <w:rPr>
          <w:rFonts w:eastAsia="Times"/>
          <w:noProof/>
        </w:rPr>
        <w:t xml:space="preserve">nified </w:t>
      </w:r>
      <w:r w:rsidR="00E10359">
        <w:rPr>
          <w:rFonts w:eastAsia="Times"/>
          <w:noProof/>
        </w:rPr>
        <w:t>S</w:t>
      </w:r>
      <w:r w:rsidRPr="00B23EE7">
        <w:rPr>
          <w:rFonts w:eastAsia="Times"/>
          <w:noProof/>
        </w:rPr>
        <w:t xml:space="preserve">cience. </w:t>
      </w:r>
      <w:r w:rsidRPr="00B23EE7">
        <w:rPr>
          <w:rFonts w:eastAsia="Times"/>
          <w:i/>
          <w:noProof/>
        </w:rPr>
        <w:t>Frontiers in Ecology and Evolution</w:t>
      </w:r>
      <w:r w:rsidRPr="00B23EE7">
        <w:rPr>
          <w:rFonts w:eastAsia="Times"/>
          <w:noProof/>
        </w:rPr>
        <w:t>.</w:t>
      </w:r>
      <w:r w:rsidR="00E10359">
        <w:rPr>
          <w:rFonts w:eastAsia="Times"/>
          <w:noProof/>
        </w:rPr>
        <w:t xml:space="preserve"> </w:t>
      </w:r>
      <w:r w:rsidR="00E10359" w:rsidRPr="00E10359">
        <w:rPr>
          <w:rFonts w:eastAsia="Times"/>
          <w:noProof/>
        </w:rPr>
        <w:t>https://www.frontiersin.org/articles/10.3389/fevo.2019.00219/full</w:t>
      </w:r>
    </w:p>
    <w:p w14:paraId="1AD725D8" w14:textId="4A6B7F06" w:rsidR="00032D97" w:rsidRPr="00B23EE7" w:rsidRDefault="00032D97" w:rsidP="0036521C">
      <w:pPr>
        <w:pStyle w:val="EndNoteBibliography"/>
        <w:spacing w:line="480" w:lineRule="auto"/>
        <w:ind w:left="720" w:hanging="720"/>
        <w:jc w:val="left"/>
        <w:rPr>
          <w:rFonts w:eastAsia="Times"/>
          <w:noProof/>
        </w:rPr>
      </w:pPr>
      <w:r w:rsidRPr="00B23EE7">
        <w:rPr>
          <w:rFonts w:eastAsia="Times"/>
          <w:noProof/>
        </w:rPr>
        <w:lastRenderedPageBreak/>
        <w:t>Pepperell, R</w:t>
      </w:r>
      <w:r w:rsidR="00E10359">
        <w:rPr>
          <w:rFonts w:eastAsia="Times"/>
          <w:noProof/>
        </w:rPr>
        <w:t>obert.</w:t>
      </w:r>
      <w:r w:rsidRPr="00B23EE7">
        <w:rPr>
          <w:rFonts w:eastAsia="Times"/>
          <w:noProof/>
        </w:rPr>
        <w:t xml:space="preserve"> 2018. "Consciousness </w:t>
      </w:r>
      <w:r w:rsidR="00E10359">
        <w:rPr>
          <w:rFonts w:eastAsia="Times"/>
          <w:noProof/>
        </w:rPr>
        <w:t>a</w:t>
      </w:r>
      <w:r w:rsidRPr="00B23EE7">
        <w:rPr>
          <w:rFonts w:eastAsia="Times"/>
          <w:noProof/>
        </w:rPr>
        <w:t xml:space="preserve">s a </w:t>
      </w:r>
      <w:r w:rsidR="00E10359">
        <w:rPr>
          <w:rFonts w:eastAsia="Times"/>
          <w:noProof/>
        </w:rPr>
        <w:t>P</w:t>
      </w:r>
      <w:r w:rsidRPr="00B23EE7">
        <w:rPr>
          <w:rFonts w:eastAsia="Times"/>
          <w:noProof/>
        </w:rPr>
        <w:t xml:space="preserve">hysical </w:t>
      </w:r>
      <w:r w:rsidR="00E10359">
        <w:rPr>
          <w:rFonts w:eastAsia="Times"/>
          <w:noProof/>
        </w:rPr>
        <w:t>P</w:t>
      </w:r>
      <w:r w:rsidRPr="00B23EE7">
        <w:rPr>
          <w:rFonts w:eastAsia="Times"/>
          <w:noProof/>
        </w:rPr>
        <w:t xml:space="preserve">rocess </w:t>
      </w:r>
      <w:r w:rsidR="00E10359">
        <w:rPr>
          <w:rFonts w:eastAsia="Times"/>
          <w:noProof/>
        </w:rPr>
        <w:t>C</w:t>
      </w:r>
      <w:r w:rsidRPr="00B23EE7">
        <w:rPr>
          <w:rFonts w:eastAsia="Times"/>
          <w:noProof/>
        </w:rPr>
        <w:t xml:space="preserve">aused by the </w:t>
      </w:r>
      <w:r w:rsidR="00E10359">
        <w:rPr>
          <w:rFonts w:eastAsia="Times"/>
          <w:noProof/>
        </w:rPr>
        <w:t>O</w:t>
      </w:r>
      <w:r w:rsidRPr="00B23EE7">
        <w:rPr>
          <w:rFonts w:eastAsia="Times"/>
          <w:noProof/>
        </w:rPr>
        <w:t xml:space="preserve">ganization of </w:t>
      </w:r>
      <w:r w:rsidR="00E10359">
        <w:rPr>
          <w:rFonts w:eastAsia="Times"/>
          <w:noProof/>
        </w:rPr>
        <w:t>E</w:t>
      </w:r>
      <w:r w:rsidRPr="00B23EE7">
        <w:rPr>
          <w:rFonts w:eastAsia="Times"/>
          <w:noProof/>
        </w:rPr>
        <w:t xml:space="preserve">nergy in the </w:t>
      </w:r>
      <w:r w:rsidR="00E10359">
        <w:rPr>
          <w:rFonts w:eastAsia="Times"/>
          <w:noProof/>
        </w:rPr>
        <w:t>B</w:t>
      </w:r>
      <w:r w:rsidRPr="00B23EE7">
        <w:rPr>
          <w:rFonts w:eastAsia="Times"/>
          <w:noProof/>
        </w:rPr>
        <w:t xml:space="preserve">rain." </w:t>
      </w:r>
      <w:r w:rsidRPr="00B23EE7">
        <w:rPr>
          <w:rFonts w:eastAsia="Times"/>
          <w:i/>
          <w:noProof/>
        </w:rPr>
        <w:t>Frontiers in Psychology</w:t>
      </w:r>
      <w:r w:rsidRPr="00B23EE7">
        <w:rPr>
          <w:rFonts w:eastAsia="Times"/>
          <w:noProof/>
        </w:rPr>
        <w:t xml:space="preserve"> 9: 2091. </w:t>
      </w:r>
      <w:r w:rsidR="00E10359" w:rsidRPr="00E10359">
        <w:rPr>
          <w:noProof/>
        </w:rPr>
        <w:t>https://www.frontiersin.org/articles/10.3389/fpsyg.2018.02091/full</w:t>
      </w:r>
    </w:p>
    <w:p w14:paraId="4AD3A2CA" w14:textId="41934425" w:rsidR="00032D97" w:rsidRPr="00B23EE7" w:rsidRDefault="00032D97" w:rsidP="0036521C">
      <w:pPr>
        <w:pStyle w:val="EndNoteBibliography"/>
        <w:spacing w:line="480" w:lineRule="auto"/>
        <w:ind w:left="720" w:hanging="720"/>
        <w:jc w:val="left"/>
        <w:rPr>
          <w:rFonts w:eastAsia="Times"/>
          <w:noProof/>
        </w:rPr>
      </w:pPr>
      <w:r w:rsidRPr="00B23EE7">
        <w:rPr>
          <w:rFonts w:eastAsia="Times"/>
          <w:noProof/>
        </w:rPr>
        <w:t>Piccinini, G</w:t>
      </w:r>
      <w:r w:rsidR="00E10359">
        <w:rPr>
          <w:rFonts w:eastAsia="Times"/>
          <w:noProof/>
        </w:rPr>
        <w:t>ualtiero.</w:t>
      </w:r>
      <w:r w:rsidRPr="00B23EE7">
        <w:rPr>
          <w:rFonts w:eastAsia="Times"/>
          <w:noProof/>
        </w:rPr>
        <w:t xml:space="preserve"> 2015. </w:t>
      </w:r>
      <w:r w:rsidRPr="00B23EE7">
        <w:rPr>
          <w:rFonts w:eastAsia="Times"/>
          <w:i/>
          <w:noProof/>
        </w:rPr>
        <w:t xml:space="preserve">Physical </w:t>
      </w:r>
      <w:r w:rsidR="00E10359">
        <w:rPr>
          <w:rFonts w:eastAsia="Times"/>
          <w:i/>
          <w:noProof/>
        </w:rPr>
        <w:t>C</w:t>
      </w:r>
      <w:r w:rsidRPr="00B23EE7">
        <w:rPr>
          <w:rFonts w:eastAsia="Times"/>
          <w:i/>
          <w:noProof/>
        </w:rPr>
        <w:t xml:space="preserve">omputation: A </w:t>
      </w:r>
      <w:r w:rsidR="00E10359">
        <w:rPr>
          <w:rFonts w:eastAsia="Times"/>
          <w:i/>
          <w:noProof/>
        </w:rPr>
        <w:t>M</w:t>
      </w:r>
      <w:r w:rsidRPr="00B23EE7">
        <w:rPr>
          <w:rFonts w:eastAsia="Times"/>
          <w:i/>
          <w:noProof/>
        </w:rPr>
        <w:t xml:space="preserve">echanistic </w:t>
      </w:r>
      <w:r w:rsidR="00E10359">
        <w:rPr>
          <w:rFonts w:eastAsia="Times"/>
          <w:i/>
          <w:noProof/>
        </w:rPr>
        <w:t>A</w:t>
      </w:r>
      <w:r w:rsidRPr="00B23EE7">
        <w:rPr>
          <w:rFonts w:eastAsia="Times"/>
          <w:i/>
          <w:noProof/>
        </w:rPr>
        <w:t>ccount</w:t>
      </w:r>
      <w:r w:rsidRPr="00B23EE7">
        <w:rPr>
          <w:rFonts w:eastAsia="Times"/>
          <w:noProof/>
        </w:rPr>
        <w:t>. Oxford: Oxford University Press.</w:t>
      </w:r>
    </w:p>
    <w:p w14:paraId="3418F8A0" w14:textId="7FAF9A8F" w:rsidR="00032D97" w:rsidRPr="00B23EE7" w:rsidRDefault="00032D97" w:rsidP="0036521C">
      <w:pPr>
        <w:pStyle w:val="EndNoteBibliography"/>
        <w:spacing w:line="480" w:lineRule="auto"/>
        <w:ind w:left="720" w:hanging="720"/>
        <w:jc w:val="left"/>
        <w:rPr>
          <w:rFonts w:eastAsia="Times"/>
          <w:noProof/>
        </w:rPr>
      </w:pPr>
      <w:r w:rsidRPr="00B23EE7">
        <w:rPr>
          <w:rFonts w:eastAsia="Times"/>
          <w:noProof/>
        </w:rPr>
        <w:t>Place, U</w:t>
      </w:r>
      <w:r w:rsidR="00E10359">
        <w:rPr>
          <w:rFonts w:eastAsia="Times"/>
          <w:noProof/>
        </w:rPr>
        <w:t>llin</w:t>
      </w:r>
      <w:r w:rsidRPr="00B23EE7">
        <w:rPr>
          <w:rFonts w:eastAsia="Times"/>
          <w:noProof/>
        </w:rPr>
        <w:t xml:space="preserve"> T. 1956. "Is </w:t>
      </w:r>
      <w:r w:rsidR="00E10359">
        <w:rPr>
          <w:rFonts w:eastAsia="Times"/>
          <w:noProof/>
        </w:rPr>
        <w:t>C</w:t>
      </w:r>
      <w:r w:rsidRPr="00B23EE7">
        <w:rPr>
          <w:rFonts w:eastAsia="Times"/>
          <w:noProof/>
        </w:rPr>
        <w:t xml:space="preserve">onsciousness a </w:t>
      </w:r>
      <w:r w:rsidR="00E10359">
        <w:rPr>
          <w:rFonts w:eastAsia="Times"/>
          <w:noProof/>
        </w:rPr>
        <w:t>B</w:t>
      </w:r>
      <w:r w:rsidRPr="00B23EE7">
        <w:rPr>
          <w:rFonts w:eastAsia="Times"/>
          <w:noProof/>
        </w:rPr>
        <w:t xml:space="preserve">rain </w:t>
      </w:r>
      <w:r w:rsidR="00E10359">
        <w:rPr>
          <w:rFonts w:eastAsia="Times"/>
          <w:noProof/>
        </w:rPr>
        <w:t>P</w:t>
      </w:r>
      <w:r w:rsidRPr="00B23EE7">
        <w:rPr>
          <w:rFonts w:eastAsia="Times"/>
          <w:noProof/>
        </w:rPr>
        <w:t xml:space="preserve">rocess?" </w:t>
      </w:r>
      <w:r w:rsidRPr="00B23EE7">
        <w:rPr>
          <w:rFonts w:eastAsia="Times"/>
          <w:i/>
          <w:noProof/>
        </w:rPr>
        <w:t>British Journal of Psychology</w:t>
      </w:r>
      <w:r w:rsidRPr="00B23EE7">
        <w:rPr>
          <w:rFonts w:eastAsia="Times"/>
          <w:noProof/>
        </w:rPr>
        <w:t xml:space="preserve"> 47: 44-50.</w:t>
      </w:r>
    </w:p>
    <w:p w14:paraId="7786376B" w14:textId="77777777" w:rsidR="00E10359" w:rsidRDefault="00032D97" w:rsidP="0036521C">
      <w:pPr>
        <w:pStyle w:val="EndNoteBibliography"/>
        <w:spacing w:line="480" w:lineRule="auto"/>
        <w:ind w:left="720" w:hanging="720"/>
        <w:jc w:val="left"/>
        <w:rPr>
          <w:rFonts w:eastAsia="Times"/>
          <w:i/>
          <w:noProof/>
        </w:rPr>
      </w:pPr>
      <w:r w:rsidRPr="00B23EE7">
        <w:rPr>
          <w:rFonts w:eastAsia="Times"/>
          <w:noProof/>
        </w:rPr>
        <w:t xml:space="preserve">Polger, Thomas W, and Lawrence A Shapiro. 2016. </w:t>
      </w:r>
      <w:r w:rsidRPr="00B23EE7">
        <w:rPr>
          <w:rFonts w:eastAsia="Times"/>
          <w:i/>
          <w:noProof/>
        </w:rPr>
        <w:t xml:space="preserve">The </w:t>
      </w:r>
      <w:r w:rsidR="00E10359">
        <w:rPr>
          <w:rFonts w:eastAsia="Times"/>
          <w:i/>
          <w:noProof/>
        </w:rPr>
        <w:t>M</w:t>
      </w:r>
      <w:r w:rsidRPr="00B23EE7">
        <w:rPr>
          <w:rFonts w:eastAsia="Times"/>
          <w:i/>
          <w:noProof/>
        </w:rPr>
        <w:t xml:space="preserve">ultiple </w:t>
      </w:r>
      <w:r w:rsidR="00E10359">
        <w:rPr>
          <w:rFonts w:eastAsia="Times"/>
          <w:i/>
          <w:noProof/>
        </w:rPr>
        <w:t>R</w:t>
      </w:r>
      <w:r w:rsidRPr="00B23EE7">
        <w:rPr>
          <w:rFonts w:eastAsia="Times"/>
          <w:i/>
          <w:noProof/>
        </w:rPr>
        <w:t xml:space="preserve">ealization </w:t>
      </w:r>
    </w:p>
    <w:p w14:paraId="3D06D26A" w14:textId="5EE93A02" w:rsidR="00032D97" w:rsidRPr="00B23EE7" w:rsidRDefault="007F7C87" w:rsidP="0036521C">
      <w:pPr>
        <w:pStyle w:val="EndNoteBibliography"/>
        <w:spacing w:line="480" w:lineRule="auto"/>
        <w:ind w:left="720" w:hanging="720"/>
        <w:jc w:val="left"/>
        <w:rPr>
          <w:rFonts w:eastAsia="Times"/>
          <w:noProof/>
        </w:rPr>
      </w:pPr>
      <w:r>
        <w:rPr>
          <w:rFonts w:eastAsia="Times"/>
          <w:i/>
          <w:noProof/>
        </w:rPr>
        <w:t>B</w:t>
      </w:r>
      <w:r w:rsidR="00032D97" w:rsidRPr="00B23EE7">
        <w:rPr>
          <w:rFonts w:eastAsia="Times"/>
          <w:i/>
          <w:noProof/>
        </w:rPr>
        <w:t>ook</w:t>
      </w:r>
      <w:r w:rsidR="00032D97" w:rsidRPr="00B23EE7">
        <w:rPr>
          <w:rFonts w:eastAsia="Times"/>
          <w:noProof/>
        </w:rPr>
        <w:t>. Oxford University Press.</w:t>
      </w:r>
    </w:p>
    <w:p w14:paraId="49C30081" w14:textId="02C092DD" w:rsidR="00032D97" w:rsidRPr="00B23EE7" w:rsidRDefault="00032D97" w:rsidP="0036521C">
      <w:pPr>
        <w:pStyle w:val="EndNoteBibliography"/>
        <w:spacing w:line="480" w:lineRule="auto"/>
        <w:ind w:left="720" w:hanging="720"/>
        <w:jc w:val="left"/>
        <w:rPr>
          <w:rFonts w:eastAsia="Times"/>
          <w:noProof/>
        </w:rPr>
      </w:pPr>
      <w:r w:rsidRPr="00B23EE7">
        <w:rPr>
          <w:rFonts w:eastAsia="Times"/>
          <w:noProof/>
        </w:rPr>
        <w:t xml:space="preserve">Polger, Thomas W., and Lawrence A. Shapiro. 2018. "Responses to </w:t>
      </w:r>
      <w:r w:rsidR="007F7C87">
        <w:rPr>
          <w:rFonts w:eastAsia="Times"/>
          <w:noProof/>
        </w:rPr>
        <w:t>C</w:t>
      </w:r>
      <w:r w:rsidRPr="00B23EE7">
        <w:rPr>
          <w:rFonts w:eastAsia="Times"/>
          <w:noProof/>
        </w:rPr>
        <w:t xml:space="preserve">ritics." </w:t>
      </w:r>
      <w:r w:rsidRPr="00B23EE7">
        <w:rPr>
          <w:rFonts w:eastAsia="Times"/>
          <w:i/>
          <w:noProof/>
        </w:rPr>
        <w:t>Philosophical Psychology</w:t>
      </w:r>
      <w:r w:rsidRPr="00B23EE7">
        <w:rPr>
          <w:rFonts w:eastAsia="Times"/>
          <w:noProof/>
        </w:rPr>
        <w:t xml:space="preserve"> 31 (3): 446-457. </w:t>
      </w:r>
    </w:p>
    <w:p w14:paraId="58F72017" w14:textId="5890C7F5" w:rsidR="00032D97" w:rsidRPr="00B23EE7" w:rsidRDefault="00032D97" w:rsidP="0036521C">
      <w:pPr>
        <w:pStyle w:val="EndNoteBibliography"/>
        <w:spacing w:line="480" w:lineRule="auto"/>
        <w:ind w:left="720" w:hanging="720"/>
        <w:jc w:val="left"/>
        <w:rPr>
          <w:rFonts w:eastAsia="Times"/>
          <w:noProof/>
        </w:rPr>
      </w:pPr>
      <w:r w:rsidRPr="00B23EE7">
        <w:rPr>
          <w:rFonts w:eastAsia="Times"/>
          <w:noProof/>
        </w:rPr>
        <w:t>Putnam, H</w:t>
      </w:r>
      <w:r w:rsidR="007F7C87">
        <w:rPr>
          <w:rFonts w:eastAsia="Times"/>
          <w:noProof/>
        </w:rPr>
        <w:t>ilary</w:t>
      </w:r>
      <w:r w:rsidRPr="00B23EE7">
        <w:rPr>
          <w:rFonts w:eastAsia="Times"/>
          <w:noProof/>
        </w:rPr>
        <w:t xml:space="preserve">. 1975. </w:t>
      </w:r>
      <w:r w:rsidRPr="00B23EE7">
        <w:rPr>
          <w:rFonts w:eastAsia="Times"/>
          <w:i/>
          <w:noProof/>
        </w:rPr>
        <w:t xml:space="preserve">Mind, </w:t>
      </w:r>
      <w:r w:rsidR="007F7C87">
        <w:rPr>
          <w:rFonts w:eastAsia="Times"/>
          <w:i/>
          <w:noProof/>
        </w:rPr>
        <w:t>L</w:t>
      </w:r>
      <w:r w:rsidRPr="00B23EE7">
        <w:rPr>
          <w:rFonts w:eastAsia="Times"/>
          <w:i/>
          <w:noProof/>
        </w:rPr>
        <w:t xml:space="preserve">anguage, and </w:t>
      </w:r>
      <w:r w:rsidR="007F7C87">
        <w:rPr>
          <w:rFonts w:eastAsia="Times"/>
          <w:i/>
          <w:noProof/>
        </w:rPr>
        <w:t>R</w:t>
      </w:r>
      <w:r w:rsidRPr="00B23EE7">
        <w:rPr>
          <w:rFonts w:eastAsia="Times"/>
          <w:i/>
          <w:noProof/>
        </w:rPr>
        <w:t>eality</w:t>
      </w:r>
      <w:r w:rsidRPr="00B23EE7">
        <w:rPr>
          <w:rFonts w:eastAsia="Times"/>
          <w:noProof/>
        </w:rPr>
        <w:t>. Cambridge: Cambridge University Press.</w:t>
      </w:r>
    </w:p>
    <w:p w14:paraId="1B96FA49" w14:textId="598FEA80" w:rsidR="00032D97" w:rsidRPr="00B23EE7" w:rsidRDefault="00032D97" w:rsidP="0036521C">
      <w:pPr>
        <w:pStyle w:val="EndNoteBibliography"/>
        <w:spacing w:line="480" w:lineRule="auto"/>
        <w:ind w:left="720" w:hanging="720"/>
        <w:jc w:val="left"/>
        <w:rPr>
          <w:rFonts w:eastAsia="Times"/>
          <w:noProof/>
        </w:rPr>
      </w:pPr>
      <w:r w:rsidRPr="00B23EE7">
        <w:rPr>
          <w:rFonts w:eastAsia="Times"/>
          <w:noProof/>
        </w:rPr>
        <w:t>Raichle, M</w:t>
      </w:r>
      <w:r w:rsidR="007F7C87">
        <w:rPr>
          <w:rFonts w:eastAsia="Times"/>
          <w:noProof/>
        </w:rPr>
        <w:t>arcus</w:t>
      </w:r>
      <w:r w:rsidRPr="00B23EE7">
        <w:rPr>
          <w:rFonts w:eastAsia="Times"/>
          <w:noProof/>
        </w:rPr>
        <w:t xml:space="preserve"> E., and D</w:t>
      </w:r>
      <w:r w:rsidR="007F7C87">
        <w:rPr>
          <w:rFonts w:eastAsia="Times"/>
          <w:noProof/>
        </w:rPr>
        <w:t>ebra</w:t>
      </w:r>
      <w:r w:rsidRPr="00B23EE7">
        <w:rPr>
          <w:rFonts w:eastAsia="Times"/>
          <w:noProof/>
        </w:rPr>
        <w:t xml:space="preserve"> A. Gusnard. 2002. "Appraising the </w:t>
      </w:r>
      <w:r w:rsidR="007F7C87">
        <w:rPr>
          <w:rFonts w:eastAsia="Times"/>
          <w:noProof/>
        </w:rPr>
        <w:t>B</w:t>
      </w:r>
      <w:r w:rsidRPr="00B23EE7">
        <w:rPr>
          <w:rFonts w:eastAsia="Times"/>
          <w:noProof/>
        </w:rPr>
        <w:t xml:space="preserve">rain's </w:t>
      </w:r>
      <w:r w:rsidR="007F7C87">
        <w:rPr>
          <w:rFonts w:eastAsia="Times"/>
          <w:noProof/>
        </w:rPr>
        <w:t>E</w:t>
      </w:r>
      <w:r w:rsidRPr="00B23EE7">
        <w:rPr>
          <w:rFonts w:eastAsia="Times"/>
          <w:noProof/>
        </w:rPr>
        <w:t xml:space="preserve">nergy </w:t>
      </w:r>
      <w:r w:rsidR="007F7C87">
        <w:rPr>
          <w:rFonts w:eastAsia="Times"/>
          <w:noProof/>
        </w:rPr>
        <w:t>B</w:t>
      </w:r>
      <w:r w:rsidRPr="00B23EE7">
        <w:rPr>
          <w:rFonts w:eastAsia="Times"/>
          <w:noProof/>
        </w:rPr>
        <w:t xml:space="preserve">udget." </w:t>
      </w:r>
      <w:r w:rsidRPr="00B23EE7">
        <w:rPr>
          <w:rFonts w:eastAsia="Times"/>
          <w:i/>
          <w:noProof/>
        </w:rPr>
        <w:t>Procedings of the National Academy of Sciences</w:t>
      </w:r>
      <w:r w:rsidRPr="00B23EE7">
        <w:rPr>
          <w:rFonts w:eastAsia="Times"/>
          <w:noProof/>
        </w:rPr>
        <w:t xml:space="preserve"> 99 (16): 10237-9. </w:t>
      </w:r>
    </w:p>
    <w:p w14:paraId="0A0C7387" w14:textId="19278D9C" w:rsidR="00032D97" w:rsidRPr="00B23EE7" w:rsidRDefault="00032D97" w:rsidP="0036521C">
      <w:pPr>
        <w:pStyle w:val="EndNoteBibliography"/>
        <w:spacing w:line="480" w:lineRule="auto"/>
        <w:ind w:left="720" w:hanging="720"/>
        <w:jc w:val="left"/>
        <w:rPr>
          <w:rFonts w:eastAsia="Times"/>
          <w:noProof/>
        </w:rPr>
      </w:pPr>
      <w:r w:rsidRPr="00B23EE7">
        <w:rPr>
          <w:rFonts w:eastAsia="Times"/>
          <w:noProof/>
        </w:rPr>
        <w:t>Schneider, S</w:t>
      </w:r>
      <w:r w:rsidR="007F7C87">
        <w:rPr>
          <w:rFonts w:eastAsia="Times"/>
          <w:noProof/>
        </w:rPr>
        <w:t>usan</w:t>
      </w:r>
      <w:r w:rsidRPr="00B23EE7">
        <w:rPr>
          <w:rFonts w:eastAsia="Times"/>
          <w:noProof/>
        </w:rPr>
        <w:t xml:space="preserve">. 2019. </w:t>
      </w:r>
      <w:r w:rsidRPr="00B23EE7">
        <w:rPr>
          <w:rFonts w:eastAsia="Times"/>
          <w:i/>
          <w:noProof/>
        </w:rPr>
        <w:t>Artificial you: AI and the future of your mind</w:t>
      </w:r>
      <w:r w:rsidRPr="00B23EE7">
        <w:rPr>
          <w:rFonts w:eastAsia="Times"/>
          <w:noProof/>
        </w:rPr>
        <w:t>. Princeton, NJ: Princeton University Press.</w:t>
      </w:r>
    </w:p>
    <w:p w14:paraId="1AB8AD94" w14:textId="1B98B79D" w:rsidR="00032D97" w:rsidRPr="00B23EE7" w:rsidRDefault="00032D97" w:rsidP="0036521C">
      <w:pPr>
        <w:pStyle w:val="EndNoteBibliography"/>
        <w:spacing w:line="480" w:lineRule="auto"/>
        <w:ind w:left="720" w:hanging="720"/>
        <w:jc w:val="left"/>
        <w:rPr>
          <w:rFonts w:eastAsia="Times"/>
          <w:noProof/>
        </w:rPr>
      </w:pPr>
      <w:r w:rsidRPr="00B23EE7">
        <w:rPr>
          <w:rFonts w:eastAsia="Times"/>
          <w:noProof/>
        </w:rPr>
        <w:t xml:space="preserve">Schuman, Catherine D, Thomas E Potok, Robert M Patton, J Douglas Birdwell, Mark E Dean, Garrett S Rose, and James S Plank. 2017. "A </w:t>
      </w:r>
      <w:r w:rsidR="007F7C87">
        <w:rPr>
          <w:rFonts w:eastAsia="Times"/>
          <w:noProof/>
        </w:rPr>
        <w:t>S</w:t>
      </w:r>
      <w:r w:rsidRPr="00B23EE7">
        <w:rPr>
          <w:rFonts w:eastAsia="Times"/>
          <w:noProof/>
        </w:rPr>
        <w:t xml:space="preserve">urvey of </w:t>
      </w:r>
      <w:r w:rsidR="007F7C87">
        <w:rPr>
          <w:rFonts w:eastAsia="Times"/>
          <w:noProof/>
        </w:rPr>
        <w:t>N</w:t>
      </w:r>
      <w:r w:rsidRPr="00B23EE7">
        <w:rPr>
          <w:rFonts w:eastAsia="Times"/>
          <w:noProof/>
        </w:rPr>
        <w:t xml:space="preserve">euromorphic </w:t>
      </w:r>
      <w:r w:rsidR="007F7C87">
        <w:rPr>
          <w:rFonts w:eastAsia="Times"/>
          <w:noProof/>
        </w:rPr>
        <w:t>Co</w:t>
      </w:r>
      <w:r w:rsidRPr="00B23EE7">
        <w:rPr>
          <w:rFonts w:eastAsia="Times"/>
          <w:noProof/>
        </w:rPr>
        <w:t xml:space="preserve">mputing and </w:t>
      </w:r>
      <w:r w:rsidR="007F7C87">
        <w:rPr>
          <w:rFonts w:eastAsia="Times"/>
          <w:noProof/>
        </w:rPr>
        <w:t>N</w:t>
      </w:r>
      <w:r w:rsidRPr="00B23EE7">
        <w:rPr>
          <w:rFonts w:eastAsia="Times"/>
          <w:noProof/>
        </w:rPr>
        <w:t xml:space="preserve">eural </w:t>
      </w:r>
      <w:r w:rsidR="007F7C87">
        <w:rPr>
          <w:rFonts w:eastAsia="Times"/>
          <w:noProof/>
        </w:rPr>
        <w:t>N</w:t>
      </w:r>
      <w:r w:rsidRPr="00B23EE7">
        <w:rPr>
          <w:rFonts w:eastAsia="Times"/>
          <w:noProof/>
        </w:rPr>
        <w:t xml:space="preserve">etworks in </w:t>
      </w:r>
      <w:r w:rsidR="007F7C87">
        <w:rPr>
          <w:rFonts w:eastAsia="Times"/>
          <w:noProof/>
        </w:rPr>
        <w:t>H</w:t>
      </w:r>
      <w:r w:rsidRPr="00B23EE7">
        <w:rPr>
          <w:rFonts w:eastAsia="Times"/>
          <w:noProof/>
        </w:rPr>
        <w:t xml:space="preserve">ardware." </w:t>
      </w:r>
      <w:r w:rsidRPr="00B23EE7">
        <w:rPr>
          <w:rFonts w:eastAsia="Times"/>
          <w:i/>
          <w:noProof/>
        </w:rPr>
        <w:t>arXiv preprint arXiv:1705.06963</w:t>
      </w:r>
      <w:r w:rsidRPr="00B23EE7">
        <w:rPr>
          <w:rFonts w:eastAsia="Times"/>
          <w:noProof/>
        </w:rPr>
        <w:t>.</w:t>
      </w:r>
    </w:p>
    <w:p w14:paraId="39E7CEB3" w14:textId="77777777" w:rsidR="00032D97" w:rsidRPr="00B23EE7" w:rsidRDefault="00032D97" w:rsidP="0036521C">
      <w:pPr>
        <w:pStyle w:val="EndNoteBibliography"/>
        <w:spacing w:line="480" w:lineRule="auto"/>
        <w:ind w:left="720" w:hanging="720"/>
        <w:jc w:val="left"/>
        <w:rPr>
          <w:rFonts w:eastAsia="Times"/>
          <w:noProof/>
        </w:rPr>
      </w:pPr>
      <w:r w:rsidRPr="00B23EE7">
        <w:rPr>
          <w:rFonts w:eastAsia="Times"/>
          <w:noProof/>
        </w:rPr>
        <w:t xml:space="preserve">Schwartz, Roy, Jesse Dodge, Noah A Smith, and Oren Etzioni. 2019. "Green AI." </w:t>
      </w:r>
      <w:r w:rsidRPr="00B23EE7">
        <w:rPr>
          <w:rFonts w:eastAsia="Times"/>
          <w:i/>
          <w:noProof/>
        </w:rPr>
        <w:t>arXiv preprint arXiv:1907.10597</w:t>
      </w:r>
      <w:r w:rsidRPr="00B23EE7">
        <w:rPr>
          <w:rFonts w:eastAsia="Times"/>
          <w:noProof/>
        </w:rPr>
        <w:t>.</w:t>
      </w:r>
    </w:p>
    <w:p w14:paraId="0CF16AE5" w14:textId="15D1EED4" w:rsidR="00032D97" w:rsidRPr="00B23EE7" w:rsidRDefault="00032D97" w:rsidP="0036521C">
      <w:pPr>
        <w:pStyle w:val="EndNoteBibliography"/>
        <w:spacing w:line="480" w:lineRule="auto"/>
        <w:ind w:left="720" w:hanging="720"/>
        <w:jc w:val="left"/>
        <w:rPr>
          <w:rFonts w:eastAsia="Times"/>
          <w:noProof/>
        </w:rPr>
      </w:pPr>
      <w:r w:rsidRPr="00B23EE7">
        <w:rPr>
          <w:rFonts w:eastAsia="Times"/>
          <w:noProof/>
        </w:rPr>
        <w:lastRenderedPageBreak/>
        <w:t>Shannon, C</w:t>
      </w:r>
      <w:r w:rsidR="007F7C87">
        <w:rPr>
          <w:rFonts w:eastAsia="Times"/>
          <w:noProof/>
        </w:rPr>
        <w:t>laude,</w:t>
      </w:r>
      <w:r w:rsidRPr="00B23EE7">
        <w:rPr>
          <w:rFonts w:eastAsia="Times"/>
          <w:noProof/>
        </w:rPr>
        <w:t xml:space="preserve"> and W</w:t>
      </w:r>
      <w:r w:rsidR="007F7C87">
        <w:rPr>
          <w:rFonts w:eastAsia="Times"/>
          <w:noProof/>
        </w:rPr>
        <w:t>arren</w:t>
      </w:r>
      <w:r w:rsidRPr="00B23EE7">
        <w:rPr>
          <w:rFonts w:eastAsia="Times"/>
          <w:noProof/>
        </w:rPr>
        <w:t xml:space="preserve"> Weaver. 1949. </w:t>
      </w:r>
      <w:r w:rsidRPr="00B23EE7">
        <w:rPr>
          <w:rFonts w:eastAsia="Times"/>
          <w:i/>
          <w:noProof/>
        </w:rPr>
        <w:t xml:space="preserve">The </w:t>
      </w:r>
      <w:r w:rsidR="007F7C87">
        <w:rPr>
          <w:rFonts w:eastAsia="Times"/>
          <w:i/>
          <w:noProof/>
        </w:rPr>
        <w:t>M</w:t>
      </w:r>
      <w:r w:rsidRPr="00B23EE7">
        <w:rPr>
          <w:rFonts w:eastAsia="Times"/>
          <w:i/>
          <w:noProof/>
        </w:rPr>
        <w:t xml:space="preserve">athematical </w:t>
      </w:r>
      <w:r w:rsidR="007F7C87">
        <w:rPr>
          <w:rFonts w:eastAsia="Times"/>
          <w:i/>
          <w:noProof/>
        </w:rPr>
        <w:t>T</w:t>
      </w:r>
      <w:r w:rsidRPr="00B23EE7">
        <w:rPr>
          <w:rFonts w:eastAsia="Times"/>
          <w:i/>
          <w:noProof/>
        </w:rPr>
        <w:t xml:space="preserve">heory of </w:t>
      </w:r>
      <w:r w:rsidR="007F7C87">
        <w:rPr>
          <w:rFonts w:eastAsia="Times"/>
          <w:i/>
          <w:noProof/>
        </w:rPr>
        <w:t>C</w:t>
      </w:r>
      <w:r w:rsidRPr="00B23EE7">
        <w:rPr>
          <w:rFonts w:eastAsia="Times"/>
          <w:i/>
          <w:noProof/>
        </w:rPr>
        <w:t>ommunication.</w:t>
      </w:r>
      <w:r w:rsidRPr="00B23EE7">
        <w:rPr>
          <w:rFonts w:eastAsia="Times"/>
          <w:noProof/>
        </w:rPr>
        <w:t xml:space="preserve"> Urbana: University of Illinois Press.</w:t>
      </w:r>
    </w:p>
    <w:p w14:paraId="249E79B5" w14:textId="6487F283" w:rsidR="00032D97" w:rsidRPr="00B23EE7" w:rsidRDefault="00032D97" w:rsidP="0036521C">
      <w:pPr>
        <w:pStyle w:val="EndNoteBibliography"/>
        <w:spacing w:line="480" w:lineRule="auto"/>
        <w:ind w:left="720" w:hanging="720"/>
        <w:jc w:val="left"/>
        <w:rPr>
          <w:rFonts w:eastAsia="Times"/>
          <w:noProof/>
        </w:rPr>
      </w:pPr>
      <w:r w:rsidRPr="00B23EE7">
        <w:rPr>
          <w:rFonts w:eastAsia="Times"/>
          <w:noProof/>
        </w:rPr>
        <w:t xml:space="preserve">Silver, David, Thomas Hubert, Julian Schrittwieser, Ioannis Antonoglou, Matthew Lai, Arthur Guez, Marc Lanctot, Laurent Sifre, Dharshan Kumaran, and Thore Graepel. 2018. "A </w:t>
      </w:r>
      <w:r w:rsidR="007F7C87">
        <w:rPr>
          <w:rFonts w:eastAsia="Times"/>
          <w:noProof/>
        </w:rPr>
        <w:t>G</w:t>
      </w:r>
      <w:r w:rsidRPr="00B23EE7">
        <w:rPr>
          <w:rFonts w:eastAsia="Times"/>
          <w:noProof/>
        </w:rPr>
        <w:t xml:space="preserve">eneral </w:t>
      </w:r>
      <w:r w:rsidR="007F7C87">
        <w:rPr>
          <w:rFonts w:eastAsia="Times"/>
          <w:noProof/>
        </w:rPr>
        <w:t>R</w:t>
      </w:r>
      <w:r w:rsidRPr="00B23EE7">
        <w:rPr>
          <w:rFonts w:eastAsia="Times"/>
          <w:noProof/>
        </w:rPr>
        <w:t xml:space="preserve">einforcement </w:t>
      </w:r>
      <w:r w:rsidR="007F7C87">
        <w:rPr>
          <w:rFonts w:eastAsia="Times"/>
          <w:noProof/>
        </w:rPr>
        <w:t>L</w:t>
      </w:r>
      <w:r w:rsidRPr="00B23EE7">
        <w:rPr>
          <w:rFonts w:eastAsia="Times"/>
          <w:noProof/>
        </w:rPr>
        <w:t xml:space="preserve">earning </w:t>
      </w:r>
      <w:r w:rsidR="007F7C87">
        <w:rPr>
          <w:rFonts w:eastAsia="Times"/>
          <w:noProof/>
        </w:rPr>
        <w:t>A</w:t>
      </w:r>
      <w:r w:rsidRPr="00B23EE7">
        <w:rPr>
          <w:rFonts w:eastAsia="Times"/>
          <w:noProof/>
        </w:rPr>
        <w:t>lgorithm that</w:t>
      </w:r>
      <w:r w:rsidR="007F7C87">
        <w:rPr>
          <w:rFonts w:eastAsia="Times"/>
          <w:noProof/>
        </w:rPr>
        <w:t xml:space="preserve"> M</w:t>
      </w:r>
      <w:r w:rsidRPr="00B23EE7">
        <w:rPr>
          <w:rFonts w:eastAsia="Times"/>
          <w:noProof/>
        </w:rPr>
        <w:t xml:space="preserve">asters </w:t>
      </w:r>
      <w:r w:rsidR="007F7C87">
        <w:rPr>
          <w:rFonts w:eastAsia="Times"/>
          <w:noProof/>
        </w:rPr>
        <w:t>C</w:t>
      </w:r>
      <w:r w:rsidRPr="00B23EE7">
        <w:rPr>
          <w:rFonts w:eastAsia="Times"/>
          <w:noProof/>
        </w:rPr>
        <w:t xml:space="preserve">hess, </w:t>
      </w:r>
      <w:r w:rsidR="007F7C87">
        <w:rPr>
          <w:rFonts w:eastAsia="Times"/>
          <w:noProof/>
        </w:rPr>
        <w:t>S</w:t>
      </w:r>
      <w:r w:rsidRPr="00B23EE7">
        <w:rPr>
          <w:rFonts w:eastAsia="Times"/>
          <w:noProof/>
        </w:rPr>
        <w:t xml:space="preserve">hogi, and Go through </w:t>
      </w:r>
      <w:r w:rsidR="007F7C87">
        <w:rPr>
          <w:rFonts w:eastAsia="Times"/>
          <w:noProof/>
        </w:rPr>
        <w:t>S</w:t>
      </w:r>
      <w:r w:rsidRPr="00B23EE7">
        <w:rPr>
          <w:rFonts w:eastAsia="Times"/>
          <w:noProof/>
        </w:rPr>
        <w:t xml:space="preserve">elf-play." </w:t>
      </w:r>
      <w:r w:rsidRPr="00B23EE7">
        <w:rPr>
          <w:rFonts w:eastAsia="Times"/>
          <w:i/>
          <w:noProof/>
        </w:rPr>
        <w:t>Science</w:t>
      </w:r>
      <w:r w:rsidRPr="00B23EE7">
        <w:rPr>
          <w:rFonts w:eastAsia="Times"/>
          <w:noProof/>
        </w:rPr>
        <w:t xml:space="preserve"> 362 (6419): 1140-1144.</w:t>
      </w:r>
    </w:p>
    <w:p w14:paraId="6EAFD62A" w14:textId="74C4D62C" w:rsidR="00032D97" w:rsidRPr="00B23EE7" w:rsidRDefault="00032D97" w:rsidP="0036521C">
      <w:pPr>
        <w:pStyle w:val="EndNoteBibliography"/>
        <w:spacing w:line="480" w:lineRule="auto"/>
        <w:ind w:left="720" w:hanging="720"/>
        <w:jc w:val="left"/>
        <w:rPr>
          <w:rFonts w:eastAsia="Times"/>
          <w:noProof/>
        </w:rPr>
      </w:pPr>
      <w:r w:rsidRPr="00B23EE7">
        <w:rPr>
          <w:rFonts w:eastAsia="Times"/>
          <w:noProof/>
        </w:rPr>
        <w:t>Smart, J</w:t>
      </w:r>
      <w:r w:rsidR="007F7C87">
        <w:rPr>
          <w:rFonts w:eastAsia="Times"/>
          <w:noProof/>
        </w:rPr>
        <w:t>ohn</w:t>
      </w:r>
      <w:r w:rsidRPr="00B23EE7">
        <w:rPr>
          <w:rFonts w:eastAsia="Times"/>
          <w:noProof/>
        </w:rPr>
        <w:t xml:space="preserve"> J. C. 1959. "Sensations and </w:t>
      </w:r>
      <w:r w:rsidR="007F7C87">
        <w:rPr>
          <w:rFonts w:eastAsia="Times"/>
          <w:noProof/>
        </w:rPr>
        <w:t>B</w:t>
      </w:r>
      <w:r w:rsidRPr="00B23EE7">
        <w:rPr>
          <w:rFonts w:eastAsia="Times"/>
          <w:noProof/>
        </w:rPr>
        <w:t xml:space="preserve">rain </w:t>
      </w:r>
      <w:r w:rsidR="007F7C87">
        <w:rPr>
          <w:rFonts w:eastAsia="Times"/>
          <w:noProof/>
        </w:rPr>
        <w:t>P</w:t>
      </w:r>
      <w:r w:rsidRPr="00B23EE7">
        <w:rPr>
          <w:rFonts w:eastAsia="Times"/>
          <w:noProof/>
        </w:rPr>
        <w:t xml:space="preserve">rocesses." </w:t>
      </w:r>
      <w:r w:rsidRPr="00B23EE7">
        <w:rPr>
          <w:rFonts w:eastAsia="Times"/>
          <w:i/>
          <w:noProof/>
        </w:rPr>
        <w:t>Philosophical Review</w:t>
      </w:r>
      <w:r w:rsidRPr="00B23EE7">
        <w:rPr>
          <w:rFonts w:eastAsia="Times"/>
          <w:noProof/>
        </w:rPr>
        <w:t xml:space="preserve"> 68: 141-156.</w:t>
      </w:r>
    </w:p>
    <w:p w14:paraId="6AB7F90C" w14:textId="1E143BAE" w:rsidR="00032D97" w:rsidRPr="00B23EE7" w:rsidRDefault="00032D97" w:rsidP="0036521C">
      <w:pPr>
        <w:pStyle w:val="EndNoteBibliography"/>
        <w:spacing w:line="480" w:lineRule="auto"/>
        <w:ind w:left="720" w:hanging="720"/>
        <w:jc w:val="left"/>
        <w:rPr>
          <w:rFonts w:eastAsia="Times"/>
          <w:noProof/>
        </w:rPr>
      </w:pPr>
      <w:r w:rsidRPr="00B23EE7">
        <w:rPr>
          <w:rFonts w:eastAsia="Times"/>
          <w:noProof/>
        </w:rPr>
        <w:t xml:space="preserve">Strubell, Emma, Ananya Ganesh, and Andrew McCallum. 2019. "Energy and </w:t>
      </w:r>
      <w:r w:rsidR="007F7C87">
        <w:rPr>
          <w:rFonts w:eastAsia="Times"/>
          <w:noProof/>
        </w:rPr>
        <w:t>P</w:t>
      </w:r>
      <w:r w:rsidRPr="00B23EE7">
        <w:rPr>
          <w:rFonts w:eastAsia="Times"/>
          <w:noProof/>
        </w:rPr>
        <w:t xml:space="preserve">olicy </w:t>
      </w:r>
      <w:r w:rsidR="007F7C87">
        <w:rPr>
          <w:rFonts w:eastAsia="Times"/>
          <w:noProof/>
        </w:rPr>
        <w:t>C</w:t>
      </w:r>
      <w:r w:rsidRPr="00B23EE7">
        <w:rPr>
          <w:rFonts w:eastAsia="Times"/>
          <w:noProof/>
        </w:rPr>
        <w:t xml:space="preserve">onsiderations for </w:t>
      </w:r>
      <w:r w:rsidR="007F7C87">
        <w:rPr>
          <w:rFonts w:eastAsia="Times"/>
          <w:noProof/>
        </w:rPr>
        <w:t>D</w:t>
      </w:r>
      <w:r w:rsidRPr="00B23EE7">
        <w:rPr>
          <w:rFonts w:eastAsia="Times"/>
          <w:noProof/>
        </w:rPr>
        <w:t xml:space="preserve">eep </w:t>
      </w:r>
      <w:r w:rsidR="007F7C87">
        <w:rPr>
          <w:rFonts w:eastAsia="Times"/>
          <w:noProof/>
        </w:rPr>
        <w:t>L</w:t>
      </w:r>
      <w:r w:rsidRPr="00B23EE7">
        <w:rPr>
          <w:rFonts w:eastAsia="Times"/>
          <w:noProof/>
        </w:rPr>
        <w:t xml:space="preserve">earning in NLP." </w:t>
      </w:r>
      <w:r w:rsidRPr="00B23EE7">
        <w:rPr>
          <w:rFonts w:eastAsia="Times"/>
          <w:i/>
          <w:noProof/>
        </w:rPr>
        <w:t>arXiv preprint arXiv:1906.02243</w:t>
      </w:r>
      <w:r w:rsidRPr="00B23EE7">
        <w:rPr>
          <w:rFonts w:eastAsia="Times"/>
          <w:noProof/>
        </w:rPr>
        <w:t>.</w:t>
      </w:r>
    </w:p>
    <w:p w14:paraId="2EDA41DD" w14:textId="0CD31551" w:rsidR="00032D97" w:rsidRPr="00B23EE7" w:rsidRDefault="00032D97" w:rsidP="0036521C">
      <w:pPr>
        <w:pStyle w:val="EndNoteBibliography"/>
        <w:spacing w:line="480" w:lineRule="auto"/>
        <w:ind w:left="720" w:hanging="720"/>
        <w:jc w:val="left"/>
        <w:rPr>
          <w:rFonts w:eastAsia="Times"/>
          <w:noProof/>
        </w:rPr>
      </w:pPr>
      <w:r w:rsidRPr="00B23EE7">
        <w:rPr>
          <w:rFonts w:eastAsia="Times"/>
          <w:noProof/>
        </w:rPr>
        <w:t>Szath</w:t>
      </w:r>
      <w:r w:rsidR="005044A3">
        <w:t>máry</w:t>
      </w:r>
      <w:r w:rsidRPr="00B23EE7">
        <w:rPr>
          <w:rFonts w:eastAsia="Times"/>
          <w:noProof/>
        </w:rPr>
        <w:t>, E</w:t>
      </w:r>
      <w:r w:rsidR="007F7C87">
        <w:rPr>
          <w:rFonts w:eastAsia="Times"/>
          <w:noProof/>
          <w:u w:val="single"/>
        </w:rPr>
        <w:t>örs.</w:t>
      </w:r>
      <w:r w:rsidRPr="00B23EE7">
        <w:rPr>
          <w:rFonts w:eastAsia="Times"/>
          <w:noProof/>
        </w:rPr>
        <w:t xml:space="preserve"> 2015. "Toward </w:t>
      </w:r>
      <w:r w:rsidR="007F7C87">
        <w:rPr>
          <w:rFonts w:eastAsia="Times"/>
          <w:noProof/>
        </w:rPr>
        <w:t>M</w:t>
      </w:r>
      <w:r w:rsidRPr="00B23EE7">
        <w:rPr>
          <w:rFonts w:eastAsia="Times"/>
          <w:noProof/>
        </w:rPr>
        <w:t xml:space="preserve">ajor </w:t>
      </w:r>
      <w:r w:rsidR="007F7C87">
        <w:rPr>
          <w:rFonts w:eastAsia="Times"/>
          <w:noProof/>
        </w:rPr>
        <w:t>E</w:t>
      </w:r>
      <w:r w:rsidRPr="00B23EE7">
        <w:rPr>
          <w:rFonts w:eastAsia="Times"/>
          <w:noProof/>
        </w:rPr>
        <w:t xml:space="preserve">volutionary </w:t>
      </w:r>
      <w:r w:rsidR="007F7C87">
        <w:rPr>
          <w:rFonts w:eastAsia="Times"/>
          <w:noProof/>
        </w:rPr>
        <w:t>T</w:t>
      </w:r>
      <w:r w:rsidRPr="00B23EE7">
        <w:rPr>
          <w:rFonts w:eastAsia="Times"/>
          <w:noProof/>
        </w:rPr>
        <w:t xml:space="preserve">ransitions </w:t>
      </w:r>
      <w:r w:rsidR="007F7C87">
        <w:rPr>
          <w:rFonts w:eastAsia="Times"/>
          <w:noProof/>
        </w:rPr>
        <w:t>T</w:t>
      </w:r>
      <w:r w:rsidRPr="00B23EE7">
        <w:rPr>
          <w:rFonts w:eastAsia="Times"/>
          <w:noProof/>
        </w:rPr>
        <w:t xml:space="preserve">heory 2.0." </w:t>
      </w:r>
      <w:r w:rsidRPr="00B23EE7">
        <w:rPr>
          <w:rFonts w:eastAsia="Times"/>
          <w:i/>
          <w:noProof/>
        </w:rPr>
        <w:t xml:space="preserve">Proceedings of the Natlonal Academy of Sciences </w:t>
      </w:r>
      <w:r w:rsidRPr="00B23EE7">
        <w:rPr>
          <w:rFonts w:eastAsia="Times"/>
          <w:noProof/>
        </w:rPr>
        <w:t xml:space="preserve">112 (33): 10104-10111. </w:t>
      </w:r>
    </w:p>
    <w:p w14:paraId="061D8279" w14:textId="10C525E8" w:rsidR="00032D97" w:rsidRDefault="00032D97" w:rsidP="0036521C">
      <w:pPr>
        <w:pStyle w:val="EndNoteBibliography"/>
        <w:spacing w:line="480" w:lineRule="auto"/>
        <w:ind w:left="720" w:hanging="720"/>
        <w:jc w:val="left"/>
        <w:rPr>
          <w:rFonts w:eastAsia="Times"/>
          <w:noProof/>
        </w:rPr>
      </w:pPr>
      <w:r w:rsidRPr="00B23EE7">
        <w:rPr>
          <w:rFonts w:eastAsia="Times"/>
          <w:noProof/>
        </w:rPr>
        <w:t>Tegmark, M</w:t>
      </w:r>
      <w:r w:rsidR="007F7C87">
        <w:rPr>
          <w:rFonts w:eastAsia="Times"/>
          <w:noProof/>
        </w:rPr>
        <w:t>ax</w:t>
      </w:r>
      <w:r w:rsidRPr="00B23EE7">
        <w:rPr>
          <w:rFonts w:eastAsia="Times"/>
          <w:noProof/>
        </w:rPr>
        <w:t xml:space="preserve">. 2017. </w:t>
      </w:r>
      <w:r w:rsidRPr="00B23EE7">
        <w:rPr>
          <w:rFonts w:eastAsia="Times"/>
          <w:i/>
          <w:noProof/>
        </w:rPr>
        <w:t xml:space="preserve">Life 3.0: Being </w:t>
      </w:r>
      <w:r w:rsidR="007F7C87">
        <w:rPr>
          <w:rFonts w:eastAsia="Times"/>
          <w:i/>
          <w:noProof/>
        </w:rPr>
        <w:t>H</w:t>
      </w:r>
      <w:r w:rsidRPr="00B23EE7">
        <w:rPr>
          <w:rFonts w:eastAsia="Times"/>
          <w:i/>
          <w:noProof/>
        </w:rPr>
        <w:t xml:space="preserve">uman in the </w:t>
      </w:r>
      <w:r w:rsidR="007F7C87">
        <w:rPr>
          <w:rFonts w:eastAsia="Times"/>
          <w:i/>
          <w:noProof/>
        </w:rPr>
        <w:t>A</w:t>
      </w:r>
      <w:r w:rsidRPr="00B23EE7">
        <w:rPr>
          <w:rFonts w:eastAsia="Times"/>
          <w:i/>
          <w:noProof/>
        </w:rPr>
        <w:t xml:space="preserve">ge of </w:t>
      </w:r>
      <w:r w:rsidR="007F7C87">
        <w:rPr>
          <w:rFonts w:eastAsia="Times"/>
          <w:i/>
          <w:noProof/>
        </w:rPr>
        <w:t>A</w:t>
      </w:r>
      <w:r w:rsidRPr="00B23EE7">
        <w:rPr>
          <w:rFonts w:eastAsia="Times"/>
          <w:i/>
          <w:noProof/>
        </w:rPr>
        <w:t xml:space="preserve">rtificial </w:t>
      </w:r>
      <w:r w:rsidR="007F7C87">
        <w:rPr>
          <w:rFonts w:eastAsia="Times"/>
          <w:i/>
          <w:noProof/>
        </w:rPr>
        <w:t>I</w:t>
      </w:r>
      <w:r w:rsidRPr="00B23EE7">
        <w:rPr>
          <w:rFonts w:eastAsia="Times"/>
          <w:i/>
          <w:noProof/>
        </w:rPr>
        <w:t>ntelligence</w:t>
      </w:r>
      <w:r w:rsidRPr="00B23EE7">
        <w:rPr>
          <w:rFonts w:eastAsia="Times"/>
          <w:noProof/>
        </w:rPr>
        <w:t>. New York: Alfred A. Knopf.</w:t>
      </w:r>
    </w:p>
    <w:p w14:paraId="5C29C9BF" w14:textId="7F677AA9" w:rsidR="00086078" w:rsidRDefault="00086078" w:rsidP="00086078">
      <w:pPr>
        <w:pStyle w:val="EndNoteBibliography"/>
        <w:spacing w:line="480" w:lineRule="auto"/>
        <w:ind w:left="720" w:hanging="720"/>
        <w:jc w:val="left"/>
        <w:rPr>
          <w:rFonts w:eastAsia="Times"/>
          <w:noProof/>
        </w:rPr>
      </w:pPr>
      <w:r w:rsidRPr="00B23EE7">
        <w:rPr>
          <w:rFonts w:eastAsia="Times"/>
          <w:noProof/>
        </w:rPr>
        <w:t xml:space="preserve">Thagard, </w:t>
      </w:r>
      <w:r>
        <w:rPr>
          <w:rFonts w:eastAsia="Times"/>
          <w:noProof/>
        </w:rPr>
        <w:t>Paul.</w:t>
      </w:r>
      <w:r w:rsidRPr="00B23EE7">
        <w:rPr>
          <w:rFonts w:eastAsia="Times"/>
          <w:noProof/>
        </w:rPr>
        <w:t xml:space="preserve"> 1986. "Parallel </w:t>
      </w:r>
      <w:r>
        <w:rPr>
          <w:rFonts w:eastAsia="Times"/>
          <w:noProof/>
        </w:rPr>
        <w:t>C</w:t>
      </w:r>
      <w:r w:rsidRPr="00B23EE7">
        <w:rPr>
          <w:rFonts w:eastAsia="Times"/>
          <w:noProof/>
        </w:rPr>
        <w:t xml:space="preserve">omputation and the </w:t>
      </w:r>
      <w:r>
        <w:rPr>
          <w:rFonts w:eastAsia="Times"/>
          <w:noProof/>
        </w:rPr>
        <w:t>M</w:t>
      </w:r>
      <w:r w:rsidRPr="00B23EE7">
        <w:rPr>
          <w:rFonts w:eastAsia="Times"/>
          <w:noProof/>
        </w:rPr>
        <w:t>ind-</w:t>
      </w:r>
      <w:r>
        <w:rPr>
          <w:rFonts w:eastAsia="Times"/>
          <w:noProof/>
        </w:rPr>
        <w:t>B</w:t>
      </w:r>
      <w:r w:rsidRPr="00B23EE7">
        <w:rPr>
          <w:rFonts w:eastAsia="Times"/>
          <w:noProof/>
        </w:rPr>
        <w:t xml:space="preserve">ody </w:t>
      </w:r>
      <w:r>
        <w:rPr>
          <w:rFonts w:eastAsia="Times"/>
          <w:noProof/>
        </w:rPr>
        <w:t>P</w:t>
      </w:r>
      <w:r w:rsidRPr="00B23EE7">
        <w:rPr>
          <w:rFonts w:eastAsia="Times"/>
          <w:noProof/>
        </w:rPr>
        <w:t xml:space="preserve">roblem." </w:t>
      </w:r>
      <w:r w:rsidRPr="00B23EE7">
        <w:rPr>
          <w:rFonts w:eastAsia="Times"/>
          <w:i/>
          <w:noProof/>
        </w:rPr>
        <w:t xml:space="preserve">Cognitive Science  </w:t>
      </w:r>
      <w:r w:rsidRPr="00B23EE7">
        <w:rPr>
          <w:rFonts w:eastAsia="Times"/>
          <w:noProof/>
        </w:rPr>
        <w:t>10 301-318.</w:t>
      </w:r>
    </w:p>
    <w:p w14:paraId="1BE66E01" w14:textId="7FE3833C" w:rsidR="00086078" w:rsidRPr="00B23EE7" w:rsidRDefault="00086078" w:rsidP="00086078">
      <w:pPr>
        <w:pStyle w:val="EndNoteBibliography"/>
        <w:spacing w:line="480" w:lineRule="auto"/>
        <w:ind w:left="720" w:hanging="720"/>
        <w:jc w:val="left"/>
        <w:rPr>
          <w:rFonts w:eastAsia="Times"/>
          <w:noProof/>
        </w:rPr>
      </w:pPr>
      <w:r w:rsidRPr="00B23EE7">
        <w:rPr>
          <w:rFonts w:eastAsia="Times"/>
          <w:noProof/>
        </w:rPr>
        <w:t xml:space="preserve">---.2014. "Thought </w:t>
      </w:r>
      <w:r>
        <w:rPr>
          <w:rFonts w:eastAsia="Times"/>
          <w:noProof/>
        </w:rPr>
        <w:t>E</w:t>
      </w:r>
      <w:r w:rsidRPr="00B23EE7">
        <w:rPr>
          <w:rFonts w:eastAsia="Times"/>
          <w:noProof/>
        </w:rPr>
        <w:t xml:space="preserve">xperiments </w:t>
      </w:r>
      <w:r>
        <w:rPr>
          <w:rFonts w:eastAsia="Times"/>
          <w:noProof/>
        </w:rPr>
        <w:t>C</w:t>
      </w:r>
      <w:r w:rsidRPr="00B23EE7">
        <w:rPr>
          <w:rFonts w:eastAsia="Times"/>
          <w:noProof/>
        </w:rPr>
        <w:t xml:space="preserve">onsidered </w:t>
      </w:r>
      <w:r>
        <w:rPr>
          <w:rFonts w:eastAsia="Times"/>
          <w:noProof/>
        </w:rPr>
        <w:t>H</w:t>
      </w:r>
      <w:r w:rsidRPr="00B23EE7">
        <w:rPr>
          <w:rFonts w:eastAsia="Times"/>
          <w:noProof/>
        </w:rPr>
        <w:t xml:space="preserve">armful." </w:t>
      </w:r>
      <w:r w:rsidRPr="00B23EE7">
        <w:rPr>
          <w:rFonts w:eastAsia="Times"/>
          <w:i/>
          <w:noProof/>
        </w:rPr>
        <w:t>Perspectives on Science</w:t>
      </w:r>
      <w:r w:rsidRPr="00B23EE7">
        <w:rPr>
          <w:rFonts w:eastAsia="Times"/>
          <w:noProof/>
        </w:rPr>
        <w:t xml:space="preserve"> 22: 288-305.</w:t>
      </w:r>
    </w:p>
    <w:p w14:paraId="3522FE80" w14:textId="0FA9A3F6" w:rsidR="00032D97" w:rsidRDefault="00086078" w:rsidP="0036521C">
      <w:pPr>
        <w:pStyle w:val="EndNoteBibliography"/>
        <w:spacing w:line="480" w:lineRule="auto"/>
        <w:ind w:left="720" w:hanging="720"/>
        <w:jc w:val="left"/>
        <w:rPr>
          <w:rFonts w:eastAsia="Times"/>
          <w:noProof/>
        </w:rPr>
      </w:pPr>
      <w:r w:rsidRPr="00B23EE7">
        <w:rPr>
          <w:rFonts w:eastAsia="Times"/>
          <w:noProof/>
        </w:rPr>
        <w:t xml:space="preserve">---. </w:t>
      </w:r>
      <w:r w:rsidR="00032D97" w:rsidRPr="00B23EE7">
        <w:rPr>
          <w:rFonts w:eastAsia="Times"/>
          <w:noProof/>
        </w:rPr>
        <w:t xml:space="preserve">2019a. </w:t>
      </w:r>
      <w:r w:rsidR="00032D97" w:rsidRPr="00B23EE7">
        <w:rPr>
          <w:rFonts w:eastAsia="Times"/>
          <w:i/>
          <w:noProof/>
        </w:rPr>
        <w:t xml:space="preserve">Natural </w:t>
      </w:r>
      <w:r w:rsidR="007F7C87">
        <w:rPr>
          <w:rFonts w:eastAsia="Times"/>
          <w:i/>
          <w:noProof/>
        </w:rPr>
        <w:t>P</w:t>
      </w:r>
      <w:r w:rsidR="00032D97" w:rsidRPr="00B23EE7">
        <w:rPr>
          <w:rFonts w:eastAsia="Times"/>
          <w:i/>
          <w:noProof/>
        </w:rPr>
        <w:t xml:space="preserve">hilosophy: From </w:t>
      </w:r>
      <w:r w:rsidR="007F7C87">
        <w:rPr>
          <w:rFonts w:eastAsia="Times"/>
          <w:i/>
          <w:noProof/>
        </w:rPr>
        <w:t>S</w:t>
      </w:r>
      <w:r w:rsidR="00032D97" w:rsidRPr="00B23EE7">
        <w:rPr>
          <w:rFonts w:eastAsia="Times"/>
          <w:i/>
          <w:noProof/>
        </w:rPr>
        <w:t xml:space="preserve">ocial </w:t>
      </w:r>
      <w:r w:rsidR="007F7C87">
        <w:rPr>
          <w:rFonts w:eastAsia="Times"/>
          <w:i/>
          <w:noProof/>
        </w:rPr>
        <w:t>B</w:t>
      </w:r>
      <w:r w:rsidR="00032D97" w:rsidRPr="00B23EE7">
        <w:rPr>
          <w:rFonts w:eastAsia="Times"/>
          <w:i/>
          <w:noProof/>
        </w:rPr>
        <w:t xml:space="preserve">rains to </w:t>
      </w:r>
      <w:r w:rsidR="007F7C87">
        <w:rPr>
          <w:rFonts w:eastAsia="Times"/>
          <w:i/>
          <w:noProof/>
        </w:rPr>
        <w:t>K</w:t>
      </w:r>
      <w:r w:rsidR="00032D97" w:rsidRPr="00B23EE7">
        <w:rPr>
          <w:rFonts w:eastAsia="Times"/>
          <w:i/>
          <w:noProof/>
        </w:rPr>
        <w:t xml:space="preserve">nowledge, </w:t>
      </w:r>
      <w:r w:rsidR="007F7C87">
        <w:rPr>
          <w:rFonts w:eastAsia="Times"/>
          <w:i/>
          <w:noProof/>
        </w:rPr>
        <w:t>R</w:t>
      </w:r>
      <w:r w:rsidR="00032D97" w:rsidRPr="00B23EE7">
        <w:rPr>
          <w:rFonts w:eastAsia="Times"/>
          <w:i/>
          <w:noProof/>
        </w:rPr>
        <w:t xml:space="preserve">eality, </w:t>
      </w:r>
      <w:r w:rsidR="007F7C87">
        <w:rPr>
          <w:rFonts w:eastAsia="Times"/>
          <w:i/>
          <w:noProof/>
        </w:rPr>
        <w:t>M</w:t>
      </w:r>
      <w:r w:rsidR="00032D97" w:rsidRPr="00B23EE7">
        <w:rPr>
          <w:rFonts w:eastAsia="Times"/>
          <w:i/>
          <w:noProof/>
        </w:rPr>
        <w:t xml:space="preserve">orality, and </w:t>
      </w:r>
      <w:r w:rsidR="007F7C87">
        <w:rPr>
          <w:rFonts w:eastAsia="Times"/>
          <w:i/>
          <w:noProof/>
        </w:rPr>
        <w:t>B</w:t>
      </w:r>
      <w:r w:rsidR="00032D97" w:rsidRPr="00B23EE7">
        <w:rPr>
          <w:rFonts w:eastAsia="Times"/>
          <w:i/>
          <w:noProof/>
        </w:rPr>
        <w:t>eauty</w:t>
      </w:r>
      <w:r w:rsidR="00032D97" w:rsidRPr="00B23EE7">
        <w:rPr>
          <w:rFonts w:eastAsia="Times"/>
          <w:noProof/>
        </w:rPr>
        <w:t>. New York: Oxford University Press.</w:t>
      </w:r>
    </w:p>
    <w:p w14:paraId="7FEDE5ED" w14:textId="38635EB2" w:rsidR="00086078" w:rsidRPr="00B23EE7" w:rsidRDefault="00086078" w:rsidP="00086078">
      <w:pPr>
        <w:pStyle w:val="EndNoteBibliography"/>
        <w:spacing w:line="480" w:lineRule="auto"/>
        <w:ind w:left="720" w:hanging="720"/>
        <w:jc w:val="left"/>
        <w:rPr>
          <w:rFonts w:eastAsia="Times"/>
          <w:noProof/>
        </w:rPr>
      </w:pPr>
      <w:r w:rsidRPr="00B23EE7">
        <w:rPr>
          <w:rFonts w:eastAsia="Times"/>
          <w:noProof/>
        </w:rPr>
        <w:t xml:space="preserve">---. 2019b. </w:t>
      </w:r>
      <w:r w:rsidRPr="00B23EE7">
        <w:rPr>
          <w:rFonts w:eastAsia="Times"/>
          <w:i/>
          <w:noProof/>
        </w:rPr>
        <w:t xml:space="preserve">Brain-mind: From </w:t>
      </w:r>
      <w:r>
        <w:rPr>
          <w:rFonts w:eastAsia="Times"/>
          <w:i/>
          <w:noProof/>
        </w:rPr>
        <w:t>N</w:t>
      </w:r>
      <w:r w:rsidRPr="00B23EE7">
        <w:rPr>
          <w:rFonts w:eastAsia="Times"/>
          <w:i/>
          <w:noProof/>
        </w:rPr>
        <w:t xml:space="preserve">eurons to </w:t>
      </w:r>
      <w:r>
        <w:rPr>
          <w:rFonts w:eastAsia="Times"/>
          <w:i/>
          <w:noProof/>
        </w:rPr>
        <w:t>C</w:t>
      </w:r>
      <w:r w:rsidRPr="00B23EE7">
        <w:rPr>
          <w:rFonts w:eastAsia="Times"/>
          <w:i/>
          <w:noProof/>
        </w:rPr>
        <w:t xml:space="preserve">onsciousness and </w:t>
      </w:r>
      <w:r>
        <w:rPr>
          <w:rFonts w:eastAsia="Times"/>
          <w:i/>
          <w:noProof/>
        </w:rPr>
        <w:t>C</w:t>
      </w:r>
      <w:r w:rsidRPr="00B23EE7">
        <w:rPr>
          <w:rFonts w:eastAsia="Times"/>
          <w:i/>
          <w:noProof/>
        </w:rPr>
        <w:t>reativity</w:t>
      </w:r>
      <w:r w:rsidRPr="00B23EE7">
        <w:rPr>
          <w:rFonts w:eastAsia="Times"/>
          <w:noProof/>
        </w:rPr>
        <w:t>. New York: Oxford University Press.</w:t>
      </w:r>
    </w:p>
    <w:p w14:paraId="1A8A443A" w14:textId="64B088E4" w:rsidR="00032D97" w:rsidRPr="00B23EE7" w:rsidRDefault="00032D97" w:rsidP="0036521C">
      <w:pPr>
        <w:pStyle w:val="EndNoteBibliography"/>
        <w:spacing w:line="480" w:lineRule="auto"/>
        <w:ind w:left="720" w:hanging="720"/>
        <w:jc w:val="left"/>
        <w:rPr>
          <w:rFonts w:eastAsia="Times"/>
          <w:noProof/>
        </w:rPr>
      </w:pPr>
      <w:r w:rsidRPr="00B23EE7">
        <w:rPr>
          <w:rFonts w:eastAsia="Times"/>
          <w:noProof/>
        </w:rPr>
        <w:lastRenderedPageBreak/>
        <w:t xml:space="preserve">---. </w:t>
      </w:r>
      <w:r w:rsidR="007F7C87">
        <w:rPr>
          <w:rFonts w:eastAsia="Times"/>
          <w:noProof/>
        </w:rPr>
        <w:t>2021.</w:t>
      </w:r>
      <w:r w:rsidRPr="00B23EE7">
        <w:rPr>
          <w:rFonts w:eastAsia="Times"/>
          <w:noProof/>
        </w:rPr>
        <w:t xml:space="preserve"> </w:t>
      </w:r>
      <w:r w:rsidRPr="00B23EE7">
        <w:rPr>
          <w:rFonts w:eastAsia="Times"/>
          <w:i/>
          <w:noProof/>
        </w:rPr>
        <w:t xml:space="preserve">Bots &amp; </w:t>
      </w:r>
      <w:r w:rsidR="007F7C87">
        <w:rPr>
          <w:rFonts w:eastAsia="Times"/>
          <w:i/>
          <w:noProof/>
        </w:rPr>
        <w:t>B</w:t>
      </w:r>
      <w:r w:rsidRPr="00B23EE7">
        <w:rPr>
          <w:rFonts w:eastAsia="Times"/>
          <w:i/>
          <w:noProof/>
        </w:rPr>
        <w:t>easts: What</w:t>
      </w:r>
      <w:r w:rsidR="007F7C87">
        <w:rPr>
          <w:rFonts w:eastAsia="Times"/>
          <w:i/>
          <w:noProof/>
        </w:rPr>
        <w:t xml:space="preserve"> M</w:t>
      </w:r>
      <w:r w:rsidRPr="00B23EE7">
        <w:rPr>
          <w:rFonts w:eastAsia="Times"/>
          <w:i/>
          <w:noProof/>
        </w:rPr>
        <w:t xml:space="preserve">akes </w:t>
      </w:r>
      <w:r w:rsidR="007F7C87">
        <w:rPr>
          <w:rFonts w:eastAsia="Times"/>
          <w:i/>
          <w:noProof/>
        </w:rPr>
        <w:t>M</w:t>
      </w:r>
      <w:r w:rsidRPr="00B23EE7">
        <w:rPr>
          <w:rFonts w:eastAsia="Times"/>
          <w:i/>
          <w:noProof/>
        </w:rPr>
        <w:t xml:space="preserve">achines, </w:t>
      </w:r>
      <w:r w:rsidR="007F7C87">
        <w:rPr>
          <w:rFonts w:eastAsia="Times"/>
          <w:i/>
          <w:noProof/>
        </w:rPr>
        <w:t>A</w:t>
      </w:r>
      <w:r w:rsidRPr="00B23EE7">
        <w:rPr>
          <w:rFonts w:eastAsia="Times"/>
          <w:i/>
          <w:noProof/>
        </w:rPr>
        <w:t xml:space="preserve">nimals, and </w:t>
      </w:r>
      <w:r w:rsidR="007F7C87">
        <w:rPr>
          <w:rFonts w:eastAsia="Times"/>
          <w:i/>
          <w:noProof/>
        </w:rPr>
        <w:t>P</w:t>
      </w:r>
      <w:r w:rsidRPr="00B23EE7">
        <w:rPr>
          <w:rFonts w:eastAsia="Times"/>
          <w:i/>
          <w:noProof/>
        </w:rPr>
        <w:t xml:space="preserve">eople </w:t>
      </w:r>
      <w:r w:rsidR="007F7C87">
        <w:rPr>
          <w:rFonts w:eastAsia="Times"/>
          <w:i/>
          <w:noProof/>
        </w:rPr>
        <w:t>S</w:t>
      </w:r>
      <w:r w:rsidRPr="00B23EE7">
        <w:rPr>
          <w:rFonts w:eastAsia="Times"/>
          <w:i/>
          <w:noProof/>
        </w:rPr>
        <w:t xml:space="preserve">mart? </w:t>
      </w:r>
      <w:r w:rsidRPr="00B23EE7">
        <w:rPr>
          <w:rFonts w:eastAsia="Times"/>
          <w:noProof/>
        </w:rPr>
        <w:t>Cambridge, MA: MIT Press.</w:t>
      </w:r>
    </w:p>
    <w:p w14:paraId="456822BC" w14:textId="38E4E52B" w:rsidR="00032D97" w:rsidRPr="00B23EE7" w:rsidRDefault="00086078" w:rsidP="0036521C">
      <w:pPr>
        <w:pStyle w:val="EndNoteBibliography"/>
        <w:spacing w:line="480" w:lineRule="auto"/>
        <w:ind w:left="720" w:hanging="720"/>
        <w:jc w:val="left"/>
        <w:rPr>
          <w:rFonts w:eastAsia="Times"/>
          <w:noProof/>
        </w:rPr>
      </w:pPr>
      <w:r w:rsidRPr="00B23EE7">
        <w:rPr>
          <w:rFonts w:eastAsia="Times"/>
          <w:noProof/>
        </w:rPr>
        <w:t xml:space="preserve">---. </w:t>
      </w:r>
      <w:r w:rsidR="00032D97" w:rsidRPr="00B23EE7">
        <w:rPr>
          <w:rFonts w:eastAsia="Times"/>
          <w:noProof/>
        </w:rPr>
        <w:t>and T</w:t>
      </w:r>
      <w:r>
        <w:rPr>
          <w:rFonts w:eastAsia="Times"/>
          <w:noProof/>
        </w:rPr>
        <w:t>errence</w:t>
      </w:r>
      <w:r w:rsidR="00032D97" w:rsidRPr="00B23EE7">
        <w:rPr>
          <w:rFonts w:eastAsia="Times"/>
          <w:noProof/>
        </w:rPr>
        <w:t xml:space="preserve"> C. Stewart. 2014. "Two </w:t>
      </w:r>
      <w:r>
        <w:rPr>
          <w:rFonts w:eastAsia="Times"/>
          <w:noProof/>
        </w:rPr>
        <w:t>T</w:t>
      </w:r>
      <w:r w:rsidR="00032D97" w:rsidRPr="00B23EE7">
        <w:rPr>
          <w:rFonts w:eastAsia="Times"/>
          <w:noProof/>
        </w:rPr>
        <w:t xml:space="preserve">heories of </w:t>
      </w:r>
      <w:r>
        <w:rPr>
          <w:rFonts w:eastAsia="Times"/>
          <w:noProof/>
        </w:rPr>
        <w:t>C</w:t>
      </w:r>
      <w:r w:rsidR="00032D97" w:rsidRPr="00B23EE7">
        <w:rPr>
          <w:rFonts w:eastAsia="Times"/>
          <w:noProof/>
        </w:rPr>
        <w:t xml:space="preserve">onsciousness:  Semantic </w:t>
      </w:r>
      <w:r>
        <w:rPr>
          <w:rFonts w:eastAsia="Times"/>
          <w:noProof/>
        </w:rPr>
        <w:t>P</w:t>
      </w:r>
      <w:r w:rsidR="00032D97" w:rsidRPr="00B23EE7">
        <w:rPr>
          <w:rFonts w:eastAsia="Times"/>
          <w:noProof/>
        </w:rPr>
        <w:t xml:space="preserve">ointer </w:t>
      </w:r>
      <w:r>
        <w:rPr>
          <w:rFonts w:eastAsia="Times"/>
          <w:noProof/>
        </w:rPr>
        <w:t>C</w:t>
      </w:r>
      <w:r w:rsidR="00032D97" w:rsidRPr="00B23EE7">
        <w:rPr>
          <w:rFonts w:eastAsia="Times"/>
          <w:noProof/>
        </w:rPr>
        <w:t xml:space="preserve">ompetition vs. </w:t>
      </w:r>
      <w:r>
        <w:rPr>
          <w:rFonts w:eastAsia="Times"/>
          <w:noProof/>
        </w:rPr>
        <w:t>I</w:t>
      </w:r>
      <w:r w:rsidR="00032D97" w:rsidRPr="00B23EE7">
        <w:rPr>
          <w:rFonts w:eastAsia="Times"/>
          <w:noProof/>
        </w:rPr>
        <w:t xml:space="preserve">nformation </w:t>
      </w:r>
      <w:r>
        <w:rPr>
          <w:rFonts w:eastAsia="Times"/>
          <w:noProof/>
        </w:rPr>
        <w:t>I</w:t>
      </w:r>
      <w:r w:rsidR="00032D97" w:rsidRPr="00B23EE7">
        <w:rPr>
          <w:rFonts w:eastAsia="Times"/>
          <w:noProof/>
        </w:rPr>
        <w:t xml:space="preserve">ntegration." </w:t>
      </w:r>
      <w:r w:rsidR="00032D97" w:rsidRPr="00B23EE7">
        <w:rPr>
          <w:rFonts w:eastAsia="Times"/>
          <w:i/>
          <w:noProof/>
        </w:rPr>
        <w:t>Consciousness and Cognition</w:t>
      </w:r>
      <w:r w:rsidR="00032D97" w:rsidRPr="00B23EE7">
        <w:rPr>
          <w:rFonts w:eastAsia="Times"/>
          <w:noProof/>
        </w:rPr>
        <w:t xml:space="preserve"> 30: 73-90.</w:t>
      </w:r>
    </w:p>
    <w:p w14:paraId="2923172E" w14:textId="2BD0DD82" w:rsidR="00032D97" w:rsidRPr="00B23EE7" w:rsidRDefault="00032D97" w:rsidP="0036521C">
      <w:pPr>
        <w:pStyle w:val="EndNoteBibliography"/>
        <w:spacing w:line="480" w:lineRule="auto"/>
        <w:ind w:left="720" w:hanging="720"/>
        <w:jc w:val="left"/>
        <w:rPr>
          <w:rFonts w:eastAsia="Times"/>
          <w:noProof/>
        </w:rPr>
      </w:pPr>
      <w:r w:rsidRPr="00B23EE7">
        <w:rPr>
          <w:rFonts w:eastAsia="Times"/>
          <w:noProof/>
        </w:rPr>
        <w:t>Tononi, G</w:t>
      </w:r>
      <w:r w:rsidR="00086078">
        <w:rPr>
          <w:rFonts w:eastAsia="Times"/>
          <w:noProof/>
        </w:rPr>
        <w:t>iulio</w:t>
      </w:r>
      <w:r w:rsidRPr="00B23EE7">
        <w:rPr>
          <w:rFonts w:eastAsia="Times"/>
          <w:noProof/>
        </w:rPr>
        <w:t>, M</w:t>
      </w:r>
      <w:r w:rsidR="00086078">
        <w:rPr>
          <w:rFonts w:eastAsia="Times"/>
          <w:noProof/>
        </w:rPr>
        <w:t xml:space="preserve">elanie </w:t>
      </w:r>
      <w:r w:rsidRPr="00B23EE7">
        <w:rPr>
          <w:rFonts w:eastAsia="Times"/>
          <w:noProof/>
        </w:rPr>
        <w:t>Boly, M</w:t>
      </w:r>
      <w:r w:rsidR="00086078">
        <w:rPr>
          <w:rFonts w:eastAsia="Times"/>
          <w:noProof/>
        </w:rPr>
        <w:t>arcello</w:t>
      </w:r>
      <w:r w:rsidRPr="00B23EE7">
        <w:rPr>
          <w:rFonts w:eastAsia="Times"/>
          <w:noProof/>
        </w:rPr>
        <w:t xml:space="preserve"> Massimini, and C</w:t>
      </w:r>
      <w:r w:rsidR="00086078">
        <w:rPr>
          <w:rFonts w:eastAsia="Times"/>
          <w:noProof/>
        </w:rPr>
        <w:t>hristof</w:t>
      </w:r>
      <w:r w:rsidRPr="00B23EE7">
        <w:rPr>
          <w:rFonts w:eastAsia="Times"/>
          <w:noProof/>
        </w:rPr>
        <w:t xml:space="preserve"> Koch. 2016. "Integrated </w:t>
      </w:r>
      <w:r w:rsidR="00086078">
        <w:rPr>
          <w:rFonts w:eastAsia="Times"/>
          <w:noProof/>
        </w:rPr>
        <w:t>I</w:t>
      </w:r>
      <w:r w:rsidRPr="00B23EE7">
        <w:rPr>
          <w:rFonts w:eastAsia="Times"/>
          <w:noProof/>
        </w:rPr>
        <w:t xml:space="preserve">nformation </w:t>
      </w:r>
      <w:r w:rsidR="00086078">
        <w:rPr>
          <w:rFonts w:eastAsia="Times"/>
          <w:noProof/>
        </w:rPr>
        <w:t>T</w:t>
      </w:r>
      <w:r w:rsidRPr="00B23EE7">
        <w:rPr>
          <w:rFonts w:eastAsia="Times"/>
          <w:noProof/>
        </w:rPr>
        <w:t xml:space="preserve">heory: From </w:t>
      </w:r>
      <w:r w:rsidR="00086078">
        <w:rPr>
          <w:rFonts w:eastAsia="Times"/>
          <w:noProof/>
        </w:rPr>
        <w:t>C</w:t>
      </w:r>
      <w:r w:rsidRPr="00B23EE7">
        <w:rPr>
          <w:rFonts w:eastAsia="Times"/>
          <w:noProof/>
        </w:rPr>
        <w:t xml:space="preserve">onsciousness to its </w:t>
      </w:r>
      <w:r w:rsidR="00086078">
        <w:rPr>
          <w:rFonts w:eastAsia="Times"/>
          <w:noProof/>
        </w:rPr>
        <w:t>P</w:t>
      </w:r>
      <w:r w:rsidRPr="00B23EE7">
        <w:rPr>
          <w:rFonts w:eastAsia="Times"/>
          <w:noProof/>
        </w:rPr>
        <w:t xml:space="preserve">hysical </w:t>
      </w:r>
      <w:r w:rsidR="00086078">
        <w:rPr>
          <w:rFonts w:eastAsia="Times"/>
          <w:noProof/>
        </w:rPr>
        <w:t>S</w:t>
      </w:r>
      <w:r w:rsidRPr="00B23EE7">
        <w:rPr>
          <w:rFonts w:eastAsia="Times"/>
          <w:noProof/>
        </w:rPr>
        <w:t xml:space="preserve">ubstrate." </w:t>
      </w:r>
      <w:r w:rsidRPr="00B23EE7">
        <w:rPr>
          <w:rFonts w:eastAsia="Times"/>
          <w:i/>
          <w:noProof/>
        </w:rPr>
        <w:t>Nature Reviews Neuroscience</w:t>
      </w:r>
      <w:r w:rsidRPr="00B23EE7">
        <w:rPr>
          <w:rFonts w:eastAsia="Times"/>
          <w:noProof/>
        </w:rPr>
        <w:t xml:space="preserve"> 17 (7): 450-61.</w:t>
      </w:r>
      <w:r w:rsidR="0036521C">
        <w:rPr>
          <w:rFonts w:eastAsia="Times"/>
          <w:noProof/>
        </w:rPr>
        <w:t>"</w:t>
      </w:r>
    </w:p>
    <w:p w14:paraId="423D09E4" w14:textId="05E7EFB2" w:rsidR="00032D97" w:rsidRPr="00B23EE7" w:rsidRDefault="00032D97" w:rsidP="0036521C">
      <w:pPr>
        <w:pStyle w:val="EndNoteBibliography"/>
        <w:spacing w:line="480" w:lineRule="auto"/>
        <w:ind w:left="720" w:hanging="720"/>
        <w:jc w:val="left"/>
        <w:rPr>
          <w:rFonts w:eastAsia="Times"/>
          <w:noProof/>
        </w:rPr>
      </w:pPr>
      <w:r w:rsidRPr="00B23EE7">
        <w:rPr>
          <w:rFonts w:eastAsia="Times"/>
          <w:noProof/>
        </w:rPr>
        <w:t>Wrangham, R</w:t>
      </w:r>
      <w:r w:rsidR="00086078">
        <w:rPr>
          <w:rFonts w:eastAsia="Times"/>
          <w:noProof/>
        </w:rPr>
        <w:t>ichard</w:t>
      </w:r>
      <w:r w:rsidRPr="00B23EE7">
        <w:rPr>
          <w:rFonts w:eastAsia="Times"/>
          <w:noProof/>
        </w:rPr>
        <w:t xml:space="preserve"> W. 2009. </w:t>
      </w:r>
      <w:r w:rsidRPr="00B23EE7">
        <w:rPr>
          <w:rFonts w:eastAsia="Times"/>
          <w:i/>
          <w:noProof/>
        </w:rPr>
        <w:t xml:space="preserve">Catching </w:t>
      </w:r>
      <w:r w:rsidR="00D74C1A">
        <w:rPr>
          <w:rFonts w:eastAsia="Times"/>
          <w:i/>
          <w:noProof/>
        </w:rPr>
        <w:t>F</w:t>
      </w:r>
      <w:r w:rsidRPr="00B23EE7">
        <w:rPr>
          <w:rFonts w:eastAsia="Times"/>
          <w:i/>
          <w:noProof/>
        </w:rPr>
        <w:t xml:space="preserve">ire: How </w:t>
      </w:r>
      <w:r w:rsidR="00D74C1A">
        <w:rPr>
          <w:rFonts w:eastAsia="Times"/>
          <w:i/>
          <w:noProof/>
        </w:rPr>
        <w:t>C</w:t>
      </w:r>
      <w:r w:rsidRPr="00B23EE7">
        <w:rPr>
          <w:rFonts w:eastAsia="Times"/>
          <w:i/>
          <w:noProof/>
        </w:rPr>
        <w:t xml:space="preserve">ooking </w:t>
      </w:r>
      <w:r w:rsidR="00D74C1A">
        <w:rPr>
          <w:rFonts w:eastAsia="Times"/>
          <w:i/>
          <w:noProof/>
        </w:rPr>
        <w:t>M</w:t>
      </w:r>
      <w:r w:rsidRPr="00B23EE7">
        <w:rPr>
          <w:rFonts w:eastAsia="Times"/>
          <w:i/>
          <w:noProof/>
        </w:rPr>
        <w:t xml:space="preserve">ade us </w:t>
      </w:r>
      <w:r w:rsidR="00D74C1A">
        <w:rPr>
          <w:rFonts w:eastAsia="Times"/>
          <w:i/>
          <w:noProof/>
        </w:rPr>
        <w:t>H</w:t>
      </w:r>
      <w:r w:rsidRPr="00B23EE7">
        <w:rPr>
          <w:rFonts w:eastAsia="Times"/>
          <w:i/>
          <w:noProof/>
        </w:rPr>
        <w:t>uman</w:t>
      </w:r>
      <w:r w:rsidRPr="00B23EE7">
        <w:rPr>
          <w:rFonts w:eastAsia="Times"/>
          <w:noProof/>
        </w:rPr>
        <w:t>. New York: Basic Books.</w:t>
      </w:r>
    </w:p>
    <w:p w14:paraId="3AB142ED" w14:textId="4A8F8D55" w:rsidR="00032D97" w:rsidRPr="00B23EE7" w:rsidRDefault="00032D97" w:rsidP="0036521C">
      <w:pPr>
        <w:pStyle w:val="EndNoteBibliography"/>
        <w:spacing w:line="480" w:lineRule="auto"/>
        <w:ind w:left="720" w:hanging="720"/>
        <w:jc w:val="left"/>
        <w:rPr>
          <w:rFonts w:eastAsia="Times"/>
          <w:noProof/>
        </w:rPr>
      </w:pPr>
      <w:r w:rsidRPr="00B23EE7">
        <w:rPr>
          <w:rFonts w:eastAsia="Times"/>
          <w:noProof/>
        </w:rPr>
        <w:t xml:space="preserve">Yu, Yuguo, Jan Karbowski, Robert NS Sachdev, and Jianfeng Feng. 2014. "Effect of </w:t>
      </w:r>
      <w:r w:rsidR="00086078">
        <w:rPr>
          <w:rFonts w:eastAsia="Times"/>
          <w:noProof/>
        </w:rPr>
        <w:t>T</w:t>
      </w:r>
      <w:r w:rsidRPr="00B23EE7">
        <w:rPr>
          <w:rFonts w:eastAsia="Times"/>
          <w:noProof/>
        </w:rPr>
        <w:t xml:space="preserve">emperature and </w:t>
      </w:r>
      <w:r w:rsidR="00086078">
        <w:rPr>
          <w:rFonts w:eastAsia="Times"/>
          <w:noProof/>
        </w:rPr>
        <w:t>G</w:t>
      </w:r>
      <w:r w:rsidRPr="00B23EE7">
        <w:rPr>
          <w:rFonts w:eastAsia="Times"/>
          <w:noProof/>
        </w:rPr>
        <w:t xml:space="preserve">lia in </w:t>
      </w:r>
      <w:r w:rsidR="00086078">
        <w:rPr>
          <w:rFonts w:eastAsia="Times"/>
          <w:noProof/>
        </w:rPr>
        <w:t>B</w:t>
      </w:r>
      <w:r w:rsidRPr="00B23EE7">
        <w:rPr>
          <w:rFonts w:eastAsia="Times"/>
          <w:noProof/>
        </w:rPr>
        <w:t xml:space="preserve">rain </w:t>
      </w:r>
      <w:r w:rsidR="00086078">
        <w:rPr>
          <w:rFonts w:eastAsia="Times"/>
          <w:noProof/>
        </w:rPr>
        <w:t>S</w:t>
      </w:r>
      <w:r w:rsidRPr="00B23EE7">
        <w:rPr>
          <w:rFonts w:eastAsia="Times"/>
          <w:noProof/>
        </w:rPr>
        <w:t xml:space="preserve">ize </w:t>
      </w:r>
      <w:r w:rsidR="00086078">
        <w:rPr>
          <w:rFonts w:eastAsia="Times"/>
          <w:noProof/>
        </w:rPr>
        <w:t>E</w:t>
      </w:r>
      <w:r w:rsidRPr="00B23EE7">
        <w:rPr>
          <w:rFonts w:eastAsia="Times"/>
          <w:noProof/>
        </w:rPr>
        <w:t xml:space="preserve">nlargement and </w:t>
      </w:r>
      <w:r w:rsidR="00086078">
        <w:rPr>
          <w:rFonts w:eastAsia="Times"/>
          <w:noProof/>
        </w:rPr>
        <w:t>O</w:t>
      </w:r>
      <w:r w:rsidRPr="00B23EE7">
        <w:rPr>
          <w:rFonts w:eastAsia="Times"/>
          <w:noProof/>
        </w:rPr>
        <w:t xml:space="preserve">rigin of </w:t>
      </w:r>
      <w:r w:rsidR="00086078">
        <w:rPr>
          <w:rFonts w:eastAsia="Times"/>
          <w:noProof/>
        </w:rPr>
        <w:t>A</w:t>
      </w:r>
      <w:r w:rsidRPr="00B23EE7">
        <w:rPr>
          <w:rFonts w:eastAsia="Times"/>
          <w:noProof/>
        </w:rPr>
        <w:t xml:space="preserve">llometric </w:t>
      </w:r>
      <w:r w:rsidR="00086078">
        <w:rPr>
          <w:rFonts w:eastAsia="Times"/>
          <w:noProof/>
        </w:rPr>
        <w:t>B</w:t>
      </w:r>
      <w:r w:rsidRPr="00B23EE7">
        <w:rPr>
          <w:rFonts w:eastAsia="Times"/>
          <w:noProof/>
        </w:rPr>
        <w:t>ody-</w:t>
      </w:r>
      <w:r w:rsidR="00086078">
        <w:rPr>
          <w:rFonts w:eastAsia="Times"/>
          <w:noProof/>
        </w:rPr>
        <w:t>B</w:t>
      </w:r>
      <w:r w:rsidRPr="00B23EE7">
        <w:rPr>
          <w:rFonts w:eastAsia="Times"/>
          <w:noProof/>
        </w:rPr>
        <w:t xml:space="preserve">rain </w:t>
      </w:r>
      <w:r w:rsidR="00086078">
        <w:rPr>
          <w:rFonts w:eastAsia="Times"/>
          <w:noProof/>
        </w:rPr>
        <w:t>S</w:t>
      </w:r>
      <w:r w:rsidRPr="00B23EE7">
        <w:rPr>
          <w:rFonts w:eastAsia="Times"/>
          <w:noProof/>
        </w:rPr>
        <w:t xml:space="preserve">ize </w:t>
      </w:r>
      <w:r w:rsidR="00086078">
        <w:rPr>
          <w:rFonts w:eastAsia="Times"/>
          <w:noProof/>
        </w:rPr>
        <w:t>S</w:t>
      </w:r>
      <w:r w:rsidRPr="00B23EE7">
        <w:rPr>
          <w:rFonts w:eastAsia="Times"/>
          <w:noProof/>
        </w:rPr>
        <w:t xml:space="preserve">caling in </w:t>
      </w:r>
      <w:r w:rsidR="00086078">
        <w:rPr>
          <w:rFonts w:eastAsia="Times"/>
          <w:noProof/>
        </w:rPr>
        <w:t>V</w:t>
      </w:r>
      <w:r w:rsidRPr="00B23EE7">
        <w:rPr>
          <w:rFonts w:eastAsia="Times"/>
          <w:noProof/>
        </w:rPr>
        <w:t xml:space="preserve">ertebrates." </w:t>
      </w:r>
      <w:r w:rsidRPr="00B23EE7">
        <w:rPr>
          <w:rFonts w:eastAsia="Times"/>
          <w:i/>
          <w:noProof/>
        </w:rPr>
        <w:t>BMC Evolutionary Biology</w:t>
      </w:r>
      <w:r w:rsidRPr="00B23EE7">
        <w:rPr>
          <w:rFonts w:eastAsia="Times"/>
          <w:noProof/>
        </w:rPr>
        <w:t xml:space="preserve"> 14 (1): 1-14.</w:t>
      </w:r>
    </w:p>
    <w:p w14:paraId="573E68FA" w14:textId="769F598F" w:rsidR="00032D97" w:rsidRPr="00584636" w:rsidRDefault="00032D97" w:rsidP="00B06DBA">
      <w:pPr>
        <w:pStyle w:val="EndNoteBibliography"/>
        <w:spacing w:line="480" w:lineRule="auto"/>
        <w:ind w:left="720" w:hanging="720"/>
        <w:jc w:val="left"/>
      </w:pPr>
      <w:r w:rsidRPr="00B23EE7">
        <w:rPr>
          <w:rFonts w:eastAsia="Times"/>
          <w:noProof/>
        </w:rPr>
        <w:t>Yuan, Y</w:t>
      </w:r>
      <w:r w:rsidR="00B06DBA">
        <w:rPr>
          <w:rFonts w:eastAsia="Times"/>
          <w:noProof/>
        </w:rPr>
        <w:t>e</w:t>
      </w:r>
      <w:r w:rsidRPr="00B23EE7">
        <w:rPr>
          <w:rFonts w:eastAsia="Times"/>
          <w:noProof/>
        </w:rPr>
        <w:t xml:space="preserve">, H. Huo, </w:t>
      </w:r>
      <w:r w:rsidR="00B06DBA">
        <w:rPr>
          <w:rFonts w:eastAsia="Times"/>
          <w:noProof/>
        </w:rPr>
        <w:t xml:space="preserve">Hong, </w:t>
      </w:r>
      <w:r w:rsidRPr="00B23EE7">
        <w:rPr>
          <w:rFonts w:eastAsia="Times"/>
          <w:noProof/>
        </w:rPr>
        <w:t xml:space="preserve"> Zhao,</w:t>
      </w:r>
      <w:r w:rsidR="00B06DBA">
        <w:rPr>
          <w:rFonts w:eastAsia="Times"/>
          <w:noProof/>
        </w:rPr>
        <w:t xml:space="preserve"> Peng,</w:t>
      </w:r>
      <w:r w:rsidRPr="00B23EE7">
        <w:rPr>
          <w:rFonts w:eastAsia="Times"/>
          <w:noProof/>
        </w:rPr>
        <w:t xml:space="preserve"> Liu, J</w:t>
      </w:r>
      <w:r w:rsidR="00B06DBA">
        <w:rPr>
          <w:rFonts w:eastAsia="Times"/>
          <w:noProof/>
        </w:rPr>
        <w:t>ian</w:t>
      </w:r>
      <w:r w:rsidRPr="00B23EE7">
        <w:rPr>
          <w:rFonts w:eastAsia="Times"/>
          <w:noProof/>
        </w:rPr>
        <w:t xml:space="preserve">. Liu, </w:t>
      </w:r>
      <w:r w:rsidR="00B06DBA">
        <w:rPr>
          <w:rFonts w:eastAsia="Times"/>
          <w:noProof/>
        </w:rPr>
        <w:t>Jaxing,</w:t>
      </w:r>
      <w:r w:rsidRPr="00B23EE7">
        <w:rPr>
          <w:rFonts w:eastAsia="Times"/>
          <w:noProof/>
        </w:rPr>
        <w:t xml:space="preserve"> Xing, </w:t>
      </w:r>
      <w:r w:rsidR="00B06DBA">
        <w:rPr>
          <w:rFonts w:eastAsia="Times"/>
          <w:noProof/>
        </w:rPr>
        <w:t xml:space="preserve">Fu, </w:t>
      </w:r>
      <w:r w:rsidRPr="00B23EE7">
        <w:rPr>
          <w:rFonts w:eastAsia="Times"/>
          <w:noProof/>
        </w:rPr>
        <w:t>and T</w:t>
      </w:r>
      <w:r w:rsidR="00B06DBA">
        <w:rPr>
          <w:rFonts w:eastAsia="Times"/>
          <w:noProof/>
        </w:rPr>
        <w:t>ao</w:t>
      </w:r>
      <w:r w:rsidRPr="00B23EE7">
        <w:rPr>
          <w:rFonts w:eastAsia="Times"/>
          <w:noProof/>
        </w:rPr>
        <w:t xml:space="preserve"> Fang. 2018. "Constraints of </w:t>
      </w:r>
      <w:r w:rsidR="00B06DBA">
        <w:rPr>
          <w:rFonts w:eastAsia="Times"/>
          <w:noProof/>
        </w:rPr>
        <w:t>M</w:t>
      </w:r>
      <w:r w:rsidRPr="00B23EE7">
        <w:rPr>
          <w:rFonts w:eastAsia="Times"/>
          <w:noProof/>
        </w:rPr>
        <w:t>etabolic</w:t>
      </w:r>
      <w:r w:rsidR="00B06DBA">
        <w:rPr>
          <w:rFonts w:eastAsia="Times"/>
          <w:noProof/>
        </w:rPr>
        <w:t xml:space="preserve"> E</w:t>
      </w:r>
      <w:r w:rsidRPr="00B23EE7">
        <w:rPr>
          <w:rFonts w:eastAsia="Times"/>
          <w:noProof/>
        </w:rPr>
        <w:t xml:space="preserve">energy on the </w:t>
      </w:r>
      <w:r w:rsidR="00B06DBA">
        <w:rPr>
          <w:rFonts w:eastAsia="Times"/>
          <w:noProof/>
        </w:rPr>
        <w:t>N</w:t>
      </w:r>
      <w:r w:rsidRPr="00B23EE7">
        <w:rPr>
          <w:rFonts w:eastAsia="Times"/>
          <w:noProof/>
        </w:rPr>
        <w:t xml:space="preserve">umber of </w:t>
      </w:r>
      <w:r w:rsidR="00B06DBA">
        <w:rPr>
          <w:rFonts w:eastAsia="Times"/>
          <w:noProof/>
        </w:rPr>
        <w:t>S</w:t>
      </w:r>
      <w:r w:rsidRPr="00B23EE7">
        <w:rPr>
          <w:rFonts w:eastAsia="Times"/>
          <w:noProof/>
        </w:rPr>
        <w:t xml:space="preserve">ynaptic </w:t>
      </w:r>
      <w:r w:rsidR="00B06DBA">
        <w:rPr>
          <w:rFonts w:eastAsia="Times"/>
          <w:noProof/>
        </w:rPr>
        <w:t>C</w:t>
      </w:r>
      <w:r w:rsidRPr="00B23EE7">
        <w:rPr>
          <w:rFonts w:eastAsia="Times"/>
          <w:noProof/>
        </w:rPr>
        <w:t xml:space="preserve">onnections of </w:t>
      </w:r>
      <w:r w:rsidR="00B06DBA">
        <w:rPr>
          <w:rFonts w:eastAsia="Times"/>
          <w:noProof/>
        </w:rPr>
        <w:t>N</w:t>
      </w:r>
      <w:r w:rsidRPr="00B23EE7">
        <w:rPr>
          <w:rFonts w:eastAsia="Times"/>
          <w:noProof/>
        </w:rPr>
        <w:t xml:space="preserve">eurons and the </w:t>
      </w:r>
      <w:r w:rsidR="00B06DBA">
        <w:rPr>
          <w:rFonts w:eastAsia="Times"/>
          <w:noProof/>
        </w:rPr>
        <w:t>D</w:t>
      </w:r>
      <w:r w:rsidRPr="00B23EE7">
        <w:rPr>
          <w:rFonts w:eastAsia="Times"/>
          <w:noProof/>
        </w:rPr>
        <w:t xml:space="preserve">ensity of </w:t>
      </w:r>
      <w:r w:rsidR="00B06DBA">
        <w:rPr>
          <w:rFonts w:eastAsia="Times"/>
          <w:noProof/>
        </w:rPr>
        <w:t>N</w:t>
      </w:r>
      <w:r w:rsidRPr="00B23EE7">
        <w:rPr>
          <w:rFonts w:eastAsia="Times"/>
          <w:noProof/>
        </w:rPr>
        <w:t xml:space="preserve">euronal </w:t>
      </w:r>
      <w:r w:rsidR="00B06DBA">
        <w:rPr>
          <w:rFonts w:eastAsia="Times"/>
          <w:noProof/>
        </w:rPr>
        <w:t>N</w:t>
      </w:r>
      <w:r w:rsidRPr="00B23EE7">
        <w:rPr>
          <w:rFonts w:eastAsia="Times"/>
          <w:noProof/>
        </w:rPr>
        <w:t xml:space="preserve">etworks." </w:t>
      </w:r>
      <w:r w:rsidRPr="00B23EE7">
        <w:rPr>
          <w:rFonts w:eastAsia="Times"/>
          <w:i/>
          <w:noProof/>
        </w:rPr>
        <w:t>Frontiers in Computational Neuroscience</w:t>
      </w:r>
      <w:r w:rsidRPr="00B23EE7">
        <w:rPr>
          <w:rFonts w:eastAsia="Times"/>
          <w:noProof/>
        </w:rPr>
        <w:t xml:space="preserve"> 12. </w:t>
      </w:r>
      <w:r w:rsidR="00B06DBA" w:rsidRPr="00B06DBA">
        <w:rPr>
          <w:noProof/>
        </w:rPr>
        <w:t xml:space="preserve">https://www.ncbi.nlm.nih.gov/pmc/articles/PMC6256250/ </w:t>
      </w:r>
      <w:r>
        <w:fldChar w:fldCharType="end"/>
      </w:r>
    </w:p>
    <w:p w14:paraId="43F81A13" w14:textId="77777777" w:rsidR="007E14CB" w:rsidRPr="00EA55DD" w:rsidRDefault="007E14CB" w:rsidP="0036521C">
      <w:pPr>
        <w:pStyle w:val="EndNoteBibliography"/>
        <w:spacing w:line="480" w:lineRule="auto"/>
        <w:ind w:left="720" w:hanging="720"/>
        <w:jc w:val="left"/>
        <w:rPr>
          <w:rFonts w:ascii="Times New Roman" w:hAnsi="Times New Roman"/>
          <w:szCs w:val="24"/>
          <w:lang w:val="en-CA"/>
        </w:rPr>
      </w:pPr>
    </w:p>
    <w:p w14:paraId="697D5C12" w14:textId="77777777" w:rsidR="0036521C" w:rsidRPr="00EA55DD" w:rsidRDefault="0036521C">
      <w:pPr>
        <w:pStyle w:val="EndNoteBibliography"/>
        <w:spacing w:line="480" w:lineRule="auto"/>
        <w:ind w:left="720" w:hanging="720"/>
        <w:jc w:val="left"/>
        <w:rPr>
          <w:rFonts w:ascii="Times New Roman" w:hAnsi="Times New Roman"/>
          <w:szCs w:val="24"/>
          <w:lang w:val="en-CA"/>
        </w:rPr>
      </w:pPr>
    </w:p>
    <w:sectPr w:rsidR="0036521C" w:rsidRPr="00EA55DD">
      <w:footerReference w:type="default" r:id="rId17"/>
      <w:footerReference w:type="first" r:id="rId18"/>
      <w:type w:val="continuous"/>
      <w:pgSz w:w="12240" w:h="15840"/>
      <w:pgMar w:top="1440" w:right="1800" w:bottom="1440" w:left="1800" w:header="720" w:footer="8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94EA64" w14:textId="77777777" w:rsidR="00030A04" w:rsidRDefault="00030A04">
      <w:r>
        <w:separator/>
      </w:r>
    </w:p>
  </w:endnote>
  <w:endnote w:type="continuationSeparator" w:id="0">
    <w:p w14:paraId="7B37E29B" w14:textId="77777777" w:rsidR="00030A04" w:rsidRDefault="00030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imes">
    <w:altName w:val="﷽﷽﷽﷽﷽﷽﷽"/>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B2EC4" w14:textId="77777777" w:rsidR="00F006A3" w:rsidRDefault="00F006A3">
    <w:pPr>
      <w:pStyle w:val="Footer"/>
    </w:pPr>
    <w:r>
      <w:tab/>
    </w:r>
    <w:r>
      <w:fldChar w:fldCharType="begin"/>
    </w:r>
    <w:r>
      <w:instrText xml:space="preserve"> PAGE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688E9" w14:textId="31BBB81F" w:rsidR="00F006A3" w:rsidRDefault="00F006A3">
    <w:pPr>
      <w:pStyle w:val="Footer"/>
    </w:pPr>
    <w:r>
      <w:tab/>
    </w:r>
    <w:r>
      <w:fldChar w:fldCharType="begin"/>
    </w:r>
    <w:r>
      <w:instrText xml:space="preserve"> DATE \@ "MMMM d, yyyy"  </w:instrText>
    </w:r>
    <w:r>
      <w:fldChar w:fldCharType="separate"/>
    </w:r>
    <w:r w:rsidR="007236DD">
      <w:rPr>
        <w:noProof/>
      </w:rPr>
      <w:t>June 8, 2021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F78881" w14:textId="77777777" w:rsidR="00030A04" w:rsidRDefault="00030A04">
      <w:r>
        <w:separator/>
      </w:r>
    </w:p>
  </w:footnote>
  <w:footnote w:type="continuationSeparator" w:id="0">
    <w:p w14:paraId="51988D92" w14:textId="77777777" w:rsidR="00030A04" w:rsidRDefault="00030A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94909"/>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DE5FA7"/>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A7C2B4D"/>
    <w:multiLevelType w:val="hybridMultilevel"/>
    <w:tmpl w:val="B552ACEE"/>
    <w:lvl w:ilvl="0" w:tplc="9BD4859A">
      <w:start w:val="1"/>
      <w:numFmt w:val="decimal"/>
      <w:lvlText w:val="%1."/>
      <w:lvlJc w:val="left"/>
      <w:pPr>
        <w:ind w:left="928" w:hanging="360"/>
      </w:pPr>
      <w:rPr>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15:restartNumberingAfterBreak="0">
    <w:nsid w:val="1CC43CFB"/>
    <w:multiLevelType w:val="multilevel"/>
    <w:tmpl w:val="5DFAA3D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487E77"/>
    <w:multiLevelType w:val="hybridMultilevel"/>
    <w:tmpl w:val="E3083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565F3E"/>
    <w:multiLevelType w:val="hybridMultilevel"/>
    <w:tmpl w:val="4DF88A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C4438CF"/>
    <w:multiLevelType w:val="hybridMultilevel"/>
    <w:tmpl w:val="5BEAB2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42B6368"/>
    <w:multiLevelType w:val="hybridMultilevel"/>
    <w:tmpl w:val="A7D40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E511EB"/>
    <w:multiLevelType w:val="multilevel"/>
    <w:tmpl w:val="52EA5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DD7FDD"/>
    <w:multiLevelType w:val="multilevel"/>
    <w:tmpl w:val="3CFAA6F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7E11AB"/>
    <w:multiLevelType w:val="hybridMultilevel"/>
    <w:tmpl w:val="129EA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E83DEE"/>
    <w:multiLevelType w:val="multilevel"/>
    <w:tmpl w:val="4088F76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7F76C20"/>
    <w:multiLevelType w:val="hybridMultilevel"/>
    <w:tmpl w:val="8D5A2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690E54"/>
    <w:multiLevelType w:val="hybridMultilevel"/>
    <w:tmpl w:val="F880FD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AA34235"/>
    <w:multiLevelType w:val="multilevel"/>
    <w:tmpl w:val="765037F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B21079"/>
    <w:multiLevelType w:val="multilevel"/>
    <w:tmpl w:val="5178D58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EC6583"/>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C7E35B2"/>
    <w:multiLevelType w:val="hybridMultilevel"/>
    <w:tmpl w:val="56BCF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0"/>
  </w:num>
  <w:num w:numId="3">
    <w:abstractNumId w:val="17"/>
  </w:num>
  <w:num w:numId="4">
    <w:abstractNumId w:val="15"/>
  </w:num>
  <w:num w:numId="5">
    <w:abstractNumId w:val="9"/>
  </w:num>
  <w:num w:numId="6">
    <w:abstractNumId w:val="14"/>
  </w:num>
  <w:num w:numId="7">
    <w:abstractNumId w:val="3"/>
  </w:num>
  <w:num w:numId="8">
    <w:abstractNumId w:val="13"/>
  </w:num>
  <w:num w:numId="9">
    <w:abstractNumId w:val="6"/>
  </w:num>
  <w:num w:numId="10">
    <w:abstractNumId w:val="2"/>
  </w:num>
  <w:num w:numId="11">
    <w:abstractNumId w:val="12"/>
  </w:num>
  <w:num w:numId="12">
    <w:abstractNumId w:val="5"/>
  </w:num>
  <w:num w:numId="13">
    <w:abstractNumId w:val="7"/>
  </w:num>
  <w:num w:numId="14">
    <w:abstractNumId w:val="16"/>
  </w:num>
  <w:num w:numId="15">
    <w:abstractNumId w:val="0"/>
  </w:num>
  <w:num w:numId="16">
    <w:abstractNumId w:val="1"/>
  </w:num>
  <w:num w:numId="17">
    <w:abstractNumId w:val="1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393"/>
    <w:rsid w:val="00015805"/>
    <w:rsid w:val="000168EF"/>
    <w:rsid w:val="000213F2"/>
    <w:rsid w:val="00022BB5"/>
    <w:rsid w:val="00030A04"/>
    <w:rsid w:val="00031D33"/>
    <w:rsid w:val="00032D97"/>
    <w:rsid w:val="00036D09"/>
    <w:rsid w:val="0004598C"/>
    <w:rsid w:val="00066CC2"/>
    <w:rsid w:val="00073321"/>
    <w:rsid w:val="0007699D"/>
    <w:rsid w:val="00086078"/>
    <w:rsid w:val="000B145E"/>
    <w:rsid w:val="000B18AB"/>
    <w:rsid w:val="000C2D8B"/>
    <w:rsid w:val="000C5DAA"/>
    <w:rsid w:val="000E15F0"/>
    <w:rsid w:val="000E5D5D"/>
    <w:rsid w:val="000F78F6"/>
    <w:rsid w:val="001034FA"/>
    <w:rsid w:val="001231B4"/>
    <w:rsid w:val="001276F1"/>
    <w:rsid w:val="00136237"/>
    <w:rsid w:val="00144D56"/>
    <w:rsid w:val="00150A4C"/>
    <w:rsid w:val="00151393"/>
    <w:rsid w:val="00161CF5"/>
    <w:rsid w:val="001648DB"/>
    <w:rsid w:val="001755C4"/>
    <w:rsid w:val="00175775"/>
    <w:rsid w:val="0018039A"/>
    <w:rsid w:val="00182482"/>
    <w:rsid w:val="001901AC"/>
    <w:rsid w:val="00192DDF"/>
    <w:rsid w:val="00193165"/>
    <w:rsid w:val="0019789B"/>
    <w:rsid w:val="001C0FD7"/>
    <w:rsid w:val="001C584C"/>
    <w:rsid w:val="001D451C"/>
    <w:rsid w:val="001D5DA2"/>
    <w:rsid w:val="001D70C1"/>
    <w:rsid w:val="001E5A3A"/>
    <w:rsid w:val="001E6F98"/>
    <w:rsid w:val="001E7ADC"/>
    <w:rsid w:val="00203A09"/>
    <w:rsid w:val="0021236E"/>
    <w:rsid w:val="00214BAA"/>
    <w:rsid w:val="002320A1"/>
    <w:rsid w:val="002356BA"/>
    <w:rsid w:val="00235A04"/>
    <w:rsid w:val="00235B1C"/>
    <w:rsid w:val="00243151"/>
    <w:rsid w:val="00243FD4"/>
    <w:rsid w:val="002517A2"/>
    <w:rsid w:val="00256E0A"/>
    <w:rsid w:val="00261EED"/>
    <w:rsid w:val="002804BC"/>
    <w:rsid w:val="00280AD0"/>
    <w:rsid w:val="002931D0"/>
    <w:rsid w:val="002A2C91"/>
    <w:rsid w:val="002B4F87"/>
    <w:rsid w:val="002C4521"/>
    <w:rsid w:val="002C5097"/>
    <w:rsid w:val="002D03B2"/>
    <w:rsid w:val="002D5D65"/>
    <w:rsid w:val="002E0EE5"/>
    <w:rsid w:val="002F1E7C"/>
    <w:rsid w:val="002F4EFF"/>
    <w:rsid w:val="00304E46"/>
    <w:rsid w:val="00304E99"/>
    <w:rsid w:val="0033194A"/>
    <w:rsid w:val="00331BF8"/>
    <w:rsid w:val="0033366E"/>
    <w:rsid w:val="0033543B"/>
    <w:rsid w:val="00337553"/>
    <w:rsid w:val="0034109C"/>
    <w:rsid w:val="0034412D"/>
    <w:rsid w:val="00345A8C"/>
    <w:rsid w:val="00346669"/>
    <w:rsid w:val="00353569"/>
    <w:rsid w:val="003608BC"/>
    <w:rsid w:val="0036521C"/>
    <w:rsid w:val="00367AC3"/>
    <w:rsid w:val="00377A5D"/>
    <w:rsid w:val="00386463"/>
    <w:rsid w:val="003964FA"/>
    <w:rsid w:val="003B0791"/>
    <w:rsid w:val="003D70D0"/>
    <w:rsid w:val="003E1A94"/>
    <w:rsid w:val="003E1E87"/>
    <w:rsid w:val="003E204D"/>
    <w:rsid w:val="003F3F5D"/>
    <w:rsid w:val="003F4095"/>
    <w:rsid w:val="00403793"/>
    <w:rsid w:val="004064BC"/>
    <w:rsid w:val="004120C5"/>
    <w:rsid w:val="00412968"/>
    <w:rsid w:val="00415DF5"/>
    <w:rsid w:val="00426B33"/>
    <w:rsid w:val="00430582"/>
    <w:rsid w:val="00453DF4"/>
    <w:rsid w:val="004761A1"/>
    <w:rsid w:val="004766E2"/>
    <w:rsid w:val="004835E2"/>
    <w:rsid w:val="00484D2F"/>
    <w:rsid w:val="004A45BD"/>
    <w:rsid w:val="004A6D98"/>
    <w:rsid w:val="004B445E"/>
    <w:rsid w:val="004B66B1"/>
    <w:rsid w:val="004C083F"/>
    <w:rsid w:val="004D1250"/>
    <w:rsid w:val="004D1B5F"/>
    <w:rsid w:val="004D216D"/>
    <w:rsid w:val="004D312F"/>
    <w:rsid w:val="004D6385"/>
    <w:rsid w:val="004D659C"/>
    <w:rsid w:val="004E0BB0"/>
    <w:rsid w:val="004E4D06"/>
    <w:rsid w:val="004E53E3"/>
    <w:rsid w:val="005044A3"/>
    <w:rsid w:val="00514EB8"/>
    <w:rsid w:val="00516A53"/>
    <w:rsid w:val="00516CFC"/>
    <w:rsid w:val="005252BA"/>
    <w:rsid w:val="00531B8C"/>
    <w:rsid w:val="00532EA5"/>
    <w:rsid w:val="00557970"/>
    <w:rsid w:val="005644FC"/>
    <w:rsid w:val="00575F0E"/>
    <w:rsid w:val="00576261"/>
    <w:rsid w:val="005763ED"/>
    <w:rsid w:val="00581A65"/>
    <w:rsid w:val="005830DC"/>
    <w:rsid w:val="00587AE4"/>
    <w:rsid w:val="00587C13"/>
    <w:rsid w:val="00590789"/>
    <w:rsid w:val="005B4A79"/>
    <w:rsid w:val="005C7BE7"/>
    <w:rsid w:val="005D5281"/>
    <w:rsid w:val="005E4092"/>
    <w:rsid w:val="00602EED"/>
    <w:rsid w:val="00605753"/>
    <w:rsid w:val="00611F43"/>
    <w:rsid w:val="006256BD"/>
    <w:rsid w:val="00627656"/>
    <w:rsid w:val="00633340"/>
    <w:rsid w:val="006426EB"/>
    <w:rsid w:val="0064372B"/>
    <w:rsid w:val="00645ED8"/>
    <w:rsid w:val="006540FB"/>
    <w:rsid w:val="006605E4"/>
    <w:rsid w:val="006622E2"/>
    <w:rsid w:val="006670B0"/>
    <w:rsid w:val="0067270A"/>
    <w:rsid w:val="00675F7A"/>
    <w:rsid w:val="006766CC"/>
    <w:rsid w:val="00677FDF"/>
    <w:rsid w:val="006857E2"/>
    <w:rsid w:val="00685F01"/>
    <w:rsid w:val="006901A7"/>
    <w:rsid w:val="00690A6D"/>
    <w:rsid w:val="006939A8"/>
    <w:rsid w:val="006A2232"/>
    <w:rsid w:val="006A2387"/>
    <w:rsid w:val="006B0731"/>
    <w:rsid w:val="006E589B"/>
    <w:rsid w:val="00707049"/>
    <w:rsid w:val="0072004E"/>
    <w:rsid w:val="007236DD"/>
    <w:rsid w:val="0072617E"/>
    <w:rsid w:val="007353B0"/>
    <w:rsid w:val="00760AE3"/>
    <w:rsid w:val="007703AD"/>
    <w:rsid w:val="00773526"/>
    <w:rsid w:val="00781E5D"/>
    <w:rsid w:val="00783FC2"/>
    <w:rsid w:val="007926D2"/>
    <w:rsid w:val="0079597F"/>
    <w:rsid w:val="007A3167"/>
    <w:rsid w:val="007B007C"/>
    <w:rsid w:val="007C172E"/>
    <w:rsid w:val="007C2036"/>
    <w:rsid w:val="007C37AE"/>
    <w:rsid w:val="007C6548"/>
    <w:rsid w:val="007D2720"/>
    <w:rsid w:val="007E00F3"/>
    <w:rsid w:val="007E14CB"/>
    <w:rsid w:val="007E4036"/>
    <w:rsid w:val="007E7E39"/>
    <w:rsid w:val="007F163C"/>
    <w:rsid w:val="007F7C87"/>
    <w:rsid w:val="00800BA4"/>
    <w:rsid w:val="00806785"/>
    <w:rsid w:val="00812126"/>
    <w:rsid w:val="00822907"/>
    <w:rsid w:val="00832B17"/>
    <w:rsid w:val="00832D6D"/>
    <w:rsid w:val="00833F60"/>
    <w:rsid w:val="00834317"/>
    <w:rsid w:val="008366AD"/>
    <w:rsid w:val="00844AD9"/>
    <w:rsid w:val="00847B0A"/>
    <w:rsid w:val="00852BD7"/>
    <w:rsid w:val="008636DE"/>
    <w:rsid w:val="0086704D"/>
    <w:rsid w:val="00870DCF"/>
    <w:rsid w:val="00872BDD"/>
    <w:rsid w:val="0088475B"/>
    <w:rsid w:val="0088678C"/>
    <w:rsid w:val="00892F9C"/>
    <w:rsid w:val="008C5F95"/>
    <w:rsid w:val="008C64E5"/>
    <w:rsid w:val="008D29DD"/>
    <w:rsid w:val="008E1CE5"/>
    <w:rsid w:val="008E66AA"/>
    <w:rsid w:val="008F0B9C"/>
    <w:rsid w:val="00900F7A"/>
    <w:rsid w:val="009040E4"/>
    <w:rsid w:val="0090490A"/>
    <w:rsid w:val="00905EB8"/>
    <w:rsid w:val="00954206"/>
    <w:rsid w:val="00967159"/>
    <w:rsid w:val="00967650"/>
    <w:rsid w:val="0097270D"/>
    <w:rsid w:val="00995A07"/>
    <w:rsid w:val="009B5BF7"/>
    <w:rsid w:val="009C57D1"/>
    <w:rsid w:val="009C5E64"/>
    <w:rsid w:val="009C7D9A"/>
    <w:rsid w:val="009E064B"/>
    <w:rsid w:val="009E146C"/>
    <w:rsid w:val="009F05F2"/>
    <w:rsid w:val="009F25E8"/>
    <w:rsid w:val="009F4DA3"/>
    <w:rsid w:val="00A051C6"/>
    <w:rsid w:val="00A23DF8"/>
    <w:rsid w:val="00A35687"/>
    <w:rsid w:val="00A66A85"/>
    <w:rsid w:val="00A72950"/>
    <w:rsid w:val="00A76795"/>
    <w:rsid w:val="00A84642"/>
    <w:rsid w:val="00A851B0"/>
    <w:rsid w:val="00AB3095"/>
    <w:rsid w:val="00AC2922"/>
    <w:rsid w:val="00AD1734"/>
    <w:rsid w:val="00AE23D7"/>
    <w:rsid w:val="00AF3110"/>
    <w:rsid w:val="00AF429F"/>
    <w:rsid w:val="00AF7C76"/>
    <w:rsid w:val="00B02581"/>
    <w:rsid w:val="00B026C9"/>
    <w:rsid w:val="00B04513"/>
    <w:rsid w:val="00B06DBA"/>
    <w:rsid w:val="00B24E57"/>
    <w:rsid w:val="00B25623"/>
    <w:rsid w:val="00B35CCE"/>
    <w:rsid w:val="00B47E41"/>
    <w:rsid w:val="00B6095A"/>
    <w:rsid w:val="00B6125E"/>
    <w:rsid w:val="00B61B0F"/>
    <w:rsid w:val="00B765F4"/>
    <w:rsid w:val="00B7772E"/>
    <w:rsid w:val="00B822EF"/>
    <w:rsid w:val="00B840DF"/>
    <w:rsid w:val="00B859D1"/>
    <w:rsid w:val="00B86E11"/>
    <w:rsid w:val="00B9169E"/>
    <w:rsid w:val="00B9510A"/>
    <w:rsid w:val="00B95E05"/>
    <w:rsid w:val="00B95F5B"/>
    <w:rsid w:val="00B97C8F"/>
    <w:rsid w:val="00BB0CAC"/>
    <w:rsid w:val="00BD3ED7"/>
    <w:rsid w:val="00BD5749"/>
    <w:rsid w:val="00BD6D08"/>
    <w:rsid w:val="00BF2C59"/>
    <w:rsid w:val="00BF32D3"/>
    <w:rsid w:val="00BF55C4"/>
    <w:rsid w:val="00C02977"/>
    <w:rsid w:val="00C047EC"/>
    <w:rsid w:val="00C07078"/>
    <w:rsid w:val="00C10C2A"/>
    <w:rsid w:val="00C20E89"/>
    <w:rsid w:val="00C32062"/>
    <w:rsid w:val="00C3374A"/>
    <w:rsid w:val="00C35F26"/>
    <w:rsid w:val="00C36843"/>
    <w:rsid w:val="00C42C31"/>
    <w:rsid w:val="00C524D0"/>
    <w:rsid w:val="00C55B00"/>
    <w:rsid w:val="00C560C5"/>
    <w:rsid w:val="00C77950"/>
    <w:rsid w:val="00C80945"/>
    <w:rsid w:val="00C856A0"/>
    <w:rsid w:val="00CD000E"/>
    <w:rsid w:val="00CE495D"/>
    <w:rsid w:val="00CF15B5"/>
    <w:rsid w:val="00CF249B"/>
    <w:rsid w:val="00CF4F7B"/>
    <w:rsid w:val="00D02882"/>
    <w:rsid w:val="00D061C9"/>
    <w:rsid w:val="00D2369F"/>
    <w:rsid w:val="00D27E3B"/>
    <w:rsid w:val="00D31293"/>
    <w:rsid w:val="00D31F9D"/>
    <w:rsid w:val="00D33D97"/>
    <w:rsid w:val="00D605B3"/>
    <w:rsid w:val="00D671DB"/>
    <w:rsid w:val="00D70E1D"/>
    <w:rsid w:val="00D72013"/>
    <w:rsid w:val="00D74C1A"/>
    <w:rsid w:val="00D75090"/>
    <w:rsid w:val="00D86E95"/>
    <w:rsid w:val="00D87544"/>
    <w:rsid w:val="00D902C5"/>
    <w:rsid w:val="00D904AE"/>
    <w:rsid w:val="00D925EB"/>
    <w:rsid w:val="00D92F0E"/>
    <w:rsid w:val="00D9573F"/>
    <w:rsid w:val="00D964D7"/>
    <w:rsid w:val="00DA16D0"/>
    <w:rsid w:val="00DA28F4"/>
    <w:rsid w:val="00DB5FD5"/>
    <w:rsid w:val="00DB6E0E"/>
    <w:rsid w:val="00DB7203"/>
    <w:rsid w:val="00DD0969"/>
    <w:rsid w:val="00DD6137"/>
    <w:rsid w:val="00DE5B87"/>
    <w:rsid w:val="00DE6DBA"/>
    <w:rsid w:val="00E03D43"/>
    <w:rsid w:val="00E050E7"/>
    <w:rsid w:val="00E05CDC"/>
    <w:rsid w:val="00E10359"/>
    <w:rsid w:val="00E10FB5"/>
    <w:rsid w:val="00E13604"/>
    <w:rsid w:val="00E24684"/>
    <w:rsid w:val="00E26BD3"/>
    <w:rsid w:val="00E46542"/>
    <w:rsid w:val="00E57E0A"/>
    <w:rsid w:val="00E60949"/>
    <w:rsid w:val="00E60DF7"/>
    <w:rsid w:val="00E65EB3"/>
    <w:rsid w:val="00E65FB9"/>
    <w:rsid w:val="00E721EB"/>
    <w:rsid w:val="00E743AB"/>
    <w:rsid w:val="00E761ED"/>
    <w:rsid w:val="00E77A66"/>
    <w:rsid w:val="00E807F9"/>
    <w:rsid w:val="00EA55DD"/>
    <w:rsid w:val="00EC09E6"/>
    <w:rsid w:val="00EC0A00"/>
    <w:rsid w:val="00EC1D06"/>
    <w:rsid w:val="00EC48F2"/>
    <w:rsid w:val="00ED1407"/>
    <w:rsid w:val="00EE1025"/>
    <w:rsid w:val="00EE1B1A"/>
    <w:rsid w:val="00EF1A4A"/>
    <w:rsid w:val="00F006A3"/>
    <w:rsid w:val="00F009FD"/>
    <w:rsid w:val="00F05B13"/>
    <w:rsid w:val="00F1131C"/>
    <w:rsid w:val="00F13859"/>
    <w:rsid w:val="00F1665F"/>
    <w:rsid w:val="00F21C6E"/>
    <w:rsid w:val="00F32EC2"/>
    <w:rsid w:val="00F33629"/>
    <w:rsid w:val="00F36A18"/>
    <w:rsid w:val="00F41463"/>
    <w:rsid w:val="00F45C68"/>
    <w:rsid w:val="00F475EE"/>
    <w:rsid w:val="00F50676"/>
    <w:rsid w:val="00F65A7F"/>
    <w:rsid w:val="00F65D63"/>
    <w:rsid w:val="00F67E36"/>
    <w:rsid w:val="00F67E86"/>
    <w:rsid w:val="00F77428"/>
    <w:rsid w:val="00F84C7A"/>
    <w:rsid w:val="00FA1E9A"/>
    <w:rsid w:val="00FB5661"/>
    <w:rsid w:val="00FB7DAB"/>
    <w:rsid w:val="00FC2DEE"/>
    <w:rsid w:val="00FD53F1"/>
    <w:rsid w:val="00FD6F7F"/>
    <w:rsid w:val="00FF2FCA"/>
    <w:rsid w:val="00FF645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CA8CC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Emphasis" w:uiPriority="20"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spacing w:line="480" w:lineRule="atLeast"/>
      <w:ind w:firstLine="720"/>
      <w:jc w:val="both"/>
    </w:pPr>
    <w:rPr>
      <w:rFonts w:eastAsia="Times New Roman"/>
    </w:rPr>
  </w:style>
  <w:style w:type="paragraph" w:customStyle="1" w:styleId="Titleauthor">
    <w:name w:val="Title/author"/>
    <w:basedOn w:val="Normal"/>
    <w:pPr>
      <w:ind w:firstLine="720"/>
      <w:jc w:val="center"/>
    </w:pPr>
    <w:rPr>
      <w:rFonts w:eastAsia="Times New Roman"/>
      <w:b/>
    </w:rPr>
  </w:style>
  <w:style w:type="paragraph" w:customStyle="1" w:styleId="author">
    <w:name w:val="author"/>
    <w:basedOn w:val="Titleauthor"/>
    <w:rPr>
      <w:b w:val="0"/>
      <w:i/>
    </w:rPr>
  </w:style>
  <w:style w:type="paragraph" w:customStyle="1" w:styleId="Unindented">
    <w:name w:val="Unindented"/>
    <w:basedOn w:val="Normal"/>
    <w:pPr>
      <w:spacing w:line="480" w:lineRule="auto"/>
      <w:jc w:val="both"/>
    </w:pPr>
    <w:rPr>
      <w:rFonts w:eastAsia="Times New Roman"/>
    </w:rPr>
  </w:style>
  <w:style w:type="paragraph" w:customStyle="1" w:styleId="Reference">
    <w:name w:val="Reference"/>
    <w:basedOn w:val="Unindented"/>
    <w:link w:val="ReferenceChar"/>
    <w:pPr>
      <w:ind w:left="720" w:hanging="720"/>
    </w:pPr>
  </w:style>
  <w:style w:type="paragraph" w:customStyle="1" w:styleId="Quotation">
    <w:name w:val="Quotation"/>
    <w:basedOn w:val="Reference"/>
    <w:pPr>
      <w:ind w:right="720" w:firstLine="0"/>
    </w:pPr>
  </w:style>
  <w:style w:type="paragraph" w:customStyle="1" w:styleId="Headingcentred">
    <w:name w:val="Heading:  centred"/>
    <w:basedOn w:val="Quotation"/>
    <w:pPr>
      <w:jc w:val="center"/>
    </w:pPr>
    <w:rPr>
      <w:b/>
    </w:rPr>
  </w:style>
  <w:style w:type="paragraph" w:customStyle="1" w:styleId="Headingleft">
    <w:name w:val="Heading:  left"/>
    <w:basedOn w:val="Unindented"/>
    <w:rPr>
      <w:b/>
    </w:rPr>
  </w:style>
  <w:style w:type="character" w:styleId="Hyperlink">
    <w:name w:val="Hyperlink"/>
    <w:rPr>
      <w:color w:val="0000FF"/>
      <w:u w:val="single"/>
    </w:rPr>
  </w:style>
  <w:style w:type="paragraph" w:customStyle="1" w:styleId="Basic">
    <w:name w:val="Basic"/>
    <w:basedOn w:val="Normal"/>
    <w:pPr>
      <w:spacing w:line="480" w:lineRule="auto"/>
      <w:ind w:firstLine="720"/>
      <w:jc w:val="both"/>
    </w:pPr>
  </w:style>
  <w:style w:type="character" w:styleId="UnresolvedMention">
    <w:name w:val="Unresolved Mention"/>
    <w:basedOn w:val="DefaultParagraphFont"/>
    <w:rsid w:val="00E050E7"/>
    <w:rPr>
      <w:color w:val="605E5C"/>
      <w:shd w:val="clear" w:color="auto" w:fill="E1DFDD"/>
    </w:rPr>
  </w:style>
  <w:style w:type="paragraph" w:styleId="NormalWeb">
    <w:name w:val="Normal (Web)"/>
    <w:basedOn w:val="Normal"/>
    <w:uiPriority w:val="99"/>
    <w:unhideWhenUsed/>
    <w:rsid w:val="00B6125E"/>
    <w:pPr>
      <w:spacing w:before="100" w:beforeAutospacing="1" w:after="100" w:afterAutospacing="1"/>
    </w:pPr>
    <w:rPr>
      <w:rFonts w:ascii="Times New Roman" w:eastAsia="Times New Roman" w:hAnsi="Times New Roman"/>
      <w:szCs w:val="24"/>
      <w:lang w:val="en-CA"/>
    </w:rPr>
  </w:style>
  <w:style w:type="character" w:customStyle="1" w:styleId="apple-converted-space">
    <w:name w:val="apple-converted-space"/>
    <w:basedOn w:val="DefaultParagraphFont"/>
    <w:rsid w:val="00A051C6"/>
  </w:style>
  <w:style w:type="character" w:styleId="FollowedHyperlink">
    <w:name w:val="FollowedHyperlink"/>
    <w:basedOn w:val="DefaultParagraphFont"/>
    <w:rsid w:val="005C7BE7"/>
    <w:rPr>
      <w:color w:val="954F72" w:themeColor="followedHyperlink"/>
      <w:u w:val="single"/>
    </w:rPr>
  </w:style>
  <w:style w:type="paragraph" w:customStyle="1" w:styleId="c-author-listitem">
    <w:name w:val="c-author-list__item"/>
    <w:basedOn w:val="Normal"/>
    <w:rsid w:val="005C7BE7"/>
    <w:pPr>
      <w:spacing w:before="100" w:beforeAutospacing="1" w:after="100" w:afterAutospacing="1"/>
    </w:pPr>
    <w:rPr>
      <w:rFonts w:ascii="Times New Roman" w:eastAsia="Times New Roman" w:hAnsi="Times New Roman"/>
      <w:szCs w:val="24"/>
      <w:lang w:val="en-CA"/>
    </w:rPr>
  </w:style>
  <w:style w:type="character" w:customStyle="1" w:styleId="ReferenceChar">
    <w:name w:val="Reference Char"/>
    <w:basedOn w:val="DefaultParagraphFont"/>
    <w:link w:val="Reference"/>
    <w:rsid w:val="00B86E11"/>
    <w:rPr>
      <w:rFonts w:eastAsia="Times New Roman"/>
      <w:sz w:val="24"/>
    </w:rPr>
  </w:style>
  <w:style w:type="paragraph" w:customStyle="1" w:styleId="EndNoteBibliography">
    <w:name w:val="EndNote Bibliography"/>
    <w:basedOn w:val="Normal"/>
    <w:link w:val="EndNoteBibliographyChar"/>
    <w:rsid w:val="00B86E11"/>
    <w:pPr>
      <w:jc w:val="both"/>
    </w:pPr>
    <w:rPr>
      <w:rFonts w:eastAsia="Times New Roman"/>
    </w:rPr>
  </w:style>
  <w:style w:type="character" w:customStyle="1" w:styleId="EndNoteBibliographyChar">
    <w:name w:val="EndNote Bibliography Char"/>
    <w:basedOn w:val="ReferenceChar"/>
    <w:link w:val="EndNoteBibliography"/>
    <w:rsid w:val="00B86E11"/>
    <w:rPr>
      <w:rFonts w:eastAsia="Times New Roman"/>
      <w:sz w:val="24"/>
    </w:rPr>
  </w:style>
  <w:style w:type="character" w:styleId="Emphasis">
    <w:name w:val="Emphasis"/>
    <w:basedOn w:val="DefaultParagraphFont"/>
    <w:uiPriority w:val="20"/>
    <w:qFormat/>
    <w:rsid w:val="009E14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670594">
      <w:bodyDiv w:val="1"/>
      <w:marLeft w:val="0"/>
      <w:marRight w:val="0"/>
      <w:marTop w:val="0"/>
      <w:marBottom w:val="0"/>
      <w:divBdr>
        <w:top w:val="none" w:sz="0" w:space="0" w:color="auto"/>
        <w:left w:val="none" w:sz="0" w:space="0" w:color="auto"/>
        <w:bottom w:val="none" w:sz="0" w:space="0" w:color="auto"/>
        <w:right w:val="none" w:sz="0" w:space="0" w:color="auto"/>
      </w:divBdr>
      <w:divsChild>
        <w:div w:id="828517476">
          <w:marLeft w:val="0"/>
          <w:marRight w:val="0"/>
          <w:marTop w:val="0"/>
          <w:marBottom w:val="0"/>
          <w:divBdr>
            <w:top w:val="none" w:sz="0" w:space="0" w:color="auto"/>
            <w:left w:val="none" w:sz="0" w:space="0" w:color="auto"/>
            <w:bottom w:val="none" w:sz="0" w:space="0" w:color="auto"/>
            <w:right w:val="none" w:sz="0" w:space="0" w:color="auto"/>
          </w:divBdr>
          <w:divsChild>
            <w:div w:id="1048457297">
              <w:marLeft w:val="0"/>
              <w:marRight w:val="0"/>
              <w:marTop w:val="0"/>
              <w:marBottom w:val="0"/>
              <w:divBdr>
                <w:top w:val="none" w:sz="0" w:space="0" w:color="auto"/>
                <w:left w:val="none" w:sz="0" w:space="0" w:color="auto"/>
                <w:bottom w:val="none" w:sz="0" w:space="0" w:color="auto"/>
                <w:right w:val="none" w:sz="0" w:space="0" w:color="auto"/>
              </w:divBdr>
              <w:divsChild>
                <w:div w:id="147410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752655">
          <w:marLeft w:val="0"/>
          <w:marRight w:val="0"/>
          <w:marTop w:val="0"/>
          <w:marBottom w:val="0"/>
          <w:divBdr>
            <w:top w:val="none" w:sz="0" w:space="0" w:color="auto"/>
            <w:left w:val="none" w:sz="0" w:space="0" w:color="auto"/>
            <w:bottom w:val="none" w:sz="0" w:space="0" w:color="auto"/>
            <w:right w:val="none" w:sz="0" w:space="0" w:color="auto"/>
          </w:divBdr>
          <w:divsChild>
            <w:div w:id="1912305691">
              <w:marLeft w:val="0"/>
              <w:marRight w:val="0"/>
              <w:marTop w:val="0"/>
              <w:marBottom w:val="0"/>
              <w:divBdr>
                <w:top w:val="none" w:sz="0" w:space="0" w:color="auto"/>
                <w:left w:val="none" w:sz="0" w:space="0" w:color="auto"/>
                <w:bottom w:val="none" w:sz="0" w:space="0" w:color="auto"/>
                <w:right w:val="none" w:sz="0" w:space="0" w:color="auto"/>
              </w:divBdr>
              <w:divsChild>
                <w:div w:id="43085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43632">
      <w:bodyDiv w:val="1"/>
      <w:marLeft w:val="0"/>
      <w:marRight w:val="0"/>
      <w:marTop w:val="0"/>
      <w:marBottom w:val="0"/>
      <w:divBdr>
        <w:top w:val="none" w:sz="0" w:space="0" w:color="auto"/>
        <w:left w:val="none" w:sz="0" w:space="0" w:color="auto"/>
        <w:bottom w:val="none" w:sz="0" w:space="0" w:color="auto"/>
        <w:right w:val="none" w:sz="0" w:space="0" w:color="auto"/>
      </w:divBdr>
    </w:div>
    <w:div w:id="482625796">
      <w:bodyDiv w:val="1"/>
      <w:marLeft w:val="0"/>
      <w:marRight w:val="0"/>
      <w:marTop w:val="0"/>
      <w:marBottom w:val="0"/>
      <w:divBdr>
        <w:top w:val="none" w:sz="0" w:space="0" w:color="auto"/>
        <w:left w:val="none" w:sz="0" w:space="0" w:color="auto"/>
        <w:bottom w:val="none" w:sz="0" w:space="0" w:color="auto"/>
        <w:right w:val="none" w:sz="0" w:space="0" w:color="auto"/>
      </w:divBdr>
      <w:divsChild>
        <w:div w:id="2102873514">
          <w:marLeft w:val="0"/>
          <w:marRight w:val="0"/>
          <w:marTop w:val="0"/>
          <w:marBottom w:val="0"/>
          <w:divBdr>
            <w:top w:val="none" w:sz="0" w:space="0" w:color="auto"/>
            <w:left w:val="none" w:sz="0" w:space="0" w:color="auto"/>
            <w:bottom w:val="none" w:sz="0" w:space="0" w:color="auto"/>
            <w:right w:val="none" w:sz="0" w:space="0" w:color="auto"/>
          </w:divBdr>
          <w:divsChild>
            <w:div w:id="859784377">
              <w:marLeft w:val="0"/>
              <w:marRight w:val="0"/>
              <w:marTop w:val="0"/>
              <w:marBottom w:val="0"/>
              <w:divBdr>
                <w:top w:val="none" w:sz="0" w:space="0" w:color="auto"/>
                <w:left w:val="none" w:sz="0" w:space="0" w:color="auto"/>
                <w:bottom w:val="none" w:sz="0" w:space="0" w:color="auto"/>
                <w:right w:val="none" w:sz="0" w:space="0" w:color="auto"/>
              </w:divBdr>
              <w:divsChild>
                <w:div w:id="43498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847082">
      <w:bodyDiv w:val="1"/>
      <w:marLeft w:val="0"/>
      <w:marRight w:val="0"/>
      <w:marTop w:val="0"/>
      <w:marBottom w:val="0"/>
      <w:divBdr>
        <w:top w:val="none" w:sz="0" w:space="0" w:color="auto"/>
        <w:left w:val="none" w:sz="0" w:space="0" w:color="auto"/>
        <w:bottom w:val="none" w:sz="0" w:space="0" w:color="auto"/>
        <w:right w:val="none" w:sz="0" w:space="0" w:color="auto"/>
      </w:divBdr>
      <w:divsChild>
        <w:div w:id="1507866235">
          <w:marLeft w:val="0"/>
          <w:marRight w:val="0"/>
          <w:marTop w:val="0"/>
          <w:marBottom w:val="0"/>
          <w:divBdr>
            <w:top w:val="none" w:sz="0" w:space="0" w:color="auto"/>
            <w:left w:val="none" w:sz="0" w:space="0" w:color="auto"/>
            <w:bottom w:val="none" w:sz="0" w:space="0" w:color="auto"/>
            <w:right w:val="none" w:sz="0" w:space="0" w:color="auto"/>
          </w:divBdr>
          <w:divsChild>
            <w:div w:id="436407266">
              <w:marLeft w:val="0"/>
              <w:marRight w:val="0"/>
              <w:marTop w:val="0"/>
              <w:marBottom w:val="0"/>
              <w:divBdr>
                <w:top w:val="none" w:sz="0" w:space="0" w:color="auto"/>
                <w:left w:val="none" w:sz="0" w:space="0" w:color="auto"/>
                <w:bottom w:val="none" w:sz="0" w:space="0" w:color="auto"/>
                <w:right w:val="none" w:sz="0" w:space="0" w:color="auto"/>
              </w:divBdr>
              <w:divsChild>
                <w:div w:id="1575702594">
                  <w:marLeft w:val="0"/>
                  <w:marRight w:val="0"/>
                  <w:marTop w:val="0"/>
                  <w:marBottom w:val="0"/>
                  <w:divBdr>
                    <w:top w:val="none" w:sz="0" w:space="0" w:color="auto"/>
                    <w:left w:val="none" w:sz="0" w:space="0" w:color="auto"/>
                    <w:bottom w:val="none" w:sz="0" w:space="0" w:color="auto"/>
                    <w:right w:val="none" w:sz="0" w:space="0" w:color="auto"/>
                  </w:divBdr>
                  <w:divsChild>
                    <w:div w:id="90723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960647">
      <w:bodyDiv w:val="1"/>
      <w:marLeft w:val="0"/>
      <w:marRight w:val="0"/>
      <w:marTop w:val="0"/>
      <w:marBottom w:val="0"/>
      <w:divBdr>
        <w:top w:val="none" w:sz="0" w:space="0" w:color="auto"/>
        <w:left w:val="none" w:sz="0" w:space="0" w:color="auto"/>
        <w:bottom w:val="none" w:sz="0" w:space="0" w:color="auto"/>
        <w:right w:val="none" w:sz="0" w:space="0" w:color="auto"/>
      </w:divBdr>
    </w:div>
    <w:div w:id="708604014">
      <w:bodyDiv w:val="1"/>
      <w:marLeft w:val="0"/>
      <w:marRight w:val="0"/>
      <w:marTop w:val="0"/>
      <w:marBottom w:val="0"/>
      <w:divBdr>
        <w:top w:val="none" w:sz="0" w:space="0" w:color="auto"/>
        <w:left w:val="none" w:sz="0" w:space="0" w:color="auto"/>
        <w:bottom w:val="none" w:sz="0" w:space="0" w:color="auto"/>
        <w:right w:val="none" w:sz="0" w:space="0" w:color="auto"/>
      </w:divBdr>
      <w:divsChild>
        <w:div w:id="1587422245">
          <w:marLeft w:val="0"/>
          <w:marRight w:val="0"/>
          <w:marTop w:val="0"/>
          <w:marBottom w:val="0"/>
          <w:divBdr>
            <w:top w:val="none" w:sz="0" w:space="0" w:color="auto"/>
            <w:left w:val="none" w:sz="0" w:space="0" w:color="auto"/>
            <w:bottom w:val="none" w:sz="0" w:space="0" w:color="auto"/>
            <w:right w:val="none" w:sz="0" w:space="0" w:color="auto"/>
          </w:divBdr>
          <w:divsChild>
            <w:div w:id="464006350">
              <w:marLeft w:val="0"/>
              <w:marRight w:val="0"/>
              <w:marTop w:val="0"/>
              <w:marBottom w:val="0"/>
              <w:divBdr>
                <w:top w:val="none" w:sz="0" w:space="0" w:color="auto"/>
                <w:left w:val="none" w:sz="0" w:space="0" w:color="auto"/>
                <w:bottom w:val="none" w:sz="0" w:space="0" w:color="auto"/>
                <w:right w:val="none" w:sz="0" w:space="0" w:color="auto"/>
              </w:divBdr>
              <w:divsChild>
                <w:div w:id="845557510">
                  <w:marLeft w:val="0"/>
                  <w:marRight w:val="0"/>
                  <w:marTop w:val="0"/>
                  <w:marBottom w:val="0"/>
                  <w:divBdr>
                    <w:top w:val="none" w:sz="0" w:space="0" w:color="auto"/>
                    <w:left w:val="none" w:sz="0" w:space="0" w:color="auto"/>
                    <w:bottom w:val="none" w:sz="0" w:space="0" w:color="auto"/>
                    <w:right w:val="none" w:sz="0" w:space="0" w:color="auto"/>
                  </w:divBdr>
                  <w:divsChild>
                    <w:div w:id="145039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426217">
      <w:bodyDiv w:val="1"/>
      <w:marLeft w:val="0"/>
      <w:marRight w:val="0"/>
      <w:marTop w:val="0"/>
      <w:marBottom w:val="0"/>
      <w:divBdr>
        <w:top w:val="none" w:sz="0" w:space="0" w:color="auto"/>
        <w:left w:val="none" w:sz="0" w:space="0" w:color="auto"/>
        <w:bottom w:val="none" w:sz="0" w:space="0" w:color="auto"/>
        <w:right w:val="none" w:sz="0" w:space="0" w:color="auto"/>
      </w:divBdr>
      <w:divsChild>
        <w:div w:id="952663797">
          <w:marLeft w:val="0"/>
          <w:marRight w:val="0"/>
          <w:marTop w:val="0"/>
          <w:marBottom w:val="0"/>
          <w:divBdr>
            <w:top w:val="none" w:sz="0" w:space="0" w:color="auto"/>
            <w:left w:val="none" w:sz="0" w:space="0" w:color="auto"/>
            <w:bottom w:val="none" w:sz="0" w:space="0" w:color="auto"/>
            <w:right w:val="none" w:sz="0" w:space="0" w:color="auto"/>
          </w:divBdr>
          <w:divsChild>
            <w:div w:id="994793920">
              <w:marLeft w:val="0"/>
              <w:marRight w:val="0"/>
              <w:marTop w:val="0"/>
              <w:marBottom w:val="0"/>
              <w:divBdr>
                <w:top w:val="none" w:sz="0" w:space="0" w:color="auto"/>
                <w:left w:val="none" w:sz="0" w:space="0" w:color="auto"/>
                <w:bottom w:val="none" w:sz="0" w:space="0" w:color="auto"/>
                <w:right w:val="none" w:sz="0" w:space="0" w:color="auto"/>
              </w:divBdr>
              <w:divsChild>
                <w:div w:id="9597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962791">
      <w:bodyDiv w:val="1"/>
      <w:marLeft w:val="0"/>
      <w:marRight w:val="0"/>
      <w:marTop w:val="0"/>
      <w:marBottom w:val="0"/>
      <w:divBdr>
        <w:top w:val="none" w:sz="0" w:space="0" w:color="auto"/>
        <w:left w:val="none" w:sz="0" w:space="0" w:color="auto"/>
        <w:bottom w:val="none" w:sz="0" w:space="0" w:color="auto"/>
        <w:right w:val="none" w:sz="0" w:space="0" w:color="auto"/>
      </w:divBdr>
    </w:div>
    <w:div w:id="960957342">
      <w:bodyDiv w:val="1"/>
      <w:marLeft w:val="0"/>
      <w:marRight w:val="0"/>
      <w:marTop w:val="0"/>
      <w:marBottom w:val="0"/>
      <w:divBdr>
        <w:top w:val="none" w:sz="0" w:space="0" w:color="auto"/>
        <w:left w:val="none" w:sz="0" w:space="0" w:color="auto"/>
        <w:bottom w:val="none" w:sz="0" w:space="0" w:color="auto"/>
        <w:right w:val="none" w:sz="0" w:space="0" w:color="auto"/>
      </w:divBdr>
      <w:divsChild>
        <w:div w:id="1877233271">
          <w:marLeft w:val="0"/>
          <w:marRight w:val="0"/>
          <w:marTop w:val="0"/>
          <w:marBottom w:val="0"/>
          <w:divBdr>
            <w:top w:val="none" w:sz="0" w:space="0" w:color="auto"/>
            <w:left w:val="none" w:sz="0" w:space="0" w:color="auto"/>
            <w:bottom w:val="none" w:sz="0" w:space="0" w:color="auto"/>
            <w:right w:val="none" w:sz="0" w:space="0" w:color="auto"/>
          </w:divBdr>
          <w:divsChild>
            <w:div w:id="76680259">
              <w:marLeft w:val="0"/>
              <w:marRight w:val="0"/>
              <w:marTop w:val="0"/>
              <w:marBottom w:val="0"/>
              <w:divBdr>
                <w:top w:val="none" w:sz="0" w:space="0" w:color="auto"/>
                <w:left w:val="none" w:sz="0" w:space="0" w:color="auto"/>
                <w:bottom w:val="none" w:sz="0" w:space="0" w:color="auto"/>
                <w:right w:val="none" w:sz="0" w:space="0" w:color="auto"/>
              </w:divBdr>
              <w:divsChild>
                <w:div w:id="1318730823">
                  <w:marLeft w:val="0"/>
                  <w:marRight w:val="0"/>
                  <w:marTop w:val="0"/>
                  <w:marBottom w:val="0"/>
                  <w:divBdr>
                    <w:top w:val="none" w:sz="0" w:space="0" w:color="auto"/>
                    <w:left w:val="none" w:sz="0" w:space="0" w:color="auto"/>
                    <w:bottom w:val="none" w:sz="0" w:space="0" w:color="auto"/>
                    <w:right w:val="none" w:sz="0" w:space="0" w:color="auto"/>
                  </w:divBdr>
                  <w:divsChild>
                    <w:div w:id="180442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201416">
      <w:bodyDiv w:val="1"/>
      <w:marLeft w:val="0"/>
      <w:marRight w:val="0"/>
      <w:marTop w:val="0"/>
      <w:marBottom w:val="0"/>
      <w:divBdr>
        <w:top w:val="none" w:sz="0" w:space="0" w:color="auto"/>
        <w:left w:val="none" w:sz="0" w:space="0" w:color="auto"/>
        <w:bottom w:val="none" w:sz="0" w:space="0" w:color="auto"/>
        <w:right w:val="none" w:sz="0" w:space="0" w:color="auto"/>
      </w:divBdr>
      <w:divsChild>
        <w:div w:id="1879396466">
          <w:marLeft w:val="0"/>
          <w:marRight w:val="0"/>
          <w:marTop w:val="0"/>
          <w:marBottom w:val="0"/>
          <w:divBdr>
            <w:top w:val="none" w:sz="0" w:space="0" w:color="auto"/>
            <w:left w:val="none" w:sz="0" w:space="0" w:color="auto"/>
            <w:bottom w:val="none" w:sz="0" w:space="0" w:color="auto"/>
            <w:right w:val="none" w:sz="0" w:space="0" w:color="auto"/>
          </w:divBdr>
          <w:divsChild>
            <w:div w:id="1488980015">
              <w:marLeft w:val="0"/>
              <w:marRight w:val="0"/>
              <w:marTop w:val="0"/>
              <w:marBottom w:val="0"/>
              <w:divBdr>
                <w:top w:val="none" w:sz="0" w:space="0" w:color="auto"/>
                <w:left w:val="none" w:sz="0" w:space="0" w:color="auto"/>
                <w:bottom w:val="none" w:sz="0" w:space="0" w:color="auto"/>
                <w:right w:val="none" w:sz="0" w:space="0" w:color="auto"/>
              </w:divBdr>
              <w:divsChild>
                <w:div w:id="105447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240213">
      <w:bodyDiv w:val="1"/>
      <w:marLeft w:val="0"/>
      <w:marRight w:val="0"/>
      <w:marTop w:val="0"/>
      <w:marBottom w:val="0"/>
      <w:divBdr>
        <w:top w:val="none" w:sz="0" w:space="0" w:color="auto"/>
        <w:left w:val="none" w:sz="0" w:space="0" w:color="auto"/>
        <w:bottom w:val="none" w:sz="0" w:space="0" w:color="auto"/>
        <w:right w:val="none" w:sz="0" w:space="0" w:color="auto"/>
      </w:divBdr>
    </w:div>
    <w:div w:id="1255287273">
      <w:bodyDiv w:val="1"/>
      <w:marLeft w:val="0"/>
      <w:marRight w:val="0"/>
      <w:marTop w:val="0"/>
      <w:marBottom w:val="0"/>
      <w:divBdr>
        <w:top w:val="none" w:sz="0" w:space="0" w:color="auto"/>
        <w:left w:val="none" w:sz="0" w:space="0" w:color="auto"/>
        <w:bottom w:val="none" w:sz="0" w:space="0" w:color="auto"/>
        <w:right w:val="none" w:sz="0" w:space="0" w:color="auto"/>
      </w:divBdr>
      <w:divsChild>
        <w:div w:id="1889027606">
          <w:marLeft w:val="0"/>
          <w:marRight w:val="0"/>
          <w:marTop w:val="0"/>
          <w:marBottom w:val="0"/>
          <w:divBdr>
            <w:top w:val="none" w:sz="0" w:space="0" w:color="auto"/>
            <w:left w:val="none" w:sz="0" w:space="0" w:color="auto"/>
            <w:bottom w:val="none" w:sz="0" w:space="0" w:color="auto"/>
            <w:right w:val="none" w:sz="0" w:space="0" w:color="auto"/>
          </w:divBdr>
          <w:divsChild>
            <w:div w:id="1975866920">
              <w:marLeft w:val="0"/>
              <w:marRight w:val="0"/>
              <w:marTop w:val="0"/>
              <w:marBottom w:val="0"/>
              <w:divBdr>
                <w:top w:val="none" w:sz="0" w:space="0" w:color="auto"/>
                <w:left w:val="none" w:sz="0" w:space="0" w:color="auto"/>
                <w:bottom w:val="none" w:sz="0" w:space="0" w:color="auto"/>
                <w:right w:val="none" w:sz="0" w:space="0" w:color="auto"/>
              </w:divBdr>
              <w:divsChild>
                <w:div w:id="1234051628">
                  <w:marLeft w:val="0"/>
                  <w:marRight w:val="0"/>
                  <w:marTop w:val="0"/>
                  <w:marBottom w:val="0"/>
                  <w:divBdr>
                    <w:top w:val="none" w:sz="0" w:space="0" w:color="auto"/>
                    <w:left w:val="none" w:sz="0" w:space="0" w:color="auto"/>
                    <w:bottom w:val="none" w:sz="0" w:space="0" w:color="auto"/>
                    <w:right w:val="none" w:sz="0" w:space="0" w:color="auto"/>
                  </w:divBdr>
                  <w:divsChild>
                    <w:div w:id="153203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868236">
      <w:bodyDiv w:val="1"/>
      <w:marLeft w:val="0"/>
      <w:marRight w:val="0"/>
      <w:marTop w:val="0"/>
      <w:marBottom w:val="0"/>
      <w:divBdr>
        <w:top w:val="none" w:sz="0" w:space="0" w:color="auto"/>
        <w:left w:val="none" w:sz="0" w:space="0" w:color="auto"/>
        <w:bottom w:val="none" w:sz="0" w:space="0" w:color="auto"/>
        <w:right w:val="none" w:sz="0" w:space="0" w:color="auto"/>
      </w:divBdr>
      <w:divsChild>
        <w:div w:id="596210622">
          <w:marLeft w:val="0"/>
          <w:marRight w:val="0"/>
          <w:marTop w:val="0"/>
          <w:marBottom w:val="0"/>
          <w:divBdr>
            <w:top w:val="none" w:sz="0" w:space="0" w:color="auto"/>
            <w:left w:val="none" w:sz="0" w:space="0" w:color="auto"/>
            <w:bottom w:val="none" w:sz="0" w:space="0" w:color="auto"/>
            <w:right w:val="none" w:sz="0" w:space="0" w:color="auto"/>
          </w:divBdr>
          <w:divsChild>
            <w:div w:id="1998343478">
              <w:marLeft w:val="0"/>
              <w:marRight w:val="0"/>
              <w:marTop w:val="0"/>
              <w:marBottom w:val="0"/>
              <w:divBdr>
                <w:top w:val="none" w:sz="0" w:space="0" w:color="auto"/>
                <w:left w:val="none" w:sz="0" w:space="0" w:color="auto"/>
                <w:bottom w:val="none" w:sz="0" w:space="0" w:color="auto"/>
                <w:right w:val="none" w:sz="0" w:space="0" w:color="auto"/>
              </w:divBdr>
              <w:divsChild>
                <w:div w:id="863254341">
                  <w:marLeft w:val="0"/>
                  <w:marRight w:val="0"/>
                  <w:marTop w:val="0"/>
                  <w:marBottom w:val="0"/>
                  <w:divBdr>
                    <w:top w:val="none" w:sz="0" w:space="0" w:color="auto"/>
                    <w:left w:val="none" w:sz="0" w:space="0" w:color="auto"/>
                    <w:bottom w:val="none" w:sz="0" w:space="0" w:color="auto"/>
                    <w:right w:val="none" w:sz="0" w:space="0" w:color="auto"/>
                  </w:divBdr>
                  <w:divsChild>
                    <w:div w:id="104768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767479">
      <w:bodyDiv w:val="1"/>
      <w:marLeft w:val="0"/>
      <w:marRight w:val="0"/>
      <w:marTop w:val="0"/>
      <w:marBottom w:val="0"/>
      <w:divBdr>
        <w:top w:val="none" w:sz="0" w:space="0" w:color="auto"/>
        <w:left w:val="none" w:sz="0" w:space="0" w:color="auto"/>
        <w:bottom w:val="none" w:sz="0" w:space="0" w:color="auto"/>
        <w:right w:val="none" w:sz="0" w:space="0" w:color="auto"/>
      </w:divBdr>
      <w:divsChild>
        <w:div w:id="1924950620">
          <w:marLeft w:val="0"/>
          <w:marRight w:val="0"/>
          <w:marTop w:val="0"/>
          <w:marBottom w:val="0"/>
          <w:divBdr>
            <w:top w:val="none" w:sz="0" w:space="0" w:color="auto"/>
            <w:left w:val="none" w:sz="0" w:space="0" w:color="auto"/>
            <w:bottom w:val="none" w:sz="0" w:space="0" w:color="auto"/>
            <w:right w:val="none" w:sz="0" w:space="0" w:color="auto"/>
          </w:divBdr>
          <w:divsChild>
            <w:div w:id="99686281">
              <w:marLeft w:val="0"/>
              <w:marRight w:val="0"/>
              <w:marTop w:val="0"/>
              <w:marBottom w:val="0"/>
              <w:divBdr>
                <w:top w:val="none" w:sz="0" w:space="0" w:color="auto"/>
                <w:left w:val="none" w:sz="0" w:space="0" w:color="auto"/>
                <w:bottom w:val="none" w:sz="0" w:space="0" w:color="auto"/>
                <w:right w:val="none" w:sz="0" w:space="0" w:color="auto"/>
              </w:divBdr>
              <w:divsChild>
                <w:div w:id="136843035">
                  <w:marLeft w:val="0"/>
                  <w:marRight w:val="0"/>
                  <w:marTop w:val="0"/>
                  <w:marBottom w:val="0"/>
                  <w:divBdr>
                    <w:top w:val="none" w:sz="0" w:space="0" w:color="auto"/>
                    <w:left w:val="none" w:sz="0" w:space="0" w:color="auto"/>
                    <w:bottom w:val="none" w:sz="0" w:space="0" w:color="auto"/>
                    <w:right w:val="none" w:sz="0" w:space="0" w:color="auto"/>
                  </w:divBdr>
                  <w:divsChild>
                    <w:div w:id="85728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271721">
      <w:bodyDiv w:val="1"/>
      <w:marLeft w:val="0"/>
      <w:marRight w:val="0"/>
      <w:marTop w:val="0"/>
      <w:marBottom w:val="0"/>
      <w:divBdr>
        <w:top w:val="none" w:sz="0" w:space="0" w:color="auto"/>
        <w:left w:val="none" w:sz="0" w:space="0" w:color="auto"/>
        <w:bottom w:val="none" w:sz="0" w:space="0" w:color="auto"/>
        <w:right w:val="none" w:sz="0" w:space="0" w:color="auto"/>
      </w:divBdr>
      <w:divsChild>
        <w:div w:id="1873499508">
          <w:marLeft w:val="0"/>
          <w:marRight w:val="0"/>
          <w:marTop w:val="0"/>
          <w:marBottom w:val="0"/>
          <w:divBdr>
            <w:top w:val="none" w:sz="0" w:space="0" w:color="auto"/>
            <w:left w:val="none" w:sz="0" w:space="0" w:color="auto"/>
            <w:bottom w:val="none" w:sz="0" w:space="0" w:color="auto"/>
            <w:right w:val="none" w:sz="0" w:space="0" w:color="auto"/>
          </w:divBdr>
          <w:divsChild>
            <w:div w:id="568223794">
              <w:marLeft w:val="0"/>
              <w:marRight w:val="0"/>
              <w:marTop w:val="0"/>
              <w:marBottom w:val="0"/>
              <w:divBdr>
                <w:top w:val="none" w:sz="0" w:space="0" w:color="auto"/>
                <w:left w:val="none" w:sz="0" w:space="0" w:color="auto"/>
                <w:bottom w:val="none" w:sz="0" w:space="0" w:color="auto"/>
                <w:right w:val="none" w:sz="0" w:space="0" w:color="auto"/>
              </w:divBdr>
              <w:divsChild>
                <w:div w:id="212430827">
                  <w:marLeft w:val="0"/>
                  <w:marRight w:val="0"/>
                  <w:marTop w:val="0"/>
                  <w:marBottom w:val="0"/>
                  <w:divBdr>
                    <w:top w:val="none" w:sz="0" w:space="0" w:color="auto"/>
                    <w:left w:val="none" w:sz="0" w:space="0" w:color="auto"/>
                    <w:bottom w:val="none" w:sz="0" w:space="0" w:color="auto"/>
                    <w:right w:val="none" w:sz="0" w:space="0" w:color="auto"/>
                  </w:divBdr>
                  <w:divsChild>
                    <w:div w:id="107409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390754">
      <w:bodyDiv w:val="1"/>
      <w:marLeft w:val="0"/>
      <w:marRight w:val="0"/>
      <w:marTop w:val="0"/>
      <w:marBottom w:val="0"/>
      <w:divBdr>
        <w:top w:val="none" w:sz="0" w:space="0" w:color="auto"/>
        <w:left w:val="none" w:sz="0" w:space="0" w:color="auto"/>
        <w:bottom w:val="none" w:sz="0" w:space="0" w:color="auto"/>
        <w:right w:val="none" w:sz="0" w:space="0" w:color="auto"/>
      </w:divBdr>
    </w:div>
    <w:div w:id="18888314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ure.com/articles/s41534-017-0015-5" TargetMode="External"/><Relationship Id="rId13" Type="http://schemas.openxmlformats.org/officeDocument/2006/relationships/hyperlink" Target="https://plato.stanford.edu/entries/information-semantic/"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thagard@uwaterloo.ca" TargetMode="External"/><Relationship Id="rId12" Type="http://schemas.openxmlformats.org/officeDocument/2006/relationships/hyperlink" Target="https://plato.stanford.edu/entries/church-turin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plato.stanford.edu/entries/functionalis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lato.stanford.edu/entries/multiple-realizability/" TargetMode="External"/><Relationship Id="rId5" Type="http://schemas.openxmlformats.org/officeDocument/2006/relationships/footnotes" Target="footnotes.xml"/><Relationship Id="rId15" Type="http://schemas.openxmlformats.org/officeDocument/2006/relationships/hyperlink" Target="https://doi.org/10.1038/s41534-017-0015-5" TargetMode="External"/><Relationship Id="rId10" Type="http://schemas.openxmlformats.org/officeDocument/2006/relationships/hyperlink" Target="https://plato.stanford.edu/entries/informatio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dge.org/response-detail/27126" TargetMode="External"/><Relationship Id="rId14" Type="http://schemas.openxmlformats.org/officeDocument/2006/relationships/hyperlink" Target="https://plato.stanford.edu/entries/information-biologic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37</Pages>
  <Words>9189</Words>
  <Characters>52383</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Title</vt:lpstr>
    </vt:vector>
  </TitlesOfParts>
  <Company>University of Waterloo</Company>
  <LinksUpToDate>false</LinksUpToDate>
  <CharactersWithSpaces>61450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Paul Thagard</dc:creator>
  <cp:keywords/>
  <cp:lastModifiedBy>Paul Thagard</cp:lastModifiedBy>
  <cp:revision>2</cp:revision>
  <cp:lastPrinted>2020-03-19T15:42:00Z</cp:lastPrinted>
  <dcterms:created xsi:type="dcterms:W3CDTF">2021-06-08T12:00:00Z</dcterms:created>
  <dcterms:modified xsi:type="dcterms:W3CDTF">2021-06-08T12:00:00Z</dcterms:modified>
</cp:coreProperties>
</file>