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37664" w14:textId="7C7C99DC" w:rsidR="002F25F4" w:rsidRDefault="00A738CE" w:rsidP="00B21E3E">
      <w:pPr>
        <w:pStyle w:val="Heading1"/>
      </w:pPr>
      <w:r>
        <w:t>Value-promoting concepts in the health sciences and public health</w:t>
      </w:r>
    </w:p>
    <w:p w14:paraId="7F39C87A" w14:textId="77777777" w:rsidR="008A69FE" w:rsidRDefault="008A69FE" w:rsidP="008A69FE">
      <w:r>
        <w:t>Federica Russo</w:t>
      </w:r>
    </w:p>
    <w:p w14:paraId="66CCF3D1" w14:textId="77777777" w:rsidR="008A69FE" w:rsidRDefault="008A69FE" w:rsidP="008A69FE">
      <w:r>
        <w:t>University of Amsterdam</w:t>
      </w:r>
    </w:p>
    <w:p w14:paraId="3CD3E7DC" w14:textId="3F2EA18D" w:rsidR="009356A0" w:rsidRDefault="009356A0" w:rsidP="009356A0"/>
    <w:p w14:paraId="7AF88240" w14:textId="42E85709" w:rsidR="00B04040" w:rsidRPr="00B04040" w:rsidRDefault="00B04040" w:rsidP="009356A0">
      <w:pPr>
        <w:rPr>
          <w:i/>
        </w:rPr>
      </w:pPr>
      <w:r w:rsidRPr="00B04040">
        <w:t xml:space="preserve">To appear in </w:t>
      </w:r>
      <w:r>
        <w:rPr>
          <w:i/>
        </w:rPr>
        <w:t>Philosophical News</w:t>
      </w:r>
      <w:r>
        <w:t xml:space="preserve"> – Special issue on </w:t>
      </w:r>
      <w:r>
        <w:rPr>
          <w:i/>
        </w:rPr>
        <w:t>Ethics, Health Data, and Bio-Citizenship</w:t>
      </w:r>
      <w:bookmarkStart w:id="0" w:name="_GoBack"/>
      <w:bookmarkEnd w:id="0"/>
    </w:p>
    <w:p w14:paraId="6AC1C300" w14:textId="77777777" w:rsidR="008A69FE" w:rsidRDefault="008A69FE" w:rsidP="003B29B9">
      <w:pPr>
        <w:rPr>
          <w:b/>
        </w:rPr>
      </w:pPr>
    </w:p>
    <w:p w14:paraId="39907D38" w14:textId="72636670" w:rsidR="003B29B9" w:rsidRDefault="009356A0" w:rsidP="003B29B9">
      <w:r w:rsidRPr="009356A0">
        <w:rPr>
          <w:b/>
        </w:rPr>
        <w:t>Abstract.</w:t>
      </w:r>
      <w:r>
        <w:t xml:space="preserve"> </w:t>
      </w:r>
      <w:r w:rsidR="003B29B9" w:rsidRPr="003B29B9">
        <w:t xml:space="preserve">In this paper, I </w:t>
      </w:r>
      <w:r w:rsidR="003B29B9">
        <w:t xml:space="preserve">explain </w:t>
      </w:r>
      <w:r w:rsidR="009909C3">
        <w:t xml:space="preserve">how </w:t>
      </w:r>
      <w:r w:rsidR="003B29B9">
        <w:t>concepts, methods, and values are entangled. While the argument can be applied widely across the sciences, I focus here on the sciences of health and disease, and on public health. I will argue, on top of well-established arguments</w:t>
      </w:r>
      <w:r w:rsidR="00324C04">
        <w:t>,</w:t>
      </w:r>
      <w:r w:rsidR="003B29B9">
        <w:t xml:space="preserve"> </w:t>
      </w:r>
      <w:r w:rsidR="00324C04">
        <w:t xml:space="preserve">not only </w:t>
      </w:r>
      <w:r w:rsidR="003B29B9">
        <w:t xml:space="preserve">that scientific </w:t>
      </w:r>
      <w:r w:rsidR="00F446E6">
        <w:t xml:space="preserve">methods and </w:t>
      </w:r>
      <w:r w:rsidR="003B29B9">
        <w:t>concepts are value-</w:t>
      </w:r>
      <w:r w:rsidR="003B29B9" w:rsidRPr="00960159">
        <w:rPr>
          <w:i/>
          <w:iCs/>
        </w:rPr>
        <w:t>laden</w:t>
      </w:r>
      <w:r w:rsidR="003B29B9">
        <w:t xml:space="preserve">, </w:t>
      </w:r>
      <w:r w:rsidR="00324C04">
        <w:t xml:space="preserve">but also </w:t>
      </w:r>
      <w:r w:rsidR="003B29B9">
        <w:t>value-</w:t>
      </w:r>
      <w:r w:rsidR="003B29B9" w:rsidRPr="003B29B9">
        <w:rPr>
          <w:i/>
        </w:rPr>
        <w:t>promoting</w:t>
      </w:r>
      <w:r w:rsidR="003B29B9">
        <w:t>, and so any normative questions cannot be asked at the end or outside of the scientific process, but should be an integral part of it.</w:t>
      </w:r>
      <w:r w:rsidR="009909C3">
        <w:t xml:space="preserve"> Ultimately, this is to provide an argument for the urgent need to synergistically combine epistemology and ethics, in public health as well as in other scientific and policy contexts.</w:t>
      </w:r>
    </w:p>
    <w:p w14:paraId="54669374" w14:textId="21BFBB2C" w:rsidR="003B29B9" w:rsidRDefault="003B29B9" w:rsidP="003B29B9"/>
    <w:p w14:paraId="537C5BBA" w14:textId="6A5DC594" w:rsidR="008A69FE" w:rsidRDefault="008A69FE" w:rsidP="003B29B9">
      <w:r w:rsidRPr="008A69FE">
        <w:rPr>
          <w:b/>
          <w:bCs/>
        </w:rPr>
        <w:t>Keywords</w:t>
      </w:r>
      <w:r>
        <w:t xml:space="preserve">: </w:t>
      </w:r>
      <w:r w:rsidR="00BA2D17" w:rsidRPr="00BA2D17">
        <w:t>public health; value-laden; value-promoting; epistemology-cum-ethics</w:t>
      </w:r>
    </w:p>
    <w:p w14:paraId="0D1BEA8A" w14:textId="03016051" w:rsidR="008A69FE" w:rsidRDefault="008A69FE" w:rsidP="003B29B9"/>
    <w:p w14:paraId="6D2E347E" w14:textId="786E841E" w:rsidR="00B21E3E" w:rsidRDefault="00B21E3E" w:rsidP="00B21E3E">
      <w:pPr>
        <w:pStyle w:val="Heading2"/>
      </w:pPr>
      <w:r w:rsidRPr="00B21E3E">
        <w:t>1. Introduction</w:t>
      </w:r>
    </w:p>
    <w:p w14:paraId="722E7259" w14:textId="77777777" w:rsidR="001352DE" w:rsidRDefault="00096ED0" w:rsidP="00096ED0">
      <w:r>
        <w:t>Philosophy of science is a diverse sub-field within philosophy. Some of the question</w:t>
      </w:r>
      <w:r w:rsidR="009909C3">
        <w:t>s</w:t>
      </w:r>
      <w:r>
        <w:t xml:space="preserve"> it asks I call ‘cross-cutting’, because they can be asked across different scientific domains</w:t>
      </w:r>
      <w:r w:rsidR="009909C3">
        <w:t>,</w:t>
      </w:r>
      <w:r>
        <w:t xml:space="preserve"> from physics to economics, from anthropology to molecular biology</w:t>
      </w:r>
      <w:r w:rsidR="009909C3">
        <w:t>:</w:t>
      </w:r>
      <w:r>
        <w:t xml:space="preserve"> </w:t>
      </w:r>
      <w:r w:rsidRPr="00096ED0">
        <w:rPr>
          <w:i/>
        </w:rPr>
        <w:t>How do we explain? What are causes and effects? When is an experiment, model, analytic method valid?</w:t>
      </w:r>
      <w:r>
        <w:t xml:space="preserve"> Providing an answer to questions like this means to give general accounts of, say, explanation, causation, or modelling. Some other questions I call ‘domain-specific’ because they arise in specific scientific domains</w:t>
      </w:r>
      <w:r w:rsidR="009909C3">
        <w:t>, say biology, physics, or anthropology:</w:t>
      </w:r>
      <w:r>
        <w:t xml:space="preserve"> </w:t>
      </w:r>
      <w:r>
        <w:rPr>
          <w:i/>
        </w:rPr>
        <w:t>What are genes? What is the role of Higgs mechanism in the standard model? What is agency? What is a pathological condition?</w:t>
      </w:r>
      <w:r>
        <w:t xml:space="preserve"> Providing an answer to questions like these requires to engage deeply with the scientific practices, theories, and concepts</w:t>
      </w:r>
      <w:r w:rsidR="009909C3">
        <w:t xml:space="preserve"> proper to the respective domains</w:t>
      </w:r>
      <w:r>
        <w:t xml:space="preserve">. </w:t>
      </w:r>
    </w:p>
    <w:p w14:paraId="5A858009" w14:textId="77777777" w:rsidR="001352DE" w:rsidRDefault="001352DE" w:rsidP="00096ED0"/>
    <w:p w14:paraId="21C7421C" w14:textId="342C7008" w:rsidR="00096ED0" w:rsidRDefault="00096ED0" w:rsidP="00096ED0">
      <w:r>
        <w:t xml:space="preserve">Interestingly, however, cross-cut and domain-specific questions are not independent from each other. Quite the contrary is the case, and later in the paper I will exemplify this mutual dependency </w:t>
      </w:r>
      <w:r w:rsidR="007D664E">
        <w:t xml:space="preserve">drawing on </w:t>
      </w:r>
      <w:r>
        <w:t>the debate on the conceptualization of health and disease.</w:t>
      </w:r>
      <w:r w:rsidR="001352DE">
        <w:t xml:space="preserve"> </w:t>
      </w:r>
      <w:r>
        <w:t>One reason to keep the distinction</w:t>
      </w:r>
      <w:r w:rsidR="00F446E6">
        <w:t>, however,</w:t>
      </w:r>
      <w:r>
        <w:t xml:space="preserve"> is to foster unity and synergies between domain-specific approaches, and in view of developing dynamic and flexible accounts of cross-cutting concepts</w:t>
      </w:r>
      <w:r w:rsidR="007D664E">
        <w:t>, rather than to crystalize the fragmentation of philosophy of science into subfields</w:t>
      </w:r>
      <w:r>
        <w:t>.</w:t>
      </w:r>
      <w:r w:rsidR="001352DE">
        <w:t xml:space="preserve"> </w:t>
      </w:r>
      <w:r>
        <w:t xml:space="preserve">Another reason to keep the distinction is </w:t>
      </w:r>
      <w:r w:rsidR="001352DE">
        <w:t xml:space="preserve">to </w:t>
      </w:r>
      <w:r>
        <w:t>provide a different perspective on a</w:t>
      </w:r>
      <w:r w:rsidR="001352DE">
        <w:t>n important issue</w:t>
      </w:r>
      <w:r>
        <w:t xml:space="preserve"> that some part of philosophy of science </w:t>
      </w:r>
      <w:r w:rsidR="00324C04">
        <w:t>h</w:t>
      </w:r>
      <w:r>
        <w:t>as long and well established: science</w:t>
      </w:r>
      <w:r w:rsidR="00476F63">
        <w:t xml:space="preserve"> (and philosophy of science)</w:t>
      </w:r>
      <w:r>
        <w:t xml:space="preserve"> is </w:t>
      </w:r>
      <w:r>
        <w:rPr>
          <w:i/>
        </w:rPr>
        <w:t>not</w:t>
      </w:r>
      <w:r>
        <w:t xml:space="preserve"> value-free. But </w:t>
      </w:r>
      <w:r>
        <w:rPr>
          <w:i/>
        </w:rPr>
        <w:t>where exactly</w:t>
      </w:r>
      <w:r>
        <w:t xml:space="preserve"> do values come in?</w:t>
      </w:r>
      <w:r w:rsidR="00476F63">
        <w:t xml:space="preserve"> At which point of the process?</w:t>
      </w:r>
      <w:r>
        <w:t xml:space="preserve"> </w:t>
      </w:r>
      <w:r w:rsidR="001352DE">
        <w:t xml:space="preserve">And what </w:t>
      </w:r>
      <w:r w:rsidR="00476F63">
        <w:t xml:space="preserve">are the </w:t>
      </w:r>
      <w:r w:rsidR="001352DE">
        <w:t xml:space="preserve">consequences </w:t>
      </w:r>
      <w:r w:rsidR="00476F63">
        <w:t xml:space="preserve">at </w:t>
      </w:r>
      <w:r w:rsidR="001352DE">
        <w:t>the level of action and policy?</w:t>
      </w:r>
    </w:p>
    <w:p w14:paraId="2AA708F6" w14:textId="650F807C" w:rsidR="00096ED0" w:rsidRDefault="00096ED0" w:rsidP="00096ED0"/>
    <w:p w14:paraId="1FA7A218" w14:textId="7B281EC6" w:rsidR="00096ED0" w:rsidRDefault="00096ED0" w:rsidP="00096ED0">
      <w:r>
        <w:t xml:space="preserve">In this paper, I </w:t>
      </w:r>
      <w:r w:rsidR="001352DE">
        <w:t xml:space="preserve">reverse the </w:t>
      </w:r>
      <w:r>
        <w:t>perspective</w:t>
      </w:r>
      <w:r w:rsidR="001352DE">
        <w:t xml:space="preserve"> usually taken in the ‘science and values’ literature</w:t>
      </w:r>
      <w:r>
        <w:t>. Large part of the literature aim</w:t>
      </w:r>
      <w:r w:rsidR="001352DE">
        <w:t>s</w:t>
      </w:r>
      <w:r>
        <w:t xml:space="preserve"> to show that science is value-laden, </w:t>
      </w:r>
      <w:r w:rsidR="001352DE">
        <w:t xml:space="preserve">and </w:t>
      </w:r>
      <w:r>
        <w:t xml:space="preserve">runs retrospective analyses of the role </w:t>
      </w:r>
      <w:r w:rsidR="00A738CE">
        <w:t xml:space="preserve">of </w:t>
      </w:r>
      <w:r>
        <w:t xml:space="preserve">values in the scientific process, or in policy contexts. </w:t>
      </w:r>
      <w:r w:rsidR="001352DE">
        <w:t>Here, I try to run the analysis</w:t>
      </w:r>
      <w:r w:rsidR="00A738CE">
        <w:t xml:space="preserve"> too</w:t>
      </w:r>
      <w:r w:rsidR="001352DE">
        <w:t xml:space="preserve">, but in the opposite direction. </w:t>
      </w:r>
      <w:r>
        <w:t>I aim to explore how scientific concepts are not just value-laden, but value-</w:t>
      </w:r>
      <w:r>
        <w:rPr>
          <w:i/>
        </w:rPr>
        <w:t>promoting</w:t>
      </w:r>
      <w:r>
        <w:t>. Differently put,</w:t>
      </w:r>
      <w:r w:rsidR="001352DE">
        <w:t xml:space="preserve"> </w:t>
      </w:r>
      <w:r>
        <w:t>I want to discuss</w:t>
      </w:r>
      <w:r w:rsidR="001352DE">
        <w:t xml:space="preserve">, </w:t>
      </w:r>
      <w:r w:rsidR="001352DE">
        <w:rPr>
          <w:i/>
        </w:rPr>
        <w:t>prospectively</w:t>
      </w:r>
      <w:r w:rsidR="001352DE">
        <w:t>,</w:t>
      </w:r>
      <w:r>
        <w:t xml:space="preserve"> </w:t>
      </w:r>
      <w:r w:rsidR="001352DE">
        <w:lastRenderedPageBreak/>
        <w:t xml:space="preserve">how </w:t>
      </w:r>
      <w:r>
        <w:t xml:space="preserve">the concepts and methods we develop </w:t>
      </w:r>
      <w:r w:rsidR="001352DE">
        <w:t xml:space="preserve">actually </w:t>
      </w:r>
      <w:r w:rsidR="001352DE">
        <w:rPr>
          <w:i/>
        </w:rPr>
        <w:t>promote</w:t>
      </w:r>
      <w:r>
        <w:t xml:space="preserve"> </w:t>
      </w:r>
      <w:r w:rsidR="001352DE">
        <w:t xml:space="preserve">the values of </w:t>
      </w:r>
      <w:r>
        <w:t xml:space="preserve">the actions that </w:t>
      </w:r>
      <w:r w:rsidR="00A738CE">
        <w:t>(</w:t>
      </w:r>
      <w:r>
        <w:t>should</w:t>
      </w:r>
      <w:r w:rsidR="00A738CE">
        <w:t>)</w:t>
      </w:r>
      <w:r>
        <w:t xml:space="preserve"> follow from them</w:t>
      </w:r>
      <w:r w:rsidR="001352DE">
        <w:t>. This value-promotion aspect of concepts is at work</w:t>
      </w:r>
      <w:r w:rsidR="007D664E">
        <w:t xml:space="preserve"> well before we turn knowledge into action</w:t>
      </w:r>
      <w:r w:rsidR="00A738CE">
        <w:t>, in the form of</w:t>
      </w:r>
      <w:r w:rsidR="001352DE">
        <w:t xml:space="preserve"> policy interventions</w:t>
      </w:r>
      <w:r>
        <w:t>. I take the health sciences and public health and, specifically, the conceptualization of health and disease</w:t>
      </w:r>
      <w:r w:rsidR="007D664E">
        <w:t>,</w:t>
      </w:r>
      <w:r>
        <w:t xml:space="preserve"> as a paradigmatic example of how concepts </w:t>
      </w:r>
      <w:r w:rsidR="001352DE">
        <w:t xml:space="preserve">are </w:t>
      </w:r>
      <w:r>
        <w:t>value-promoting.</w:t>
      </w:r>
    </w:p>
    <w:p w14:paraId="59A219C1" w14:textId="77777777" w:rsidR="00096ED0" w:rsidRDefault="00096ED0" w:rsidP="00096ED0"/>
    <w:p w14:paraId="1EC0FAF4" w14:textId="055CCFC5" w:rsidR="00096ED0" w:rsidRDefault="00096ED0" w:rsidP="00096ED0">
      <w:r>
        <w:t xml:space="preserve">In section 2, I introduce the </w:t>
      </w:r>
      <w:r w:rsidR="001352DE">
        <w:t xml:space="preserve">(philosophy of the) </w:t>
      </w:r>
      <w:r>
        <w:t>health sciences and public health as the ‘newest’ addition to the list of special sciences,</w:t>
      </w:r>
      <w:r w:rsidR="00324C04">
        <w:t xml:space="preserve"> each</w:t>
      </w:r>
      <w:r>
        <w:t xml:space="preserve"> with </w:t>
      </w:r>
      <w:r w:rsidR="00324C04">
        <w:t xml:space="preserve">its </w:t>
      </w:r>
      <w:r>
        <w:t xml:space="preserve">own domain-specific questions. Among a large range of questions, I focus on the conceptualization of health and disease, and I explain the way in which answering this question is, in my view, dependent on a specific approach to cross-cutting questions on causation and mechanisms. </w:t>
      </w:r>
      <w:r w:rsidR="007D664E">
        <w:t xml:space="preserve">Notably, </w:t>
      </w:r>
      <w:r>
        <w:t xml:space="preserve">I take a bio-social definition of health and disease </w:t>
      </w:r>
      <w:r w:rsidR="00476F63">
        <w:t xml:space="preserve">as </w:t>
      </w:r>
      <w:r>
        <w:t>an adamant example of the entanglement between cross-cutting and domain-specific questions.</w:t>
      </w:r>
    </w:p>
    <w:p w14:paraId="6DA687CA" w14:textId="28B45349" w:rsidR="00096ED0" w:rsidRDefault="00096ED0" w:rsidP="00096ED0"/>
    <w:p w14:paraId="631332AD" w14:textId="5E00E2D8" w:rsidR="001346F5" w:rsidRDefault="00096ED0" w:rsidP="00096ED0">
      <w:r>
        <w:t xml:space="preserve">In section 3, I explore </w:t>
      </w:r>
      <w:r w:rsidR="00A738CE">
        <w:t>the other</w:t>
      </w:r>
      <w:r>
        <w:t xml:space="preserve"> entanglement, namely between concepts and actions. I first </w:t>
      </w:r>
      <w:r w:rsidR="007D664E">
        <w:t xml:space="preserve">formulate </w:t>
      </w:r>
      <w:r>
        <w:t>a general question about what actions should follow from such-and-such scientific concepts, and then particularize the argument to the chose</w:t>
      </w:r>
      <w:r w:rsidR="007D664E">
        <w:t>n</w:t>
      </w:r>
      <w:r>
        <w:t xml:space="preserve"> case: what actions should follow from a bio-social conceptualization of health and disease? I will develop the idea that a</w:t>
      </w:r>
      <w:r w:rsidR="00F60436">
        <w:t>ny</w:t>
      </w:r>
      <w:r>
        <w:t xml:space="preserve"> given conceptualization of health and disease (as well as any scientific concept) promotes </w:t>
      </w:r>
      <w:r w:rsidR="00F60436">
        <w:t xml:space="preserve">some </w:t>
      </w:r>
      <w:r>
        <w:t>values, and these values should</w:t>
      </w:r>
      <w:r w:rsidR="00F60436">
        <w:t xml:space="preserve"> subsequently shape and inform </w:t>
      </w:r>
      <w:r>
        <w:t xml:space="preserve">the actions to follow (e.g. public health interventions). </w:t>
      </w:r>
    </w:p>
    <w:p w14:paraId="0320C21D" w14:textId="77777777" w:rsidR="001346F5" w:rsidRDefault="001346F5" w:rsidP="00096ED0"/>
    <w:p w14:paraId="5FA23E5F" w14:textId="78B4581C" w:rsidR="00096ED0" w:rsidRDefault="00096ED0" w:rsidP="00096ED0">
      <w:r>
        <w:t xml:space="preserve">Ultimately, the entanglement discussed in section 3 is about </w:t>
      </w:r>
      <w:r w:rsidR="00F60436">
        <w:t xml:space="preserve">two types of questions: </w:t>
      </w:r>
      <w:r>
        <w:t xml:space="preserve">epistemological/methodological and normative ones. The argument is </w:t>
      </w:r>
      <w:r w:rsidR="00324C04">
        <w:t xml:space="preserve">a </w:t>
      </w:r>
      <w:r>
        <w:t>plea for a more synergistic approach to public health ethics, which, to my knowledge, remain</w:t>
      </w:r>
      <w:r w:rsidR="001346F5">
        <w:t>s</w:t>
      </w:r>
      <w:r>
        <w:t xml:space="preserve"> largely disconnected from the kind of philosophy of science questions discussed in section 2</w:t>
      </w:r>
      <w:r w:rsidR="00476F63">
        <w:t>, and that I hope to foster with this programmatic article</w:t>
      </w:r>
      <w:r>
        <w:t>.</w:t>
      </w:r>
    </w:p>
    <w:p w14:paraId="680268D4" w14:textId="77777777" w:rsidR="00096ED0" w:rsidRPr="00096ED0" w:rsidRDefault="00096ED0" w:rsidP="00096ED0"/>
    <w:p w14:paraId="05748325" w14:textId="6366E97C" w:rsidR="003B29B9" w:rsidRPr="003B29B9" w:rsidRDefault="00B21E3E" w:rsidP="001346F5">
      <w:pPr>
        <w:pStyle w:val="Heading2"/>
      </w:pPr>
      <w:r w:rsidRPr="00B21E3E">
        <w:t>2. Health Sciences and Public Health</w:t>
      </w:r>
    </w:p>
    <w:p w14:paraId="003B7C25" w14:textId="61D7C68E" w:rsidR="00B21E3E" w:rsidRDefault="00B21E3E" w:rsidP="00B21E3E">
      <w:pPr>
        <w:pStyle w:val="Heading3"/>
      </w:pPr>
      <w:r>
        <w:t>2.1 Conceptualising Health and Disease</w:t>
      </w:r>
    </w:p>
    <w:p w14:paraId="07A74A80" w14:textId="3A1D01A8" w:rsidR="00F60436" w:rsidRDefault="00476F63" w:rsidP="003B29B9">
      <w:r>
        <w:t xml:space="preserve">At the time of writing, </w:t>
      </w:r>
      <w:r w:rsidR="007F318A">
        <w:t xml:space="preserve">health sciences and public health </w:t>
      </w:r>
      <w:r>
        <w:t>can be finally listed</w:t>
      </w:r>
      <w:r w:rsidR="007F318A">
        <w:t xml:space="preserve"> among the ‘legitimate’ special sciences that Phi</w:t>
      </w:r>
      <w:r w:rsidR="00CB0091">
        <w:t>l</w:t>
      </w:r>
      <w:r w:rsidR="007F318A">
        <w:t>Sci takes interest in</w:t>
      </w:r>
      <w:r w:rsidR="00F60436">
        <w:t>, as testified by the large number of publications in the field</w:t>
      </w:r>
      <w:r w:rsidR="004D567F">
        <w:t xml:space="preserve"> and </w:t>
      </w:r>
      <w:r w:rsidR="00F60436">
        <w:t>the establishment of professional societies and of specialized conferences</w:t>
      </w:r>
      <w:r w:rsidR="00CB0091">
        <w:t xml:space="preserve"> and journals</w:t>
      </w:r>
      <w:r w:rsidR="007F318A">
        <w:t xml:space="preserve">. But this has been a long process of legitimization, analogue to the struggle that </w:t>
      </w:r>
      <w:r w:rsidR="00F60436">
        <w:t xml:space="preserve">philosophy of </w:t>
      </w:r>
      <w:r w:rsidR="007F318A">
        <w:t xml:space="preserve">the social sciences and economics underwent just before </w:t>
      </w:r>
      <w:r w:rsidR="00CB0091">
        <w:t>the health sciences</w:t>
      </w:r>
      <w:r w:rsidR="007F318A">
        <w:t xml:space="preserve">. </w:t>
      </w:r>
    </w:p>
    <w:p w14:paraId="6A508930" w14:textId="77777777" w:rsidR="00F60436" w:rsidRDefault="00F60436" w:rsidP="003B29B9"/>
    <w:p w14:paraId="56B496D5" w14:textId="746479F5" w:rsidR="007F318A" w:rsidRDefault="007F318A" w:rsidP="003B29B9">
      <w:r>
        <w:t xml:space="preserve">There is a lot that philosophers of science can investigate in these fields. There is a range of questions </w:t>
      </w:r>
      <w:r w:rsidR="00CB0091">
        <w:t>related to</w:t>
      </w:r>
      <w:r>
        <w:t xml:space="preserve"> methods, their nature, and use</w:t>
      </w:r>
      <w:r w:rsidR="00CB0091">
        <w:t>:</w:t>
      </w:r>
      <w:r>
        <w:t xml:space="preserve"> the health sciences employ</w:t>
      </w:r>
      <w:r w:rsidR="00CB0091">
        <w:t>, in fact,</w:t>
      </w:r>
      <w:r>
        <w:t xml:space="preserve"> observational, experimental, and increasingly more data/technology-driven ones. There is a range of questions </w:t>
      </w:r>
      <w:r w:rsidR="00CB0091">
        <w:t>related to the</w:t>
      </w:r>
      <w:r>
        <w:t xml:space="preserve"> concepts that the health sciences employ, specific to them (e.g., risk factor) or borrowed from biology (e.g. genetic disease) or from social science (e.g. social determinant). There is also a wide range of different actions that stem from the science of health: diagnosis and prognosis, (individual) treatment, public health interventions. Last but not least, the health sciences raise crucial questions of contextualization at historical, cultural, ethico-political level, and other. This explains the diversity of ‘PhilMed’, in terms of the type of epistemological/methodological, </w:t>
      </w:r>
      <w:r>
        <w:lastRenderedPageBreak/>
        <w:t xml:space="preserve">metaphysical/ontological, and ethico-political questions that it addresses, as well as the need for an even broader approach </w:t>
      </w:r>
      <w:r w:rsidR="00E1679A">
        <w:t>-</w:t>
      </w:r>
      <w:r>
        <w:t xml:space="preserve"> Medical Humanities </w:t>
      </w:r>
      <w:r w:rsidR="00E1679A">
        <w:t>-</w:t>
      </w:r>
      <w:r>
        <w:t xml:space="preserve"> in which socio-cultural, anthropological, sociological, or narrative approaches are employed.</w:t>
      </w:r>
    </w:p>
    <w:p w14:paraId="77C239F8" w14:textId="7136CC56" w:rsidR="007F318A" w:rsidRDefault="007F318A" w:rsidP="003B29B9"/>
    <w:p w14:paraId="5E49F926" w14:textId="05D5503E" w:rsidR="007F318A" w:rsidRDefault="007F318A" w:rsidP="003B29B9">
      <w:r>
        <w:t>Within this very wide range of options, I now zoom into questions of conceptualiz</w:t>
      </w:r>
      <w:r w:rsidR="001346F5">
        <w:t>ation of</w:t>
      </w:r>
      <w:r>
        <w:t xml:space="preserve"> health and disease</w:t>
      </w:r>
      <w:r w:rsidR="001346F5">
        <w:t>, which remain central and crucial to the health sciences and public health</w:t>
      </w:r>
      <w:r>
        <w:t>.</w:t>
      </w:r>
    </w:p>
    <w:p w14:paraId="1B1A2CB7" w14:textId="56322FF6" w:rsidR="00E770C4" w:rsidRDefault="00E770C4" w:rsidP="003B29B9"/>
    <w:p w14:paraId="5E66D525" w14:textId="4DF572CB" w:rsidR="00E770C4" w:rsidRDefault="00E770C4" w:rsidP="003B29B9">
      <w:r>
        <w:t xml:space="preserve">The question of conceptualizing health and disease is essential to the field, and one that has </w:t>
      </w:r>
      <w:r w:rsidR="00C1133C">
        <w:t>multiple</w:t>
      </w:r>
      <w:r>
        <w:t xml:space="preserve"> tradition</w:t>
      </w:r>
      <w:r w:rsidR="00C1133C">
        <w:t>s</w:t>
      </w:r>
      <w:r w:rsidR="00CA3321">
        <w:t xml:space="preserve"> and approaches</w:t>
      </w:r>
      <w:r w:rsidR="00C1133C">
        <w:t xml:space="preserve"> </w:t>
      </w:r>
      <w:r w:rsidR="00CA3321">
        <w:rPr>
          <w:noProof/>
        </w:rPr>
        <w:t>(Murphy 2020; Smart 2016)</w:t>
      </w:r>
      <w:r>
        <w:t xml:space="preserve">. What is ‘normal’ and what is ‘pathological’ </w:t>
      </w:r>
      <w:r w:rsidR="00E1679A">
        <w:t>-</w:t>
      </w:r>
      <w:r>
        <w:t xml:space="preserve"> an expression that</w:t>
      </w:r>
      <w:r w:rsidR="001346F5">
        <w:t>, for lack of a better one,</w:t>
      </w:r>
      <w:r>
        <w:t xml:space="preserve"> I am deliberately borrowing from Canguilhem</w:t>
      </w:r>
      <w:r w:rsidR="00F60436">
        <w:t xml:space="preserve"> </w:t>
      </w:r>
      <w:r w:rsidR="00F60436">
        <w:rPr>
          <w:noProof/>
        </w:rPr>
        <w:t>(1989)</w:t>
      </w:r>
      <w:r w:rsidR="001346F5">
        <w:t xml:space="preserve"> </w:t>
      </w:r>
      <w:r w:rsidR="00E1679A">
        <w:t>-</w:t>
      </w:r>
      <w:r>
        <w:t xml:space="preserve"> condenses and includes numerous dimensions and approaches</w:t>
      </w:r>
      <w:r w:rsidR="00431915">
        <w:t>, for instance</w:t>
      </w:r>
      <w:r>
        <w:t>: biological</w:t>
      </w:r>
      <w:r w:rsidR="00D73933">
        <w:t xml:space="preserve"> </w:t>
      </w:r>
      <w:r w:rsidR="00D73933">
        <w:rPr>
          <w:noProof/>
        </w:rPr>
        <w:t>(Carter 2003)</w:t>
      </w:r>
      <w:r>
        <w:t>, statistical</w:t>
      </w:r>
      <w:r w:rsidR="00D73933">
        <w:t xml:space="preserve"> </w:t>
      </w:r>
      <w:r w:rsidR="00D73933">
        <w:rPr>
          <w:noProof/>
        </w:rPr>
        <w:t>(Boorse 1975)</w:t>
      </w:r>
      <w:r>
        <w:t>, experimental</w:t>
      </w:r>
      <w:r w:rsidR="00D73933">
        <w:t xml:space="preserve"> </w:t>
      </w:r>
      <w:r w:rsidR="00D73933">
        <w:rPr>
          <w:noProof/>
        </w:rPr>
        <w:t>(Bernard 2012)</w:t>
      </w:r>
      <w:r>
        <w:t>, social</w:t>
      </w:r>
      <w:r w:rsidR="00D73933">
        <w:t xml:space="preserve"> </w:t>
      </w:r>
      <w:r w:rsidR="000B3A31">
        <w:rPr>
          <w:noProof/>
        </w:rPr>
        <w:t>(Barnes 2016)</w:t>
      </w:r>
      <w:r>
        <w:t>, political</w:t>
      </w:r>
      <w:r w:rsidR="000B3A31">
        <w:t xml:space="preserve"> </w:t>
      </w:r>
      <w:r w:rsidR="00C1133C">
        <w:rPr>
          <w:noProof/>
        </w:rPr>
        <w:t>(Foucault 2014)</w:t>
      </w:r>
      <w:r>
        <w:t>, historical</w:t>
      </w:r>
      <w:r w:rsidR="00C1133C">
        <w:t xml:space="preserve"> </w:t>
      </w:r>
      <w:r w:rsidR="00C1133C">
        <w:rPr>
          <w:noProof/>
        </w:rPr>
        <w:t>(Conti 2018)</w:t>
      </w:r>
      <w:r>
        <w:t xml:space="preserve">. Questions about </w:t>
      </w:r>
      <w:r w:rsidR="001346F5">
        <w:t>the nature of</w:t>
      </w:r>
      <w:r>
        <w:t xml:space="preserve"> health and disease are at once metaphysical, epistemological, methodological, and normative in character. </w:t>
      </w:r>
    </w:p>
    <w:p w14:paraId="76EC589E" w14:textId="64108C7F" w:rsidR="00E770C4" w:rsidRDefault="00E770C4" w:rsidP="003B29B9"/>
    <w:p w14:paraId="69EAE1F0" w14:textId="55E8B940" w:rsidR="00E770C4" w:rsidRDefault="00E770C4" w:rsidP="003B29B9">
      <w:r>
        <w:t xml:space="preserve">My own preference, to act above the board, is to answer the metaphysical question about health and disease by first working out their epistemology and methodology. In other words, the approach I take is to answer </w:t>
      </w:r>
      <w:r w:rsidRPr="00E770C4">
        <w:rPr>
          <w:i/>
        </w:rPr>
        <w:t>What is X?</w:t>
      </w:r>
      <w:r>
        <w:t xml:space="preserve"> by replacing it with the question </w:t>
      </w:r>
      <w:r w:rsidRPr="00E770C4">
        <w:rPr>
          <w:i/>
        </w:rPr>
        <w:t xml:space="preserve">How do we study </w:t>
      </w:r>
      <w:proofErr w:type="gramStart"/>
      <w:r w:rsidRPr="00E770C4">
        <w:rPr>
          <w:i/>
        </w:rPr>
        <w:t>X?</w:t>
      </w:r>
      <w:r>
        <w:t>.</w:t>
      </w:r>
      <w:proofErr w:type="gramEnd"/>
      <w:r>
        <w:t xml:space="preserve"> With this strategy, I put the practice of science first, a move that has been adopted by a number of other scholars too, and not just in PhilMed</w:t>
      </w:r>
      <w:r w:rsidR="00EF3437">
        <w:t xml:space="preserve"> </w:t>
      </w:r>
      <w:r w:rsidR="00EF3437">
        <w:rPr>
          <w:noProof/>
        </w:rPr>
        <w:t>(Ankeny et al. 2011; Boon 2017)</w:t>
      </w:r>
      <w:r>
        <w:t>.</w:t>
      </w:r>
    </w:p>
    <w:p w14:paraId="7563C939" w14:textId="102B960F" w:rsidR="00E770C4" w:rsidRDefault="00E770C4" w:rsidP="003B29B9"/>
    <w:p w14:paraId="54794BC3" w14:textId="71EA7881" w:rsidR="00E770C4" w:rsidRPr="00E770C4" w:rsidRDefault="00E770C4" w:rsidP="003B29B9">
      <w:r>
        <w:t xml:space="preserve">In the specific case of the conceptualization of health and disease, the question </w:t>
      </w:r>
      <w:r w:rsidR="00431915">
        <w:t>can</w:t>
      </w:r>
      <w:r w:rsidR="00CB0091">
        <w:t xml:space="preserve"> effectively</w:t>
      </w:r>
      <w:r w:rsidR="00431915">
        <w:t xml:space="preserve"> be rephrased in terms of </w:t>
      </w:r>
      <w:r>
        <w:t>the study of</w:t>
      </w:r>
      <w:r w:rsidR="00431915">
        <w:t xml:space="preserve"> the</w:t>
      </w:r>
      <w:r>
        <w:t xml:space="preserve"> </w:t>
      </w:r>
      <w:r>
        <w:rPr>
          <w:i/>
        </w:rPr>
        <w:t>causes and mechanisms</w:t>
      </w:r>
      <w:r>
        <w:t xml:space="preserve"> of health and disease</w:t>
      </w:r>
      <w:r w:rsidR="00F07D1B">
        <w:t xml:space="preserve"> </w:t>
      </w:r>
      <w:r w:rsidR="00AE5C1A">
        <w:rPr>
          <w:noProof/>
        </w:rPr>
        <w:t>(Clarke and Russo 2017)</w:t>
      </w:r>
      <w:r>
        <w:t>. And</w:t>
      </w:r>
      <w:r w:rsidR="00AE5C1A">
        <w:t>,</w:t>
      </w:r>
      <w:r>
        <w:t xml:space="preserve"> in turn, the study of the causes and mechanisms of health and disease is </w:t>
      </w:r>
      <w:r w:rsidR="00431915">
        <w:t>itself</w:t>
      </w:r>
      <w:r>
        <w:t xml:space="preserve"> </w:t>
      </w:r>
      <w:r w:rsidR="00431915">
        <w:t xml:space="preserve">a </w:t>
      </w:r>
      <w:r>
        <w:t>diverse</w:t>
      </w:r>
      <w:r w:rsidR="00431915">
        <w:t xml:space="preserve"> field</w:t>
      </w:r>
      <w:r>
        <w:t xml:space="preserve">: from bio-chemistry to clinical epidemiology, from evidence-based approaches to narrative medicines </w:t>
      </w:r>
      <w:r w:rsidR="00E1679A">
        <w:t>-</w:t>
      </w:r>
      <w:r>
        <w:t xml:space="preserve"> the way in which we try to understand the causes and mechanisms of health or pathological processes is really wide and broad.</w:t>
      </w:r>
      <w:r w:rsidR="00AE5C1A">
        <w:t xml:space="preserve"> </w:t>
      </w:r>
      <w:r>
        <w:t xml:space="preserve">Within this broad and wide spectrum, </w:t>
      </w:r>
      <w:r w:rsidR="00AE5C1A">
        <w:t xml:space="preserve">one specific question concerns </w:t>
      </w:r>
      <w:r>
        <w:rPr>
          <w:i/>
        </w:rPr>
        <w:t>causal</w:t>
      </w:r>
      <w:r>
        <w:t xml:space="preserve"> approaches, and </w:t>
      </w:r>
      <w:r w:rsidR="00AE5C1A">
        <w:t>notably</w:t>
      </w:r>
      <w:r>
        <w:t xml:space="preserve"> those that try to elucidate the role of social factors for health inequalit</w:t>
      </w:r>
      <w:r w:rsidR="00B9265F">
        <w:t>ies</w:t>
      </w:r>
      <w:r>
        <w:t>, on top of the well-studied biological ones</w:t>
      </w:r>
      <w:r w:rsidR="00F07D1B">
        <w:t xml:space="preserve"> </w:t>
      </w:r>
      <w:r w:rsidR="00A15BDB">
        <w:rPr>
          <w:noProof/>
        </w:rPr>
        <w:t xml:space="preserve">(Kelly, Kelly, </w:t>
      </w:r>
      <w:r w:rsidR="007C7E38">
        <w:rPr>
          <w:noProof/>
        </w:rPr>
        <w:t>&amp;</w:t>
      </w:r>
      <w:r w:rsidR="00A15BDB">
        <w:rPr>
          <w:noProof/>
        </w:rPr>
        <w:t xml:space="preserve"> Russo 2014; Kelly </w:t>
      </w:r>
      <w:r w:rsidR="007C7E38">
        <w:rPr>
          <w:noProof/>
        </w:rPr>
        <w:t>&amp;</w:t>
      </w:r>
      <w:r w:rsidR="00A15BDB">
        <w:rPr>
          <w:noProof/>
        </w:rPr>
        <w:t xml:space="preserve"> Russo 2017; Russo 2011; Clarke, Ghiara, </w:t>
      </w:r>
      <w:r w:rsidR="007C7E38">
        <w:rPr>
          <w:noProof/>
        </w:rPr>
        <w:t>&amp;</w:t>
      </w:r>
      <w:r w:rsidR="00A15BDB">
        <w:rPr>
          <w:noProof/>
        </w:rPr>
        <w:t xml:space="preserve"> Russo 2019)</w:t>
      </w:r>
      <w:r>
        <w:t xml:space="preserve">. </w:t>
      </w:r>
    </w:p>
    <w:p w14:paraId="335B90DC" w14:textId="77777777" w:rsidR="003B29B9" w:rsidRPr="003B29B9" w:rsidRDefault="003B29B9" w:rsidP="003B29B9"/>
    <w:p w14:paraId="1940FAE5" w14:textId="00080CA9" w:rsidR="00B21E3E" w:rsidRDefault="00B21E3E" w:rsidP="00B21E3E">
      <w:pPr>
        <w:pStyle w:val="Heading3"/>
      </w:pPr>
      <w:r>
        <w:t xml:space="preserve">2.2 Bio-social causes of </w:t>
      </w:r>
      <w:r w:rsidR="00CB0091">
        <w:t>h</w:t>
      </w:r>
      <w:r>
        <w:t xml:space="preserve">ealth and </w:t>
      </w:r>
      <w:r w:rsidR="00CB0091">
        <w:t>d</w:t>
      </w:r>
      <w:r>
        <w:t>isease</w:t>
      </w:r>
    </w:p>
    <w:p w14:paraId="501AB4EC" w14:textId="776C3A9B" w:rsidR="003B29B9" w:rsidRDefault="003B29B9" w:rsidP="003B29B9">
      <w:r>
        <w:t xml:space="preserve">Having set up a methodological approach to define health and disease, I </w:t>
      </w:r>
      <w:r w:rsidR="000900EF">
        <w:t xml:space="preserve">now </w:t>
      </w:r>
      <w:r>
        <w:t>dig</w:t>
      </w:r>
      <w:r w:rsidR="00AE5C1A">
        <w:t xml:space="preserve"> </w:t>
      </w:r>
      <w:r>
        <w:t>into one specific difficulty, namely their mixed social and biological nature. I explain why, despite the abundant body of research on social factors and determinants, this is still a controversial point to address, and how descriptive and normative questions are entangled.</w:t>
      </w:r>
    </w:p>
    <w:p w14:paraId="5D1A802B" w14:textId="5CB3DA4B" w:rsidR="00B9265F" w:rsidRDefault="00B9265F" w:rsidP="003B29B9"/>
    <w:p w14:paraId="7ACA65EE" w14:textId="79AC9634" w:rsidR="00B9265F" w:rsidRDefault="00B9265F" w:rsidP="003B29B9">
      <w:r>
        <w:t>Historically, 19</w:t>
      </w:r>
      <w:r w:rsidRPr="00B9265F">
        <w:rPr>
          <w:vertAlign w:val="superscript"/>
        </w:rPr>
        <w:t>th</w:t>
      </w:r>
      <w:r>
        <w:t xml:space="preserve"> Century public health </w:t>
      </w:r>
      <w:r w:rsidR="00AE5C1A">
        <w:t>was</w:t>
      </w:r>
      <w:r>
        <w:t xml:space="preserve"> much about</w:t>
      </w:r>
      <w:r w:rsidR="00AE5C1A">
        <w:t xml:space="preserve"> the soci</w:t>
      </w:r>
      <w:r w:rsidR="002B6A5D">
        <w:t>o-economic</w:t>
      </w:r>
      <w:r w:rsidR="00AE5C1A">
        <w:t xml:space="preserve"> dimension of</w:t>
      </w:r>
      <w:r>
        <w:t xml:space="preserve"> health and disease</w:t>
      </w:r>
      <w:r w:rsidR="00B47C90">
        <w:t xml:space="preserve"> </w:t>
      </w:r>
      <w:r w:rsidR="00C055C0">
        <w:rPr>
          <w:noProof/>
        </w:rPr>
        <w:t>(see e.g. Cosmacini 2015; Porter 2005; Rosen 1993; Sand 1952)</w:t>
      </w:r>
      <w:r w:rsidR="00C055C0">
        <w:t>.</w:t>
      </w:r>
      <w:r>
        <w:t xml:space="preserve"> Partly due to the limited knowledge about the biochemistry of these processes, public health interventions had to focus on behavior and other social factors, and the science that accompanied and supported them was much about </w:t>
      </w:r>
      <w:r w:rsidRPr="00B9265F">
        <w:t>describing</w:t>
      </w:r>
      <w:r>
        <w:t xml:space="preserve"> the soci</w:t>
      </w:r>
      <w:r w:rsidR="00431915">
        <w:t>o-economic</w:t>
      </w:r>
      <w:r>
        <w:t xml:space="preserve"> </w:t>
      </w:r>
      <w:r>
        <w:lastRenderedPageBreak/>
        <w:t>conditions in which health and diseased happened</w:t>
      </w:r>
      <w:r w:rsidR="00A15BDB">
        <w:t xml:space="preserve"> </w:t>
      </w:r>
      <w:r w:rsidR="00A15BDB">
        <w:rPr>
          <w:noProof/>
        </w:rPr>
        <w:t>(Antonovsky 1965; Engel 1980; Gairdner 1862)</w:t>
      </w:r>
      <w:r>
        <w:t>.</w:t>
      </w:r>
    </w:p>
    <w:p w14:paraId="6695C5BA" w14:textId="1ACF54E7" w:rsidR="00B9265F" w:rsidRDefault="00B9265F" w:rsidP="003B29B9"/>
    <w:p w14:paraId="1EF8DDB7" w14:textId="27F7B329" w:rsidR="00B9265F" w:rsidRDefault="00B9265F" w:rsidP="003B29B9">
      <w:r>
        <w:t xml:space="preserve">With the rise of experimental medicine, and the increasing understanding </w:t>
      </w:r>
      <w:r w:rsidR="000900EF">
        <w:t xml:space="preserve">of </w:t>
      </w:r>
      <w:r>
        <w:t xml:space="preserve">the bio-chemical processes at the basis of health and disease, the study of social factors </w:t>
      </w:r>
      <w:r w:rsidR="0092070C">
        <w:t xml:space="preserve">focused on </w:t>
      </w:r>
      <w:r w:rsidR="00E45D4E">
        <w:t xml:space="preserve">establishing </w:t>
      </w:r>
      <w:r>
        <w:t>remote conditions, or ‘the causes of causes’</w:t>
      </w:r>
      <w:r w:rsidR="00F611D0">
        <w:t xml:space="preserve"> </w:t>
      </w:r>
      <w:r w:rsidR="00F611D0">
        <w:rPr>
          <w:noProof/>
        </w:rPr>
        <w:t>(Rose 2001)</w:t>
      </w:r>
      <w:r>
        <w:t>. This is not to say that social factors disappeared from the radar</w:t>
      </w:r>
      <w:r w:rsidR="008D3FC3">
        <w:t>, but</w:t>
      </w:r>
      <w:r w:rsidR="00431915">
        <w:t xml:space="preserve"> rather</w:t>
      </w:r>
      <w:r>
        <w:t xml:space="preserve"> </w:t>
      </w:r>
      <w:r w:rsidRPr="008D3FC3">
        <w:t>that</w:t>
      </w:r>
      <w:r>
        <w:t xml:space="preserve"> research</w:t>
      </w:r>
      <w:r w:rsidR="008D3FC3">
        <w:t xml:space="preserve"> on the socio-economic dimension of health and disease</w:t>
      </w:r>
      <w:r>
        <w:t xml:space="preserve"> took directions other than </w:t>
      </w:r>
      <w:r w:rsidR="00F611D0">
        <w:t>an explicit</w:t>
      </w:r>
      <w:r>
        <w:t xml:space="preserve"> </w:t>
      </w:r>
      <w:r w:rsidRPr="00431915">
        <w:rPr>
          <w:i/>
        </w:rPr>
        <w:t>aetiological</w:t>
      </w:r>
      <w:r>
        <w:t xml:space="preserve"> one</w:t>
      </w:r>
      <w:r w:rsidR="00F611D0">
        <w:t xml:space="preserve"> </w:t>
      </w:r>
      <w:r w:rsidR="00F611D0">
        <w:rPr>
          <w:noProof/>
        </w:rPr>
        <w:t>(Bambra 2016; Bartley 2017; Freidson 2007; Johan P. Mackenbach 2006; Kadushin 1964; M. P. Kelly and Doohan 2012; M. G. Marmot et al. 1978; M. Marmot 2005; 2010)</w:t>
      </w:r>
      <w:r>
        <w:t xml:space="preserve">. </w:t>
      </w:r>
      <w:r w:rsidR="009E3DF9">
        <w:t>(Whenever I write ‘social’ or ‘socio-economic’ factors, this should include cultural, demographic</w:t>
      </w:r>
      <w:r w:rsidR="00B567D2">
        <w:t>,</w:t>
      </w:r>
      <w:r w:rsidR="009E3DF9">
        <w:t xml:space="preserve"> </w:t>
      </w:r>
      <w:r w:rsidR="00B567D2">
        <w:t>or any other factor that pertains to the social sphere, broadly construed.)</w:t>
      </w:r>
      <w:r w:rsidR="009E3DF9">
        <w:t xml:space="preserve"> </w:t>
      </w:r>
      <w:r w:rsidR="00322145">
        <w:t>Even f</w:t>
      </w:r>
      <w:r w:rsidR="00C055C0">
        <w:t xml:space="preserve">rom a cursory survey of </w:t>
      </w:r>
      <w:r>
        <w:t>social epidemiology and the sociology of health, it is easy to see that there is plentiful research establishing that health and disease are associated with socio-economic factors, and that inequalities in health are associated with socio-economic inequalities. And there is also an incredibly vast literature describing the social contexts in which health and disease happen, the power structures that interfere with individual or public health interventions</w:t>
      </w:r>
      <w:r w:rsidR="00C64352">
        <w:t>, etc</w:t>
      </w:r>
      <w:r w:rsidR="009B0ECE">
        <w:t xml:space="preserve">. </w:t>
      </w:r>
      <w:r w:rsidR="009B0ECE">
        <w:rPr>
          <w:noProof/>
        </w:rPr>
        <w:t xml:space="preserve">(see e.g. Bury 1982; Freidson 2007; Gerhardt 1989; Knudsen </w:t>
      </w:r>
      <w:r w:rsidR="007C7E38">
        <w:rPr>
          <w:noProof/>
        </w:rPr>
        <w:t>&amp;</w:t>
      </w:r>
      <w:r w:rsidR="009B0ECE">
        <w:rPr>
          <w:noProof/>
        </w:rPr>
        <w:t xml:space="preserve"> Vogd 2015; Mechanic 1962; Parsons 1951)</w:t>
      </w:r>
      <w:r>
        <w:t>.</w:t>
      </w:r>
    </w:p>
    <w:p w14:paraId="45BD34A8" w14:textId="0699E76D" w:rsidR="00B9265F" w:rsidRDefault="00B9265F" w:rsidP="003B29B9"/>
    <w:p w14:paraId="595004A2" w14:textId="2D0EF7C4" w:rsidR="00B9265F" w:rsidRPr="00B9265F" w:rsidRDefault="00B9265F" w:rsidP="003B29B9">
      <w:r>
        <w:t>No-one, at the time of writing, would deny that a strong</w:t>
      </w:r>
      <w:r w:rsidR="00322145">
        <w:t xml:space="preserve"> and steady</w:t>
      </w:r>
      <w:r>
        <w:t xml:space="preserve"> association between social factors and health exist. But this is a </w:t>
      </w:r>
      <w:r w:rsidRPr="00F611D0">
        <w:rPr>
          <w:i/>
        </w:rPr>
        <w:t>descriptive</w:t>
      </w:r>
      <w:r>
        <w:t xml:space="preserve"> claim. The contentious claim is </w:t>
      </w:r>
      <w:r w:rsidR="00184E93" w:rsidRPr="00431915">
        <w:rPr>
          <w:i/>
        </w:rPr>
        <w:t>causal</w:t>
      </w:r>
      <w:r>
        <w:t xml:space="preserve">, namely that social factors are </w:t>
      </w:r>
      <w:r>
        <w:rPr>
          <w:i/>
        </w:rPr>
        <w:t>active</w:t>
      </w:r>
      <w:r>
        <w:t xml:space="preserve"> causes in the complex and mixed (socio-biological) mechanisms of health and disease</w:t>
      </w:r>
      <w:r w:rsidR="00682BFD">
        <w:t xml:space="preserve"> </w:t>
      </w:r>
      <w:r w:rsidR="00682BFD" w:rsidRPr="00682BFD">
        <w:rPr>
          <w:rFonts w:ascii="Calibri" w:cs="Calibri"/>
        </w:rPr>
        <w:t>(Kelly and Russo 2017;  Russo 2011; 2012)</w:t>
      </w:r>
      <w:r>
        <w:t>. The claim is contentious because solid conceptual foundations</w:t>
      </w:r>
      <w:r w:rsidR="00322145">
        <w:t xml:space="preserve"> for such causal claim</w:t>
      </w:r>
      <w:r>
        <w:t xml:space="preserve"> </w:t>
      </w:r>
      <w:r w:rsidR="0093667D">
        <w:t xml:space="preserve">are </w:t>
      </w:r>
      <w:r w:rsidR="00431915">
        <w:t>still under development</w:t>
      </w:r>
      <w:r>
        <w:t xml:space="preserve">. We need in fact specific and tailor-made conceptualization of causation and mechanism that can account for the mixed (socio-biological) nature of health and disease. Such concepts would allow us to establish that social factors are </w:t>
      </w:r>
      <w:r w:rsidRPr="0093667D">
        <w:rPr>
          <w:i/>
        </w:rPr>
        <w:t>proximate</w:t>
      </w:r>
      <w:r>
        <w:t>, not distant causes of health and disease, on par with biological factors. While research in this direction exist, it needs further development</w:t>
      </w:r>
      <w:r w:rsidR="00431915">
        <w:t xml:space="preserve"> in cooperation with health and social scientists, practitioners, </w:t>
      </w:r>
      <w:r w:rsidR="000900EF">
        <w:t xml:space="preserve">and </w:t>
      </w:r>
      <w:r w:rsidR="00431915">
        <w:t>policy makers</w:t>
      </w:r>
      <w:r w:rsidR="00682BFD">
        <w:t xml:space="preserve"> </w:t>
      </w:r>
      <w:r w:rsidR="00682BFD">
        <w:rPr>
          <w:noProof/>
        </w:rPr>
        <w:t xml:space="preserve">(Anjum, Copeland, </w:t>
      </w:r>
      <w:r w:rsidR="007C7E38">
        <w:rPr>
          <w:noProof/>
        </w:rPr>
        <w:t>&amp;</w:t>
      </w:r>
      <w:r w:rsidR="00682BFD">
        <w:rPr>
          <w:noProof/>
        </w:rPr>
        <w:t xml:space="preserve"> Rocca 2020; Clarke, Ghiara, </w:t>
      </w:r>
      <w:r w:rsidR="007C7E38">
        <w:rPr>
          <w:noProof/>
        </w:rPr>
        <w:t>&amp;</w:t>
      </w:r>
      <w:r w:rsidR="00682BFD">
        <w:rPr>
          <w:noProof/>
        </w:rPr>
        <w:t xml:space="preserve"> Russo 2019)</w:t>
      </w:r>
      <w:r>
        <w:t xml:space="preserve">. </w:t>
      </w:r>
      <w:r w:rsidR="00772091">
        <w:t>T</w:t>
      </w:r>
      <w:r>
        <w:t>his is an important line of research, and in the next section I aim to show that its relevance, timeliness</w:t>
      </w:r>
      <w:r w:rsidR="000900EF">
        <w:t>,</w:t>
      </w:r>
      <w:r>
        <w:t xml:space="preserve"> and importance is not merely conceptual, but instead has a bearing on the interventions that ought to follow from given conceptualization.</w:t>
      </w:r>
    </w:p>
    <w:p w14:paraId="111D07F4" w14:textId="77777777" w:rsidR="003B29B9" w:rsidRPr="003B29B9" w:rsidRDefault="003B29B9" w:rsidP="003B29B9"/>
    <w:p w14:paraId="49C084CB" w14:textId="2198F830" w:rsidR="003B29B9" w:rsidRPr="003B29B9" w:rsidRDefault="00B21E3E" w:rsidP="007F3F72">
      <w:pPr>
        <w:pStyle w:val="Heading2"/>
      </w:pPr>
      <w:r>
        <w:t>3. Concepts and actions</w:t>
      </w:r>
    </w:p>
    <w:p w14:paraId="2F052DB5" w14:textId="2D949DBE" w:rsidR="00B21E3E" w:rsidRDefault="00B21E3E" w:rsidP="00B21E3E">
      <w:pPr>
        <w:pStyle w:val="Heading3"/>
      </w:pPr>
      <w:r>
        <w:t xml:space="preserve">3.1 </w:t>
      </w:r>
      <w:r w:rsidR="005F7DB8">
        <w:t>The ‘epistemological’ and the ‘normative’</w:t>
      </w:r>
    </w:p>
    <w:p w14:paraId="293D14FE" w14:textId="14D0E55A" w:rsidR="00021F61" w:rsidRDefault="007F3F72" w:rsidP="003B29B9">
      <w:r>
        <w:t>Public health takes advantage of a vast knowledge-base, spanning epidemiology, economics and numerous other fields. Yet, the link between concepts and actions remains problematic.</w:t>
      </w:r>
      <w:r w:rsidR="001A6188">
        <w:t xml:space="preserve"> On the one hand, the relation is problematic because ‘simple’ casual narratives that sometimes fit the explanation of </w:t>
      </w:r>
      <w:r w:rsidR="008D3FC3">
        <w:t>infectious diseases</w:t>
      </w:r>
      <w:r w:rsidR="001A6188">
        <w:t xml:space="preserve">, very rarely </w:t>
      </w:r>
      <w:r w:rsidR="00E1679A">
        <w:t>-</w:t>
      </w:r>
      <w:r w:rsidR="001A6188">
        <w:t xml:space="preserve"> if ever </w:t>
      </w:r>
      <w:r w:rsidR="00E1679A">
        <w:t>-</w:t>
      </w:r>
      <w:r w:rsidR="001A6188">
        <w:t xml:space="preserve"> fit the complex and articulated field of</w:t>
      </w:r>
      <w:r w:rsidR="008D3FC3">
        <w:t xml:space="preserve"> public health</w:t>
      </w:r>
      <w:r w:rsidR="001A6188">
        <w:t xml:space="preserve"> interventions</w:t>
      </w:r>
      <w:r w:rsidR="00322145">
        <w:t xml:space="preserve"> </w:t>
      </w:r>
      <w:r w:rsidR="00322145">
        <w:rPr>
          <w:noProof/>
        </w:rPr>
        <w:t>(Kelly and Russo 2017)</w:t>
      </w:r>
      <w:r w:rsidR="001A6188">
        <w:t>.</w:t>
      </w:r>
      <w:r w:rsidR="006D0026">
        <w:t xml:space="preserve"> On the other, the relation is problematic because, not surprisingly, it falls short of value-neutrality.</w:t>
      </w:r>
      <w:r>
        <w:t xml:space="preserve"> I</w:t>
      </w:r>
      <w:r w:rsidR="006D0026">
        <w:t>n the following</w:t>
      </w:r>
      <w:r w:rsidR="000A6259">
        <w:t xml:space="preserve"> section</w:t>
      </w:r>
      <w:r w:rsidR="006D0026">
        <w:t xml:space="preserve">, I </w:t>
      </w:r>
      <w:r>
        <w:t>explore the way in which scientific concepts are not just value-laden, but also value-</w:t>
      </w:r>
      <w:r w:rsidRPr="0093667D">
        <w:rPr>
          <w:i/>
        </w:rPr>
        <w:t>promoting</w:t>
      </w:r>
      <w:r>
        <w:t>. To properly account for th</w:t>
      </w:r>
      <w:r w:rsidR="00FE246E">
        <w:t>e value-promoting</w:t>
      </w:r>
      <w:r>
        <w:t xml:space="preserve"> aspect of concepts, we need an approach in which epistemology and ethics go hand in hand</w:t>
      </w:r>
      <w:r w:rsidR="00322145">
        <w:t xml:space="preserve">, or what I’d call </w:t>
      </w:r>
      <w:r w:rsidR="00322145">
        <w:rPr>
          <w:i/>
        </w:rPr>
        <w:t>epistemology-cum-ethics</w:t>
      </w:r>
      <w:r>
        <w:t>.</w:t>
      </w:r>
    </w:p>
    <w:p w14:paraId="3C7B8ECB" w14:textId="77777777" w:rsidR="007F3F72" w:rsidRDefault="007F3F72" w:rsidP="003B29B9"/>
    <w:p w14:paraId="6DD4596C" w14:textId="312CCC96" w:rsidR="00021F61" w:rsidRDefault="008D3FC3" w:rsidP="003B29B9">
      <w:r>
        <w:t xml:space="preserve">Let’s begin with the knowledge base of public health, which is arguably provided by epidemiology and its vast range of sub-fields. </w:t>
      </w:r>
      <w:r w:rsidR="006561BE">
        <w:t>The borders between epidemiology and public health are not so clear</w:t>
      </w:r>
      <w:r w:rsidR="00005B41">
        <w:t>-</w:t>
      </w:r>
      <w:r w:rsidR="006561BE">
        <w:t>cut</w:t>
      </w:r>
      <w:r w:rsidR="00E63A1B">
        <w:t xml:space="preserve">, and it is not obvious to establish </w:t>
      </w:r>
      <w:r w:rsidR="00021F61">
        <w:t>whether</w:t>
      </w:r>
      <w:r w:rsidR="00FA4800">
        <w:t xml:space="preserve"> and how</w:t>
      </w:r>
      <w:r w:rsidR="00021F61">
        <w:t xml:space="preserve"> the</w:t>
      </w:r>
      <w:r w:rsidR="00E63A1B">
        <w:t xml:space="preserve"> results of epidemiology </w:t>
      </w:r>
      <w:r w:rsidR="00021F61">
        <w:t xml:space="preserve">should </w:t>
      </w:r>
      <w:r w:rsidR="00E63A1B">
        <w:t xml:space="preserve">be </w:t>
      </w:r>
      <w:r w:rsidR="00FA4800">
        <w:t>(in)</w:t>
      </w:r>
      <w:r w:rsidR="00E63A1B">
        <w:t xml:space="preserve">directly </w:t>
      </w:r>
      <w:r w:rsidR="00021F61">
        <w:t>translate</w:t>
      </w:r>
      <w:r w:rsidR="00E63A1B">
        <w:t>d</w:t>
      </w:r>
      <w:r w:rsidR="00021F61">
        <w:t xml:space="preserve"> into concrete recommendation for policy interventions</w:t>
      </w:r>
      <w:r w:rsidR="00E63A1B">
        <w:t>, also considering that any intervention will be laden with ethical values</w:t>
      </w:r>
      <w:r w:rsidR="003D32D2">
        <w:t xml:space="preserve"> </w:t>
      </w:r>
      <w:r w:rsidR="003D32D2">
        <w:rPr>
          <w:noProof/>
        </w:rPr>
        <w:t>(see e.g.: Mackenbach 1995; Pearce 1996; Rogawski, Gray, and Poole 2016; Valles 2018)</w:t>
      </w:r>
      <w:r w:rsidR="00021F61">
        <w:t>. The question I pose here is similar, but arises at a stage that is earlier than the interpretation of results and their translation into concrete actions. My question is about</w:t>
      </w:r>
      <w:r w:rsidR="003D32D2">
        <w:t xml:space="preserve"> how any given scientific concept entails specific</w:t>
      </w:r>
      <w:r w:rsidR="00021F61">
        <w:t xml:space="preserve"> consequences</w:t>
      </w:r>
      <w:r w:rsidR="007F3F72">
        <w:t xml:space="preserve"> at the ethico-political level</w:t>
      </w:r>
      <w:r w:rsidR="00553305">
        <w:t>, in virtue of its definition or characterization</w:t>
      </w:r>
      <w:r w:rsidR="00021F61">
        <w:t>.</w:t>
      </w:r>
    </w:p>
    <w:p w14:paraId="7A05D88E" w14:textId="4D51AAF5" w:rsidR="00021F61" w:rsidRDefault="00021F61" w:rsidP="003B29B9"/>
    <w:p w14:paraId="51185E15" w14:textId="298AC50E" w:rsidR="00021F61" w:rsidRDefault="00021F61" w:rsidP="003B29B9">
      <w:r>
        <w:t xml:space="preserve">To be sure, </w:t>
      </w:r>
      <w:r w:rsidR="00553305">
        <w:t>a similar</w:t>
      </w:r>
      <w:r>
        <w:t xml:space="preserve"> question has been asked in philosophy of science</w:t>
      </w:r>
      <w:r w:rsidR="008D3FC3">
        <w:t xml:space="preserve">, initiated by </w:t>
      </w:r>
      <w:r>
        <w:t xml:space="preserve">David Teira </w:t>
      </w:r>
      <w:r w:rsidR="007F3F72">
        <w:t>(</w:t>
      </w:r>
      <w:r>
        <w:t>and collaborator</w:t>
      </w:r>
      <w:r w:rsidR="000A6259">
        <w:t>s</w:t>
      </w:r>
      <w:r w:rsidR="007F3F72">
        <w:t>)</w:t>
      </w:r>
      <w:r w:rsidR="008D3FC3">
        <w:t>;</w:t>
      </w:r>
      <w:r>
        <w:t xml:space="preserve"> </w:t>
      </w:r>
      <w:r w:rsidR="008D3FC3">
        <w:t xml:space="preserve">in this work, </w:t>
      </w:r>
      <w:r w:rsidR="000A6259">
        <w:t>they</w:t>
      </w:r>
      <w:r>
        <w:t xml:space="preserve"> investigated how different concepts of evidence (or rather, different requirements for evidence standard</w:t>
      </w:r>
      <w:r w:rsidR="009E3DF9">
        <w:t>s</w:t>
      </w:r>
      <w:r>
        <w:t xml:space="preserve">) may lead to very different </w:t>
      </w:r>
      <w:r w:rsidR="00A73C1A">
        <w:t xml:space="preserve">political </w:t>
      </w:r>
      <w:r>
        <w:t>attitudes, for instance in the context of drug safety</w:t>
      </w:r>
      <w:r w:rsidR="007E4B8B">
        <w:t xml:space="preserve"> </w:t>
      </w:r>
      <w:r w:rsidR="007E4B8B">
        <w:rPr>
          <w:noProof/>
        </w:rPr>
        <w:t xml:space="preserve">(Andreoletti </w:t>
      </w:r>
      <w:r w:rsidR="007C7E38">
        <w:rPr>
          <w:noProof/>
        </w:rPr>
        <w:t>&amp;</w:t>
      </w:r>
      <w:r w:rsidR="007E4B8B">
        <w:rPr>
          <w:noProof/>
        </w:rPr>
        <w:t xml:space="preserve"> Teira 2019; Teira 2013)</w:t>
      </w:r>
      <w:r>
        <w:t>.</w:t>
      </w:r>
      <w:r w:rsidR="00A73C1A">
        <w:t xml:space="preserve"> The question</w:t>
      </w:r>
      <w:r w:rsidR="00D92195">
        <w:t xml:space="preserve"> is part of the debate on evidential pluralism, namely the idea that</w:t>
      </w:r>
      <w:r w:rsidR="000A6259">
        <w:t>,</w:t>
      </w:r>
      <w:r w:rsidR="00D92195">
        <w:t xml:space="preserve"> to establish causal claims in medicine (and elsewhere)</w:t>
      </w:r>
      <w:r w:rsidR="000A6259">
        <w:t>,</w:t>
      </w:r>
      <w:r w:rsidR="00D92195">
        <w:t xml:space="preserve"> both evidence of correlation and of mechanism is needed </w:t>
      </w:r>
      <w:r w:rsidR="001659EE">
        <w:rPr>
          <w:noProof/>
        </w:rPr>
        <w:t>(Clarke et al. 2014; Parkkinen et al. 2018; Illari 2011; Russo and Williamson 2007)</w:t>
      </w:r>
      <w:r w:rsidR="00D92195">
        <w:t xml:space="preserve">. Yet, how high we decide to put the bar of evidence has, according to </w:t>
      </w:r>
      <w:r w:rsidR="009E3DF9">
        <w:t>these authors</w:t>
      </w:r>
      <w:r w:rsidR="00D92195">
        <w:t>, important consequences about how much autonomy we give to patients to decide about their own health and the treatments they are willing to undertake.</w:t>
      </w:r>
      <w:r>
        <w:t xml:space="preserve"> </w:t>
      </w:r>
    </w:p>
    <w:p w14:paraId="1E66E28E" w14:textId="6C0E26E4" w:rsidR="00021F61" w:rsidRDefault="00021F61" w:rsidP="003B29B9"/>
    <w:p w14:paraId="75F6F9B4" w14:textId="27594EA2" w:rsidR="00021F61" w:rsidRDefault="00021F61" w:rsidP="003B29B9">
      <w:r>
        <w:t>This line of work is, in my view, important</w:t>
      </w:r>
      <w:r w:rsidR="007E4B8B">
        <w:t xml:space="preserve"> and worth developing further</w:t>
      </w:r>
      <w:r>
        <w:t>. My argument here tries to streamline and extend it first, and then to apply it to the problem of conceptualizing health and disease as bio-social phenomena.</w:t>
      </w:r>
    </w:p>
    <w:p w14:paraId="3777DFF7" w14:textId="0CD7CFA4" w:rsidR="00021F61" w:rsidRDefault="00021F61" w:rsidP="003B29B9"/>
    <w:p w14:paraId="59515655" w14:textId="01974B4B" w:rsidR="00021F61" w:rsidRDefault="00021F61" w:rsidP="003B29B9">
      <w:r>
        <w:t xml:space="preserve">The general question to be asked is the following. </w:t>
      </w:r>
      <w:r>
        <w:rPr>
          <w:i/>
        </w:rPr>
        <w:t>If</w:t>
      </w:r>
      <w:r>
        <w:t xml:space="preserve"> we conceptualize X such-and-such, </w:t>
      </w:r>
      <w:r>
        <w:rPr>
          <w:i/>
        </w:rPr>
        <w:t>then</w:t>
      </w:r>
      <w:r>
        <w:t xml:space="preserve"> what actions should follow? One can replace X by their favourite concept: health, evidence, </w:t>
      </w:r>
      <w:r w:rsidR="009E3DF9">
        <w:t>adverse drug reaction</w:t>
      </w:r>
      <w:r>
        <w:t>, causality, etc. The kind of normativity here involved is double. On the one hand, it adds to the vast literature on the non-neutrality of philosophical concepts</w:t>
      </w:r>
      <w:r w:rsidR="007E4B8B">
        <w:t xml:space="preserve"> </w:t>
      </w:r>
      <w:r w:rsidR="007E4B8B" w:rsidRPr="007E4B8B">
        <w:rPr>
          <w:rFonts w:ascii="Calibri" w:cs="Calibri"/>
        </w:rPr>
        <w:t>(see e.g. Douglas 2009; Carrier 2013; Gonzalez 2013; Kincaid, Dupré, and Wylie 2007)</w:t>
      </w:r>
      <w:r>
        <w:t>. On the other hand, it also implies that philosophy (of science) is part and parcel of the scientific and policy process, not a cherry on the cake or a watch dog.</w:t>
      </w:r>
    </w:p>
    <w:p w14:paraId="1873F89C" w14:textId="77777777" w:rsidR="00021F61" w:rsidRDefault="00021F61" w:rsidP="003B29B9"/>
    <w:p w14:paraId="4E456FF0" w14:textId="69E6E9E7" w:rsidR="00021F61" w:rsidRDefault="00021F61" w:rsidP="003B29B9">
      <w:r>
        <w:t xml:space="preserve">In our specific case, the argument can be formulated as follows. </w:t>
      </w:r>
      <w:r>
        <w:rPr>
          <w:i/>
        </w:rPr>
        <w:t>If</w:t>
      </w:r>
      <w:r>
        <w:t xml:space="preserve"> ‘the social’ has an active causal role in health and disease, </w:t>
      </w:r>
      <w:r>
        <w:rPr>
          <w:i/>
        </w:rPr>
        <w:t>then</w:t>
      </w:r>
      <w:r>
        <w:t xml:space="preserve"> what public health interventions should follow? Until now</w:t>
      </w:r>
      <w:r w:rsidR="000A6259">
        <w:t>,</w:t>
      </w:r>
      <w:r>
        <w:t xml:space="preserve"> the need for such </w:t>
      </w:r>
      <w:r w:rsidR="000A6259">
        <w:t xml:space="preserve">an </w:t>
      </w:r>
      <w:r>
        <w:t>argument has been established on purely conceptual grounds, but evidence suggest</w:t>
      </w:r>
      <w:r w:rsidR="009E3DF9">
        <w:t>s</w:t>
      </w:r>
      <w:r>
        <w:t xml:space="preserve"> that the question needs to be asked</w:t>
      </w:r>
      <w:r w:rsidR="009E3DF9">
        <w:t xml:space="preserve"> in applied settings</w:t>
      </w:r>
      <w:r w:rsidR="000A6259">
        <w:t>,</w:t>
      </w:r>
      <w:r w:rsidR="009E3DF9">
        <w:t xml:space="preserve"> too</w:t>
      </w:r>
      <w:r>
        <w:t xml:space="preserve">. In fact, </w:t>
      </w:r>
      <w:r w:rsidR="001B4C61">
        <w:t xml:space="preserve">there is a global trend that sees </w:t>
      </w:r>
      <w:r>
        <w:t>many chronic diseases, in principle preventable, on the rise</w:t>
      </w:r>
      <w:r w:rsidR="00791068">
        <w:t xml:space="preserve"> </w:t>
      </w:r>
      <w:r w:rsidR="00791068">
        <w:rPr>
          <w:noProof/>
        </w:rPr>
        <w:t>(Busse, World Health Organization, and European Observatory on Health Systems and Policies 2010; Hajat and Stein 2018; Raghupathi and Raghupathi 2018)</w:t>
      </w:r>
      <w:r w:rsidR="00222A49">
        <w:t>;</w:t>
      </w:r>
      <w:r>
        <w:t xml:space="preserve"> this is true even for infectious diseases</w:t>
      </w:r>
      <w:r w:rsidR="00791068">
        <w:t xml:space="preserve"> </w:t>
      </w:r>
      <w:r w:rsidR="00F02D61">
        <w:rPr>
          <w:noProof/>
        </w:rPr>
        <w:t>(Smith et al. 2014)</w:t>
      </w:r>
      <w:r w:rsidR="00222A49">
        <w:t xml:space="preserve">, and with important consequences on the management of health services </w:t>
      </w:r>
      <w:r w:rsidR="00222A49">
        <w:rPr>
          <w:noProof/>
        </w:rPr>
        <w:t>(Bar-Yam 2006; Rechel et al. 2018)</w:t>
      </w:r>
      <w:r>
        <w:t xml:space="preserve">. While a lot at the level of public health </w:t>
      </w:r>
      <w:r>
        <w:rPr>
          <w:i/>
        </w:rPr>
        <w:t>is</w:t>
      </w:r>
      <w:r>
        <w:t xml:space="preserve"> done, the conjecture </w:t>
      </w:r>
      <w:r w:rsidR="000A6259">
        <w:t xml:space="preserve">is </w:t>
      </w:r>
      <w:r>
        <w:t xml:space="preserve">that </w:t>
      </w:r>
      <w:r w:rsidRPr="00005B41">
        <w:rPr>
          <w:i/>
          <w:iCs/>
        </w:rPr>
        <w:t>not</w:t>
      </w:r>
      <w:r>
        <w:t xml:space="preserve"> </w:t>
      </w:r>
      <w:r>
        <w:rPr>
          <w:i/>
        </w:rPr>
        <w:t>enough</w:t>
      </w:r>
      <w:r>
        <w:t xml:space="preserve"> is done to intervene at the social level</w:t>
      </w:r>
      <w:r w:rsidR="00B96BA6">
        <w:t xml:space="preserve">, or perhaps what is done does not target ‘the social’ </w:t>
      </w:r>
      <w:r w:rsidR="00B96BA6" w:rsidRPr="009E3DF9">
        <w:rPr>
          <w:i/>
        </w:rPr>
        <w:t>in the right way</w:t>
      </w:r>
      <w:r>
        <w:t>.</w:t>
      </w:r>
    </w:p>
    <w:p w14:paraId="73B7C639" w14:textId="6C3C6833" w:rsidR="00021F61" w:rsidRDefault="00021F61" w:rsidP="003B29B9"/>
    <w:p w14:paraId="18B89A5F" w14:textId="43AEAB98" w:rsidR="00B34EAD" w:rsidRDefault="00792F78" w:rsidP="003B29B9">
      <w:r>
        <w:lastRenderedPageBreak/>
        <w:t>Consider the obesity epidemic. There is a wide recognition that socio-economic factors, besides biological ones, are responsible for the steep rise of obesity across the globe and especially among children.</w:t>
      </w:r>
      <w:r w:rsidR="00B96BA6">
        <w:t xml:space="preserve"> Yet, understanding how these bio-social mechanisms of obesity work, conceptually and methodologically remains problematic </w:t>
      </w:r>
      <w:r w:rsidR="00B96BA6">
        <w:rPr>
          <w:noProof/>
        </w:rPr>
        <w:t>(Russo 2012)</w:t>
      </w:r>
      <w:r w:rsidR="00B96BA6">
        <w:t>.</w:t>
      </w:r>
      <w:r w:rsidR="00B34EAD">
        <w:t xml:space="preserve"> Reducing obesity is a top priority of European health policies, and as numerous documents, reports, and directives show, there is an explicit claim about the role of socio-economic factors (e.g., behavior) and about the need for interventions that tackle these factors</w:t>
      </w:r>
      <w:r w:rsidR="00222A49">
        <w:t xml:space="preserve"> </w:t>
      </w:r>
      <w:r w:rsidR="00DA67C6">
        <w:rPr>
          <w:noProof/>
        </w:rPr>
        <w:t>(see e.g. European Commission 2007; WHO 2014; Erixon 2017)</w:t>
      </w:r>
      <w:r w:rsidR="00B34EAD">
        <w:t xml:space="preserve">. </w:t>
      </w:r>
    </w:p>
    <w:p w14:paraId="0B1E63D6" w14:textId="77777777" w:rsidR="00B34EAD" w:rsidRDefault="00B34EAD" w:rsidP="003B29B9"/>
    <w:p w14:paraId="64765127" w14:textId="36E81ACA" w:rsidR="00021F61" w:rsidRPr="00A06984" w:rsidRDefault="00B34EAD" w:rsidP="003B29B9">
      <w:r>
        <w:t xml:space="preserve">One of the biggest actions </w:t>
      </w:r>
      <w:r w:rsidR="0023543C">
        <w:t>concerns</w:t>
      </w:r>
      <w:r>
        <w:t xml:space="preserve"> </w:t>
      </w:r>
      <w:r w:rsidR="0023543C">
        <w:t xml:space="preserve">the </w:t>
      </w:r>
      <w:r>
        <w:t>regulat</w:t>
      </w:r>
      <w:r w:rsidR="0023543C">
        <w:t>ion of</w:t>
      </w:r>
      <w:r>
        <w:t xml:space="preserve"> food labelling. By providing the right information to the citizen about food and their nutrients, the action hopes to change behavior and thus to change obesity rates. However, regulating food labelling is ultimately about the biology of obesity, not about its socio-economic component</w:t>
      </w:r>
      <w:r w:rsidR="00B96BA6">
        <w:t>s</w:t>
      </w:r>
      <w:r>
        <w:t xml:space="preserve">. Acting on the socio-economic component would not only require to regulate </w:t>
      </w:r>
      <w:r w:rsidR="00B96BA6">
        <w:t xml:space="preserve">food </w:t>
      </w:r>
      <w:r>
        <w:t xml:space="preserve">labelling, but </w:t>
      </w:r>
      <w:r w:rsidR="00B96BA6">
        <w:t xml:space="preserve">to further </w:t>
      </w:r>
      <w:r>
        <w:t>regulate food industry, to facilitate access to health</w:t>
      </w:r>
      <w:r w:rsidR="0023543C">
        <w:t>y</w:t>
      </w:r>
      <w:r>
        <w:t xml:space="preserve"> (but cheaper) food, to create environments </w:t>
      </w:r>
      <w:r w:rsidR="00A06984">
        <w:t>for better education about healthy behavior,</w:t>
      </w:r>
      <w:r w:rsidR="0023543C">
        <w:t xml:space="preserve"> or that promote physical activity,</w:t>
      </w:r>
      <w:r w:rsidR="00A06984">
        <w:t xml:space="preserve"> etc. The point is subtle but fundamental. The current set up of food labelling regulation is not quite a </w:t>
      </w:r>
      <w:r w:rsidR="00A06984">
        <w:rPr>
          <w:i/>
        </w:rPr>
        <w:t>public</w:t>
      </w:r>
      <w:r w:rsidR="00A06984">
        <w:t xml:space="preserve"> </w:t>
      </w:r>
      <w:r w:rsidR="00591418">
        <w:t xml:space="preserve">or </w:t>
      </w:r>
      <w:r w:rsidR="00591418">
        <w:rPr>
          <w:i/>
        </w:rPr>
        <w:t xml:space="preserve">population </w:t>
      </w:r>
      <w:r w:rsidR="00A06984">
        <w:t xml:space="preserve">health intervention: what it does is to impose that correct information about food is provided, and then all </w:t>
      </w:r>
      <w:r w:rsidR="000A6259">
        <w:t xml:space="preserve">is </w:t>
      </w:r>
      <w:r w:rsidR="00A06984">
        <w:t xml:space="preserve">left to the </w:t>
      </w:r>
      <w:r w:rsidR="00A06984" w:rsidRPr="00A06984">
        <w:rPr>
          <w:i/>
        </w:rPr>
        <w:t>individual</w:t>
      </w:r>
      <w:r w:rsidR="00A06984">
        <w:t xml:space="preserve"> to choose what food to buy and eat, on the basis of the information given, which is ultimately about biology. But the socio-economic factor</w:t>
      </w:r>
      <w:r w:rsidR="00591418">
        <w:t>s</w:t>
      </w:r>
      <w:r w:rsidR="00A06984">
        <w:t xml:space="preserve"> leading some individuals or groups to buy and eat unhealthy food remain totally untouched</w:t>
      </w:r>
      <w:r w:rsidR="00F02D61">
        <w:t xml:space="preserve">, while </w:t>
      </w:r>
      <w:r w:rsidR="00BA2D17">
        <w:t xml:space="preserve">reducing the price of healthy food </w:t>
      </w:r>
      <w:r w:rsidR="001659EE">
        <w:t>can</w:t>
      </w:r>
      <w:r w:rsidR="00BA2D17">
        <w:t xml:space="preserve"> </w:t>
      </w:r>
      <w:r w:rsidR="00F02D61">
        <w:t>incentivize healthy eating</w:t>
      </w:r>
      <w:r w:rsidR="00BA2D17">
        <w:t xml:space="preserve"> </w:t>
      </w:r>
      <w:r w:rsidR="00BA2D17">
        <w:rPr>
          <w:noProof/>
        </w:rPr>
        <w:t>(French 2003)</w:t>
      </w:r>
      <w:r w:rsidR="00A06984">
        <w:t>.</w:t>
      </w:r>
    </w:p>
    <w:p w14:paraId="6BDDAA66" w14:textId="77777777" w:rsidR="003B29B9" w:rsidRPr="003B29B9" w:rsidRDefault="003B29B9" w:rsidP="003B29B9"/>
    <w:p w14:paraId="64685346" w14:textId="4D038833" w:rsidR="00096ED0" w:rsidRDefault="00096ED0" w:rsidP="00B21E3E">
      <w:pPr>
        <w:pStyle w:val="Heading3"/>
      </w:pPr>
      <w:r>
        <w:t>3.2 Why public health ethics needs philosophy of science</w:t>
      </w:r>
    </w:p>
    <w:p w14:paraId="4971455B" w14:textId="76001DC3" w:rsidR="00021F61" w:rsidRDefault="00021F61" w:rsidP="00021F61">
      <w:r>
        <w:t xml:space="preserve">So far, I argued that philosophy of science questions, problems, and concepts are non-neutral from an ethico-political perspective. But how should </w:t>
      </w:r>
      <w:r w:rsidR="00DA43B5">
        <w:t xml:space="preserve">one </w:t>
      </w:r>
      <w:r>
        <w:t xml:space="preserve">setup normative questions then? To be sure, there is a </w:t>
      </w:r>
      <w:r w:rsidR="00591418">
        <w:t xml:space="preserve">whole </w:t>
      </w:r>
      <w:r>
        <w:t>set of questions to be asked, including: (i) Which ethico-political values are at work in the scientific concepts we use/develop? (ii) What is the role of scientists and experts in the process of policy making? (iii) What is the relation between science and policy making? (iv) How can we design a decision-making process in which science, policy making, and the public all have a role? Space does not allow</w:t>
      </w:r>
      <w:r w:rsidR="00DA67C6">
        <w:t xml:space="preserve"> us</w:t>
      </w:r>
      <w:r>
        <w:t xml:space="preserve"> to address all these questions, and I will confine the discussion to the first question, trying to articulate the relations between philosophy of science and public health ethics. </w:t>
      </w:r>
      <w:r w:rsidR="00096ED0" w:rsidRPr="00021F61">
        <w:t xml:space="preserve">In the following, I reconstruct the main lines of the debate in public health ethics as being largely detached from the epistemological and methodological questions that </w:t>
      </w:r>
      <w:r w:rsidR="00591418">
        <w:t xml:space="preserve">are </w:t>
      </w:r>
      <w:r w:rsidR="00096ED0" w:rsidRPr="00021F61">
        <w:t>found</w:t>
      </w:r>
      <w:r w:rsidR="00591418">
        <w:t>ational to</w:t>
      </w:r>
      <w:r w:rsidR="00096ED0" w:rsidRPr="00021F61">
        <w:t xml:space="preserve"> the health sciences and public health. </w:t>
      </w:r>
      <w:r>
        <w:t xml:space="preserve">In attempting to reconstruct the debate in public health ethics (PHE), </w:t>
      </w:r>
      <w:r w:rsidR="00CA0276">
        <w:t>space</w:t>
      </w:r>
      <w:r w:rsidR="0023543C">
        <w:t xml:space="preserve"> does not</w:t>
      </w:r>
      <w:r w:rsidR="00CA0276">
        <w:t xml:space="preserve"> allow me </w:t>
      </w:r>
      <w:r>
        <w:t>to make justice of the breadth and depth of</w:t>
      </w:r>
      <w:r w:rsidR="00591418">
        <w:t xml:space="preserve"> all</w:t>
      </w:r>
      <w:r>
        <w:t xml:space="preserve"> the arguments</w:t>
      </w:r>
      <w:r w:rsidR="00591418">
        <w:t xml:space="preserve"> given</w:t>
      </w:r>
      <w:r>
        <w:t>, but the hope is to signal that, in the midst of excellent scholarship already and currently produced, there is still space for a further addition, notably the synergy with philosophy of science.</w:t>
      </w:r>
      <w:r w:rsidR="001659EE">
        <w:t xml:space="preserve"> In other words, t</w:t>
      </w:r>
      <w:r w:rsidR="001659EE" w:rsidRPr="00021F61">
        <w:t xml:space="preserve">his is not to diminish the importance of this field, but to re-claim a space in which epistemology and ethics </w:t>
      </w:r>
      <w:r w:rsidR="001659EE">
        <w:t xml:space="preserve">can and should </w:t>
      </w:r>
      <w:r w:rsidR="001659EE" w:rsidRPr="00021F61">
        <w:t>co-habit.</w:t>
      </w:r>
    </w:p>
    <w:p w14:paraId="09A1F3D4" w14:textId="2513B634" w:rsidR="00021F61" w:rsidRDefault="00021F61" w:rsidP="00021F61"/>
    <w:p w14:paraId="4F365177" w14:textId="3DE46819" w:rsidR="00021F61" w:rsidRDefault="00021F61" w:rsidP="00021F61">
      <w:r>
        <w:t xml:space="preserve">PHE branched out from bio-ethics, developing an autonomous set of questions, tailored to the specific problems of PH, notably the focus on </w:t>
      </w:r>
      <w:r>
        <w:rPr>
          <w:i/>
        </w:rPr>
        <w:t>populations</w:t>
      </w:r>
      <w:r>
        <w:t xml:space="preserve"> and on ethics issues as they arise at the group level</w:t>
      </w:r>
      <w:r w:rsidR="00BB6338">
        <w:t xml:space="preserve"> </w:t>
      </w:r>
      <w:r w:rsidR="00E85C77">
        <w:rPr>
          <w:noProof/>
        </w:rPr>
        <w:t xml:space="preserve">(Dawson </w:t>
      </w:r>
      <w:r w:rsidR="007C7E38">
        <w:rPr>
          <w:noProof/>
        </w:rPr>
        <w:t>&amp;</w:t>
      </w:r>
      <w:r w:rsidR="00E85C77">
        <w:rPr>
          <w:noProof/>
        </w:rPr>
        <w:t xml:space="preserve"> Verweij 2008; 2009)</w:t>
      </w:r>
      <w:r>
        <w:t>. Large part of the literature is problem-based, going straight into specific issues</w:t>
      </w:r>
      <w:r w:rsidR="002B33BA">
        <w:t xml:space="preserve"> or dilemmas</w:t>
      </w:r>
      <w:r>
        <w:t xml:space="preserve"> </w:t>
      </w:r>
      <w:r w:rsidR="00452DD8">
        <w:rPr>
          <w:rFonts w:ascii="Calibri" w:cs="Calibri"/>
        </w:rPr>
        <w:t xml:space="preserve">(Johnson 1986; Loewy </w:t>
      </w:r>
      <w:r w:rsidR="007C7E38">
        <w:rPr>
          <w:rFonts w:ascii="Calibri" w:cs="Calibri"/>
        </w:rPr>
        <w:t>&amp;</w:t>
      </w:r>
      <w:r w:rsidR="00452DD8">
        <w:rPr>
          <w:rFonts w:ascii="Calibri" w:cs="Calibri"/>
        </w:rPr>
        <w:t xml:space="preserve"> </w:t>
      </w:r>
      <w:r w:rsidR="00452DD8">
        <w:rPr>
          <w:rFonts w:ascii="Calibri" w:cs="Calibri"/>
        </w:rPr>
        <w:lastRenderedPageBreak/>
        <w:t>Loewy 2004; Bolan et al. 2016; D. S. Goldberg 2017)</w:t>
      </w:r>
      <w:r w:rsidR="003F2068">
        <w:t xml:space="preserve">, as is typical of analytic approaches in ethics and political philosophy </w:t>
      </w:r>
      <w:r w:rsidR="003F2068">
        <w:rPr>
          <w:noProof/>
        </w:rPr>
        <w:t xml:space="preserve">(Jonsen </w:t>
      </w:r>
      <w:r w:rsidR="007C7E38">
        <w:rPr>
          <w:noProof/>
        </w:rPr>
        <w:t>&amp;</w:t>
      </w:r>
      <w:r w:rsidR="003F2068">
        <w:rPr>
          <w:noProof/>
        </w:rPr>
        <w:t xml:space="preserve"> Toulmin 1989)</w:t>
      </w:r>
      <w:r>
        <w:t xml:space="preserve">. </w:t>
      </w:r>
      <w:r w:rsidR="00E85C77">
        <w:t>Sometimes</w:t>
      </w:r>
      <w:r>
        <w:t>, the choice or adoption of an ethical theory comes before the problem, as if one has to adhere to one ethical approach, and then address any specific issue through these lenses</w:t>
      </w:r>
      <w:r w:rsidR="00B529F2">
        <w:t xml:space="preserve"> </w:t>
      </w:r>
      <w:r w:rsidR="00191D52" w:rsidRPr="00191D52">
        <w:rPr>
          <w:rFonts w:ascii="Calibri" w:cs="Calibri"/>
        </w:rPr>
        <w:t>(Brännmark 2019; Gordijn and ten Have 2019)</w:t>
      </w:r>
      <w:r>
        <w:t>. When it comes to social factors and health, the discussion jumps straight to questions of equity, justice,</w:t>
      </w:r>
      <w:r w:rsidR="00191D52">
        <w:t xml:space="preserve"> paternalism</w:t>
      </w:r>
      <w:r w:rsidR="00DA43B5">
        <w:t>,</w:t>
      </w:r>
      <w:r>
        <w:t xml:space="preserve"> etc</w:t>
      </w:r>
      <w:r w:rsidR="00881A74">
        <w:t>.</w:t>
      </w:r>
      <w:r w:rsidR="00191D52">
        <w:t xml:space="preserve"> </w:t>
      </w:r>
      <w:r w:rsidR="00E85C77">
        <w:rPr>
          <w:noProof/>
        </w:rPr>
        <w:t xml:space="preserve">(Bayer </w:t>
      </w:r>
      <w:r w:rsidR="007C7E38">
        <w:rPr>
          <w:noProof/>
        </w:rPr>
        <w:t>&amp;</w:t>
      </w:r>
      <w:r w:rsidR="00E85C77">
        <w:rPr>
          <w:noProof/>
        </w:rPr>
        <w:t xml:space="preserve"> Beauchamp 2007; Goldberg 2014; Schramme 2015b; 2018; Valles 2018; 2019; Venkatapuram 2020a; 2020b)</w:t>
      </w:r>
      <w:r>
        <w:t xml:space="preserve">. These worries are of course real, important, and urgent. </w:t>
      </w:r>
    </w:p>
    <w:p w14:paraId="3DEF4CB8" w14:textId="77777777" w:rsidR="00021F61" w:rsidRDefault="00021F61" w:rsidP="00021F61"/>
    <w:p w14:paraId="34A4324F" w14:textId="112DE776" w:rsidR="00021F61" w:rsidRDefault="00021F61" w:rsidP="00021F61">
      <w:r>
        <w:t>But the way in which these debates happen seem</w:t>
      </w:r>
      <w:r w:rsidR="0023543C">
        <w:t>s</w:t>
      </w:r>
      <w:r>
        <w:t xml:space="preserve"> to suggest a strict division of labour. The health sciences provide </w:t>
      </w:r>
      <w:r w:rsidRPr="00021F61">
        <w:rPr>
          <w:i/>
        </w:rPr>
        <w:t>methods and data analysis</w:t>
      </w:r>
      <w:r>
        <w:t xml:space="preserve">; philosophy of science/medicine provides the </w:t>
      </w:r>
      <w:r w:rsidRPr="00021F61">
        <w:rPr>
          <w:i/>
        </w:rPr>
        <w:t>concepts</w:t>
      </w:r>
      <w:r>
        <w:t xml:space="preserve">; ethics and political philosophy provides the </w:t>
      </w:r>
      <w:r w:rsidRPr="00021F61">
        <w:rPr>
          <w:i/>
        </w:rPr>
        <w:t>norms</w:t>
      </w:r>
      <w:r>
        <w:t xml:space="preserve">. Unfortunately, such strict division of labour is not viable anymore </w:t>
      </w:r>
      <w:r w:rsidR="00E1679A">
        <w:t>-</w:t>
      </w:r>
      <w:r>
        <w:t xml:space="preserve"> if it ever was. Questions about methods, concepts, and norms are deeply entangled, and cannot be addressed in isolation.</w:t>
      </w:r>
    </w:p>
    <w:p w14:paraId="2B30AE8A" w14:textId="102D5AB4" w:rsidR="00021F61" w:rsidRDefault="00021F61" w:rsidP="00021F61"/>
    <w:p w14:paraId="7C544CFA" w14:textId="35A7DCF3" w:rsidR="00021F61" w:rsidRPr="00021F61" w:rsidRDefault="00591418" w:rsidP="00021F61">
      <w:r>
        <w:t xml:space="preserve">For instance </w:t>
      </w:r>
      <w:r w:rsidR="00021F61" w:rsidRPr="00021F61">
        <w:t>Schramme</w:t>
      </w:r>
      <w:r>
        <w:t xml:space="preserve"> </w:t>
      </w:r>
      <w:r w:rsidR="006A5E34">
        <w:rPr>
          <w:noProof/>
        </w:rPr>
        <w:t>(2015a; 2017)</w:t>
      </w:r>
      <w:r w:rsidR="006A5E34">
        <w:t xml:space="preserve"> argues that </w:t>
      </w:r>
      <w:r w:rsidR="006A5E34" w:rsidRPr="00021F61">
        <w:t xml:space="preserve">that </w:t>
      </w:r>
      <w:r w:rsidR="006A5E34">
        <w:t xml:space="preserve">the concept of </w:t>
      </w:r>
      <w:r w:rsidR="006A5E34" w:rsidRPr="00021F61">
        <w:t>health is value-laden in PH</w:t>
      </w:r>
      <w:r w:rsidR="006A5E34">
        <w:t>. His point focus</w:t>
      </w:r>
      <w:r w:rsidR="00DA43B5">
        <w:t>es</w:t>
      </w:r>
      <w:r w:rsidR="006A5E34">
        <w:t xml:space="preserve"> directly to the </w:t>
      </w:r>
      <w:r w:rsidR="006A5E34" w:rsidRPr="00021F61">
        <w:t>context</w:t>
      </w:r>
      <w:r w:rsidR="006A5E34">
        <w:t>s in which</w:t>
      </w:r>
      <w:r w:rsidR="006A5E34" w:rsidRPr="00021F61">
        <w:t xml:space="preserve"> action</w:t>
      </w:r>
      <w:r w:rsidR="006A5E34">
        <w:t xml:space="preserve"> is taken</w:t>
      </w:r>
      <w:r w:rsidR="006A5E34" w:rsidRPr="00021F61">
        <w:t xml:space="preserve">. </w:t>
      </w:r>
      <w:r w:rsidR="006A5E34">
        <w:t xml:space="preserve">This is certainly true, and </w:t>
      </w:r>
      <w:r w:rsidR="00DA43B5">
        <w:t xml:space="preserve">Schramme’s </w:t>
      </w:r>
      <w:r w:rsidR="006A5E34">
        <w:t xml:space="preserve">arguments are more than cogent. But more can be said, or so I argue: health is more than </w:t>
      </w:r>
      <w:r w:rsidR="006A5E34" w:rsidRPr="00021F61">
        <w:t>value-laden,</w:t>
      </w:r>
      <w:r w:rsidR="006A5E34">
        <w:t xml:space="preserve"> it is also</w:t>
      </w:r>
      <w:r w:rsidR="006A5E34" w:rsidRPr="00021F61">
        <w:t xml:space="preserve"> value-promoting</w:t>
      </w:r>
      <w:r w:rsidR="006A5E34">
        <w:t xml:space="preserve"> already at the conceptual and methodological level, and in </w:t>
      </w:r>
      <w:r w:rsidR="00452DD8">
        <w:t>a</w:t>
      </w:r>
      <w:r w:rsidR="006A5E34">
        <w:t xml:space="preserve"> way</w:t>
      </w:r>
      <w:r w:rsidR="006768FA">
        <w:t xml:space="preserve"> that</w:t>
      </w:r>
      <w:r w:rsidR="006A5E34">
        <w:t xml:space="preserve"> I describe next.</w:t>
      </w:r>
    </w:p>
    <w:p w14:paraId="24A4F4B9" w14:textId="77777777" w:rsidR="00021F61" w:rsidRPr="00021F61" w:rsidRDefault="00021F61" w:rsidP="00021F61"/>
    <w:p w14:paraId="27E858CA" w14:textId="1E37C80F" w:rsidR="00021F61" w:rsidRPr="00021F61" w:rsidRDefault="00021F61" w:rsidP="00317070">
      <w:pPr>
        <w:pStyle w:val="Heading3"/>
      </w:pPr>
      <w:r>
        <w:t>3.</w:t>
      </w:r>
      <w:r w:rsidR="00317070">
        <w:t>3</w:t>
      </w:r>
      <w:r>
        <w:t xml:space="preserve"> Value-promoting concepts</w:t>
      </w:r>
    </w:p>
    <w:p w14:paraId="0E64D4E6" w14:textId="5BAC9925" w:rsidR="000B7645" w:rsidRDefault="000B7645" w:rsidP="003B29B9">
      <w:r>
        <w:t xml:space="preserve">That science is value-laden has been long studied and documented in philosophy of science as well as in social studies of science. </w:t>
      </w:r>
      <w:r w:rsidR="00CA0276">
        <w:t>What is relatively less appreciated is that v</w:t>
      </w:r>
      <w:r>
        <w:t xml:space="preserve">alue-ladenness may </w:t>
      </w:r>
      <w:r w:rsidR="00CA0276">
        <w:t>flow</w:t>
      </w:r>
      <w:r>
        <w:t xml:space="preserve"> in two directions:</w:t>
      </w:r>
    </w:p>
    <w:p w14:paraId="6D5CFEEA" w14:textId="77777777" w:rsidR="006A5E34" w:rsidRDefault="006A5E34" w:rsidP="003B29B9"/>
    <w:p w14:paraId="0460CA3A" w14:textId="77777777" w:rsidR="000B7645" w:rsidRDefault="000B7645" w:rsidP="003B29B9">
      <w:r>
        <w:t>(i) Values influence our concepts, methods, and interventions;</w:t>
      </w:r>
    </w:p>
    <w:p w14:paraId="35A8668D" w14:textId="77777777" w:rsidR="000B7645" w:rsidRDefault="000B7645" w:rsidP="003B29B9">
      <w:r>
        <w:t>(ii) Concepts and methods influence the values we promote in the interventions.</w:t>
      </w:r>
    </w:p>
    <w:p w14:paraId="618509BA" w14:textId="77777777" w:rsidR="0080315E" w:rsidRDefault="0080315E" w:rsidP="003B29B9"/>
    <w:p w14:paraId="65D06A4B" w14:textId="626EC683" w:rsidR="0080315E" w:rsidRDefault="0080315E" w:rsidP="003B29B9">
      <w:r>
        <w:t>Admittedly, the first direction has been the main focus, with plenty of scholarship analyzing case studies from the recent or more remote past, to show precisely that the thesis of value-neutrality of science is a chimera, that values do play a role in the scientific process, and that much of the action that follows the science is likewise value-laden.</w:t>
      </w:r>
    </w:p>
    <w:p w14:paraId="70C5A89D" w14:textId="77777777" w:rsidR="0080315E" w:rsidRDefault="0080315E" w:rsidP="003B29B9"/>
    <w:p w14:paraId="510A1419" w14:textId="2C6B4250" w:rsidR="0080315E" w:rsidRDefault="0080315E" w:rsidP="003B29B9">
      <w:r>
        <w:t xml:space="preserve">In my </w:t>
      </w:r>
      <w:r w:rsidR="006A5E34">
        <w:t>reading</w:t>
      </w:r>
      <w:r>
        <w:t xml:space="preserve"> of th</w:t>
      </w:r>
      <w:r w:rsidR="006A5E34">
        <w:t>is</w:t>
      </w:r>
      <w:r>
        <w:t xml:space="preserve"> literature, however, the second direction has not been examined on its own, which I attempt to undertake in the sequel of the paper. While my argument is general and virtually applies to any concepts or methods developed in various scientific contexts, I will again use the issue of conceptualizing health as a paradigmatic example of what is at stake.</w:t>
      </w:r>
    </w:p>
    <w:p w14:paraId="646F5BAA" w14:textId="77777777" w:rsidR="0080315E" w:rsidRDefault="0080315E" w:rsidP="003B29B9"/>
    <w:p w14:paraId="366EB7E8" w14:textId="75049434" w:rsidR="00096ED0" w:rsidRDefault="0080315E" w:rsidP="003B29B9">
      <w:r>
        <w:t>That ‘health and disease’ are normative concepts</w:t>
      </w:r>
      <w:r w:rsidR="00104F38">
        <w:t xml:space="preserve"> in the practice of public health or of individual treatment</w:t>
      </w:r>
      <w:r>
        <w:t xml:space="preserve"> </w:t>
      </w:r>
      <w:r w:rsidR="00104F38">
        <w:t xml:space="preserve">has been well established by </w:t>
      </w:r>
      <w:r>
        <w:t xml:space="preserve">parts of public health ethics and philosophy of </w:t>
      </w:r>
      <w:r w:rsidR="00104F38">
        <w:t>medicine</w:t>
      </w:r>
      <w:r w:rsidR="006A5E34">
        <w:t>, as noted earlier</w:t>
      </w:r>
      <w:r>
        <w:t>.</w:t>
      </w:r>
      <w:r w:rsidR="00452DD8">
        <w:t xml:space="preserve"> My argument resonat</w:t>
      </w:r>
      <w:r w:rsidR="001E4AE0">
        <w:t>es</w:t>
      </w:r>
      <w:r w:rsidR="00452DD8">
        <w:t xml:space="preserve"> with that of Goldberg </w:t>
      </w:r>
      <w:r w:rsidR="00452DD8">
        <w:rPr>
          <w:noProof/>
        </w:rPr>
        <w:t>(2015)</w:t>
      </w:r>
      <w:r w:rsidR="00452DD8">
        <w:t xml:space="preserve">, who claims that “[…] </w:t>
      </w:r>
      <w:r w:rsidR="00452DD8" w:rsidRPr="00452DD8">
        <w:t>Policy and ethical discourse on the SDOH</w:t>
      </w:r>
      <w:r w:rsidR="00452DD8">
        <w:t xml:space="preserve"> [social determinants of health]</w:t>
      </w:r>
      <w:r w:rsidR="00452DD8" w:rsidRPr="00452DD8">
        <w:t xml:space="preserve"> cannot proceed without a sufficient understanding of the social epidemiologic evidence base that animates scholarship, practice, and policy on the SDOH</w:t>
      </w:r>
      <w:r w:rsidR="00452DD8">
        <w:t>” (p.58),</w:t>
      </w:r>
      <w:r w:rsidR="001E4AE0">
        <w:t xml:space="preserve"> </w:t>
      </w:r>
      <w:r w:rsidR="00671401">
        <w:t>and ultimately aims to push it even further</w:t>
      </w:r>
      <w:r w:rsidR="00452DD8">
        <w:t>. M</w:t>
      </w:r>
      <w:r>
        <w:t xml:space="preserve">y point is that health and disease </w:t>
      </w:r>
      <w:r w:rsidR="006A5E34">
        <w:t>carry</w:t>
      </w:r>
      <w:r w:rsidR="00104F38">
        <w:t xml:space="preserve"> normativ</w:t>
      </w:r>
      <w:r w:rsidR="006A5E34">
        <w:t>ity</w:t>
      </w:r>
      <w:r w:rsidR="00104F38">
        <w:t xml:space="preserve"> </w:t>
      </w:r>
      <w:r w:rsidR="00104F38">
        <w:rPr>
          <w:i/>
        </w:rPr>
        <w:lastRenderedPageBreak/>
        <w:t>already</w:t>
      </w:r>
      <w:r w:rsidR="00104F38">
        <w:t xml:space="preserve"> at the level of scientific concepts, well </w:t>
      </w:r>
      <w:r w:rsidR="006A5E34">
        <w:t>before</w:t>
      </w:r>
      <w:r w:rsidR="00104F38">
        <w:t xml:space="preserve"> the</w:t>
      </w:r>
      <w:r w:rsidR="006A5E34">
        <w:t>y</w:t>
      </w:r>
      <w:r w:rsidR="00104F38">
        <w:t xml:space="preserve"> reach the </w:t>
      </w:r>
      <w:r w:rsidR="006A5E34">
        <w:t>level of action</w:t>
      </w:r>
      <w:r w:rsidR="00104F38">
        <w:t xml:space="preserve">, </w:t>
      </w:r>
      <w:r w:rsidR="006A5E34">
        <w:t xml:space="preserve">which is often </w:t>
      </w:r>
      <w:r w:rsidR="00104F38">
        <w:t>evaluate</w:t>
      </w:r>
      <w:r w:rsidR="006A5E34">
        <w:t>d</w:t>
      </w:r>
      <w:r w:rsidR="00104F38">
        <w:t xml:space="preserve"> post-hoc.</w:t>
      </w:r>
      <w:r w:rsidR="00452DD8">
        <w:t xml:space="preserve"> The question is not just to get the available knowledge base right, </w:t>
      </w:r>
      <w:r w:rsidR="001E4AE0">
        <w:t xml:space="preserve">but </w:t>
      </w:r>
      <w:r w:rsidR="00452DD8">
        <w:t xml:space="preserve">is to understand what should normatively follow from </w:t>
      </w:r>
      <w:r w:rsidR="001E4AE0">
        <w:t>this knowledge base</w:t>
      </w:r>
      <w:r w:rsidR="00452DD8">
        <w:t>.</w:t>
      </w:r>
      <w:r w:rsidR="00104F38">
        <w:t xml:space="preserve"> Let me explain what I mean.</w:t>
      </w:r>
    </w:p>
    <w:p w14:paraId="1BDBA97B" w14:textId="55019B04" w:rsidR="00104F38" w:rsidRDefault="00104F38" w:rsidP="003B29B9"/>
    <w:p w14:paraId="39A4BF4C" w14:textId="3A561387" w:rsidR="00104F38" w:rsidRDefault="00104F38" w:rsidP="003B29B9">
      <w:r>
        <w:t xml:space="preserve">Whether social factors are conceptualized as proximate (rather than distant) causes does make a </w:t>
      </w:r>
      <w:r w:rsidR="00DA43B5">
        <w:t xml:space="preserve">difference </w:t>
      </w:r>
      <w:r>
        <w:t>to the actions that will follow. This is because the logic of public health interventions</w:t>
      </w:r>
      <w:r w:rsidR="00DA43B5">
        <w:t>,</w:t>
      </w:r>
      <w:r>
        <w:t xml:space="preserve"> </w:t>
      </w:r>
      <w:r w:rsidR="006A5E34">
        <w:t>if typically taken</w:t>
      </w:r>
      <w:r w:rsidR="00DA43B5">
        <w:t>,</w:t>
      </w:r>
      <w:r w:rsidR="006A5E34">
        <w:t xml:space="preserve"> </w:t>
      </w:r>
      <w:r>
        <w:t>follow</w:t>
      </w:r>
      <w:r w:rsidR="00DA43B5">
        <w:t>s</w:t>
      </w:r>
      <w:r w:rsidR="00A847E0">
        <w:t xml:space="preserve"> a kind of linear</w:t>
      </w:r>
      <w:r>
        <w:t xml:space="preserve"> causal reasoning: if X causes Y, we need to intervene on X in order to change Y. There are in fact two issues at stake here.</w:t>
      </w:r>
    </w:p>
    <w:p w14:paraId="56F7CF81" w14:textId="7BE07E79" w:rsidR="00104F38" w:rsidRDefault="00104F38" w:rsidP="003B29B9"/>
    <w:p w14:paraId="37C642EB" w14:textId="4B2594B0" w:rsidR="009337C7" w:rsidRDefault="009337C7" w:rsidP="003B29B9">
      <w:r>
        <w:t>First</w:t>
      </w:r>
      <w:r w:rsidR="00104F38">
        <w:t>, as Kelly and Russo</w:t>
      </w:r>
      <w:r w:rsidR="009356A0">
        <w:t xml:space="preserve"> </w:t>
      </w:r>
      <w:r w:rsidR="009356A0">
        <w:rPr>
          <w:noProof/>
        </w:rPr>
        <w:t>(2017)</w:t>
      </w:r>
      <w:r w:rsidR="00104F38">
        <w:t xml:space="preserve"> show, public health cannot follow a simplified causal narrative that merely </w:t>
      </w:r>
      <w:r w:rsidR="00A847E0">
        <w:t>emulates</w:t>
      </w:r>
      <w:r w:rsidR="00104F38">
        <w:t xml:space="preserve"> the aetiology of infectious disease: if pathogen X causes disease Y, </w:t>
      </w:r>
      <w:r>
        <w:t>reducing exposure to X will lead to a reduced burden of disease Y. Public health must instead follow a more complex and nuance</w:t>
      </w:r>
      <w:r w:rsidR="00DA43B5">
        <w:t>d</w:t>
      </w:r>
      <w:r>
        <w:t xml:space="preserve"> causal narrative, in which we act on different paths, and not only or necessarily on the direct path from pathogen to </w:t>
      </w:r>
      <w:r w:rsidR="0088604D">
        <w:t>health outcome</w:t>
      </w:r>
      <w:r>
        <w:t xml:space="preserve">. This leads us to the second point, namely that these paths, direct or indirect, include socio-economic factors as proximate causes of health and disease. </w:t>
      </w:r>
      <w:r w:rsidR="00DA43B5">
        <w:t>To p</w:t>
      </w:r>
      <w:r>
        <w:t xml:space="preserve">ut it differently, if we accept and endorse the view that socio-economic factors </w:t>
      </w:r>
      <w:r>
        <w:rPr>
          <w:i/>
        </w:rPr>
        <w:t>are</w:t>
      </w:r>
      <w:r>
        <w:t xml:space="preserve"> causes, then our PH interventions should target them</w:t>
      </w:r>
      <w:r w:rsidR="00D84550">
        <w:t>,</w:t>
      </w:r>
      <w:r>
        <w:t xml:space="preserve"> too.</w:t>
      </w:r>
    </w:p>
    <w:p w14:paraId="2275122F" w14:textId="004760FB" w:rsidR="009337C7" w:rsidRDefault="009337C7" w:rsidP="003B29B9"/>
    <w:p w14:paraId="4D6030BC" w14:textId="63CA15AA" w:rsidR="009337C7" w:rsidRDefault="00707CBF" w:rsidP="003B29B9">
      <w:r>
        <w:t>Let us consider again obesity</w:t>
      </w:r>
      <w:r w:rsidR="004E66F7">
        <w:t>. As we saw earlier, there is broad consensus that obesity has socio-economic causes</w:t>
      </w:r>
      <w:r w:rsidR="00D84550">
        <w:t>,</w:t>
      </w:r>
      <w:r w:rsidR="004E66F7">
        <w:t xml:space="preserve"> too, and that public health interventions should tackle them. But whether these socio-economic factors are proximate</w:t>
      </w:r>
      <w:r w:rsidR="00387405">
        <w:t>,</w:t>
      </w:r>
      <w:r w:rsidR="004E66F7">
        <w:t xml:space="preserve"> or distant, will make a difference. Patients and citizens are exposed to</w:t>
      </w:r>
      <w:r w:rsidR="00387405">
        <w:t xml:space="preserve"> a whole range of socio-economic</w:t>
      </w:r>
      <w:r w:rsidR="004E66F7">
        <w:t xml:space="preserve"> factors causing obesity</w:t>
      </w:r>
      <w:r w:rsidR="00387405">
        <w:t>;</w:t>
      </w:r>
      <w:r w:rsidR="004E66F7">
        <w:t xml:space="preserve"> in the </w:t>
      </w:r>
      <w:r w:rsidR="00387405">
        <w:t>broad</w:t>
      </w:r>
      <w:r w:rsidR="004E66F7">
        <w:t xml:space="preserve"> environment in which this exposure happens, interventions cannot simply defer the responsibility and action to the choice of individuals. What to do with food labelling, the food industry, or marking of unhealthy food</w:t>
      </w:r>
      <w:r w:rsidR="00D84550">
        <w:t>s</w:t>
      </w:r>
      <w:r w:rsidR="004E66F7">
        <w:t xml:space="preserve"> </w:t>
      </w:r>
      <w:r w:rsidR="004E66F7">
        <w:rPr>
          <w:i/>
        </w:rPr>
        <w:t>is</w:t>
      </w:r>
      <w:r w:rsidR="004E66F7">
        <w:t xml:space="preserve"> a consequence of how we conceptualize health and disease. And if </w:t>
      </w:r>
      <w:r w:rsidR="00387405">
        <w:t>socio-economic conditions are major causal factors</w:t>
      </w:r>
      <w:r w:rsidR="004E66F7">
        <w:t>, then we should do something with them.</w:t>
      </w:r>
      <w:r w:rsidR="00DD31CF">
        <w:t xml:space="preserve"> This may go as far as</w:t>
      </w:r>
      <w:r w:rsidR="00A847E0">
        <w:t xml:space="preserve"> </w:t>
      </w:r>
      <w:r w:rsidR="00DD31CF">
        <w:t xml:space="preserve">regulating food industry or </w:t>
      </w:r>
      <w:r w:rsidR="00A847E0">
        <w:t xml:space="preserve">food </w:t>
      </w:r>
      <w:r w:rsidR="00DD31CF">
        <w:t xml:space="preserve">marketing </w:t>
      </w:r>
      <w:r w:rsidR="00090C8C">
        <w:t xml:space="preserve">very </w:t>
      </w:r>
      <w:r w:rsidR="00DD31CF">
        <w:t>differently</w:t>
      </w:r>
      <w:r w:rsidR="00090C8C">
        <w:t xml:space="preserve"> than what is currently done at </w:t>
      </w:r>
      <w:r w:rsidR="00D84550">
        <w:t xml:space="preserve">the </w:t>
      </w:r>
      <w:r w:rsidR="00090C8C">
        <w:t>European or national level</w:t>
      </w:r>
      <w:r w:rsidR="00A847E0">
        <w:t xml:space="preserve">, and in </w:t>
      </w:r>
      <w:r w:rsidR="00A847E0" w:rsidRPr="00CA0276">
        <w:t xml:space="preserve">ways that consider </w:t>
      </w:r>
      <w:r w:rsidR="00CA0276" w:rsidRPr="00CA0276">
        <w:t xml:space="preserve">the fight against </w:t>
      </w:r>
      <w:r w:rsidR="00560EB7" w:rsidRPr="00CA0276">
        <w:t xml:space="preserve">health and socio-economic </w:t>
      </w:r>
      <w:r w:rsidR="00A847E0" w:rsidRPr="00CA0276">
        <w:t xml:space="preserve">inequalities as </w:t>
      </w:r>
      <w:r w:rsidR="00D84550">
        <w:t xml:space="preserve">a </w:t>
      </w:r>
      <w:r w:rsidR="00CA0276" w:rsidRPr="00CA0276">
        <w:t xml:space="preserve">priority, </w:t>
      </w:r>
      <w:r w:rsidR="00560EB7" w:rsidRPr="00CA0276">
        <w:t>or</w:t>
      </w:r>
      <w:r w:rsidR="00CA0276" w:rsidRPr="00CA0276">
        <w:t xml:space="preserve"> that promote</w:t>
      </w:r>
      <w:r w:rsidR="00560EB7" w:rsidRPr="00CA0276">
        <w:t xml:space="preserve"> health as a public good</w:t>
      </w:r>
      <w:r w:rsidR="00387405">
        <w:t>, or other</w:t>
      </w:r>
      <w:r w:rsidR="00DD31CF" w:rsidRPr="00CA0276">
        <w:t>.</w:t>
      </w:r>
    </w:p>
    <w:p w14:paraId="718F3353" w14:textId="1DB0FB7A" w:rsidR="00DD31CF" w:rsidRDefault="00DD31CF" w:rsidP="003B29B9"/>
    <w:p w14:paraId="29AC48C5" w14:textId="4598BD7C" w:rsidR="00DD31CF" w:rsidRDefault="00DD31CF" w:rsidP="003B29B9">
      <w:r>
        <w:t xml:space="preserve">This is of course easier said than done, because all of a sudden conceptualizing health and disease is </w:t>
      </w:r>
      <w:r>
        <w:rPr>
          <w:i/>
        </w:rPr>
        <w:t>not</w:t>
      </w:r>
      <w:r>
        <w:t xml:space="preserve"> independent from questions at the </w:t>
      </w:r>
      <w:r w:rsidR="00EE5B8B">
        <w:t>ethico-</w:t>
      </w:r>
      <w:r>
        <w:t xml:space="preserve">political level, for instance about who holds responsibility for the health of individuals, or the role of governments and other institutions in forcing certain interventions, or about the priorities of values to promote (e.g. individual freedom versus health as a public good). </w:t>
      </w:r>
    </w:p>
    <w:p w14:paraId="4C2B4F87" w14:textId="3496DE83" w:rsidR="00DD31CF" w:rsidRDefault="00DD31CF" w:rsidP="003B29B9"/>
    <w:p w14:paraId="1AE313B8" w14:textId="04BEF6ED" w:rsidR="00DD31CF" w:rsidRDefault="00DD31CF" w:rsidP="003B29B9">
      <w:r>
        <w:t>I exemplified the meaning of value-promoting concepts using the case of obesity, but the same reasoning appl</w:t>
      </w:r>
      <w:r w:rsidR="008276D2">
        <w:t>ies</w:t>
      </w:r>
      <w:r>
        <w:t xml:space="preserve"> to very many areas. </w:t>
      </w:r>
      <w:r w:rsidR="008276D2">
        <w:t xml:space="preserve">On what grounds should we impose vaccination? The question is at once ethico-political </w:t>
      </w:r>
      <w:r w:rsidR="008276D2">
        <w:rPr>
          <w:i/>
        </w:rPr>
        <w:t>and</w:t>
      </w:r>
      <w:r w:rsidR="008276D2">
        <w:t xml:space="preserve"> scientific, as it is not just or only about an ethico-political framework that supports or loosen</w:t>
      </w:r>
      <w:r w:rsidR="00D84550">
        <w:t>s</w:t>
      </w:r>
      <w:r w:rsidR="008276D2">
        <w:t xml:space="preserve"> the compulsoriness of vaccination, but it is </w:t>
      </w:r>
      <w:r w:rsidR="008276D2" w:rsidRPr="008276D2">
        <w:rPr>
          <w:i/>
        </w:rPr>
        <w:t>also</w:t>
      </w:r>
      <w:r w:rsidR="008276D2">
        <w:t xml:space="preserve"> about whether health is an ‘individual’ or ‘population’ property. On what grounds should we </w:t>
      </w:r>
      <w:r w:rsidR="00792F78">
        <w:t>enforce lockdowns in the middle of the pandemic? Again, the question is not just</w:t>
      </w:r>
      <w:r w:rsidR="00387405">
        <w:t>,</w:t>
      </w:r>
      <w:r w:rsidR="00792F78">
        <w:t xml:space="preserve"> or only</w:t>
      </w:r>
      <w:r w:rsidR="00387405">
        <w:t>,</w:t>
      </w:r>
      <w:r w:rsidR="00792F78">
        <w:t xml:space="preserve"> about whether the government can enforce such a measure (which in fact may change according to legal provisions of </w:t>
      </w:r>
      <w:r w:rsidR="00387405">
        <w:t>any given</w:t>
      </w:r>
      <w:r w:rsidR="00792F78">
        <w:t xml:space="preserve"> country), but</w:t>
      </w:r>
      <w:r w:rsidR="00387405">
        <w:t xml:space="preserve"> is</w:t>
      </w:r>
      <w:r w:rsidR="00792F78">
        <w:t xml:space="preserve"> </w:t>
      </w:r>
      <w:r w:rsidR="00792F78">
        <w:rPr>
          <w:i/>
        </w:rPr>
        <w:t>also</w:t>
      </w:r>
      <w:r w:rsidR="00792F78">
        <w:t xml:space="preserve"> </w:t>
      </w:r>
      <w:r w:rsidR="00792F78">
        <w:lastRenderedPageBreak/>
        <w:t>about whether social factors causing or preventing the spread of the virus are real, proximate causes to intervene upon.</w:t>
      </w:r>
    </w:p>
    <w:p w14:paraId="3460FCAD" w14:textId="77777777" w:rsidR="00792F78" w:rsidRPr="00792F78" w:rsidRDefault="00792F78" w:rsidP="003B29B9"/>
    <w:p w14:paraId="1B956E5C" w14:textId="0173FEC3" w:rsidR="00B21E3E" w:rsidRDefault="00B21E3E" w:rsidP="00B21E3E">
      <w:pPr>
        <w:pStyle w:val="Heading2"/>
      </w:pPr>
      <w:r>
        <w:t>4. Conclusion</w:t>
      </w:r>
    </w:p>
    <w:p w14:paraId="5A012128" w14:textId="72B462BF" w:rsidR="00853376" w:rsidRDefault="00853376" w:rsidP="00853376">
      <w:r>
        <w:t xml:space="preserve">In this paper, I revived the old distinction in philosophy of science about ‘cross-cutting’ and ‘domain-specific’ questions. I argued that the distinction is worth using for conceptual clarity and ultimately to </w:t>
      </w:r>
      <w:r w:rsidR="00CC5507">
        <w:t>foster</w:t>
      </w:r>
      <w:r>
        <w:t xml:space="preserve"> dialogue between the philosophy of different special sciences, and between philosophy of science, ethics and political philosophy, and policy.</w:t>
      </w:r>
    </w:p>
    <w:p w14:paraId="20A0161D" w14:textId="387D0C42" w:rsidR="00853376" w:rsidRDefault="00853376" w:rsidP="00853376"/>
    <w:p w14:paraId="304C22E2" w14:textId="6AF2F296" w:rsidR="00853376" w:rsidRDefault="00853376" w:rsidP="00853376">
      <w:r>
        <w:t xml:space="preserve">I exemplified the need to ask both types of questions in a synergistic way </w:t>
      </w:r>
      <w:r w:rsidR="00EE5B8B">
        <w:t>with debates in</w:t>
      </w:r>
      <w:r>
        <w:t xml:space="preserve"> philosophy of medicine, and specifically </w:t>
      </w:r>
      <w:r w:rsidR="00EE5B8B">
        <w:t xml:space="preserve">taking </w:t>
      </w:r>
      <w:r>
        <w:t xml:space="preserve">the problem of conceptualizing health and disease, as a paradigmatic example. In fact, conceptualizing health and disease is a fundamental domain-specific question in philosophy of medicine, and one that is related to cross-cutting questions about causation and mechanisms. More specifically, a causal conceptualization of health and disease in which social factors are proximate causes, on a par with biological questions, is (still) controversial for two reasons. On the one hand, despite the large body of evidence collected by social epidemiology and sociology of health, the causal, proximate nature of social factors requires more conceptualization. On the other hand, </w:t>
      </w:r>
      <w:r w:rsidR="00CC5507">
        <w:t>it is not obvious to establish which actions should follow from such conceptualization.</w:t>
      </w:r>
    </w:p>
    <w:p w14:paraId="6C32FA7D" w14:textId="7AC08F1C" w:rsidR="00CC5507" w:rsidRDefault="00CC5507" w:rsidP="00853376"/>
    <w:p w14:paraId="483F0F32" w14:textId="3102DD9E" w:rsidR="00CC5507" w:rsidRDefault="00CC5507" w:rsidP="00853376">
      <w:r>
        <w:t xml:space="preserve">The general point I tried to establish is that questions in philosophy of </w:t>
      </w:r>
      <w:r w:rsidR="00EE5B8B">
        <w:t>medicine and in the health sciences</w:t>
      </w:r>
      <w:r>
        <w:t xml:space="preserve"> (e.g. ‘what are health and disease?’) are not independent from questions in </w:t>
      </w:r>
      <w:r w:rsidR="00EE5B8B">
        <w:t xml:space="preserve">(public health) </w:t>
      </w:r>
      <w:r>
        <w:t xml:space="preserve">ethics or political philosophy (e.g., ‘how much should we regulate food industry?’). They are not independent because the way in which we conceptualize health and disease will promote some values rather than others </w:t>
      </w:r>
      <w:r w:rsidR="00E1679A">
        <w:t>-</w:t>
      </w:r>
      <w:r>
        <w:t xml:space="preserve"> and it is in this sense that the paper attempts to add to the vast and important literature on value-ladenness the idea that concepts are </w:t>
      </w:r>
      <w:r>
        <w:rPr>
          <w:i/>
        </w:rPr>
        <w:t>value-promoting</w:t>
      </w:r>
      <w:r>
        <w:t>.</w:t>
      </w:r>
    </w:p>
    <w:p w14:paraId="7F7B5752" w14:textId="39D1F267" w:rsidR="00CC5507" w:rsidRDefault="00CC5507" w:rsidP="00853376"/>
    <w:p w14:paraId="464D3EF2" w14:textId="416F36C8" w:rsidR="00CC5507" w:rsidRPr="00CC5507" w:rsidRDefault="00CC5507" w:rsidP="00853376">
      <w:r>
        <w:t>Which value</w:t>
      </w:r>
      <w:r w:rsidR="00120B43">
        <w:t>s</w:t>
      </w:r>
      <w:r>
        <w:t xml:space="preserve"> to promote is a question to be asked continuously during the scientific and policy </w:t>
      </w:r>
      <w:r w:rsidRPr="003D3354">
        <w:rPr>
          <w:lang w:val="en-GB"/>
        </w:rPr>
        <w:t>process</w:t>
      </w:r>
      <w:r>
        <w:t>, and not just after the fact</w:t>
      </w:r>
      <w:r w:rsidR="00335BCB">
        <w:t>, only after the sciences and policy interventions have been (shown to be) laden with values that could and should have made explicit since the beginning</w:t>
      </w:r>
      <w:r>
        <w:t>.</w:t>
      </w:r>
    </w:p>
    <w:p w14:paraId="43F79525" w14:textId="77777777" w:rsidR="00853376" w:rsidRPr="00853376" w:rsidRDefault="00853376" w:rsidP="00853376"/>
    <w:p w14:paraId="6336B488" w14:textId="005EF13E" w:rsidR="00B21E3E" w:rsidRPr="008A69FE" w:rsidRDefault="00B21E3E" w:rsidP="00B21E3E">
      <w:pPr>
        <w:pStyle w:val="Heading2"/>
        <w:rPr>
          <w:lang w:val="en-GB"/>
        </w:rPr>
      </w:pPr>
      <w:r w:rsidRPr="008A69FE">
        <w:rPr>
          <w:lang w:val="en-GB"/>
        </w:rPr>
        <w:t xml:space="preserve">References </w:t>
      </w:r>
    </w:p>
    <w:p w14:paraId="7AED3D64" w14:textId="5F590B1C" w:rsidR="00CA3321" w:rsidRPr="00CA3321" w:rsidRDefault="00CA3321" w:rsidP="00CA3321">
      <w:pPr>
        <w:pStyle w:val="Bibliography"/>
      </w:pPr>
      <w:r w:rsidRPr="00B04040">
        <w:t xml:space="preserve">Andreoletti, Mattia, and David Teira. </w:t>
      </w:r>
      <w:r w:rsidRPr="00CA3321">
        <w:t xml:space="preserve">2019. ‘Rules versus Standards: What Are the Costs of Epistemic Norms in Drug Regulation?’ </w:t>
      </w:r>
      <w:r w:rsidRPr="00CA3321">
        <w:rPr>
          <w:i/>
          <w:iCs/>
        </w:rPr>
        <w:t>Science, Technology, &amp; Human Values</w:t>
      </w:r>
      <w:r w:rsidRPr="00CA3321">
        <w:t xml:space="preserve"> 44 (6): 1093–1115. https://doi.org/10.1177/0162243919828070.</w:t>
      </w:r>
    </w:p>
    <w:p w14:paraId="7A5914AB" w14:textId="77777777" w:rsidR="00CA3321" w:rsidRPr="00CA3321" w:rsidRDefault="00CA3321" w:rsidP="00CA3321">
      <w:pPr>
        <w:pStyle w:val="Bibliography"/>
      </w:pPr>
      <w:r w:rsidRPr="00CA3321">
        <w:t xml:space="preserve">Anjum, Rani Lill, Samantha Copeland, and Elena Rocca. 2020. ‘Medical Scientists and Philosophers Worldwide Appeal to </w:t>
      </w:r>
      <w:r w:rsidRPr="00CA3321">
        <w:rPr>
          <w:i/>
          <w:iCs/>
        </w:rPr>
        <w:t>EBM</w:t>
      </w:r>
      <w:r w:rsidRPr="00CA3321">
        <w:t xml:space="preserve"> to Expand the Notion of “Evidence”’. </w:t>
      </w:r>
      <w:r w:rsidRPr="00CA3321">
        <w:rPr>
          <w:i/>
          <w:iCs/>
        </w:rPr>
        <w:t>BMJ Evidence-Based Medicine</w:t>
      </w:r>
      <w:r w:rsidRPr="00CA3321">
        <w:t xml:space="preserve"> 25 (1): 6–8. https://doi.org/10.1136/bmjebm-2018-111092.</w:t>
      </w:r>
    </w:p>
    <w:p w14:paraId="467AE154" w14:textId="77777777" w:rsidR="00CA3321" w:rsidRPr="00CA3321" w:rsidRDefault="00CA3321" w:rsidP="00CA3321">
      <w:pPr>
        <w:pStyle w:val="Bibliography"/>
      </w:pPr>
      <w:r w:rsidRPr="00CA3321">
        <w:t xml:space="preserve">Ankeny, Rachel, Hasok Chang, Marcel Boumans, and Mieke Boon. 2011. ‘Introduction: Philosophy of Science in Practice’. </w:t>
      </w:r>
      <w:r w:rsidRPr="00CA3321">
        <w:rPr>
          <w:i/>
          <w:iCs/>
        </w:rPr>
        <w:t>European Journal for Philosophy of Science</w:t>
      </w:r>
      <w:r w:rsidRPr="00CA3321">
        <w:t xml:space="preserve"> 1 (3): 303–7. https://doi.org/10.1007/s13194-011-0036-4.</w:t>
      </w:r>
    </w:p>
    <w:p w14:paraId="73231B12" w14:textId="77777777" w:rsidR="00CA3321" w:rsidRPr="00CA3321" w:rsidRDefault="00CA3321" w:rsidP="00CA3321">
      <w:pPr>
        <w:pStyle w:val="Bibliography"/>
      </w:pPr>
      <w:r w:rsidRPr="00CA3321">
        <w:t xml:space="preserve">Antonovsky, A. 1965. ‘Social Class, Life Expectancy and Overall Mortality’. </w:t>
      </w:r>
      <w:r w:rsidRPr="00CA3321">
        <w:rPr>
          <w:i/>
          <w:iCs/>
        </w:rPr>
        <w:t>Milbank Memorial Fund Quarterly</w:t>
      </w:r>
      <w:r w:rsidRPr="00CA3321">
        <w:t xml:space="preserve"> 45: 31–73. https://www.milbank.org/quarterly/articles/social-class-life-expectancy-and-overall-mortality/.</w:t>
      </w:r>
    </w:p>
    <w:p w14:paraId="24D26D4A" w14:textId="77777777" w:rsidR="00CA3321" w:rsidRPr="00CA3321" w:rsidRDefault="00CA3321" w:rsidP="00CA3321">
      <w:pPr>
        <w:pStyle w:val="Bibliography"/>
      </w:pPr>
      <w:r w:rsidRPr="00CA3321">
        <w:lastRenderedPageBreak/>
        <w:t xml:space="preserve">Bambra, C. 2016. </w:t>
      </w:r>
      <w:r w:rsidRPr="00CA3321">
        <w:rPr>
          <w:i/>
          <w:iCs/>
        </w:rPr>
        <w:t>Health Divides: Where You Live Can Kill You</w:t>
      </w:r>
      <w:r w:rsidRPr="00CA3321">
        <w:t>. Bristol, UK Chicago, IL: Policy Press.</w:t>
      </w:r>
    </w:p>
    <w:p w14:paraId="37B76B27" w14:textId="77777777" w:rsidR="00CA3321" w:rsidRPr="00CA3321" w:rsidRDefault="00CA3321" w:rsidP="00CA3321">
      <w:pPr>
        <w:pStyle w:val="Bibliography"/>
      </w:pPr>
      <w:r w:rsidRPr="00CA3321">
        <w:t xml:space="preserve">Barnes, Elizabeth. 2016. </w:t>
      </w:r>
      <w:r w:rsidRPr="00CA3321">
        <w:rPr>
          <w:i/>
          <w:iCs/>
        </w:rPr>
        <w:t>The Minority Body: A Theory of Disability</w:t>
      </w:r>
      <w:r w:rsidRPr="00CA3321">
        <w:t>. First edition. Studies in Feminist Philosophy. Oxford, United Kingdom: Oxford University Press.</w:t>
      </w:r>
    </w:p>
    <w:p w14:paraId="129684A6" w14:textId="77777777" w:rsidR="00CA3321" w:rsidRPr="00CA3321" w:rsidRDefault="00CA3321" w:rsidP="00CA3321">
      <w:pPr>
        <w:pStyle w:val="Bibliography"/>
      </w:pPr>
      <w:r w:rsidRPr="00CA3321">
        <w:t xml:space="preserve">Bartley, Mel. 2017. </w:t>
      </w:r>
      <w:r w:rsidRPr="00CA3321">
        <w:rPr>
          <w:i/>
          <w:iCs/>
        </w:rPr>
        <w:t>Health Inequality: An Introduction to Concepts, Theories and Methods</w:t>
      </w:r>
      <w:r w:rsidRPr="00CA3321">
        <w:t>. Second edition. Cambridge, UK ; Malden, MA, USA: Polity.</w:t>
      </w:r>
    </w:p>
    <w:p w14:paraId="336B80BD" w14:textId="77777777" w:rsidR="00CA3321" w:rsidRPr="00CA3321" w:rsidRDefault="00CA3321" w:rsidP="00CA3321">
      <w:pPr>
        <w:pStyle w:val="Bibliography"/>
      </w:pPr>
      <w:r w:rsidRPr="00CA3321">
        <w:t xml:space="preserve">Bar-Yam, Yaneer. 2006. ‘Improving the Effectiveness of Health Care and Public Health: A Multiscale Complex Systems Analysis’. </w:t>
      </w:r>
      <w:r w:rsidRPr="00CA3321">
        <w:rPr>
          <w:i/>
          <w:iCs/>
        </w:rPr>
        <w:t>American Journal of Public Health</w:t>
      </w:r>
      <w:r w:rsidRPr="00CA3321">
        <w:t xml:space="preserve"> 96 (3): 459–66. https://doi.org/10.2105/AJPH.2005.064444.</w:t>
      </w:r>
    </w:p>
    <w:p w14:paraId="3E36A17C" w14:textId="77777777" w:rsidR="00CA3321" w:rsidRPr="00CA3321" w:rsidRDefault="00CA3321" w:rsidP="00CA3321">
      <w:pPr>
        <w:pStyle w:val="Bibliography"/>
      </w:pPr>
      <w:r w:rsidRPr="00CA3321">
        <w:t xml:space="preserve">Bayer, Ronald, and Dan E. Beauchamp, eds. 2007. </w:t>
      </w:r>
      <w:r w:rsidRPr="00CA3321">
        <w:rPr>
          <w:i/>
          <w:iCs/>
        </w:rPr>
        <w:t>Public Health Ethics: Theory, Policy, and Practice</w:t>
      </w:r>
      <w:r w:rsidRPr="00CA3321">
        <w:t>. Oxford ; New York: Oxford University Press.</w:t>
      </w:r>
    </w:p>
    <w:p w14:paraId="50DDEF2F" w14:textId="77777777" w:rsidR="00CA3321" w:rsidRPr="00CA3321" w:rsidRDefault="00CA3321" w:rsidP="00CA3321">
      <w:pPr>
        <w:pStyle w:val="Bibliography"/>
      </w:pPr>
      <w:r w:rsidRPr="00CA3321">
        <w:t xml:space="preserve">Bernard, Claude. 2012. </w:t>
      </w:r>
      <w:r w:rsidRPr="00CA3321">
        <w:rPr>
          <w:i/>
          <w:iCs/>
        </w:rPr>
        <w:t>An Introduction to the Study of Experimental Medicine</w:t>
      </w:r>
      <w:r w:rsidRPr="00CA3321">
        <w:t>. United States: Dover Publications.</w:t>
      </w:r>
    </w:p>
    <w:p w14:paraId="6D2DAF72" w14:textId="77777777" w:rsidR="00CA3321" w:rsidRPr="00CA3321" w:rsidRDefault="00CA3321" w:rsidP="00CA3321">
      <w:pPr>
        <w:pStyle w:val="Bibliography"/>
      </w:pPr>
      <w:r w:rsidRPr="00CA3321">
        <w:t xml:space="preserve">Bolan, Gail, Angus Dawson, Drue H. Barrett, Andreas Reis, Carla Saenz, and Leonard W. Ortmann, eds. 2016. </w:t>
      </w:r>
      <w:r w:rsidRPr="00CA3321">
        <w:rPr>
          <w:i/>
          <w:iCs/>
        </w:rPr>
        <w:t>Public Health Ethics: Cases Spanning the Globe</w:t>
      </w:r>
      <w:r w:rsidRPr="00CA3321">
        <w:t>. 1st ed. 2016. Public Health Ethics Analysis 3. Cham: Springer International Publishing : Imprint: Springer. https://doi.org/10.1007/978-3-319-23847-0.</w:t>
      </w:r>
    </w:p>
    <w:p w14:paraId="0CB08C4C" w14:textId="77777777" w:rsidR="00CA3321" w:rsidRPr="00CA3321" w:rsidRDefault="00CA3321" w:rsidP="00CA3321">
      <w:pPr>
        <w:pStyle w:val="Bibliography"/>
      </w:pPr>
      <w:r w:rsidRPr="00CA3321">
        <w:t xml:space="preserve">Boon, Mieke. 2017. ‘Philosophy of Science in Practice: A Proposal for Epistemological Constructivism’. In </w:t>
      </w:r>
      <w:r w:rsidRPr="00CA3321">
        <w:rPr>
          <w:i/>
          <w:iCs/>
        </w:rPr>
        <w:t>Logic, Methodology and Philosophy of Science. Proceedings of the FifteenthProceedings of the Fifteenth International Congress (CLMPS 2015)</w:t>
      </w:r>
      <w:r w:rsidRPr="00CA3321">
        <w:t>, edited by Hannes Leitgeb, Ilkka Niiniluoto, Seppälä Seppälä, and Elliott Sober, 291–312. College Publishing.</w:t>
      </w:r>
    </w:p>
    <w:p w14:paraId="6C02F807" w14:textId="77777777" w:rsidR="00CA3321" w:rsidRPr="00CA3321" w:rsidRDefault="00CA3321" w:rsidP="00CA3321">
      <w:pPr>
        <w:pStyle w:val="Bibliography"/>
      </w:pPr>
      <w:r w:rsidRPr="00CA3321">
        <w:t xml:space="preserve">Boorse, Christopher. 1975. ‘On the Distinction between Disease and Illness’. </w:t>
      </w:r>
      <w:r w:rsidRPr="00CA3321">
        <w:rPr>
          <w:i/>
          <w:iCs/>
        </w:rPr>
        <w:t>Philosophy &amp; Public Affairs</w:t>
      </w:r>
      <w:r w:rsidRPr="00CA3321">
        <w:t xml:space="preserve"> 5 (1): 49–68. http://www.jstor.org/stable/2265020.</w:t>
      </w:r>
    </w:p>
    <w:p w14:paraId="48F21C21" w14:textId="77777777" w:rsidR="00CA3321" w:rsidRPr="00CA3321" w:rsidRDefault="00CA3321" w:rsidP="00CA3321">
      <w:pPr>
        <w:pStyle w:val="Bibliography"/>
      </w:pPr>
      <w:r w:rsidRPr="00CA3321">
        <w:t xml:space="preserve">Brännmark, Johan. 2019. ‘The Independence of Medical Ethics’. </w:t>
      </w:r>
      <w:r w:rsidRPr="00CA3321">
        <w:rPr>
          <w:i/>
          <w:iCs/>
        </w:rPr>
        <w:t>Medicine, Health Care and Philosophy</w:t>
      </w:r>
      <w:r w:rsidRPr="00CA3321">
        <w:t xml:space="preserve"> 22 (1): 5–15. https://doi.org/10.1007/s11019-018-9842-1.</w:t>
      </w:r>
    </w:p>
    <w:p w14:paraId="0B2DF3EF" w14:textId="77777777" w:rsidR="00CA3321" w:rsidRPr="00CA3321" w:rsidRDefault="00CA3321" w:rsidP="00CA3321">
      <w:pPr>
        <w:pStyle w:val="Bibliography"/>
      </w:pPr>
      <w:r w:rsidRPr="00CA3321">
        <w:t xml:space="preserve">Bury, Michael. 1982. ‘Chronic Illness as Biographical Disruption.’ </w:t>
      </w:r>
      <w:r w:rsidRPr="00CA3321">
        <w:rPr>
          <w:i/>
          <w:iCs/>
        </w:rPr>
        <w:t>Sociology of Health and Illness</w:t>
      </w:r>
      <w:r w:rsidRPr="00CA3321">
        <w:t xml:space="preserve"> 4 (2): 167–82. https://doi.org/10.1111/1467-9566.ep11339939.</w:t>
      </w:r>
    </w:p>
    <w:p w14:paraId="7CF3D869" w14:textId="77777777" w:rsidR="00CA3321" w:rsidRPr="00CA3321" w:rsidRDefault="00CA3321" w:rsidP="00CA3321">
      <w:pPr>
        <w:pStyle w:val="Bibliography"/>
      </w:pPr>
      <w:r w:rsidRPr="00CA3321">
        <w:t xml:space="preserve">Busse, Reinhard, World Health Organization, and European Observatory on Health Systems and Policies, eds. 2010. </w:t>
      </w:r>
      <w:r w:rsidRPr="00CA3321">
        <w:rPr>
          <w:i/>
          <w:iCs/>
        </w:rPr>
        <w:t>Tackling Chronic Disease in Europe: Strategies, Interventions and Challenges</w:t>
      </w:r>
      <w:r w:rsidRPr="00CA3321">
        <w:t>. Observatory Studies Series, no. 20. Copenhagen: World Health Organization on behalf of the European Observatory on Health Systems and Policies.</w:t>
      </w:r>
    </w:p>
    <w:p w14:paraId="31C22403" w14:textId="77777777" w:rsidR="00CA3321" w:rsidRPr="00CA3321" w:rsidRDefault="00CA3321" w:rsidP="00CA3321">
      <w:pPr>
        <w:pStyle w:val="Bibliography"/>
      </w:pPr>
      <w:r w:rsidRPr="00CA3321">
        <w:t xml:space="preserve">Canguilhem, Georges. 1989. </w:t>
      </w:r>
      <w:r w:rsidRPr="00CA3321">
        <w:rPr>
          <w:i/>
          <w:iCs/>
        </w:rPr>
        <w:t>The Normal and the Pathological</w:t>
      </w:r>
      <w:r w:rsidRPr="00CA3321">
        <w:t>. New York: Zone Books.</w:t>
      </w:r>
    </w:p>
    <w:p w14:paraId="7FEC6845" w14:textId="77777777" w:rsidR="00CA3321" w:rsidRPr="00CA3321" w:rsidRDefault="00CA3321" w:rsidP="00CA3321">
      <w:pPr>
        <w:pStyle w:val="Bibliography"/>
      </w:pPr>
      <w:r w:rsidRPr="00CA3321">
        <w:t xml:space="preserve">Carrier, Martin. 2013. ‘Values and Objectivity in Science: Value-Ladenness, Pluralism and the Epistemic Attitude’. </w:t>
      </w:r>
      <w:r w:rsidRPr="00CA3321">
        <w:rPr>
          <w:i/>
          <w:iCs/>
        </w:rPr>
        <w:t>Science &amp; Education</w:t>
      </w:r>
      <w:r w:rsidRPr="00CA3321">
        <w:t xml:space="preserve"> 22 (10): 2547–68. https://doi.org/10.1007/s11191-012-9481-5.</w:t>
      </w:r>
    </w:p>
    <w:p w14:paraId="2B690F76" w14:textId="77777777" w:rsidR="00CA3321" w:rsidRPr="00CA3321" w:rsidRDefault="00CA3321" w:rsidP="00CA3321">
      <w:pPr>
        <w:pStyle w:val="Bibliography"/>
      </w:pPr>
      <w:r w:rsidRPr="00CA3321">
        <w:t xml:space="preserve">Carter, K. Codell. 2003. </w:t>
      </w:r>
      <w:r w:rsidRPr="00CA3321">
        <w:rPr>
          <w:i/>
          <w:iCs/>
        </w:rPr>
        <w:t>The Rise of Causal Concepts of Disease: Case Histories</w:t>
      </w:r>
      <w:r w:rsidRPr="00CA3321">
        <w:t>. The History of Medicine in Context. Burlington, VT: Ashgate.</w:t>
      </w:r>
    </w:p>
    <w:p w14:paraId="7882E706" w14:textId="77777777" w:rsidR="00CA3321" w:rsidRPr="00CA3321" w:rsidRDefault="00CA3321" w:rsidP="00CA3321">
      <w:pPr>
        <w:pStyle w:val="Bibliography"/>
      </w:pPr>
      <w:r w:rsidRPr="00CA3321">
        <w:t xml:space="preserve">Clarke, B., and F. Russo. 2017. ‘Causation in Medicine’. In </w:t>
      </w:r>
      <w:r w:rsidRPr="00CA3321">
        <w:rPr>
          <w:i/>
          <w:iCs/>
        </w:rPr>
        <w:t>The Bloomsbury Companion to Contemporary Philosophy of Medicine</w:t>
      </w:r>
      <w:r w:rsidRPr="00CA3321">
        <w:t>, 297–322. Bloomsbury Academic. https://doi.org/10.5040/9781474233033.</w:t>
      </w:r>
    </w:p>
    <w:p w14:paraId="50E5C41E" w14:textId="77777777" w:rsidR="00CA3321" w:rsidRPr="00CA3321" w:rsidRDefault="00CA3321" w:rsidP="00CA3321">
      <w:pPr>
        <w:pStyle w:val="Bibliography"/>
      </w:pPr>
      <w:r w:rsidRPr="00CA3321">
        <w:t xml:space="preserve">Clarke, Brendan, Virginia Ghiara, and Federica Russo. 2019. ‘Time to Care: Why the Humanities and the Social Sciences Belong in the Science of Health’. </w:t>
      </w:r>
      <w:r w:rsidRPr="00CA3321">
        <w:rPr>
          <w:i/>
          <w:iCs/>
        </w:rPr>
        <w:t>BMJ Open</w:t>
      </w:r>
      <w:r w:rsidRPr="00CA3321">
        <w:t xml:space="preserve"> 9 (8): e030286. https://doi.org/10.1136/bmjopen-2019-030286.</w:t>
      </w:r>
    </w:p>
    <w:p w14:paraId="19A1A551" w14:textId="77777777" w:rsidR="00CA3321" w:rsidRPr="00CA3321" w:rsidRDefault="00CA3321" w:rsidP="00CA3321">
      <w:pPr>
        <w:pStyle w:val="Bibliography"/>
      </w:pPr>
      <w:r w:rsidRPr="00CA3321">
        <w:t xml:space="preserve">Clarke, Brendan, Donald Gillies, Phyllis Illari, Federica Russo, and Jon Williamson. 2014. ‘Mechanisms and the Evidence Hierarchy’. </w:t>
      </w:r>
      <w:r w:rsidRPr="00CA3321">
        <w:rPr>
          <w:i/>
          <w:iCs/>
        </w:rPr>
        <w:t>Topoi</w:t>
      </w:r>
      <w:r w:rsidRPr="00CA3321">
        <w:t xml:space="preserve"> 33 (2): 339–60. https://doi.org/10.1007/s11245-013-9220-9.</w:t>
      </w:r>
    </w:p>
    <w:p w14:paraId="694FD5E9" w14:textId="77777777" w:rsidR="00CA3321" w:rsidRPr="008B769D" w:rsidRDefault="00CA3321" w:rsidP="00CA3321">
      <w:pPr>
        <w:pStyle w:val="Bibliography"/>
        <w:rPr>
          <w:lang w:val="it-IT"/>
        </w:rPr>
      </w:pPr>
      <w:r w:rsidRPr="00CA3321">
        <w:lastRenderedPageBreak/>
        <w:t xml:space="preserve">Conti, Andrea Alberto. 2018. ‘Historical Evolution of the Concept of Health in Western Medicine’. </w:t>
      </w:r>
      <w:r w:rsidRPr="008B769D">
        <w:rPr>
          <w:i/>
          <w:iCs/>
          <w:lang w:val="it-IT"/>
        </w:rPr>
        <w:t>Acta Bio Medica Atenei Parmensis</w:t>
      </w:r>
      <w:r w:rsidRPr="008B769D">
        <w:rPr>
          <w:lang w:val="it-IT"/>
        </w:rPr>
        <w:t xml:space="preserve"> 89 (3): 352–54. https://doi.org/10.23750/abm.v89i3.6739.</w:t>
      </w:r>
    </w:p>
    <w:p w14:paraId="36CE4268" w14:textId="77777777" w:rsidR="00CA3321" w:rsidRPr="00CA3321" w:rsidRDefault="00CA3321" w:rsidP="00CA3321">
      <w:pPr>
        <w:pStyle w:val="Bibliography"/>
      </w:pPr>
      <w:r w:rsidRPr="008B769D">
        <w:rPr>
          <w:lang w:val="it-IT"/>
        </w:rPr>
        <w:t xml:space="preserve">Cosmacini, G. 2015. </w:t>
      </w:r>
      <w:r w:rsidRPr="008B769D">
        <w:rPr>
          <w:i/>
          <w:iCs/>
          <w:lang w:val="it-IT"/>
        </w:rPr>
        <w:t>Storia Della Medicina e Della Sanità in Italia: Dalla Peste Nera Ai Giorni Nostri</w:t>
      </w:r>
      <w:r w:rsidRPr="008B769D">
        <w:rPr>
          <w:lang w:val="it-IT"/>
        </w:rPr>
        <w:t xml:space="preserve">. </w:t>
      </w:r>
      <w:r w:rsidRPr="00CA3321">
        <w:t>Economica Laterza. Editori Laterza.</w:t>
      </w:r>
    </w:p>
    <w:p w14:paraId="21D665CD" w14:textId="77777777" w:rsidR="00CA3321" w:rsidRPr="00CA3321" w:rsidRDefault="00CA3321" w:rsidP="00CA3321">
      <w:pPr>
        <w:pStyle w:val="Bibliography"/>
      </w:pPr>
      <w:r w:rsidRPr="00CA3321">
        <w:t xml:space="preserve">Dawson, A., and M. Verweij. 2008. ‘Public Health Ethics: A Manifesto’. </w:t>
      </w:r>
      <w:r w:rsidRPr="00CA3321">
        <w:rPr>
          <w:i/>
          <w:iCs/>
        </w:rPr>
        <w:t>Public Health Ethics</w:t>
      </w:r>
      <w:r w:rsidRPr="00CA3321">
        <w:t xml:space="preserve"> 1 (1): 1–2. https://doi.org/10.1093/phe/phn009.</w:t>
      </w:r>
    </w:p>
    <w:p w14:paraId="390C3108" w14:textId="77777777" w:rsidR="00CA3321" w:rsidRPr="00CA3321" w:rsidRDefault="00CA3321" w:rsidP="00CA3321">
      <w:pPr>
        <w:pStyle w:val="Bibliography"/>
      </w:pPr>
      <w:r w:rsidRPr="00CA3321">
        <w:t xml:space="preserve">———, eds. 2009. </w:t>
      </w:r>
      <w:r w:rsidRPr="00CA3321">
        <w:rPr>
          <w:i/>
          <w:iCs/>
        </w:rPr>
        <w:t>Ethics, Prevention, and Public Health</w:t>
      </w:r>
      <w:r w:rsidRPr="00CA3321">
        <w:t>. Issues in Biomedical Ethics. Oxford ; New York: Clarendon Press.</w:t>
      </w:r>
    </w:p>
    <w:p w14:paraId="23C1C54B" w14:textId="77777777" w:rsidR="00CA3321" w:rsidRPr="00CA3321" w:rsidRDefault="00CA3321" w:rsidP="00CA3321">
      <w:pPr>
        <w:pStyle w:val="Bibliography"/>
      </w:pPr>
      <w:r w:rsidRPr="00CA3321">
        <w:t xml:space="preserve">Douglas, Heather E. 2009. </w:t>
      </w:r>
      <w:r w:rsidRPr="00CA3321">
        <w:rPr>
          <w:i/>
          <w:iCs/>
        </w:rPr>
        <w:t>Science, Policy, and the Value-Free Ideal</w:t>
      </w:r>
      <w:r w:rsidRPr="00CA3321">
        <w:t>. Pittsburgh, Pa: University of Pittsburgh Press.</w:t>
      </w:r>
    </w:p>
    <w:p w14:paraId="5BBA895D" w14:textId="77777777" w:rsidR="00CA3321" w:rsidRPr="00CA3321" w:rsidRDefault="00CA3321" w:rsidP="00CA3321">
      <w:pPr>
        <w:pStyle w:val="Bibliography"/>
      </w:pPr>
      <w:r w:rsidRPr="00CA3321">
        <w:t xml:space="preserve">Engel, G.L. 1980. ‘The Clinical Application of the Biopsychosocial Model’. </w:t>
      </w:r>
      <w:r w:rsidRPr="00CA3321">
        <w:rPr>
          <w:i/>
          <w:iCs/>
        </w:rPr>
        <w:t>American Journal of Psychiatry</w:t>
      </w:r>
      <w:r w:rsidRPr="00CA3321">
        <w:t xml:space="preserve"> 137 (5): 535–44. https://doi.org/10.1176/ajp.137.5.535.</w:t>
      </w:r>
    </w:p>
    <w:p w14:paraId="1E349AB1" w14:textId="77777777" w:rsidR="00CA3321" w:rsidRPr="00CA3321" w:rsidRDefault="00CA3321" w:rsidP="00CA3321">
      <w:pPr>
        <w:pStyle w:val="Bibliography"/>
      </w:pPr>
      <w:r w:rsidRPr="00CA3321">
        <w:t>Erixon, F. 2017. ‘Europe’s Obesity Challenge’. ECIPE Policy Briefs. https://ecipe.org/publications/europes-obesity-challenge/?chapter=all.</w:t>
      </w:r>
    </w:p>
    <w:p w14:paraId="631F2CF9" w14:textId="77777777" w:rsidR="00CA3321" w:rsidRPr="00CA3321" w:rsidRDefault="00CA3321" w:rsidP="00CA3321">
      <w:pPr>
        <w:pStyle w:val="Bibliography"/>
      </w:pPr>
      <w:r w:rsidRPr="00CA3321">
        <w:t>European Commission. 2007. ‘A Strategy for Europe on Nutrition, Overweight and Obesity Related Health Issues’. White Paper. https://ec.europa.eu/health/archive/ph_determinants/life_style/nutrition/documents/nutrition_wp_en.pdf.</w:t>
      </w:r>
    </w:p>
    <w:p w14:paraId="3E0D40E5" w14:textId="77777777" w:rsidR="00CA3321" w:rsidRPr="00CA3321" w:rsidRDefault="00CA3321" w:rsidP="00CA3321">
      <w:pPr>
        <w:pStyle w:val="Bibliography"/>
      </w:pPr>
      <w:r w:rsidRPr="00CA3321">
        <w:t xml:space="preserve">Foucault, Michel. 2014. ‘The Politics of Health in the Eighteenth Century’. </w:t>
      </w:r>
      <w:r w:rsidRPr="00CA3321">
        <w:rPr>
          <w:i/>
          <w:iCs/>
        </w:rPr>
        <w:t>Foucault Studies</w:t>
      </w:r>
      <w:r w:rsidRPr="00CA3321">
        <w:t xml:space="preserve"> 18: 113–27. https://core.ac.uk/download/pdf/230378182.pdf.</w:t>
      </w:r>
    </w:p>
    <w:p w14:paraId="1D7F755F" w14:textId="77777777" w:rsidR="00CA3321" w:rsidRPr="00CA3321" w:rsidRDefault="00CA3321" w:rsidP="00CA3321">
      <w:pPr>
        <w:pStyle w:val="Bibliography"/>
      </w:pPr>
      <w:r w:rsidRPr="00CA3321">
        <w:t xml:space="preserve">Freidson, Eliot. 2007. </w:t>
      </w:r>
      <w:r w:rsidRPr="00CA3321">
        <w:rPr>
          <w:i/>
          <w:iCs/>
        </w:rPr>
        <w:t>Professional Dominance: The Social Structure of Medical Care</w:t>
      </w:r>
      <w:r w:rsidRPr="00CA3321">
        <w:t>. 1st pbk. ed. New Brunswick, NJ: Aldine Transaction.</w:t>
      </w:r>
    </w:p>
    <w:p w14:paraId="3DC691BB" w14:textId="77777777" w:rsidR="00CA3321" w:rsidRPr="00CA3321" w:rsidRDefault="00CA3321" w:rsidP="00CA3321">
      <w:pPr>
        <w:pStyle w:val="Bibliography"/>
      </w:pPr>
      <w:r w:rsidRPr="00CA3321">
        <w:t xml:space="preserve">French, Simone A. 2003. ‘Pricing Effects on Food Choices’. </w:t>
      </w:r>
      <w:r w:rsidRPr="00CA3321">
        <w:rPr>
          <w:i/>
          <w:iCs/>
        </w:rPr>
        <w:t>The Journal of Nutrition</w:t>
      </w:r>
      <w:r w:rsidRPr="00CA3321">
        <w:t xml:space="preserve"> 133 (3): 841S-843S. https://doi.org/10.1093/jn/133.3.841S.</w:t>
      </w:r>
    </w:p>
    <w:p w14:paraId="05D19312" w14:textId="77777777" w:rsidR="00CA3321" w:rsidRPr="00CA3321" w:rsidRDefault="00CA3321" w:rsidP="00CA3321">
      <w:pPr>
        <w:pStyle w:val="Bibliography"/>
      </w:pPr>
      <w:r w:rsidRPr="00CA3321">
        <w:t xml:space="preserve">Gairdner, W.T. 1862. </w:t>
      </w:r>
      <w:r w:rsidRPr="00CA3321">
        <w:rPr>
          <w:i/>
          <w:iCs/>
        </w:rPr>
        <w:t>Public Health in Relation to Air and Water</w:t>
      </w:r>
      <w:r w:rsidRPr="00CA3321">
        <w:t>. Edinburgh: Edmonston &amp; Douglas.</w:t>
      </w:r>
    </w:p>
    <w:p w14:paraId="5403CEBD" w14:textId="77777777" w:rsidR="00CA3321" w:rsidRPr="00CA3321" w:rsidRDefault="00CA3321" w:rsidP="00CA3321">
      <w:pPr>
        <w:pStyle w:val="Bibliography"/>
      </w:pPr>
      <w:r w:rsidRPr="00CA3321">
        <w:t xml:space="preserve">Gerhardt, Uta. 1989. </w:t>
      </w:r>
      <w:r w:rsidRPr="00CA3321">
        <w:rPr>
          <w:i/>
          <w:iCs/>
        </w:rPr>
        <w:t>Ideas about Illness: An Intellectual and Political History of Medical Sociology</w:t>
      </w:r>
      <w:r w:rsidRPr="00CA3321">
        <w:t>. New Studies in Sociology. Houndmills, Basingstoke, Hampshire: Macmillan.</w:t>
      </w:r>
    </w:p>
    <w:p w14:paraId="311F0127" w14:textId="77777777" w:rsidR="00CA3321" w:rsidRPr="00CA3321" w:rsidRDefault="00CA3321" w:rsidP="00CA3321">
      <w:pPr>
        <w:pStyle w:val="Bibliography"/>
      </w:pPr>
      <w:r w:rsidRPr="00CA3321">
        <w:t xml:space="preserve">Goldberg, Daniel. 2015. ‘The Naturalistic Fallacy in Ethical Discourse on the Social Determinants of Health’. </w:t>
      </w:r>
      <w:r w:rsidRPr="00CA3321">
        <w:rPr>
          <w:i/>
          <w:iCs/>
        </w:rPr>
        <w:t>The American Journal of Bioethics</w:t>
      </w:r>
      <w:r w:rsidRPr="00CA3321">
        <w:t xml:space="preserve"> 15 (3): 58–60. https://doi.org/10.1080/15265161.2014.998377.</w:t>
      </w:r>
    </w:p>
    <w:p w14:paraId="0D7BFC81" w14:textId="77777777" w:rsidR="00CA3321" w:rsidRPr="00CA3321" w:rsidRDefault="00CA3321" w:rsidP="00CA3321">
      <w:pPr>
        <w:pStyle w:val="Bibliography"/>
      </w:pPr>
      <w:r w:rsidRPr="00CA3321">
        <w:t xml:space="preserve">Goldberg, Daniel S. 2014. ‘The Implications of Fundamental Cause Theory for Priority Setting’. </w:t>
      </w:r>
      <w:r w:rsidRPr="00CA3321">
        <w:rPr>
          <w:i/>
          <w:iCs/>
        </w:rPr>
        <w:t>American Journal of Public Health</w:t>
      </w:r>
      <w:r w:rsidRPr="00CA3321">
        <w:t xml:space="preserve"> 104 (10): 1839–43. https://doi.org/10.2105/AJPH.2014.302058.</w:t>
      </w:r>
    </w:p>
    <w:p w14:paraId="68929157" w14:textId="77777777" w:rsidR="00CA3321" w:rsidRPr="00CA3321" w:rsidRDefault="00CA3321" w:rsidP="00CA3321">
      <w:pPr>
        <w:pStyle w:val="Bibliography"/>
      </w:pPr>
      <w:r w:rsidRPr="00CA3321">
        <w:t xml:space="preserve">———. 2017. </w:t>
      </w:r>
      <w:r w:rsidRPr="00CA3321">
        <w:rPr>
          <w:i/>
          <w:iCs/>
        </w:rPr>
        <w:t>Public Health Ethics and the Social Determinants of Health</w:t>
      </w:r>
      <w:r w:rsidRPr="00CA3321">
        <w:t>. SpringerBriefs in Public Health. Cham: Springer International Publishing. https://doi.org/10.1007/978-3-319-51347-8.</w:t>
      </w:r>
    </w:p>
    <w:p w14:paraId="59DEA473" w14:textId="77777777" w:rsidR="00CA3321" w:rsidRPr="008B769D" w:rsidRDefault="00CA3321" w:rsidP="00CA3321">
      <w:pPr>
        <w:pStyle w:val="Bibliography"/>
        <w:rPr>
          <w:lang w:val="nl-NL"/>
        </w:rPr>
      </w:pPr>
      <w:r w:rsidRPr="00CA3321">
        <w:t xml:space="preserve">Gonzalez, Wenceslao J. 2013. ‘Value Ladenness and the Value-Free Ideal in Scientific Research’. In </w:t>
      </w:r>
      <w:r w:rsidRPr="00CA3321">
        <w:rPr>
          <w:i/>
          <w:iCs/>
        </w:rPr>
        <w:t>Handbook of the Philosophical Foundations of Business Ethics</w:t>
      </w:r>
      <w:r w:rsidRPr="00CA3321">
        <w:t xml:space="preserve">, edited by Christoph Luetge, 1503–21. </w:t>
      </w:r>
      <w:r w:rsidRPr="008B769D">
        <w:rPr>
          <w:lang w:val="nl-NL"/>
        </w:rPr>
        <w:t>Dordrecht: Springer Netherlands. https://doi.org/10.1007/978-94-007-1494-6_78.</w:t>
      </w:r>
    </w:p>
    <w:p w14:paraId="4D57B48E" w14:textId="77777777" w:rsidR="00CA3321" w:rsidRPr="00CA3321" w:rsidRDefault="00CA3321" w:rsidP="00CA3321">
      <w:pPr>
        <w:pStyle w:val="Bibliography"/>
      </w:pPr>
      <w:r w:rsidRPr="008B769D">
        <w:rPr>
          <w:lang w:val="nl-NL"/>
        </w:rPr>
        <w:t xml:space="preserve">Gordijn, Bert, and Henk ten Have. 2019. </w:t>
      </w:r>
      <w:r w:rsidRPr="00CA3321">
        <w:t xml:space="preserve">‘Giving up on Abstract Ethical Theory’. </w:t>
      </w:r>
      <w:r w:rsidRPr="00CA3321">
        <w:rPr>
          <w:i/>
          <w:iCs/>
        </w:rPr>
        <w:t>Medicine, Health Care and Philosophy</w:t>
      </w:r>
      <w:r w:rsidRPr="00CA3321">
        <w:t xml:space="preserve"> 22 (1): 1–3. https://doi.org/10.1007/s11019-019-09885-8.</w:t>
      </w:r>
    </w:p>
    <w:p w14:paraId="38B69131" w14:textId="77777777" w:rsidR="00CA3321" w:rsidRPr="00CA3321" w:rsidRDefault="00CA3321" w:rsidP="00CA3321">
      <w:pPr>
        <w:pStyle w:val="Bibliography"/>
      </w:pPr>
      <w:r w:rsidRPr="00CA3321">
        <w:lastRenderedPageBreak/>
        <w:t xml:space="preserve">Hajat, Cother, and Emma Stein. 2018. ‘The Global Burden of Multiple Chronic Conditions: A Narrative Review’. </w:t>
      </w:r>
      <w:r w:rsidRPr="00CA3321">
        <w:rPr>
          <w:i/>
          <w:iCs/>
        </w:rPr>
        <w:t>Preventive Medicine Reports</w:t>
      </w:r>
      <w:r w:rsidRPr="00CA3321">
        <w:t xml:space="preserve"> 12 (December): 284–93. https://doi.org/10.1016/j.pmedr.2018.10.008.</w:t>
      </w:r>
    </w:p>
    <w:p w14:paraId="4EECC3F7" w14:textId="77777777" w:rsidR="00CA3321" w:rsidRPr="00CA3321" w:rsidRDefault="00CA3321" w:rsidP="00CA3321">
      <w:pPr>
        <w:pStyle w:val="Bibliography"/>
      </w:pPr>
      <w:r w:rsidRPr="00CA3321">
        <w:t xml:space="preserve">Illari, Phyllis   McKay. 2011. ‘Mechanistic Evidence: Disambiguating the Russo–Williamson Thesis’. </w:t>
      </w:r>
      <w:r w:rsidRPr="00CA3321">
        <w:rPr>
          <w:i/>
          <w:iCs/>
        </w:rPr>
        <w:t>International Studies in the Philosophy of Science</w:t>
      </w:r>
      <w:r w:rsidRPr="00CA3321">
        <w:t xml:space="preserve"> 25 (2): 139–57. https://doi.org/10.1080/02698595.2011.574856.</w:t>
      </w:r>
    </w:p>
    <w:p w14:paraId="6C26B94A" w14:textId="77777777" w:rsidR="00CA3321" w:rsidRPr="00CA3321" w:rsidRDefault="00CA3321" w:rsidP="00CA3321">
      <w:pPr>
        <w:pStyle w:val="Bibliography"/>
      </w:pPr>
      <w:r w:rsidRPr="00CA3321">
        <w:t xml:space="preserve">Johan P. Mackenbach. 2006. ‘Socio-Economic Inequalities in Health in Western Europe From Description to Explanation to Intervention’. In </w:t>
      </w:r>
      <w:r w:rsidRPr="00CA3321">
        <w:rPr>
          <w:i/>
          <w:iCs/>
        </w:rPr>
        <w:t>Social Inequalities in Health: New Evidence and Policy Implications</w:t>
      </w:r>
      <w:r w:rsidRPr="00CA3321">
        <w:t>, edited by Johannes Siegrist and Michael Marmot. Oxford University Press. https://doi.org/10.1093/acprof:oso/9780198568162.001.0001.</w:t>
      </w:r>
    </w:p>
    <w:p w14:paraId="249F2E91" w14:textId="77777777" w:rsidR="00CA3321" w:rsidRPr="00CA3321" w:rsidRDefault="00CA3321" w:rsidP="00CA3321">
      <w:pPr>
        <w:pStyle w:val="Bibliography"/>
      </w:pPr>
      <w:r w:rsidRPr="00CA3321">
        <w:t xml:space="preserve">Johnson, R B. 1986. ‘Ethical Dilemmas in Public Health.’ </w:t>
      </w:r>
      <w:r w:rsidRPr="00CA3321">
        <w:rPr>
          <w:i/>
          <w:iCs/>
        </w:rPr>
        <w:t>Journal of Medical Ethics</w:t>
      </w:r>
      <w:r w:rsidRPr="00CA3321">
        <w:t xml:space="preserve"> 12 (2): 104–104. https://doi.org/10.1136/jme.12.2.104.</w:t>
      </w:r>
    </w:p>
    <w:p w14:paraId="09CA2CB2" w14:textId="77777777" w:rsidR="00CA3321" w:rsidRPr="00CA3321" w:rsidRDefault="00CA3321" w:rsidP="00CA3321">
      <w:pPr>
        <w:pStyle w:val="Bibliography"/>
      </w:pPr>
      <w:r w:rsidRPr="00CA3321">
        <w:t xml:space="preserve">Jonsen, Albert R., and Stephen Edelston Toulmin. 1989. </w:t>
      </w:r>
      <w:r w:rsidRPr="00CA3321">
        <w:rPr>
          <w:i/>
          <w:iCs/>
        </w:rPr>
        <w:t>The Abuse of Casuistry: A History of Moral Reasoning</w:t>
      </w:r>
      <w:r w:rsidRPr="00CA3321">
        <w:t>. Nachdr. Berkeley, Calif.: Univ. of California Press.</w:t>
      </w:r>
    </w:p>
    <w:p w14:paraId="2C216F19" w14:textId="77777777" w:rsidR="00CA3321" w:rsidRPr="00CA3321" w:rsidRDefault="00CA3321" w:rsidP="00CA3321">
      <w:pPr>
        <w:pStyle w:val="Bibliography"/>
      </w:pPr>
      <w:r w:rsidRPr="00CA3321">
        <w:t xml:space="preserve">Kadushin, Charles. 1964. ‘Social Class and the Experience of Ill Health’. </w:t>
      </w:r>
      <w:r w:rsidRPr="00CA3321">
        <w:rPr>
          <w:i/>
          <w:iCs/>
        </w:rPr>
        <w:t>Sociological Inquiry</w:t>
      </w:r>
      <w:r w:rsidRPr="00CA3321">
        <w:t xml:space="preserve"> 34 (1): 67–80. https://doi.org/10.1111/j.1475-682X.1964.tb00573.x.</w:t>
      </w:r>
    </w:p>
    <w:p w14:paraId="19AFE208" w14:textId="77777777" w:rsidR="00CA3321" w:rsidRPr="00CA3321" w:rsidRDefault="00CA3321" w:rsidP="00CA3321">
      <w:pPr>
        <w:pStyle w:val="Bibliography"/>
      </w:pPr>
      <w:r w:rsidRPr="00CA3321">
        <w:t xml:space="preserve">Kelly, M. P., and E. Doohan. 2012. ‘The Social Determinants of Health’. In </w:t>
      </w:r>
      <w:r w:rsidRPr="00CA3321">
        <w:rPr>
          <w:i/>
          <w:iCs/>
        </w:rPr>
        <w:t>Global Health: Diseases, Programs,             Systems and Policies</w:t>
      </w:r>
      <w:r w:rsidRPr="00CA3321">
        <w:t>, Third Edition, 75–113. Burlington: MA: Jones &amp; Bartlett.</w:t>
      </w:r>
    </w:p>
    <w:p w14:paraId="0B7F1F7B" w14:textId="77777777" w:rsidR="00CA3321" w:rsidRPr="00CA3321" w:rsidRDefault="00CA3321" w:rsidP="00CA3321">
      <w:pPr>
        <w:pStyle w:val="Bibliography"/>
      </w:pPr>
      <w:r w:rsidRPr="00CA3321">
        <w:t xml:space="preserve">Kelly, Michael P., Rachel S. Kelly, and Federica Russo. 2014. ‘The Integration of Social, Behavioral, and Biological Mechanisms in Models of Pathogenesis’. </w:t>
      </w:r>
      <w:r w:rsidRPr="00CA3321">
        <w:rPr>
          <w:i/>
          <w:iCs/>
        </w:rPr>
        <w:t>Perspectives in Biology and Medicine</w:t>
      </w:r>
      <w:r w:rsidRPr="00CA3321">
        <w:t xml:space="preserve"> 57 (3): 308–28. https://doi.org/10.1353/pbm.2014.0026.</w:t>
      </w:r>
    </w:p>
    <w:p w14:paraId="26E76B9B" w14:textId="77777777" w:rsidR="00CA3321" w:rsidRPr="00CA3321" w:rsidRDefault="00CA3321" w:rsidP="00CA3321">
      <w:pPr>
        <w:pStyle w:val="Bibliography"/>
      </w:pPr>
      <w:r w:rsidRPr="00CA3321">
        <w:t xml:space="preserve">Kelly, Michael P., and Federica Russo. 2017. ‘Causal Narratives in Public Health: The Difference between Mechanisms of Aetiology and Mechanisms of Prevention in Non-Communicable Diseases’. </w:t>
      </w:r>
      <w:r w:rsidRPr="00CA3321">
        <w:rPr>
          <w:i/>
          <w:iCs/>
        </w:rPr>
        <w:t>Sociology of Health &amp; Illness</w:t>
      </w:r>
      <w:r w:rsidRPr="00CA3321">
        <w:t>, October. https://doi.org/10.1111/1467-9566.12621.</w:t>
      </w:r>
    </w:p>
    <w:p w14:paraId="1717DC72" w14:textId="77777777" w:rsidR="00CA3321" w:rsidRPr="00CA3321" w:rsidRDefault="00CA3321" w:rsidP="00CA3321">
      <w:pPr>
        <w:pStyle w:val="Bibliography"/>
      </w:pPr>
      <w:r w:rsidRPr="00CA3321">
        <w:t xml:space="preserve">Kincaid, Harold, John Dupré, and Alison Wylie, eds. 2007. </w:t>
      </w:r>
      <w:r w:rsidRPr="00CA3321">
        <w:rPr>
          <w:i/>
          <w:iCs/>
        </w:rPr>
        <w:t>Value-Free Science? Ideals and Illusions</w:t>
      </w:r>
      <w:r w:rsidRPr="00CA3321">
        <w:t>. Oxford ; New York: Oxford University Press.</w:t>
      </w:r>
    </w:p>
    <w:p w14:paraId="0970D1AA" w14:textId="77777777" w:rsidR="00CA3321" w:rsidRPr="00CA3321" w:rsidRDefault="00CA3321" w:rsidP="00CA3321">
      <w:pPr>
        <w:pStyle w:val="Bibliography"/>
      </w:pPr>
      <w:r w:rsidRPr="00CA3321">
        <w:t xml:space="preserve">Knudsen, Morten, and Werner Vogd, eds. 2015. </w:t>
      </w:r>
      <w:r w:rsidRPr="00CA3321">
        <w:rPr>
          <w:i/>
          <w:iCs/>
        </w:rPr>
        <w:t>Systems Theory and the Sociology of Health and Illness: Observing Healthcare</w:t>
      </w:r>
      <w:r w:rsidRPr="00CA3321">
        <w:t>. Routledge Studies in the Sociology of Health and Illness. London ; New York: Routledge, Taylor &amp; Francis Group.</w:t>
      </w:r>
    </w:p>
    <w:p w14:paraId="48282ED7" w14:textId="77777777" w:rsidR="00CA3321" w:rsidRPr="00CA3321" w:rsidRDefault="00CA3321" w:rsidP="00CA3321">
      <w:pPr>
        <w:pStyle w:val="Bibliography"/>
      </w:pPr>
      <w:r w:rsidRPr="00CA3321">
        <w:t xml:space="preserve">Loewy, Erich H., and Roberta Springer Loewy. 2004. </w:t>
      </w:r>
      <w:r w:rsidRPr="00CA3321">
        <w:rPr>
          <w:i/>
          <w:iCs/>
        </w:rPr>
        <w:t>Textbook of Healthcare Ethics</w:t>
      </w:r>
      <w:r w:rsidRPr="00CA3321">
        <w:t>. 2nd ed. Dordrecht ; Boston: Kluwer Academic Publishers.</w:t>
      </w:r>
    </w:p>
    <w:p w14:paraId="4899BDE7" w14:textId="77777777" w:rsidR="00CA3321" w:rsidRPr="00CA3321" w:rsidRDefault="00CA3321" w:rsidP="00CA3321">
      <w:pPr>
        <w:pStyle w:val="Bibliography"/>
      </w:pPr>
      <w:r w:rsidRPr="00CA3321">
        <w:t xml:space="preserve">Mackenbach, J P. 1995. ‘Public Health Epidemiology.’ </w:t>
      </w:r>
      <w:r w:rsidRPr="00CA3321">
        <w:rPr>
          <w:i/>
          <w:iCs/>
        </w:rPr>
        <w:t>Journal of Epidemiology &amp; Community Health</w:t>
      </w:r>
      <w:r w:rsidRPr="00CA3321">
        <w:t xml:space="preserve"> 49 (4): 333–34. https://doi.org/10.1136/jech.49.4.333.</w:t>
      </w:r>
    </w:p>
    <w:p w14:paraId="4D1731EA" w14:textId="77777777" w:rsidR="00CA3321" w:rsidRPr="00CA3321" w:rsidRDefault="00CA3321" w:rsidP="00CA3321">
      <w:pPr>
        <w:pStyle w:val="Bibliography"/>
      </w:pPr>
      <w:r w:rsidRPr="00CA3321">
        <w:t xml:space="preserve">Marmot, M. G., A. M. Adelstein, N. Robinson, and G. A. Rose. 1978. ‘Changing Social-Class Distribution of Heart Disease’. </w:t>
      </w:r>
      <w:r w:rsidRPr="00CA3321">
        <w:rPr>
          <w:i/>
          <w:iCs/>
        </w:rPr>
        <w:t>British Medical Journal</w:t>
      </w:r>
      <w:r w:rsidRPr="00CA3321">
        <w:t xml:space="preserve"> 2 (6145): 1109–12.</w:t>
      </w:r>
    </w:p>
    <w:p w14:paraId="0DE2C689" w14:textId="77777777" w:rsidR="00CA3321" w:rsidRPr="00CA3321" w:rsidRDefault="00CA3321" w:rsidP="00CA3321">
      <w:pPr>
        <w:pStyle w:val="Bibliography"/>
      </w:pPr>
      <w:r w:rsidRPr="00CA3321">
        <w:t xml:space="preserve">Marmot, Michael. 2005. ‘Social Determinants of Health Inequalities’. </w:t>
      </w:r>
      <w:r w:rsidRPr="00CA3321">
        <w:rPr>
          <w:i/>
          <w:iCs/>
        </w:rPr>
        <w:t>The Lancet</w:t>
      </w:r>
      <w:r w:rsidRPr="00CA3321">
        <w:t xml:space="preserve"> 365 (9464): 1099–1104. https://doi.org/10.1016/S0140-6736(05)71146-6.</w:t>
      </w:r>
    </w:p>
    <w:p w14:paraId="4FE73828" w14:textId="77777777" w:rsidR="00CA3321" w:rsidRPr="008B769D" w:rsidRDefault="00CA3321" w:rsidP="00CA3321">
      <w:pPr>
        <w:pStyle w:val="Bibliography"/>
        <w:rPr>
          <w:lang w:val="it-IT"/>
        </w:rPr>
      </w:pPr>
      <w:r w:rsidRPr="00CA3321">
        <w:t xml:space="preserve">———. 2010. ‘Fair Society, Healthy Lives: Strategic Review of Health Inequalities in England Post 2010’. </w:t>
      </w:r>
      <w:r w:rsidRPr="008B769D">
        <w:rPr>
          <w:lang w:val="it-IT"/>
        </w:rPr>
        <w:t>UCL. http://www.ucl.ac.uk/gheg/marmotreview/Documents/finalreport.</w:t>
      </w:r>
    </w:p>
    <w:p w14:paraId="74622DD2" w14:textId="77777777" w:rsidR="00CA3321" w:rsidRPr="00CA3321" w:rsidRDefault="00CA3321" w:rsidP="00CA3321">
      <w:pPr>
        <w:pStyle w:val="Bibliography"/>
      </w:pPr>
      <w:r w:rsidRPr="00CA3321">
        <w:t xml:space="preserve">Mechanic, David. 1962. ‘The Concept of Illness Behavior’. </w:t>
      </w:r>
      <w:r w:rsidRPr="00CA3321">
        <w:rPr>
          <w:i/>
          <w:iCs/>
        </w:rPr>
        <w:t>Journal of Chronic Diseases</w:t>
      </w:r>
      <w:r w:rsidRPr="00CA3321">
        <w:t xml:space="preserve"> 15 (2): 189–94. https://doi.org/10.1016/0021-9681(62)90068-1.</w:t>
      </w:r>
    </w:p>
    <w:p w14:paraId="7584C294" w14:textId="77777777" w:rsidR="00CA3321" w:rsidRPr="00CA3321" w:rsidRDefault="00CA3321" w:rsidP="00CA3321">
      <w:pPr>
        <w:pStyle w:val="Bibliography"/>
      </w:pPr>
      <w:r w:rsidRPr="00CA3321">
        <w:t xml:space="preserve">Murphy, Dominic. 2020. ‘Concepts of Disease and Health’. In </w:t>
      </w:r>
      <w:r w:rsidRPr="00CA3321">
        <w:rPr>
          <w:i/>
          <w:iCs/>
        </w:rPr>
        <w:t>The Stanford Encyclopedia of Philosophy</w:t>
      </w:r>
      <w:r w:rsidRPr="00CA3321">
        <w:t xml:space="preserve">, edited by Edward N. Zalta, Summer 2020. Metaphysics Research Lab, </w:t>
      </w:r>
      <w:r w:rsidRPr="00CA3321">
        <w:lastRenderedPageBreak/>
        <w:t>Stanford University. https://plato.stanford.edu/archives/sum2020/entries/health-disease/.</w:t>
      </w:r>
    </w:p>
    <w:p w14:paraId="01299A2F" w14:textId="77777777" w:rsidR="00CA3321" w:rsidRPr="00CA3321" w:rsidRDefault="00CA3321" w:rsidP="00CA3321">
      <w:pPr>
        <w:pStyle w:val="Bibliography"/>
      </w:pPr>
      <w:r w:rsidRPr="00CA3321">
        <w:t xml:space="preserve">Parkkinen, Veli-Pekka, Brendan Clarke, Phyllis Illari, Michael P. Kelly, Charles Norell, Federica Russo, Beth Shaw, Christian Wallmann, Michael Wilde, and Jon Williamson. 2018. </w:t>
      </w:r>
      <w:r w:rsidRPr="00CA3321">
        <w:rPr>
          <w:i/>
          <w:iCs/>
        </w:rPr>
        <w:t>Evaluating Evidence of Mechanisms in Medicine: Principles and Procedures</w:t>
      </w:r>
      <w:r w:rsidRPr="00CA3321">
        <w:t>. 1st ed. 2018. SpringerBriefs in Philosophy. Cham: Springer International Publishing : Imprint: Springer. https://doi.org/10.1007/978-3-319-94610-8.</w:t>
      </w:r>
    </w:p>
    <w:p w14:paraId="340CBEA3" w14:textId="77777777" w:rsidR="00CA3321" w:rsidRPr="00CA3321" w:rsidRDefault="00CA3321" w:rsidP="00CA3321">
      <w:pPr>
        <w:pStyle w:val="Bibliography"/>
      </w:pPr>
      <w:r w:rsidRPr="00CA3321">
        <w:t xml:space="preserve">Parsons, Talcott. 1951. </w:t>
      </w:r>
      <w:r w:rsidRPr="00CA3321">
        <w:rPr>
          <w:i/>
          <w:iCs/>
        </w:rPr>
        <w:t>The Social System: The Major Exposition of the Author’s Conceptual Scheme for the Analysis of the Dynamics, of the Social System</w:t>
      </w:r>
      <w:r w:rsidRPr="00CA3321">
        <w:t>. New York: The Free Press.</w:t>
      </w:r>
    </w:p>
    <w:p w14:paraId="67FA4A95" w14:textId="77777777" w:rsidR="00CA3321" w:rsidRPr="00CA3321" w:rsidRDefault="00CA3321" w:rsidP="00CA3321">
      <w:pPr>
        <w:pStyle w:val="Bibliography"/>
      </w:pPr>
      <w:r w:rsidRPr="00CA3321">
        <w:t xml:space="preserve">Pearce, N. 1996. ‘Traditional Epidemiology, Modern Epidemiology, and Public Health.’ </w:t>
      </w:r>
      <w:r w:rsidRPr="00CA3321">
        <w:rPr>
          <w:i/>
          <w:iCs/>
        </w:rPr>
        <w:t>American Journal of Public Health</w:t>
      </w:r>
      <w:r w:rsidRPr="00CA3321">
        <w:t xml:space="preserve"> 86 (5): 678–83. https://doi.org/10.2105/AJPH.86.5.678.</w:t>
      </w:r>
    </w:p>
    <w:p w14:paraId="080C1388" w14:textId="77777777" w:rsidR="00CA3321" w:rsidRPr="00CA3321" w:rsidRDefault="00CA3321" w:rsidP="00CA3321">
      <w:pPr>
        <w:pStyle w:val="Bibliography"/>
      </w:pPr>
      <w:r w:rsidRPr="00CA3321">
        <w:t xml:space="preserve">Porter, D. 2005. </w:t>
      </w:r>
      <w:r w:rsidRPr="00CA3321">
        <w:rPr>
          <w:i/>
          <w:iCs/>
        </w:rPr>
        <w:t>Health, Civilization and the State: A History of Public Health from Ancient to Modern Times</w:t>
      </w:r>
      <w:r w:rsidRPr="00CA3321">
        <w:t>. Taylor &amp; Francis. https://books.google.be/books?id=OZaEAgAAQBAJ.</w:t>
      </w:r>
    </w:p>
    <w:p w14:paraId="5255F8A9" w14:textId="77777777" w:rsidR="00CA3321" w:rsidRPr="00CA3321" w:rsidRDefault="00CA3321" w:rsidP="00CA3321">
      <w:pPr>
        <w:pStyle w:val="Bibliography"/>
      </w:pPr>
      <w:r w:rsidRPr="00CA3321">
        <w:t xml:space="preserve">Raghupathi, Wullianallur, and Viju Raghupathi. 2018. ‘An Empirical Study of Chronic Diseases in the United States: A Visual Analytics Approach to Public Health’. </w:t>
      </w:r>
      <w:r w:rsidRPr="00CA3321">
        <w:rPr>
          <w:i/>
          <w:iCs/>
        </w:rPr>
        <w:t>International Journal of Environmental Research and Public Health</w:t>
      </w:r>
      <w:r w:rsidRPr="00CA3321">
        <w:t xml:space="preserve"> 15 (3): 431. https://doi.org/10.3390/ijerph15030431.</w:t>
      </w:r>
    </w:p>
    <w:p w14:paraId="47314456" w14:textId="77777777" w:rsidR="00CA3321" w:rsidRPr="00CA3321" w:rsidRDefault="00CA3321" w:rsidP="00CA3321">
      <w:pPr>
        <w:pStyle w:val="Bibliography"/>
      </w:pPr>
      <w:r w:rsidRPr="00CA3321">
        <w:t xml:space="preserve">Rechel, Bernd, World Health Organization, Regional Office for Europe, and European Observatory on Health Systems and Policies. 2018. </w:t>
      </w:r>
      <w:r w:rsidRPr="00CA3321">
        <w:rPr>
          <w:i/>
          <w:iCs/>
        </w:rPr>
        <w:t>Organization and Financing of Public Health Services in Europe: Country Reports</w:t>
      </w:r>
      <w:r w:rsidRPr="00CA3321">
        <w:t>.</w:t>
      </w:r>
    </w:p>
    <w:p w14:paraId="48176205" w14:textId="77777777" w:rsidR="00CA3321" w:rsidRPr="00CA3321" w:rsidRDefault="00CA3321" w:rsidP="00CA3321">
      <w:pPr>
        <w:pStyle w:val="Bibliography"/>
      </w:pPr>
      <w:r w:rsidRPr="00CA3321">
        <w:t xml:space="preserve">Rogawski, Elizabeth T., Christine L. Gray, and Charles Poole. 2016. ‘An Argument for Renewed Focus on Epidemiology for Public Health’. </w:t>
      </w:r>
      <w:r w:rsidRPr="00CA3321">
        <w:rPr>
          <w:i/>
          <w:iCs/>
        </w:rPr>
        <w:t>Annals of Epidemiology</w:t>
      </w:r>
      <w:r w:rsidRPr="00CA3321">
        <w:t xml:space="preserve"> 26 (10): 729–33. https://doi.org/10.1016/j.annepidem.2016.08.008.</w:t>
      </w:r>
    </w:p>
    <w:p w14:paraId="44183E4C" w14:textId="77777777" w:rsidR="00CA3321" w:rsidRPr="00CA3321" w:rsidRDefault="00CA3321" w:rsidP="00CA3321">
      <w:pPr>
        <w:pStyle w:val="Bibliography"/>
      </w:pPr>
      <w:r w:rsidRPr="00CA3321">
        <w:t xml:space="preserve">Rose, Geoffrey. 2001. ‘Sick Individuals and Sick Populations’. </w:t>
      </w:r>
      <w:r w:rsidRPr="00CA3321">
        <w:rPr>
          <w:i/>
          <w:iCs/>
        </w:rPr>
        <w:t>International Journal of Epidemiology</w:t>
      </w:r>
      <w:r w:rsidRPr="00CA3321">
        <w:t xml:space="preserve"> 30 (3): 427–32. https://doi.org/10.1093/ije/30.3.427.</w:t>
      </w:r>
    </w:p>
    <w:p w14:paraId="711AB356" w14:textId="77777777" w:rsidR="00CA3321" w:rsidRPr="00CA3321" w:rsidRDefault="00CA3321" w:rsidP="00CA3321">
      <w:pPr>
        <w:pStyle w:val="Bibliography"/>
      </w:pPr>
      <w:r w:rsidRPr="00CA3321">
        <w:t xml:space="preserve">Rosen, George. 1993. </w:t>
      </w:r>
      <w:r w:rsidRPr="00CA3321">
        <w:rPr>
          <w:i/>
          <w:iCs/>
        </w:rPr>
        <w:t>A History of Public Health</w:t>
      </w:r>
      <w:r w:rsidRPr="00CA3321">
        <w:t>. Expanded ed. Baltimore: Johns Hopkins University Press.</w:t>
      </w:r>
    </w:p>
    <w:p w14:paraId="285EE042" w14:textId="77777777" w:rsidR="00CA3321" w:rsidRPr="00CA3321" w:rsidRDefault="00CA3321" w:rsidP="00CA3321">
      <w:pPr>
        <w:pStyle w:val="Bibliography"/>
      </w:pPr>
      <w:r w:rsidRPr="00CA3321">
        <w:t xml:space="preserve">Russo, F. 2011. ‘Causal Webs in Epidemiology’. </w:t>
      </w:r>
      <w:r w:rsidRPr="00CA3321">
        <w:rPr>
          <w:i/>
          <w:iCs/>
        </w:rPr>
        <w:t>Paradigmi</w:t>
      </w:r>
      <w:r w:rsidRPr="00CA3321">
        <w:t xml:space="preserve"> XXIX (1). https://www.torrossa.com/it/resources/an/2463669.</w:t>
      </w:r>
    </w:p>
    <w:p w14:paraId="5ACDFABF" w14:textId="77777777" w:rsidR="00CA3321" w:rsidRPr="00CA3321" w:rsidRDefault="00CA3321" w:rsidP="00CA3321">
      <w:pPr>
        <w:pStyle w:val="Bibliography"/>
      </w:pPr>
      <w:r w:rsidRPr="00CA3321">
        <w:t xml:space="preserve">———. 2012. ‘Public Health Policy, Evidence, and Causation: Lessons from the Studies on Obesity’. </w:t>
      </w:r>
      <w:r w:rsidRPr="00CA3321">
        <w:rPr>
          <w:i/>
          <w:iCs/>
        </w:rPr>
        <w:t>Medicine, Health Care and Philosophy</w:t>
      </w:r>
      <w:r w:rsidRPr="00CA3321">
        <w:t xml:space="preserve"> 15 (2): 141–51. https://doi.org/10.1007/s11019-011-9335-y.</w:t>
      </w:r>
    </w:p>
    <w:p w14:paraId="2B196920" w14:textId="77777777" w:rsidR="00CA3321" w:rsidRPr="00CA3321" w:rsidRDefault="00CA3321" w:rsidP="00CA3321">
      <w:pPr>
        <w:pStyle w:val="Bibliography"/>
      </w:pPr>
      <w:r w:rsidRPr="00CA3321">
        <w:t>Russo, Federica. 2011. ‘Causal Webs in Epidemiology’, April. https://doi.org/10.3280/PARA2011-001005.</w:t>
      </w:r>
    </w:p>
    <w:p w14:paraId="08E2AE25" w14:textId="77777777" w:rsidR="00CA3321" w:rsidRPr="00CA3321" w:rsidRDefault="00CA3321" w:rsidP="00CA3321">
      <w:pPr>
        <w:pStyle w:val="Bibliography"/>
      </w:pPr>
      <w:r w:rsidRPr="00CA3321">
        <w:t xml:space="preserve">Russo, Federica, and Jon Williamson. 2007. ‘Interpreting Causality in the Health Sciences’. </w:t>
      </w:r>
      <w:r w:rsidRPr="00CA3321">
        <w:rPr>
          <w:i/>
          <w:iCs/>
        </w:rPr>
        <w:t>International Studies in the Philosophy of Science</w:t>
      </w:r>
      <w:r w:rsidRPr="00CA3321">
        <w:t xml:space="preserve"> 21 (2): 157–70. https://doi.org/10.1080/02698590701498084.</w:t>
      </w:r>
    </w:p>
    <w:p w14:paraId="7B3F79C9" w14:textId="77777777" w:rsidR="00CA3321" w:rsidRPr="00CA3321" w:rsidRDefault="00CA3321" w:rsidP="00CA3321">
      <w:pPr>
        <w:pStyle w:val="Bibliography"/>
      </w:pPr>
      <w:r w:rsidRPr="00CA3321">
        <w:t xml:space="preserve">Sand, R. 1952. </w:t>
      </w:r>
      <w:r w:rsidRPr="00CA3321">
        <w:rPr>
          <w:i/>
          <w:iCs/>
        </w:rPr>
        <w:t>The Advance to Social Medicine</w:t>
      </w:r>
      <w:r w:rsidRPr="00CA3321">
        <w:t>. Staples Press. https://books.google.be/books?id=ECRrAAAAMAAJ.</w:t>
      </w:r>
    </w:p>
    <w:p w14:paraId="4D3004A3" w14:textId="77777777" w:rsidR="00CA3321" w:rsidRPr="00CA3321" w:rsidRDefault="00CA3321" w:rsidP="00CA3321">
      <w:pPr>
        <w:pStyle w:val="Bibliography"/>
      </w:pPr>
      <w:r w:rsidRPr="00CA3321">
        <w:t xml:space="preserve">Schramme, Thomas. 2015a. ‘Health as Notion in Public Health’. In </w:t>
      </w:r>
      <w:r w:rsidRPr="00CA3321">
        <w:rPr>
          <w:i/>
          <w:iCs/>
        </w:rPr>
        <w:t>Handbook of the Philosophy of Medicine</w:t>
      </w:r>
      <w:r w:rsidRPr="00CA3321">
        <w:t>, edited by Thomas Schramme and Steven Edwards, 1–10. Dordrecht: Springer Netherlands. https://doi.org/10.1007/978-94-017-8706-2_49-1.</w:t>
      </w:r>
    </w:p>
    <w:p w14:paraId="462EBB5B" w14:textId="77777777" w:rsidR="00CA3321" w:rsidRPr="00CA3321" w:rsidRDefault="00CA3321" w:rsidP="00CA3321">
      <w:pPr>
        <w:pStyle w:val="Bibliography"/>
      </w:pPr>
      <w:r w:rsidRPr="00CA3321">
        <w:t xml:space="preserve">———, ed. 2015b. </w:t>
      </w:r>
      <w:r w:rsidRPr="00CA3321">
        <w:rPr>
          <w:i/>
          <w:iCs/>
        </w:rPr>
        <w:t>New Perspectives on Paternalism and Health Care</w:t>
      </w:r>
      <w:r w:rsidRPr="00CA3321">
        <w:t>. 1st ed. 2015. Library of Ethics and Applied Philosophy 35. Cham: Springer International Publishing : Imprint: Springer. https://doi.org/10.1007/978-3-319-17960-5.</w:t>
      </w:r>
    </w:p>
    <w:p w14:paraId="09D6593E" w14:textId="77777777" w:rsidR="00CA3321" w:rsidRPr="00CA3321" w:rsidRDefault="00CA3321" w:rsidP="00CA3321">
      <w:pPr>
        <w:pStyle w:val="Bibliography"/>
      </w:pPr>
      <w:r w:rsidRPr="00CA3321">
        <w:lastRenderedPageBreak/>
        <w:t xml:space="preserve">———. 2017. ‘Classic Concepts of Disease’. In </w:t>
      </w:r>
      <w:r w:rsidRPr="00CA3321">
        <w:rPr>
          <w:i/>
          <w:iCs/>
        </w:rPr>
        <w:t>International Encyclopedia of Public Health</w:t>
      </w:r>
      <w:r w:rsidRPr="00CA3321">
        <w:t>, 44–50. Elsevier. https://doi.org/10.1016/B978-0-12-803678-5.00075-8.</w:t>
      </w:r>
    </w:p>
    <w:p w14:paraId="7F2A686D" w14:textId="77777777" w:rsidR="00CA3321" w:rsidRPr="00CA3321" w:rsidRDefault="00CA3321" w:rsidP="00CA3321">
      <w:pPr>
        <w:pStyle w:val="Bibliography"/>
      </w:pPr>
      <w:r w:rsidRPr="00CA3321">
        <w:t xml:space="preserve">———. 2018. </w:t>
      </w:r>
      <w:r w:rsidRPr="00CA3321">
        <w:rPr>
          <w:i/>
          <w:iCs/>
        </w:rPr>
        <w:t>Theories of Health Justice: Just Enough Health</w:t>
      </w:r>
      <w:r w:rsidRPr="00CA3321">
        <w:t>. Lanham: Rowman &amp; Littlefield Publishers.</w:t>
      </w:r>
    </w:p>
    <w:p w14:paraId="18F513B0" w14:textId="77777777" w:rsidR="00CA3321" w:rsidRPr="00CA3321" w:rsidRDefault="00CA3321" w:rsidP="00CA3321">
      <w:pPr>
        <w:pStyle w:val="Bibliography"/>
      </w:pPr>
      <w:r w:rsidRPr="00CA3321">
        <w:t xml:space="preserve">Smart, Benjamin. 2016. </w:t>
      </w:r>
      <w:r w:rsidRPr="00CA3321">
        <w:rPr>
          <w:i/>
          <w:iCs/>
        </w:rPr>
        <w:t>Concepts and Causes in the Philosophy of Disease</w:t>
      </w:r>
      <w:r w:rsidRPr="00CA3321">
        <w:t>. Palgrave Pivot. Basingstoke, Hampshire ; New York, NY: Palgrave Macmillan.</w:t>
      </w:r>
    </w:p>
    <w:p w14:paraId="0D01049B" w14:textId="77777777" w:rsidR="00CA3321" w:rsidRPr="00CA3321" w:rsidRDefault="00CA3321" w:rsidP="00CA3321">
      <w:pPr>
        <w:pStyle w:val="Bibliography"/>
      </w:pPr>
      <w:r w:rsidRPr="00CA3321">
        <w:t xml:space="preserve">Smith, Katherine F., Michael Goldberg, Samantha Rosenthal, Lynn Carlson, Jane Chen, Cici Chen, and Sohini Ramachandran. 2014. ‘Global Rise in Human Infectious Disease Outbreaks’. </w:t>
      </w:r>
      <w:r w:rsidRPr="00CA3321">
        <w:rPr>
          <w:i/>
          <w:iCs/>
        </w:rPr>
        <w:t>Journal of The Royal Society Interface</w:t>
      </w:r>
      <w:r w:rsidRPr="00CA3321">
        <w:t xml:space="preserve"> 11 (101): 20140950. https://doi.org/10.1098/rsif.2014.0950.</w:t>
      </w:r>
    </w:p>
    <w:p w14:paraId="7B1A7497" w14:textId="77777777" w:rsidR="00CA3321" w:rsidRPr="00CA3321" w:rsidRDefault="00CA3321" w:rsidP="00CA3321">
      <w:pPr>
        <w:pStyle w:val="Bibliography"/>
      </w:pPr>
      <w:r w:rsidRPr="00CA3321">
        <w:t xml:space="preserve">Teira, David. 2013. ‘A Contractarian Solution to the Experimenter’s Regress’. </w:t>
      </w:r>
      <w:r w:rsidRPr="00CA3321">
        <w:rPr>
          <w:i/>
          <w:iCs/>
        </w:rPr>
        <w:t>Philosophy of Science</w:t>
      </w:r>
      <w:r w:rsidRPr="00CA3321">
        <w:t xml:space="preserve"> 80 (5): 709–20. https://doi.org/10.1086/673717.</w:t>
      </w:r>
    </w:p>
    <w:p w14:paraId="40F7AD3B" w14:textId="77777777" w:rsidR="00CA3321" w:rsidRPr="00CA3321" w:rsidRDefault="00CA3321" w:rsidP="00CA3321">
      <w:pPr>
        <w:pStyle w:val="Bibliography"/>
      </w:pPr>
      <w:r w:rsidRPr="00CA3321">
        <w:t xml:space="preserve">Valles, Sean A. 2018. </w:t>
      </w:r>
      <w:r w:rsidRPr="00CA3321">
        <w:rPr>
          <w:i/>
          <w:iCs/>
        </w:rPr>
        <w:t>Philosophy of Population Health: Ethics and Evidence in the New Public Health Era</w:t>
      </w:r>
      <w:r w:rsidRPr="00CA3321">
        <w:t>. https://nls.ldls.org.uk/welcome.html?ark:/81055/vdc_100058681404.0x000001.</w:t>
      </w:r>
    </w:p>
    <w:p w14:paraId="78BD8B52" w14:textId="77777777" w:rsidR="00CA3321" w:rsidRPr="00CA3321" w:rsidRDefault="00CA3321" w:rsidP="00CA3321">
      <w:pPr>
        <w:pStyle w:val="Bibliography"/>
      </w:pPr>
      <w:r w:rsidRPr="00CA3321">
        <w:t xml:space="preserve">———. 2019. </w:t>
      </w:r>
      <w:r w:rsidRPr="00CA3321">
        <w:rPr>
          <w:i/>
          <w:iCs/>
        </w:rPr>
        <w:t>Philosophy of Population Health Science: Philosophy for a New Public Health Era</w:t>
      </w:r>
      <w:r w:rsidRPr="00CA3321">
        <w:t>. Routledge.</w:t>
      </w:r>
    </w:p>
    <w:p w14:paraId="1A96AF4B" w14:textId="77777777" w:rsidR="00CA3321" w:rsidRPr="00CA3321" w:rsidRDefault="00CA3321" w:rsidP="00CA3321">
      <w:pPr>
        <w:pStyle w:val="Bibliography"/>
      </w:pPr>
      <w:r w:rsidRPr="00CA3321">
        <w:t xml:space="preserve">Venkatapuram, Sridhar. 2020a. ‘Global Health without Justice or Ethics’. </w:t>
      </w:r>
      <w:r w:rsidRPr="00CA3321">
        <w:rPr>
          <w:i/>
          <w:iCs/>
        </w:rPr>
        <w:t>Journal of Public Health</w:t>
      </w:r>
      <w:r w:rsidRPr="00CA3321">
        <w:t>, April, fdaa001. https://doi.org/10.1093/pubmed/fdaa001.</w:t>
      </w:r>
    </w:p>
    <w:p w14:paraId="21CF964E" w14:textId="77777777" w:rsidR="00CA3321" w:rsidRPr="00CA3321" w:rsidRDefault="00CA3321" w:rsidP="00CA3321">
      <w:pPr>
        <w:pStyle w:val="Bibliography"/>
      </w:pPr>
      <w:r w:rsidRPr="00CA3321">
        <w:t xml:space="preserve">———. 2020b. ‘Health Research and Social Justice Philosophy’. </w:t>
      </w:r>
      <w:r w:rsidRPr="00CA3321">
        <w:rPr>
          <w:i/>
          <w:iCs/>
        </w:rPr>
        <w:t>Hastings Center Report</w:t>
      </w:r>
      <w:r w:rsidRPr="00CA3321">
        <w:t xml:space="preserve"> 50 (6): 39–40. https://doi.org/10.1002/hast.1197.</w:t>
      </w:r>
    </w:p>
    <w:p w14:paraId="33C601CF" w14:textId="77777777" w:rsidR="00CA3321" w:rsidRPr="008B769D" w:rsidRDefault="00CA3321" w:rsidP="00CA3321">
      <w:pPr>
        <w:pStyle w:val="Bibliography"/>
        <w:rPr>
          <w:lang w:val="nl-NL"/>
        </w:rPr>
      </w:pPr>
      <w:r w:rsidRPr="00CA3321">
        <w:t xml:space="preserve">WHO. 2014. ‘European Food and Nutrition Action Plan 2015–2020’. </w:t>
      </w:r>
      <w:r w:rsidRPr="008B769D">
        <w:rPr>
          <w:lang w:val="nl-NL"/>
        </w:rPr>
        <w:t>EUR/RC64/14. https://www.euro.who.int/__data/assets/pdf_file/0008/253727/64wd14e_FoodNutAP_140426.pdf.</w:t>
      </w:r>
    </w:p>
    <w:p w14:paraId="5559751F" w14:textId="4896E196" w:rsidR="00F07D1B" w:rsidRPr="008B769D" w:rsidRDefault="00F07D1B" w:rsidP="00F07D1B">
      <w:pPr>
        <w:rPr>
          <w:lang w:val="nl-NL"/>
        </w:rPr>
      </w:pPr>
    </w:p>
    <w:sectPr w:rsidR="00F07D1B" w:rsidRPr="008B769D" w:rsidSect="00354F4D">
      <w:footerReference w:type="even" r:id="rId6"/>
      <w:footerReference w:type="default" r:id="rId7"/>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E085E" w16cex:dateUtc="2021-03-18T16:11:00Z"/>
  <w16cex:commentExtensible w16cex:durableId="23FEFFFB" w16cex:dateUtc="2021-03-19T09:48:00Z"/>
  <w16cex:commentExtensible w16cex:durableId="23FF00A0" w16cex:dateUtc="2021-03-19T0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750A2" w14:textId="77777777" w:rsidR="00350F35" w:rsidRDefault="00350F35" w:rsidP="00096ED0">
      <w:r>
        <w:separator/>
      </w:r>
    </w:p>
  </w:endnote>
  <w:endnote w:type="continuationSeparator" w:id="0">
    <w:p w14:paraId="523BF7AD" w14:textId="77777777" w:rsidR="00350F35" w:rsidRDefault="00350F35" w:rsidP="0009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4563309"/>
      <w:docPartObj>
        <w:docPartGallery w:val="Page Numbers (Bottom of Page)"/>
        <w:docPartUnique/>
      </w:docPartObj>
    </w:sdtPr>
    <w:sdtEndPr>
      <w:rPr>
        <w:rStyle w:val="PageNumber"/>
      </w:rPr>
    </w:sdtEndPr>
    <w:sdtContent>
      <w:p w14:paraId="52DE8E4A" w14:textId="5469DDB8" w:rsidR="00096ED0" w:rsidRDefault="00096ED0" w:rsidP="00BB2D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CF32DA" w14:textId="77777777" w:rsidR="00096ED0" w:rsidRDefault="00096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2055452"/>
      <w:docPartObj>
        <w:docPartGallery w:val="Page Numbers (Bottom of Page)"/>
        <w:docPartUnique/>
      </w:docPartObj>
    </w:sdtPr>
    <w:sdtEndPr>
      <w:rPr>
        <w:rStyle w:val="PageNumber"/>
      </w:rPr>
    </w:sdtEndPr>
    <w:sdtContent>
      <w:p w14:paraId="574AA80D" w14:textId="2879D250" w:rsidR="00096ED0" w:rsidRDefault="00096ED0" w:rsidP="00BB2D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425F30" w14:textId="77777777" w:rsidR="00096ED0" w:rsidRDefault="00096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6F41B" w14:textId="77777777" w:rsidR="00350F35" w:rsidRDefault="00350F35" w:rsidP="00096ED0">
      <w:r>
        <w:separator/>
      </w:r>
    </w:p>
  </w:footnote>
  <w:footnote w:type="continuationSeparator" w:id="0">
    <w:p w14:paraId="0C0FA57B" w14:textId="77777777" w:rsidR="00350F35" w:rsidRDefault="00350F35" w:rsidP="00096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3E"/>
    <w:rsid w:val="00005B41"/>
    <w:rsid w:val="00021E78"/>
    <w:rsid w:val="00021F61"/>
    <w:rsid w:val="00050DB7"/>
    <w:rsid w:val="000900EF"/>
    <w:rsid w:val="00090C8C"/>
    <w:rsid w:val="00096ED0"/>
    <w:rsid w:val="000A6259"/>
    <w:rsid w:val="000B219F"/>
    <w:rsid w:val="000B291B"/>
    <w:rsid w:val="000B3A31"/>
    <w:rsid w:val="000B7645"/>
    <w:rsid w:val="00104F38"/>
    <w:rsid w:val="00120B43"/>
    <w:rsid w:val="001346F5"/>
    <w:rsid w:val="001352DE"/>
    <w:rsid w:val="001511B2"/>
    <w:rsid w:val="001659EE"/>
    <w:rsid w:val="00184E93"/>
    <w:rsid w:val="00191D52"/>
    <w:rsid w:val="0019294A"/>
    <w:rsid w:val="001A6188"/>
    <w:rsid w:val="001B4C61"/>
    <w:rsid w:val="001E4AE0"/>
    <w:rsid w:val="00222A49"/>
    <w:rsid w:val="0023543C"/>
    <w:rsid w:val="00270996"/>
    <w:rsid w:val="002B1530"/>
    <w:rsid w:val="002B33BA"/>
    <w:rsid w:val="002B6A5D"/>
    <w:rsid w:val="00317070"/>
    <w:rsid w:val="00322145"/>
    <w:rsid w:val="00324C04"/>
    <w:rsid w:val="003276A6"/>
    <w:rsid w:val="00335BCB"/>
    <w:rsid w:val="00342B85"/>
    <w:rsid w:val="00350F35"/>
    <w:rsid w:val="00354F4D"/>
    <w:rsid w:val="00387405"/>
    <w:rsid w:val="003B1208"/>
    <w:rsid w:val="003B29B9"/>
    <w:rsid w:val="003C7231"/>
    <w:rsid w:val="003D32D2"/>
    <w:rsid w:val="003D3354"/>
    <w:rsid w:val="003F2068"/>
    <w:rsid w:val="00431915"/>
    <w:rsid w:val="00434CBA"/>
    <w:rsid w:val="00452DD8"/>
    <w:rsid w:val="004669C3"/>
    <w:rsid w:val="00476F63"/>
    <w:rsid w:val="004D567F"/>
    <w:rsid w:val="004E66F7"/>
    <w:rsid w:val="00544638"/>
    <w:rsid w:val="00553305"/>
    <w:rsid w:val="00560EB7"/>
    <w:rsid w:val="00561A41"/>
    <w:rsid w:val="00565809"/>
    <w:rsid w:val="00591418"/>
    <w:rsid w:val="005B0FDF"/>
    <w:rsid w:val="005C2193"/>
    <w:rsid w:val="005D66D9"/>
    <w:rsid w:val="005F7DB8"/>
    <w:rsid w:val="00633F1B"/>
    <w:rsid w:val="00642735"/>
    <w:rsid w:val="0065227B"/>
    <w:rsid w:val="006561BE"/>
    <w:rsid w:val="00671051"/>
    <w:rsid w:val="00671401"/>
    <w:rsid w:val="006768FA"/>
    <w:rsid w:val="00682BFD"/>
    <w:rsid w:val="006A5E34"/>
    <w:rsid w:val="006C6F1F"/>
    <w:rsid w:val="006D0026"/>
    <w:rsid w:val="00707CBF"/>
    <w:rsid w:val="00707F5F"/>
    <w:rsid w:val="007121DE"/>
    <w:rsid w:val="00715FE9"/>
    <w:rsid w:val="00716A3F"/>
    <w:rsid w:val="00742857"/>
    <w:rsid w:val="00763620"/>
    <w:rsid w:val="00772091"/>
    <w:rsid w:val="00782887"/>
    <w:rsid w:val="00791068"/>
    <w:rsid w:val="00792F78"/>
    <w:rsid w:val="007B1BBE"/>
    <w:rsid w:val="007C58BA"/>
    <w:rsid w:val="007C7E38"/>
    <w:rsid w:val="007D664E"/>
    <w:rsid w:val="007E4B8B"/>
    <w:rsid w:val="007F318A"/>
    <w:rsid w:val="007F3F72"/>
    <w:rsid w:val="0080315E"/>
    <w:rsid w:val="008145F4"/>
    <w:rsid w:val="008276D2"/>
    <w:rsid w:val="00853376"/>
    <w:rsid w:val="00881A74"/>
    <w:rsid w:val="0088604D"/>
    <w:rsid w:val="00893A55"/>
    <w:rsid w:val="008A69FE"/>
    <w:rsid w:val="008B2D1A"/>
    <w:rsid w:val="008B769D"/>
    <w:rsid w:val="008D3FC3"/>
    <w:rsid w:val="00914A04"/>
    <w:rsid w:val="0092070C"/>
    <w:rsid w:val="009337C7"/>
    <w:rsid w:val="009356A0"/>
    <w:rsid w:val="0093667D"/>
    <w:rsid w:val="00960159"/>
    <w:rsid w:val="009909C3"/>
    <w:rsid w:val="009B04ED"/>
    <w:rsid w:val="009B0ECE"/>
    <w:rsid w:val="009E3DF9"/>
    <w:rsid w:val="009F6B87"/>
    <w:rsid w:val="00A06984"/>
    <w:rsid w:val="00A15BDB"/>
    <w:rsid w:val="00A738CE"/>
    <w:rsid w:val="00A73C1A"/>
    <w:rsid w:val="00A847E0"/>
    <w:rsid w:val="00A85A65"/>
    <w:rsid w:val="00AC06A3"/>
    <w:rsid w:val="00AD73A2"/>
    <w:rsid w:val="00AE5C1A"/>
    <w:rsid w:val="00B04040"/>
    <w:rsid w:val="00B21E3E"/>
    <w:rsid w:val="00B34EAD"/>
    <w:rsid w:val="00B47C90"/>
    <w:rsid w:val="00B529F2"/>
    <w:rsid w:val="00B567D2"/>
    <w:rsid w:val="00B75483"/>
    <w:rsid w:val="00B9265F"/>
    <w:rsid w:val="00B96BA6"/>
    <w:rsid w:val="00BA2D17"/>
    <w:rsid w:val="00BB6338"/>
    <w:rsid w:val="00BF677A"/>
    <w:rsid w:val="00C055C0"/>
    <w:rsid w:val="00C1133C"/>
    <w:rsid w:val="00C64352"/>
    <w:rsid w:val="00CA0276"/>
    <w:rsid w:val="00CA3321"/>
    <w:rsid w:val="00CB0091"/>
    <w:rsid w:val="00CC5507"/>
    <w:rsid w:val="00CE6A4A"/>
    <w:rsid w:val="00CF384D"/>
    <w:rsid w:val="00D26438"/>
    <w:rsid w:val="00D73933"/>
    <w:rsid w:val="00D753C3"/>
    <w:rsid w:val="00D82B94"/>
    <w:rsid w:val="00D84550"/>
    <w:rsid w:val="00D92195"/>
    <w:rsid w:val="00DA43B5"/>
    <w:rsid w:val="00DA67C6"/>
    <w:rsid w:val="00DC1E11"/>
    <w:rsid w:val="00DD31CF"/>
    <w:rsid w:val="00E1679A"/>
    <w:rsid w:val="00E20CD7"/>
    <w:rsid w:val="00E41D64"/>
    <w:rsid w:val="00E45D4E"/>
    <w:rsid w:val="00E63A1B"/>
    <w:rsid w:val="00E770C4"/>
    <w:rsid w:val="00E85C77"/>
    <w:rsid w:val="00E924CF"/>
    <w:rsid w:val="00EA07A0"/>
    <w:rsid w:val="00EA7347"/>
    <w:rsid w:val="00EE5B8B"/>
    <w:rsid w:val="00EF3437"/>
    <w:rsid w:val="00F02D61"/>
    <w:rsid w:val="00F07D1B"/>
    <w:rsid w:val="00F17DB4"/>
    <w:rsid w:val="00F312C8"/>
    <w:rsid w:val="00F446E6"/>
    <w:rsid w:val="00F52C32"/>
    <w:rsid w:val="00F60436"/>
    <w:rsid w:val="00F611D0"/>
    <w:rsid w:val="00F83219"/>
    <w:rsid w:val="00FA4800"/>
    <w:rsid w:val="00FA639D"/>
    <w:rsid w:val="00FE2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EBE0"/>
  <w15:chartTrackingRefBased/>
  <w15:docId w15:val="{804E9F39-41C6-7B4F-A396-E690435E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E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1E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1E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E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1E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1E3E"/>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096ED0"/>
    <w:pPr>
      <w:tabs>
        <w:tab w:val="center" w:pos="4680"/>
        <w:tab w:val="right" w:pos="9360"/>
      </w:tabs>
    </w:pPr>
  </w:style>
  <w:style w:type="character" w:customStyle="1" w:styleId="FooterChar">
    <w:name w:val="Footer Char"/>
    <w:basedOn w:val="DefaultParagraphFont"/>
    <w:link w:val="Footer"/>
    <w:uiPriority w:val="99"/>
    <w:rsid w:val="00096ED0"/>
  </w:style>
  <w:style w:type="character" w:styleId="PageNumber">
    <w:name w:val="page number"/>
    <w:basedOn w:val="DefaultParagraphFont"/>
    <w:uiPriority w:val="99"/>
    <w:semiHidden/>
    <w:unhideWhenUsed/>
    <w:rsid w:val="00096ED0"/>
  </w:style>
  <w:style w:type="paragraph" w:styleId="Bibliography">
    <w:name w:val="Bibliography"/>
    <w:basedOn w:val="Normal"/>
    <w:next w:val="Normal"/>
    <w:uiPriority w:val="37"/>
    <w:unhideWhenUsed/>
    <w:rsid w:val="00F07D1B"/>
    <w:pPr>
      <w:ind w:left="720" w:hanging="720"/>
    </w:pPr>
  </w:style>
  <w:style w:type="character" w:styleId="CommentReference">
    <w:name w:val="annotation reference"/>
    <w:basedOn w:val="DefaultParagraphFont"/>
    <w:uiPriority w:val="99"/>
    <w:semiHidden/>
    <w:unhideWhenUsed/>
    <w:rsid w:val="00E63A1B"/>
    <w:rPr>
      <w:sz w:val="16"/>
      <w:szCs w:val="16"/>
    </w:rPr>
  </w:style>
  <w:style w:type="paragraph" w:styleId="CommentText">
    <w:name w:val="annotation text"/>
    <w:basedOn w:val="Normal"/>
    <w:link w:val="CommentTextChar"/>
    <w:uiPriority w:val="99"/>
    <w:semiHidden/>
    <w:unhideWhenUsed/>
    <w:rsid w:val="00E63A1B"/>
    <w:rPr>
      <w:sz w:val="20"/>
      <w:szCs w:val="20"/>
    </w:rPr>
  </w:style>
  <w:style w:type="character" w:customStyle="1" w:styleId="CommentTextChar">
    <w:name w:val="Comment Text Char"/>
    <w:basedOn w:val="DefaultParagraphFont"/>
    <w:link w:val="CommentText"/>
    <w:uiPriority w:val="99"/>
    <w:semiHidden/>
    <w:rsid w:val="00E63A1B"/>
    <w:rPr>
      <w:sz w:val="20"/>
      <w:szCs w:val="20"/>
    </w:rPr>
  </w:style>
  <w:style w:type="paragraph" w:styleId="CommentSubject">
    <w:name w:val="annotation subject"/>
    <w:basedOn w:val="CommentText"/>
    <w:next w:val="CommentText"/>
    <w:link w:val="CommentSubjectChar"/>
    <w:uiPriority w:val="99"/>
    <w:semiHidden/>
    <w:unhideWhenUsed/>
    <w:rsid w:val="00E63A1B"/>
    <w:rPr>
      <w:b/>
      <w:bCs/>
    </w:rPr>
  </w:style>
  <w:style w:type="character" w:customStyle="1" w:styleId="CommentSubjectChar">
    <w:name w:val="Comment Subject Char"/>
    <w:basedOn w:val="CommentTextChar"/>
    <w:link w:val="CommentSubject"/>
    <w:uiPriority w:val="99"/>
    <w:semiHidden/>
    <w:rsid w:val="00E63A1B"/>
    <w:rPr>
      <w:b/>
      <w:bCs/>
      <w:sz w:val="20"/>
      <w:szCs w:val="20"/>
    </w:rPr>
  </w:style>
  <w:style w:type="paragraph" w:styleId="BalloonText">
    <w:name w:val="Balloon Text"/>
    <w:basedOn w:val="Normal"/>
    <w:link w:val="BalloonTextChar"/>
    <w:uiPriority w:val="99"/>
    <w:semiHidden/>
    <w:unhideWhenUsed/>
    <w:rsid w:val="00E63A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3A1B"/>
    <w:rPr>
      <w:rFonts w:ascii="Times New Roman" w:hAnsi="Times New Roman" w:cs="Times New Roman"/>
      <w:sz w:val="18"/>
      <w:szCs w:val="18"/>
    </w:rPr>
  </w:style>
  <w:style w:type="character" w:styleId="Hyperlink">
    <w:name w:val="Hyperlink"/>
    <w:basedOn w:val="DefaultParagraphFont"/>
    <w:uiPriority w:val="99"/>
    <w:unhideWhenUsed/>
    <w:rsid w:val="00E63A1B"/>
    <w:rPr>
      <w:color w:val="0563C1" w:themeColor="hyperlink"/>
      <w:u w:val="single"/>
    </w:rPr>
  </w:style>
  <w:style w:type="character" w:styleId="UnresolvedMention">
    <w:name w:val="Unresolved Mention"/>
    <w:basedOn w:val="DefaultParagraphFont"/>
    <w:uiPriority w:val="99"/>
    <w:semiHidden/>
    <w:unhideWhenUsed/>
    <w:rsid w:val="00E63A1B"/>
    <w:rPr>
      <w:color w:val="605E5C"/>
      <w:shd w:val="clear" w:color="auto" w:fill="E1DFDD"/>
    </w:rPr>
  </w:style>
  <w:style w:type="character" w:styleId="FollowedHyperlink">
    <w:name w:val="FollowedHyperlink"/>
    <w:basedOn w:val="DefaultParagraphFont"/>
    <w:uiPriority w:val="99"/>
    <w:semiHidden/>
    <w:unhideWhenUsed/>
    <w:rsid w:val="00FA4800"/>
    <w:rPr>
      <w:color w:val="954F72" w:themeColor="followedHyperlink"/>
      <w:u w:val="single"/>
    </w:rPr>
  </w:style>
  <w:style w:type="paragraph" w:styleId="NormalWeb">
    <w:name w:val="Normal (Web)"/>
    <w:basedOn w:val="Normal"/>
    <w:uiPriority w:val="99"/>
    <w:semiHidden/>
    <w:unhideWhenUsed/>
    <w:rsid w:val="00452D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4997">
      <w:bodyDiv w:val="1"/>
      <w:marLeft w:val="0"/>
      <w:marRight w:val="0"/>
      <w:marTop w:val="0"/>
      <w:marBottom w:val="0"/>
      <w:divBdr>
        <w:top w:val="none" w:sz="0" w:space="0" w:color="auto"/>
        <w:left w:val="none" w:sz="0" w:space="0" w:color="auto"/>
        <w:bottom w:val="none" w:sz="0" w:space="0" w:color="auto"/>
        <w:right w:val="none" w:sz="0" w:space="0" w:color="auto"/>
      </w:divBdr>
      <w:divsChild>
        <w:div w:id="1196574331">
          <w:marLeft w:val="0"/>
          <w:marRight w:val="0"/>
          <w:marTop w:val="0"/>
          <w:marBottom w:val="0"/>
          <w:divBdr>
            <w:top w:val="none" w:sz="0" w:space="0" w:color="auto"/>
            <w:left w:val="none" w:sz="0" w:space="0" w:color="auto"/>
            <w:bottom w:val="none" w:sz="0" w:space="0" w:color="auto"/>
            <w:right w:val="none" w:sz="0" w:space="0" w:color="auto"/>
          </w:divBdr>
          <w:divsChild>
            <w:div w:id="1589270713">
              <w:marLeft w:val="0"/>
              <w:marRight w:val="0"/>
              <w:marTop w:val="0"/>
              <w:marBottom w:val="0"/>
              <w:divBdr>
                <w:top w:val="none" w:sz="0" w:space="0" w:color="auto"/>
                <w:left w:val="none" w:sz="0" w:space="0" w:color="auto"/>
                <w:bottom w:val="none" w:sz="0" w:space="0" w:color="auto"/>
                <w:right w:val="none" w:sz="0" w:space="0" w:color="auto"/>
              </w:divBdr>
              <w:divsChild>
                <w:div w:id="9751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2152">
      <w:bodyDiv w:val="1"/>
      <w:marLeft w:val="0"/>
      <w:marRight w:val="0"/>
      <w:marTop w:val="0"/>
      <w:marBottom w:val="0"/>
      <w:divBdr>
        <w:top w:val="none" w:sz="0" w:space="0" w:color="auto"/>
        <w:left w:val="none" w:sz="0" w:space="0" w:color="auto"/>
        <w:bottom w:val="none" w:sz="0" w:space="0" w:color="auto"/>
        <w:right w:val="none" w:sz="0" w:space="0" w:color="auto"/>
      </w:divBdr>
      <w:divsChild>
        <w:div w:id="225996925">
          <w:marLeft w:val="0"/>
          <w:marRight w:val="0"/>
          <w:marTop w:val="0"/>
          <w:marBottom w:val="0"/>
          <w:divBdr>
            <w:top w:val="none" w:sz="0" w:space="0" w:color="auto"/>
            <w:left w:val="none" w:sz="0" w:space="0" w:color="auto"/>
            <w:bottom w:val="none" w:sz="0" w:space="0" w:color="auto"/>
            <w:right w:val="none" w:sz="0" w:space="0" w:color="auto"/>
          </w:divBdr>
          <w:divsChild>
            <w:div w:id="1455756513">
              <w:marLeft w:val="0"/>
              <w:marRight w:val="0"/>
              <w:marTop w:val="0"/>
              <w:marBottom w:val="0"/>
              <w:divBdr>
                <w:top w:val="none" w:sz="0" w:space="0" w:color="auto"/>
                <w:left w:val="none" w:sz="0" w:space="0" w:color="auto"/>
                <w:bottom w:val="none" w:sz="0" w:space="0" w:color="auto"/>
                <w:right w:val="none" w:sz="0" w:space="0" w:color="auto"/>
              </w:divBdr>
              <w:divsChild>
                <w:div w:id="7876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7790">
      <w:bodyDiv w:val="1"/>
      <w:marLeft w:val="0"/>
      <w:marRight w:val="0"/>
      <w:marTop w:val="0"/>
      <w:marBottom w:val="0"/>
      <w:divBdr>
        <w:top w:val="none" w:sz="0" w:space="0" w:color="auto"/>
        <w:left w:val="none" w:sz="0" w:space="0" w:color="auto"/>
        <w:bottom w:val="none" w:sz="0" w:space="0" w:color="auto"/>
        <w:right w:val="none" w:sz="0" w:space="0" w:color="auto"/>
      </w:divBdr>
    </w:div>
    <w:div w:id="21045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6802</Words>
  <Characters>38772</Characters>
  <Application>Microsoft Office Word</Application>
  <DocSecurity>0</DocSecurity>
  <Lines>323</Lines>
  <Paragraphs>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federica russo</cp:lastModifiedBy>
  <cp:revision>3</cp:revision>
  <dcterms:created xsi:type="dcterms:W3CDTF">2021-07-06T16:12:00Z</dcterms:created>
  <dcterms:modified xsi:type="dcterms:W3CDTF">2021-07-06T16:13:00Z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id="M8M6lYE8"/&gt;&lt;style id="http://www.zotero.org/styles/chicago-author-date" locale="en-GB" hasBibliography="1" bibliographyStyleHasBeenSet="1"/&gt;&lt;prefs&gt;&lt;pref name="fieldType" value="Field"/&gt;&lt;/prefs&gt;</vt:lpwstr>
  </property>
  <property fmtid="{D5CDD505-2E9C-101B-9397-08002B2CF9AE}" pid="3" name="ZOTERO_PREF_2">
    <vt:lpwstr>&lt;/data&gt;</vt:lpwstr>
  </property>
</Properties>
</file>