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C5447" w14:textId="3ED81AB8" w:rsidR="00926102" w:rsidRPr="00FE1806" w:rsidRDefault="003F5B82" w:rsidP="00C407D1">
      <w:pPr>
        <w:jc w:val="center"/>
        <w:rPr>
          <w:b/>
          <w:bCs/>
          <w:sz w:val="36"/>
          <w:szCs w:val="36"/>
          <w:lang w:val="en-US"/>
        </w:rPr>
      </w:pPr>
      <w:r w:rsidRPr="00FE1806">
        <w:rPr>
          <w:b/>
          <w:bCs/>
          <w:sz w:val="36"/>
          <w:szCs w:val="36"/>
          <w:lang w:val="en-US"/>
        </w:rPr>
        <w:t>Beyond Experiment</w:t>
      </w:r>
      <w:r w:rsidR="00700D77" w:rsidRPr="00FE1806">
        <w:rPr>
          <w:b/>
          <w:bCs/>
          <w:sz w:val="36"/>
          <w:szCs w:val="36"/>
          <w:lang w:val="en-US"/>
        </w:rPr>
        <w:t>s</w:t>
      </w:r>
      <w:r w:rsidRPr="00FE1806">
        <w:rPr>
          <w:b/>
          <w:bCs/>
          <w:sz w:val="36"/>
          <w:szCs w:val="36"/>
          <w:lang w:val="en-US"/>
        </w:rPr>
        <w:t xml:space="preserve"> </w:t>
      </w:r>
    </w:p>
    <w:p w14:paraId="64D9481B" w14:textId="7EB0106B" w:rsidR="003F5B82" w:rsidRPr="00FE1806" w:rsidRDefault="003F5B82" w:rsidP="00C407D1">
      <w:pPr>
        <w:jc w:val="center"/>
        <w:rPr>
          <w:b/>
          <w:bCs/>
          <w:lang w:val="en-US"/>
        </w:rPr>
      </w:pPr>
    </w:p>
    <w:p w14:paraId="0310010B" w14:textId="77777777" w:rsidR="00633564" w:rsidRPr="00FE1806" w:rsidRDefault="003F5B82" w:rsidP="00C407D1">
      <w:pPr>
        <w:jc w:val="center"/>
        <w:rPr>
          <w:b/>
          <w:bCs/>
          <w:lang w:val="en-US"/>
        </w:rPr>
      </w:pPr>
      <w:r w:rsidRPr="00FE1806">
        <w:rPr>
          <w:b/>
          <w:bCs/>
          <w:lang w:val="en-US"/>
        </w:rPr>
        <w:t>Ed Diener</w:t>
      </w:r>
    </w:p>
    <w:p w14:paraId="0615C5F0" w14:textId="13DB38B0" w:rsidR="00633564" w:rsidRPr="00FE1806" w:rsidRDefault="00AE00EF" w:rsidP="00C407D1">
      <w:pPr>
        <w:jc w:val="center"/>
        <w:rPr>
          <w:b/>
          <w:bCs/>
          <w:lang w:val="en-US"/>
        </w:rPr>
      </w:pPr>
      <w:r>
        <w:rPr>
          <w:b/>
          <w:bCs/>
          <w:lang w:val="en-US"/>
        </w:rPr>
        <w:t xml:space="preserve">Deceased. Formerly </w:t>
      </w:r>
      <w:r w:rsidR="00633564" w:rsidRPr="00FE1806">
        <w:rPr>
          <w:b/>
          <w:bCs/>
          <w:lang w:val="en-US"/>
        </w:rPr>
        <w:t>University of Utah, University of Virginia, and the Gallup Organization</w:t>
      </w:r>
    </w:p>
    <w:p w14:paraId="50D78CDC" w14:textId="77777777" w:rsidR="00527EC4" w:rsidRPr="00FE1806" w:rsidRDefault="00527EC4" w:rsidP="00C407D1">
      <w:pPr>
        <w:jc w:val="center"/>
        <w:rPr>
          <w:b/>
          <w:bCs/>
          <w:lang w:val="en-US"/>
        </w:rPr>
      </w:pPr>
    </w:p>
    <w:p w14:paraId="14ED21B8" w14:textId="000166F6" w:rsidR="003F5B82" w:rsidRPr="00FE1806" w:rsidRDefault="003F5B82" w:rsidP="00C407D1">
      <w:pPr>
        <w:jc w:val="center"/>
        <w:rPr>
          <w:b/>
          <w:bCs/>
          <w:lang w:val="en-US"/>
        </w:rPr>
      </w:pPr>
      <w:r w:rsidRPr="00FE1806">
        <w:rPr>
          <w:b/>
          <w:bCs/>
          <w:lang w:val="en-US"/>
        </w:rPr>
        <w:t>Robert Northcott</w:t>
      </w:r>
    </w:p>
    <w:p w14:paraId="18592D37" w14:textId="7B8D3DD8" w:rsidR="00633564" w:rsidRPr="00FE1806" w:rsidRDefault="00633564" w:rsidP="00C407D1">
      <w:pPr>
        <w:jc w:val="center"/>
        <w:rPr>
          <w:b/>
          <w:bCs/>
          <w:lang w:val="en-US"/>
        </w:rPr>
      </w:pPr>
      <w:r w:rsidRPr="00FE1806">
        <w:rPr>
          <w:b/>
          <w:bCs/>
          <w:lang w:val="en-US"/>
        </w:rPr>
        <w:t>Birkbeck College</w:t>
      </w:r>
      <w:r w:rsidR="00A21CA7" w:rsidRPr="00FE1806">
        <w:rPr>
          <w:b/>
          <w:bCs/>
          <w:lang w:val="en-US"/>
        </w:rPr>
        <w:t>, University of London</w:t>
      </w:r>
      <w:r w:rsidRPr="00FE1806">
        <w:rPr>
          <w:b/>
          <w:bCs/>
          <w:lang w:val="en-US"/>
        </w:rPr>
        <w:t xml:space="preserve"> </w:t>
      </w:r>
    </w:p>
    <w:p w14:paraId="588A8492" w14:textId="77777777" w:rsidR="00527EC4" w:rsidRPr="00FE1806" w:rsidRDefault="00527EC4" w:rsidP="00C407D1">
      <w:pPr>
        <w:jc w:val="center"/>
        <w:rPr>
          <w:b/>
          <w:bCs/>
          <w:lang w:val="en-US"/>
        </w:rPr>
      </w:pPr>
    </w:p>
    <w:p w14:paraId="1F209EC4" w14:textId="2027C676" w:rsidR="003F5B82" w:rsidRPr="00FE1806" w:rsidRDefault="00C42766" w:rsidP="00C407D1">
      <w:pPr>
        <w:jc w:val="center"/>
        <w:rPr>
          <w:b/>
          <w:bCs/>
          <w:lang w:val="en-US"/>
        </w:rPr>
      </w:pPr>
      <w:r w:rsidRPr="00FE1806">
        <w:rPr>
          <w:b/>
          <w:bCs/>
          <w:lang w:val="en-US"/>
        </w:rPr>
        <w:t>Mike Zyphur</w:t>
      </w:r>
    </w:p>
    <w:p w14:paraId="30F55A76" w14:textId="18F8C52A" w:rsidR="00FE2753" w:rsidRPr="00FE1806" w:rsidRDefault="00FE2753" w:rsidP="00C407D1">
      <w:pPr>
        <w:jc w:val="center"/>
        <w:rPr>
          <w:b/>
          <w:bCs/>
          <w:lang w:val="en-US"/>
        </w:rPr>
      </w:pPr>
      <w:r w:rsidRPr="00FE1806">
        <w:rPr>
          <w:b/>
          <w:bCs/>
          <w:lang w:val="en-US"/>
        </w:rPr>
        <w:t>University of Melbourne</w:t>
      </w:r>
    </w:p>
    <w:p w14:paraId="1AB0A9F6" w14:textId="067503B5" w:rsidR="009F46B8" w:rsidRPr="00FE1806" w:rsidRDefault="009F46B8" w:rsidP="00C407D1">
      <w:pPr>
        <w:jc w:val="center"/>
        <w:rPr>
          <w:b/>
          <w:bCs/>
          <w:lang w:val="en-US"/>
        </w:rPr>
      </w:pPr>
    </w:p>
    <w:p w14:paraId="521BF937" w14:textId="4EFCFAB2" w:rsidR="009F46B8" w:rsidRPr="00FE1806" w:rsidRDefault="005A39A8" w:rsidP="00C407D1">
      <w:pPr>
        <w:jc w:val="center"/>
        <w:rPr>
          <w:b/>
          <w:bCs/>
          <w:lang w:val="en-US"/>
        </w:rPr>
      </w:pPr>
      <w:r w:rsidRPr="00FE1806">
        <w:rPr>
          <w:b/>
          <w:bCs/>
          <w:lang w:val="en-US"/>
        </w:rPr>
        <w:t>Stephen G.</w:t>
      </w:r>
      <w:r w:rsidR="009F46B8" w:rsidRPr="00FE1806">
        <w:rPr>
          <w:b/>
          <w:bCs/>
          <w:lang w:val="en-US"/>
        </w:rPr>
        <w:t xml:space="preserve"> West</w:t>
      </w:r>
    </w:p>
    <w:p w14:paraId="480A17CB" w14:textId="64427011" w:rsidR="009F46B8" w:rsidRPr="00FE1806" w:rsidRDefault="009F46B8" w:rsidP="00C407D1">
      <w:pPr>
        <w:jc w:val="center"/>
        <w:rPr>
          <w:b/>
          <w:bCs/>
          <w:lang w:val="en-US"/>
        </w:rPr>
      </w:pPr>
      <w:r w:rsidRPr="00FE1806">
        <w:rPr>
          <w:b/>
          <w:bCs/>
          <w:lang w:val="en-US"/>
        </w:rPr>
        <w:t>Arizona State University</w:t>
      </w:r>
    </w:p>
    <w:p w14:paraId="453CF0DF" w14:textId="4DF16A6F" w:rsidR="003F5B82" w:rsidRPr="00FE1806" w:rsidRDefault="003F5B82" w:rsidP="00C407D1">
      <w:pPr>
        <w:rPr>
          <w:lang w:val="en-US"/>
        </w:rPr>
      </w:pPr>
    </w:p>
    <w:p w14:paraId="418D12D8" w14:textId="6588F240" w:rsidR="003F5B82" w:rsidRPr="00FE1806" w:rsidRDefault="003F5B82" w:rsidP="00C407D1">
      <w:pPr>
        <w:jc w:val="center"/>
        <w:rPr>
          <w:lang w:val="en-US"/>
        </w:rPr>
      </w:pPr>
      <w:r w:rsidRPr="00FE1806">
        <w:rPr>
          <w:lang w:val="en-US"/>
        </w:rPr>
        <w:t xml:space="preserve">Running Heads: </w:t>
      </w:r>
      <w:r w:rsidR="00201310" w:rsidRPr="00FE1806">
        <w:rPr>
          <w:lang w:val="en-US"/>
        </w:rPr>
        <w:t>Beyond E</w:t>
      </w:r>
      <w:r w:rsidRPr="00FE1806">
        <w:rPr>
          <w:lang w:val="en-US"/>
        </w:rPr>
        <w:t>xperiment</w:t>
      </w:r>
      <w:r w:rsidR="006965B9" w:rsidRPr="00FE1806">
        <w:rPr>
          <w:lang w:val="en-US"/>
        </w:rPr>
        <w:t>s</w:t>
      </w:r>
    </w:p>
    <w:p w14:paraId="598DC59B" w14:textId="23FDD118" w:rsidR="0026147F" w:rsidRPr="00FE1806" w:rsidRDefault="0026147F" w:rsidP="00C407D1">
      <w:pPr>
        <w:rPr>
          <w:lang w:val="en-US"/>
        </w:rPr>
      </w:pPr>
    </w:p>
    <w:p w14:paraId="5B4B3945" w14:textId="77777777" w:rsidR="008B7781" w:rsidRPr="00FE1806" w:rsidRDefault="008B7781" w:rsidP="00C407D1">
      <w:pPr>
        <w:rPr>
          <w:lang w:val="en-US"/>
        </w:rPr>
      </w:pPr>
    </w:p>
    <w:p w14:paraId="0DB46D54" w14:textId="22B91AD1" w:rsidR="003F5B82" w:rsidRPr="00FE1806" w:rsidRDefault="003F5B82" w:rsidP="00C407D1">
      <w:pPr>
        <w:rPr>
          <w:lang w:val="en-US"/>
        </w:rPr>
      </w:pPr>
    </w:p>
    <w:p w14:paraId="5C06B03E" w14:textId="07A4260D" w:rsidR="008B7781" w:rsidRPr="00FE1806" w:rsidRDefault="008B7781" w:rsidP="00C407D1">
      <w:pPr>
        <w:rPr>
          <w:lang w:val="en-US"/>
        </w:rPr>
      </w:pPr>
    </w:p>
    <w:p w14:paraId="3F5466F0" w14:textId="77777777" w:rsidR="008B7781" w:rsidRPr="00FE1806" w:rsidRDefault="008B7781" w:rsidP="00C407D1">
      <w:pPr>
        <w:rPr>
          <w:lang w:val="en-US"/>
        </w:rPr>
      </w:pPr>
    </w:p>
    <w:p w14:paraId="49191CBC" w14:textId="7697A78D" w:rsidR="006B37A5" w:rsidRPr="00FE1806" w:rsidRDefault="003F5B82" w:rsidP="00C407D1">
      <w:pPr>
        <w:rPr>
          <w:lang w:val="en-US"/>
        </w:rPr>
      </w:pPr>
      <w:r w:rsidRPr="00FE1806">
        <w:rPr>
          <w:lang w:val="en-US"/>
        </w:rPr>
        <w:t>Send inquiries to:</w:t>
      </w:r>
      <w:r w:rsidR="003011EE" w:rsidRPr="00FE1806">
        <w:rPr>
          <w:lang w:val="en-US"/>
        </w:rPr>
        <w:t xml:space="preserve"> </w:t>
      </w:r>
      <w:r w:rsidR="00311AC8" w:rsidRPr="00FE1806">
        <w:rPr>
          <w:lang w:val="en-US"/>
        </w:rPr>
        <w:t>Mi</w:t>
      </w:r>
      <w:r w:rsidR="00A80492" w:rsidRPr="00FE1806">
        <w:rPr>
          <w:lang w:val="en-US"/>
        </w:rPr>
        <w:t>chael</w:t>
      </w:r>
      <w:r w:rsidR="00311AC8" w:rsidRPr="00FE1806">
        <w:rPr>
          <w:lang w:val="en-US"/>
        </w:rPr>
        <w:t xml:space="preserve"> Zyphur, </w:t>
      </w:r>
      <w:r w:rsidR="00A82097" w:rsidRPr="00A82097">
        <w:rPr>
          <w:lang w:val="en-US"/>
        </w:rPr>
        <w:t xml:space="preserve">mzyphur@unimelb.edu.au  </w:t>
      </w:r>
    </w:p>
    <w:p w14:paraId="7F452AB7" w14:textId="77777777" w:rsidR="00CF73BE" w:rsidRPr="00FE1806" w:rsidRDefault="00CF73BE" w:rsidP="00C407D1">
      <w:pPr>
        <w:rPr>
          <w:b/>
          <w:bCs/>
          <w:lang w:val="en-US"/>
        </w:rPr>
      </w:pPr>
    </w:p>
    <w:p w14:paraId="4BA167BC" w14:textId="77777777" w:rsidR="00CF73BE" w:rsidRPr="00FE1806" w:rsidRDefault="00CF73BE" w:rsidP="00C407D1">
      <w:pPr>
        <w:rPr>
          <w:b/>
          <w:bCs/>
          <w:lang w:val="en-US"/>
        </w:rPr>
      </w:pPr>
    </w:p>
    <w:p w14:paraId="0A156261" w14:textId="77777777" w:rsidR="00CF73BE" w:rsidRPr="00FE1806" w:rsidRDefault="00CF73BE" w:rsidP="00CF73BE">
      <w:pPr>
        <w:jc w:val="center"/>
        <w:rPr>
          <w:lang w:val="en-US"/>
        </w:rPr>
      </w:pPr>
      <w:r w:rsidRPr="00FE1806">
        <w:rPr>
          <w:lang w:val="en-US"/>
        </w:rPr>
        <w:t>Acknowledgements</w:t>
      </w:r>
    </w:p>
    <w:p w14:paraId="66F245AD" w14:textId="20E66C41" w:rsidR="00715565" w:rsidRPr="00FE1806" w:rsidRDefault="00CF73BE" w:rsidP="00CF73BE">
      <w:pPr>
        <w:rPr>
          <w:b/>
          <w:bCs/>
          <w:lang w:val="en-US"/>
        </w:rPr>
      </w:pPr>
      <w:r w:rsidRPr="00FE1806">
        <w:rPr>
          <w:lang w:val="en-US"/>
        </w:rPr>
        <w:t xml:space="preserve">We express our gratitude to the following for their helpful comments on this paper: </w:t>
      </w:r>
      <w:r w:rsidR="004750D3" w:rsidRPr="00FE1806">
        <w:rPr>
          <w:lang w:val="en-US"/>
        </w:rPr>
        <w:t>Jonathan Butner</w:t>
      </w:r>
      <w:r w:rsidR="004750D3">
        <w:rPr>
          <w:lang w:val="en-US"/>
        </w:rPr>
        <w:t xml:space="preserve">, </w:t>
      </w:r>
      <w:r w:rsidRPr="00FE1806">
        <w:rPr>
          <w:lang w:val="en-US"/>
        </w:rPr>
        <w:t xml:space="preserve">Michael Eid, </w:t>
      </w:r>
      <w:r w:rsidR="004750D3">
        <w:rPr>
          <w:lang w:val="en-US"/>
        </w:rPr>
        <w:t>Aaron Likens</w:t>
      </w:r>
      <w:r w:rsidRPr="00FE1806">
        <w:rPr>
          <w:lang w:val="en-US"/>
        </w:rPr>
        <w:t xml:space="preserve">, Louis Tay, </w:t>
      </w:r>
      <w:r w:rsidR="00AE00EF">
        <w:rPr>
          <w:lang w:val="en-US"/>
        </w:rPr>
        <w:t xml:space="preserve">and </w:t>
      </w:r>
      <w:r w:rsidR="004750D3" w:rsidRPr="00FE1806">
        <w:rPr>
          <w:lang w:val="en-US"/>
        </w:rPr>
        <w:t>Timothy Wilson</w:t>
      </w:r>
      <w:r w:rsidR="004750D3" w:rsidRPr="00FE1806">
        <w:rPr>
          <w:b/>
          <w:bCs/>
          <w:lang w:val="en-US"/>
        </w:rPr>
        <w:t xml:space="preserve"> </w:t>
      </w:r>
      <w:r w:rsidR="00715565" w:rsidRPr="00FE1806">
        <w:rPr>
          <w:b/>
          <w:bCs/>
          <w:lang w:val="en-US"/>
        </w:rPr>
        <w:br w:type="page"/>
      </w:r>
    </w:p>
    <w:p w14:paraId="471CCD48" w14:textId="65E7F067" w:rsidR="003F5B82" w:rsidRPr="00FE1806" w:rsidRDefault="003F5B82" w:rsidP="00A459C8">
      <w:pPr>
        <w:spacing w:line="480" w:lineRule="auto"/>
        <w:jc w:val="center"/>
        <w:rPr>
          <w:b/>
          <w:bCs/>
          <w:lang w:val="en-US"/>
        </w:rPr>
      </w:pPr>
      <w:r w:rsidRPr="00FE1806">
        <w:rPr>
          <w:b/>
          <w:bCs/>
          <w:lang w:val="en-US"/>
        </w:rPr>
        <w:lastRenderedPageBreak/>
        <w:t>Abstract</w:t>
      </w:r>
    </w:p>
    <w:p w14:paraId="66126FF9" w14:textId="2E126AE4" w:rsidR="00BB01E0" w:rsidRPr="00FE1806" w:rsidRDefault="00EB3B65" w:rsidP="00A459C8">
      <w:pPr>
        <w:spacing w:line="480" w:lineRule="auto"/>
        <w:jc w:val="both"/>
        <w:rPr>
          <w:lang w:val="en-US"/>
        </w:rPr>
      </w:pPr>
      <w:r w:rsidRPr="00FE1806">
        <w:rPr>
          <w:lang w:val="en-US"/>
        </w:rPr>
        <w:t xml:space="preserve">It is often claimed that </w:t>
      </w:r>
      <w:r w:rsidR="0026242B" w:rsidRPr="00FE1806">
        <w:rPr>
          <w:lang w:val="en-US"/>
        </w:rPr>
        <w:t xml:space="preserve">only </w:t>
      </w:r>
      <w:r w:rsidRPr="00FE1806">
        <w:rPr>
          <w:lang w:val="en-US"/>
        </w:rPr>
        <w:t>e</w:t>
      </w:r>
      <w:r w:rsidR="003F5B82" w:rsidRPr="00FE1806">
        <w:rPr>
          <w:lang w:val="en-US"/>
        </w:rPr>
        <w:t xml:space="preserve">xperiments </w:t>
      </w:r>
      <w:r w:rsidR="00A81FB2" w:rsidRPr="00FE1806">
        <w:rPr>
          <w:lang w:val="en-US"/>
        </w:rPr>
        <w:t>can</w:t>
      </w:r>
      <w:r w:rsidR="00615FDC" w:rsidRPr="00FE1806">
        <w:rPr>
          <w:lang w:val="en-US"/>
        </w:rPr>
        <w:t xml:space="preserve"> </w:t>
      </w:r>
      <w:r w:rsidR="005A39A8" w:rsidRPr="00FE1806">
        <w:rPr>
          <w:lang w:val="en-US"/>
        </w:rPr>
        <w:t>support strong causal inferences</w:t>
      </w:r>
      <w:r w:rsidR="007757D9">
        <w:rPr>
          <w:lang w:val="en-US"/>
        </w:rPr>
        <w:t xml:space="preserve"> and</w:t>
      </w:r>
      <w:r w:rsidR="005A39A8" w:rsidRPr="00FE1806">
        <w:rPr>
          <w:lang w:val="en-US"/>
        </w:rPr>
        <w:t xml:space="preserve"> </w:t>
      </w:r>
      <w:r w:rsidR="00966DF0" w:rsidRPr="00FE1806">
        <w:rPr>
          <w:lang w:val="en-US"/>
        </w:rPr>
        <w:t>therefore they</w:t>
      </w:r>
      <w:r w:rsidR="00A81FB2" w:rsidRPr="00FE1806">
        <w:rPr>
          <w:lang w:val="en-US"/>
        </w:rPr>
        <w:t xml:space="preserve"> </w:t>
      </w:r>
      <w:r w:rsidR="0026242B" w:rsidRPr="00FE1806">
        <w:rPr>
          <w:lang w:val="en-US"/>
        </w:rPr>
        <w:t xml:space="preserve">should </w:t>
      </w:r>
      <w:r w:rsidR="00D13FA1" w:rsidRPr="00FE1806">
        <w:rPr>
          <w:lang w:val="en-US"/>
        </w:rPr>
        <w:t xml:space="preserve">be </w:t>
      </w:r>
      <w:r w:rsidR="00615FDC" w:rsidRPr="00FE1806">
        <w:rPr>
          <w:lang w:val="en-US"/>
        </w:rPr>
        <w:t>privileged</w:t>
      </w:r>
      <w:r w:rsidR="00D13FA1" w:rsidRPr="00FE1806">
        <w:rPr>
          <w:lang w:val="en-US"/>
        </w:rPr>
        <w:t xml:space="preserve"> </w:t>
      </w:r>
      <w:r w:rsidR="00CD45AE" w:rsidRPr="00FE1806">
        <w:rPr>
          <w:lang w:val="en-US"/>
        </w:rPr>
        <w:t xml:space="preserve">in </w:t>
      </w:r>
      <w:r w:rsidR="00A81FB2" w:rsidRPr="00FE1806">
        <w:rPr>
          <w:lang w:val="en-US"/>
        </w:rPr>
        <w:t>the behavioral</w:t>
      </w:r>
      <w:r w:rsidR="00CD45AE" w:rsidRPr="00FE1806">
        <w:rPr>
          <w:lang w:val="en-US"/>
        </w:rPr>
        <w:t xml:space="preserve"> sciences</w:t>
      </w:r>
      <w:r w:rsidR="003F5B82" w:rsidRPr="00FE1806">
        <w:rPr>
          <w:lang w:val="en-US"/>
        </w:rPr>
        <w:t xml:space="preserve">. </w:t>
      </w:r>
      <w:r w:rsidR="00A0586A" w:rsidRPr="00FE1806">
        <w:rPr>
          <w:lang w:val="en-US"/>
        </w:rPr>
        <w:t xml:space="preserve">We disagree. </w:t>
      </w:r>
      <w:r w:rsidR="001453E9" w:rsidRPr="00FE1806">
        <w:rPr>
          <w:lang w:val="en-US"/>
        </w:rPr>
        <w:t>O</w:t>
      </w:r>
      <w:r w:rsidR="00BB01E0" w:rsidRPr="00FE1806">
        <w:rPr>
          <w:lang w:val="en-US"/>
        </w:rPr>
        <w:t>vervaluing experiment</w:t>
      </w:r>
      <w:r w:rsidR="00E90348" w:rsidRPr="00FE1806">
        <w:rPr>
          <w:lang w:val="en-US"/>
        </w:rPr>
        <w:t>s</w:t>
      </w:r>
      <w:r w:rsidR="00BB01E0" w:rsidRPr="00FE1806">
        <w:rPr>
          <w:lang w:val="en-US"/>
        </w:rPr>
        <w:t xml:space="preserve"> result</w:t>
      </w:r>
      <w:r w:rsidR="00D05345" w:rsidRPr="00FE1806">
        <w:rPr>
          <w:lang w:val="en-US"/>
        </w:rPr>
        <w:t>s</w:t>
      </w:r>
      <w:r w:rsidR="00BB01E0" w:rsidRPr="00FE1806">
        <w:rPr>
          <w:lang w:val="en-US"/>
        </w:rPr>
        <w:t xml:space="preserve"> in </w:t>
      </w:r>
      <w:r w:rsidR="00E90348" w:rsidRPr="00FE1806">
        <w:rPr>
          <w:lang w:val="en-US"/>
        </w:rPr>
        <w:t xml:space="preserve">their </w:t>
      </w:r>
      <w:r w:rsidR="00BB01E0" w:rsidRPr="00FE1806">
        <w:rPr>
          <w:lang w:val="en-US"/>
        </w:rPr>
        <w:t>overuse</w:t>
      </w:r>
      <w:r w:rsidR="00CA0966" w:rsidRPr="00FE1806">
        <w:rPr>
          <w:lang w:val="en-US"/>
        </w:rPr>
        <w:t xml:space="preserve"> both by researchers and decision</w:t>
      </w:r>
      <w:r w:rsidR="006367B5" w:rsidRPr="00FE1806">
        <w:rPr>
          <w:lang w:val="en-US"/>
        </w:rPr>
        <w:t>-</w:t>
      </w:r>
      <w:r w:rsidR="00CA0966" w:rsidRPr="00FE1806">
        <w:rPr>
          <w:lang w:val="en-US"/>
        </w:rPr>
        <w:t>makers</w:t>
      </w:r>
      <w:r w:rsidR="00866B68" w:rsidRPr="00FE1806">
        <w:rPr>
          <w:lang w:val="en-US"/>
        </w:rPr>
        <w:t>,</w:t>
      </w:r>
      <w:r w:rsidR="00BB01E0" w:rsidRPr="00FE1806">
        <w:rPr>
          <w:lang w:val="en-US"/>
        </w:rPr>
        <w:t xml:space="preserve"> </w:t>
      </w:r>
      <w:r w:rsidR="007E7DA8" w:rsidRPr="00FE1806">
        <w:rPr>
          <w:lang w:val="en-US"/>
        </w:rPr>
        <w:t>and in</w:t>
      </w:r>
      <w:r w:rsidR="00CA0966" w:rsidRPr="00FE1806">
        <w:rPr>
          <w:lang w:val="en-US"/>
        </w:rPr>
        <w:t xml:space="preserve"> </w:t>
      </w:r>
      <w:r w:rsidR="002D55A7" w:rsidRPr="00FE1806">
        <w:rPr>
          <w:lang w:val="en-US"/>
        </w:rPr>
        <w:t xml:space="preserve">an </w:t>
      </w:r>
      <w:r w:rsidR="00BB01E0" w:rsidRPr="00FE1806">
        <w:rPr>
          <w:lang w:val="en-US"/>
        </w:rPr>
        <w:t xml:space="preserve">underappreciation </w:t>
      </w:r>
      <w:r w:rsidR="002D55A7" w:rsidRPr="00FE1806">
        <w:rPr>
          <w:lang w:val="en-US"/>
        </w:rPr>
        <w:t>of their shortcomings</w:t>
      </w:r>
      <w:r w:rsidR="005A39A8" w:rsidRPr="00FE1806">
        <w:rPr>
          <w:lang w:val="en-US"/>
        </w:rPr>
        <w:t xml:space="preserve">. </w:t>
      </w:r>
      <w:r w:rsidR="00BC672A">
        <w:rPr>
          <w:lang w:val="en-US"/>
        </w:rPr>
        <w:t>N</w:t>
      </w:r>
      <w:r w:rsidR="007E7DA8" w:rsidRPr="00FE1806">
        <w:rPr>
          <w:lang w:val="en-US"/>
        </w:rPr>
        <w:t>eglect</w:t>
      </w:r>
      <w:r w:rsidR="00BC672A">
        <w:rPr>
          <w:lang w:val="en-US"/>
        </w:rPr>
        <w:t>ing</w:t>
      </w:r>
      <w:r w:rsidR="00D05345" w:rsidRPr="00FE1806">
        <w:rPr>
          <w:lang w:val="en-US"/>
        </w:rPr>
        <w:t xml:space="preserve"> </w:t>
      </w:r>
      <w:r w:rsidR="00BB01E0" w:rsidRPr="00FE1806">
        <w:rPr>
          <w:lang w:val="en-US"/>
        </w:rPr>
        <w:t>other methods</w:t>
      </w:r>
      <w:r w:rsidR="005A39A8" w:rsidRPr="00FE1806">
        <w:rPr>
          <w:lang w:val="en-US"/>
        </w:rPr>
        <w:t xml:space="preserve"> often </w:t>
      </w:r>
      <w:r w:rsidR="007E7DA8" w:rsidRPr="00FE1806">
        <w:rPr>
          <w:lang w:val="en-US"/>
        </w:rPr>
        <w:t>follows</w:t>
      </w:r>
      <w:r w:rsidR="00BB01E0" w:rsidRPr="00FE1806">
        <w:rPr>
          <w:lang w:val="en-US"/>
        </w:rPr>
        <w:t xml:space="preserve">. </w:t>
      </w:r>
      <w:r w:rsidR="005A39A8" w:rsidRPr="00FE1806">
        <w:rPr>
          <w:lang w:val="en-US"/>
        </w:rPr>
        <w:t>E</w:t>
      </w:r>
      <w:r w:rsidR="00C42766" w:rsidRPr="00FE1806">
        <w:rPr>
          <w:lang w:val="en-US"/>
        </w:rPr>
        <w:t>xperiments</w:t>
      </w:r>
      <w:r w:rsidR="00DE1507" w:rsidRPr="00FE1806">
        <w:rPr>
          <w:lang w:val="en-US"/>
        </w:rPr>
        <w:t xml:space="preserve"> </w:t>
      </w:r>
      <w:r w:rsidR="00D13FA1" w:rsidRPr="00FE1806">
        <w:rPr>
          <w:lang w:val="en-US"/>
        </w:rPr>
        <w:t xml:space="preserve">can </w:t>
      </w:r>
      <w:r w:rsidR="007D7712" w:rsidRPr="00FE1806">
        <w:rPr>
          <w:lang w:val="en-US"/>
        </w:rPr>
        <w:t>suggest</w:t>
      </w:r>
      <w:r w:rsidR="00E27F43" w:rsidRPr="00FE1806">
        <w:rPr>
          <w:lang w:val="en-US"/>
        </w:rPr>
        <w:t xml:space="preserve"> whether</w:t>
      </w:r>
      <w:r w:rsidR="00BB01E0" w:rsidRPr="00FE1806">
        <w:rPr>
          <w:lang w:val="en-US"/>
        </w:rPr>
        <w:t xml:space="preserve"> X </w:t>
      </w:r>
      <w:r w:rsidR="00A0586A" w:rsidRPr="00FE1806">
        <w:rPr>
          <w:lang w:val="en-US"/>
        </w:rPr>
        <w:t>causes</w:t>
      </w:r>
      <w:r w:rsidR="00BB01E0" w:rsidRPr="00FE1806">
        <w:rPr>
          <w:lang w:val="en-US"/>
        </w:rPr>
        <w:t xml:space="preserve"> Y</w:t>
      </w:r>
      <w:r w:rsidRPr="00FE1806">
        <w:rPr>
          <w:lang w:val="en-US"/>
        </w:rPr>
        <w:t xml:space="preserve"> in </w:t>
      </w:r>
      <w:r w:rsidR="00832B50" w:rsidRPr="00FE1806">
        <w:rPr>
          <w:lang w:val="en-US"/>
        </w:rPr>
        <w:t xml:space="preserve">a specific </w:t>
      </w:r>
      <w:r w:rsidR="00D05345" w:rsidRPr="00FE1806">
        <w:rPr>
          <w:lang w:val="en-US"/>
        </w:rPr>
        <w:t>experimental setting</w:t>
      </w:r>
      <w:r w:rsidR="005A39A8" w:rsidRPr="00FE1806">
        <w:rPr>
          <w:lang w:val="en-US"/>
        </w:rPr>
        <w:t>; however</w:t>
      </w:r>
      <w:r w:rsidR="00DE1507" w:rsidRPr="00FE1806">
        <w:rPr>
          <w:lang w:val="en-US"/>
        </w:rPr>
        <w:t>,</w:t>
      </w:r>
      <w:r w:rsidR="00BB01E0" w:rsidRPr="00FE1806">
        <w:rPr>
          <w:lang w:val="en-US"/>
        </w:rPr>
        <w:t xml:space="preserve"> </w:t>
      </w:r>
      <w:r w:rsidR="00D13FA1" w:rsidRPr="00FE1806">
        <w:rPr>
          <w:lang w:val="en-US"/>
        </w:rPr>
        <w:t xml:space="preserve">they </w:t>
      </w:r>
      <w:r w:rsidR="00816CDD" w:rsidRPr="00FE1806">
        <w:rPr>
          <w:lang w:val="en-US"/>
        </w:rPr>
        <w:t xml:space="preserve">often </w:t>
      </w:r>
      <w:r w:rsidR="00D13FA1" w:rsidRPr="00FE1806">
        <w:rPr>
          <w:lang w:val="en-US"/>
        </w:rPr>
        <w:t xml:space="preserve">fail to </w:t>
      </w:r>
      <w:r w:rsidR="007E7DA8" w:rsidRPr="00FE1806">
        <w:rPr>
          <w:lang w:val="en-US"/>
        </w:rPr>
        <w:t>elucidate either</w:t>
      </w:r>
      <w:r w:rsidR="005A39A8" w:rsidRPr="00FE1806">
        <w:rPr>
          <w:lang w:val="en-US"/>
        </w:rPr>
        <w:t xml:space="preserve"> </w:t>
      </w:r>
      <w:r w:rsidR="00615FDC" w:rsidRPr="00FE1806">
        <w:rPr>
          <w:lang w:val="en-US"/>
        </w:rPr>
        <w:t>the mechanisms responsible</w:t>
      </w:r>
      <w:r w:rsidR="00743E78" w:rsidRPr="00FE1806">
        <w:rPr>
          <w:lang w:val="en-US"/>
        </w:rPr>
        <w:t xml:space="preserve"> </w:t>
      </w:r>
      <w:r w:rsidR="00BA6B02" w:rsidRPr="00FE1806">
        <w:rPr>
          <w:lang w:val="en-US"/>
        </w:rPr>
        <w:t xml:space="preserve">for </w:t>
      </w:r>
      <w:r w:rsidR="007E7DA8" w:rsidRPr="00FE1806">
        <w:rPr>
          <w:lang w:val="en-US"/>
        </w:rPr>
        <w:t>an</w:t>
      </w:r>
      <w:r w:rsidR="00BA6B02" w:rsidRPr="00FE1806">
        <w:rPr>
          <w:lang w:val="en-US"/>
        </w:rPr>
        <w:t xml:space="preserve"> effect</w:t>
      </w:r>
      <w:r w:rsidR="007E7DA8" w:rsidRPr="00FE1806">
        <w:rPr>
          <w:lang w:val="en-US"/>
        </w:rPr>
        <w:t>,</w:t>
      </w:r>
      <w:r w:rsidR="00BA6B02" w:rsidRPr="00FE1806">
        <w:rPr>
          <w:lang w:val="en-US"/>
        </w:rPr>
        <w:t xml:space="preserve"> or the strength of </w:t>
      </w:r>
      <w:r w:rsidR="00F220FA" w:rsidRPr="00FE1806">
        <w:rPr>
          <w:lang w:val="en-US"/>
        </w:rPr>
        <w:t>an</w:t>
      </w:r>
      <w:r w:rsidR="00BA6B02" w:rsidRPr="00FE1806">
        <w:rPr>
          <w:lang w:val="en-US"/>
        </w:rPr>
        <w:t xml:space="preserve"> effect </w:t>
      </w:r>
      <w:r w:rsidR="00BB01E0" w:rsidRPr="00FE1806">
        <w:rPr>
          <w:lang w:val="en-US"/>
        </w:rPr>
        <w:t xml:space="preserve">in everyday </w:t>
      </w:r>
      <w:r w:rsidR="00295A60" w:rsidRPr="00FE1806">
        <w:rPr>
          <w:lang w:val="en-US"/>
        </w:rPr>
        <w:t xml:space="preserve">natural </w:t>
      </w:r>
      <w:r w:rsidR="00B93073" w:rsidRPr="00FE1806">
        <w:rPr>
          <w:lang w:val="en-US"/>
        </w:rPr>
        <w:t>settings</w:t>
      </w:r>
      <w:r w:rsidR="00BA6B02" w:rsidRPr="00FE1806">
        <w:rPr>
          <w:lang w:val="en-US"/>
        </w:rPr>
        <w:t>.</w:t>
      </w:r>
      <w:r w:rsidR="00BB01E0" w:rsidRPr="00FE1806">
        <w:rPr>
          <w:lang w:val="en-US"/>
        </w:rPr>
        <w:t xml:space="preserve"> </w:t>
      </w:r>
      <w:r w:rsidR="00BA6B02" w:rsidRPr="00FE1806">
        <w:rPr>
          <w:lang w:val="en-US"/>
        </w:rPr>
        <w:t>In this paper</w:t>
      </w:r>
      <w:r w:rsidR="006367B5" w:rsidRPr="00FE1806">
        <w:rPr>
          <w:lang w:val="en-US"/>
        </w:rPr>
        <w:t>,</w:t>
      </w:r>
      <w:r w:rsidR="00743E78" w:rsidRPr="00FE1806">
        <w:rPr>
          <w:lang w:val="en-US"/>
        </w:rPr>
        <w:t xml:space="preserve"> w</w:t>
      </w:r>
      <w:r w:rsidR="00166A5C" w:rsidRPr="00FE1806">
        <w:rPr>
          <w:lang w:val="en-US"/>
        </w:rPr>
        <w:t xml:space="preserve">e </w:t>
      </w:r>
      <w:r w:rsidR="00BA6B02" w:rsidRPr="00FE1806">
        <w:rPr>
          <w:lang w:val="en-US"/>
        </w:rPr>
        <w:t>consider</w:t>
      </w:r>
      <w:r w:rsidR="00166A5C" w:rsidRPr="00FE1806">
        <w:rPr>
          <w:lang w:val="en-US"/>
        </w:rPr>
        <w:t xml:space="preserve"> two overarching issues</w:t>
      </w:r>
      <w:r w:rsidR="00966DF0" w:rsidRPr="00FE1806">
        <w:rPr>
          <w:lang w:val="en-US"/>
        </w:rPr>
        <w:t>. First,</w:t>
      </w:r>
      <w:r w:rsidR="00832B50" w:rsidRPr="00FE1806">
        <w:rPr>
          <w:lang w:val="en-US"/>
        </w:rPr>
        <w:t xml:space="preserve"> </w:t>
      </w:r>
      <w:r w:rsidR="00166A5C" w:rsidRPr="00FE1806">
        <w:rPr>
          <w:lang w:val="en-US"/>
        </w:rPr>
        <w:t xml:space="preserve">experiments have </w:t>
      </w:r>
      <w:r w:rsidR="00BA6B02" w:rsidRPr="00FE1806">
        <w:rPr>
          <w:lang w:val="en-US"/>
        </w:rPr>
        <w:t xml:space="preserve">important </w:t>
      </w:r>
      <w:r w:rsidR="00166A5C" w:rsidRPr="00FE1806">
        <w:rPr>
          <w:lang w:val="en-US"/>
        </w:rPr>
        <w:t xml:space="preserve">limitations. </w:t>
      </w:r>
      <w:r w:rsidR="00966DF0" w:rsidRPr="00FE1806">
        <w:rPr>
          <w:lang w:val="en-US"/>
        </w:rPr>
        <w:t>W</w:t>
      </w:r>
      <w:r w:rsidR="00166A5C" w:rsidRPr="00FE1806">
        <w:rPr>
          <w:lang w:val="en-US"/>
        </w:rPr>
        <w:t xml:space="preserve">e </w:t>
      </w:r>
      <w:r w:rsidR="00966DF0" w:rsidRPr="00FE1806">
        <w:rPr>
          <w:lang w:val="en-US"/>
        </w:rPr>
        <w:t>highlight</w:t>
      </w:r>
      <w:r w:rsidR="00166A5C" w:rsidRPr="00FE1806">
        <w:rPr>
          <w:lang w:val="en-US"/>
        </w:rPr>
        <w:t xml:space="preserve"> problems </w:t>
      </w:r>
      <w:r w:rsidR="006367B5" w:rsidRPr="00FE1806">
        <w:rPr>
          <w:lang w:val="en-US"/>
        </w:rPr>
        <w:t>with</w:t>
      </w:r>
      <w:r w:rsidR="009D1480">
        <w:rPr>
          <w:lang w:val="en-US"/>
        </w:rPr>
        <w:t>:</w:t>
      </w:r>
      <w:r w:rsidR="00BA6B02" w:rsidRPr="00FE1806">
        <w:rPr>
          <w:lang w:val="en-US"/>
        </w:rPr>
        <w:t xml:space="preserve"> </w:t>
      </w:r>
      <w:r w:rsidR="00166A5C" w:rsidRPr="00FE1806">
        <w:rPr>
          <w:lang w:val="en-US"/>
        </w:rPr>
        <w:t>external</w:t>
      </w:r>
      <w:r w:rsidR="00BA6B02" w:rsidRPr="00FE1806">
        <w:rPr>
          <w:lang w:val="en-US"/>
        </w:rPr>
        <w:t>, construct, statistical conclusion,</w:t>
      </w:r>
      <w:r w:rsidR="00166A5C" w:rsidRPr="00FE1806">
        <w:rPr>
          <w:lang w:val="en-US"/>
        </w:rPr>
        <w:t xml:space="preserve"> and internal validity</w:t>
      </w:r>
      <w:r w:rsidR="009D1480">
        <w:rPr>
          <w:lang w:val="en-US"/>
        </w:rPr>
        <w:t>;</w:t>
      </w:r>
      <w:r w:rsidR="00166A5C" w:rsidRPr="00FE1806">
        <w:rPr>
          <w:lang w:val="en-US"/>
        </w:rPr>
        <w:t xml:space="preserve"> replicability</w:t>
      </w:r>
      <w:r w:rsidR="009D1480">
        <w:rPr>
          <w:lang w:val="en-US"/>
        </w:rPr>
        <w:t>;</w:t>
      </w:r>
      <w:r w:rsidR="00166A5C" w:rsidRPr="00FE1806">
        <w:rPr>
          <w:lang w:val="en-US"/>
        </w:rPr>
        <w:t xml:space="preserve"> and </w:t>
      </w:r>
      <w:r w:rsidR="006367B5" w:rsidRPr="00FE1806">
        <w:rPr>
          <w:lang w:val="en-US"/>
        </w:rPr>
        <w:t xml:space="preserve">with </w:t>
      </w:r>
      <w:r w:rsidR="00166A5C" w:rsidRPr="00FE1806">
        <w:rPr>
          <w:lang w:val="en-US"/>
        </w:rPr>
        <w:t xml:space="preserve">conceptual issues </w:t>
      </w:r>
      <w:r w:rsidR="00BA6B02" w:rsidRPr="00FE1806">
        <w:rPr>
          <w:lang w:val="en-US"/>
        </w:rPr>
        <w:t>associated with</w:t>
      </w:r>
      <w:r w:rsidR="00743E78" w:rsidRPr="00FE1806">
        <w:rPr>
          <w:lang w:val="en-US"/>
        </w:rPr>
        <w:t xml:space="preserve"> </w:t>
      </w:r>
      <w:r w:rsidR="00166A5C" w:rsidRPr="00FE1806">
        <w:rPr>
          <w:lang w:val="en-US"/>
        </w:rPr>
        <w:t xml:space="preserve">simple </w:t>
      </w:r>
      <w:r w:rsidR="002A57F7" w:rsidRPr="00FE1806">
        <w:rPr>
          <w:lang w:val="en-US"/>
        </w:rPr>
        <w:t>X</w:t>
      </w:r>
      <w:r w:rsidR="00743E78" w:rsidRPr="00FE1806">
        <w:rPr>
          <w:lang w:val="en-US"/>
        </w:rPr>
        <w:t>-</w:t>
      </w:r>
      <w:r w:rsidR="00BA35B4" w:rsidRPr="00FE1806">
        <w:rPr>
          <w:lang w:val="en-US"/>
        </w:rPr>
        <w:t>causes</w:t>
      </w:r>
      <w:r w:rsidR="00743E78" w:rsidRPr="00FE1806">
        <w:rPr>
          <w:lang w:val="en-US"/>
        </w:rPr>
        <w:t>-</w:t>
      </w:r>
      <w:r w:rsidR="002A57F7" w:rsidRPr="00FE1806">
        <w:rPr>
          <w:lang w:val="en-US"/>
        </w:rPr>
        <w:t xml:space="preserve">Y </w:t>
      </w:r>
      <w:r w:rsidR="00166A5C" w:rsidRPr="00FE1806">
        <w:rPr>
          <w:lang w:val="en-US"/>
        </w:rPr>
        <w:t xml:space="preserve">thinking. </w:t>
      </w:r>
      <w:r w:rsidR="00966DF0" w:rsidRPr="00FE1806">
        <w:rPr>
          <w:lang w:val="en-US"/>
        </w:rPr>
        <w:t xml:space="preserve">Second, </w:t>
      </w:r>
      <w:r w:rsidR="00BA6B02" w:rsidRPr="00FE1806">
        <w:rPr>
          <w:lang w:val="en-US"/>
        </w:rPr>
        <w:t xml:space="preserve">quasi-experimental and </w:t>
      </w:r>
      <w:r w:rsidR="00966DF0" w:rsidRPr="00FE1806">
        <w:rPr>
          <w:lang w:val="en-US"/>
        </w:rPr>
        <w:t xml:space="preserve">non-experimental methods </w:t>
      </w:r>
      <w:r w:rsidR="007E7DA8" w:rsidRPr="00FE1806">
        <w:rPr>
          <w:lang w:val="en-US"/>
        </w:rPr>
        <w:t>are</w:t>
      </w:r>
      <w:r w:rsidR="00966DF0" w:rsidRPr="00FE1806">
        <w:rPr>
          <w:lang w:val="en-US"/>
        </w:rPr>
        <w:t xml:space="preserve"> absolutely essential.</w:t>
      </w:r>
      <w:r w:rsidR="00BB7507" w:rsidRPr="00FE1806">
        <w:rPr>
          <w:lang w:val="en-US"/>
        </w:rPr>
        <w:t xml:space="preserve"> </w:t>
      </w:r>
      <w:r w:rsidR="006367B5" w:rsidRPr="00FE1806">
        <w:rPr>
          <w:lang w:val="en-US"/>
        </w:rPr>
        <w:t>As well as</w:t>
      </w:r>
      <w:r w:rsidR="00166A5C" w:rsidRPr="00FE1806">
        <w:rPr>
          <w:lang w:val="en-US"/>
        </w:rPr>
        <w:t xml:space="preserve"> </w:t>
      </w:r>
      <w:r w:rsidR="0076504E" w:rsidRPr="00FE1806">
        <w:rPr>
          <w:lang w:val="en-US"/>
        </w:rPr>
        <w:t>themselves</w:t>
      </w:r>
      <w:r w:rsidR="00166A5C" w:rsidRPr="00FE1806">
        <w:rPr>
          <w:lang w:val="en-US"/>
        </w:rPr>
        <w:t xml:space="preserve"> e</w:t>
      </w:r>
      <w:r w:rsidR="00DF65A0" w:rsidRPr="00FE1806">
        <w:rPr>
          <w:lang w:val="en-US"/>
        </w:rPr>
        <w:t>s</w:t>
      </w:r>
      <w:r w:rsidR="00166A5C" w:rsidRPr="00FE1806">
        <w:rPr>
          <w:lang w:val="en-US"/>
        </w:rPr>
        <w:t>timat</w:t>
      </w:r>
      <w:r w:rsidR="0076504E" w:rsidRPr="00FE1806">
        <w:rPr>
          <w:lang w:val="en-US"/>
        </w:rPr>
        <w:t>ing</w:t>
      </w:r>
      <w:r w:rsidR="00166A5C" w:rsidRPr="00FE1806">
        <w:rPr>
          <w:lang w:val="en-US"/>
        </w:rPr>
        <w:t xml:space="preserve"> </w:t>
      </w:r>
      <w:r w:rsidR="007D7712" w:rsidRPr="00FE1806">
        <w:rPr>
          <w:lang w:val="en-US"/>
        </w:rPr>
        <w:t xml:space="preserve">causal </w:t>
      </w:r>
      <w:r w:rsidR="008279DF" w:rsidRPr="00FE1806">
        <w:rPr>
          <w:lang w:val="en-US"/>
        </w:rPr>
        <w:t>effects</w:t>
      </w:r>
      <w:r w:rsidR="00966DF0" w:rsidRPr="00FE1806">
        <w:rPr>
          <w:lang w:val="en-US"/>
        </w:rPr>
        <w:t>, the</w:t>
      </w:r>
      <w:r w:rsidR="007E7DA8" w:rsidRPr="00FE1806">
        <w:rPr>
          <w:lang w:val="en-US"/>
        </w:rPr>
        <w:t>se other methods</w:t>
      </w:r>
      <w:r w:rsidR="00966DF0" w:rsidRPr="00FE1806">
        <w:rPr>
          <w:lang w:val="en-US"/>
        </w:rPr>
        <w:t xml:space="preserve"> </w:t>
      </w:r>
      <w:r w:rsidR="00743E78" w:rsidRPr="00FE1806">
        <w:rPr>
          <w:lang w:val="en-US"/>
        </w:rPr>
        <w:t xml:space="preserve">can </w:t>
      </w:r>
      <w:r w:rsidR="00966DF0" w:rsidRPr="00FE1806">
        <w:rPr>
          <w:lang w:val="en-US"/>
        </w:rPr>
        <w:t xml:space="preserve">provide </w:t>
      </w:r>
      <w:r w:rsidR="00BA6B02" w:rsidRPr="00FE1806">
        <w:rPr>
          <w:lang w:val="en-US"/>
        </w:rPr>
        <w:t xml:space="preserve">information and </w:t>
      </w:r>
      <w:r w:rsidR="00966DF0" w:rsidRPr="00FE1806">
        <w:rPr>
          <w:lang w:val="en-US"/>
        </w:rPr>
        <w:t xml:space="preserve">understanding </w:t>
      </w:r>
      <w:r w:rsidR="00386C7F">
        <w:rPr>
          <w:lang w:val="en-US"/>
        </w:rPr>
        <w:t>that</w:t>
      </w:r>
      <w:r w:rsidR="00966DF0" w:rsidRPr="00FE1806">
        <w:rPr>
          <w:lang w:val="en-US"/>
        </w:rPr>
        <w:t xml:space="preserve"> goes beyond that</w:t>
      </w:r>
      <w:r w:rsidR="00BA6B02" w:rsidRPr="00FE1806">
        <w:rPr>
          <w:lang w:val="en-US"/>
        </w:rPr>
        <w:t xml:space="preserve"> provided by experiments</w:t>
      </w:r>
      <w:r w:rsidR="00166A5C" w:rsidRPr="00FE1806">
        <w:rPr>
          <w:lang w:val="en-US"/>
        </w:rPr>
        <w:t xml:space="preserve">. </w:t>
      </w:r>
      <w:r w:rsidR="00866B68" w:rsidRPr="00FE1806">
        <w:rPr>
          <w:lang w:val="en-US"/>
        </w:rPr>
        <w:t xml:space="preserve">A research program </w:t>
      </w:r>
      <w:r w:rsidR="00AC0913" w:rsidRPr="00FE1806">
        <w:rPr>
          <w:lang w:val="en-US"/>
        </w:rPr>
        <w:t>progresses</w:t>
      </w:r>
      <w:r w:rsidR="00866B68" w:rsidRPr="00FE1806">
        <w:rPr>
          <w:lang w:val="en-US"/>
        </w:rPr>
        <w:t xml:space="preserve"> best when experiments are </w:t>
      </w:r>
      <w:r w:rsidR="00BA6B02" w:rsidRPr="00FE1806">
        <w:rPr>
          <w:lang w:val="en-US"/>
        </w:rPr>
        <w:t xml:space="preserve">not </w:t>
      </w:r>
      <w:r w:rsidR="00265639" w:rsidRPr="00FE1806">
        <w:rPr>
          <w:lang w:val="en-US"/>
        </w:rPr>
        <w:t xml:space="preserve">treated </w:t>
      </w:r>
      <w:r w:rsidR="00866B68" w:rsidRPr="00FE1806">
        <w:rPr>
          <w:lang w:val="en-US"/>
        </w:rPr>
        <w:t xml:space="preserve">as privileged but </w:t>
      </w:r>
      <w:r w:rsidR="006367B5" w:rsidRPr="00FE1806">
        <w:rPr>
          <w:lang w:val="en-US"/>
        </w:rPr>
        <w:t>instead</w:t>
      </w:r>
      <w:r w:rsidR="003D54E1" w:rsidRPr="00FE1806">
        <w:rPr>
          <w:lang w:val="en-US"/>
        </w:rPr>
        <w:t xml:space="preserve"> are combined with </w:t>
      </w:r>
      <w:r w:rsidR="0076504E" w:rsidRPr="00FE1806">
        <w:rPr>
          <w:lang w:val="en-US"/>
        </w:rPr>
        <w:t>these other</w:t>
      </w:r>
      <w:r w:rsidR="003D54E1" w:rsidRPr="00FE1806">
        <w:rPr>
          <w:lang w:val="en-US"/>
        </w:rPr>
        <w:t xml:space="preserve"> methods.</w:t>
      </w:r>
    </w:p>
    <w:p w14:paraId="1D3FEAB0" w14:textId="77777777" w:rsidR="00D05345" w:rsidRPr="00FE1806" w:rsidRDefault="00D05345" w:rsidP="00A459C8">
      <w:pPr>
        <w:tabs>
          <w:tab w:val="left" w:pos="2483"/>
          <w:tab w:val="left" w:pos="3834"/>
        </w:tabs>
        <w:spacing w:line="480" w:lineRule="auto"/>
        <w:rPr>
          <w:b/>
          <w:bCs/>
          <w:lang w:val="en-US"/>
        </w:rPr>
      </w:pPr>
    </w:p>
    <w:p w14:paraId="24AFADC0" w14:textId="77777777" w:rsidR="00D05345" w:rsidRPr="00FE1806" w:rsidRDefault="00D05345" w:rsidP="00A459C8">
      <w:pPr>
        <w:tabs>
          <w:tab w:val="left" w:pos="2483"/>
          <w:tab w:val="left" w:pos="3834"/>
        </w:tabs>
        <w:spacing w:line="480" w:lineRule="auto"/>
        <w:rPr>
          <w:b/>
          <w:bCs/>
          <w:lang w:val="en-US"/>
        </w:rPr>
      </w:pPr>
    </w:p>
    <w:p w14:paraId="5F181507" w14:textId="79E36BE8" w:rsidR="00DF65A0" w:rsidRPr="00FE1806" w:rsidRDefault="00715565" w:rsidP="00A459C8">
      <w:pPr>
        <w:tabs>
          <w:tab w:val="left" w:pos="2483"/>
          <w:tab w:val="left" w:pos="3834"/>
        </w:tabs>
        <w:spacing w:line="480" w:lineRule="auto"/>
        <w:rPr>
          <w:b/>
          <w:bCs/>
          <w:lang w:val="en-US"/>
        </w:rPr>
      </w:pPr>
      <w:r w:rsidRPr="00FE1806">
        <w:rPr>
          <w:b/>
          <w:bCs/>
          <w:lang w:val="en-US"/>
        </w:rPr>
        <w:tab/>
      </w:r>
    </w:p>
    <w:p w14:paraId="35ABF26F" w14:textId="69832386" w:rsidR="0023619A" w:rsidRPr="00FE1806" w:rsidRDefault="0023619A" w:rsidP="00A459C8">
      <w:pPr>
        <w:spacing w:line="480" w:lineRule="auto"/>
        <w:rPr>
          <w:b/>
          <w:bCs/>
          <w:lang w:val="en-US"/>
        </w:rPr>
      </w:pPr>
      <w:r w:rsidRPr="00FE1806">
        <w:rPr>
          <w:b/>
          <w:bCs/>
          <w:lang w:val="en-US"/>
        </w:rPr>
        <w:br w:type="page"/>
      </w:r>
    </w:p>
    <w:p w14:paraId="3DFFA024" w14:textId="4FD8A2F6" w:rsidR="00B70C86" w:rsidRPr="00FE1806" w:rsidRDefault="00DF65A0" w:rsidP="00A459C8">
      <w:pPr>
        <w:spacing w:line="480" w:lineRule="auto"/>
        <w:jc w:val="center"/>
        <w:rPr>
          <w:b/>
          <w:bCs/>
          <w:lang w:val="en-US"/>
        </w:rPr>
      </w:pPr>
      <w:r w:rsidRPr="00FE1806">
        <w:rPr>
          <w:b/>
          <w:bCs/>
          <w:lang w:val="en-US"/>
        </w:rPr>
        <w:lastRenderedPageBreak/>
        <w:t>Beyond Experiment</w:t>
      </w:r>
      <w:r w:rsidR="00D05345" w:rsidRPr="00FE1806">
        <w:rPr>
          <w:b/>
          <w:bCs/>
          <w:lang w:val="en-US"/>
        </w:rPr>
        <w:t>s</w:t>
      </w:r>
      <w:r w:rsidR="00717720" w:rsidRPr="00FE1806">
        <w:rPr>
          <w:b/>
          <w:bCs/>
          <w:lang w:val="en-US"/>
        </w:rPr>
        <w:t xml:space="preserve"> </w:t>
      </w:r>
    </w:p>
    <w:p w14:paraId="7C561B18" w14:textId="38896AB8" w:rsidR="004C6F81" w:rsidRPr="00FE1806" w:rsidRDefault="008E040C" w:rsidP="00A459C8">
      <w:pPr>
        <w:spacing w:line="480" w:lineRule="auto"/>
        <w:ind w:firstLine="720"/>
        <w:rPr>
          <w:lang w:val="en-US"/>
        </w:rPr>
      </w:pPr>
      <w:r w:rsidRPr="00FE1806">
        <w:rPr>
          <w:lang w:val="en-US"/>
        </w:rPr>
        <w:t>Experiment</w:t>
      </w:r>
      <w:r w:rsidR="004A4B72" w:rsidRPr="00FE1806">
        <w:rPr>
          <w:lang w:val="en-US"/>
        </w:rPr>
        <w:t>s</w:t>
      </w:r>
      <w:r w:rsidRPr="00FE1806">
        <w:rPr>
          <w:lang w:val="en-US"/>
        </w:rPr>
        <w:t xml:space="preserve"> can be defined as studies in which </w:t>
      </w:r>
      <w:r w:rsidR="00D05345" w:rsidRPr="00FE1806">
        <w:rPr>
          <w:lang w:val="en-US"/>
        </w:rPr>
        <w:t>a researcher</w:t>
      </w:r>
      <w:r w:rsidRPr="00FE1806">
        <w:rPr>
          <w:lang w:val="en-US"/>
        </w:rPr>
        <w:t xml:space="preserve"> manipulates </w:t>
      </w:r>
      <w:r w:rsidR="00165C76" w:rsidRPr="00FE1806">
        <w:rPr>
          <w:lang w:val="en-US"/>
        </w:rPr>
        <w:t xml:space="preserve">a </w:t>
      </w:r>
      <w:r w:rsidR="00F038F4" w:rsidRPr="00FE1806">
        <w:rPr>
          <w:lang w:val="en-US"/>
        </w:rPr>
        <w:t>treatment condition (</w:t>
      </w:r>
      <w:r w:rsidRPr="00FE1806">
        <w:rPr>
          <w:lang w:val="en-US"/>
        </w:rPr>
        <w:t>p</w:t>
      </w:r>
      <w:r w:rsidR="00D516EE" w:rsidRPr="00FE1806">
        <w:rPr>
          <w:lang w:val="en-US"/>
        </w:rPr>
        <w:t>utative</w:t>
      </w:r>
      <w:r w:rsidRPr="00FE1806">
        <w:rPr>
          <w:lang w:val="en-US"/>
        </w:rPr>
        <w:t xml:space="preserve"> causal </w:t>
      </w:r>
      <w:r w:rsidR="00AA5D02" w:rsidRPr="00FE1806">
        <w:rPr>
          <w:lang w:val="en-US"/>
        </w:rPr>
        <w:t>factor</w:t>
      </w:r>
      <w:r w:rsidR="00F038F4" w:rsidRPr="00FE1806">
        <w:rPr>
          <w:lang w:val="en-US"/>
        </w:rPr>
        <w:t>)</w:t>
      </w:r>
      <w:r w:rsidRPr="00FE1806">
        <w:rPr>
          <w:lang w:val="en-US"/>
        </w:rPr>
        <w:t xml:space="preserve"> and compares the dependent variable scores </w:t>
      </w:r>
      <w:r w:rsidR="001B6718" w:rsidRPr="00FE1806">
        <w:rPr>
          <w:lang w:val="en-US"/>
        </w:rPr>
        <w:t xml:space="preserve">with those </w:t>
      </w:r>
      <w:r w:rsidR="00AF4B64" w:rsidRPr="00FE1806">
        <w:rPr>
          <w:lang w:val="en-US"/>
        </w:rPr>
        <w:t xml:space="preserve">from </w:t>
      </w:r>
      <w:r w:rsidR="00165C76" w:rsidRPr="00FE1806">
        <w:rPr>
          <w:lang w:val="en-US"/>
        </w:rPr>
        <w:t xml:space="preserve">another manipulated treatment condition, often a </w:t>
      </w:r>
      <w:r w:rsidR="00704626" w:rsidRPr="00FE1806">
        <w:rPr>
          <w:lang w:val="en-US"/>
        </w:rPr>
        <w:t>‘</w:t>
      </w:r>
      <w:r w:rsidR="00165C76" w:rsidRPr="00FE1806">
        <w:rPr>
          <w:lang w:val="en-US"/>
        </w:rPr>
        <w:t>no</w:t>
      </w:r>
      <w:r w:rsidR="00704626" w:rsidRPr="00FE1806">
        <w:rPr>
          <w:lang w:val="en-US"/>
        </w:rPr>
        <w:t xml:space="preserve"> </w:t>
      </w:r>
      <w:r w:rsidR="00165C76" w:rsidRPr="00FE1806">
        <w:rPr>
          <w:lang w:val="en-US"/>
        </w:rPr>
        <w:t>treatment</w:t>
      </w:r>
      <w:r w:rsidR="00704626" w:rsidRPr="00FE1806">
        <w:rPr>
          <w:lang w:val="en-US"/>
        </w:rPr>
        <w:t>’</w:t>
      </w:r>
      <w:r w:rsidR="00165C76" w:rsidRPr="00FE1806">
        <w:rPr>
          <w:lang w:val="en-US"/>
        </w:rPr>
        <w:t xml:space="preserve"> control. </w:t>
      </w:r>
      <w:r w:rsidR="00F038F4" w:rsidRPr="00FE1806">
        <w:rPr>
          <w:lang w:val="en-US"/>
        </w:rPr>
        <w:t xml:space="preserve">Assignment </w:t>
      </w:r>
      <w:r w:rsidR="003F010E" w:rsidRPr="00FE1806">
        <w:rPr>
          <w:lang w:val="en-US"/>
        </w:rPr>
        <w:t xml:space="preserve">of </w:t>
      </w:r>
      <w:r w:rsidR="00AF4B64" w:rsidRPr="00FE1806">
        <w:rPr>
          <w:lang w:val="en-US"/>
        </w:rPr>
        <w:t xml:space="preserve">people or </w:t>
      </w:r>
      <w:r w:rsidR="003F010E" w:rsidRPr="00FE1806">
        <w:rPr>
          <w:lang w:val="en-US"/>
        </w:rPr>
        <w:t xml:space="preserve">units </w:t>
      </w:r>
      <w:r w:rsidR="00F038F4" w:rsidRPr="00FE1806">
        <w:rPr>
          <w:lang w:val="en-US"/>
        </w:rPr>
        <w:t>to treatment conditions is</w:t>
      </w:r>
      <w:r w:rsidRPr="00FE1806">
        <w:rPr>
          <w:lang w:val="en-US"/>
        </w:rPr>
        <w:t xml:space="preserve"> </w:t>
      </w:r>
      <w:r w:rsidR="00F038F4" w:rsidRPr="00FE1806">
        <w:rPr>
          <w:lang w:val="en-US"/>
        </w:rPr>
        <w:t>random and often there are attempts</w:t>
      </w:r>
      <w:r w:rsidR="00381612" w:rsidRPr="00FE1806">
        <w:rPr>
          <w:lang w:val="en-US"/>
        </w:rPr>
        <w:t xml:space="preserve"> to </w:t>
      </w:r>
      <w:r w:rsidRPr="00FE1806">
        <w:rPr>
          <w:lang w:val="en-US"/>
        </w:rPr>
        <w:t xml:space="preserve">control other relevant factors. </w:t>
      </w:r>
      <w:r w:rsidR="00483272" w:rsidRPr="00FE1806">
        <w:rPr>
          <w:lang w:val="en-US"/>
        </w:rPr>
        <w:t>Q</w:t>
      </w:r>
      <w:r w:rsidR="00F038F4" w:rsidRPr="00FE1806">
        <w:rPr>
          <w:lang w:val="en-US"/>
        </w:rPr>
        <w:t xml:space="preserve">uasi-experiments </w:t>
      </w:r>
      <w:r w:rsidR="00483272" w:rsidRPr="00FE1806">
        <w:rPr>
          <w:lang w:val="en-US"/>
        </w:rPr>
        <w:t>manipulat</w:t>
      </w:r>
      <w:r w:rsidR="00E73AA1" w:rsidRPr="00FE1806">
        <w:rPr>
          <w:lang w:val="en-US"/>
        </w:rPr>
        <w:t>e</w:t>
      </w:r>
      <w:r w:rsidR="00483272" w:rsidRPr="00FE1806">
        <w:rPr>
          <w:lang w:val="en-US"/>
        </w:rPr>
        <w:t xml:space="preserve"> the treatment condition</w:t>
      </w:r>
      <w:r w:rsidR="00E0538A" w:rsidRPr="00FE1806">
        <w:rPr>
          <w:lang w:val="en-US"/>
        </w:rPr>
        <w:t xml:space="preserve"> </w:t>
      </w:r>
      <w:r w:rsidR="003D54E1" w:rsidRPr="00FE1806">
        <w:rPr>
          <w:lang w:val="en-US"/>
        </w:rPr>
        <w:t xml:space="preserve">and </w:t>
      </w:r>
      <w:r w:rsidR="00816CDD" w:rsidRPr="00FE1806">
        <w:rPr>
          <w:lang w:val="en-US"/>
        </w:rPr>
        <w:t>contain some</w:t>
      </w:r>
      <w:r w:rsidR="00E0538A" w:rsidRPr="00FE1806">
        <w:rPr>
          <w:lang w:val="en-US"/>
        </w:rPr>
        <w:t xml:space="preserve"> features of experiments, but do not include</w:t>
      </w:r>
      <w:r w:rsidR="00F038F4" w:rsidRPr="00FE1806">
        <w:rPr>
          <w:lang w:val="en-US"/>
        </w:rPr>
        <w:t xml:space="preserve"> randomization.</w:t>
      </w:r>
      <w:r w:rsidRPr="00FE1806">
        <w:rPr>
          <w:lang w:val="en-US"/>
        </w:rPr>
        <w:t xml:space="preserve"> </w:t>
      </w:r>
      <w:r w:rsidR="00483272" w:rsidRPr="00FE1806">
        <w:rPr>
          <w:lang w:val="en-US"/>
        </w:rPr>
        <w:t xml:space="preserve">The strength of </w:t>
      </w:r>
      <w:r w:rsidR="00E0538A" w:rsidRPr="00FE1806">
        <w:rPr>
          <w:lang w:val="en-US"/>
        </w:rPr>
        <w:t>experiment</w:t>
      </w:r>
      <w:r w:rsidR="00E73AA1" w:rsidRPr="00FE1806">
        <w:rPr>
          <w:lang w:val="en-US"/>
        </w:rPr>
        <w:t>s</w:t>
      </w:r>
      <w:r w:rsidR="00E0538A" w:rsidRPr="00FE1806">
        <w:rPr>
          <w:lang w:val="en-US"/>
        </w:rPr>
        <w:t xml:space="preserve"> is </w:t>
      </w:r>
      <w:r w:rsidR="00E73AA1" w:rsidRPr="00FE1806">
        <w:rPr>
          <w:lang w:val="en-US"/>
        </w:rPr>
        <w:t>th</w:t>
      </w:r>
      <w:r w:rsidR="00AF4B64" w:rsidRPr="00FE1806">
        <w:rPr>
          <w:lang w:val="en-US"/>
        </w:rPr>
        <w:t>at they</w:t>
      </w:r>
      <w:r w:rsidR="00E0538A" w:rsidRPr="00FE1806">
        <w:rPr>
          <w:lang w:val="en-US"/>
        </w:rPr>
        <w:t xml:space="preserve"> address some </w:t>
      </w:r>
      <w:r w:rsidR="00165C76" w:rsidRPr="00FE1806">
        <w:rPr>
          <w:lang w:val="en-US"/>
        </w:rPr>
        <w:t>threats to i</w:t>
      </w:r>
      <w:r w:rsidR="00E0538A" w:rsidRPr="00FE1806">
        <w:rPr>
          <w:lang w:val="en-US"/>
        </w:rPr>
        <w:t>nternal validity (</w:t>
      </w:r>
      <w:r w:rsidR="00332165" w:rsidRPr="00FE1806">
        <w:rPr>
          <w:lang w:val="en-US"/>
        </w:rPr>
        <w:t>see</w:t>
      </w:r>
      <w:r w:rsidR="00E0538A" w:rsidRPr="00FE1806">
        <w:rPr>
          <w:lang w:val="en-US"/>
        </w:rPr>
        <w:t xml:space="preserve"> below)</w:t>
      </w:r>
      <w:r w:rsidR="00704626" w:rsidRPr="00FE1806">
        <w:rPr>
          <w:lang w:val="en-US"/>
        </w:rPr>
        <w:t>, leading to t</w:t>
      </w:r>
      <w:r w:rsidR="004F66A9" w:rsidRPr="00FE1806">
        <w:rPr>
          <w:lang w:val="en-US"/>
        </w:rPr>
        <w:t>he claim that only experiments can rule out both known and unknown confounding factors.</w:t>
      </w:r>
      <w:r w:rsidR="00E0538A" w:rsidRPr="00FE1806">
        <w:rPr>
          <w:lang w:val="en-US"/>
        </w:rPr>
        <w:t xml:space="preserve"> </w:t>
      </w:r>
      <w:r w:rsidR="00AF4B64" w:rsidRPr="00FE1806">
        <w:rPr>
          <w:lang w:val="en-US"/>
        </w:rPr>
        <w:t>T</w:t>
      </w:r>
      <w:r w:rsidR="00E0538A" w:rsidRPr="00FE1806">
        <w:rPr>
          <w:lang w:val="en-US"/>
        </w:rPr>
        <w:t>he weakness of experiment</w:t>
      </w:r>
      <w:r w:rsidR="001B6718" w:rsidRPr="00FE1806">
        <w:rPr>
          <w:lang w:val="en-US"/>
        </w:rPr>
        <w:t>s</w:t>
      </w:r>
      <w:r w:rsidR="00E0538A" w:rsidRPr="00FE1806">
        <w:rPr>
          <w:lang w:val="en-US"/>
        </w:rPr>
        <w:t xml:space="preserve"> is that</w:t>
      </w:r>
      <w:r w:rsidR="00165C76" w:rsidRPr="00FE1806">
        <w:rPr>
          <w:lang w:val="en-US"/>
        </w:rPr>
        <w:t xml:space="preserve"> </w:t>
      </w:r>
      <w:r w:rsidR="001B6718" w:rsidRPr="00FE1806">
        <w:rPr>
          <w:lang w:val="en-US"/>
        </w:rPr>
        <w:t>they do</w:t>
      </w:r>
      <w:r w:rsidR="00165C76" w:rsidRPr="00FE1806">
        <w:rPr>
          <w:lang w:val="en-US"/>
        </w:rPr>
        <w:t xml:space="preserve"> not address other</w:t>
      </w:r>
      <w:r w:rsidR="00E0538A" w:rsidRPr="00FE1806">
        <w:rPr>
          <w:lang w:val="en-US"/>
        </w:rPr>
        <w:t xml:space="preserve"> </w:t>
      </w:r>
      <w:r w:rsidR="00332165" w:rsidRPr="00FE1806">
        <w:rPr>
          <w:lang w:val="en-US"/>
        </w:rPr>
        <w:t xml:space="preserve">forms of </w:t>
      </w:r>
      <w:r w:rsidR="00E0538A" w:rsidRPr="00FE1806">
        <w:rPr>
          <w:lang w:val="en-US"/>
        </w:rPr>
        <w:t>validity (statistical conclusion</w:t>
      </w:r>
      <w:r w:rsidR="00FA3A8E" w:rsidRPr="00FE1806">
        <w:rPr>
          <w:lang w:val="en-US"/>
        </w:rPr>
        <w:t xml:space="preserve"> validity</w:t>
      </w:r>
      <w:r w:rsidR="00E0538A" w:rsidRPr="00FE1806">
        <w:rPr>
          <w:lang w:val="en-US"/>
        </w:rPr>
        <w:t>, construct validity,</w:t>
      </w:r>
      <w:r w:rsidR="004F66A9" w:rsidRPr="00FE1806">
        <w:rPr>
          <w:lang w:val="en-US"/>
        </w:rPr>
        <w:t xml:space="preserve"> and</w:t>
      </w:r>
      <w:r w:rsidR="00E0538A" w:rsidRPr="00FE1806">
        <w:rPr>
          <w:lang w:val="en-US"/>
        </w:rPr>
        <w:t xml:space="preserve"> external validity)</w:t>
      </w:r>
      <w:r w:rsidR="00A74E74" w:rsidRPr="00FE1806">
        <w:rPr>
          <w:lang w:val="en-US"/>
        </w:rPr>
        <w:t>, and</w:t>
      </w:r>
      <w:r w:rsidR="00E0538A" w:rsidRPr="00FE1806">
        <w:rPr>
          <w:lang w:val="en-US"/>
        </w:rPr>
        <w:t xml:space="preserve"> </w:t>
      </w:r>
      <w:r w:rsidR="00165C76" w:rsidRPr="00FE1806">
        <w:rPr>
          <w:lang w:val="en-US"/>
        </w:rPr>
        <w:t>indeed</w:t>
      </w:r>
      <w:r w:rsidR="00A74E74" w:rsidRPr="00FE1806">
        <w:rPr>
          <w:lang w:val="en-US"/>
        </w:rPr>
        <w:t xml:space="preserve"> can </w:t>
      </w:r>
      <w:r w:rsidR="000D25CC" w:rsidRPr="00FE1806">
        <w:rPr>
          <w:lang w:val="en-US"/>
        </w:rPr>
        <w:t xml:space="preserve">make </w:t>
      </w:r>
      <w:r w:rsidR="00E0538A" w:rsidRPr="00FE1806">
        <w:rPr>
          <w:lang w:val="en-US"/>
        </w:rPr>
        <w:t>address</w:t>
      </w:r>
      <w:r w:rsidR="0079055B" w:rsidRPr="00FE1806">
        <w:rPr>
          <w:lang w:val="en-US"/>
        </w:rPr>
        <w:t>ing</w:t>
      </w:r>
      <w:r w:rsidR="00E0538A" w:rsidRPr="00FE1806">
        <w:rPr>
          <w:lang w:val="en-US"/>
        </w:rPr>
        <w:t xml:space="preserve"> </w:t>
      </w:r>
      <w:r w:rsidR="00A74E74" w:rsidRPr="00FE1806">
        <w:rPr>
          <w:lang w:val="en-US"/>
        </w:rPr>
        <w:t>them</w:t>
      </w:r>
      <w:r w:rsidR="0079055B" w:rsidRPr="00FE1806">
        <w:rPr>
          <w:lang w:val="en-US"/>
        </w:rPr>
        <w:t xml:space="preserve"> harder</w:t>
      </w:r>
      <w:r w:rsidR="00E0538A" w:rsidRPr="00FE1806">
        <w:rPr>
          <w:lang w:val="en-US"/>
        </w:rPr>
        <w:t xml:space="preserve">. </w:t>
      </w:r>
      <w:r w:rsidR="00A74E74" w:rsidRPr="00FE1806">
        <w:rPr>
          <w:lang w:val="en-US"/>
        </w:rPr>
        <w:t>W</w:t>
      </w:r>
      <w:r w:rsidR="00D05345" w:rsidRPr="00FE1806">
        <w:rPr>
          <w:lang w:val="en-US"/>
        </w:rPr>
        <w:t>e suggest that experiments are overused and overvalued in the behavioral sciences, to the detriment of scientific progress.</w:t>
      </w:r>
    </w:p>
    <w:p w14:paraId="2A38AB89" w14:textId="26C468BF" w:rsidR="00DF65A0" w:rsidRPr="00FE1806" w:rsidRDefault="00381612" w:rsidP="00A459C8">
      <w:pPr>
        <w:spacing w:line="480" w:lineRule="auto"/>
        <w:ind w:firstLine="720"/>
        <w:rPr>
          <w:lang w:val="en-US"/>
        </w:rPr>
      </w:pPr>
      <w:r w:rsidRPr="00FE1806">
        <w:rPr>
          <w:lang w:val="en-US"/>
        </w:rPr>
        <w:t xml:space="preserve">This view may seem heretical </w:t>
      </w:r>
      <w:r w:rsidR="00D034AE" w:rsidRPr="00FE1806">
        <w:rPr>
          <w:lang w:val="en-US"/>
        </w:rPr>
        <w:t>because</w:t>
      </w:r>
      <w:r w:rsidRPr="00FE1806">
        <w:rPr>
          <w:lang w:val="en-US"/>
        </w:rPr>
        <w:t xml:space="preserve"> e</w:t>
      </w:r>
      <w:r w:rsidR="00D35863" w:rsidRPr="00FE1806">
        <w:rPr>
          <w:lang w:val="en-US"/>
        </w:rPr>
        <w:t>xperiment</w:t>
      </w:r>
      <w:r w:rsidR="00A5594D" w:rsidRPr="00FE1806">
        <w:rPr>
          <w:lang w:val="en-US"/>
        </w:rPr>
        <w:t>s are</w:t>
      </w:r>
      <w:r w:rsidR="00D35863" w:rsidRPr="00FE1806">
        <w:rPr>
          <w:lang w:val="en-US"/>
        </w:rPr>
        <w:t xml:space="preserve"> </w:t>
      </w:r>
      <w:r w:rsidRPr="00FE1806">
        <w:rPr>
          <w:lang w:val="en-US"/>
        </w:rPr>
        <w:t xml:space="preserve">often </w:t>
      </w:r>
      <w:r w:rsidR="00D35863" w:rsidRPr="00FE1806">
        <w:rPr>
          <w:lang w:val="en-US"/>
        </w:rPr>
        <w:t xml:space="preserve">held in </w:t>
      </w:r>
      <w:r w:rsidR="00EF5D3B" w:rsidRPr="00FE1806">
        <w:rPr>
          <w:lang w:val="en-US"/>
        </w:rPr>
        <w:t>the</w:t>
      </w:r>
      <w:r w:rsidR="00D35863" w:rsidRPr="00FE1806">
        <w:rPr>
          <w:lang w:val="en-US"/>
        </w:rPr>
        <w:t xml:space="preserve"> high</w:t>
      </w:r>
      <w:r w:rsidR="00EF5D3B" w:rsidRPr="00FE1806">
        <w:rPr>
          <w:lang w:val="en-US"/>
        </w:rPr>
        <w:t>est</w:t>
      </w:r>
      <w:r w:rsidR="00D35863" w:rsidRPr="00FE1806">
        <w:rPr>
          <w:lang w:val="en-US"/>
        </w:rPr>
        <w:t xml:space="preserve"> esteem.</w:t>
      </w:r>
      <w:r w:rsidR="002576C8" w:rsidRPr="00FE1806">
        <w:rPr>
          <w:lang w:val="en-US"/>
        </w:rPr>
        <w:t xml:space="preserve"> </w:t>
      </w:r>
      <w:r w:rsidR="005571AE" w:rsidRPr="00FE1806">
        <w:rPr>
          <w:lang w:val="en-US"/>
        </w:rPr>
        <w:t xml:space="preserve">For example, </w:t>
      </w:r>
      <w:proofErr w:type="spellStart"/>
      <w:r w:rsidR="00D35863" w:rsidRPr="00FE1806">
        <w:rPr>
          <w:lang w:val="en-US"/>
        </w:rPr>
        <w:t>Imbens</w:t>
      </w:r>
      <w:proofErr w:type="spellEnd"/>
      <w:r w:rsidR="00D35863" w:rsidRPr="00FE1806">
        <w:rPr>
          <w:lang w:val="en-US"/>
        </w:rPr>
        <w:t xml:space="preserve"> (2010) wr</w:t>
      </w:r>
      <w:r w:rsidR="00CB2309" w:rsidRPr="00FE1806">
        <w:rPr>
          <w:lang w:val="en-US"/>
        </w:rPr>
        <w:t>i</w:t>
      </w:r>
      <w:r w:rsidR="00D35863" w:rsidRPr="00FE1806">
        <w:rPr>
          <w:lang w:val="en-US"/>
        </w:rPr>
        <w:t>te</w:t>
      </w:r>
      <w:r w:rsidR="00CB2309" w:rsidRPr="00FE1806">
        <w:rPr>
          <w:lang w:val="en-US"/>
        </w:rPr>
        <w:t>s</w:t>
      </w:r>
      <w:r w:rsidR="00D35863" w:rsidRPr="00FE1806">
        <w:rPr>
          <w:lang w:val="en-US"/>
        </w:rPr>
        <w:t xml:space="preserve"> that </w:t>
      </w:r>
      <w:r w:rsidR="00C263B2" w:rsidRPr="00FE1806">
        <w:rPr>
          <w:lang w:val="en-US"/>
        </w:rPr>
        <w:t>“R</w:t>
      </w:r>
      <w:r w:rsidR="00D35863" w:rsidRPr="00FE1806">
        <w:rPr>
          <w:lang w:val="en-US"/>
        </w:rPr>
        <w:t xml:space="preserve">andomized experiments enjoy a special place in the hierarchy of evidence, namely at the very top” (p. </w:t>
      </w:r>
      <w:r w:rsidR="00700D77" w:rsidRPr="00FE1806">
        <w:rPr>
          <w:lang w:val="en-US"/>
        </w:rPr>
        <w:t>407</w:t>
      </w:r>
      <w:r w:rsidR="00D35863" w:rsidRPr="00FE1806">
        <w:rPr>
          <w:lang w:val="en-US"/>
        </w:rPr>
        <w:t>).</w:t>
      </w:r>
      <w:r w:rsidR="00D35863" w:rsidRPr="00FE1806">
        <w:rPr>
          <w:b/>
          <w:bCs/>
          <w:color w:val="FF0000"/>
          <w:lang w:val="en-US"/>
        </w:rPr>
        <w:t xml:space="preserve"> </w:t>
      </w:r>
      <w:r w:rsidR="00494FA5" w:rsidRPr="00FE1806">
        <w:rPr>
          <w:lang w:val="en-US"/>
        </w:rPr>
        <w:t>Many agree</w:t>
      </w:r>
      <w:r w:rsidR="00F6308B" w:rsidRPr="00FE1806">
        <w:rPr>
          <w:lang w:val="en-US"/>
        </w:rPr>
        <w:t xml:space="preserve">, but </w:t>
      </w:r>
      <w:r w:rsidR="00165C76" w:rsidRPr="00FE1806">
        <w:rPr>
          <w:lang w:val="en-US"/>
        </w:rPr>
        <w:t>we</w:t>
      </w:r>
      <w:r w:rsidR="00F6308B" w:rsidRPr="00FE1806">
        <w:rPr>
          <w:lang w:val="en-US"/>
        </w:rPr>
        <w:t xml:space="preserve"> do</w:t>
      </w:r>
      <w:r w:rsidR="00DF65A0" w:rsidRPr="00FE1806">
        <w:rPr>
          <w:lang w:val="en-US"/>
        </w:rPr>
        <w:t xml:space="preserve"> not</w:t>
      </w:r>
      <w:r w:rsidR="00494FA5" w:rsidRPr="00FE1806">
        <w:rPr>
          <w:lang w:val="en-US"/>
        </w:rPr>
        <w:t xml:space="preserve">. </w:t>
      </w:r>
      <w:r w:rsidRPr="00FE1806">
        <w:rPr>
          <w:lang w:val="en-US"/>
        </w:rPr>
        <w:t>An o</w:t>
      </w:r>
      <w:r w:rsidR="00431D66" w:rsidRPr="00FE1806">
        <w:rPr>
          <w:lang w:val="en-US"/>
        </w:rPr>
        <w:t>ver</w:t>
      </w:r>
      <w:r w:rsidR="00456AD9" w:rsidRPr="00FE1806">
        <w:rPr>
          <w:lang w:val="en-US"/>
        </w:rPr>
        <w:t xml:space="preserve">emphasis on </w:t>
      </w:r>
      <w:r w:rsidR="008E040C" w:rsidRPr="00FE1806">
        <w:rPr>
          <w:lang w:val="en-US"/>
        </w:rPr>
        <w:t>experiment</w:t>
      </w:r>
      <w:r w:rsidR="008F4D83" w:rsidRPr="00FE1806">
        <w:rPr>
          <w:lang w:val="en-US"/>
        </w:rPr>
        <w:t>s</w:t>
      </w:r>
      <w:r w:rsidR="00700D77" w:rsidRPr="00FE1806">
        <w:rPr>
          <w:lang w:val="en-US"/>
        </w:rPr>
        <w:t xml:space="preserve"> </w:t>
      </w:r>
      <w:r w:rsidR="00F8773A" w:rsidRPr="00FE1806">
        <w:rPr>
          <w:lang w:val="en-US"/>
        </w:rPr>
        <w:t>can</w:t>
      </w:r>
      <w:r w:rsidR="00700D77" w:rsidRPr="00FE1806">
        <w:rPr>
          <w:lang w:val="en-US"/>
        </w:rPr>
        <w:t xml:space="preserve"> </w:t>
      </w:r>
      <w:r w:rsidR="00DE1507" w:rsidRPr="00FE1806">
        <w:rPr>
          <w:lang w:val="en-US"/>
        </w:rPr>
        <w:t>blind</w:t>
      </w:r>
      <w:r w:rsidR="00456AD9" w:rsidRPr="00FE1806">
        <w:rPr>
          <w:lang w:val="en-US"/>
        </w:rPr>
        <w:t xml:space="preserve"> researchers to </w:t>
      </w:r>
      <w:r w:rsidR="00A5594D" w:rsidRPr="00FE1806">
        <w:rPr>
          <w:lang w:val="en-US"/>
        </w:rPr>
        <w:t xml:space="preserve">their many </w:t>
      </w:r>
      <w:r w:rsidR="00456AD9" w:rsidRPr="00FE1806">
        <w:rPr>
          <w:lang w:val="en-US"/>
        </w:rPr>
        <w:t>shortcomings</w:t>
      </w:r>
      <w:r w:rsidR="00A01F55" w:rsidRPr="00FE1806">
        <w:rPr>
          <w:lang w:val="en-US"/>
        </w:rPr>
        <w:t>,</w:t>
      </w:r>
      <w:r w:rsidR="00456AD9" w:rsidRPr="00FE1806">
        <w:rPr>
          <w:lang w:val="en-US"/>
        </w:rPr>
        <w:t xml:space="preserve"> and </w:t>
      </w:r>
      <w:r w:rsidR="00DE1507" w:rsidRPr="00FE1806">
        <w:rPr>
          <w:lang w:val="en-US"/>
        </w:rPr>
        <w:t xml:space="preserve">to </w:t>
      </w:r>
      <w:r w:rsidR="00456AD9" w:rsidRPr="00FE1806">
        <w:rPr>
          <w:lang w:val="en-US"/>
        </w:rPr>
        <w:t xml:space="preserve">the absolute necessity of </w:t>
      </w:r>
      <w:r w:rsidR="00A01F55" w:rsidRPr="00FE1806">
        <w:rPr>
          <w:lang w:val="en-US"/>
        </w:rPr>
        <w:t xml:space="preserve">incorporating </w:t>
      </w:r>
      <w:r w:rsidR="007F6A45" w:rsidRPr="00FE1806">
        <w:rPr>
          <w:lang w:val="en-US"/>
        </w:rPr>
        <w:t>other</w:t>
      </w:r>
      <w:r w:rsidR="00D426B3" w:rsidRPr="00FE1806">
        <w:rPr>
          <w:lang w:val="en-US"/>
        </w:rPr>
        <w:t xml:space="preserve"> </w:t>
      </w:r>
      <w:r w:rsidR="00456AD9" w:rsidRPr="00FE1806">
        <w:rPr>
          <w:lang w:val="en-US"/>
        </w:rPr>
        <w:t>methods</w:t>
      </w:r>
      <w:r w:rsidR="00AD30F1" w:rsidRPr="00FE1806">
        <w:rPr>
          <w:lang w:val="en-US"/>
        </w:rPr>
        <w:t xml:space="preserve">. </w:t>
      </w:r>
    </w:p>
    <w:p w14:paraId="6A1DC469" w14:textId="224A7645" w:rsidR="00D35863" w:rsidRPr="00FE1806" w:rsidRDefault="00D35863" w:rsidP="00A459C8">
      <w:pPr>
        <w:spacing w:line="480" w:lineRule="auto"/>
        <w:ind w:firstLine="720"/>
        <w:rPr>
          <w:lang w:val="en-US"/>
        </w:rPr>
      </w:pPr>
      <w:r w:rsidRPr="00FE1806">
        <w:rPr>
          <w:lang w:val="en-US"/>
        </w:rPr>
        <w:t>S</w:t>
      </w:r>
      <w:r w:rsidR="00DF65A0" w:rsidRPr="00FE1806">
        <w:rPr>
          <w:lang w:val="en-US"/>
        </w:rPr>
        <w:t xml:space="preserve">ome </w:t>
      </w:r>
      <w:r w:rsidR="00165C76" w:rsidRPr="00FE1806">
        <w:rPr>
          <w:lang w:val="en-US"/>
        </w:rPr>
        <w:t xml:space="preserve">scholars </w:t>
      </w:r>
      <w:r w:rsidR="00DF65A0" w:rsidRPr="00FE1806">
        <w:rPr>
          <w:lang w:val="en-US"/>
        </w:rPr>
        <w:t>have</w:t>
      </w:r>
      <w:r w:rsidR="00700D77" w:rsidRPr="00FE1806">
        <w:rPr>
          <w:lang w:val="en-US"/>
        </w:rPr>
        <w:t xml:space="preserve"> </w:t>
      </w:r>
      <w:r w:rsidRPr="00FE1806">
        <w:rPr>
          <w:lang w:val="en-US"/>
        </w:rPr>
        <w:t>beg</w:t>
      </w:r>
      <w:r w:rsidR="00700D77" w:rsidRPr="00FE1806">
        <w:rPr>
          <w:lang w:val="en-US"/>
        </w:rPr>
        <w:t>un</w:t>
      </w:r>
      <w:r w:rsidRPr="00FE1806">
        <w:rPr>
          <w:lang w:val="en-US"/>
        </w:rPr>
        <w:t xml:space="preserve"> to question the </w:t>
      </w:r>
      <w:r w:rsidR="00D05345" w:rsidRPr="00FE1806">
        <w:rPr>
          <w:lang w:val="en-US"/>
        </w:rPr>
        <w:t xml:space="preserve">strong </w:t>
      </w:r>
      <w:r w:rsidR="00A25063" w:rsidRPr="00FE1806">
        <w:rPr>
          <w:lang w:val="en-US"/>
        </w:rPr>
        <w:t>emphasis on</w:t>
      </w:r>
      <w:r w:rsidRPr="00FE1806">
        <w:rPr>
          <w:lang w:val="en-US"/>
        </w:rPr>
        <w:t xml:space="preserve"> experiment</w:t>
      </w:r>
      <w:r w:rsidR="00E07C3C" w:rsidRPr="00FE1806">
        <w:rPr>
          <w:lang w:val="en-US"/>
        </w:rPr>
        <w:t>s</w:t>
      </w:r>
      <w:r w:rsidR="00AD30F1" w:rsidRPr="00FE1806">
        <w:rPr>
          <w:lang w:val="en-US"/>
        </w:rPr>
        <w:t>, and there has been a reaction against inflexible hierarchies of evidence that promote experiments as a unique gold standard, superior to other methods</w:t>
      </w:r>
      <w:r w:rsidR="00E32B4A" w:rsidRPr="00FE1806">
        <w:rPr>
          <w:lang w:val="en-US"/>
        </w:rPr>
        <w:t xml:space="preserve"> always and everywhere</w:t>
      </w:r>
      <w:r w:rsidRPr="00FE1806">
        <w:rPr>
          <w:lang w:val="en-US"/>
        </w:rPr>
        <w:t xml:space="preserve">. </w:t>
      </w:r>
      <w:r w:rsidR="00EF50EA" w:rsidRPr="00FE1806">
        <w:rPr>
          <w:lang w:val="en-US"/>
        </w:rPr>
        <w:t xml:space="preserve">In medicine, </w:t>
      </w:r>
      <w:proofErr w:type="spellStart"/>
      <w:r w:rsidR="004433DE" w:rsidRPr="00FE1806">
        <w:rPr>
          <w:lang w:val="en-US"/>
        </w:rPr>
        <w:t>J</w:t>
      </w:r>
      <w:r w:rsidRPr="00FE1806">
        <w:rPr>
          <w:lang w:val="en-US"/>
        </w:rPr>
        <w:t>adad</w:t>
      </w:r>
      <w:proofErr w:type="spellEnd"/>
      <w:r w:rsidRPr="00FE1806">
        <w:rPr>
          <w:lang w:val="en-US"/>
        </w:rPr>
        <w:t xml:space="preserve"> and </w:t>
      </w:r>
      <w:proofErr w:type="spellStart"/>
      <w:r w:rsidRPr="00FE1806">
        <w:rPr>
          <w:lang w:val="en-US"/>
        </w:rPr>
        <w:t>Enkin</w:t>
      </w:r>
      <w:proofErr w:type="spellEnd"/>
      <w:r w:rsidRPr="00FE1806">
        <w:rPr>
          <w:lang w:val="en-US"/>
        </w:rPr>
        <w:t xml:space="preserve"> (2007)</w:t>
      </w:r>
      <w:r w:rsidR="00165C76" w:rsidRPr="00FE1806">
        <w:rPr>
          <w:lang w:val="en-US"/>
        </w:rPr>
        <w:t>,</w:t>
      </w:r>
      <w:r w:rsidRPr="00FE1806">
        <w:rPr>
          <w:lang w:val="en-US"/>
        </w:rPr>
        <w:t xml:space="preserve"> </w:t>
      </w:r>
      <w:r w:rsidR="00EF50EA" w:rsidRPr="00FE1806">
        <w:rPr>
          <w:lang w:val="en-US"/>
        </w:rPr>
        <w:t>in a revision of their volume on randomized controlled trials</w:t>
      </w:r>
      <w:r w:rsidR="00165C76" w:rsidRPr="00FE1806">
        <w:rPr>
          <w:lang w:val="en-US"/>
        </w:rPr>
        <w:t>,</w:t>
      </w:r>
      <w:r w:rsidR="00EF50EA" w:rsidRPr="00FE1806">
        <w:rPr>
          <w:lang w:val="en-US"/>
        </w:rPr>
        <w:t xml:space="preserve"> </w:t>
      </w:r>
      <w:r w:rsidR="00D516EE" w:rsidRPr="00FE1806">
        <w:rPr>
          <w:lang w:val="en-US"/>
        </w:rPr>
        <w:t>present a</w:t>
      </w:r>
      <w:r w:rsidR="00EF50EA" w:rsidRPr="00FE1806">
        <w:rPr>
          <w:lang w:val="en-US"/>
        </w:rPr>
        <w:t xml:space="preserve"> </w:t>
      </w:r>
      <w:r w:rsidR="00165C76" w:rsidRPr="00FE1806">
        <w:rPr>
          <w:lang w:val="en-US"/>
        </w:rPr>
        <w:t xml:space="preserve">greatly </w:t>
      </w:r>
      <w:r w:rsidR="00EF50EA" w:rsidRPr="00FE1806">
        <w:rPr>
          <w:lang w:val="en-US"/>
        </w:rPr>
        <w:t>e</w:t>
      </w:r>
      <w:r w:rsidR="00165C76" w:rsidRPr="00FE1806">
        <w:rPr>
          <w:lang w:val="en-US"/>
        </w:rPr>
        <w:t>n</w:t>
      </w:r>
      <w:r w:rsidR="00EF50EA" w:rsidRPr="00FE1806">
        <w:rPr>
          <w:lang w:val="en-US"/>
        </w:rPr>
        <w:t>hanced discussion of</w:t>
      </w:r>
      <w:r w:rsidRPr="00FE1806">
        <w:rPr>
          <w:lang w:val="en-US"/>
        </w:rPr>
        <w:t xml:space="preserve"> the biases in experiment</w:t>
      </w:r>
      <w:r w:rsidR="00BF3B8D" w:rsidRPr="00FE1806">
        <w:rPr>
          <w:lang w:val="en-US"/>
        </w:rPr>
        <w:t>s</w:t>
      </w:r>
      <w:r w:rsidR="00EF50EA" w:rsidRPr="00FE1806">
        <w:rPr>
          <w:lang w:val="en-US"/>
        </w:rPr>
        <w:t>.</w:t>
      </w:r>
      <w:r w:rsidR="00AD30F1" w:rsidRPr="00FE1806">
        <w:rPr>
          <w:lang w:val="en-US"/>
        </w:rPr>
        <w:t xml:space="preserve"> </w:t>
      </w:r>
      <w:r w:rsidR="00EF50EA" w:rsidRPr="00FE1806">
        <w:rPr>
          <w:lang w:val="en-US"/>
        </w:rPr>
        <w:t>In economics, N</w:t>
      </w:r>
      <w:r w:rsidRPr="00FE1806">
        <w:rPr>
          <w:lang w:val="en-US"/>
        </w:rPr>
        <w:t>obel</w:t>
      </w:r>
      <w:r w:rsidR="00EF50EA" w:rsidRPr="00FE1806">
        <w:rPr>
          <w:lang w:val="en-US"/>
        </w:rPr>
        <w:t xml:space="preserve"> prize winner</w:t>
      </w:r>
      <w:r w:rsidRPr="00FE1806">
        <w:rPr>
          <w:lang w:val="en-US"/>
        </w:rPr>
        <w:t xml:space="preserve"> Deaton (2010) wr</w:t>
      </w:r>
      <w:r w:rsidR="001F3B35" w:rsidRPr="00FE1806">
        <w:rPr>
          <w:lang w:val="en-US"/>
        </w:rPr>
        <w:t>ites</w:t>
      </w:r>
      <w:r w:rsidRPr="00FE1806">
        <w:rPr>
          <w:lang w:val="en-US"/>
        </w:rPr>
        <w:t xml:space="preserve"> that “experiments have no special ability to produce more credible knowledge than other </w:t>
      </w:r>
      <w:r w:rsidRPr="00FE1806">
        <w:rPr>
          <w:lang w:val="en-US"/>
        </w:rPr>
        <w:lastRenderedPageBreak/>
        <w:t xml:space="preserve">methods, and </w:t>
      </w:r>
      <w:r w:rsidR="008F4D83" w:rsidRPr="00FE1806">
        <w:rPr>
          <w:lang w:val="en-US"/>
        </w:rPr>
        <w:t xml:space="preserve">… </w:t>
      </w:r>
      <w:r w:rsidRPr="00FE1806">
        <w:rPr>
          <w:lang w:val="en-US"/>
        </w:rPr>
        <w:t>actual experiments are frequently subject to practical problems that undermine any claim to statistical or epistemic superiority</w:t>
      </w:r>
      <w:r w:rsidR="0050046A" w:rsidRPr="00FE1806">
        <w:rPr>
          <w:lang w:val="en-US"/>
        </w:rPr>
        <w:t>”</w:t>
      </w:r>
      <w:r w:rsidRPr="00FE1806">
        <w:rPr>
          <w:lang w:val="en-US"/>
        </w:rPr>
        <w:t xml:space="preserve"> (p. 424).</w:t>
      </w:r>
      <w:r w:rsidR="000D0759" w:rsidRPr="00FE1806">
        <w:rPr>
          <w:lang w:val="en-US"/>
        </w:rPr>
        <w:t xml:space="preserve"> </w:t>
      </w:r>
      <w:r w:rsidR="00B32EF2" w:rsidRPr="00FE1806">
        <w:rPr>
          <w:lang w:val="en-US"/>
        </w:rPr>
        <w:t xml:space="preserve">In epidemiology, </w:t>
      </w:r>
      <w:proofErr w:type="spellStart"/>
      <w:r w:rsidR="007971D3" w:rsidRPr="00FE1806">
        <w:rPr>
          <w:lang w:val="en-US"/>
        </w:rPr>
        <w:t>Hernán</w:t>
      </w:r>
      <w:proofErr w:type="spellEnd"/>
      <w:r w:rsidR="00B32EF2" w:rsidRPr="00FE1806">
        <w:rPr>
          <w:lang w:val="en-US"/>
        </w:rPr>
        <w:t xml:space="preserve"> (2018) and </w:t>
      </w:r>
      <w:proofErr w:type="spellStart"/>
      <w:r w:rsidR="007971D3" w:rsidRPr="00FE1806">
        <w:rPr>
          <w:lang w:val="en-US"/>
        </w:rPr>
        <w:t>Hernán</w:t>
      </w:r>
      <w:proofErr w:type="spellEnd"/>
      <w:r w:rsidR="00B32EF2" w:rsidRPr="00FE1806">
        <w:rPr>
          <w:lang w:val="en-US"/>
        </w:rPr>
        <w:t xml:space="preserve"> and Robins (2020) argue that the results </w:t>
      </w:r>
      <w:r w:rsidR="00165C76" w:rsidRPr="00FE1806">
        <w:rPr>
          <w:lang w:val="en-US"/>
        </w:rPr>
        <w:t xml:space="preserve">from </w:t>
      </w:r>
      <w:r w:rsidR="00B32EF2" w:rsidRPr="00FE1806">
        <w:rPr>
          <w:lang w:val="en-US"/>
        </w:rPr>
        <w:t>randomized experiment</w:t>
      </w:r>
      <w:r w:rsidR="00165C76" w:rsidRPr="00FE1806">
        <w:rPr>
          <w:lang w:val="en-US"/>
        </w:rPr>
        <w:t>s</w:t>
      </w:r>
      <w:r w:rsidR="00B32EF2" w:rsidRPr="00FE1806">
        <w:rPr>
          <w:lang w:val="en-US"/>
        </w:rPr>
        <w:t xml:space="preserve"> cannot be given a “free pass</w:t>
      </w:r>
      <w:r w:rsidR="00816CDD" w:rsidRPr="00FE1806">
        <w:rPr>
          <w:lang w:val="en-US"/>
        </w:rPr>
        <w:t>,</w:t>
      </w:r>
      <w:r w:rsidR="00B32EF2" w:rsidRPr="00FE1806">
        <w:rPr>
          <w:lang w:val="en-US"/>
        </w:rPr>
        <w:t>” immune from the scrutiny given to other methods.</w:t>
      </w:r>
      <w:r w:rsidR="000D0759" w:rsidRPr="00FE1806">
        <w:rPr>
          <w:lang w:val="en-US"/>
        </w:rPr>
        <w:t xml:space="preserve"> </w:t>
      </w:r>
      <w:r w:rsidR="008A29CA" w:rsidRPr="00FE1806">
        <w:rPr>
          <w:lang w:val="en-US"/>
        </w:rPr>
        <w:t>I</w:t>
      </w:r>
      <w:r w:rsidR="00B32EF2" w:rsidRPr="00FE1806">
        <w:rPr>
          <w:lang w:val="en-US"/>
        </w:rPr>
        <w:t>n psychology</w:t>
      </w:r>
      <w:r w:rsidR="0056040C" w:rsidRPr="00FE1806">
        <w:rPr>
          <w:lang w:val="en-US"/>
        </w:rPr>
        <w:t>,</w:t>
      </w:r>
      <w:r w:rsidR="00B32EF2" w:rsidRPr="00FE1806">
        <w:rPr>
          <w:lang w:val="en-US"/>
        </w:rPr>
        <w:t xml:space="preserve"> </w:t>
      </w:r>
      <w:r w:rsidR="0079055B" w:rsidRPr="00FE1806">
        <w:rPr>
          <w:lang w:val="en-US"/>
        </w:rPr>
        <w:t>C</w:t>
      </w:r>
      <w:r w:rsidR="00B32EF2" w:rsidRPr="00FE1806">
        <w:rPr>
          <w:lang w:val="en-US"/>
        </w:rPr>
        <w:t>oo</w:t>
      </w:r>
      <w:r w:rsidR="008279DF" w:rsidRPr="00FE1806">
        <w:rPr>
          <w:lang w:val="en-US"/>
        </w:rPr>
        <w:t>k</w:t>
      </w:r>
      <w:r w:rsidR="00B32EF2" w:rsidRPr="00FE1806">
        <w:rPr>
          <w:lang w:val="en-US"/>
        </w:rPr>
        <w:t xml:space="preserve"> (2018) </w:t>
      </w:r>
      <w:r w:rsidR="000F005B" w:rsidRPr="00FE1806">
        <w:rPr>
          <w:lang w:val="en-US"/>
        </w:rPr>
        <w:t xml:space="preserve">identifies 26 assumptions </w:t>
      </w:r>
      <w:r w:rsidR="00B32EF2" w:rsidRPr="00FE1806">
        <w:rPr>
          <w:lang w:val="en-US"/>
        </w:rPr>
        <w:t xml:space="preserve">that a randomized experiment </w:t>
      </w:r>
      <w:r w:rsidR="004963DA" w:rsidRPr="00FE1806">
        <w:rPr>
          <w:lang w:val="en-US"/>
        </w:rPr>
        <w:t>must satisfy</w:t>
      </w:r>
      <w:r w:rsidR="00B32EF2" w:rsidRPr="00FE1806">
        <w:rPr>
          <w:lang w:val="en-US"/>
        </w:rPr>
        <w:t xml:space="preserve"> </w:t>
      </w:r>
      <w:r w:rsidR="00371B3C" w:rsidRPr="00FE1806">
        <w:rPr>
          <w:lang w:val="en-US"/>
        </w:rPr>
        <w:t>to merit gold standard status;</w:t>
      </w:r>
      <w:r w:rsidR="00B32EF2" w:rsidRPr="00FE1806">
        <w:rPr>
          <w:lang w:val="en-US"/>
        </w:rPr>
        <w:t xml:space="preserve"> few, if any, experiments </w:t>
      </w:r>
      <w:r w:rsidR="004963DA" w:rsidRPr="00FE1806">
        <w:rPr>
          <w:lang w:val="en-US"/>
        </w:rPr>
        <w:t>satisfy</w:t>
      </w:r>
      <w:r w:rsidR="00B32EF2" w:rsidRPr="00FE1806">
        <w:rPr>
          <w:lang w:val="en-US"/>
        </w:rPr>
        <w:t xml:space="preserve"> </w:t>
      </w:r>
      <w:r w:rsidR="004963DA" w:rsidRPr="00FE1806">
        <w:rPr>
          <w:lang w:val="en-US"/>
        </w:rPr>
        <w:t>most</w:t>
      </w:r>
      <w:r w:rsidR="00A321A1" w:rsidRPr="00FE1806">
        <w:rPr>
          <w:lang w:val="en-US"/>
        </w:rPr>
        <w:t xml:space="preserve"> </w:t>
      </w:r>
      <w:r w:rsidR="00371B3C" w:rsidRPr="00FE1806">
        <w:rPr>
          <w:lang w:val="en-US"/>
        </w:rPr>
        <w:t xml:space="preserve">of </w:t>
      </w:r>
      <w:r w:rsidR="00B32EF2" w:rsidRPr="00FE1806">
        <w:rPr>
          <w:lang w:val="en-US"/>
        </w:rPr>
        <w:t>the</w:t>
      </w:r>
      <w:r w:rsidR="004963DA" w:rsidRPr="00FE1806">
        <w:rPr>
          <w:lang w:val="en-US"/>
        </w:rPr>
        <w:t>m</w:t>
      </w:r>
      <w:r w:rsidR="00B32EF2" w:rsidRPr="00FE1806">
        <w:rPr>
          <w:lang w:val="en-US"/>
        </w:rPr>
        <w:t>.</w:t>
      </w:r>
      <w:r w:rsidR="000D0759" w:rsidRPr="00FE1806">
        <w:rPr>
          <w:lang w:val="en-US"/>
        </w:rPr>
        <w:t xml:space="preserve"> </w:t>
      </w:r>
      <w:r w:rsidR="00E32B4A" w:rsidRPr="00FE1806">
        <w:rPr>
          <w:lang w:val="en-US"/>
        </w:rPr>
        <w:t>T</w:t>
      </w:r>
      <w:r w:rsidR="008A29CA" w:rsidRPr="00FE1806">
        <w:rPr>
          <w:lang w:val="en-US"/>
        </w:rPr>
        <w:t xml:space="preserve">he trend in recent philosophy of science and economics is towards a more balanced view, namely that experiments have strengths but also substantial weaknesses, both in practice and in theory (Clarke, </w:t>
      </w:r>
      <w:r w:rsidR="007F6A45" w:rsidRPr="00FE1806">
        <w:rPr>
          <w:lang w:val="en-US"/>
        </w:rPr>
        <w:t>et al.</w:t>
      </w:r>
      <w:r w:rsidR="008A29CA" w:rsidRPr="00FE1806">
        <w:rPr>
          <w:lang w:val="en-US"/>
        </w:rPr>
        <w:t xml:space="preserve"> 2014; Deaton &amp; Cartwright, 2018; </w:t>
      </w:r>
      <w:proofErr w:type="spellStart"/>
      <w:r w:rsidR="007971D3" w:rsidRPr="00FE1806">
        <w:rPr>
          <w:lang w:val="en-US"/>
        </w:rPr>
        <w:t>Hernán</w:t>
      </w:r>
      <w:proofErr w:type="spellEnd"/>
      <w:r w:rsidR="00640595" w:rsidRPr="00FE1806">
        <w:rPr>
          <w:lang w:val="en-US"/>
        </w:rPr>
        <w:t xml:space="preserve">, </w:t>
      </w:r>
      <w:r w:rsidR="00557FCA" w:rsidRPr="00FE1806">
        <w:rPr>
          <w:lang w:val="en-US"/>
        </w:rPr>
        <w:t>Hernández-Díaz</w:t>
      </w:r>
      <w:r w:rsidR="008A29CA" w:rsidRPr="00FE1806">
        <w:rPr>
          <w:lang w:val="en-US"/>
        </w:rPr>
        <w:t>, &amp; Robins, 2013; Krauss, 2018; Imai, King, &amp; Stuart, 2008; Little, 2019; Worrall, 2007; Young, 2019).</w:t>
      </w:r>
    </w:p>
    <w:p w14:paraId="2BB1315A" w14:textId="0C1EDBC8" w:rsidR="003169DB" w:rsidRPr="00FE1806" w:rsidRDefault="001727CC" w:rsidP="00A459C8">
      <w:pPr>
        <w:spacing w:line="480" w:lineRule="auto"/>
        <w:ind w:firstLine="720"/>
        <w:rPr>
          <w:lang w:val="en-US"/>
        </w:rPr>
      </w:pPr>
      <w:r w:rsidRPr="00FE1806">
        <w:rPr>
          <w:lang w:val="en-US"/>
        </w:rPr>
        <w:t>D</w:t>
      </w:r>
      <w:r w:rsidR="0046582E" w:rsidRPr="00FE1806">
        <w:rPr>
          <w:lang w:val="en-US"/>
        </w:rPr>
        <w:t xml:space="preserve">espite </w:t>
      </w:r>
      <w:r w:rsidR="00E32B4A" w:rsidRPr="00FE1806">
        <w:rPr>
          <w:lang w:val="en-US"/>
        </w:rPr>
        <w:t>this</w:t>
      </w:r>
      <w:r w:rsidR="0046582E" w:rsidRPr="00FE1806">
        <w:rPr>
          <w:lang w:val="en-US"/>
        </w:rPr>
        <w:t>,</w:t>
      </w:r>
      <w:r w:rsidR="003169DB" w:rsidRPr="00FE1806">
        <w:rPr>
          <w:lang w:val="en-US"/>
        </w:rPr>
        <w:t xml:space="preserve"> we still find </w:t>
      </w:r>
      <w:r w:rsidR="00BE14A6" w:rsidRPr="00FE1806">
        <w:rPr>
          <w:lang w:val="en-US"/>
        </w:rPr>
        <w:t>areas with</w:t>
      </w:r>
      <w:r w:rsidR="00D05345" w:rsidRPr="00FE1806">
        <w:rPr>
          <w:lang w:val="en-US"/>
        </w:rPr>
        <w:t xml:space="preserve">in psychology </w:t>
      </w:r>
      <w:r w:rsidR="00BE14A6" w:rsidRPr="00FE1806">
        <w:rPr>
          <w:lang w:val="en-US"/>
        </w:rPr>
        <w:t xml:space="preserve">wedded to </w:t>
      </w:r>
      <w:r w:rsidR="003169DB" w:rsidRPr="00FE1806">
        <w:rPr>
          <w:lang w:val="en-US"/>
        </w:rPr>
        <w:t>the old thinking</w:t>
      </w:r>
      <w:r w:rsidR="00E32B4A" w:rsidRPr="00FE1806">
        <w:rPr>
          <w:lang w:val="en-US"/>
        </w:rPr>
        <w:t>.</w:t>
      </w:r>
      <w:r w:rsidR="00957EAF" w:rsidRPr="00FE1806">
        <w:rPr>
          <w:lang w:val="en-US"/>
        </w:rPr>
        <w:t xml:space="preserve"> </w:t>
      </w:r>
      <w:r w:rsidR="00E32B4A" w:rsidRPr="00FE1806">
        <w:rPr>
          <w:lang w:val="en-US"/>
        </w:rPr>
        <w:t>L</w:t>
      </w:r>
      <w:r w:rsidR="003169DB" w:rsidRPr="00FE1806">
        <w:rPr>
          <w:lang w:val="en-US"/>
        </w:rPr>
        <w:t xml:space="preserve">aboratory-based experiments with questionable manipulations are used to justify grand claims about real-world phenomena. </w:t>
      </w:r>
      <w:r w:rsidRPr="00FE1806">
        <w:rPr>
          <w:lang w:val="en-US"/>
        </w:rPr>
        <w:t>But o</w:t>
      </w:r>
      <w:r w:rsidR="003169DB" w:rsidRPr="00FE1806">
        <w:rPr>
          <w:lang w:val="en-US"/>
        </w:rPr>
        <w:t xml:space="preserve">ptimal </w:t>
      </w:r>
      <w:r w:rsidR="00762EB4" w:rsidRPr="00FE1806">
        <w:rPr>
          <w:lang w:val="en-US"/>
        </w:rPr>
        <w:t xml:space="preserve">scientific </w:t>
      </w:r>
      <w:r w:rsidR="003169DB" w:rsidRPr="00FE1806">
        <w:rPr>
          <w:lang w:val="en-US"/>
        </w:rPr>
        <w:t xml:space="preserve">progress, in psychology as elsewhere, requires the intelligent use of </w:t>
      </w:r>
      <w:r w:rsidR="00371B3C" w:rsidRPr="00FE1806">
        <w:rPr>
          <w:lang w:val="en-US"/>
        </w:rPr>
        <w:t>the</w:t>
      </w:r>
      <w:r w:rsidR="003169DB" w:rsidRPr="00FE1806">
        <w:rPr>
          <w:lang w:val="en-US"/>
        </w:rPr>
        <w:t xml:space="preserve"> full range of methods, the exact mixture varying case by case and purpose by purpose.</w:t>
      </w:r>
    </w:p>
    <w:p w14:paraId="2B8426C6" w14:textId="154C39A9" w:rsidR="00555015" w:rsidRPr="00FE1806" w:rsidRDefault="009C50A2" w:rsidP="00A459C8">
      <w:pPr>
        <w:spacing w:line="480" w:lineRule="auto"/>
        <w:ind w:firstLine="720"/>
        <w:rPr>
          <w:lang w:val="en-US"/>
        </w:rPr>
      </w:pPr>
      <w:r w:rsidRPr="00FE1806">
        <w:rPr>
          <w:lang w:val="en-US"/>
        </w:rPr>
        <w:t>N</w:t>
      </w:r>
      <w:r w:rsidR="009D7535" w:rsidRPr="00FE1806">
        <w:rPr>
          <w:lang w:val="en-US"/>
        </w:rPr>
        <w:t>on</w:t>
      </w:r>
      <w:r w:rsidR="008F4D83" w:rsidRPr="00FE1806">
        <w:rPr>
          <w:lang w:val="en-US"/>
        </w:rPr>
        <w:t>-</w:t>
      </w:r>
      <w:r w:rsidR="009D7535" w:rsidRPr="00FE1806">
        <w:rPr>
          <w:lang w:val="en-US"/>
        </w:rPr>
        <w:t>e</w:t>
      </w:r>
      <w:r w:rsidR="00C31500" w:rsidRPr="00FE1806">
        <w:rPr>
          <w:lang w:val="en-US"/>
        </w:rPr>
        <w:t>xperimental</w:t>
      </w:r>
      <w:r w:rsidR="00816C66" w:rsidRPr="00FE1806">
        <w:rPr>
          <w:lang w:val="en-US"/>
        </w:rPr>
        <w:t xml:space="preserve"> and quasi-experimental methods permit </w:t>
      </w:r>
      <w:r w:rsidR="00EE091D" w:rsidRPr="00FE1806">
        <w:rPr>
          <w:lang w:val="en-US"/>
        </w:rPr>
        <w:t xml:space="preserve">causal </w:t>
      </w:r>
      <w:r w:rsidR="00816C66" w:rsidRPr="00FE1806">
        <w:rPr>
          <w:lang w:val="en-US"/>
        </w:rPr>
        <w:t>inference</w:t>
      </w:r>
      <w:r w:rsidR="0041028D" w:rsidRPr="00FE1806">
        <w:rPr>
          <w:lang w:val="en-US"/>
        </w:rPr>
        <w:t>—e</w:t>
      </w:r>
      <w:r w:rsidR="006E2D06" w:rsidRPr="00FE1806">
        <w:rPr>
          <w:lang w:val="en-US"/>
        </w:rPr>
        <w:t>xperiments have no monopoly</w:t>
      </w:r>
      <w:r w:rsidR="00D13F4E" w:rsidRPr="00FE1806">
        <w:rPr>
          <w:lang w:val="en-US"/>
        </w:rPr>
        <w:t xml:space="preserve"> on</w:t>
      </w:r>
      <w:r w:rsidR="006E2D06" w:rsidRPr="00FE1806">
        <w:rPr>
          <w:lang w:val="en-US"/>
        </w:rPr>
        <w:t xml:space="preserve"> </w:t>
      </w:r>
      <w:r w:rsidR="008F4D83" w:rsidRPr="00FE1806">
        <w:rPr>
          <w:lang w:val="en-US"/>
        </w:rPr>
        <w:t>th</w:t>
      </w:r>
      <w:r w:rsidR="001454B8" w:rsidRPr="00FE1806">
        <w:rPr>
          <w:lang w:val="en-US"/>
        </w:rPr>
        <w:t>at</w:t>
      </w:r>
      <w:r w:rsidR="005D0530" w:rsidRPr="00FE1806">
        <w:rPr>
          <w:lang w:val="en-US"/>
        </w:rPr>
        <w:t>.</w:t>
      </w:r>
      <w:r w:rsidR="00CE7499" w:rsidRPr="00FE1806">
        <w:rPr>
          <w:lang w:val="en-US"/>
        </w:rPr>
        <w:t xml:space="preserve"> </w:t>
      </w:r>
      <w:r w:rsidR="005D0530" w:rsidRPr="00FE1806">
        <w:rPr>
          <w:lang w:val="en-US"/>
        </w:rPr>
        <w:t>They</w:t>
      </w:r>
      <w:r w:rsidR="0041028D" w:rsidRPr="00FE1806">
        <w:rPr>
          <w:lang w:val="en-US"/>
        </w:rPr>
        <w:t xml:space="preserve"> </w:t>
      </w:r>
      <w:r w:rsidR="0054477C" w:rsidRPr="00FE1806">
        <w:rPr>
          <w:lang w:val="en-US"/>
        </w:rPr>
        <w:t xml:space="preserve">are </w:t>
      </w:r>
      <w:r w:rsidR="005D0530" w:rsidRPr="00FE1806">
        <w:rPr>
          <w:lang w:val="en-US"/>
        </w:rPr>
        <w:t xml:space="preserve">also </w:t>
      </w:r>
      <w:r w:rsidR="0054477C" w:rsidRPr="00FE1806">
        <w:rPr>
          <w:lang w:val="en-US"/>
        </w:rPr>
        <w:t xml:space="preserve">essential </w:t>
      </w:r>
      <w:r w:rsidR="00B07209" w:rsidRPr="00FE1806">
        <w:rPr>
          <w:lang w:val="en-US"/>
        </w:rPr>
        <w:t>for discovering</w:t>
      </w:r>
      <w:r w:rsidR="0054477C" w:rsidRPr="00FE1806">
        <w:rPr>
          <w:lang w:val="en-US"/>
        </w:rPr>
        <w:t xml:space="preserve"> the mechanisms </w:t>
      </w:r>
      <w:r w:rsidR="00B07209" w:rsidRPr="00FE1806">
        <w:rPr>
          <w:lang w:val="en-US"/>
        </w:rPr>
        <w:t xml:space="preserve">that </w:t>
      </w:r>
      <w:r w:rsidR="0054477C" w:rsidRPr="00FE1806">
        <w:rPr>
          <w:lang w:val="en-US"/>
        </w:rPr>
        <w:t>underl</w:t>
      </w:r>
      <w:r w:rsidR="00865A46" w:rsidRPr="00FE1806">
        <w:rPr>
          <w:lang w:val="en-US"/>
        </w:rPr>
        <w:t>ie</w:t>
      </w:r>
      <w:r w:rsidR="0054477C" w:rsidRPr="00FE1806">
        <w:rPr>
          <w:lang w:val="en-US"/>
        </w:rPr>
        <w:t xml:space="preserve"> causal </w:t>
      </w:r>
      <w:r w:rsidR="006C3AAB" w:rsidRPr="00FE1806">
        <w:rPr>
          <w:lang w:val="en-US"/>
        </w:rPr>
        <w:t>connections</w:t>
      </w:r>
      <w:r w:rsidR="0054477C" w:rsidRPr="00FE1806">
        <w:rPr>
          <w:lang w:val="en-US"/>
        </w:rPr>
        <w:t xml:space="preserve">. </w:t>
      </w:r>
      <w:r w:rsidR="00EF5D3B" w:rsidRPr="00FE1806">
        <w:rPr>
          <w:lang w:val="en-US"/>
        </w:rPr>
        <w:t>In addition</w:t>
      </w:r>
      <w:r w:rsidR="00564225" w:rsidRPr="00FE1806">
        <w:rPr>
          <w:lang w:val="en-US"/>
        </w:rPr>
        <w:t xml:space="preserve">, </w:t>
      </w:r>
      <w:r w:rsidRPr="00FE1806">
        <w:rPr>
          <w:lang w:val="en-US"/>
        </w:rPr>
        <w:t>they</w:t>
      </w:r>
      <w:r w:rsidR="00431D66" w:rsidRPr="00FE1806">
        <w:rPr>
          <w:lang w:val="en-US"/>
        </w:rPr>
        <w:t xml:space="preserve"> </w:t>
      </w:r>
      <w:r w:rsidR="00564225" w:rsidRPr="00FE1806">
        <w:rPr>
          <w:lang w:val="en-US"/>
        </w:rPr>
        <w:t xml:space="preserve">are usually </w:t>
      </w:r>
      <w:r w:rsidR="00EE091D" w:rsidRPr="00FE1806">
        <w:rPr>
          <w:lang w:val="en-US"/>
        </w:rPr>
        <w:t>superior</w:t>
      </w:r>
      <w:r w:rsidR="00564225" w:rsidRPr="00FE1806">
        <w:rPr>
          <w:lang w:val="en-US"/>
        </w:rPr>
        <w:t xml:space="preserve"> </w:t>
      </w:r>
      <w:r w:rsidR="00C3638F" w:rsidRPr="00FE1806">
        <w:rPr>
          <w:lang w:val="en-US"/>
        </w:rPr>
        <w:t xml:space="preserve">for </w:t>
      </w:r>
      <w:r w:rsidR="00564225" w:rsidRPr="00FE1806">
        <w:rPr>
          <w:lang w:val="en-US"/>
        </w:rPr>
        <w:t>examining a large number of causes in unison and estimating their relative effect</w:t>
      </w:r>
      <w:r w:rsidR="005D25EE" w:rsidRPr="00FE1806">
        <w:rPr>
          <w:lang w:val="en-US"/>
        </w:rPr>
        <w:t>s</w:t>
      </w:r>
      <w:r w:rsidR="00564225" w:rsidRPr="00FE1806">
        <w:rPr>
          <w:lang w:val="en-US"/>
        </w:rPr>
        <w:t xml:space="preserve"> </w:t>
      </w:r>
      <w:r w:rsidR="00C13143" w:rsidRPr="00FE1806">
        <w:rPr>
          <w:lang w:val="en-US"/>
        </w:rPr>
        <w:t>and interactions</w:t>
      </w:r>
      <w:r w:rsidR="004656C3" w:rsidRPr="00FE1806">
        <w:rPr>
          <w:lang w:val="en-US"/>
        </w:rPr>
        <w:t xml:space="preserve"> (Deaton, 2010; Heckman &amp; Smith, 1995</w:t>
      </w:r>
      <w:r w:rsidR="004851BC" w:rsidRPr="00FE1806">
        <w:rPr>
          <w:lang w:val="en-US"/>
        </w:rPr>
        <w:t xml:space="preserve">; </w:t>
      </w:r>
      <w:proofErr w:type="spellStart"/>
      <w:r w:rsidR="007971D3" w:rsidRPr="00FE1806">
        <w:rPr>
          <w:lang w:val="en-US"/>
        </w:rPr>
        <w:t>Hernán</w:t>
      </w:r>
      <w:proofErr w:type="spellEnd"/>
      <w:r w:rsidR="004851BC" w:rsidRPr="00FE1806">
        <w:rPr>
          <w:lang w:val="en-US"/>
        </w:rPr>
        <w:t xml:space="preserve"> &amp; Robins, 2020)</w:t>
      </w:r>
      <w:r w:rsidR="00564225" w:rsidRPr="00FE1806">
        <w:rPr>
          <w:lang w:val="en-US"/>
        </w:rPr>
        <w:t>.</w:t>
      </w:r>
      <w:r w:rsidR="00FD16A1" w:rsidRPr="00FE1806">
        <w:rPr>
          <w:lang w:val="en-US"/>
        </w:rPr>
        <w:t xml:space="preserve"> </w:t>
      </w:r>
      <w:r w:rsidR="00CE7499" w:rsidRPr="00FE1806">
        <w:rPr>
          <w:lang w:val="en-US"/>
        </w:rPr>
        <w:t>And f</w:t>
      </w:r>
      <w:r w:rsidR="00695907" w:rsidRPr="00FE1806">
        <w:rPr>
          <w:lang w:val="en-US"/>
        </w:rPr>
        <w:t xml:space="preserve">or </w:t>
      </w:r>
      <w:r w:rsidR="00FD16A1" w:rsidRPr="00FE1806">
        <w:rPr>
          <w:lang w:val="en-US"/>
        </w:rPr>
        <w:t>many</w:t>
      </w:r>
      <w:r w:rsidR="005D25EE" w:rsidRPr="00FE1806">
        <w:rPr>
          <w:lang w:val="en-US"/>
        </w:rPr>
        <w:t xml:space="preserve"> </w:t>
      </w:r>
      <w:r w:rsidR="00FD16A1" w:rsidRPr="00FE1806">
        <w:rPr>
          <w:lang w:val="en-US"/>
        </w:rPr>
        <w:t xml:space="preserve">phenomena </w:t>
      </w:r>
      <w:r w:rsidR="00C13143" w:rsidRPr="00FE1806">
        <w:rPr>
          <w:lang w:val="en-US"/>
        </w:rPr>
        <w:t>in the human sciences</w:t>
      </w:r>
      <w:r w:rsidRPr="00FE1806">
        <w:rPr>
          <w:lang w:val="en-US"/>
        </w:rPr>
        <w:t>,</w:t>
      </w:r>
      <w:r w:rsidR="00FD16A1" w:rsidRPr="00FE1806">
        <w:rPr>
          <w:lang w:val="en-US"/>
        </w:rPr>
        <w:t xml:space="preserve"> a complex interplay of multiple influences operat</w:t>
      </w:r>
      <w:r w:rsidR="00767596" w:rsidRPr="00FE1806">
        <w:rPr>
          <w:lang w:val="en-US"/>
        </w:rPr>
        <w:t>es</w:t>
      </w:r>
      <w:r w:rsidR="00FD16A1" w:rsidRPr="00FE1806">
        <w:rPr>
          <w:lang w:val="en-US"/>
        </w:rPr>
        <w:t xml:space="preserve"> in a </w:t>
      </w:r>
      <w:r w:rsidR="00B371C0" w:rsidRPr="00FE1806">
        <w:rPr>
          <w:lang w:val="en-US"/>
        </w:rPr>
        <w:t xml:space="preserve">dynamic </w:t>
      </w:r>
      <w:r w:rsidR="00FD16A1" w:rsidRPr="00FE1806">
        <w:rPr>
          <w:lang w:val="en-US"/>
        </w:rPr>
        <w:t>system</w:t>
      </w:r>
      <w:r w:rsidR="005D0530" w:rsidRPr="00FE1806">
        <w:rPr>
          <w:lang w:val="en-US"/>
        </w:rPr>
        <w:t>. T</w:t>
      </w:r>
      <w:r w:rsidR="00FD16A1" w:rsidRPr="00FE1806">
        <w:rPr>
          <w:lang w:val="en-US"/>
        </w:rPr>
        <w:t>he simplification</w:t>
      </w:r>
      <w:r w:rsidR="00CC792B" w:rsidRPr="00FE1806">
        <w:rPr>
          <w:lang w:val="en-US"/>
        </w:rPr>
        <w:t>s</w:t>
      </w:r>
      <w:r w:rsidR="00FD16A1" w:rsidRPr="00FE1806">
        <w:rPr>
          <w:lang w:val="en-US"/>
        </w:rPr>
        <w:t xml:space="preserve"> </w:t>
      </w:r>
      <w:r w:rsidR="00C13143" w:rsidRPr="00FE1806">
        <w:rPr>
          <w:lang w:val="en-US"/>
        </w:rPr>
        <w:t xml:space="preserve">required </w:t>
      </w:r>
      <w:r w:rsidR="005D25EE" w:rsidRPr="00FE1806">
        <w:rPr>
          <w:lang w:val="en-US"/>
        </w:rPr>
        <w:t xml:space="preserve">for </w:t>
      </w:r>
      <w:r w:rsidR="00FD16A1" w:rsidRPr="00FE1806">
        <w:rPr>
          <w:lang w:val="en-US"/>
        </w:rPr>
        <w:t>experiment</w:t>
      </w:r>
      <w:r w:rsidR="005D25EE" w:rsidRPr="00FE1806">
        <w:rPr>
          <w:lang w:val="en-US"/>
        </w:rPr>
        <w:t>s</w:t>
      </w:r>
      <w:r w:rsidR="00FD16A1" w:rsidRPr="00FE1806">
        <w:rPr>
          <w:lang w:val="en-US"/>
        </w:rPr>
        <w:t xml:space="preserve"> </w:t>
      </w:r>
      <w:r w:rsidR="005D0530" w:rsidRPr="00FE1806">
        <w:rPr>
          <w:lang w:val="en-US"/>
        </w:rPr>
        <w:t xml:space="preserve">cannot do </w:t>
      </w:r>
      <w:r w:rsidR="001454B8" w:rsidRPr="00FE1806">
        <w:rPr>
          <w:lang w:val="en-US"/>
        </w:rPr>
        <w:t>such</w:t>
      </w:r>
      <w:r w:rsidR="005D0530" w:rsidRPr="00FE1806">
        <w:rPr>
          <w:lang w:val="en-US"/>
        </w:rPr>
        <w:t xml:space="preserve"> phenomena justice</w:t>
      </w:r>
      <w:r w:rsidR="00FD16A1" w:rsidRPr="00FE1806">
        <w:rPr>
          <w:lang w:val="en-US"/>
        </w:rPr>
        <w:t>.</w:t>
      </w:r>
    </w:p>
    <w:p w14:paraId="04AD53B1" w14:textId="1E15C3D8" w:rsidR="00456AD9" w:rsidRPr="00FE1806" w:rsidRDefault="00033E97" w:rsidP="00A459C8">
      <w:pPr>
        <w:spacing w:line="480" w:lineRule="auto"/>
        <w:ind w:firstLine="720"/>
        <w:rPr>
          <w:lang w:val="en-US"/>
        </w:rPr>
      </w:pPr>
      <w:r w:rsidRPr="00FE1806">
        <w:rPr>
          <w:lang w:val="en-US"/>
        </w:rPr>
        <w:lastRenderedPageBreak/>
        <w:t>To be clear: we agree that experiments have an important role to play</w:t>
      </w:r>
      <w:r w:rsidR="002C6983" w:rsidRPr="00FE1806">
        <w:rPr>
          <w:lang w:val="en-US"/>
        </w:rPr>
        <w:t xml:space="preserve"> in </w:t>
      </w:r>
      <w:r w:rsidR="00566859" w:rsidRPr="00FE1806">
        <w:rPr>
          <w:lang w:val="en-US"/>
        </w:rPr>
        <w:t>psychology</w:t>
      </w:r>
      <w:r w:rsidRPr="00FE1806">
        <w:rPr>
          <w:lang w:val="en-US"/>
        </w:rPr>
        <w:t xml:space="preserve">. </w:t>
      </w:r>
      <w:r w:rsidR="007F6A45" w:rsidRPr="00FE1806">
        <w:rPr>
          <w:lang w:val="en-US"/>
        </w:rPr>
        <w:t>But</w:t>
      </w:r>
      <w:r w:rsidR="002C6983" w:rsidRPr="00FE1806">
        <w:rPr>
          <w:lang w:val="en-US"/>
        </w:rPr>
        <w:t xml:space="preserve"> </w:t>
      </w:r>
      <w:r w:rsidR="001F3B35" w:rsidRPr="00FE1806">
        <w:rPr>
          <w:lang w:val="en-US"/>
        </w:rPr>
        <w:t>the</w:t>
      </w:r>
      <w:r w:rsidR="00566859" w:rsidRPr="00FE1806">
        <w:rPr>
          <w:lang w:val="en-US"/>
        </w:rPr>
        <w:t>ir</w:t>
      </w:r>
      <w:r w:rsidR="00C31500" w:rsidRPr="00FE1806">
        <w:rPr>
          <w:lang w:val="en-US"/>
        </w:rPr>
        <w:t xml:space="preserve"> proper use </w:t>
      </w:r>
      <w:r w:rsidR="00A414BE" w:rsidRPr="00FE1806">
        <w:rPr>
          <w:lang w:val="en-US"/>
        </w:rPr>
        <w:t>is</w:t>
      </w:r>
      <w:r w:rsidR="00C31500" w:rsidRPr="00FE1806">
        <w:rPr>
          <w:lang w:val="en-US"/>
        </w:rPr>
        <w:t xml:space="preserve"> </w:t>
      </w:r>
      <w:r w:rsidR="00B371C0" w:rsidRPr="00FE1806">
        <w:rPr>
          <w:lang w:val="en-US"/>
        </w:rPr>
        <w:t xml:space="preserve">as </w:t>
      </w:r>
      <w:r w:rsidR="00C31500" w:rsidRPr="00FE1806">
        <w:rPr>
          <w:lang w:val="en-US"/>
        </w:rPr>
        <w:t xml:space="preserve">part of a cumulative </w:t>
      </w:r>
      <w:r w:rsidR="00CE7499" w:rsidRPr="00FE1806">
        <w:rPr>
          <w:lang w:val="en-US"/>
        </w:rPr>
        <w:t xml:space="preserve">research </w:t>
      </w:r>
      <w:r w:rsidR="00C31500" w:rsidRPr="00FE1806">
        <w:rPr>
          <w:lang w:val="en-US"/>
        </w:rPr>
        <w:t xml:space="preserve">program that combines </w:t>
      </w:r>
      <w:r w:rsidR="008A29CA" w:rsidRPr="00FE1806">
        <w:rPr>
          <w:lang w:val="en-US"/>
        </w:rPr>
        <w:t>them</w:t>
      </w:r>
      <w:r w:rsidR="00816C66" w:rsidRPr="00FE1806">
        <w:rPr>
          <w:lang w:val="en-US"/>
        </w:rPr>
        <w:t xml:space="preserve"> </w:t>
      </w:r>
      <w:r w:rsidR="00C31500" w:rsidRPr="00FE1806">
        <w:rPr>
          <w:lang w:val="en-US"/>
        </w:rPr>
        <w:t>with other methods</w:t>
      </w:r>
      <w:r w:rsidR="002C6983" w:rsidRPr="00FE1806">
        <w:rPr>
          <w:lang w:val="en-US"/>
        </w:rPr>
        <w:t>, including real-world observations</w:t>
      </w:r>
      <w:r w:rsidR="00361EB6" w:rsidRPr="00FE1806">
        <w:rPr>
          <w:lang w:val="en-US"/>
        </w:rPr>
        <w:t xml:space="preserve">, </w:t>
      </w:r>
      <w:r w:rsidR="008A29CA" w:rsidRPr="00FE1806">
        <w:rPr>
          <w:lang w:val="en-US"/>
        </w:rPr>
        <w:t>and that does not</w:t>
      </w:r>
      <w:r w:rsidR="00361EB6" w:rsidRPr="00FE1806">
        <w:rPr>
          <w:lang w:val="en-US"/>
        </w:rPr>
        <w:t xml:space="preserve"> treat </w:t>
      </w:r>
      <w:r w:rsidR="00CE7499" w:rsidRPr="00FE1806">
        <w:rPr>
          <w:lang w:val="en-US"/>
        </w:rPr>
        <w:t>them</w:t>
      </w:r>
      <w:r w:rsidR="00361EB6" w:rsidRPr="00FE1806">
        <w:rPr>
          <w:lang w:val="en-US"/>
        </w:rPr>
        <w:t xml:space="preserve"> as essential or even privileged</w:t>
      </w:r>
      <w:r w:rsidR="00C31500" w:rsidRPr="00FE1806">
        <w:rPr>
          <w:lang w:val="en-US"/>
        </w:rPr>
        <w:t xml:space="preserve">. </w:t>
      </w:r>
      <w:r w:rsidR="00CF005C" w:rsidRPr="00FE1806">
        <w:rPr>
          <w:lang w:val="en-US"/>
        </w:rPr>
        <w:t>“Science benefits from an accumulation of results across a variety of studies.</w:t>
      </w:r>
      <w:r w:rsidR="000D0759" w:rsidRPr="00FE1806">
        <w:rPr>
          <w:lang w:val="en-US"/>
        </w:rPr>
        <w:t xml:space="preserve"> </w:t>
      </w:r>
      <w:r w:rsidR="00CF005C" w:rsidRPr="00FE1806">
        <w:rPr>
          <w:lang w:val="en-US"/>
        </w:rPr>
        <w:t xml:space="preserve">Results accumulate best when the methods used to create knowledge are varied and complementary in their strengths and weaknesses …” (Reichardt, 2019, p. 5; see also Rosenbaum, 2015). </w:t>
      </w:r>
    </w:p>
    <w:p w14:paraId="00DE19A7" w14:textId="6542FF67" w:rsidR="00C407D1" w:rsidRPr="00FE1806" w:rsidRDefault="003169DB" w:rsidP="00A459C8">
      <w:pPr>
        <w:spacing w:line="480" w:lineRule="auto"/>
        <w:ind w:firstLine="720"/>
        <w:rPr>
          <w:lang w:val="en-US"/>
        </w:rPr>
      </w:pPr>
      <w:r w:rsidRPr="00FE1806">
        <w:rPr>
          <w:lang w:val="en-US"/>
        </w:rPr>
        <w:t>In what follows</w:t>
      </w:r>
      <w:r w:rsidR="004771CB" w:rsidRPr="00FE1806">
        <w:rPr>
          <w:lang w:val="en-US"/>
        </w:rPr>
        <w:t>,</w:t>
      </w:r>
      <w:r w:rsidRPr="00FE1806">
        <w:rPr>
          <w:lang w:val="en-US"/>
        </w:rPr>
        <w:t xml:space="preserve"> </w:t>
      </w:r>
      <w:r w:rsidR="00BD74E3" w:rsidRPr="00FE1806">
        <w:rPr>
          <w:lang w:val="en-US"/>
        </w:rPr>
        <w:t xml:space="preserve">first </w:t>
      </w:r>
      <w:r w:rsidRPr="00FE1806">
        <w:rPr>
          <w:lang w:val="en-US"/>
        </w:rPr>
        <w:t xml:space="preserve">we </w:t>
      </w:r>
      <w:r w:rsidR="002C6983" w:rsidRPr="00FE1806">
        <w:rPr>
          <w:lang w:val="en-US"/>
        </w:rPr>
        <w:t xml:space="preserve">describe </w:t>
      </w:r>
      <w:r w:rsidR="00CE7499" w:rsidRPr="00FE1806">
        <w:rPr>
          <w:lang w:val="en-US"/>
        </w:rPr>
        <w:t xml:space="preserve">the </w:t>
      </w:r>
      <w:r w:rsidRPr="00FE1806">
        <w:rPr>
          <w:lang w:val="en-US"/>
        </w:rPr>
        <w:t>limitations of experiment</w:t>
      </w:r>
      <w:r w:rsidR="00A152A2" w:rsidRPr="00FE1806">
        <w:rPr>
          <w:lang w:val="en-US"/>
        </w:rPr>
        <w:t>s</w:t>
      </w:r>
      <w:r w:rsidRPr="00FE1806">
        <w:rPr>
          <w:lang w:val="en-US"/>
        </w:rPr>
        <w:t xml:space="preserve">, including </w:t>
      </w:r>
      <w:r w:rsidR="00CF005C" w:rsidRPr="00FE1806">
        <w:rPr>
          <w:lang w:val="en-US"/>
        </w:rPr>
        <w:t xml:space="preserve">various types of </w:t>
      </w:r>
      <w:r w:rsidRPr="00FE1806">
        <w:rPr>
          <w:lang w:val="en-US"/>
        </w:rPr>
        <w:t xml:space="preserve">validity issues, problems </w:t>
      </w:r>
      <w:r w:rsidR="00CE7499" w:rsidRPr="00FE1806">
        <w:rPr>
          <w:lang w:val="en-US"/>
        </w:rPr>
        <w:t>with</w:t>
      </w:r>
      <w:r w:rsidRPr="00FE1806">
        <w:rPr>
          <w:lang w:val="en-US"/>
        </w:rPr>
        <w:t xml:space="preserve"> replication, and conceptual issues. Next</w:t>
      </w:r>
      <w:r w:rsidR="00566F4D" w:rsidRPr="00FE1806">
        <w:rPr>
          <w:lang w:val="en-US"/>
        </w:rPr>
        <w:t>,</w:t>
      </w:r>
      <w:r w:rsidRPr="00FE1806">
        <w:rPr>
          <w:lang w:val="en-US"/>
        </w:rPr>
        <w:t xml:space="preserve"> we </w:t>
      </w:r>
      <w:r w:rsidR="00A152A2" w:rsidRPr="00FE1806">
        <w:rPr>
          <w:lang w:val="en-US"/>
        </w:rPr>
        <w:t xml:space="preserve">explain </w:t>
      </w:r>
      <w:r w:rsidR="00CE7499" w:rsidRPr="00FE1806">
        <w:rPr>
          <w:lang w:val="en-US"/>
        </w:rPr>
        <w:t xml:space="preserve">the </w:t>
      </w:r>
      <w:r w:rsidR="00977C3E">
        <w:rPr>
          <w:lang w:val="en-US"/>
        </w:rPr>
        <w:t>strengths</w:t>
      </w:r>
      <w:r w:rsidR="00CE7499" w:rsidRPr="00FE1806">
        <w:rPr>
          <w:lang w:val="en-US"/>
        </w:rPr>
        <w:t xml:space="preserve"> of</w:t>
      </w:r>
      <w:r w:rsidRPr="00FE1806">
        <w:rPr>
          <w:lang w:val="en-US"/>
        </w:rPr>
        <w:t xml:space="preserve"> </w:t>
      </w:r>
      <w:r w:rsidR="008A07D7" w:rsidRPr="00FE1806">
        <w:rPr>
          <w:lang w:val="en-US"/>
        </w:rPr>
        <w:t>alternative methods</w:t>
      </w:r>
      <w:r w:rsidR="00BD74E3" w:rsidRPr="00FE1806">
        <w:rPr>
          <w:lang w:val="en-US"/>
        </w:rPr>
        <w:t>, arguing</w:t>
      </w:r>
      <w:r w:rsidRPr="00FE1806">
        <w:rPr>
          <w:lang w:val="en-US"/>
        </w:rPr>
        <w:t xml:space="preserve"> that </w:t>
      </w:r>
      <w:r w:rsidR="00CE7499" w:rsidRPr="00FE1806">
        <w:rPr>
          <w:lang w:val="en-US"/>
        </w:rPr>
        <w:t>alternative</w:t>
      </w:r>
      <w:r w:rsidRPr="00FE1806">
        <w:rPr>
          <w:lang w:val="en-US"/>
        </w:rPr>
        <w:t xml:space="preserve"> methods are </w:t>
      </w:r>
      <w:r w:rsidR="005015D1" w:rsidRPr="00FE1806">
        <w:rPr>
          <w:lang w:val="en-US"/>
        </w:rPr>
        <w:t>virtually always</w:t>
      </w:r>
      <w:r w:rsidRPr="00FE1806">
        <w:rPr>
          <w:lang w:val="en-US"/>
        </w:rPr>
        <w:t xml:space="preserve"> needed. Finally, we discuss when experiments are most and least helpful, answer possible objections</w:t>
      </w:r>
      <w:r w:rsidR="00A152A2" w:rsidRPr="00FE1806">
        <w:rPr>
          <w:lang w:val="en-US"/>
        </w:rPr>
        <w:t>,</w:t>
      </w:r>
      <w:r w:rsidR="009D7535" w:rsidRPr="00FE1806">
        <w:rPr>
          <w:lang w:val="en-US"/>
        </w:rPr>
        <w:t xml:space="preserve"> </w:t>
      </w:r>
      <w:r w:rsidR="00695907" w:rsidRPr="00FE1806">
        <w:rPr>
          <w:lang w:val="en-US"/>
        </w:rPr>
        <w:t xml:space="preserve">and present </w:t>
      </w:r>
      <w:r w:rsidR="00CE7499" w:rsidRPr="00FE1806">
        <w:rPr>
          <w:lang w:val="en-US"/>
        </w:rPr>
        <w:t>recommendations</w:t>
      </w:r>
      <w:r w:rsidR="00695907" w:rsidRPr="00FE1806">
        <w:rPr>
          <w:lang w:val="en-US"/>
        </w:rPr>
        <w:t xml:space="preserve"> for future research</w:t>
      </w:r>
      <w:r w:rsidRPr="00FE1806">
        <w:rPr>
          <w:lang w:val="en-US"/>
        </w:rPr>
        <w:t>.</w:t>
      </w:r>
      <w:r w:rsidR="000D0759" w:rsidRPr="00FE1806">
        <w:rPr>
          <w:lang w:val="en-US"/>
        </w:rPr>
        <w:t xml:space="preserve"> </w:t>
      </w:r>
    </w:p>
    <w:p w14:paraId="01C3EC41" w14:textId="220A9E93" w:rsidR="00901BD0" w:rsidRPr="00FE1806" w:rsidRDefault="0046582E" w:rsidP="00A459C8">
      <w:pPr>
        <w:spacing w:line="480" w:lineRule="auto"/>
        <w:jc w:val="center"/>
        <w:rPr>
          <w:b/>
          <w:bCs/>
          <w:lang w:val="en-US"/>
        </w:rPr>
      </w:pPr>
      <w:r w:rsidRPr="00FE1806">
        <w:rPr>
          <w:b/>
          <w:bCs/>
          <w:lang w:val="en-US"/>
        </w:rPr>
        <w:t>Limitations</w:t>
      </w:r>
      <w:r w:rsidR="00901BD0" w:rsidRPr="00FE1806">
        <w:rPr>
          <w:b/>
          <w:bCs/>
          <w:lang w:val="en-US"/>
        </w:rPr>
        <w:t xml:space="preserve"> of Experiment</w:t>
      </w:r>
      <w:r w:rsidR="00BF3B8D" w:rsidRPr="00FE1806">
        <w:rPr>
          <w:b/>
          <w:bCs/>
          <w:lang w:val="en-US"/>
        </w:rPr>
        <w:t>s</w:t>
      </w:r>
    </w:p>
    <w:p w14:paraId="60420437" w14:textId="5990B169" w:rsidR="00C407D1" w:rsidRPr="00746C17" w:rsidRDefault="00966404" w:rsidP="00A459C8">
      <w:pPr>
        <w:pStyle w:val="CommentText"/>
        <w:spacing w:after="0" w:line="480" w:lineRule="auto"/>
        <w:rPr>
          <w:rFonts w:ascii="Times New Roman" w:hAnsi="Times New Roman" w:cs="Times New Roman"/>
          <w:sz w:val="24"/>
          <w:szCs w:val="24"/>
        </w:rPr>
      </w:pPr>
      <w:r w:rsidRPr="00746C17">
        <w:rPr>
          <w:rFonts w:ascii="Times New Roman" w:hAnsi="Times New Roman" w:cs="Times New Roman"/>
          <w:sz w:val="24"/>
          <w:szCs w:val="24"/>
        </w:rPr>
        <w:t>Sometimes e</w:t>
      </w:r>
      <w:r w:rsidRPr="00EA754E">
        <w:rPr>
          <w:rFonts w:ascii="Times New Roman" w:hAnsi="Times New Roman" w:cs="Times New Roman"/>
          <w:sz w:val="24"/>
          <w:szCs w:val="24"/>
        </w:rPr>
        <w:t>xperiments cannot be conducted for</w:t>
      </w:r>
      <w:r w:rsidRPr="00FB5748">
        <w:rPr>
          <w:rFonts w:ascii="Times New Roman" w:hAnsi="Times New Roman" w:cs="Times New Roman"/>
          <w:sz w:val="24"/>
          <w:szCs w:val="24"/>
        </w:rPr>
        <w:t xml:space="preserve"> ethical or practical reasons.</w:t>
      </w:r>
      <w:r w:rsidR="00297401" w:rsidRPr="00FB5748">
        <w:rPr>
          <w:rFonts w:ascii="Times New Roman" w:hAnsi="Times New Roman" w:cs="Times New Roman"/>
          <w:sz w:val="24"/>
          <w:szCs w:val="24"/>
        </w:rPr>
        <w:t xml:space="preserve"> </w:t>
      </w:r>
      <w:r w:rsidR="008279DF" w:rsidRPr="00FB5748">
        <w:rPr>
          <w:rFonts w:ascii="Times New Roman" w:hAnsi="Times New Roman" w:cs="Times New Roman"/>
          <w:sz w:val="24"/>
          <w:szCs w:val="24"/>
        </w:rPr>
        <w:t>They</w:t>
      </w:r>
      <w:r w:rsidRPr="00FB5748">
        <w:rPr>
          <w:rFonts w:ascii="Times New Roman" w:hAnsi="Times New Roman" w:cs="Times New Roman"/>
          <w:sz w:val="24"/>
          <w:szCs w:val="24"/>
        </w:rPr>
        <w:t xml:space="preserve"> can be expensive and time-consuming, </w:t>
      </w:r>
      <w:r w:rsidR="00D516EE" w:rsidRPr="00746C17">
        <w:rPr>
          <w:rFonts w:ascii="Times New Roman" w:hAnsi="Times New Roman" w:cs="Times New Roman"/>
          <w:sz w:val="24"/>
          <w:szCs w:val="24"/>
        </w:rPr>
        <w:t>volunteers</w:t>
      </w:r>
      <w:r w:rsidRPr="00746C17">
        <w:rPr>
          <w:rFonts w:ascii="Times New Roman" w:hAnsi="Times New Roman" w:cs="Times New Roman"/>
          <w:sz w:val="24"/>
          <w:szCs w:val="24"/>
        </w:rPr>
        <w:t xml:space="preserve"> can be difficult to recruit</w:t>
      </w:r>
      <w:r w:rsidR="00D516EE" w:rsidRPr="00746C17">
        <w:rPr>
          <w:rFonts w:ascii="Times New Roman" w:hAnsi="Times New Roman" w:cs="Times New Roman"/>
          <w:sz w:val="24"/>
          <w:szCs w:val="24"/>
        </w:rPr>
        <w:t>,</w:t>
      </w:r>
      <w:r w:rsidR="00297401" w:rsidRPr="00746C17">
        <w:rPr>
          <w:rFonts w:ascii="Times New Roman" w:hAnsi="Times New Roman" w:cs="Times New Roman"/>
          <w:sz w:val="24"/>
          <w:szCs w:val="24"/>
        </w:rPr>
        <w:t xml:space="preserve"> and </w:t>
      </w:r>
      <w:r w:rsidRPr="00746C17">
        <w:rPr>
          <w:rFonts w:ascii="Times New Roman" w:hAnsi="Times New Roman" w:cs="Times New Roman"/>
          <w:sz w:val="24"/>
          <w:szCs w:val="24"/>
        </w:rPr>
        <w:t xml:space="preserve">many important behavioral phenomena simply cannot be studied by </w:t>
      </w:r>
      <w:r w:rsidR="008279DF" w:rsidRPr="00746C17">
        <w:rPr>
          <w:rFonts w:ascii="Times New Roman" w:hAnsi="Times New Roman" w:cs="Times New Roman"/>
          <w:sz w:val="24"/>
          <w:szCs w:val="24"/>
        </w:rPr>
        <w:t>them</w:t>
      </w:r>
      <w:r w:rsidR="00DB3A27" w:rsidRPr="00746C17">
        <w:rPr>
          <w:rFonts w:ascii="Times New Roman" w:hAnsi="Times New Roman" w:cs="Times New Roman"/>
          <w:sz w:val="24"/>
          <w:szCs w:val="24"/>
        </w:rPr>
        <w:t xml:space="preserve"> (Cronbach, 1957)</w:t>
      </w:r>
      <w:r w:rsidR="00297401" w:rsidRPr="00746C17">
        <w:rPr>
          <w:rFonts w:ascii="Times New Roman" w:hAnsi="Times New Roman" w:cs="Times New Roman"/>
          <w:sz w:val="24"/>
          <w:szCs w:val="24"/>
        </w:rPr>
        <w:t xml:space="preserve">. </w:t>
      </w:r>
      <w:r w:rsidR="008A07D7" w:rsidRPr="00746C17">
        <w:rPr>
          <w:rFonts w:ascii="Times New Roman" w:hAnsi="Times New Roman" w:cs="Times New Roman"/>
          <w:sz w:val="24"/>
          <w:szCs w:val="24"/>
        </w:rPr>
        <w:t xml:space="preserve">As an </w:t>
      </w:r>
      <w:r w:rsidRPr="00746C17">
        <w:rPr>
          <w:rFonts w:ascii="Times New Roman" w:hAnsi="Times New Roman" w:cs="Times New Roman"/>
          <w:sz w:val="24"/>
          <w:szCs w:val="24"/>
        </w:rPr>
        <w:t>example</w:t>
      </w:r>
      <w:r w:rsidR="003B0253" w:rsidRPr="00746C17">
        <w:rPr>
          <w:rFonts w:ascii="Times New Roman" w:hAnsi="Times New Roman" w:cs="Times New Roman"/>
          <w:sz w:val="24"/>
          <w:szCs w:val="24"/>
        </w:rPr>
        <w:t>,</w:t>
      </w:r>
      <w:r w:rsidR="008A07D7" w:rsidRPr="00746C17">
        <w:rPr>
          <w:rFonts w:ascii="Times New Roman" w:hAnsi="Times New Roman" w:cs="Times New Roman"/>
          <w:sz w:val="24"/>
          <w:szCs w:val="24"/>
        </w:rPr>
        <w:t xml:space="preserve"> in basic research</w:t>
      </w:r>
      <w:r w:rsidR="00CC01D9" w:rsidRPr="00746C17">
        <w:rPr>
          <w:rFonts w:ascii="Times New Roman" w:hAnsi="Times New Roman" w:cs="Times New Roman"/>
          <w:sz w:val="24"/>
          <w:szCs w:val="24"/>
        </w:rPr>
        <w:t>,</w:t>
      </w:r>
      <w:r w:rsidRPr="00746C17">
        <w:rPr>
          <w:rFonts w:ascii="Times New Roman" w:hAnsi="Times New Roman" w:cs="Times New Roman"/>
          <w:sz w:val="24"/>
          <w:szCs w:val="24"/>
        </w:rPr>
        <w:t xml:space="preserve"> mild emotions can be induced in experiments, but not extreme passions such as falling in love, rage, or panic</w:t>
      </w:r>
      <w:r w:rsidR="00F7173E" w:rsidRPr="00746C17">
        <w:rPr>
          <w:rFonts w:ascii="Times New Roman" w:hAnsi="Times New Roman" w:cs="Times New Roman"/>
          <w:sz w:val="24"/>
          <w:szCs w:val="24"/>
        </w:rPr>
        <w:t>—much less their consequences</w:t>
      </w:r>
      <w:r w:rsidRPr="00746C17">
        <w:rPr>
          <w:rFonts w:ascii="Times New Roman" w:hAnsi="Times New Roman" w:cs="Times New Roman"/>
          <w:sz w:val="24"/>
          <w:szCs w:val="24"/>
        </w:rPr>
        <w:t>.</w:t>
      </w:r>
      <w:r w:rsidR="004A64FB" w:rsidRPr="00746C17">
        <w:rPr>
          <w:rFonts w:ascii="Times New Roman" w:hAnsi="Times New Roman" w:cs="Times New Roman"/>
          <w:sz w:val="24"/>
          <w:szCs w:val="24"/>
        </w:rPr>
        <w:t xml:space="preserve"> </w:t>
      </w:r>
      <w:r w:rsidR="00297401" w:rsidRPr="00746C17">
        <w:rPr>
          <w:rFonts w:ascii="Times New Roman" w:hAnsi="Times New Roman" w:cs="Times New Roman"/>
          <w:sz w:val="24"/>
          <w:szCs w:val="24"/>
        </w:rPr>
        <w:t xml:space="preserve">In applied research, </w:t>
      </w:r>
      <w:r w:rsidR="00C9391E" w:rsidRPr="00746C17">
        <w:rPr>
          <w:rFonts w:ascii="Times New Roman" w:hAnsi="Times New Roman" w:cs="Times New Roman"/>
          <w:sz w:val="24"/>
          <w:szCs w:val="24"/>
        </w:rPr>
        <w:t xml:space="preserve">experiments cannot study </w:t>
      </w:r>
      <w:r w:rsidR="008A07D7" w:rsidRPr="00746C17">
        <w:rPr>
          <w:rFonts w:ascii="Times New Roman" w:hAnsi="Times New Roman" w:cs="Times New Roman"/>
          <w:sz w:val="24"/>
          <w:szCs w:val="24"/>
        </w:rPr>
        <w:t>the long</w:t>
      </w:r>
      <w:r w:rsidR="00175FC3" w:rsidRPr="00746C17">
        <w:rPr>
          <w:rFonts w:ascii="Times New Roman" w:hAnsi="Times New Roman" w:cs="Times New Roman"/>
          <w:sz w:val="24"/>
          <w:szCs w:val="24"/>
        </w:rPr>
        <w:t>-</w:t>
      </w:r>
      <w:r w:rsidR="008A07D7" w:rsidRPr="00746C17">
        <w:rPr>
          <w:rFonts w:ascii="Times New Roman" w:hAnsi="Times New Roman" w:cs="Times New Roman"/>
          <w:sz w:val="24"/>
          <w:szCs w:val="24"/>
        </w:rPr>
        <w:t>term effects o</w:t>
      </w:r>
      <w:r w:rsidR="00D516EE" w:rsidRPr="00746C17">
        <w:rPr>
          <w:rFonts w:ascii="Times New Roman" w:hAnsi="Times New Roman" w:cs="Times New Roman"/>
          <w:sz w:val="24"/>
          <w:szCs w:val="24"/>
        </w:rPr>
        <w:t>f child abuse</w:t>
      </w:r>
      <w:r w:rsidR="008A07D7" w:rsidRPr="00746C17">
        <w:rPr>
          <w:rFonts w:ascii="Times New Roman" w:hAnsi="Times New Roman" w:cs="Times New Roman"/>
          <w:sz w:val="24"/>
          <w:szCs w:val="24"/>
        </w:rPr>
        <w:t>. In</w:t>
      </w:r>
      <w:r w:rsidR="00297401" w:rsidRPr="00746C17">
        <w:rPr>
          <w:rFonts w:ascii="Times New Roman" w:hAnsi="Times New Roman" w:cs="Times New Roman"/>
          <w:sz w:val="24"/>
          <w:szCs w:val="24"/>
        </w:rPr>
        <w:t xml:space="preserve"> research addressing important structural or policy issues, “participants may not want to be randomized, randomization may not be feasible or not accepted in the research context, or only atypical participants may be willing to be randomized” (West et al., 2008, p. 1359). </w:t>
      </w:r>
      <w:r w:rsidR="004F55FB" w:rsidRPr="00746C17">
        <w:rPr>
          <w:rFonts w:ascii="Times New Roman" w:hAnsi="Times New Roman" w:cs="Times New Roman"/>
          <w:sz w:val="24"/>
          <w:szCs w:val="24"/>
        </w:rPr>
        <w:t xml:space="preserve">Consider the dual difficulties of </w:t>
      </w:r>
      <w:r w:rsidR="00EE17D6" w:rsidRPr="00746C17">
        <w:rPr>
          <w:rFonts w:ascii="Times New Roman" w:hAnsi="Times New Roman" w:cs="Times New Roman"/>
          <w:sz w:val="24"/>
          <w:szCs w:val="24"/>
        </w:rPr>
        <w:t xml:space="preserve">(a) </w:t>
      </w:r>
      <w:r w:rsidR="00D516EE" w:rsidRPr="00746C17">
        <w:rPr>
          <w:rFonts w:ascii="Times New Roman" w:hAnsi="Times New Roman" w:cs="Times New Roman"/>
          <w:sz w:val="24"/>
          <w:szCs w:val="24"/>
        </w:rPr>
        <w:t xml:space="preserve">convincing </w:t>
      </w:r>
      <w:r w:rsidR="004F55FB" w:rsidRPr="00746C17">
        <w:rPr>
          <w:rFonts w:ascii="Times New Roman" w:hAnsi="Times New Roman" w:cs="Times New Roman"/>
          <w:sz w:val="24"/>
          <w:szCs w:val="24"/>
        </w:rPr>
        <w:t>participants to a</w:t>
      </w:r>
      <w:r w:rsidR="00D516EE" w:rsidRPr="00746C17">
        <w:rPr>
          <w:rFonts w:ascii="Times New Roman" w:hAnsi="Times New Roman" w:cs="Times New Roman"/>
          <w:sz w:val="24"/>
          <w:szCs w:val="24"/>
        </w:rPr>
        <w:t>llow themselves to be randomly assigned to a</w:t>
      </w:r>
      <w:r w:rsidR="004F55FB" w:rsidRPr="00746C17">
        <w:rPr>
          <w:rFonts w:ascii="Times New Roman" w:hAnsi="Times New Roman" w:cs="Times New Roman"/>
          <w:sz w:val="24"/>
          <w:szCs w:val="24"/>
        </w:rPr>
        <w:t xml:space="preserve"> religious faith-based substance abuse treatment group </w:t>
      </w:r>
      <w:r w:rsidR="00D516EE" w:rsidRPr="00746C17">
        <w:rPr>
          <w:rFonts w:ascii="Times New Roman" w:hAnsi="Times New Roman" w:cs="Times New Roman"/>
          <w:sz w:val="24"/>
          <w:szCs w:val="24"/>
        </w:rPr>
        <w:t xml:space="preserve">or a cognitive-behavioral therapy </w:t>
      </w:r>
      <w:r w:rsidR="00EE17D6" w:rsidRPr="00746C17">
        <w:rPr>
          <w:rFonts w:ascii="Times New Roman" w:hAnsi="Times New Roman" w:cs="Times New Roman"/>
          <w:sz w:val="24"/>
          <w:szCs w:val="24"/>
        </w:rPr>
        <w:t xml:space="preserve">comparison </w:t>
      </w:r>
      <w:r w:rsidR="00D516EE" w:rsidRPr="00746C17">
        <w:rPr>
          <w:rFonts w:ascii="Times New Roman" w:hAnsi="Times New Roman" w:cs="Times New Roman"/>
          <w:sz w:val="24"/>
          <w:szCs w:val="24"/>
        </w:rPr>
        <w:t>group</w:t>
      </w:r>
      <w:r w:rsidR="00441BF9" w:rsidRPr="00746C17">
        <w:rPr>
          <w:rFonts w:ascii="Times New Roman" w:hAnsi="Times New Roman" w:cs="Times New Roman"/>
          <w:sz w:val="24"/>
          <w:szCs w:val="24"/>
        </w:rPr>
        <w:t>,</w:t>
      </w:r>
      <w:r w:rsidR="00EE17D6" w:rsidRPr="00746C17">
        <w:rPr>
          <w:rFonts w:ascii="Times New Roman" w:hAnsi="Times New Roman" w:cs="Times New Roman"/>
          <w:sz w:val="24"/>
          <w:szCs w:val="24"/>
        </w:rPr>
        <w:t xml:space="preserve"> </w:t>
      </w:r>
      <w:r w:rsidR="004F55FB" w:rsidRPr="00746C17">
        <w:rPr>
          <w:rFonts w:ascii="Times New Roman" w:hAnsi="Times New Roman" w:cs="Times New Roman"/>
          <w:sz w:val="24"/>
          <w:szCs w:val="24"/>
        </w:rPr>
        <w:t xml:space="preserve">and </w:t>
      </w:r>
      <w:r w:rsidR="00EE17D6" w:rsidRPr="00746C17">
        <w:rPr>
          <w:rFonts w:ascii="Times New Roman" w:hAnsi="Times New Roman" w:cs="Times New Roman"/>
          <w:sz w:val="24"/>
          <w:szCs w:val="24"/>
        </w:rPr>
        <w:t xml:space="preserve">(b) </w:t>
      </w:r>
      <w:r w:rsidR="004F55FB" w:rsidRPr="00746C17">
        <w:rPr>
          <w:rFonts w:ascii="Times New Roman" w:hAnsi="Times New Roman" w:cs="Times New Roman"/>
          <w:sz w:val="24"/>
          <w:szCs w:val="24"/>
        </w:rPr>
        <w:t xml:space="preserve">convincing </w:t>
      </w:r>
      <w:r w:rsidR="00EE17D6" w:rsidRPr="00746C17">
        <w:rPr>
          <w:rFonts w:ascii="Times New Roman" w:hAnsi="Times New Roman" w:cs="Times New Roman"/>
          <w:sz w:val="24"/>
          <w:szCs w:val="24"/>
        </w:rPr>
        <w:lastRenderedPageBreak/>
        <w:t>faith-based</w:t>
      </w:r>
      <w:r w:rsidR="004F55FB" w:rsidRPr="00746C17">
        <w:rPr>
          <w:rFonts w:ascii="Times New Roman" w:hAnsi="Times New Roman" w:cs="Times New Roman"/>
          <w:sz w:val="24"/>
          <w:szCs w:val="24"/>
        </w:rPr>
        <w:t xml:space="preserve"> providers to withhold the</w:t>
      </w:r>
      <w:r w:rsidR="00EE17D6" w:rsidRPr="00746C17">
        <w:rPr>
          <w:rFonts w:ascii="Times New Roman" w:hAnsi="Times New Roman" w:cs="Times New Roman"/>
          <w:sz w:val="24"/>
          <w:szCs w:val="24"/>
        </w:rPr>
        <w:t>ir</w:t>
      </w:r>
      <w:r w:rsidR="004F55FB" w:rsidRPr="00746C17">
        <w:rPr>
          <w:rFonts w:ascii="Times New Roman" w:hAnsi="Times New Roman" w:cs="Times New Roman"/>
          <w:sz w:val="24"/>
          <w:szCs w:val="24"/>
        </w:rPr>
        <w:t xml:space="preserve"> </w:t>
      </w:r>
      <w:r w:rsidR="00A321A1" w:rsidRPr="00746C17">
        <w:rPr>
          <w:rFonts w:ascii="Times New Roman" w:hAnsi="Times New Roman" w:cs="Times New Roman"/>
          <w:sz w:val="24"/>
          <w:szCs w:val="24"/>
        </w:rPr>
        <w:t xml:space="preserve">faith-based </w:t>
      </w:r>
      <w:r w:rsidR="004F55FB" w:rsidRPr="00746C17">
        <w:rPr>
          <w:rFonts w:ascii="Times New Roman" w:hAnsi="Times New Roman" w:cs="Times New Roman"/>
          <w:sz w:val="24"/>
          <w:szCs w:val="24"/>
        </w:rPr>
        <w:t xml:space="preserve">treatment from participants </w:t>
      </w:r>
      <w:r w:rsidR="008A07D7" w:rsidRPr="00746C17">
        <w:rPr>
          <w:rFonts w:ascii="Times New Roman" w:hAnsi="Times New Roman" w:cs="Times New Roman"/>
          <w:sz w:val="24"/>
          <w:szCs w:val="24"/>
        </w:rPr>
        <w:t>assigned to</w:t>
      </w:r>
      <w:r w:rsidR="004F55FB" w:rsidRPr="00746C17">
        <w:rPr>
          <w:rFonts w:ascii="Times New Roman" w:hAnsi="Times New Roman" w:cs="Times New Roman"/>
          <w:sz w:val="24"/>
          <w:szCs w:val="24"/>
        </w:rPr>
        <w:t xml:space="preserve"> the </w:t>
      </w:r>
      <w:r w:rsidR="00EE17D6" w:rsidRPr="00746C17">
        <w:rPr>
          <w:rFonts w:ascii="Times New Roman" w:hAnsi="Times New Roman" w:cs="Times New Roman"/>
          <w:sz w:val="24"/>
          <w:szCs w:val="24"/>
        </w:rPr>
        <w:t>secular therapy comparison</w:t>
      </w:r>
      <w:r w:rsidR="004F55FB" w:rsidRPr="00746C17">
        <w:rPr>
          <w:rFonts w:ascii="Times New Roman" w:hAnsi="Times New Roman" w:cs="Times New Roman"/>
          <w:sz w:val="24"/>
          <w:szCs w:val="24"/>
        </w:rPr>
        <w:t xml:space="preserve"> condition. Given these and other difficulties d</w:t>
      </w:r>
      <w:r w:rsidR="00C9391E" w:rsidRPr="00746C17">
        <w:rPr>
          <w:rFonts w:ascii="Times New Roman" w:hAnsi="Times New Roman" w:cs="Times New Roman"/>
          <w:sz w:val="24"/>
          <w:szCs w:val="24"/>
        </w:rPr>
        <w:t>iscuss</w:t>
      </w:r>
      <w:r w:rsidR="004F55FB" w:rsidRPr="00746C17">
        <w:rPr>
          <w:rFonts w:ascii="Times New Roman" w:hAnsi="Times New Roman" w:cs="Times New Roman"/>
          <w:sz w:val="24"/>
          <w:szCs w:val="24"/>
        </w:rPr>
        <w:t>ed below, alternative</w:t>
      </w:r>
      <w:r w:rsidR="00C9391E" w:rsidRPr="00746C17">
        <w:rPr>
          <w:rFonts w:ascii="Times New Roman" w:hAnsi="Times New Roman" w:cs="Times New Roman"/>
          <w:sz w:val="24"/>
          <w:szCs w:val="24"/>
        </w:rPr>
        <w:t>s to experiments are often required.</w:t>
      </w:r>
    </w:p>
    <w:p w14:paraId="16083924" w14:textId="77777777" w:rsidR="0050284F" w:rsidRPr="00FE1806" w:rsidRDefault="0050284F" w:rsidP="00A459C8">
      <w:pPr>
        <w:spacing w:line="480" w:lineRule="auto"/>
        <w:rPr>
          <w:b/>
          <w:bCs/>
          <w:lang w:val="en-US"/>
        </w:rPr>
      </w:pPr>
      <w:r w:rsidRPr="00FE1806">
        <w:rPr>
          <w:b/>
          <w:lang w:val="en-US"/>
        </w:rPr>
        <w:t>Types of Validity</w:t>
      </w:r>
    </w:p>
    <w:p w14:paraId="5539A9E0" w14:textId="7A7804DF" w:rsidR="0050284F" w:rsidRPr="00FE1806" w:rsidRDefault="0050284F" w:rsidP="00A459C8">
      <w:pPr>
        <w:spacing w:line="480" w:lineRule="auto"/>
        <w:rPr>
          <w:bCs/>
          <w:lang w:val="en-US"/>
        </w:rPr>
      </w:pPr>
      <w:r w:rsidRPr="00FE1806">
        <w:rPr>
          <w:b/>
          <w:bCs/>
          <w:lang w:val="en-US"/>
        </w:rPr>
        <w:tab/>
      </w:r>
      <w:proofErr w:type="spellStart"/>
      <w:r w:rsidRPr="00FE1806">
        <w:rPr>
          <w:bCs/>
          <w:lang w:val="en-US"/>
        </w:rPr>
        <w:t>Shadish</w:t>
      </w:r>
      <w:proofErr w:type="spellEnd"/>
      <w:r w:rsidRPr="00FE1806">
        <w:rPr>
          <w:bCs/>
          <w:lang w:val="en-US"/>
        </w:rPr>
        <w:t>, Cook, and Campbell (2002) defined four types of validity</w:t>
      </w:r>
      <w:r w:rsidR="0048337C" w:rsidRPr="00FE1806">
        <w:rPr>
          <w:bCs/>
          <w:lang w:val="en-US"/>
        </w:rPr>
        <w:t xml:space="preserve">: </w:t>
      </w:r>
    </w:p>
    <w:p w14:paraId="73360A95" w14:textId="6394E82B" w:rsidR="00FC226E" w:rsidRPr="00FE1806" w:rsidRDefault="008D4BF8" w:rsidP="00A459C8">
      <w:pPr>
        <w:spacing w:line="480" w:lineRule="auto"/>
        <w:rPr>
          <w:bCs/>
          <w:lang w:val="en-US"/>
        </w:rPr>
      </w:pPr>
      <w:r w:rsidRPr="00FE1806">
        <w:rPr>
          <w:bCs/>
          <w:lang w:val="en-US"/>
        </w:rPr>
        <w:tab/>
      </w:r>
      <w:r w:rsidR="00FC226E" w:rsidRPr="00FE1806">
        <w:rPr>
          <w:bCs/>
          <w:lang w:val="en-US"/>
        </w:rPr>
        <w:t xml:space="preserve">1. </w:t>
      </w:r>
      <w:r w:rsidR="00FC226E" w:rsidRPr="00FE1806">
        <w:rPr>
          <w:bCs/>
          <w:i/>
          <w:lang w:val="en-US"/>
        </w:rPr>
        <w:t>External validity</w:t>
      </w:r>
      <w:r w:rsidR="00FC226E" w:rsidRPr="00FE1806">
        <w:rPr>
          <w:bCs/>
          <w:lang w:val="en-US"/>
        </w:rPr>
        <w:t xml:space="preserve"> has two sub-forms. In basic research, can a causal effect be generalized </w:t>
      </w:r>
      <w:r w:rsidR="00FC226E" w:rsidRPr="00FE1806">
        <w:rPr>
          <w:bCs/>
          <w:i/>
          <w:lang w:val="en-US"/>
        </w:rPr>
        <w:t>across</w:t>
      </w:r>
      <w:r w:rsidR="00FC226E" w:rsidRPr="00FE1806">
        <w:rPr>
          <w:bCs/>
          <w:lang w:val="en-US"/>
        </w:rPr>
        <w:t xml:space="preserve"> the populations, settings, and times of interest? In applied research, can a causal effect be generalized </w:t>
      </w:r>
      <w:r w:rsidR="00FC226E" w:rsidRPr="00FE1806">
        <w:rPr>
          <w:bCs/>
          <w:i/>
          <w:lang w:val="en-US"/>
        </w:rPr>
        <w:t>to</w:t>
      </w:r>
      <w:r w:rsidR="00FC226E" w:rsidRPr="00FE1806">
        <w:rPr>
          <w:bCs/>
          <w:lang w:val="en-US"/>
        </w:rPr>
        <w:t xml:space="preserve"> the population, settings, and times of interest? For example, basic research ideally finds causal effects that hold across contexts and research participants (e.g., males and females, cultures, and settings such as home, school, and business). In contrast, applied research often addresses whether </w:t>
      </w:r>
      <w:r w:rsidR="00977C3E">
        <w:rPr>
          <w:bCs/>
          <w:lang w:val="en-US"/>
        </w:rPr>
        <w:t xml:space="preserve">a </w:t>
      </w:r>
      <w:r w:rsidR="00FC226E" w:rsidRPr="00FE1806">
        <w:rPr>
          <w:bCs/>
          <w:lang w:val="en-US"/>
        </w:rPr>
        <w:t xml:space="preserve">specific </w:t>
      </w:r>
      <w:r w:rsidR="00977C3E">
        <w:rPr>
          <w:bCs/>
          <w:lang w:val="en-US"/>
        </w:rPr>
        <w:t>treatment program</w:t>
      </w:r>
      <w:r w:rsidR="00FC226E" w:rsidRPr="00FE1806">
        <w:rPr>
          <w:bCs/>
          <w:lang w:val="en-US"/>
        </w:rPr>
        <w:t xml:space="preserve"> </w:t>
      </w:r>
      <w:r w:rsidR="00192A8C">
        <w:rPr>
          <w:bCs/>
          <w:lang w:val="en-US"/>
        </w:rPr>
        <w:t xml:space="preserve">delivered in a specific context (e.g., classrooms) </w:t>
      </w:r>
      <w:r w:rsidR="00FC226E" w:rsidRPr="00FE1806">
        <w:rPr>
          <w:bCs/>
          <w:lang w:val="en-US"/>
        </w:rPr>
        <w:t>le</w:t>
      </w:r>
      <w:r w:rsidR="00977C3E">
        <w:rPr>
          <w:bCs/>
          <w:lang w:val="en-US"/>
        </w:rPr>
        <w:t>d</w:t>
      </w:r>
      <w:r w:rsidR="00FC226E" w:rsidRPr="00FE1806">
        <w:rPr>
          <w:bCs/>
          <w:lang w:val="en-US"/>
        </w:rPr>
        <w:t xml:space="preserve"> to specific outcomes </w:t>
      </w:r>
      <w:r w:rsidR="00192A8C">
        <w:rPr>
          <w:bCs/>
          <w:lang w:val="en-US"/>
        </w:rPr>
        <w:t xml:space="preserve">(e.g., </w:t>
      </w:r>
      <w:r w:rsidR="00977C3E">
        <w:rPr>
          <w:bCs/>
          <w:lang w:val="en-US"/>
        </w:rPr>
        <w:t xml:space="preserve">reduction in cigarette smoking) </w:t>
      </w:r>
      <w:r w:rsidR="00192A8C">
        <w:rPr>
          <w:bCs/>
          <w:lang w:val="en-US"/>
        </w:rPr>
        <w:t>i</w:t>
      </w:r>
      <w:r w:rsidR="00FC226E" w:rsidRPr="00FE1806">
        <w:rPr>
          <w:bCs/>
          <w:lang w:val="en-US"/>
        </w:rPr>
        <w:t xml:space="preserve">n a specific population (e.g., </w:t>
      </w:r>
      <w:r w:rsidR="00977C3E">
        <w:rPr>
          <w:bCs/>
          <w:lang w:val="en-US"/>
        </w:rPr>
        <w:t>high school students</w:t>
      </w:r>
      <w:r w:rsidR="00E90CD5">
        <w:rPr>
          <w:bCs/>
          <w:lang w:val="en-US"/>
        </w:rPr>
        <w:t xml:space="preserve">; </w:t>
      </w:r>
      <w:r w:rsidR="00977C3E">
        <w:rPr>
          <w:bCs/>
          <w:lang w:val="en-US"/>
        </w:rPr>
        <w:t>see Evans et al., 1978)</w:t>
      </w:r>
      <w:r w:rsidR="000B7B99">
        <w:rPr>
          <w:bCs/>
          <w:lang w:val="en-US"/>
        </w:rPr>
        <w:t>.</w:t>
      </w:r>
    </w:p>
    <w:p w14:paraId="6A56987B" w14:textId="6FF6FEC4" w:rsidR="00FC226E" w:rsidRPr="00FE1806" w:rsidRDefault="00FC226E" w:rsidP="00A459C8">
      <w:pPr>
        <w:spacing w:line="480" w:lineRule="auto"/>
        <w:ind w:firstLine="720"/>
        <w:rPr>
          <w:bCs/>
          <w:lang w:val="en-US"/>
        </w:rPr>
      </w:pPr>
      <w:r w:rsidRPr="00FE1806">
        <w:rPr>
          <w:bCs/>
          <w:lang w:val="en-US"/>
        </w:rPr>
        <w:t xml:space="preserve">2. </w:t>
      </w:r>
      <w:r w:rsidRPr="00FE1806">
        <w:rPr>
          <w:bCs/>
          <w:i/>
          <w:lang w:val="en-US"/>
        </w:rPr>
        <w:t>Construct validity</w:t>
      </w:r>
      <w:r w:rsidRPr="00FE1806">
        <w:rPr>
          <w:bCs/>
          <w:lang w:val="en-US"/>
        </w:rPr>
        <w:t xml:space="preserve"> combines two questions. Does the manipulation affect the theoretical construct of interest or some other construct? </w:t>
      </w:r>
      <w:r w:rsidR="00153083" w:rsidRPr="00FE1806">
        <w:rPr>
          <w:bCs/>
          <w:lang w:val="en-US"/>
        </w:rPr>
        <w:t>And d</w:t>
      </w:r>
      <w:r w:rsidRPr="00FE1806">
        <w:rPr>
          <w:bCs/>
          <w:lang w:val="en-US"/>
        </w:rPr>
        <w:t xml:space="preserve">oes the dependent measure assess the theoretical outcome of interest or something else? </w:t>
      </w:r>
    </w:p>
    <w:p w14:paraId="7E4FC0AB" w14:textId="356F8BAD" w:rsidR="0050284F" w:rsidRPr="00FE1806" w:rsidRDefault="00FC226E" w:rsidP="00A459C8">
      <w:pPr>
        <w:spacing w:line="480" w:lineRule="auto"/>
        <w:ind w:firstLine="720"/>
        <w:rPr>
          <w:bCs/>
          <w:lang w:val="en-US"/>
        </w:rPr>
      </w:pPr>
      <w:r w:rsidRPr="00FE1806">
        <w:rPr>
          <w:bCs/>
          <w:lang w:val="en-US"/>
        </w:rPr>
        <w:t>3</w:t>
      </w:r>
      <w:r w:rsidR="0050284F" w:rsidRPr="00FE1806">
        <w:rPr>
          <w:bCs/>
          <w:i/>
          <w:lang w:val="en-US"/>
        </w:rPr>
        <w:t>. Statistical conclusion validity</w:t>
      </w:r>
      <w:r w:rsidR="008A07D7" w:rsidRPr="00FE1806">
        <w:rPr>
          <w:bCs/>
          <w:lang w:val="en-US"/>
        </w:rPr>
        <w:t>. Does a</w:t>
      </w:r>
      <w:r w:rsidR="00BC35A6" w:rsidRPr="00FE1806">
        <w:rPr>
          <w:bCs/>
          <w:lang w:val="en-US"/>
        </w:rPr>
        <w:t>n association</w:t>
      </w:r>
      <w:r w:rsidR="008A07D7" w:rsidRPr="00FE1806">
        <w:rPr>
          <w:bCs/>
          <w:lang w:val="en-US"/>
        </w:rPr>
        <w:t xml:space="preserve"> exist</w:t>
      </w:r>
      <w:r w:rsidRPr="00FE1806">
        <w:rPr>
          <w:bCs/>
          <w:lang w:val="en-US"/>
        </w:rPr>
        <w:t>,</w:t>
      </w:r>
      <w:r w:rsidR="008A07D7" w:rsidRPr="00FE1806">
        <w:rPr>
          <w:bCs/>
          <w:lang w:val="en-US"/>
        </w:rPr>
        <w:t xml:space="preserve"> and what is the strength </w:t>
      </w:r>
      <w:r w:rsidR="0050284F" w:rsidRPr="00FE1806">
        <w:rPr>
          <w:bCs/>
          <w:lang w:val="en-US"/>
        </w:rPr>
        <w:t xml:space="preserve">of the </w:t>
      </w:r>
      <w:r w:rsidR="00BC35A6" w:rsidRPr="00FE1806">
        <w:rPr>
          <w:bCs/>
          <w:lang w:val="en-US"/>
        </w:rPr>
        <w:t>association</w:t>
      </w:r>
      <w:r w:rsidR="0050284F" w:rsidRPr="00FE1806">
        <w:rPr>
          <w:bCs/>
          <w:lang w:val="en-US"/>
        </w:rPr>
        <w:t xml:space="preserve"> between</w:t>
      </w:r>
      <w:r w:rsidR="008D4BF8" w:rsidRPr="00FE1806">
        <w:rPr>
          <w:bCs/>
          <w:lang w:val="en-US"/>
        </w:rPr>
        <w:t xml:space="preserve"> </w:t>
      </w:r>
      <w:r w:rsidR="0048337C" w:rsidRPr="00FE1806">
        <w:rPr>
          <w:bCs/>
          <w:lang w:val="en-US"/>
        </w:rPr>
        <w:t>two (or more) variables?</w:t>
      </w:r>
    </w:p>
    <w:p w14:paraId="2C3E2837" w14:textId="14E6DAE6" w:rsidR="008D4BF8" w:rsidRPr="00FE1806" w:rsidRDefault="008D4BF8" w:rsidP="00A459C8">
      <w:pPr>
        <w:spacing w:line="480" w:lineRule="auto"/>
        <w:rPr>
          <w:bCs/>
          <w:lang w:val="en-US"/>
        </w:rPr>
      </w:pPr>
      <w:r w:rsidRPr="00FE1806">
        <w:rPr>
          <w:bCs/>
          <w:lang w:val="en-US"/>
        </w:rPr>
        <w:tab/>
      </w:r>
      <w:r w:rsidR="00FC226E" w:rsidRPr="00FE1806">
        <w:rPr>
          <w:bCs/>
          <w:lang w:val="en-US"/>
        </w:rPr>
        <w:t>4</w:t>
      </w:r>
      <w:r w:rsidRPr="00FE1806">
        <w:rPr>
          <w:bCs/>
          <w:lang w:val="en-US"/>
        </w:rPr>
        <w:t xml:space="preserve">. </w:t>
      </w:r>
      <w:r w:rsidRPr="00FE1806">
        <w:rPr>
          <w:bCs/>
          <w:i/>
          <w:lang w:val="en-US"/>
        </w:rPr>
        <w:t>Internal validity</w:t>
      </w:r>
      <w:r w:rsidR="0048337C" w:rsidRPr="00FE1806">
        <w:rPr>
          <w:bCs/>
          <w:lang w:val="en-US"/>
        </w:rPr>
        <w:t xml:space="preserve">. Can we attribute </w:t>
      </w:r>
      <w:r w:rsidRPr="00FE1806">
        <w:rPr>
          <w:bCs/>
          <w:lang w:val="en-US"/>
        </w:rPr>
        <w:t xml:space="preserve">differences in the dependent variable </w:t>
      </w:r>
      <w:r w:rsidR="0048337C" w:rsidRPr="00FE1806">
        <w:rPr>
          <w:bCs/>
          <w:lang w:val="en-US"/>
        </w:rPr>
        <w:t>(</w:t>
      </w:r>
      <w:r w:rsidR="0048337C" w:rsidRPr="00FE1806">
        <w:rPr>
          <w:bCs/>
          <w:i/>
          <w:lang w:val="en-US"/>
        </w:rPr>
        <w:t>Y</w:t>
      </w:r>
      <w:r w:rsidR="0048337C" w:rsidRPr="00FE1806">
        <w:rPr>
          <w:bCs/>
          <w:lang w:val="en-US"/>
        </w:rPr>
        <w:t xml:space="preserve">) </w:t>
      </w:r>
      <w:r w:rsidRPr="00FE1806">
        <w:rPr>
          <w:bCs/>
          <w:lang w:val="en-US"/>
        </w:rPr>
        <w:t>to differences in the independent variable</w:t>
      </w:r>
      <w:r w:rsidR="0048337C" w:rsidRPr="00FE1806">
        <w:rPr>
          <w:bCs/>
          <w:lang w:val="en-US"/>
        </w:rPr>
        <w:t xml:space="preserve"> (</w:t>
      </w:r>
      <w:r w:rsidR="0048337C" w:rsidRPr="00FE1806">
        <w:rPr>
          <w:bCs/>
          <w:i/>
          <w:lang w:val="en-US"/>
        </w:rPr>
        <w:t>X</w:t>
      </w:r>
      <w:r w:rsidR="0048337C" w:rsidRPr="00FE1806">
        <w:rPr>
          <w:bCs/>
          <w:lang w:val="en-US"/>
        </w:rPr>
        <w:t>)</w:t>
      </w:r>
      <w:r w:rsidR="00A321A1" w:rsidRPr="00FE1806">
        <w:rPr>
          <w:bCs/>
          <w:lang w:val="en-US"/>
        </w:rPr>
        <w:t>?</w:t>
      </w:r>
      <w:r w:rsidR="0048337C" w:rsidRPr="00FE1806">
        <w:rPr>
          <w:bCs/>
          <w:lang w:val="en-US"/>
        </w:rPr>
        <w:t xml:space="preserve"> Does </w:t>
      </w:r>
      <w:r w:rsidR="0048337C" w:rsidRPr="00FE1806">
        <w:rPr>
          <w:bCs/>
          <w:i/>
          <w:lang w:val="en-US"/>
        </w:rPr>
        <w:t>X</w:t>
      </w:r>
      <w:r w:rsidR="0048337C" w:rsidRPr="00FE1806">
        <w:rPr>
          <w:bCs/>
          <w:lang w:val="en-US"/>
        </w:rPr>
        <w:t xml:space="preserve"> cause </w:t>
      </w:r>
      <w:r w:rsidR="0048337C" w:rsidRPr="00FE1806">
        <w:rPr>
          <w:bCs/>
          <w:i/>
          <w:lang w:val="en-US"/>
        </w:rPr>
        <w:t>Y</w:t>
      </w:r>
      <w:r w:rsidR="0048337C" w:rsidRPr="00FE1806">
        <w:rPr>
          <w:bCs/>
          <w:lang w:val="en-US"/>
        </w:rPr>
        <w:t>?</w:t>
      </w:r>
    </w:p>
    <w:p w14:paraId="625BCE30" w14:textId="0B82D896" w:rsidR="00C407D1" w:rsidRPr="00FE1806" w:rsidRDefault="008D4BF8" w:rsidP="00A459C8">
      <w:pPr>
        <w:spacing w:line="480" w:lineRule="auto"/>
        <w:rPr>
          <w:bCs/>
          <w:lang w:val="en-US"/>
        </w:rPr>
      </w:pPr>
      <w:r w:rsidRPr="00FE1806">
        <w:rPr>
          <w:bCs/>
          <w:lang w:val="en-US"/>
        </w:rPr>
        <w:tab/>
      </w:r>
      <w:r w:rsidR="00BC35A6" w:rsidRPr="00FE1806">
        <w:rPr>
          <w:bCs/>
          <w:lang w:val="en-US"/>
        </w:rPr>
        <w:t xml:space="preserve"> </w:t>
      </w:r>
      <w:r w:rsidR="008468A3" w:rsidRPr="00FE1806">
        <w:rPr>
          <w:bCs/>
          <w:lang w:val="en-US"/>
        </w:rPr>
        <w:t>Although there can be some overlap between the</w:t>
      </w:r>
      <w:r w:rsidR="00AE11B1" w:rsidRPr="00FE1806">
        <w:rPr>
          <w:bCs/>
          <w:lang w:val="en-US"/>
        </w:rPr>
        <w:t>m</w:t>
      </w:r>
      <w:r w:rsidR="008468A3" w:rsidRPr="00FE1806">
        <w:rPr>
          <w:bCs/>
          <w:lang w:val="en-US"/>
        </w:rPr>
        <w:t>, it is useful to consider the</w:t>
      </w:r>
      <w:r w:rsidR="00AE11B1" w:rsidRPr="00FE1806">
        <w:rPr>
          <w:bCs/>
          <w:lang w:val="en-US"/>
        </w:rPr>
        <w:t>se types</w:t>
      </w:r>
      <w:r w:rsidR="008468A3" w:rsidRPr="00FE1806">
        <w:rPr>
          <w:bCs/>
          <w:lang w:val="en-US"/>
        </w:rPr>
        <w:t xml:space="preserve"> separately. </w:t>
      </w:r>
      <w:r w:rsidR="00E6111A" w:rsidRPr="00FE1806">
        <w:rPr>
          <w:bCs/>
          <w:lang w:val="en-US"/>
        </w:rPr>
        <w:t xml:space="preserve">We </w:t>
      </w:r>
      <w:r w:rsidR="00AD175C" w:rsidRPr="00FE1806">
        <w:rPr>
          <w:bCs/>
          <w:lang w:val="en-US"/>
        </w:rPr>
        <w:t>will</w:t>
      </w:r>
      <w:r w:rsidR="000A0EF5" w:rsidRPr="00FE1806">
        <w:rPr>
          <w:bCs/>
          <w:lang w:val="en-US"/>
        </w:rPr>
        <w:t xml:space="preserve"> </w:t>
      </w:r>
      <w:r w:rsidR="008468A3" w:rsidRPr="00FE1806">
        <w:rPr>
          <w:bCs/>
          <w:lang w:val="en-US"/>
        </w:rPr>
        <w:t xml:space="preserve">discuss </w:t>
      </w:r>
      <w:r w:rsidR="006F1A24" w:rsidRPr="00FE1806">
        <w:rPr>
          <w:bCs/>
          <w:lang w:val="en-US"/>
        </w:rPr>
        <w:t xml:space="preserve">each </w:t>
      </w:r>
      <w:r w:rsidR="00FB5748">
        <w:rPr>
          <w:bCs/>
          <w:lang w:val="en-US"/>
        </w:rPr>
        <w:t>of them</w:t>
      </w:r>
      <w:r w:rsidR="00927096">
        <w:rPr>
          <w:bCs/>
          <w:lang w:val="en-US"/>
        </w:rPr>
        <w:t xml:space="preserve"> </w:t>
      </w:r>
      <w:r w:rsidR="00B72E55" w:rsidRPr="00FE1806">
        <w:rPr>
          <w:bCs/>
          <w:lang w:val="en-US"/>
        </w:rPr>
        <w:t>in turn</w:t>
      </w:r>
      <w:r w:rsidR="00E6111A" w:rsidRPr="00FE1806">
        <w:rPr>
          <w:bCs/>
          <w:lang w:val="en-US"/>
        </w:rPr>
        <w:t>.</w:t>
      </w:r>
    </w:p>
    <w:p w14:paraId="30307911" w14:textId="6A9847A4" w:rsidR="00121F04" w:rsidRPr="00FE1806" w:rsidRDefault="0046582E" w:rsidP="00A459C8">
      <w:pPr>
        <w:spacing w:line="480" w:lineRule="auto"/>
        <w:rPr>
          <w:b/>
          <w:bCs/>
          <w:lang w:val="en-US"/>
        </w:rPr>
      </w:pPr>
      <w:r w:rsidRPr="00FE1806">
        <w:rPr>
          <w:b/>
          <w:bCs/>
          <w:lang w:val="en-US"/>
        </w:rPr>
        <w:t>Problems</w:t>
      </w:r>
      <w:r w:rsidR="00121F04" w:rsidRPr="00FE1806">
        <w:rPr>
          <w:b/>
          <w:bCs/>
          <w:lang w:val="en-US"/>
        </w:rPr>
        <w:t xml:space="preserve"> of </w:t>
      </w:r>
      <w:r w:rsidR="00AC38B8" w:rsidRPr="00FE1806">
        <w:rPr>
          <w:b/>
          <w:bCs/>
          <w:lang w:val="en-US"/>
        </w:rPr>
        <w:t>E</w:t>
      </w:r>
      <w:r w:rsidR="00121F04" w:rsidRPr="00FE1806">
        <w:rPr>
          <w:b/>
          <w:bCs/>
          <w:lang w:val="en-US"/>
        </w:rPr>
        <w:t xml:space="preserve">xternal </w:t>
      </w:r>
      <w:r w:rsidR="00AC38B8" w:rsidRPr="00FE1806">
        <w:rPr>
          <w:b/>
          <w:bCs/>
          <w:lang w:val="en-US"/>
        </w:rPr>
        <w:t>V</w:t>
      </w:r>
      <w:r w:rsidR="00121F04" w:rsidRPr="00FE1806">
        <w:rPr>
          <w:b/>
          <w:bCs/>
          <w:lang w:val="en-US"/>
        </w:rPr>
        <w:t>alidity</w:t>
      </w:r>
    </w:p>
    <w:p w14:paraId="67DFA446" w14:textId="7AF4CB99" w:rsidR="0075126C" w:rsidRPr="00FE1806" w:rsidRDefault="00134DEC">
      <w:pPr>
        <w:spacing w:line="480" w:lineRule="auto"/>
        <w:ind w:firstLine="720"/>
        <w:rPr>
          <w:lang w:val="en-US"/>
        </w:rPr>
      </w:pPr>
      <w:r w:rsidRPr="00FE1806">
        <w:rPr>
          <w:lang w:val="en-US"/>
        </w:rPr>
        <w:lastRenderedPageBreak/>
        <w:t>The results of a</w:t>
      </w:r>
      <w:r w:rsidR="00E127B5" w:rsidRPr="00FE1806">
        <w:rPr>
          <w:lang w:val="en-US"/>
        </w:rPr>
        <w:t xml:space="preserve"> recent experiment by Yeh</w:t>
      </w:r>
      <w:r w:rsidR="00D41420" w:rsidRPr="00FE1806">
        <w:rPr>
          <w:lang w:val="en-US"/>
        </w:rPr>
        <w:t xml:space="preserve"> et al.</w:t>
      </w:r>
      <w:r w:rsidR="00E127B5" w:rsidRPr="00FE1806">
        <w:rPr>
          <w:lang w:val="en-US"/>
        </w:rPr>
        <w:t xml:space="preserve"> (</w:t>
      </w:r>
      <w:r w:rsidR="00D41420" w:rsidRPr="00FE1806">
        <w:rPr>
          <w:lang w:val="en-US"/>
        </w:rPr>
        <w:t>2018</w:t>
      </w:r>
      <w:r w:rsidR="00E127B5" w:rsidRPr="00FE1806">
        <w:rPr>
          <w:lang w:val="en-US"/>
        </w:rPr>
        <w:t>) were</w:t>
      </w:r>
      <w:r w:rsidR="00C10E73" w:rsidRPr="00FE1806">
        <w:rPr>
          <w:lang w:val="en-US"/>
        </w:rPr>
        <w:t xml:space="preserve"> unexpected</w:t>
      </w:r>
      <w:r w:rsidR="009D4A44" w:rsidRPr="00FE1806">
        <w:rPr>
          <w:lang w:val="en-US"/>
        </w:rPr>
        <w:t>:</w:t>
      </w:r>
      <w:r w:rsidR="00E127B5" w:rsidRPr="00FE1806">
        <w:rPr>
          <w:lang w:val="en-US"/>
        </w:rPr>
        <w:t xml:space="preserve"> </w:t>
      </w:r>
      <w:r w:rsidR="00FA25BE" w:rsidRPr="00FE1806">
        <w:rPr>
          <w:lang w:val="en-US"/>
        </w:rPr>
        <w:t>“</w:t>
      </w:r>
      <w:r w:rsidR="003A3D96" w:rsidRPr="00FE1806">
        <w:rPr>
          <w:lang w:val="en-US"/>
        </w:rPr>
        <w:t>P</w:t>
      </w:r>
      <w:r w:rsidR="00644605" w:rsidRPr="00FE1806">
        <w:rPr>
          <w:lang w:val="en-US"/>
        </w:rPr>
        <w:t xml:space="preserve">arachute </w:t>
      </w:r>
      <w:r w:rsidR="00FA25BE" w:rsidRPr="00FE1806">
        <w:rPr>
          <w:lang w:val="en-US"/>
        </w:rPr>
        <w:t>use did not reduce death or major traumatic injury when jumping from aircraft in the first randomized evaluation of this intervention</w:t>
      </w:r>
      <w:r w:rsidR="002E30BB" w:rsidRPr="00FE1806">
        <w:rPr>
          <w:lang w:val="en-US"/>
        </w:rPr>
        <w:t>.</w:t>
      </w:r>
      <w:r w:rsidR="00FA25BE" w:rsidRPr="00FE1806">
        <w:rPr>
          <w:lang w:val="en-US"/>
        </w:rPr>
        <w:t>”</w:t>
      </w:r>
      <w:r w:rsidR="00BD2AC9" w:rsidRPr="00FE1806">
        <w:rPr>
          <w:lang w:val="en-US"/>
        </w:rPr>
        <w:t xml:space="preserve"> </w:t>
      </w:r>
      <w:r w:rsidR="00FA25BE" w:rsidRPr="00FE1806">
        <w:rPr>
          <w:lang w:val="en-US"/>
        </w:rPr>
        <w:t xml:space="preserve">What a remarkable finding! </w:t>
      </w:r>
      <w:r w:rsidR="00644605" w:rsidRPr="00FE1806">
        <w:rPr>
          <w:lang w:val="en-US"/>
        </w:rPr>
        <w:t>The</w:t>
      </w:r>
      <w:r w:rsidR="009D4A44" w:rsidRPr="00FE1806">
        <w:rPr>
          <w:lang w:val="en-US"/>
        </w:rPr>
        <w:t xml:space="preserve"> authors</w:t>
      </w:r>
      <w:r w:rsidR="00644605" w:rsidRPr="00FE1806">
        <w:rPr>
          <w:lang w:val="en-US"/>
        </w:rPr>
        <w:t xml:space="preserve"> </w:t>
      </w:r>
      <w:r w:rsidR="00FA25BE" w:rsidRPr="00FE1806">
        <w:rPr>
          <w:lang w:val="en-US"/>
        </w:rPr>
        <w:t>continue: “… the trial was only able to enroll participants on small stationary aircraft on the ground, suggesting cautious extrapolation to high altitude jumps</w:t>
      </w:r>
      <w:r w:rsidR="00DF4598" w:rsidRPr="00FE1806">
        <w:rPr>
          <w:lang w:val="en-US"/>
        </w:rPr>
        <w:t>.</w:t>
      </w:r>
      <w:r w:rsidR="00431C90" w:rsidRPr="00FE1806">
        <w:rPr>
          <w:lang w:val="en-US"/>
        </w:rPr>
        <w:t>”</w:t>
      </w:r>
      <w:r w:rsidR="006E6788" w:rsidRPr="00FE1806">
        <w:rPr>
          <w:lang w:val="en-US"/>
        </w:rPr>
        <w:t xml:space="preserve"> </w:t>
      </w:r>
      <w:r w:rsidR="00BD2AC9" w:rsidRPr="00FE1806">
        <w:rPr>
          <w:lang w:val="en-US"/>
        </w:rPr>
        <w:t xml:space="preserve">(p. </w:t>
      </w:r>
      <w:r w:rsidR="00346F40" w:rsidRPr="00FE1806">
        <w:rPr>
          <w:lang w:val="en-US"/>
        </w:rPr>
        <w:t>1</w:t>
      </w:r>
      <w:r w:rsidR="00BD2AC9" w:rsidRPr="00FE1806">
        <w:rPr>
          <w:lang w:val="en-US"/>
        </w:rPr>
        <w:t xml:space="preserve">). </w:t>
      </w:r>
      <w:r w:rsidR="006E6788" w:rsidRPr="00FE1806">
        <w:rPr>
          <w:lang w:val="en-US"/>
        </w:rPr>
        <w:t>T</w:t>
      </w:r>
      <w:r w:rsidR="00E127B5" w:rsidRPr="00FE1806">
        <w:rPr>
          <w:lang w:val="en-US"/>
        </w:rPr>
        <w:t>he study i</w:t>
      </w:r>
      <w:r w:rsidR="0087778F" w:rsidRPr="00FE1806">
        <w:rPr>
          <w:lang w:val="en-US"/>
        </w:rPr>
        <w:t>s</w:t>
      </w:r>
      <w:r w:rsidR="00E127B5" w:rsidRPr="00FE1806">
        <w:rPr>
          <w:lang w:val="en-US"/>
        </w:rPr>
        <w:t xml:space="preserve"> both silly and insightful. Obviously, </w:t>
      </w:r>
      <w:r w:rsidR="009D4A44" w:rsidRPr="00FE1806">
        <w:rPr>
          <w:lang w:val="en-US"/>
        </w:rPr>
        <w:t xml:space="preserve">people survived </w:t>
      </w:r>
      <w:r w:rsidR="00E127B5" w:rsidRPr="00FE1806">
        <w:rPr>
          <w:lang w:val="en-US"/>
        </w:rPr>
        <w:t xml:space="preserve">skydiving without a </w:t>
      </w:r>
      <w:r w:rsidR="00BA78FC" w:rsidRPr="00FE1806">
        <w:rPr>
          <w:lang w:val="en-US"/>
        </w:rPr>
        <w:t>para</w:t>
      </w:r>
      <w:r w:rsidR="00E127B5" w:rsidRPr="00FE1806">
        <w:rPr>
          <w:lang w:val="en-US"/>
        </w:rPr>
        <w:t xml:space="preserve">chute </w:t>
      </w:r>
      <w:r w:rsidR="00D64060" w:rsidRPr="00FE1806">
        <w:rPr>
          <w:lang w:val="en-US"/>
        </w:rPr>
        <w:t xml:space="preserve">only </w:t>
      </w:r>
      <w:r w:rsidR="006E6788" w:rsidRPr="00FE1806">
        <w:rPr>
          <w:lang w:val="en-US"/>
        </w:rPr>
        <w:t>because</w:t>
      </w:r>
      <w:r w:rsidR="00E127B5" w:rsidRPr="00FE1806">
        <w:rPr>
          <w:lang w:val="en-US"/>
        </w:rPr>
        <w:t xml:space="preserve"> the airplane was parked on the </w:t>
      </w:r>
      <w:r w:rsidR="004364A8" w:rsidRPr="00FE1806">
        <w:rPr>
          <w:lang w:val="en-US"/>
        </w:rPr>
        <w:t>ground</w:t>
      </w:r>
      <w:r w:rsidR="00E127B5" w:rsidRPr="00FE1806">
        <w:rPr>
          <w:lang w:val="en-US"/>
        </w:rPr>
        <w:t xml:space="preserve">. </w:t>
      </w:r>
      <w:r w:rsidR="00BA78FC" w:rsidRPr="00FE1806">
        <w:rPr>
          <w:lang w:val="en-US"/>
        </w:rPr>
        <w:t>T</w:t>
      </w:r>
      <w:r w:rsidR="00E127B5" w:rsidRPr="00FE1806">
        <w:rPr>
          <w:lang w:val="en-US"/>
        </w:rPr>
        <w:t>he findings were completely dependent on th</w:t>
      </w:r>
      <w:r w:rsidR="00A07CF1" w:rsidRPr="00FE1806">
        <w:rPr>
          <w:lang w:val="en-US"/>
        </w:rPr>
        <w:t>is</w:t>
      </w:r>
      <w:r w:rsidR="00E127B5" w:rsidRPr="00FE1806">
        <w:rPr>
          <w:lang w:val="en-US"/>
        </w:rPr>
        <w:t xml:space="preserve"> context</w:t>
      </w:r>
      <w:r w:rsidR="00B72E55" w:rsidRPr="00FE1806">
        <w:rPr>
          <w:lang w:val="en-US"/>
        </w:rPr>
        <w:t>;</w:t>
      </w:r>
      <w:r w:rsidR="00587583" w:rsidRPr="00FE1806">
        <w:rPr>
          <w:lang w:val="en-US"/>
        </w:rPr>
        <w:t xml:space="preserve"> crucially, this context has no overlap with the context </w:t>
      </w:r>
      <w:r w:rsidR="00CA6F95" w:rsidRPr="00FE1806">
        <w:rPr>
          <w:lang w:val="en-US"/>
        </w:rPr>
        <w:t>of higher</w:t>
      </w:r>
      <w:r w:rsidR="004F042D" w:rsidRPr="00FE1806">
        <w:rPr>
          <w:lang w:val="en-US"/>
        </w:rPr>
        <w:t>-</w:t>
      </w:r>
      <w:r w:rsidR="00CA6F95" w:rsidRPr="00FE1806">
        <w:rPr>
          <w:lang w:val="en-US"/>
        </w:rPr>
        <w:t>altitude jumps</w:t>
      </w:r>
      <w:r w:rsidR="0042509E" w:rsidRPr="00FE1806">
        <w:rPr>
          <w:lang w:val="en-US"/>
        </w:rPr>
        <w:t>, normally</w:t>
      </w:r>
      <w:r w:rsidR="00CA6F95" w:rsidRPr="00FE1806">
        <w:rPr>
          <w:lang w:val="en-US"/>
        </w:rPr>
        <w:t xml:space="preserve"> </w:t>
      </w:r>
      <w:r w:rsidR="004F042D" w:rsidRPr="00FE1806">
        <w:rPr>
          <w:lang w:val="en-US"/>
        </w:rPr>
        <w:t>the target of generalization for a</w:t>
      </w:r>
      <w:r w:rsidR="00153083" w:rsidRPr="00FE1806">
        <w:rPr>
          <w:lang w:val="en-US"/>
        </w:rPr>
        <w:t xml:space="preserve"> study about</w:t>
      </w:r>
      <w:r w:rsidR="00587583" w:rsidRPr="00FE1806">
        <w:rPr>
          <w:lang w:val="en-US"/>
        </w:rPr>
        <w:t xml:space="preserve"> </w:t>
      </w:r>
      <w:r w:rsidR="00153083" w:rsidRPr="00FE1806">
        <w:rPr>
          <w:lang w:val="en-US"/>
        </w:rPr>
        <w:t>parachutes</w:t>
      </w:r>
      <w:r w:rsidR="00CA6F95" w:rsidRPr="00FE1806">
        <w:rPr>
          <w:lang w:val="en-US"/>
        </w:rPr>
        <w:t>.</w:t>
      </w:r>
      <w:r w:rsidR="00587583" w:rsidRPr="00FE1806">
        <w:rPr>
          <w:lang w:val="en-US"/>
        </w:rPr>
        <w:t xml:space="preserve"> Th</w:t>
      </w:r>
      <w:r w:rsidR="004F042D" w:rsidRPr="00FE1806">
        <w:rPr>
          <w:lang w:val="en-US"/>
        </w:rPr>
        <w:t>e</w:t>
      </w:r>
      <w:r w:rsidR="00587583" w:rsidRPr="00FE1806">
        <w:rPr>
          <w:lang w:val="en-US"/>
        </w:rPr>
        <w:t xml:space="preserve"> </w:t>
      </w:r>
      <w:r w:rsidR="00B72E55" w:rsidRPr="00FE1806">
        <w:rPr>
          <w:lang w:val="en-US"/>
        </w:rPr>
        <w:t xml:space="preserve">issue </w:t>
      </w:r>
      <w:r w:rsidR="004F042D" w:rsidRPr="00FE1806">
        <w:rPr>
          <w:lang w:val="en-US"/>
        </w:rPr>
        <w:t xml:space="preserve">here </w:t>
      </w:r>
      <w:r w:rsidR="000D36A5" w:rsidRPr="00FE1806">
        <w:rPr>
          <w:lang w:val="en-US"/>
        </w:rPr>
        <w:t>applies to</w:t>
      </w:r>
      <w:r w:rsidR="00D64060" w:rsidRPr="00FE1806">
        <w:rPr>
          <w:lang w:val="en-US"/>
        </w:rPr>
        <w:t xml:space="preserve"> many</w:t>
      </w:r>
      <w:r w:rsidR="00BA78FC" w:rsidRPr="00FE1806">
        <w:rPr>
          <w:lang w:val="en-US"/>
        </w:rPr>
        <w:t xml:space="preserve"> </w:t>
      </w:r>
      <w:r w:rsidR="00E127B5" w:rsidRPr="00FE1806">
        <w:rPr>
          <w:lang w:val="en-US"/>
        </w:rPr>
        <w:t>experiments</w:t>
      </w:r>
      <w:r w:rsidR="00587583" w:rsidRPr="00FE1806">
        <w:rPr>
          <w:lang w:val="en-US"/>
        </w:rPr>
        <w:t xml:space="preserve"> in the </w:t>
      </w:r>
      <w:r w:rsidR="0046582E" w:rsidRPr="00FE1806">
        <w:rPr>
          <w:lang w:val="en-US"/>
        </w:rPr>
        <w:t>behavioral science</w:t>
      </w:r>
      <w:r w:rsidR="00587583" w:rsidRPr="00FE1806">
        <w:rPr>
          <w:lang w:val="en-US"/>
        </w:rPr>
        <w:t>s</w:t>
      </w:r>
      <w:r w:rsidR="00CA6F95" w:rsidRPr="00FE1806">
        <w:rPr>
          <w:lang w:val="en-US"/>
        </w:rPr>
        <w:t>.</w:t>
      </w:r>
      <w:r w:rsidR="000D0759" w:rsidRPr="00FE1806">
        <w:rPr>
          <w:lang w:val="en-US"/>
        </w:rPr>
        <w:t xml:space="preserve"> </w:t>
      </w:r>
      <w:r w:rsidR="008F533A" w:rsidRPr="00FE1806">
        <w:rPr>
          <w:lang w:val="en-US"/>
        </w:rPr>
        <w:t>Yet</w:t>
      </w:r>
      <w:r w:rsidR="009F3C62" w:rsidRPr="00FE1806">
        <w:rPr>
          <w:lang w:val="en-US"/>
        </w:rPr>
        <w:t xml:space="preserve"> </w:t>
      </w:r>
      <w:r w:rsidR="000A4A21" w:rsidRPr="00FE1806">
        <w:rPr>
          <w:lang w:val="en-US"/>
        </w:rPr>
        <w:t>the</w:t>
      </w:r>
      <w:r w:rsidR="006E6788" w:rsidRPr="00FE1806">
        <w:rPr>
          <w:lang w:val="en-US"/>
        </w:rPr>
        <w:t xml:space="preserve"> </w:t>
      </w:r>
      <w:r w:rsidR="009F3C62" w:rsidRPr="00FE1806">
        <w:rPr>
          <w:lang w:val="en-US"/>
        </w:rPr>
        <w:t xml:space="preserve">potential </w:t>
      </w:r>
      <w:r w:rsidR="006E6788" w:rsidRPr="00FE1806">
        <w:rPr>
          <w:lang w:val="en-US"/>
        </w:rPr>
        <w:t>dependence o</w:t>
      </w:r>
      <w:r w:rsidR="009F3C62" w:rsidRPr="00FE1806">
        <w:rPr>
          <w:lang w:val="en-US"/>
        </w:rPr>
        <w:t>f</w:t>
      </w:r>
      <w:r w:rsidR="00E127B5" w:rsidRPr="00FE1806">
        <w:rPr>
          <w:lang w:val="en-US"/>
        </w:rPr>
        <w:t xml:space="preserve"> </w:t>
      </w:r>
      <w:r w:rsidR="00B72E55" w:rsidRPr="00FE1806">
        <w:rPr>
          <w:lang w:val="en-US"/>
        </w:rPr>
        <w:t xml:space="preserve">results on </w:t>
      </w:r>
      <w:r w:rsidR="00E127B5" w:rsidRPr="00FE1806">
        <w:rPr>
          <w:lang w:val="en-US"/>
        </w:rPr>
        <w:t xml:space="preserve">context </w:t>
      </w:r>
      <w:r w:rsidR="00587583" w:rsidRPr="00FE1806">
        <w:rPr>
          <w:lang w:val="en-US"/>
        </w:rPr>
        <w:t xml:space="preserve">often </w:t>
      </w:r>
      <w:r w:rsidR="00B32CD1" w:rsidRPr="00FE1806">
        <w:rPr>
          <w:lang w:val="en-US"/>
        </w:rPr>
        <w:t>go</w:t>
      </w:r>
      <w:r w:rsidR="00587583" w:rsidRPr="00FE1806">
        <w:rPr>
          <w:lang w:val="en-US"/>
        </w:rPr>
        <w:t>es</w:t>
      </w:r>
      <w:r w:rsidR="00B32CD1" w:rsidRPr="00FE1806">
        <w:rPr>
          <w:lang w:val="en-US"/>
        </w:rPr>
        <w:t xml:space="preserve"> unrecognized</w:t>
      </w:r>
      <w:r w:rsidR="00E127B5" w:rsidRPr="00FE1806">
        <w:rPr>
          <w:lang w:val="en-US"/>
        </w:rPr>
        <w:t>.</w:t>
      </w:r>
    </w:p>
    <w:p w14:paraId="2DB9A315" w14:textId="7CF241C3" w:rsidR="009F3C62" w:rsidRPr="00FE1806" w:rsidRDefault="0095487A" w:rsidP="0075126C">
      <w:pPr>
        <w:spacing w:line="480" w:lineRule="auto"/>
        <w:ind w:firstLine="720"/>
        <w:rPr>
          <w:lang w:val="en-US"/>
        </w:rPr>
      </w:pPr>
      <w:r w:rsidRPr="00FE1806">
        <w:rPr>
          <w:lang w:val="en-US"/>
        </w:rPr>
        <w:t xml:space="preserve">Similar issues arise </w:t>
      </w:r>
      <w:r w:rsidR="00564CA2" w:rsidRPr="00FE1806">
        <w:rPr>
          <w:lang w:val="en-US"/>
        </w:rPr>
        <w:t>whe</w:t>
      </w:r>
      <w:r w:rsidRPr="00FE1806">
        <w:rPr>
          <w:lang w:val="en-US"/>
        </w:rPr>
        <w:t xml:space="preserve">n generalizing results </w:t>
      </w:r>
      <w:r w:rsidR="0048337C" w:rsidRPr="00FE1806">
        <w:rPr>
          <w:lang w:val="en-US"/>
        </w:rPr>
        <w:t xml:space="preserve">to </w:t>
      </w:r>
      <w:r w:rsidR="004D4C34" w:rsidRPr="00FE1806">
        <w:rPr>
          <w:lang w:val="en-US"/>
        </w:rPr>
        <w:t>new</w:t>
      </w:r>
      <w:r w:rsidR="0048337C" w:rsidRPr="00FE1806">
        <w:rPr>
          <w:lang w:val="en-US"/>
        </w:rPr>
        <w:t xml:space="preserve"> population</w:t>
      </w:r>
      <w:r w:rsidR="004D4C34" w:rsidRPr="00FE1806">
        <w:rPr>
          <w:lang w:val="en-US"/>
        </w:rPr>
        <w:t>s</w:t>
      </w:r>
      <w:r w:rsidR="0075126C" w:rsidRPr="00FE1806">
        <w:rPr>
          <w:lang w:val="en-US"/>
        </w:rPr>
        <w:t xml:space="preserve"> (</w:t>
      </w:r>
      <w:proofErr w:type="spellStart"/>
      <w:r w:rsidR="0075126C" w:rsidRPr="00FE1806">
        <w:rPr>
          <w:lang w:val="en-US"/>
        </w:rPr>
        <w:t>Yarkoni</w:t>
      </w:r>
      <w:proofErr w:type="spellEnd"/>
      <w:r w:rsidR="0075126C" w:rsidRPr="00FE1806">
        <w:rPr>
          <w:lang w:val="en-US"/>
        </w:rPr>
        <w:t>, 2020)</w:t>
      </w:r>
      <w:r w:rsidR="0048337C" w:rsidRPr="00FE1806">
        <w:rPr>
          <w:lang w:val="en-US"/>
        </w:rPr>
        <w:t>.</w:t>
      </w:r>
      <w:r w:rsidRPr="00FE1806">
        <w:rPr>
          <w:lang w:val="en-US"/>
        </w:rPr>
        <w:t xml:space="preserve"> </w:t>
      </w:r>
      <w:r w:rsidR="00D16686" w:rsidRPr="00FE1806">
        <w:rPr>
          <w:lang w:val="en-US"/>
        </w:rPr>
        <w:t>Although p</w:t>
      </w:r>
      <w:r w:rsidR="00054528" w:rsidRPr="00FE1806">
        <w:rPr>
          <w:lang w:val="en-US"/>
        </w:rPr>
        <w:t>sychologists have</w:t>
      </w:r>
      <w:r w:rsidR="00721557" w:rsidRPr="00FE1806">
        <w:rPr>
          <w:lang w:val="en-US"/>
        </w:rPr>
        <w:t xml:space="preserve"> long noted the </w:t>
      </w:r>
      <w:r w:rsidR="003D2551" w:rsidRPr="00FE1806">
        <w:rPr>
          <w:lang w:val="en-US"/>
        </w:rPr>
        <w:t>danger of</w:t>
      </w:r>
      <w:r w:rsidR="00721557" w:rsidRPr="00FE1806">
        <w:rPr>
          <w:lang w:val="en-US"/>
        </w:rPr>
        <w:t xml:space="preserve"> generalizing </w:t>
      </w:r>
      <w:r w:rsidR="00564CA2" w:rsidRPr="00FE1806">
        <w:rPr>
          <w:lang w:val="en-US"/>
        </w:rPr>
        <w:t>from</w:t>
      </w:r>
      <w:r w:rsidR="00721557" w:rsidRPr="00FE1806">
        <w:rPr>
          <w:lang w:val="en-US"/>
        </w:rPr>
        <w:t xml:space="preserve"> undergraduates to other populations (Sears, </w:t>
      </w:r>
      <w:r w:rsidR="00054528" w:rsidRPr="00FE1806">
        <w:rPr>
          <w:lang w:val="en-US"/>
        </w:rPr>
        <w:t>1986; Henry, 2008)</w:t>
      </w:r>
      <w:r w:rsidR="00D16686" w:rsidRPr="00FE1806">
        <w:rPr>
          <w:lang w:val="en-US"/>
        </w:rPr>
        <w:t>, the practice is still widespread</w:t>
      </w:r>
      <w:r w:rsidR="00054528" w:rsidRPr="00FE1806">
        <w:rPr>
          <w:lang w:val="en-US"/>
        </w:rPr>
        <w:t>.</w:t>
      </w:r>
      <w:r w:rsidR="000D0759" w:rsidRPr="00FE1806">
        <w:rPr>
          <w:lang w:val="en-US"/>
        </w:rPr>
        <w:t xml:space="preserve"> </w:t>
      </w:r>
      <w:r w:rsidR="00E962AC" w:rsidRPr="00FE1806">
        <w:rPr>
          <w:lang w:val="en-US"/>
        </w:rPr>
        <w:t xml:space="preserve"> </w:t>
      </w:r>
      <w:r w:rsidR="00563DBA" w:rsidRPr="00FE1806">
        <w:rPr>
          <w:lang w:val="en-US"/>
        </w:rPr>
        <w:t>T</w:t>
      </w:r>
      <w:r w:rsidR="00054528" w:rsidRPr="00FE1806">
        <w:rPr>
          <w:lang w:val="en-US"/>
        </w:rPr>
        <w:t xml:space="preserve">he National Institutes of Health has </w:t>
      </w:r>
      <w:r w:rsidR="00563DBA" w:rsidRPr="00FE1806">
        <w:rPr>
          <w:lang w:val="en-US"/>
        </w:rPr>
        <w:t xml:space="preserve">over the past two decades </w:t>
      </w:r>
      <w:r w:rsidR="00054528" w:rsidRPr="00FE1806">
        <w:rPr>
          <w:lang w:val="en-US"/>
        </w:rPr>
        <w:t>increasing</w:t>
      </w:r>
      <w:r w:rsidR="00457520" w:rsidRPr="00FE1806">
        <w:rPr>
          <w:lang w:val="en-US"/>
        </w:rPr>
        <w:t>ly</w:t>
      </w:r>
      <w:r w:rsidR="00054528" w:rsidRPr="00FE1806">
        <w:rPr>
          <w:lang w:val="en-US"/>
        </w:rPr>
        <w:t xml:space="preserve"> emphasized the use of samples that </w:t>
      </w:r>
      <w:r w:rsidR="001138AF" w:rsidRPr="00FE1806">
        <w:rPr>
          <w:lang w:val="en-US"/>
        </w:rPr>
        <w:t>are</w:t>
      </w:r>
      <w:r w:rsidR="00054528" w:rsidRPr="00FE1806">
        <w:rPr>
          <w:lang w:val="en-US"/>
        </w:rPr>
        <w:t xml:space="preserve"> diverse </w:t>
      </w:r>
      <w:r w:rsidR="001138AF" w:rsidRPr="00FE1806">
        <w:rPr>
          <w:lang w:val="en-US"/>
        </w:rPr>
        <w:t xml:space="preserve">with respect to </w:t>
      </w:r>
      <w:r w:rsidR="00054528" w:rsidRPr="00FE1806">
        <w:rPr>
          <w:lang w:val="en-US"/>
        </w:rPr>
        <w:t>race, ethnicity, and gender.</w:t>
      </w:r>
      <w:r w:rsidR="000D0759" w:rsidRPr="00FE1806">
        <w:rPr>
          <w:lang w:val="en-US"/>
        </w:rPr>
        <w:t xml:space="preserve"> </w:t>
      </w:r>
      <w:r w:rsidR="00563DBA" w:rsidRPr="00FE1806">
        <w:rPr>
          <w:lang w:val="en-US"/>
        </w:rPr>
        <w:t>C</w:t>
      </w:r>
      <w:r w:rsidR="00B638F1" w:rsidRPr="00FE1806">
        <w:rPr>
          <w:lang w:val="en-US"/>
        </w:rPr>
        <w:t>ultural</w:t>
      </w:r>
      <w:r w:rsidR="00054528" w:rsidRPr="00FE1806">
        <w:rPr>
          <w:lang w:val="en-US"/>
        </w:rPr>
        <w:t xml:space="preserve"> psychologists have </w:t>
      </w:r>
      <w:r w:rsidR="00B638F1" w:rsidRPr="00FE1806">
        <w:rPr>
          <w:lang w:val="en-US"/>
        </w:rPr>
        <w:t xml:space="preserve">questioned the generalization of human research in psychology </w:t>
      </w:r>
      <w:r w:rsidR="001138AF" w:rsidRPr="00FE1806">
        <w:rPr>
          <w:lang w:val="en-US"/>
        </w:rPr>
        <w:t>that</w:t>
      </w:r>
      <w:r w:rsidR="00B638F1" w:rsidRPr="00FE1806">
        <w:rPr>
          <w:lang w:val="en-US"/>
        </w:rPr>
        <w:t xml:space="preserve"> uses WEIRD participants</w:t>
      </w:r>
      <w:r w:rsidR="000D36A5" w:rsidRPr="00FE1806">
        <w:rPr>
          <w:lang w:val="en-US"/>
        </w:rPr>
        <w:t>—Western, Educated</w:t>
      </w:r>
      <w:r w:rsidR="00B638F1" w:rsidRPr="00FE1806">
        <w:rPr>
          <w:lang w:val="en-US"/>
        </w:rPr>
        <w:t>, Industrialized, Rich, and Democratic</w:t>
      </w:r>
      <w:r w:rsidR="00D16686" w:rsidRPr="00FE1806">
        <w:rPr>
          <w:lang w:val="en-US"/>
        </w:rPr>
        <w:t xml:space="preserve"> (Henrich, Heine, &amp; </w:t>
      </w:r>
      <w:proofErr w:type="spellStart"/>
      <w:r w:rsidR="00D16686" w:rsidRPr="00FE1806">
        <w:rPr>
          <w:lang w:val="en-US"/>
        </w:rPr>
        <w:t>Norenzayan</w:t>
      </w:r>
      <w:proofErr w:type="spellEnd"/>
      <w:r w:rsidR="00D16686" w:rsidRPr="00FE1806">
        <w:rPr>
          <w:lang w:val="en-US"/>
        </w:rPr>
        <w:t>, 2010)</w:t>
      </w:r>
      <w:r w:rsidR="00B638F1" w:rsidRPr="00FE1806">
        <w:rPr>
          <w:lang w:val="en-US"/>
        </w:rPr>
        <w:t xml:space="preserve">. </w:t>
      </w:r>
      <w:r w:rsidR="00563DBA" w:rsidRPr="00FE1806">
        <w:rPr>
          <w:lang w:val="en-US"/>
        </w:rPr>
        <w:t xml:space="preserve">Despite </w:t>
      </w:r>
      <w:r w:rsidR="00D16686" w:rsidRPr="00FE1806">
        <w:rPr>
          <w:lang w:val="en-US"/>
        </w:rPr>
        <w:t>this</w:t>
      </w:r>
      <w:r w:rsidR="00563DBA" w:rsidRPr="00FE1806">
        <w:rPr>
          <w:lang w:val="en-US"/>
        </w:rPr>
        <w:t>, most psycholog</w:t>
      </w:r>
      <w:r w:rsidR="00D16686" w:rsidRPr="00FE1806">
        <w:rPr>
          <w:lang w:val="en-US"/>
        </w:rPr>
        <w:t>ical research on humans</w:t>
      </w:r>
      <w:r w:rsidR="00563DBA" w:rsidRPr="00FE1806">
        <w:rPr>
          <w:lang w:val="en-US"/>
        </w:rPr>
        <w:t xml:space="preserve"> has utilized convenience samples (often undergraduates) with little concern </w:t>
      </w:r>
      <w:r w:rsidR="00D16686" w:rsidRPr="00FE1806">
        <w:rPr>
          <w:lang w:val="en-US"/>
        </w:rPr>
        <w:t xml:space="preserve">for </w:t>
      </w:r>
      <w:r w:rsidR="002328B2" w:rsidRPr="00FE1806">
        <w:rPr>
          <w:lang w:val="en-US"/>
        </w:rPr>
        <w:t xml:space="preserve">whether </w:t>
      </w:r>
      <w:r w:rsidR="001138AF" w:rsidRPr="00FE1806">
        <w:rPr>
          <w:lang w:val="en-US"/>
        </w:rPr>
        <w:t>these</w:t>
      </w:r>
      <w:r w:rsidR="00D16686" w:rsidRPr="00FE1806">
        <w:rPr>
          <w:lang w:val="en-US"/>
        </w:rPr>
        <w:t xml:space="preserve"> </w:t>
      </w:r>
      <w:r w:rsidR="00563DBA" w:rsidRPr="00FE1806">
        <w:rPr>
          <w:lang w:val="en-US"/>
        </w:rPr>
        <w:t>sample</w:t>
      </w:r>
      <w:r w:rsidR="001138AF" w:rsidRPr="00FE1806">
        <w:rPr>
          <w:lang w:val="en-US"/>
        </w:rPr>
        <w:t>s</w:t>
      </w:r>
      <w:r w:rsidR="00563DBA" w:rsidRPr="00FE1806">
        <w:rPr>
          <w:lang w:val="en-US"/>
        </w:rPr>
        <w:t xml:space="preserve"> represent the target population of interest.</w:t>
      </w:r>
      <w:r w:rsidR="00796A34" w:rsidRPr="00FE1806">
        <w:rPr>
          <w:lang w:val="en-US"/>
        </w:rPr>
        <w:t xml:space="preserve"> Syed (2021) argues</w:t>
      </w:r>
      <w:r w:rsidR="003D2551" w:rsidRPr="00FE1806">
        <w:rPr>
          <w:lang w:val="en-US"/>
        </w:rPr>
        <w:t xml:space="preserve"> that</w:t>
      </w:r>
      <w:r w:rsidR="00796A34" w:rsidRPr="00FE1806">
        <w:rPr>
          <w:lang w:val="en-US"/>
        </w:rPr>
        <w:t xml:space="preserve"> </w:t>
      </w:r>
      <w:r w:rsidR="001138AF" w:rsidRPr="00FE1806">
        <w:rPr>
          <w:lang w:val="en-US"/>
        </w:rPr>
        <w:t xml:space="preserve">in social psychology </w:t>
      </w:r>
      <w:r w:rsidR="0025668D" w:rsidRPr="00FE1806">
        <w:rPr>
          <w:lang w:val="en-US"/>
        </w:rPr>
        <w:t xml:space="preserve">an </w:t>
      </w:r>
      <w:r w:rsidR="00796A34" w:rsidRPr="00FE1806">
        <w:rPr>
          <w:lang w:val="en-US"/>
        </w:rPr>
        <w:t>overreliance on experiment</w:t>
      </w:r>
      <w:r w:rsidR="003D2551" w:rsidRPr="00FE1806">
        <w:rPr>
          <w:lang w:val="en-US"/>
        </w:rPr>
        <w:t>s</w:t>
      </w:r>
      <w:r w:rsidR="00796A34" w:rsidRPr="00FE1806">
        <w:rPr>
          <w:lang w:val="en-US"/>
        </w:rPr>
        <w:t xml:space="preserve"> </w:t>
      </w:r>
      <w:r w:rsidR="0025668D" w:rsidRPr="00FE1806">
        <w:rPr>
          <w:lang w:val="en-US"/>
        </w:rPr>
        <w:t xml:space="preserve">serves to </w:t>
      </w:r>
      <w:r w:rsidR="00796A34" w:rsidRPr="00FE1806">
        <w:rPr>
          <w:lang w:val="en-US"/>
        </w:rPr>
        <w:t>restrict</w:t>
      </w:r>
      <w:r w:rsidR="0025668D" w:rsidRPr="00FE1806">
        <w:rPr>
          <w:lang w:val="en-US"/>
        </w:rPr>
        <w:t xml:space="preserve"> participant</w:t>
      </w:r>
      <w:r w:rsidR="00796A34" w:rsidRPr="00FE1806">
        <w:rPr>
          <w:lang w:val="en-US"/>
        </w:rPr>
        <w:t xml:space="preserve"> diversity.</w:t>
      </w:r>
    </w:p>
    <w:p w14:paraId="4084D043" w14:textId="64DE889A" w:rsidR="00457520" w:rsidRPr="00FE1806" w:rsidRDefault="00613332" w:rsidP="00A459C8">
      <w:pPr>
        <w:spacing w:line="480" w:lineRule="auto"/>
        <w:ind w:firstLine="720"/>
        <w:rPr>
          <w:lang w:val="en-US"/>
        </w:rPr>
      </w:pPr>
      <w:r w:rsidRPr="00FE1806">
        <w:rPr>
          <w:lang w:val="en-US"/>
        </w:rPr>
        <w:t>Consider next</w:t>
      </w:r>
      <w:r w:rsidR="0051764B" w:rsidRPr="00FE1806">
        <w:rPr>
          <w:lang w:val="en-US"/>
        </w:rPr>
        <w:t xml:space="preserve"> the cautionary tale of the Women’s Health Initiative (WHI), </w:t>
      </w:r>
      <w:r w:rsidRPr="00FE1806">
        <w:rPr>
          <w:lang w:val="en-US"/>
        </w:rPr>
        <w:t>a</w:t>
      </w:r>
      <w:r w:rsidR="00C66EAC" w:rsidRPr="00FE1806">
        <w:rPr>
          <w:lang w:val="en-US"/>
        </w:rPr>
        <w:t>n influential randomized controlled trial on hormone replacement therapy (HRT</w:t>
      </w:r>
      <w:r w:rsidR="000B7B99">
        <w:rPr>
          <w:lang w:val="en-US"/>
        </w:rPr>
        <w:t xml:space="preserve">; </w:t>
      </w:r>
      <w:proofErr w:type="spellStart"/>
      <w:r w:rsidR="00313DA8" w:rsidRPr="00FE1806">
        <w:rPr>
          <w:lang w:val="en-US"/>
        </w:rPr>
        <w:t>Cagnacci</w:t>
      </w:r>
      <w:proofErr w:type="spellEnd"/>
      <w:r w:rsidR="00313DA8" w:rsidRPr="00FE1806">
        <w:rPr>
          <w:lang w:val="en-US"/>
        </w:rPr>
        <w:t xml:space="preserve"> &amp; </w:t>
      </w:r>
      <w:proofErr w:type="spellStart"/>
      <w:r w:rsidR="00313DA8" w:rsidRPr="00FE1806">
        <w:rPr>
          <w:lang w:val="en-US"/>
        </w:rPr>
        <w:t>Venier</w:t>
      </w:r>
      <w:proofErr w:type="spellEnd"/>
      <w:r w:rsidR="00313DA8" w:rsidRPr="00FE1806">
        <w:rPr>
          <w:lang w:val="en-US"/>
        </w:rPr>
        <w:t>, 2019).</w:t>
      </w:r>
      <w:r w:rsidR="00C66EAC" w:rsidRPr="00FE1806">
        <w:rPr>
          <w:lang w:val="en-US"/>
        </w:rPr>
        <w:t xml:space="preserve"> </w:t>
      </w:r>
      <w:r w:rsidR="002F2DFD" w:rsidRPr="00FE1806">
        <w:rPr>
          <w:lang w:val="en-US"/>
        </w:rPr>
        <w:lastRenderedPageBreak/>
        <w:t xml:space="preserve">Previous </w:t>
      </w:r>
      <w:r w:rsidR="00192A8C">
        <w:rPr>
          <w:lang w:val="en-US"/>
        </w:rPr>
        <w:t xml:space="preserve">very large </w:t>
      </w:r>
      <w:r w:rsidR="002F2DFD" w:rsidRPr="00FE1806">
        <w:rPr>
          <w:lang w:val="en-US"/>
        </w:rPr>
        <w:t>o</w:t>
      </w:r>
      <w:r w:rsidR="00C66EAC" w:rsidRPr="00FE1806">
        <w:rPr>
          <w:lang w:val="en-US"/>
        </w:rPr>
        <w:t>bservational studies suggested benefits of HRT</w:t>
      </w:r>
      <w:r w:rsidR="0051764B" w:rsidRPr="00FE1806">
        <w:rPr>
          <w:lang w:val="en-US"/>
        </w:rPr>
        <w:t>. So,</w:t>
      </w:r>
      <w:r w:rsidR="00C66EAC" w:rsidRPr="00FE1806">
        <w:rPr>
          <w:lang w:val="en-US"/>
        </w:rPr>
        <w:t xml:space="preserve"> a large </w:t>
      </w:r>
      <w:r w:rsidR="000200B7" w:rsidRPr="00FE1806">
        <w:rPr>
          <w:lang w:val="en-US"/>
        </w:rPr>
        <w:t xml:space="preserve">randomized </w:t>
      </w:r>
      <w:r w:rsidR="00C66EAC" w:rsidRPr="00FE1806">
        <w:rPr>
          <w:lang w:val="en-US"/>
        </w:rPr>
        <w:t xml:space="preserve">experiment </w:t>
      </w:r>
      <w:r w:rsidR="0051764B" w:rsidRPr="00FE1806">
        <w:rPr>
          <w:lang w:val="en-US"/>
        </w:rPr>
        <w:t xml:space="preserve">– the WHI – </w:t>
      </w:r>
      <w:r w:rsidR="00C66EAC" w:rsidRPr="00FE1806">
        <w:rPr>
          <w:lang w:val="en-US"/>
        </w:rPr>
        <w:t xml:space="preserve">was </w:t>
      </w:r>
      <w:r w:rsidR="006D443C" w:rsidRPr="00FE1806">
        <w:rPr>
          <w:lang w:val="en-US"/>
        </w:rPr>
        <w:t>run</w:t>
      </w:r>
      <w:r w:rsidR="00C66EAC" w:rsidRPr="00FE1806">
        <w:rPr>
          <w:lang w:val="en-US"/>
        </w:rPr>
        <w:t xml:space="preserve">. </w:t>
      </w:r>
      <w:r w:rsidR="0051764B" w:rsidRPr="00FE1806">
        <w:rPr>
          <w:lang w:val="en-US"/>
        </w:rPr>
        <w:t>It</w:t>
      </w:r>
      <w:r w:rsidR="00C66EAC" w:rsidRPr="00FE1806">
        <w:rPr>
          <w:lang w:val="en-US"/>
        </w:rPr>
        <w:t xml:space="preserve"> indicated that HRT </w:t>
      </w:r>
      <w:r w:rsidR="006D443C" w:rsidRPr="00FE1806">
        <w:rPr>
          <w:lang w:val="en-US"/>
        </w:rPr>
        <w:t xml:space="preserve">risks </w:t>
      </w:r>
      <w:r w:rsidR="00C66EAC" w:rsidRPr="00FE1806">
        <w:rPr>
          <w:lang w:val="en-US"/>
        </w:rPr>
        <w:t>outweigh the</w:t>
      </w:r>
      <w:r w:rsidR="006D443C" w:rsidRPr="00FE1806">
        <w:rPr>
          <w:lang w:val="en-US"/>
        </w:rPr>
        <w:t>ir</w:t>
      </w:r>
      <w:r w:rsidR="00C66EAC" w:rsidRPr="00FE1806">
        <w:rPr>
          <w:lang w:val="en-US"/>
        </w:rPr>
        <w:t xml:space="preserve"> </w:t>
      </w:r>
      <w:r w:rsidR="006D443C" w:rsidRPr="00FE1806">
        <w:rPr>
          <w:lang w:val="en-US"/>
        </w:rPr>
        <w:t>benefits</w:t>
      </w:r>
      <w:r w:rsidR="00C66EAC" w:rsidRPr="00FE1806">
        <w:rPr>
          <w:lang w:val="en-US"/>
        </w:rPr>
        <w:t xml:space="preserve">, </w:t>
      </w:r>
      <w:r w:rsidR="008C4A98" w:rsidRPr="00FE1806">
        <w:rPr>
          <w:lang w:val="en-US"/>
        </w:rPr>
        <w:t>a result that</w:t>
      </w:r>
      <w:r w:rsidR="0051764B" w:rsidRPr="00FE1806">
        <w:rPr>
          <w:lang w:val="en-US"/>
        </w:rPr>
        <w:t xml:space="preserve"> </w:t>
      </w:r>
      <w:r w:rsidR="00C66EAC" w:rsidRPr="00FE1806">
        <w:rPr>
          <w:lang w:val="en-US"/>
        </w:rPr>
        <w:t xml:space="preserve">received broad media attention and led to the marked decline of HRT. The </w:t>
      </w:r>
      <w:r w:rsidR="002F2DFD" w:rsidRPr="00FE1806">
        <w:rPr>
          <w:lang w:val="en-US"/>
        </w:rPr>
        <w:t>WHI trial</w:t>
      </w:r>
      <w:r w:rsidR="00C66EAC" w:rsidRPr="00FE1806">
        <w:rPr>
          <w:lang w:val="en-US"/>
        </w:rPr>
        <w:t xml:space="preserve"> </w:t>
      </w:r>
      <w:r w:rsidR="000200B7" w:rsidRPr="00FE1806">
        <w:rPr>
          <w:lang w:val="en-US"/>
        </w:rPr>
        <w:t xml:space="preserve">has been interpreted as showing </w:t>
      </w:r>
      <w:r w:rsidR="00C66EAC" w:rsidRPr="00FE1806">
        <w:rPr>
          <w:lang w:val="en-US"/>
        </w:rPr>
        <w:t xml:space="preserve">the </w:t>
      </w:r>
      <w:r w:rsidR="006D7DB5" w:rsidRPr="00FE1806">
        <w:rPr>
          <w:lang w:val="en-US"/>
        </w:rPr>
        <w:t xml:space="preserve">dangers of observational </w:t>
      </w:r>
      <w:r w:rsidR="0051764B" w:rsidRPr="00FE1806">
        <w:rPr>
          <w:lang w:val="en-US"/>
        </w:rPr>
        <w:t>studies</w:t>
      </w:r>
      <w:r w:rsidR="006D7DB5" w:rsidRPr="00FE1806">
        <w:rPr>
          <w:lang w:val="en-US"/>
        </w:rPr>
        <w:t xml:space="preserve">. However, subsequent research indicated that the </w:t>
      </w:r>
      <w:r w:rsidR="00A51D50" w:rsidRPr="00FE1806">
        <w:rPr>
          <w:lang w:val="en-US"/>
        </w:rPr>
        <w:t xml:space="preserve">results of the </w:t>
      </w:r>
      <w:r w:rsidR="0051764B" w:rsidRPr="00FE1806">
        <w:rPr>
          <w:lang w:val="en-US"/>
        </w:rPr>
        <w:t xml:space="preserve">WHI </w:t>
      </w:r>
      <w:r w:rsidR="006D7DB5" w:rsidRPr="00FE1806">
        <w:rPr>
          <w:lang w:val="en-US"/>
        </w:rPr>
        <w:t>experiment did not generalize to women of all ages, to all types and administrations of HRT, and so forth.</w:t>
      </w:r>
      <w:r w:rsidR="00A51D50" w:rsidRPr="00FE1806">
        <w:rPr>
          <w:lang w:val="en-US"/>
        </w:rPr>
        <w:t xml:space="preserve"> </w:t>
      </w:r>
      <w:r w:rsidR="00C62BCE" w:rsidRPr="00FE1806">
        <w:rPr>
          <w:lang w:val="en-US"/>
        </w:rPr>
        <w:t xml:space="preserve">For example, </w:t>
      </w:r>
      <w:r w:rsidR="008C4A98" w:rsidRPr="00FE1806">
        <w:rPr>
          <w:lang w:val="en-US"/>
        </w:rPr>
        <w:t>(</w:t>
      </w:r>
      <w:proofErr w:type="spellStart"/>
      <w:r w:rsidR="007971D3" w:rsidRPr="00FE1806">
        <w:rPr>
          <w:lang w:val="en-US"/>
        </w:rPr>
        <w:t>Hernán</w:t>
      </w:r>
      <w:proofErr w:type="spellEnd"/>
      <w:r w:rsidR="00A51D50" w:rsidRPr="00FE1806">
        <w:rPr>
          <w:lang w:val="en-US"/>
        </w:rPr>
        <w:t xml:space="preserve">, </w:t>
      </w:r>
      <w:r w:rsidR="00C62BCE" w:rsidRPr="00FE1806">
        <w:rPr>
          <w:lang w:val="en-US"/>
        </w:rPr>
        <w:t xml:space="preserve">et al., 2008) </w:t>
      </w:r>
      <w:r w:rsidR="00313DA8" w:rsidRPr="00FE1806">
        <w:rPr>
          <w:lang w:val="en-US"/>
        </w:rPr>
        <w:t>reanalyzed a large</w:t>
      </w:r>
      <w:r w:rsidR="002F2DFD" w:rsidRPr="00FE1806">
        <w:rPr>
          <w:lang w:val="en-US"/>
        </w:rPr>
        <w:t>,</w:t>
      </w:r>
      <w:r w:rsidR="00313DA8" w:rsidRPr="00FE1806">
        <w:rPr>
          <w:lang w:val="en-US"/>
        </w:rPr>
        <w:t xml:space="preserve"> </w:t>
      </w:r>
      <w:r w:rsidR="002F2DFD" w:rsidRPr="00FE1806">
        <w:rPr>
          <w:lang w:val="en-US"/>
        </w:rPr>
        <w:t>long</w:t>
      </w:r>
      <w:r w:rsidR="0051764B" w:rsidRPr="00FE1806">
        <w:rPr>
          <w:lang w:val="en-US"/>
        </w:rPr>
        <w:t>-</w:t>
      </w:r>
      <w:r w:rsidR="002F2DFD" w:rsidRPr="00FE1806">
        <w:rPr>
          <w:lang w:val="en-US"/>
        </w:rPr>
        <w:t>term</w:t>
      </w:r>
      <w:r w:rsidR="00313DA8" w:rsidRPr="00FE1806">
        <w:rPr>
          <w:lang w:val="en-US"/>
        </w:rPr>
        <w:t xml:space="preserve"> observational study that </w:t>
      </w:r>
      <w:r w:rsidR="008E0177" w:rsidRPr="00FE1806">
        <w:rPr>
          <w:lang w:val="en-US"/>
        </w:rPr>
        <w:t xml:space="preserve">had </w:t>
      </w:r>
      <w:r w:rsidR="00313DA8" w:rsidRPr="00FE1806">
        <w:rPr>
          <w:lang w:val="en-US"/>
        </w:rPr>
        <w:t xml:space="preserve">collected data on HRT, the </w:t>
      </w:r>
      <w:proofErr w:type="spellStart"/>
      <w:r w:rsidR="00313DA8" w:rsidRPr="00FE1806">
        <w:rPr>
          <w:lang w:val="en-US"/>
        </w:rPr>
        <w:t>Nurses</w:t>
      </w:r>
      <w:proofErr w:type="spellEnd"/>
      <w:r w:rsidR="00313DA8" w:rsidRPr="00FE1806">
        <w:rPr>
          <w:lang w:val="en-US"/>
        </w:rPr>
        <w:t xml:space="preserve"> Health Study. </w:t>
      </w:r>
      <w:r w:rsidR="002F2DFD" w:rsidRPr="00FE1806">
        <w:rPr>
          <w:lang w:val="en-US"/>
        </w:rPr>
        <w:t>They found that when they estimated the same cau</w:t>
      </w:r>
      <w:r w:rsidR="008C4A98" w:rsidRPr="00FE1806">
        <w:rPr>
          <w:lang w:val="en-US"/>
        </w:rPr>
        <w:t>s</w:t>
      </w:r>
      <w:r w:rsidR="002F2DFD" w:rsidRPr="00FE1806">
        <w:rPr>
          <w:lang w:val="en-US"/>
        </w:rPr>
        <w:t>al effect as in the WHI</w:t>
      </w:r>
      <w:r w:rsidR="008E0177" w:rsidRPr="00FE1806">
        <w:rPr>
          <w:lang w:val="en-US"/>
        </w:rPr>
        <w:t>,</w:t>
      </w:r>
      <w:r w:rsidR="002F2DFD" w:rsidRPr="00FE1806">
        <w:rPr>
          <w:lang w:val="en-US"/>
        </w:rPr>
        <w:t xml:space="preserve"> the intention-to-treat effect</w:t>
      </w:r>
      <w:r w:rsidR="008E0177" w:rsidRPr="00FE1806">
        <w:rPr>
          <w:lang w:val="en-US"/>
        </w:rPr>
        <w:t>,</w:t>
      </w:r>
      <w:r w:rsidR="002F2DFD" w:rsidRPr="00FE1806">
        <w:rPr>
          <w:lang w:val="en-US"/>
        </w:rPr>
        <w:t xml:space="preserve"> and compared the effects of HRT on women 10-20 years post-menopause</w:t>
      </w:r>
      <w:r w:rsidR="008E0177" w:rsidRPr="00FE1806">
        <w:rPr>
          <w:lang w:val="en-US"/>
        </w:rPr>
        <w:t>,</w:t>
      </w:r>
      <w:r w:rsidR="002F2DFD" w:rsidRPr="00FE1806">
        <w:rPr>
          <w:lang w:val="en-US"/>
        </w:rPr>
        <w:t xml:space="preserve"> the results of the observational study and the WHI randomized trial were very similar. </w:t>
      </w:r>
      <w:r w:rsidR="00381A4C" w:rsidRPr="00FE1806">
        <w:rPr>
          <w:lang w:val="en-US"/>
        </w:rPr>
        <w:t xml:space="preserve">How so? </w:t>
      </w:r>
      <w:r w:rsidR="002F2DFD" w:rsidRPr="00FE1806">
        <w:rPr>
          <w:lang w:val="en-US"/>
        </w:rPr>
        <w:t xml:space="preserve">The majority of women who volunteered for the WHI trial </w:t>
      </w:r>
      <w:r w:rsidR="006D7DB5" w:rsidRPr="00FE1806">
        <w:rPr>
          <w:lang w:val="en-US"/>
        </w:rPr>
        <w:t>were many years post</w:t>
      </w:r>
      <w:r w:rsidR="0051764B" w:rsidRPr="00FE1806">
        <w:rPr>
          <w:lang w:val="en-US"/>
        </w:rPr>
        <w:t>-</w:t>
      </w:r>
      <w:r w:rsidR="006D7DB5" w:rsidRPr="00FE1806">
        <w:rPr>
          <w:lang w:val="en-US"/>
        </w:rPr>
        <w:t>menopausal</w:t>
      </w:r>
      <w:r w:rsidR="006D443C" w:rsidRPr="00FE1806">
        <w:rPr>
          <w:lang w:val="en-US"/>
        </w:rPr>
        <w:t xml:space="preserve"> (</w:t>
      </w:r>
      <w:r w:rsidR="006D7DB5" w:rsidRPr="00FE1806">
        <w:rPr>
          <w:lang w:val="en-US"/>
        </w:rPr>
        <w:t>average age 63</w:t>
      </w:r>
      <w:r w:rsidR="006D443C" w:rsidRPr="00FE1806">
        <w:rPr>
          <w:lang w:val="en-US"/>
        </w:rPr>
        <w:t>)</w:t>
      </w:r>
      <w:r w:rsidR="00381A4C" w:rsidRPr="00FE1806">
        <w:rPr>
          <w:lang w:val="en-US"/>
        </w:rPr>
        <w:t>, and the conclusions of the trial turned out to be largely because of this (Lobo</w:t>
      </w:r>
      <w:r w:rsidR="00192A8C">
        <w:rPr>
          <w:lang w:val="en-US"/>
        </w:rPr>
        <w:t>,</w:t>
      </w:r>
      <w:r w:rsidR="00381A4C" w:rsidRPr="00FE1806">
        <w:rPr>
          <w:lang w:val="en-US"/>
        </w:rPr>
        <w:t xml:space="preserve"> 2017)</w:t>
      </w:r>
      <w:r w:rsidR="006D7DB5" w:rsidRPr="00FE1806">
        <w:rPr>
          <w:lang w:val="en-US"/>
        </w:rPr>
        <w:t>. For younger women</w:t>
      </w:r>
      <w:r w:rsidR="002C61D1" w:rsidRPr="00FE1806">
        <w:rPr>
          <w:lang w:val="en-US"/>
        </w:rPr>
        <w:t>,</w:t>
      </w:r>
      <w:r w:rsidR="006D7DB5" w:rsidRPr="00FE1806">
        <w:rPr>
          <w:lang w:val="en-US"/>
        </w:rPr>
        <w:t xml:space="preserve"> HRT actually reduce</w:t>
      </w:r>
      <w:r w:rsidR="002C61D1" w:rsidRPr="00FE1806">
        <w:rPr>
          <w:lang w:val="en-US"/>
        </w:rPr>
        <w:t>d</w:t>
      </w:r>
      <w:r w:rsidR="006D7DB5" w:rsidRPr="00FE1806">
        <w:rPr>
          <w:lang w:val="en-US"/>
        </w:rPr>
        <w:t xml:space="preserve"> all-cause mortality, and ha</w:t>
      </w:r>
      <w:r w:rsidR="002C61D1" w:rsidRPr="00FE1806">
        <w:rPr>
          <w:lang w:val="en-US"/>
        </w:rPr>
        <w:t>d</w:t>
      </w:r>
      <w:r w:rsidR="006D7DB5" w:rsidRPr="00FE1806">
        <w:rPr>
          <w:lang w:val="en-US"/>
        </w:rPr>
        <w:t xml:space="preserve"> other benefits such as increased bone density. </w:t>
      </w:r>
      <w:r w:rsidR="002C61D1" w:rsidRPr="00FE1806">
        <w:rPr>
          <w:lang w:val="en-US"/>
        </w:rPr>
        <w:t>A</w:t>
      </w:r>
      <w:r w:rsidR="006D7DB5" w:rsidRPr="00FE1806">
        <w:rPr>
          <w:lang w:val="en-US"/>
        </w:rPr>
        <w:t xml:space="preserve"> meta-analysis of HRT showed that it substantially reduces all-cause mortality for women under 60 (Salpeter et al., 2004). </w:t>
      </w:r>
      <w:r w:rsidR="00F95791" w:rsidRPr="00FE1806">
        <w:rPr>
          <w:lang w:val="en-US"/>
        </w:rPr>
        <w:t>F</w:t>
      </w:r>
      <w:r w:rsidR="006D7DB5" w:rsidRPr="00FE1806">
        <w:rPr>
          <w:lang w:val="en-US"/>
        </w:rPr>
        <w:t xml:space="preserve">ailure to appreciate issues of external validity in this case </w:t>
      </w:r>
      <w:r w:rsidR="006D443C" w:rsidRPr="00FE1806">
        <w:rPr>
          <w:lang w:val="en-US"/>
        </w:rPr>
        <w:t>could have</w:t>
      </w:r>
      <w:r w:rsidR="00256722" w:rsidRPr="00FE1806">
        <w:rPr>
          <w:lang w:val="en-US"/>
        </w:rPr>
        <w:t>,</w:t>
      </w:r>
      <w:r w:rsidR="006D443C" w:rsidRPr="00FE1806">
        <w:rPr>
          <w:lang w:val="en-US"/>
        </w:rPr>
        <w:t xml:space="preserve"> and may continue</w:t>
      </w:r>
      <w:r w:rsidR="00256722" w:rsidRPr="00FE1806">
        <w:rPr>
          <w:lang w:val="en-US"/>
        </w:rPr>
        <w:t>,</w:t>
      </w:r>
      <w:r w:rsidR="006D443C" w:rsidRPr="00FE1806">
        <w:rPr>
          <w:lang w:val="en-US"/>
        </w:rPr>
        <w:t xml:space="preserve"> to </w:t>
      </w:r>
      <w:r w:rsidR="006D7DB5" w:rsidRPr="00FE1806">
        <w:rPr>
          <w:lang w:val="en-US"/>
        </w:rPr>
        <w:t>cost a large number of lives.</w:t>
      </w:r>
    </w:p>
    <w:p w14:paraId="359DFA5C" w14:textId="40173E1F" w:rsidR="00153083" w:rsidRPr="00FE1806" w:rsidRDefault="006E6788" w:rsidP="00A459C8">
      <w:pPr>
        <w:spacing w:line="480" w:lineRule="auto"/>
        <w:ind w:firstLine="720"/>
        <w:rPr>
          <w:lang w:val="en-US"/>
        </w:rPr>
      </w:pPr>
      <w:r w:rsidRPr="00FE1806">
        <w:rPr>
          <w:lang w:val="en-US"/>
        </w:rPr>
        <w:t>P</w:t>
      </w:r>
      <w:r w:rsidR="00BA78FC" w:rsidRPr="00FE1806">
        <w:rPr>
          <w:lang w:val="en-US"/>
        </w:rPr>
        <w:t xml:space="preserve">erhaps because experiments are </w:t>
      </w:r>
      <w:r w:rsidRPr="00FE1806">
        <w:rPr>
          <w:lang w:val="en-US"/>
        </w:rPr>
        <w:t xml:space="preserve">so </w:t>
      </w:r>
      <w:r w:rsidR="002A0A71" w:rsidRPr="00FE1806">
        <w:rPr>
          <w:lang w:val="en-US"/>
        </w:rPr>
        <w:t xml:space="preserve">highly </w:t>
      </w:r>
      <w:r w:rsidR="00BA78FC" w:rsidRPr="00FE1806">
        <w:rPr>
          <w:lang w:val="en-US"/>
        </w:rPr>
        <w:t xml:space="preserve">valued as engines for causal inference, </w:t>
      </w:r>
      <w:r w:rsidR="005449A4" w:rsidRPr="00FE1806">
        <w:rPr>
          <w:lang w:val="en-US"/>
        </w:rPr>
        <w:t xml:space="preserve">the </w:t>
      </w:r>
      <w:r w:rsidR="00BA78FC" w:rsidRPr="00FE1806">
        <w:rPr>
          <w:lang w:val="en-US"/>
        </w:rPr>
        <w:t>importan</w:t>
      </w:r>
      <w:r w:rsidR="005449A4" w:rsidRPr="00FE1806">
        <w:rPr>
          <w:lang w:val="en-US"/>
        </w:rPr>
        <w:t>ce of</w:t>
      </w:r>
      <w:r w:rsidR="00BA78FC" w:rsidRPr="00FE1806">
        <w:rPr>
          <w:lang w:val="en-US"/>
        </w:rPr>
        <w:t xml:space="preserve"> </w:t>
      </w:r>
      <w:r w:rsidR="00453B24" w:rsidRPr="00FE1806">
        <w:rPr>
          <w:lang w:val="en-US"/>
        </w:rPr>
        <w:t>context-</w:t>
      </w:r>
      <w:r w:rsidR="005449A4" w:rsidRPr="00FE1806">
        <w:rPr>
          <w:lang w:val="en-US"/>
        </w:rPr>
        <w:t>dependence</w:t>
      </w:r>
      <w:r w:rsidR="00466509" w:rsidRPr="00FE1806">
        <w:rPr>
          <w:lang w:val="en-US"/>
        </w:rPr>
        <w:t>, population-dependence, and time-dependence</w:t>
      </w:r>
      <w:r w:rsidR="005449A4" w:rsidRPr="00FE1806">
        <w:rPr>
          <w:lang w:val="en-US"/>
        </w:rPr>
        <w:t xml:space="preserve"> </w:t>
      </w:r>
      <w:r w:rsidR="00E212D3" w:rsidRPr="00FE1806">
        <w:rPr>
          <w:lang w:val="en-US"/>
        </w:rPr>
        <w:t>is often neglected</w:t>
      </w:r>
      <w:r w:rsidR="00C606DD" w:rsidRPr="00FE1806">
        <w:rPr>
          <w:lang w:val="en-US"/>
        </w:rPr>
        <w:t xml:space="preserve"> (</w:t>
      </w:r>
      <w:proofErr w:type="spellStart"/>
      <w:r w:rsidR="00C606DD" w:rsidRPr="00FE1806">
        <w:rPr>
          <w:lang w:val="en-US"/>
        </w:rPr>
        <w:t>Yarkoni</w:t>
      </w:r>
      <w:proofErr w:type="spellEnd"/>
      <w:r w:rsidR="00C606DD" w:rsidRPr="00FE1806">
        <w:rPr>
          <w:lang w:val="en-US"/>
        </w:rPr>
        <w:t>, 2020)</w:t>
      </w:r>
      <w:r w:rsidR="00BA78FC" w:rsidRPr="00FE1806">
        <w:rPr>
          <w:lang w:val="en-US"/>
        </w:rPr>
        <w:t>.</w:t>
      </w:r>
      <w:r w:rsidR="00B32CD1" w:rsidRPr="00FE1806">
        <w:rPr>
          <w:lang w:val="en-US"/>
        </w:rPr>
        <w:t xml:space="preserve"> We </w:t>
      </w:r>
      <w:r w:rsidR="002C5EE8" w:rsidRPr="00FE1806">
        <w:rPr>
          <w:lang w:val="en-US"/>
        </w:rPr>
        <w:t xml:space="preserve">advise </w:t>
      </w:r>
      <w:r w:rsidR="00B32CD1" w:rsidRPr="00FE1806">
        <w:rPr>
          <w:lang w:val="en-US"/>
        </w:rPr>
        <w:t xml:space="preserve">researchers in their </w:t>
      </w:r>
      <w:r w:rsidR="00E212D3" w:rsidRPr="00FE1806">
        <w:rPr>
          <w:lang w:val="en-US"/>
        </w:rPr>
        <w:t>own work</w:t>
      </w:r>
      <w:r w:rsidR="00B32CD1" w:rsidRPr="00FE1806">
        <w:rPr>
          <w:lang w:val="en-US"/>
        </w:rPr>
        <w:t xml:space="preserve"> </w:t>
      </w:r>
      <w:r w:rsidR="00E212D3" w:rsidRPr="00FE1806">
        <w:rPr>
          <w:lang w:val="en-US"/>
        </w:rPr>
        <w:t>to</w:t>
      </w:r>
      <w:r w:rsidR="00B32CD1" w:rsidRPr="00FE1806">
        <w:rPr>
          <w:lang w:val="en-US"/>
        </w:rPr>
        <w:t xml:space="preserve"> assess </w:t>
      </w:r>
      <w:r w:rsidR="001A5E64" w:rsidRPr="00FE1806">
        <w:rPr>
          <w:lang w:val="en-US"/>
        </w:rPr>
        <w:t>whether</w:t>
      </w:r>
      <w:r w:rsidR="002C5EE8" w:rsidRPr="00FE1806">
        <w:rPr>
          <w:lang w:val="en-US"/>
        </w:rPr>
        <w:t xml:space="preserve">: the </w:t>
      </w:r>
      <w:r w:rsidR="00B32CD1" w:rsidRPr="00FE1806">
        <w:rPr>
          <w:lang w:val="en-US"/>
        </w:rPr>
        <w:t xml:space="preserve">airplane is </w:t>
      </w:r>
      <w:r w:rsidR="00A83EC9" w:rsidRPr="00FE1806">
        <w:rPr>
          <w:lang w:val="en-US"/>
        </w:rPr>
        <w:t>in the air</w:t>
      </w:r>
      <w:r w:rsidR="0001368E">
        <w:rPr>
          <w:lang w:val="en-US"/>
        </w:rPr>
        <w:t>;</w:t>
      </w:r>
      <w:r w:rsidR="00B32CD1" w:rsidRPr="00FE1806">
        <w:rPr>
          <w:lang w:val="en-US"/>
        </w:rPr>
        <w:t xml:space="preserve"> </w:t>
      </w:r>
      <w:r w:rsidR="00192A8C">
        <w:rPr>
          <w:lang w:val="en-US"/>
        </w:rPr>
        <w:t xml:space="preserve">postmenopausal </w:t>
      </w:r>
      <w:r w:rsidR="00466509" w:rsidRPr="00FE1806">
        <w:rPr>
          <w:lang w:val="en-US"/>
        </w:rPr>
        <w:t xml:space="preserve">women </w:t>
      </w:r>
      <w:r w:rsidR="00E1756A" w:rsidRPr="00FE1806">
        <w:rPr>
          <w:lang w:val="en-US"/>
        </w:rPr>
        <w:t xml:space="preserve">are not </w:t>
      </w:r>
      <w:r w:rsidR="00466509" w:rsidRPr="00FE1806">
        <w:rPr>
          <w:lang w:val="en-US"/>
        </w:rPr>
        <w:t>represent</w:t>
      </w:r>
      <w:r w:rsidR="00E1756A" w:rsidRPr="00FE1806">
        <w:rPr>
          <w:lang w:val="en-US"/>
        </w:rPr>
        <w:t>ing</w:t>
      </w:r>
      <w:r w:rsidR="00466509" w:rsidRPr="00FE1806">
        <w:rPr>
          <w:lang w:val="en-US"/>
        </w:rPr>
        <w:t xml:space="preserve"> </w:t>
      </w:r>
      <w:r w:rsidR="0001368E">
        <w:rPr>
          <w:lang w:val="en-US"/>
        </w:rPr>
        <w:t xml:space="preserve">those </w:t>
      </w:r>
      <w:r w:rsidR="00192A8C">
        <w:rPr>
          <w:lang w:val="en-US"/>
        </w:rPr>
        <w:t>women currently experiencing menopause</w:t>
      </w:r>
      <w:r w:rsidR="0001368E">
        <w:rPr>
          <w:lang w:val="en-US"/>
        </w:rPr>
        <w:t>;</w:t>
      </w:r>
      <w:r w:rsidR="00192A8C">
        <w:rPr>
          <w:lang w:val="en-US"/>
        </w:rPr>
        <w:t xml:space="preserve"> </w:t>
      </w:r>
      <w:r w:rsidR="00466509" w:rsidRPr="00FE1806">
        <w:rPr>
          <w:lang w:val="en-US"/>
        </w:rPr>
        <w:t xml:space="preserve">and appropriate time has elapsed between treatment and assessment. </w:t>
      </w:r>
      <w:r w:rsidR="00E212D3" w:rsidRPr="00FE1806">
        <w:rPr>
          <w:lang w:val="en-US"/>
        </w:rPr>
        <w:t>P</w:t>
      </w:r>
      <w:r w:rsidR="00466509" w:rsidRPr="00FE1806">
        <w:rPr>
          <w:lang w:val="en-US"/>
        </w:rPr>
        <w:t xml:space="preserve">sychologists </w:t>
      </w:r>
      <w:r w:rsidR="00B32CD1" w:rsidRPr="00FE1806">
        <w:rPr>
          <w:lang w:val="en-US"/>
        </w:rPr>
        <w:t>can</w:t>
      </w:r>
      <w:r w:rsidR="00E212D3" w:rsidRPr="00FE1806">
        <w:rPr>
          <w:lang w:val="en-US"/>
        </w:rPr>
        <w:t>not</w:t>
      </w:r>
      <w:r w:rsidR="00B32CD1" w:rsidRPr="00FE1806">
        <w:rPr>
          <w:lang w:val="en-US"/>
        </w:rPr>
        <w:t xml:space="preserve"> ignore the external validity issue, but must examine </w:t>
      </w:r>
      <w:r w:rsidR="002C5EE8" w:rsidRPr="00FE1806">
        <w:rPr>
          <w:lang w:val="en-US"/>
        </w:rPr>
        <w:t xml:space="preserve">it </w:t>
      </w:r>
      <w:r w:rsidR="00B32CD1" w:rsidRPr="00FE1806">
        <w:rPr>
          <w:lang w:val="en-US"/>
        </w:rPr>
        <w:t xml:space="preserve">for </w:t>
      </w:r>
      <w:r w:rsidR="00587583" w:rsidRPr="00FE1806">
        <w:rPr>
          <w:lang w:val="en-US"/>
        </w:rPr>
        <w:t xml:space="preserve">the </w:t>
      </w:r>
      <w:r w:rsidR="00587583" w:rsidRPr="00FE1806">
        <w:rPr>
          <w:i/>
          <w:iCs/>
          <w:lang w:val="en-US"/>
        </w:rPr>
        <w:t>specific</w:t>
      </w:r>
      <w:r w:rsidR="00587583" w:rsidRPr="00FE1806">
        <w:rPr>
          <w:lang w:val="en-US"/>
        </w:rPr>
        <w:t xml:space="preserve"> </w:t>
      </w:r>
      <w:r w:rsidR="00466509" w:rsidRPr="00FE1806">
        <w:rPr>
          <w:lang w:val="en-US"/>
        </w:rPr>
        <w:t xml:space="preserve">contexts and populations to which </w:t>
      </w:r>
      <w:r w:rsidR="00E212D3" w:rsidRPr="00FE1806">
        <w:rPr>
          <w:lang w:val="en-US"/>
        </w:rPr>
        <w:t>an experimental</w:t>
      </w:r>
      <w:r w:rsidR="00861B0B" w:rsidRPr="00FE1806">
        <w:rPr>
          <w:lang w:val="en-US"/>
        </w:rPr>
        <w:t xml:space="preserve"> finding is </w:t>
      </w:r>
      <w:r w:rsidR="002C5EE8" w:rsidRPr="00FE1806">
        <w:rPr>
          <w:lang w:val="en-US"/>
        </w:rPr>
        <w:t>meant to</w:t>
      </w:r>
      <w:r w:rsidR="00466509" w:rsidRPr="00FE1806">
        <w:rPr>
          <w:lang w:val="en-US"/>
        </w:rPr>
        <w:t xml:space="preserve"> generalize.</w:t>
      </w:r>
    </w:p>
    <w:p w14:paraId="48143449" w14:textId="4FF3F9E9" w:rsidR="0092617B" w:rsidRPr="00FE1806" w:rsidRDefault="00F57BDC" w:rsidP="00A459C8">
      <w:pPr>
        <w:spacing w:line="480" w:lineRule="auto"/>
        <w:ind w:firstLine="720"/>
        <w:rPr>
          <w:lang w:val="en-US"/>
        </w:rPr>
      </w:pPr>
      <w:r w:rsidRPr="00FE1806">
        <w:rPr>
          <w:i/>
          <w:lang w:val="en-US"/>
        </w:rPr>
        <w:lastRenderedPageBreak/>
        <w:t>Deeper Understanding of Context</w:t>
      </w:r>
      <w:r w:rsidRPr="00FE1806">
        <w:rPr>
          <w:lang w:val="en-US"/>
        </w:rPr>
        <w:t>.</w:t>
      </w:r>
      <w:r w:rsidR="000D0759" w:rsidRPr="00FE1806">
        <w:rPr>
          <w:lang w:val="en-US"/>
        </w:rPr>
        <w:t xml:space="preserve"> </w:t>
      </w:r>
      <w:r w:rsidR="00A34CD5" w:rsidRPr="00FE1806">
        <w:rPr>
          <w:lang w:val="en-US"/>
        </w:rPr>
        <w:t xml:space="preserve">We </w:t>
      </w:r>
      <w:r w:rsidR="007515AD" w:rsidRPr="00FE1806">
        <w:rPr>
          <w:lang w:val="en-US"/>
        </w:rPr>
        <w:t xml:space="preserve">will </w:t>
      </w:r>
      <w:r w:rsidR="00A34CD5" w:rsidRPr="00FE1806">
        <w:rPr>
          <w:lang w:val="en-US"/>
        </w:rPr>
        <w:t xml:space="preserve">consider context </w:t>
      </w:r>
      <w:r w:rsidR="002F5CE7" w:rsidRPr="00FE1806">
        <w:rPr>
          <w:lang w:val="en-US"/>
        </w:rPr>
        <w:t xml:space="preserve">in some depth </w:t>
      </w:r>
      <w:r w:rsidR="00A34CD5" w:rsidRPr="00FE1806">
        <w:rPr>
          <w:lang w:val="en-US"/>
        </w:rPr>
        <w:t xml:space="preserve">because its role in generalization has received </w:t>
      </w:r>
      <w:r w:rsidR="00563DBA" w:rsidRPr="00FE1806">
        <w:rPr>
          <w:lang w:val="en-US"/>
        </w:rPr>
        <w:t>the least</w:t>
      </w:r>
      <w:r w:rsidR="00A34CD5" w:rsidRPr="00FE1806">
        <w:rPr>
          <w:lang w:val="en-US"/>
        </w:rPr>
        <w:t xml:space="preserve"> attention from psychologists.</w:t>
      </w:r>
      <w:r w:rsidR="000D0759" w:rsidRPr="00FE1806">
        <w:rPr>
          <w:lang w:val="en-US"/>
        </w:rPr>
        <w:t xml:space="preserve"> </w:t>
      </w:r>
      <w:r w:rsidR="006B3C63" w:rsidRPr="00FE1806">
        <w:rPr>
          <w:lang w:val="en-US"/>
        </w:rPr>
        <w:t xml:space="preserve">A study’s </w:t>
      </w:r>
      <w:r w:rsidR="0092617B" w:rsidRPr="00FE1806">
        <w:rPr>
          <w:lang w:val="en-US"/>
        </w:rPr>
        <w:t xml:space="preserve">context </w:t>
      </w:r>
      <w:r w:rsidR="00207D61" w:rsidRPr="00FE1806">
        <w:rPr>
          <w:lang w:val="en-US"/>
        </w:rPr>
        <w:t xml:space="preserve">may include </w:t>
      </w:r>
      <w:r w:rsidR="006B3C63" w:rsidRPr="00FE1806">
        <w:rPr>
          <w:lang w:val="en-US"/>
        </w:rPr>
        <w:t xml:space="preserve">factors that are </w:t>
      </w:r>
      <w:r w:rsidR="0092617B" w:rsidRPr="00FE1806">
        <w:rPr>
          <w:lang w:val="en-US"/>
        </w:rPr>
        <w:t>ma</w:t>
      </w:r>
      <w:r w:rsidR="00207D61" w:rsidRPr="00FE1806">
        <w:rPr>
          <w:lang w:val="en-US"/>
        </w:rPr>
        <w:t>t</w:t>
      </w:r>
      <w:r w:rsidR="0092617B" w:rsidRPr="00FE1806">
        <w:rPr>
          <w:lang w:val="en-US"/>
        </w:rPr>
        <w:t>erial (e.g., a study</w:t>
      </w:r>
      <w:r w:rsidR="006B3C63" w:rsidRPr="00FE1806">
        <w:rPr>
          <w:lang w:val="en-US"/>
        </w:rPr>
        <w:t>’s</w:t>
      </w:r>
      <w:r w:rsidR="0092617B" w:rsidRPr="00FE1806">
        <w:rPr>
          <w:lang w:val="en-US"/>
        </w:rPr>
        <w:t xml:space="preserve"> environment), </w:t>
      </w:r>
      <w:r w:rsidR="006B3C63" w:rsidRPr="00FE1806">
        <w:rPr>
          <w:lang w:val="en-US"/>
        </w:rPr>
        <w:t xml:space="preserve">national </w:t>
      </w:r>
      <w:r w:rsidR="008E0177" w:rsidRPr="00FE1806">
        <w:rPr>
          <w:lang w:val="en-US"/>
        </w:rPr>
        <w:t xml:space="preserve">or </w:t>
      </w:r>
      <w:r w:rsidR="0092617B" w:rsidRPr="00FE1806">
        <w:rPr>
          <w:lang w:val="en-US"/>
        </w:rPr>
        <w:t xml:space="preserve">cultural (e.g., USA), institutional </w:t>
      </w:r>
      <w:r w:rsidR="006B3C63" w:rsidRPr="00FE1806">
        <w:rPr>
          <w:lang w:val="en-US"/>
        </w:rPr>
        <w:t xml:space="preserve">or </w:t>
      </w:r>
      <w:r w:rsidR="0092617B" w:rsidRPr="00FE1806">
        <w:rPr>
          <w:lang w:val="en-US"/>
        </w:rPr>
        <w:t xml:space="preserve">rule-based (e.g., how </w:t>
      </w:r>
      <w:r w:rsidR="006B3C63" w:rsidRPr="00FE1806">
        <w:rPr>
          <w:lang w:val="en-US"/>
        </w:rPr>
        <w:t>participants</w:t>
      </w:r>
      <w:r w:rsidR="0092617B" w:rsidRPr="00FE1806">
        <w:rPr>
          <w:lang w:val="en-US"/>
        </w:rPr>
        <w:t xml:space="preserve"> should behave in an academic organization), and sometimes identity-based (e.g., </w:t>
      </w:r>
      <w:r w:rsidR="006B3C63" w:rsidRPr="00FE1806">
        <w:rPr>
          <w:lang w:val="en-US"/>
        </w:rPr>
        <w:t>participant</w:t>
      </w:r>
      <w:r w:rsidR="008E0177" w:rsidRPr="00FE1806">
        <w:rPr>
          <w:lang w:val="en-US"/>
        </w:rPr>
        <w:t>s</w:t>
      </w:r>
      <w:r w:rsidR="006B3C63" w:rsidRPr="00FE1806">
        <w:rPr>
          <w:lang w:val="en-US"/>
        </w:rPr>
        <w:t xml:space="preserve"> </w:t>
      </w:r>
      <w:r w:rsidR="0092617B" w:rsidRPr="00FE1806">
        <w:rPr>
          <w:lang w:val="en-US"/>
        </w:rPr>
        <w:t xml:space="preserve">respond based on their identity as a student). </w:t>
      </w:r>
      <w:r w:rsidR="006B3C63" w:rsidRPr="00FE1806">
        <w:rPr>
          <w:lang w:val="en-US"/>
        </w:rPr>
        <w:t xml:space="preserve">The aspects of a study’s </w:t>
      </w:r>
      <w:r w:rsidR="00207D61" w:rsidRPr="00FE1806">
        <w:rPr>
          <w:lang w:val="en-US"/>
        </w:rPr>
        <w:t xml:space="preserve">context </w:t>
      </w:r>
      <w:r w:rsidR="006B3C63" w:rsidRPr="00FE1806">
        <w:rPr>
          <w:lang w:val="en-US"/>
        </w:rPr>
        <w:t xml:space="preserve">that </w:t>
      </w:r>
      <w:r w:rsidR="0092617B" w:rsidRPr="00FE1806">
        <w:rPr>
          <w:lang w:val="en-US"/>
        </w:rPr>
        <w:t xml:space="preserve">matter in a particular case </w:t>
      </w:r>
      <w:r w:rsidR="000E6DC1" w:rsidRPr="00FE1806">
        <w:rPr>
          <w:lang w:val="en-US"/>
        </w:rPr>
        <w:t xml:space="preserve">are </w:t>
      </w:r>
      <w:r w:rsidR="00EB51F6" w:rsidRPr="00FE1806">
        <w:rPr>
          <w:lang w:val="en-US"/>
        </w:rPr>
        <w:t>whatever aspects</w:t>
      </w:r>
      <w:r w:rsidR="000E6DC1" w:rsidRPr="00FE1806">
        <w:rPr>
          <w:lang w:val="en-US"/>
        </w:rPr>
        <w:t xml:space="preserve"> </w:t>
      </w:r>
      <w:r w:rsidR="00EB51F6" w:rsidRPr="00FE1806">
        <w:rPr>
          <w:lang w:val="en-US"/>
        </w:rPr>
        <w:t>influence whether</w:t>
      </w:r>
      <w:r w:rsidR="000E6DC1" w:rsidRPr="00FE1806">
        <w:rPr>
          <w:lang w:val="en-US"/>
        </w:rPr>
        <w:t xml:space="preserve"> the causal effect(s) </w:t>
      </w:r>
      <w:r w:rsidR="0092617B" w:rsidRPr="00FE1806">
        <w:rPr>
          <w:lang w:val="en-US"/>
        </w:rPr>
        <w:t xml:space="preserve">in </w:t>
      </w:r>
      <w:r w:rsidR="000E6DC1" w:rsidRPr="00FE1806">
        <w:rPr>
          <w:lang w:val="en-US"/>
        </w:rPr>
        <w:t xml:space="preserve">an </w:t>
      </w:r>
      <w:r w:rsidR="0092617B" w:rsidRPr="00FE1806">
        <w:rPr>
          <w:lang w:val="en-US"/>
        </w:rPr>
        <w:t xml:space="preserve">experiment </w:t>
      </w:r>
      <w:r w:rsidR="000E6DC1" w:rsidRPr="00FE1806">
        <w:rPr>
          <w:lang w:val="en-US"/>
        </w:rPr>
        <w:t xml:space="preserve">apply </w:t>
      </w:r>
      <w:r w:rsidR="0092617B" w:rsidRPr="00FE1806">
        <w:rPr>
          <w:lang w:val="en-US"/>
        </w:rPr>
        <w:t xml:space="preserve">in </w:t>
      </w:r>
      <w:r w:rsidR="00563DBA" w:rsidRPr="00FE1806">
        <w:rPr>
          <w:lang w:val="en-US"/>
        </w:rPr>
        <w:t>the</w:t>
      </w:r>
      <w:r w:rsidR="0092617B" w:rsidRPr="00FE1806">
        <w:rPr>
          <w:lang w:val="en-US"/>
        </w:rPr>
        <w:t xml:space="preserve"> </w:t>
      </w:r>
      <w:r w:rsidR="007515AD" w:rsidRPr="00FE1806">
        <w:rPr>
          <w:lang w:val="en-US"/>
        </w:rPr>
        <w:t xml:space="preserve">relevant </w:t>
      </w:r>
      <w:r w:rsidR="0092617B" w:rsidRPr="00FE1806">
        <w:rPr>
          <w:lang w:val="en-US"/>
        </w:rPr>
        <w:t>target situation</w:t>
      </w:r>
      <w:r w:rsidR="00563DBA" w:rsidRPr="00FE1806">
        <w:rPr>
          <w:lang w:val="en-US"/>
        </w:rPr>
        <w:t>s</w:t>
      </w:r>
      <w:r w:rsidR="0092617B" w:rsidRPr="00FE1806">
        <w:rPr>
          <w:lang w:val="en-US"/>
        </w:rPr>
        <w:t xml:space="preserve"> </w:t>
      </w:r>
      <w:r w:rsidR="00207D61" w:rsidRPr="00FE1806">
        <w:rPr>
          <w:lang w:val="en-US"/>
        </w:rPr>
        <w:t>(Cook, 2003)</w:t>
      </w:r>
      <w:r w:rsidRPr="00FE1806">
        <w:rPr>
          <w:lang w:val="en-US"/>
        </w:rPr>
        <w:t>.</w:t>
      </w:r>
    </w:p>
    <w:p w14:paraId="0254DB92" w14:textId="31BFD0D2" w:rsidR="00B45140" w:rsidRPr="00FE1806" w:rsidRDefault="009D4A44" w:rsidP="00A459C8">
      <w:pPr>
        <w:spacing w:line="480" w:lineRule="auto"/>
        <w:ind w:firstLine="720"/>
        <w:rPr>
          <w:lang w:val="en-US"/>
        </w:rPr>
      </w:pPr>
      <w:r w:rsidRPr="00FE1806">
        <w:rPr>
          <w:lang w:val="en-US"/>
        </w:rPr>
        <w:t>I</w:t>
      </w:r>
      <w:r w:rsidR="004E0914" w:rsidRPr="00FE1806">
        <w:rPr>
          <w:lang w:val="en-US"/>
        </w:rPr>
        <w:t>n</w:t>
      </w:r>
      <w:r w:rsidR="0004571E" w:rsidRPr="00FE1806">
        <w:rPr>
          <w:lang w:val="en-US"/>
        </w:rPr>
        <w:t xml:space="preserve"> all sciences</w:t>
      </w:r>
      <w:r w:rsidRPr="00FE1806">
        <w:rPr>
          <w:lang w:val="en-US"/>
        </w:rPr>
        <w:t>,</w:t>
      </w:r>
      <w:r w:rsidR="004E0914" w:rsidRPr="00FE1806">
        <w:rPr>
          <w:lang w:val="en-US"/>
        </w:rPr>
        <w:t xml:space="preserve"> a configuration of background and enabling conditions </w:t>
      </w:r>
      <w:r w:rsidR="0015437B" w:rsidRPr="00FE1806">
        <w:rPr>
          <w:lang w:val="en-US"/>
        </w:rPr>
        <w:t xml:space="preserve">provide </w:t>
      </w:r>
      <w:r w:rsidR="000D36A5" w:rsidRPr="00FE1806">
        <w:rPr>
          <w:lang w:val="en-US"/>
        </w:rPr>
        <w:t>necessary</w:t>
      </w:r>
      <w:r w:rsidR="0015437B" w:rsidRPr="00FE1806">
        <w:rPr>
          <w:lang w:val="en-US"/>
        </w:rPr>
        <w:t xml:space="preserve"> scaffolding </w:t>
      </w:r>
      <w:r w:rsidR="004E0914" w:rsidRPr="00FE1806">
        <w:rPr>
          <w:lang w:val="en-US"/>
        </w:rPr>
        <w:t xml:space="preserve">for causal </w:t>
      </w:r>
      <w:r w:rsidR="002859B1" w:rsidRPr="00FE1806">
        <w:rPr>
          <w:lang w:val="en-US"/>
        </w:rPr>
        <w:t>c</w:t>
      </w:r>
      <w:r w:rsidR="004E0914" w:rsidRPr="00FE1806">
        <w:rPr>
          <w:lang w:val="en-US"/>
        </w:rPr>
        <w:t>onnection</w:t>
      </w:r>
      <w:r w:rsidR="0015437B" w:rsidRPr="00FE1806">
        <w:rPr>
          <w:lang w:val="en-US"/>
        </w:rPr>
        <w:t>s</w:t>
      </w:r>
      <w:r w:rsidR="004E0914" w:rsidRPr="00FE1806">
        <w:rPr>
          <w:lang w:val="en-US"/>
        </w:rPr>
        <w:t xml:space="preserve"> to occur</w:t>
      </w:r>
      <w:r w:rsidR="00563DBA" w:rsidRPr="00FE1806">
        <w:rPr>
          <w:lang w:val="en-US"/>
        </w:rPr>
        <w:t xml:space="preserve"> (Mackie, 1980)</w:t>
      </w:r>
      <w:r w:rsidR="000A4A21" w:rsidRPr="00FE1806">
        <w:rPr>
          <w:lang w:val="en-US"/>
        </w:rPr>
        <w:t xml:space="preserve">. </w:t>
      </w:r>
      <w:r w:rsidR="00E876DE" w:rsidRPr="00FE1806">
        <w:rPr>
          <w:lang w:val="en-US"/>
        </w:rPr>
        <w:t>In</w:t>
      </w:r>
      <w:r w:rsidR="002E30BB" w:rsidRPr="00FE1806">
        <w:rPr>
          <w:lang w:val="en-US"/>
        </w:rPr>
        <w:t xml:space="preserve"> </w:t>
      </w:r>
      <w:r w:rsidR="00E876DE" w:rsidRPr="00FE1806">
        <w:rPr>
          <w:lang w:val="en-US"/>
        </w:rPr>
        <w:t>human sciences, c</w:t>
      </w:r>
      <w:r w:rsidR="00353DA3" w:rsidRPr="00FE1806">
        <w:rPr>
          <w:lang w:val="en-US"/>
        </w:rPr>
        <w:t xml:space="preserve">ausal </w:t>
      </w:r>
      <w:r w:rsidR="003A32E2" w:rsidRPr="00FE1806">
        <w:rPr>
          <w:lang w:val="en-US"/>
        </w:rPr>
        <w:t>connections</w:t>
      </w:r>
      <w:r w:rsidR="002A4520" w:rsidRPr="00FE1806">
        <w:rPr>
          <w:lang w:val="en-US"/>
        </w:rPr>
        <w:t xml:space="preserve"> </w:t>
      </w:r>
      <w:r w:rsidR="00353DA3" w:rsidRPr="00FE1806">
        <w:rPr>
          <w:lang w:val="en-US"/>
        </w:rPr>
        <w:t xml:space="preserve">are often highly sensitive to changes in </w:t>
      </w:r>
      <w:r w:rsidR="001146D6" w:rsidRPr="00FE1806">
        <w:rPr>
          <w:lang w:val="en-US"/>
        </w:rPr>
        <w:t>this scaffolding</w:t>
      </w:r>
      <w:r w:rsidR="00A311F3" w:rsidRPr="00FE1806">
        <w:rPr>
          <w:lang w:val="en-US"/>
        </w:rPr>
        <w:t>,</w:t>
      </w:r>
      <w:r w:rsidR="002E30BB" w:rsidRPr="00FE1806">
        <w:rPr>
          <w:lang w:val="en-US"/>
        </w:rPr>
        <w:t xml:space="preserve"> </w:t>
      </w:r>
      <w:r w:rsidR="00A311F3" w:rsidRPr="00FE1806">
        <w:rPr>
          <w:lang w:val="en-US"/>
        </w:rPr>
        <w:t xml:space="preserve">as </w:t>
      </w:r>
      <w:r w:rsidR="00C65F5D" w:rsidRPr="00FE1806">
        <w:rPr>
          <w:lang w:val="en-US"/>
        </w:rPr>
        <w:t xml:space="preserve">evidenced by </w:t>
      </w:r>
      <w:r w:rsidR="00A311F3" w:rsidRPr="00FE1806">
        <w:rPr>
          <w:lang w:val="en-US"/>
        </w:rPr>
        <w:t xml:space="preserve">failed educational and public-health interventions based on previous </w:t>
      </w:r>
      <w:r w:rsidR="00CE73AC" w:rsidRPr="00FE1806">
        <w:rPr>
          <w:lang w:val="en-US"/>
        </w:rPr>
        <w:t>randomized clinical trials (</w:t>
      </w:r>
      <w:r w:rsidR="00A311F3" w:rsidRPr="00FE1806">
        <w:rPr>
          <w:lang w:val="en-US"/>
        </w:rPr>
        <w:t>Cartwright &amp; Hardie, 2012</w:t>
      </w:r>
      <w:r w:rsidR="002E30BB" w:rsidRPr="00FE1806">
        <w:rPr>
          <w:lang w:val="en-US"/>
        </w:rPr>
        <w:t>)</w:t>
      </w:r>
      <w:r w:rsidR="00353DA3" w:rsidRPr="00FE1806">
        <w:rPr>
          <w:lang w:val="en-US"/>
        </w:rPr>
        <w:t xml:space="preserve">. </w:t>
      </w:r>
      <w:r w:rsidR="00F57BDC" w:rsidRPr="00FE1806">
        <w:rPr>
          <w:lang w:val="en-US"/>
        </w:rPr>
        <w:t xml:space="preserve">In basic research and applied trials </w:t>
      </w:r>
      <w:r w:rsidR="00A269EF" w:rsidRPr="00FE1806">
        <w:rPr>
          <w:lang w:val="en-US"/>
        </w:rPr>
        <w:t xml:space="preserve">studying </w:t>
      </w:r>
      <w:r w:rsidR="00F57BDC" w:rsidRPr="00FE1806">
        <w:rPr>
          <w:lang w:val="en-US"/>
        </w:rPr>
        <w:t>treatment</w:t>
      </w:r>
      <w:r w:rsidR="00A269EF" w:rsidRPr="00FE1806">
        <w:rPr>
          <w:lang w:val="en-US"/>
        </w:rPr>
        <w:t xml:space="preserve"> efficacy</w:t>
      </w:r>
      <w:r w:rsidR="00F57BDC" w:rsidRPr="00FE1806">
        <w:rPr>
          <w:lang w:val="en-US"/>
        </w:rPr>
        <w:t>, e</w:t>
      </w:r>
      <w:r w:rsidR="00B45140" w:rsidRPr="00FE1806">
        <w:rPr>
          <w:lang w:val="en-US"/>
        </w:rPr>
        <w:t xml:space="preserve">xperiments </w:t>
      </w:r>
      <w:r w:rsidR="00192A8C">
        <w:rPr>
          <w:lang w:val="en-US"/>
        </w:rPr>
        <w:t xml:space="preserve">in psychology </w:t>
      </w:r>
      <w:r w:rsidR="0004571E" w:rsidRPr="00FE1806">
        <w:rPr>
          <w:lang w:val="en-US"/>
        </w:rPr>
        <w:t xml:space="preserve">are </w:t>
      </w:r>
      <w:r w:rsidR="00F57BDC" w:rsidRPr="00FE1806">
        <w:rPr>
          <w:lang w:val="en-US"/>
        </w:rPr>
        <w:t xml:space="preserve">typically </w:t>
      </w:r>
      <w:r w:rsidR="0004571E" w:rsidRPr="00FE1806">
        <w:rPr>
          <w:lang w:val="en-US"/>
        </w:rPr>
        <w:t xml:space="preserve">designed to </w:t>
      </w:r>
      <w:r w:rsidR="00456E2C" w:rsidRPr="00FE1806">
        <w:rPr>
          <w:lang w:val="en-US"/>
        </w:rPr>
        <w:t>hold constant</w:t>
      </w:r>
      <w:r w:rsidR="00F57BDC" w:rsidRPr="00FE1806">
        <w:rPr>
          <w:lang w:val="en-US"/>
        </w:rPr>
        <w:t xml:space="preserve"> </w:t>
      </w:r>
      <w:r w:rsidR="00F25C54" w:rsidRPr="00FE1806">
        <w:rPr>
          <w:lang w:val="en-US"/>
        </w:rPr>
        <w:t>or ‘</w:t>
      </w:r>
      <w:r w:rsidR="00FD4172" w:rsidRPr="00FE1806">
        <w:rPr>
          <w:lang w:val="en-US"/>
        </w:rPr>
        <w:t>control</w:t>
      </w:r>
      <w:r w:rsidR="00F25C54" w:rsidRPr="00FE1806">
        <w:rPr>
          <w:lang w:val="en-US"/>
        </w:rPr>
        <w:t>’</w:t>
      </w:r>
      <w:r w:rsidR="00FD4172" w:rsidRPr="00FE1806">
        <w:rPr>
          <w:lang w:val="en-US"/>
        </w:rPr>
        <w:t xml:space="preserve"> </w:t>
      </w:r>
      <w:r w:rsidR="0031259A" w:rsidRPr="00FE1806">
        <w:rPr>
          <w:lang w:val="en-US"/>
        </w:rPr>
        <w:t>contextual factors</w:t>
      </w:r>
      <w:r w:rsidR="00F57BDC" w:rsidRPr="00FE1806">
        <w:rPr>
          <w:lang w:val="en-US"/>
        </w:rPr>
        <w:t xml:space="preserve">. </w:t>
      </w:r>
      <w:r w:rsidR="003A32E2" w:rsidRPr="00FE1806">
        <w:rPr>
          <w:lang w:val="en-US"/>
        </w:rPr>
        <w:t xml:space="preserve">This limits the ability to test for contextual moderators. </w:t>
      </w:r>
      <w:r w:rsidR="0004571E" w:rsidRPr="00FE1806">
        <w:rPr>
          <w:lang w:val="en-US"/>
        </w:rPr>
        <w:t>T</w:t>
      </w:r>
      <w:r w:rsidR="003E74BA" w:rsidRPr="00FE1806">
        <w:rPr>
          <w:lang w:val="en-US"/>
        </w:rPr>
        <w:t>h</w:t>
      </w:r>
      <w:r w:rsidR="0004571E" w:rsidRPr="00FE1806">
        <w:rPr>
          <w:lang w:val="en-US"/>
        </w:rPr>
        <w:t>e price is</w:t>
      </w:r>
      <w:r w:rsidR="00353DA3" w:rsidRPr="00FE1806">
        <w:rPr>
          <w:lang w:val="en-US"/>
        </w:rPr>
        <w:t xml:space="preserve"> </w:t>
      </w:r>
      <w:r w:rsidR="00B45140" w:rsidRPr="00FE1806">
        <w:rPr>
          <w:lang w:val="en-US"/>
        </w:rPr>
        <w:t xml:space="preserve">little </w:t>
      </w:r>
      <w:r w:rsidR="000D0359" w:rsidRPr="00FE1806">
        <w:rPr>
          <w:lang w:val="en-US"/>
        </w:rPr>
        <w:t xml:space="preserve">insight </w:t>
      </w:r>
      <w:r w:rsidR="003A32E2" w:rsidRPr="00FE1806">
        <w:rPr>
          <w:lang w:val="en-US"/>
        </w:rPr>
        <w:t xml:space="preserve">yielded </w:t>
      </w:r>
      <w:r w:rsidR="000D0359" w:rsidRPr="00FE1806">
        <w:rPr>
          <w:lang w:val="en-US"/>
        </w:rPr>
        <w:t xml:space="preserve">into </w:t>
      </w:r>
      <w:r w:rsidR="000A4A21" w:rsidRPr="00FE1806">
        <w:rPr>
          <w:lang w:val="en-US"/>
        </w:rPr>
        <w:t>wh</w:t>
      </w:r>
      <w:r w:rsidR="0004571E" w:rsidRPr="00FE1806">
        <w:rPr>
          <w:lang w:val="en-US"/>
        </w:rPr>
        <w:t>ich</w:t>
      </w:r>
      <w:r w:rsidR="000A4A21" w:rsidRPr="00FE1806">
        <w:rPr>
          <w:lang w:val="en-US"/>
        </w:rPr>
        <w:t xml:space="preserve"> </w:t>
      </w:r>
      <w:r w:rsidR="00353DA3" w:rsidRPr="00FE1806">
        <w:rPr>
          <w:lang w:val="en-US"/>
        </w:rPr>
        <w:t xml:space="preserve">background </w:t>
      </w:r>
      <w:r w:rsidR="000A4A21" w:rsidRPr="00FE1806">
        <w:rPr>
          <w:lang w:val="en-US"/>
        </w:rPr>
        <w:t>conditions</w:t>
      </w:r>
      <w:r w:rsidR="00B45140" w:rsidRPr="00FE1806">
        <w:rPr>
          <w:lang w:val="en-US"/>
        </w:rPr>
        <w:t xml:space="preserve"> are </w:t>
      </w:r>
      <w:r w:rsidR="00FD4172" w:rsidRPr="00FE1806">
        <w:rPr>
          <w:lang w:val="en-US"/>
        </w:rPr>
        <w:t xml:space="preserve">needed for causal </w:t>
      </w:r>
      <w:r w:rsidR="007515AD" w:rsidRPr="00FE1806">
        <w:rPr>
          <w:lang w:val="en-US"/>
        </w:rPr>
        <w:t xml:space="preserve">effects </w:t>
      </w:r>
      <w:r w:rsidR="00FD4172" w:rsidRPr="00FE1806">
        <w:rPr>
          <w:lang w:val="en-US"/>
        </w:rPr>
        <w:t>to occur</w:t>
      </w:r>
      <w:r w:rsidR="003A32E2" w:rsidRPr="00FE1806">
        <w:rPr>
          <w:lang w:val="en-US"/>
        </w:rPr>
        <w:t xml:space="preserve">. </w:t>
      </w:r>
      <w:r w:rsidR="007515AD" w:rsidRPr="00FE1806">
        <w:rPr>
          <w:lang w:val="en-US"/>
        </w:rPr>
        <w:t>Because of the</w:t>
      </w:r>
      <w:r w:rsidR="0031259A" w:rsidRPr="00FE1806">
        <w:rPr>
          <w:lang w:val="en-US"/>
        </w:rPr>
        <w:t xml:space="preserve"> presumption of control and</w:t>
      </w:r>
      <w:r w:rsidR="000D0759" w:rsidRPr="00FE1806">
        <w:rPr>
          <w:lang w:val="en-US"/>
        </w:rPr>
        <w:t xml:space="preserve"> </w:t>
      </w:r>
      <w:r w:rsidR="00213AC3" w:rsidRPr="00FE1806">
        <w:rPr>
          <w:lang w:val="en-US"/>
        </w:rPr>
        <w:t xml:space="preserve">the </w:t>
      </w:r>
      <w:r w:rsidR="0031259A" w:rsidRPr="00FE1806">
        <w:rPr>
          <w:lang w:val="en-US"/>
        </w:rPr>
        <w:t xml:space="preserve">insensitivity </w:t>
      </w:r>
      <w:r w:rsidR="00F25C54" w:rsidRPr="00FE1806">
        <w:rPr>
          <w:lang w:val="en-US"/>
        </w:rPr>
        <w:t>of</w:t>
      </w:r>
      <w:r w:rsidR="0031259A" w:rsidRPr="00FE1806">
        <w:rPr>
          <w:lang w:val="en-US"/>
        </w:rPr>
        <w:t xml:space="preserve"> </w:t>
      </w:r>
      <w:r w:rsidR="00CB1337" w:rsidRPr="00FE1806">
        <w:rPr>
          <w:lang w:val="en-US"/>
        </w:rPr>
        <w:t xml:space="preserve">results to </w:t>
      </w:r>
      <w:r w:rsidR="0031259A" w:rsidRPr="00FE1806">
        <w:rPr>
          <w:lang w:val="en-US"/>
        </w:rPr>
        <w:t xml:space="preserve">context, researchers rarely offer the kind of rich situational descriptions that would be required to evaluate </w:t>
      </w:r>
      <w:r w:rsidR="001E2737" w:rsidRPr="00FE1806">
        <w:rPr>
          <w:lang w:val="en-US"/>
        </w:rPr>
        <w:t>external validity</w:t>
      </w:r>
      <w:r w:rsidR="00B45140" w:rsidRPr="00FE1806">
        <w:rPr>
          <w:lang w:val="en-US"/>
        </w:rPr>
        <w:t xml:space="preserve">. </w:t>
      </w:r>
      <w:r w:rsidR="00213AC3" w:rsidRPr="00FE1806">
        <w:rPr>
          <w:lang w:val="en-US"/>
        </w:rPr>
        <w:t xml:space="preserve">Researchers thereby also miss the opportunity to develop deeper scientific understanding. </w:t>
      </w:r>
      <w:r w:rsidR="004433DE" w:rsidRPr="00FE1806">
        <w:rPr>
          <w:lang w:val="en-US"/>
        </w:rPr>
        <w:t>Th</w:t>
      </w:r>
      <w:r w:rsidR="000D0359" w:rsidRPr="00FE1806">
        <w:rPr>
          <w:lang w:val="en-US"/>
        </w:rPr>
        <w:t>is</w:t>
      </w:r>
      <w:r w:rsidR="004433DE" w:rsidRPr="00FE1806">
        <w:rPr>
          <w:lang w:val="en-US"/>
        </w:rPr>
        <w:t xml:space="preserve"> problem is </w:t>
      </w:r>
      <w:r w:rsidR="00B32CD1" w:rsidRPr="00FE1806">
        <w:rPr>
          <w:lang w:val="en-US"/>
        </w:rPr>
        <w:t>widespread</w:t>
      </w:r>
      <w:r w:rsidR="004433DE" w:rsidRPr="00FE1806">
        <w:rPr>
          <w:lang w:val="en-US"/>
        </w:rPr>
        <w:t xml:space="preserve">, from medicine to </w:t>
      </w:r>
      <w:r w:rsidR="000D0359" w:rsidRPr="00FE1806">
        <w:rPr>
          <w:lang w:val="en-US"/>
        </w:rPr>
        <w:t>psychology and beyond (Rothwell</w:t>
      </w:r>
      <w:r w:rsidR="00192A8C">
        <w:rPr>
          <w:lang w:val="en-US"/>
        </w:rPr>
        <w:t>,</w:t>
      </w:r>
      <w:r w:rsidR="000D0359" w:rsidRPr="00FE1806">
        <w:rPr>
          <w:lang w:val="en-US"/>
        </w:rPr>
        <w:t xml:space="preserve"> 2005)</w:t>
      </w:r>
      <w:r w:rsidR="004433DE" w:rsidRPr="00FE1806">
        <w:rPr>
          <w:lang w:val="en-US"/>
        </w:rPr>
        <w:t>.</w:t>
      </w:r>
    </w:p>
    <w:p w14:paraId="2DE5BCE9" w14:textId="4AC8DA44" w:rsidR="00755D6E" w:rsidRPr="00FE1806" w:rsidRDefault="0081533B" w:rsidP="00A459C8">
      <w:pPr>
        <w:spacing w:line="480" w:lineRule="auto"/>
        <w:ind w:firstLine="720"/>
        <w:rPr>
          <w:color w:val="000000"/>
          <w:lang w:val="en-US"/>
        </w:rPr>
      </w:pPr>
      <w:r w:rsidRPr="00FE1806">
        <w:rPr>
          <w:lang w:val="en-US"/>
        </w:rPr>
        <w:t>The problem may be p</w:t>
      </w:r>
      <w:r w:rsidR="000A4A21" w:rsidRPr="00FE1806">
        <w:rPr>
          <w:lang w:val="en-US"/>
        </w:rPr>
        <w:t>ut m</w:t>
      </w:r>
      <w:r w:rsidR="00D870AF" w:rsidRPr="00FE1806">
        <w:rPr>
          <w:lang w:val="en-US"/>
        </w:rPr>
        <w:t>ore formally</w:t>
      </w:r>
      <w:r w:rsidRPr="00FE1806">
        <w:rPr>
          <w:lang w:val="en-US"/>
        </w:rPr>
        <w:t>.</w:t>
      </w:r>
      <w:r w:rsidR="00AC1ACA" w:rsidRPr="00FE1806">
        <w:rPr>
          <w:lang w:val="en-US"/>
        </w:rPr>
        <w:t xml:space="preserve"> </w:t>
      </w:r>
      <w:r w:rsidRPr="00FE1806">
        <w:rPr>
          <w:lang w:val="en-US"/>
        </w:rPr>
        <w:t>G</w:t>
      </w:r>
      <w:r w:rsidR="00D870AF" w:rsidRPr="00FE1806">
        <w:rPr>
          <w:lang w:val="en-US"/>
        </w:rPr>
        <w:t xml:space="preserve">eneral considerations of evidence </w:t>
      </w:r>
      <w:r w:rsidR="000A4A21" w:rsidRPr="00FE1806">
        <w:rPr>
          <w:lang w:val="en-US"/>
        </w:rPr>
        <w:t>dictate</w:t>
      </w:r>
      <w:r w:rsidR="00D870AF" w:rsidRPr="00FE1806">
        <w:rPr>
          <w:lang w:val="en-US"/>
        </w:rPr>
        <w:t xml:space="preserve"> that a claim of external validity requires a three-part justification</w:t>
      </w:r>
      <w:r w:rsidR="009006E8" w:rsidRPr="00FE1806">
        <w:rPr>
          <w:lang w:val="en-US"/>
        </w:rPr>
        <w:t xml:space="preserve"> </w:t>
      </w:r>
      <w:r w:rsidR="009006E8" w:rsidRPr="00FE1806">
        <w:rPr>
          <w:color w:val="000000"/>
          <w:lang w:val="en-US"/>
        </w:rPr>
        <w:t>(Cartwright and Hardie</w:t>
      </w:r>
      <w:r w:rsidR="002328B2" w:rsidRPr="00FE1806">
        <w:rPr>
          <w:color w:val="000000"/>
          <w:lang w:val="en-US"/>
        </w:rPr>
        <w:t>,</w:t>
      </w:r>
      <w:r w:rsidR="009006E8" w:rsidRPr="00FE1806">
        <w:rPr>
          <w:color w:val="000000"/>
          <w:lang w:val="en-US"/>
        </w:rPr>
        <w:t xml:space="preserve"> 2012)</w:t>
      </w:r>
      <w:r w:rsidR="0046582E" w:rsidRPr="00FE1806">
        <w:rPr>
          <w:lang w:val="en-US"/>
        </w:rPr>
        <w:t>. W</w:t>
      </w:r>
      <w:r w:rsidR="00D870AF" w:rsidRPr="00FE1806">
        <w:rPr>
          <w:color w:val="000000"/>
          <w:lang w:val="en-US"/>
        </w:rPr>
        <w:t>e need good reason to believe</w:t>
      </w:r>
      <w:r w:rsidR="00066BF2" w:rsidRPr="00FE1806">
        <w:rPr>
          <w:color w:val="000000"/>
          <w:lang w:val="en-US"/>
        </w:rPr>
        <w:t>:</w:t>
      </w:r>
      <w:r w:rsidR="00D870AF" w:rsidRPr="00FE1806">
        <w:rPr>
          <w:color w:val="000000"/>
          <w:lang w:val="en-US"/>
        </w:rPr>
        <w:t xml:space="preserve"> (1) that the relevant causal </w:t>
      </w:r>
      <w:r w:rsidR="00A07380" w:rsidRPr="00FE1806">
        <w:rPr>
          <w:color w:val="000000"/>
          <w:lang w:val="en-US"/>
        </w:rPr>
        <w:t>connection</w:t>
      </w:r>
      <w:r w:rsidR="00D870AF" w:rsidRPr="00FE1806">
        <w:rPr>
          <w:color w:val="000000"/>
          <w:lang w:val="en-US"/>
        </w:rPr>
        <w:t xml:space="preserve"> was operative in</w:t>
      </w:r>
      <w:r w:rsidR="00A0072D" w:rsidRPr="00FE1806">
        <w:rPr>
          <w:color w:val="000000"/>
          <w:lang w:val="en-US"/>
        </w:rPr>
        <w:t xml:space="preserve"> the old </w:t>
      </w:r>
      <w:r w:rsidR="00643E2A" w:rsidRPr="00FE1806">
        <w:rPr>
          <w:color w:val="000000"/>
          <w:lang w:val="en-US"/>
        </w:rPr>
        <w:t>context</w:t>
      </w:r>
      <w:r w:rsidR="00A0072D" w:rsidRPr="00FE1806">
        <w:rPr>
          <w:color w:val="000000"/>
          <w:lang w:val="en-US"/>
        </w:rPr>
        <w:t>, i.e.</w:t>
      </w:r>
      <w:r w:rsidR="00A05C67" w:rsidRPr="00FE1806">
        <w:rPr>
          <w:color w:val="000000"/>
          <w:lang w:val="en-US"/>
        </w:rPr>
        <w:t>,</w:t>
      </w:r>
      <w:r w:rsidR="00A0072D" w:rsidRPr="00FE1806">
        <w:rPr>
          <w:color w:val="000000"/>
          <w:lang w:val="en-US"/>
        </w:rPr>
        <w:t xml:space="preserve"> in the </w:t>
      </w:r>
      <w:r w:rsidR="00066BF2" w:rsidRPr="00FE1806">
        <w:rPr>
          <w:color w:val="000000"/>
          <w:lang w:val="en-US"/>
        </w:rPr>
        <w:t>experiment;</w:t>
      </w:r>
      <w:r w:rsidR="00D870AF" w:rsidRPr="00FE1806">
        <w:rPr>
          <w:color w:val="000000"/>
          <w:lang w:val="en-US"/>
        </w:rPr>
        <w:t xml:space="preserve"> (2) that it will be </w:t>
      </w:r>
      <w:r w:rsidR="000A4A21" w:rsidRPr="00FE1806">
        <w:rPr>
          <w:color w:val="000000"/>
          <w:lang w:val="en-US"/>
        </w:rPr>
        <w:t>operative</w:t>
      </w:r>
      <w:r w:rsidR="00D870AF" w:rsidRPr="00FE1806">
        <w:rPr>
          <w:color w:val="000000"/>
          <w:lang w:val="en-US"/>
        </w:rPr>
        <w:t xml:space="preserve"> in the new </w:t>
      </w:r>
      <w:r w:rsidR="00643E2A" w:rsidRPr="00FE1806">
        <w:rPr>
          <w:color w:val="000000"/>
          <w:lang w:val="en-US"/>
        </w:rPr>
        <w:t>context</w:t>
      </w:r>
      <w:r w:rsidR="00A0072D" w:rsidRPr="00FE1806">
        <w:rPr>
          <w:color w:val="000000"/>
          <w:lang w:val="en-US"/>
        </w:rPr>
        <w:t>, i.e.</w:t>
      </w:r>
      <w:r w:rsidR="00A05C67" w:rsidRPr="00FE1806">
        <w:rPr>
          <w:color w:val="000000"/>
          <w:lang w:val="en-US"/>
        </w:rPr>
        <w:t>,</w:t>
      </w:r>
      <w:r w:rsidR="00A0072D" w:rsidRPr="00FE1806">
        <w:rPr>
          <w:color w:val="000000"/>
          <w:lang w:val="en-US"/>
        </w:rPr>
        <w:t xml:space="preserve"> in the </w:t>
      </w:r>
      <w:r w:rsidR="00643E2A" w:rsidRPr="00FE1806">
        <w:rPr>
          <w:color w:val="000000"/>
          <w:lang w:val="en-US"/>
        </w:rPr>
        <w:t>context</w:t>
      </w:r>
      <w:r w:rsidR="00066BF2" w:rsidRPr="00FE1806">
        <w:rPr>
          <w:color w:val="000000"/>
          <w:lang w:val="en-US"/>
        </w:rPr>
        <w:t xml:space="preserve"> </w:t>
      </w:r>
      <w:r w:rsidR="00066BF2" w:rsidRPr="00FE1806">
        <w:rPr>
          <w:color w:val="000000"/>
          <w:lang w:val="en-US"/>
        </w:rPr>
        <w:lastRenderedPageBreak/>
        <w:t>of application;</w:t>
      </w:r>
      <w:r w:rsidR="00D870AF" w:rsidRPr="00FE1806">
        <w:rPr>
          <w:color w:val="000000"/>
          <w:lang w:val="en-US"/>
        </w:rPr>
        <w:t xml:space="preserve"> and (3) that the relevant support factors will </w:t>
      </w:r>
      <w:r w:rsidR="00066BF2" w:rsidRPr="00FE1806">
        <w:rPr>
          <w:color w:val="000000"/>
          <w:lang w:val="en-US"/>
        </w:rPr>
        <w:t xml:space="preserve">also </w:t>
      </w:r>
      <w:r w:rsidR="00D870AF" w:rsidRPr="00FE1806">
        <w:rPr>
          <w:color w:val="000000"/>
          <w:lang w:val="en-US"/>
        </w:rPr>
        <w:t xml:space="preserve">be present in the new </w:t>
      </w:r>
      <w:r w:rsidR="00643E2A" w:rsidRPr="00FE1806">
        <w:rPr>
          <w:color w:val="000000"/>
          <w:lang w:val="en-US"/>
        </w:rPr>
        <w:t>context</w:t>
      </w:r>
      <w:r w:rsidR="00D870AF" w:rsidRPr="00FE1806">
        <w:rPr>
          <w:color w:val="000000"/>
          <w:lang w:val="en-US"/>
        </w:rPr>
        <w:t xml:space="preserve">. If we lack good reason to believe even one of these conditions, the justification for external validity fails. </w:t>
      </w:r>
      <w:r w:rsidR="00086F34" w:rsidRPr="00FE1806">
        <w:rPr>
          <w:color w:val="000000"/>
          <w:lang w:val="en-US"/>
        </w:rPr>
        <w:t xml:space="preserve">Crucially, </w:t>
      </w:r>
      <w:r w:rsidR="00A647F0" w:rsidRPr="00FE1806">
        <w:rPr>
          <w:color w:val="000000"/>
          <w:lang w:val="en-US"/>
        </w:rPr>
        <w:t xml:space="preserve">the rigor of an experiment’s design speaks only to </w:t>
      </w:r>
      <w:r w:rsidR="00086F34" w:rsidRPr="00FE1806">
        <w:rPr>
          <w:color w:val="000000"/>
          <w:lang w:val="en-US"/>
        </w:rPr>
        <w:t>the first of these</w:t>
      </w:r>
      <w:r w:rsidR="00643E2A" w:rsidRPr="00FE1806">
        <w:rPr>
          <w:color w:val="000000"/>
          <w:lang w:val="en-US"/>
        </w:rPr>
        <w:t xml:space="preserve"> conditions. </w:t>
      </w:r>
      <w:r w:rsidR="009006E8" w:rsidRPr="00FE1806">
        <w:rPr>
          <w:color w:val="000000"/>
          <w:lang w:val="en-US"/>
        </w:rPr>
        <w:t>T</w:t>
      </w:r>
      <w:r w:rsidR="00086F34" w:rsidRPr="00FE1806">
        <w:rPr>
          <w:color w:val="000000"/>
          <w:lang w:val="en-US"/>
        </w:rPr>
        <w:t xml:space="preserve">he latter two conditions </w:t>
      </w:r>
      <w:r w:rsidR="00A647F0" w:rsidRPr="00FE1806">
        <w:rPr>
          <w:color w:val="000000"/>
          <w:lang w:val="en-US"/>
        </w:rPr>
        <w:t xml:space="preserve">can be justified </w:t>
      </w:r>
      <w:r w:rsidR="00CD45AE" w:rsidRPr="00FE1806">
        <w:rPr>
          <w:color w:val="000000"/>
          <w:lang w:val="en-US"/>
        </w:rPr>
        <w:t xml:space="preserve">only </w:t>
      </w:r>
      <w:r w:rsidR="00A33186" w:rsidRPr="00FE1806">
        <w:rPr>
          <w:color w:val="000000"/>
          <w:lang w:val="en-US"/>
        </w:rPr>
        <w:t xml:space="preserve">by </w:t>
      </w:r>
      <w:r w:rsidR="00A647F0" w:rsidRPr="00FE1806">
        <w:rPr>
          <w:color w:val="000000"/>
          <w:lang w:val="en-US"/>
        </w:rPr>
        <w:t xml:space="preserve">knowledge of the </w:t>
      </w:r>
      <w:r w:rsidR="00D870AF" w:rsidRPr="00FE1806">
        <w:rPr>
          <w:color w:val="000000"/>
          <w:lang w:val="en-US"/>
        </w:rPr>
        <w:t xml:space="preserve">new </w:t>
      </w:r>
      <w:r w:rsidR="00643E2A" w:rsidRPr="00FE1806">
        <w:rPr>
          <w:color w:val="000000"/>
          <w:lang w:val="en-US"/>
        </w:rPr>
        <w:t xml:space="preserve">context, </w:t>
      </w:r>
      <w:r w:rsidR="00AA6561" w:rsidRPr="00FE1806">
        <w:rPr>
          <w:color w:val="000000"/>
          <w:lang w:val="en-US"/>
        </w:rPr>
        <w:t>which</w:t>
      </w:r>
      <w:r w:rsidR="00086F34" w:rsidRPr="00FE1806">
        <w:rPr>
          <w:color w:val="000000"/>
          <w:lang w:val="en-US"/>
        </w:rPr>
        <w:t xml:space="preserve"> </w:t>
      </w:r>
      <w:r w:rsidRPr="00FE1806">
        <w:rPr>
          <w:color w:val="000000"/>
          <w:lang w:val="en-US"/>
        </w:rPr>
        <w:t xml:space="preserve">goes </w:t>
      </w:r>
      <w:r w:rsidR="00A647F0" w:rsidRPr="00FE1806">
        <w:rPr>
          <w:color w:val="000000"/>
          <w:lang w:val="en-US"/>
        </w:rPr>
        <w:t xml:space="preserve">beyond </w:t>
      </w:r>
      <w:r w:rsidRPr="00FE1806">
        <w:rPr>
          <w:color w:val="000000"/>
          <w:lang w:val="en-US"/>
        </w:rPr>
        <w:t xml:space="preserve">what </w:t>
      </w:r>
      <w:r w:rsidR="00086F34" w:rsidRPr="00FE1806">
        <w:rPr>
          <w:color w:val="000000"/>
          <w:lang w:val="en-US"/>
        </w:rPr>
        <w:t xml:space="preserve">a given </w:t>
      </w:r>
      <w:r w:rsidR="00A647F0" w:rsidRPr="00FE1806">
        <w:rPr>
          <w:color w:val="000000"/>
          <w:lang w:val="en-US"/>
        </w:rPr>
        <w:t>experiment</w:t>
      </w:r>
      <w:r w:rsidRPr="00FE1806">
        <w:rPr>
          <w:color w:val="000000"/>
          <w:lang w:val="en-US"/>
        </w:rPr>
        <w:t xml:space="preserve"> </w:t>
      </w:r>
      <w:r w:rsidR="00086F34" w:rsidRPr="00FE1806">
        <w:rPr>
          <w:color w:val="000000"/>
          <w:lang w:val="en-US"/>
        </w:rPr>
        <w:t xml:space="preserve">and its associated write-up </w:t>
      </w:r>
      <w:r w:rsidR="00DF4598" w:rsidRPr="00FE1806">
        <w:rPr>
          <w:color w:val="000000"/>
          <w:lang w:val="en-US"/>
        </w:rPr>
        <w:t>provide</w:t>
      </w:r>
      <w:r w:rsidRPr="00FE1806">
        <w:rPr>
          <w:color w:val="000000"/>
          <w:lang w:val="en-US"/>
        </w:rPr>
        <w:t xml:space="preserve">. </w:t>
      </w:r>
      <w:r w:rsidR="00CD45AE" w:rsidRPr="00FE1806">
        <w:rPr>
          <w:color w:val="000000"/>
          <w:lang w:val="en-US"/>
        </w:rPr>
        <w:t>Therefore, it is impossible for an experiment alone to justify a claim of external validity.</w:t>
      </w:r>
      <w:r w:rsidR="00AA0F3D" w:rsidRPr="00FE1806">
        <w:rPr>
          <w:color w:val="000000"/>
          <w:lang w:val="en-US"/>
        </w:rPr>
        <w:t xml:space="preserve"> </w:t>
      </w:r>
    </w:p>
    <w:p w14:paraId="51FAC1A2" w14:textId="56B6F97C" w:rsidR="00207D61" w:rsidRPr="00FE1806" w:rsidRDefault="000F0467" w:rsidP="00A459C8">
      <w:pPr>
        <w:spacing w:line="480" w:lineRule="auto"/>
        <w:ind w:firstLine="720"/>
        <w:rPr>
          <w:lang w:val="en-US"/>
        </w:rPr>
      </w:pPr>
      <w:r w:rsidRPr="00FE1806">
        <w:rPr>
          <w:lang w:val="en-US"/>
        </w:rPr>
        <w:t>For this reason</w:t>
      </w:r>
      <w:r w:rsidR="00594461" w:rsidRPr="00FE1806">
        <w:rPr>
          <w:lang w:val="en-US"/>
        </w:rPr>
        <w:t>,</w:t>
      </w:r>
      <w:r w:rsidRPr="00FE1806">
        <w:rPr>
          <w:lang w:val="en-US"/>
        </w:rPr>
        <w:t xml:space="preserve"> it </w:t>
      </w:r>
      <w:r w:rsidR="00A33186" w:rsidRPr="00FE1806">
        <w:rPr>
          <w:lang w:val="en-US"/>
        </w:rPr>
        <w:t>is</w:t>
      </w:r>
      <w:r w:rsidRPr="00FE1806">
        <w:rPr>
          <w:lang w:val="en-US"/>
        </w:rPr>
        <w:t xml:space="preserve"> no surprise that </w:t>
      </w:r>
      <w:r w:rsidR="00884FD0" w:rsidRPr="00FE1806">
        <w:rPr>
          <w:lang w:val="en-US"/>
        </w:rPr>
        <w:t xml:space="preserve">extrapolating the results of </w:t>
      </w:r>
      <w:r w:rsidRPr="00FE1806">
        <w:rPr>
          <w:lang w:val="en-US"/>
        </w:rPr>
        <w:t xml:space="preserve">social and behavioral science </w:t>
      </w:r>
      <w:r w:rsidR="00884FD0" w:rsidRPr="00FE1806">
        <w:rPr>
          <w:lang w:val="en-US"/>
        </w:rPr>
        <w:t>experiments is notoriously unreliable</w:t>
      </w:r>
      <w:r w:rsidR="00A33186" w:rsidRPr="00FE1806">
        <w:rPr>
          <w:lang w:val="en-US"/>
        </w:rPr>
        <w:t xml:space="preserve"> (Levitt &amp; List, 2007; </w:t>
      </w:r>
      <w:proofErr w:type="spellStart"/>
      <w:r w:rsidR="00A33186" w:rsidRPr="00FE1806">
        <w:rPr>
          <w:lang w:val="en-US"/>
        </w:rPr>
        <w:t>Möllenkamp</w:t>
      </w:r>
      <w:proofErr w:type="spellEnd"/>
      <w:r w:rsidR="00A33186" w:rsidRPr="00FE1806">
        <w:rPr>
          <w:lang w:val="en-US"/>
        </w:rPr>
        <w:t xml:space="preserve"> et al, 2019</w:t>
      </w:r>
      <w:r w:rsidR="00192A8C">
        <w:rPr>
          <w:lang w:val="en-US"/>
        </w:rPr>
        <w:t>;</w:t>
      </w:r>
      <w:r w:rsidR="00192A8C" w:rsidRPr="00192A8C">
        <w:rPr>
          <w:lang w:val="en-US"/>
        </w:rPr>
        <w:t xml:space="preserve"> </w:t>
      </w:r>
      <w:r w:rsidR="00192A8C" w:rsidRPr="00FE1806">
        <w:rPr>
          <w:lang w:val="en-US"/>
        </w:rPr>
        <w:t>Reiss, 2008</w:t>
      </w:r>
      <w:r w:rsidR="00A33186" w:rsidRPr="00FE1806">
        <w:rPr>
          <w:lang w:val="en-US"/>
        </w:rPr>
        <w:t>)</w:t>
      </w:r>
      <w:r w:rsidR="00884FD0" w:rsidRPr="00FE1806">
        <w:rPr>
          <w:lang w:val="en-US"/>
        </w:rPr>
        <w:t xml:space="preserve">. </w:t>
      </w:r>
      <w:r w:rsidR="00A33186" w:rsidRPr="00FE1806">
        <w:rPr>
          <w:lang w:val="en-US"/>
        </w:rPr>
        <w:t>T</w:t>
      </w:r>
      <w:r w:rsidR="00D80B69" w:rsidRPr="00FE1806">
        <w:rPr>
          <w:lang w:val="en-US"/>
        </w:rPr>
        <w:t xml:space="preserve">o </w:t>
      </w:r>
      <w:r w:rsidR="00C66F5C" w:rsidRPr="00FE1806">
        <w:rPr>
          <w:lang w:val="en-US"/>
        </w:rPr>
        <w:t xml:space="preserve">believe </w:t>
      </w:r>
      <w:r w:rsidR="00D80B69" w:rsidRPr="00FE1806">
        <w:rPr>
          <w:lang w:val="en-US"/>
        </w:rPr>
        <w:t xml:space="preserve">that an </w:t>
      </w:r>
      <w:r w:rsidR="00C66F5C" w:rsidRPr="00FE1806">
        <w:rPr>
          <w:lang w:val="en-US"/>
        </w:rPr>
        <w:t xml:space="preserve">experiment’s findings </w:t>
      </w:r>
      <w:r w:rsidR="00D80B69" w:rsidRPr="00FE1806">
        <w:rPr>
          <w:lang w:val="en-US"/>
        </w:rPr>
        <w:t xml:space="preserve">are externally valid requires </w:t>
      </w:r>
      <w:r w:rsidR="00C66F5C" w:rsidRPr="00FE1806">
        <w:rPr>
          <w:lang w:val="en-US"/>
        </w:rPr>
        <w:t xml:space="preserve">accepting </w:t>
      </w:r>
      <w:r w:rsidR="00D80B69" w:rsidRPr="00FE1806">
        <w:rPr>
          <w:lang w:val="en-US"/>
        </w:rPr>
        <w:t xml:space="preserve">that they are </w:t>
      </w:r>
      <w:r w:rsidRPr="00FE1806">
        <w:rPr>
          <w:lang w:val="en-US"/>
        </w:rPr>
        <w:t xml:space="preserve">transferable or exportable to </w:t>
      </w:r>
      <w:r w:rsidR="00A33186" w:rsidRPr="00FE1806">
        <w:rPr>
          <w:lang w:val="en-US"/>
        </w:rPr>
        <w:t>target</w:t>
      </w:r>
      <w:r w:rsidRPr="00FE1806">
        <w:rPr>
          <w:lang w:val="en-US"/>
        </w:rPr>
        <w:t xml:space="preserve"> situations</w:t>
      </w:r>
      <w:r w:rsidR="00C66F5C" w:rsidRPr="00FE1806">
        <w:rPr>
          <w:lang w:val="en-US"/>
        </w:rPr>
        <w:t xml:space="preserve">. </w:t>
      </w:r>
      <w:r w:rsidR="00196177" w:rsidRPr="00FE1806">
        <w:rPr>
          <w:lang w:val="en-US"/>
        </w:rPr>
        <w:t>This is made more challenging by experiments’ often contrived contexts and manipulations (see section on construct validity below)</w:t>
      </w:r>
      <w:r w:rsidR="009F1AD2" w:rsidRPr="00FE1806">
        <w:rPr>
          <w:lang w:val="en-US"/>
        </w:rPr>
        <w:t xml:space="preserve">. </w:t>
      </w:r>
      <w:r w:rsidR="000A7C0E" w:rsidRPr="00FE1806">
        <w:rPr>
          <w:lang w:val="en-US"/>
        </w:rPr>
        <w:t>T</w:t>
      </w:r>
      <w:r w:rsidR="009F1AD2" w:rsidRPr="00FE1806">
        <w:rPr>
          <w:lang w:val="en-US"/>
        </w:rPr>
        <w:t>h</w:t>
      </w:r>
      <w:r w:rsidR="00207D61" w:rsidRPr="00FE1806">
        <w:rPr>
          <w:lang w:val="en-US"/>
        </w:rPr>
        <w:t xml:space="preserve">e problem of external validity </w:t>
      </w:r>
      <w:r w:rsidR="00B769C1" w:rsidRPr="00FE1806">
        <w:rPr>
          <w:lang w:val="en-US"/>
        </w:rPr>
        <w:t>will</w:t>
      </w:r>
      <w:r w:rsidR="00207D61" w:rsidRPr="00FE1806">
        <w:rPr>
          <w:lang w:val="en-US"/>
        </w:rPr>
        <w:t xml:space="preserve"> often </w:t>
      </w:r>
      <w:r w:rsidR="00B769C1" w:rsidRPr="00FE1806">
        <w:rPr>
          <w:lang w:val="en-US"/>
        </w:rPr>
        <w:t xml:space="preserve">be </w:t>
      </w:r>
      <w:r w:rsidR="00207D61" w:rsidRPr="00FE1806">
        <w:rPr>
          <w:lang w:val="en-US"/>
        </w:rPr>
        <w:t>more pronounced for laboratory experiments than for field studies</w:t>
      </w:r>
      <w:r w:rsidR="001250DA" w:rsidRPr="00FE1806">
        <w:rPr>
          <w:lang w:val="en-US"/>
        </w:rPr>
        <w:t xml:space="preserve">: recall that the agricultural experiments championed by Fisher used an open system randomization model in which such contextual factors as rainfall and hours of sunlight were </w:t>
      </w:r>
      <w:r w:rsidR="001250DA" w:rsidRPr="0001368E">
        <w:rPr>
          <w:i/>
          <w:lang w:val="en-US"/>
        </w:rPr>
        <w:t>not</w:t>
      </w:r>
      <w:r w:rsidR="001250DA" w:rsidRPr="00FE1806">
        <w:rPr>
          <w:lang w:val="en-US"/>
        </w:rPr>
        <w:t xml:space="preserve"> controlled.</w:t>
      </w:r>
      <w:r w:rsidR="00207D61" w:rsidRPr="00FE1806">
        <w:rPr>
          <w:lang w:val="en-US"/>
        </w:rPr>
        <w:t xml:space="preserve"> </w:t>
      </w:r>
      <w:r w:rsidR="001250DA" w:rsidRPr="00FE1806">
        <w:rPr>
          <w:lang w:val="en-US"/>
        </w:rPr>
        <w:t>B</w:t>
      </w:r>
      <w:r w:rsidR="00207D61" w:rsidRPr="00FE1806">
        <w:rPr>
          <w:lang w:val="en-US"/>
        </w:rPr>
        <w:t xml:space="preserve">ut </w:t>
      </w:r>
      <w:r w:rsidR="001250DA" w:rsidRPr="00FE1806">
        <w:rPr>
          <w:lang w:val="en-US"/>
        </w:rPr>
        <w:t xml:space="preserve">external validity </w:t>
      </w:r>
      <w:r w:rsidR="00207D61" w:rsidRPr="00FE1806">
        <w:rPr>
          <w:lang w:val="en-US"/>
        </w:rPr>
        <w:t xml:space="preserve">can be a challenge even for </w:t>
      </w:r>
      <w:r w:rsidR="001250DA" w:rsidRPr="00FE1806">
        <w:rPr>
          <w:lang w:val="en-US"/>
        </w:rPr>
        <w:t>field studies</w:t>
      </w:r>
      <w:r w:rsidR="00B769C1" w:rsidRPr="00FE1806">
        <w:rPr>
          <w:lang w:val="en-US"/>
        </w:rPr>
        <w:t xml:space="preserve">, </w:t>
      </w:r>
      <w:r w:rsidR="001250DA" w:rsidRPr="00FE1806">
        <w:rPr>
          <w:lang w:val="en-US"/>
        </w:rPr>
        <w:t>especially</w:t>
      </w:r>
      <w:r w:rsidR="00B769C1" w:rsidRPr="00FE1806">
        <w:rPr>
          <w:lang w:val="en-US"/>
        </w:rPr>
        <w:t xml:space="preserve"> when additional controls are implemented</w:t>
      </w:r>
      <w:r w:rsidR="00207D61" w:rsidRPr="00FE1806">
        <w:rPr>
          <w:lang w:val="en-US"/>
        </w:rPr>
        <w:t xml:space="preserve">. </w:t>
      </w:r>
      <w:r w:rsidR="00C66F5C" w:rsidRPr="00FE1806">
        <w:rPr>
          <w:lang w:val="en-US"/>
        </w:rPr>
        <w:t>Insights about external validity usually come from wider knowledge</w:t>
      </w:r>
      <w:r w:rsidR="00196177" w:rsidRPr="00FE1806">
        <w:rPr>
          <w:lang w:val="en-US"/>
        </w:rPr>
        <w:t>,</w:t>
      </w:r>
      <w:r w:rsidR="00C66F5C" w:rsidRPr="00FE1806">
        <w:rPr>
          <w:lang w:val="en-US"/>
        </w:rPr>
        <w:t xml:space="preserve"> garnered </w:t>
      </w:r>
      <w:r w:rsidR="00196177" w:rsidRPr="00FE1806">
        <w:rPr>
          <w:lang w:val="en-US"/>
        </w:rPr>
        <w:t>from</w:t>
      </w:r>
      <w:r w:rsidR="00C66F5C" w:rsidRPr="00FE1806">
        <w:rPr>
          <w:lang w:val="en-US"/>
        </w:rPr>
        <w:t xml:space="preserve"> other methods and sources of expertise </w:t>
      </w:r>
      <w:r w:rsidR="006132EC" w:rsidRPr="00FE1806">
        <w:rPr>
          <w:lang w:val="en-US"/>
        </w:rPr>
        <w:t xml:space="preserve">that are contextually sensitive </w:t>
      </w:r>
      <w:r w:rsidR="00C66F5C" w:rsidRPr="00FE1806">
        <w:rPr>
          <w:lang w:val="en-US"/>
        </w:rPr>
        <w:t xml:space="preserve">(Deaton &amp; Cartwright, 2018). </w:t>
      </w:r>
      <w:r w:rsidR="00A53E51" w:rsidRPr="00FE1806">
        <w:rPr>
          <w:lang w:val="en-US"/>
        </w:rPr>
        <w:t>Studies can be made more relevant to real-world contexts through their design as well as through description in write-ups, but experiments typically lack these.</w:t>
      </w:r>
    </w:p>
    <w:p w14:paraId="05970E26" w14:textId="3F1DB53C" w:rsidR="00AA0F3D" w:rsidRDefault="00AA0F3D" w:rsidP="00A459C8">
      <w:pPr>
        <w:spacing w:line="480" w:lineRule="auto"/>
        <w:ind w:firstLine="720"/>
        <w:rPr>
          <w:lang w:val="en-US"/>
        </w:rPr>
      </w:pPr>
      <w:r w:rsidRPr="00FE1806">
        <w:rPr>
          <w:lang w:val="en-US"/>
        </w:rPr>
        <w:t>A</w:t>
      </w:r>
      <w:r w:rsidR="006132EC" w:rsidRPr="00FE1806">
        <w:rPr>
          <w:lang w:val="en-US"/>
        </w:rPr>
        <w:t xml:space="preserve"> lab</w:t>
      </w:r>
      <w:r w:rsidR="00793962" w:rsidRPr="00FE1806">
        <w:rPr>
          <w:lang w:val="en-US"/>
        </w:rPr>
        <w:t>oratory</w:t>
      </w:r>
      <w:r w:rsidRPr="00FE1806">
        <w:rPr>
          <w:lang w:val="en-US"/>
        </w:rPr>
        <w:t xml:space="preserve"> </w:t>
      </w:r>
      <w:r w:rsidR="00FD4172" w:rsidRPr="00FE1806">
        <w:rPr>
          <w:lang w:val="en-US"/>
        </w:rPr>
        <w:t>experiment</w:t>
      </w:r>
      <w:r w:rsidR="006132EC" w:rsidRPr="00FE1806">
        <w:rPr>
          <w:lang w:val="en-US"/>
        </w:rPr>
        <w:t xml:space="preserve"> </w:t>
      </w:r>
      <w:r w:rsidRPr="00FE1806">
        <w:rPr>
          <w:lang w:val="en-US"/>
        </w:rPr>
        <w:t xml:space="preserve">allows causal inference without </w:t>
      </w:r>
      <w:r w:rsidR="006132EC" w:rsidRPr="00FE1806">
        <w:rPr>
          <w:lang w:val="en-US"/>
        </w:rPr>
        <w:t xml:space="preserve">the apparent need to attend to context, which </w:t>
      </w:r>
      <w:r w:rsidRPr="00FE1806">
        <w:rPr>
          <w:lang w:val="en-US"/>
        </w:rPr>
        <w:t xml:space="preserve">is </w:t>
      </w:r>
      <w:r w:rsidR="006132EC" w:rsidRPr="00FE1806">
        <w:rPr>
          <w:lang w:val="en-US"/>
        </w:rPr>
        <w:t xml:space="preserve">meant to be </w:t>
      </w:r>
      <w:r w:rsidRPr="00FE1806">
        <w:rPr>
          <w:lang w:val="en-US"/>
        </w:rPr>
        <w:t>one of its advantages</w:t>
      </w:r>
      <w:r w:rsidR="006132EC" w:rsidRPr="00FE1806">
        <w:rPr>
          <w:lang w:val="en-US"/>
        </w:rPr>
        <w:t xml:space="preserve">. However, this </w:t>
      </w:r>
      <w:r w:rsidR="00891807" w:rsidRPr="00FE1806">
        <w:rPr>
          <w:lang w:val="en-US"/>
        </w:rPr>
        <w:t>feature becomes</w:t>
      </w:r>
      <w:r w:rsidR="00963792" w:rsidRPr="00FE1806">
        <w:rPr>
          <w:lang w:val="en-US"/>
        </w:rPr>
        <w:t xml:space="preserve"> </w:t>
      </w:r>
      <w:r w:rsidRPr="00FE1806">
        <w:rPr>
          <w:lang w:val="en-US"/>
        </w:rPr>
        <w:t xml:space="preserve">a </w:t>
      </w:r>
      <w:r w:rsidRPr="00FE1806">
        <w:rPr>
          <w:i/>
          <w:iCs/>
          <w:lang w:val="en-US"/>
        </w:rPr>
        <w:t>dis</w:t>
      </w:r>
      <w:r w:rsidRPr="00FE1806">
        <w:rPr>
          <w:lang w:val="en-US"/>
        </w:rPr>
        <w:t xml:space="preserve">advantage </w:t>
      </w:r>
      <w:r w:rsidR="006132EC" w:rsidRPr="00FE1806">
        <w:rPr>
          <w:lang w:val="en-US"/>
        </w:rPr>
        <w:t xml:space="preserve">when trying </w:t>
      </w:r>
      <w:r w:rsidRPr="00FE1806">
        <w:rPr>
          <w:lang w:val="en-US"/>
        </w:rPr>
        <w:t xml:space="preserve">to extrapolate </w:t>
      </w:r>
      <w:r w:rsidR="00673247" w:rsidRPr="00FE1806">
        <w:rPr>
          <w:lang w:val="en-US"/>
        </w:rPr>
        <w:t>an</w:t>
      </w:r>
      <w:r w:rsidR="00AE0E0C" w:rsidRPr="00FE1806">
        <w:rPr>
          <w:lang w:val="en-US"/>
        </w:rPr>
        <w:t xml:space="preserve"> </w:t>
      </w:r>
      <w:r w:rsidR="00FD4172" w:rsidRPr="00FE1806">
        <w:rPr>
          <w:lang w:val="en-US"/>
        </w:rPr>
        <w:t>experiment’s</w:t>
      </w:r>
      <w:r w:rsidRPr="00FE1806">
        <w:rPr>
          <w:lang w:val="en-US"/>
        </w:rPr>
        <w:t xml:space="preserve"> results to a new environment</w:t>
      </w:r>
      <w:r w:rsidR="00673247" w:rsidRPr="00FE1806">
        <w:rPr>
          <w:lang w:val="en-US"/>
        </w:rPr>
        <w:t xml:space="preserve">, because </w:t>
      </w:r>
      <w:r w:rsidR="00673247" w:rsidRPr="00FE1806">
        <w:rPr>
          <w:lang w:val="en-US"/>
        </w:rPr>
        <w:lastRenderedPageBreak/>
        <w:t>w</w:t>
      </w:r>
      <w:r w:rsidR="006132EC" w:rsidRPr="00FE1806">
        <w:rPr>
          <w:lang w:val="en-US"/>
        </w:rPr>
        <w:t>ithout any properties of typical real-world situations the decontextualized study has no clear link to a real-world situation.</w:t>
      </w:r>
    </w:p>
    <w:p w14:paraId="2A70F700" w14:textId="7AE4180C" w:rsidR="00EA754E" w:rsidRDefault="00667AE3" w:rsidP="00AE00EF">
      <w:pPr>
        <w:spacing w:line="480" w:lineRule="auto"/>
        <w:ind w:firstLine="720"/>
        <w:rPr>
          <w:lang w:val="en-US"/>
        </w:rPr>
      </w:pPr>
      <w:r>
        <w:rPr>
          <w:lang w:val="en-US"/>
        </w:rPr>
        <w:t>Some areas of b</w:t>
      </w:r>
      <w:r w:rsidR="000306A3">
        <w:rPr>
          <w:lang w:val="en-US"/>
        </w:rPr>
        <w:t>asic research in t</w:t>
      </w:r>
      <w:r w:rsidR="00192A8C">
        <w:rPr>
          <w:lang w:val="en-US"/>
        </w:rPr>
        <w:t>raditional experimental psychology</w:t>
      </w:r>
      <w:r>
        <w:rPr>
          <w:lang w:val="en-US"/>
        </w:rPr>
        <w:t>,</w:t>
      </w:r>
      <w:r w:rsidR="000306A3">
        <w:rPr>
          <w:lang w:val="en-US"/>
        </w:rPr>
        <w:t xml:space="preserve"> w</w:t>
      </w:r>
      <w:r>
        <w:rPr>
          <w:lang w:val="en-US"/>
        </w:rPr>
        <w:t>hic</w:t>
      </w:r>
      <w:r w:rsidR="000306A3">
        <w:rPr>
          <w:lang w:val="en-US"/>
        </w:rPr>
        <w:t xml:space="preserve">h </w:t>
      </w:r>
      <w:r>
        <w:rPr>
          <w:lang w:val="en-US"/>
        </w:rPr>
        <w:t>have</w:t>
      </w:r>
      <w:r w:rsidR="001211A9">
        <w:rPr>
          <w:lang w:val="en-US"/>
        </w:rPr>
        <w:t xml:space="preserve"> placed </w:t>
      </w:r>
      <w:r w:rsidR="000306A3">
        <w:rPr>
          <w:lang w:val="en-US"/>
        </w:rPr>
        <w:t xml:space="preserve"> minimal emphasis on external validity (Mook, 1983)</w:t>
      </w:r>
      <w:r>
        <w:rPr>
          <w:lang w:val="en-US"/>
        </w:rPr>
        <w:t>, have</w:t>
      </w:r>
      <w:r w:rsidR="000306A3">
        <w:rPr>
          <w:lang w:val="en-US"/>
        </w:rPr>
        <w:t xml:space="preserve"> </w:t>
      </w:r>
      <w:r>
        <w:rPr>
          <w:lang w:val="en-US"/>
        </w:rPr>
        <w:t xml:space="preserve">limited their scientific progress </w:t>
      </w:r>
      <w:r w:rsidR="000306A3">
        <w:rPr>
          <w:lang w:val="en-US"/>
        </w:rPr>
        <w:t xml:space="preserve">because of a lack of attention to context. A </w:t>
      </w:r>
      <w:r w:rsidR="00513EC2">
        <w:rPr>
          <w:lang w:val="en-US"/>
        </w:rPr>
        <w:t>substantial</w:t>
      </w:r>
      <w:r w:rsidR="000306A3">
        <w:rPr>
          <w:lang w:val="en-US"/>
        </w:rPr>
        <w:t xml:space="preserve"> body of research on verbal learning and memory </w:t>
      </w:r>
      <w:r w:rsidR="00513EC2">
        <w:rPr>
          <w:lang w:val="en-US"/>
        </w:rPr>
        <w:t xml:space="preserve">was conducted using nonsense syllables </w:t>
      </w:r>
      <w:r w:rsidR="000306A3">
        <w:rPr>
          <w:lang w:val="en-US"/>
        </w:rPr>
        <w:t>(Hall, 1971)</w:t>
      </w:r>
      <w:r>
        <w:rPr>
          <w:lang w:val="en-US"/>
        </w:rPr>
        <w:t>; many</w:t>
      </w:r>
      <w:r w:rsidR="00513EC2">
        <w:rPr>
          <w:lang w:val="en-US"/>
        </w:rPr>
        <w:t xml:space="preserve"> of the</w:t>
      </w:r>
      <w:r w:rsidR="00045AFD">
        <w:rPr>
          <w:lang w:val="en-US"/>
        </w:rPr>
        <w:t>se</w:t>
      </w:r>
      <w:r w:rsidR="00513EC2">
        <w:rPr>
          <w:lang w:val="en-US"/>
        </w:rPr>
        <w:t xml:space="preserve"> findings </w:t>
      </w:r>
      <w:r w:rsidR="001211A9">
        <w:rPr>
          <w:lang w:val="en-US"/>
        </w:rPr>
        <w:t>were</w:t>
      </w:r>
      <w:r>
        <w:rPr>
          <w:lang w:val="en-US"/>
        </w:rPr>
        <w:t xml:space="preserve"> </w:t>
      </w:r>
      <w:r w:rsidR="00045AFD">
        <w:rPr>
          <w:lang w:val="en-US"/>
        </w:rPr>
        <w:t xml:space="preserve">discarded </w:t>
      </w:r>
      <w:r>
        <w:rPr>
          <w:lang w:val="en-US"/>
        </w:rPr>
        <w:t xml:space="preserve">in light of </w:t>
      </w:r>
      <w:r w:rsidR="00513EC2">
        <w:rPr>
          <w:lang w:val="en-US"/>
        </w:rPr>
        <w:t>new</w:t>
      </w:r>
      <w:r w:rsidR="001211A9">
        <w:rPr>
          <w:lang w:val="en-US"/>
        </w:rPr>
        <w:t>er</w:t>
      </w:r>
      <w:r w:rsidR="00513EC2">
        <w:rPr>
          <w:lang w:val="en-US"/>
        </w:rPr>
        <w:t xml:space="preserve"> </w:t>
      </w:r>
      <w:r w:rsidR="00045AFD">
        <w:rPr>
          <w:lang w:val="en-US"/>
        </w:rPr>
        <w:t>research in the area</w:t>
      </w:r>
      <w:r w:rsidR="00513EC2">
        <w:rPr>
          <w:lang w:val="en-US"/>
        </w:rPr>
        <w:t xml:space="preserve"> of cognitive psychology (Neisser, </w:t>
      </w:r>
      <w:r w:rsidR="00045AFD">
        <w:rPr>
          <w:lang w:val="en-US"/>
        </w:rPr>
        <w:t>1967; 1976)</w:t>
      </w:r>
      <w:r w:rsidR="001211A9">
        <w:rPr>
          <w:lang w:val="en-US"/>
        </w:rPr>
        <w:t>,</w:t>
      </w:r>
      <w:r w:rsidR="00045AFD">
        <w:rPr>
          <w:lang w:val="en-US"/>
        </w:rPr>
        <w:t xml:space="preserve"> which </w:t>
      </w:r>
      <w:r w:rsidR="006540D2">
        <w:rPr>
          <w:lang w:val="en-US"/>
        </w:rPr>
        <w:t xml:space="preserve">observed </w:t>
      </w:r>
      <w:r w:rsidR="00045AFD">
        <w:rPr>
          <w:lang w:val="en-US"/>
        </w:rPr>
        <w:t xml:space="preserve">the original findings did not generalize to the learning and memory of meaningful stimuli (e.g., words) that </w:t>
      </w:r>
      <w:r w:rsidR="001211A9">
        <w:rPr>
          <w:lang w:val="en-US"/>
        </w:rPr>
        <w:t>characterize human learning</w:t>
      </w:r>
      <w:r w:rsidR="00045AFD">
        <w:rPr>
          <w:lang w:val="en-US"/>
        </w:rPr>
        <w:t xml:space="preserve"> in everyday life. </w:t>
      </w:r>
      <w:r w:rsidR="00F7325C">
        <w:rPr>
          <w:lang w:val="en-US"/>
        </w:rPr>
        <w:t>Gibson (1950) decried earlier research in perception, particularly work on perceptual illusions, in which the person (or animal) was constrained</w:t>
      </w:r>
      <w:r w:rsidR="006540D2">
        <w:rPr>
          <w:lang w:val="en-US"/>
        </w:rPr>
        <w:t xml:space="preserve"> by</w:t>
      </w:r>
      <w:r w:rsidR="009E6044">
        <w:rPr>
          <w:lang w:val="en-US"/>
        </w:rPr>
        <w:t xml:space="preserve"> </w:t>
      </w:r>
      <w:r w:rsidR="00D303E0">
        <w:rPr>
          <w:lang w:val="en-US"/>
        </w:rPr>
        <w:t>making</w:t>
      </w:r>
      <w:r w:rsidR="009E6044">
        <w:rPr>
          <w:lang w:val="en-US"/>
        </w:rPr>
        <w:t xml:space="preserve"> only highly controlled</w:t>
      </w:r>
      <w:r w:rsidR="006540D2">
        <w:rPr>
          <w:lang w:val="en-US"/>
        </w:rPr>
        <w:t>,</w:t>
      </w:r>
      <w:r w:rsidR="009E6044">
        <w:rPr>
          <w:lang w:val="en-US"/>
        </w:rPr>
        <w:t xml:space="preserve"> limited information available</w:t>
      </w:r>
      <w:r w:rsidR="00F7325C">
        <w:rPr>
          <w:lang w:val="en-US"/>
        </w:rPr>
        <w:t>. Gibson (1966) instead emphasized the far greater information available when the person was actively moving in or interacting with the environment</w:t>
      </w:r>
      <w:r w:rsidR="006540D2">
        <w:rPr>
          <w:lang w:val="en-US"/>
        </w:rPr>
        <w:t>,</w:t>
      </w:r>
      <w:r w:rsidR="00F7325C">
        <w:rPr>
          <w:lang w:val="en-US"/>
        </w:rPr>
        <w:t xml:space="preserve"> as occurs in everyday life</w:t>
      </w:r>
      <w:r w:rsidR="001211A9">
        <w:rPr>
          <w:lang w:val="en-US"/>
        </w:rPr>
        <w:t xml:space="preserve"> (</w:t>
      </w:r>
      <w:proofErr w:type="spellStart"/>
      <w:r w:rsidR="001211A9">
        <w:rPr>
          <w:lang w:val="en-US"/>
        </w:rPr>
        <w:t>Carello</w:t>
      </w:r>
      <w:proofErr w:type="spellEnd"/>
      <w:r w:rsidR="001211A9">
        <w:rPr>
          <w:lang w:val="en-US"/>
        </w:rPr>
        <w:t xml:space="preserve"> &amp; Turvey, 2017)</w:t>
      </w:r>
      <w:r w:rsidR="00F7325C">
        <w:rPr>
          <w:lang w:val="en-US"/>
        </w:rPr>
        <w:t xml:space="preserve">. </w:t>
      </w:r>
      <w:r w:rsidR="009E6044">
        <w:rPr>
          <w:lang w:val="en-US"/>
        </w:rPr>
        <w:t xml:space="preserve">McBeath et al. (1995) </w:t>
      </w:r>
      <w:r w:rsidR="00D303E0">
        <w:rPr>
          <w:lang w:val="en-US"/>
        </w:rPr>
        <w:t>demonstrat</w:t>
      </w:r>
      <w:r w:rsidR="009E6044">
        <w:rPr>
          <w:lang w:val="en-US"/>
        </w:rPr>
        <w:t xml:space="preserve">ed the additional critical perceptual information available to baseball outfielders who are running to locate and catch fly balls. </w:t>
      </w:r>
      <w:r w:rsidR="00F7325C">
        <w:rPr>
          <w:lang w:val="en-US"/>
        </w:rPr>
        <w:t xml:space="preserve"> Finally, current fMRI studies </w:t>
      </w:r>
      <w:r w:rsidR="009E6044">
        <w:rPr>
          <w:lang w:val="en-US"/>
        </w:rPr>
        <w:t>permit the observation of</w:t>
      </w:r>
      <w:r w:rsidR="00EA754E" w:rsidRPr="00803C72">
        <w:rPr>
          <w:lang w:val="en-US"/>
        </w:rPr>
        <w:t xml:space="preserve"> neural activity in </w:t>
      </w:r>
      <w:r w:rsidR="009E6044">
        <w:rPr>
          <w:lang w:val="en-US"/>
        </w:rPr>
        <w:t xml:space="preserve">tightly controlled </w:t>
      </w:r>
      <w:r w:rsidR="00EA754E" w:rsidRPr="00803C72">
        <w:rPr>
          <w:lang w:val="en-US"/>
        </w:rPr>
        <w:t>experimental conditions. However, th</w:t>
      </w:r>
      <w:r w:rsidR="002774DA">
        <w:rPr>
          <w:lang w:val="en-US"/>
        </w:rPr>
        <w:t>o</w:t>
      </w:r>
      <w:r w:rsidR="006979AE">
        <w:rPr>
          <w:lang w:val="en-US"/>
        </w:rPr>
        <w:t>se</w:t>
      </w:r>
      <w:r w:rsidR="00EA754E">
        <w:rPr>
          <w:lang w:val="en-US"/>
        </w:rPr>
        <w:t xml:space="preserve"> </w:t>
      </w:r>
      <w:r w:rsidR="00EA754E" w:rsidRPr="00803C72">
        <w:rPr>
          <w:lang w:val="en-US"/>
        </w:rPr>
        <w:t xml:space="preserve">conditions have caused </w:t>
      </w:r>
      <w:r w:rsidR="009D495A">
        <w:rPr>
          <w:lang w:val="en-US"/>
        </w:rPr>
        <w:t xml:space="preserve">a variety of serious problems, including the </w:t>
      </w:r>
      <w:r w:rsidR="00EA754E" w:rsidRPr="00803C72">
        <w:rPr>
          <w:lang w:val="en-US"/>
        </w:rPr>
        <w:t xml:space="preserve">erroneous </w:t>
      </w:r>
      <w:r w:rsidR="009D495A">
        <w:rPr>
          <w:lang w:val="en-US"/>
        </w:rPr>
        <w:t xml:space="preserve">inference that </w:t>
      </w:r>
      <w:r w:rsidR="00EA754E" w:rsidRPr="00803C72">
        <w:rPr>
          <w:lang w:val="en-US"/>
        </w:rPr>
        <w:t xml:space="preserve">legitimate cortical activity </w:t>
      </w:r>
      <w:r w:rsidR="009D495A">
        <w:rPr>
          <w:lang w:val="en-US"/>
        </w:rPr>
        <w:t>i</w:t>
      </w:r>
      <w:r w:rsidR="00EA754E" w:rsidRPr="00803C72">
        <w:rPr>
          <w:lang w:val="en-US"/>
        </w:rPr>
        <w:t>s ‘noise’ by failing to appreciate brain-wide representations of behavior-environment interactions (see Stringer et al., 2019)</w:t>
      </w:r>
      <w:r w:rsidR="00EA754E">
        <w:rPr>
          <w:lang w:val="en-US"/>
        </w:rPr>
        <w:t>. They have also led researchers to fail</w:t>
      </w:r>
      <w:r w:rsidR="00EA754E" w:rsidRPr="00803C72">
        <w:rPr>
          <w:lang w:val="en-US"/>
        </w:rPr>
        <w:t xml:space="preserve"> to measure ongoing ‘twitches, blinks, and fidgets’ that explain a surprising amount of the variation in </w:t>
      </w:r>
      <w:r w:rsidR="00330963">
        <w:rPr>
          <w:lang w:val="en-US"/>
        </w:rPr>
        <w:t>f</w:t>
      </w:r>
      <w:r w:rsidR="00EA754E" w:rsidRPr="00803C72">
        <w:rPr>
          <w:lang w:val="en-US"/>
        </w:rPr>
        <w:t>MRI results (see Drew et al., 2019).</w:t>
      </w:r>
      <w:r w:rsidR="00EA754E">
        <w:rPr>
          <w:lang w:val="en-US"/>
        </w:rPr>
        <w:t xml:space="preserve"> </w:t>
      </w:r>
      <w:r w:rsidR="002C0365">
        <w:rPr>
          <w:lang w:val="en-US"/>
        </w:rPr>
        <w:t>Thus, due to the contrived</w:t>
      </w:r>
      <w:r w:rsidR="00F54B11">
        <w:rPr>
          <w:lang w:val="en-US"/>
        </w:rPr>
        <w:t xml:space="preserve"> and</w:t>
      </w:r>
      <w:r w:rsidR="002C0365">
        <w:rPr>
          <w:lang w:val="en-US"/>
        </w:rPr>
        <w:t xml:space="preserve"> </w:t>
      </w:r>
      <w:r w:rsidR="009E6044">
        <w:rPr>
          <w:lang w:val="en-US"/>
        </w:rPr>
        <w:t xml:space="preserve">constrained </w:t>
      </w:r>
      <w:r w:rsidR="002C0365">
        <w:rPr>
          <w:lang w:val="en-US"/>
        </w:rPr>
        <w:t>nature of the experimental context, t</w:t>
      </w:r>
      <w:r w:rsidR="00330963">
        <w:rPr>
          <w:lang w:val="en-US"/>
        </w:rPr>
        <w:t xml:space="preserve">he applicability of </w:t>
      </w:r>
      <w:r w:rsidR="002C0365">
        <w:rPr>
          <w:lang w:val="en-US"/>
        </w:rPr>
        <w:t xml:space="preserve">the </w:t>
      </w:r>
      <w:r w:rsidR="006979AE">
        <w:rPr>
          <w:lang w:val="en-US"/>
        </w:rPr>
        <w:t xml:space="preserve">experimental </w:t>
      </w:r>
      <w:r w:rsidR="00330963">
        <w:rPr>
          <w:lang w:val="en-US"/>
        </w:rPr>
        <w:t>results to field contexts</w:t>
      </w:r>
      <w:r w:rsidR="00EA754E">
        <w:rPr>
          <w:lang w:val="en-US"/>
        </w:rPr>
        <w:t xml:space="preserve"> </w:t>
      </w:r>
      <w:r w:rsidR="00E173AF">
        <w:rPr>
          <w:lang w:val="en-US"/>
        </w:rPr>
        <w:t>may be</w:t>
      </w:r>
      <w:r w:rsidR="00EA754E">
        <w:rPr>
          <w:lang w:val="en-US"/>
        </w:rPr>
        <w:t xml:space="preserve"> </w:t>
      </w:r>
      <w:r w:rsidR="00330963">
        <w:rPr>
          <w:lang w:val="en-US"/>
        </w:rPr>
        <w:t>undercut</w:t>
      </w:r>
      <w:r w:rsidR="002C0365">
        <w:rPr>
          <w:lang w:val="en-US"/>
        </w:rPr>
        <w:t xml:space="preserve"> </w:t>
      </w:r>
      <w:r w:rsidR="002C0365" w:rsidRPr="00FE1806">
        <w:rPr>
          <w:i/>
          <w:iCs/>
          <w:lang w:val="en-US"/>
        </w:rPr>
        <w:t>by design</w:t>
      </w:r>
      <w:r w:rsidR="00EA754E">
        <w:rPr>
          <w:lang w:val="en-US"/>
        </w:rPr>
        <w:t>.</w:t>
      </w:r>
    </w:p>
    <w:p w14:paraId="24233024" w14:textId="614EE340" w:rsidR="000B48AA" w:rsidRPr="00FE1806" w:rsidRDefault="009F51D9" w:rsidP="00A459C8">
      <w:pPr>
        <w:spacing w:line="480" w:lineRule="auto"/>
        <w:ind w:firstLine="720"/>
        <w:rPr>
          <w:lang w:val="en-US"/>
        </w:rPr>
      </w:pPr>
      <w:r w:rsidRPr="00FE1806">
        <w:rPr>
          <w:lang w:val="en-US"/>
        </w:rPr>
        <w:lastRenderedPageBreak/>
        <w:t>Is there</w:t>
      </w:r>
      <w:r w:rsidR="00AA0F3D" w:rsidRPr="00FE1806">
        <w:rPr>
          <w:lang w:val="en-US"/>
        </w:rPr>
        <w:t xml:space="preserve"> a statistical short-cut</w:t>
      </w:r>
      <w:r w:rsidR="002E30BB" w:rsidRPr="00FE1806">
        <w:rPr>
          <w:lang w:val="en-US"/>
        </w:rPr>
        <w:t xml:space="preserve"> to </w:t>
      </w:r>
      <w:r w:rsidR="0060602C" w:rsidRPr="00FE1806">
        <w:rPr>
          <w:lang w:val="en-US"/>
        </w:rPr>
        <w:t>e</w:t>
      </w:r>
      <w:r w:rsidR="002E30BB" w:rsidRPr="00FE1806">
        <w:rPr>
          <w:lang w:val="en-US"/>
        </w:rPr>
        <w:t>nsure external validity</w:t>
      </w:r>
      <w:r w:rsidR="00AA0F3D" w:rsidRPr="00FE1806">
        <w:rPr>
          <w:lang w:val="en-US"/>
        </w:rPr>
        <w:t xml:space="preserve">? </w:t>
      </w:r>
      <w:r w:rsidR="000B48AA" w:rsidRPr="00FE1806">
        <w:rPr>
          <w:lang w:val="en-US"/>
        </w:rPr>
        <w:t xml:space="preserve">Some </w:t>
      </w:r>
      <w:r w:rsidR="003E74BA" w:rsidRPr="00FE1806">
        <w:rPr>
          <w:lang w:val="en-US"/>
        </w:rPr>
        <w:t>statistical</w:t>
      </w:r>
      <w:r w:rsidR="000B48AA" w:rsidRPr="00FE1806">
        <w:rPr>
          <w:lang w:val="en-US"/>
        </w:rPr>
        <w:t xml:space="preserve"> techniques track how the treatment effect within a</w:t>
      </w:r>
      <w:r w:rsidR="003E74BA" w:rsidRPr="00FE1806">
        <w:rPr>
          <w:lang w:val="en-US"/>
        </w:rPr>
        <w:t xml:space="preserve"> trial</w:t>
      </w:r>
      <w:r w:rsidR="000B48AA" w:rsidRPr="00FE1806">
        <w:rPr>
          <w:lang w:val="en-US"/>
        </w:rPr>
        <w:t xml:space="preserve"> var</w:t>
      </w:r>
      <w:r w:rsidR="004F3C21" w:rsidRPr="00FE1806">
        <w:rPr>
          <w:lang w:val="en-US"/>
        </w:rPr>
        <w:t>ies</w:t>
      </w:r>
      <w:r w:rsidR="000B48AA" w:rsidRPr="00FE1806">
        <w:rPr>
          <w:lang w:val="en-US"/>
        </w:rPr>
        <w:t xml:space="preserve"> with particular combinations of caus</w:t>
      </w:r>
      <w:r w:rsidR="001636A9" w:rsidRPr="00FE1806">
        <w:rPr>
          <w:lang w:val="en-US"/>
        </w:rPr>
        <w:t>e</w:t>
      </w:r>
      <w:r w:rsidR="000B48AA" w:rsidRPr="00FE1806">
        <w:rPr>
          <w:lang w:val="en-US"/>
        </w:rPr>
        <w:t xml:space="preserve">s. The motivation is </w:t>
      </w:r>
      <w:r w:rsidR="00AA0F3D" w:rsidRPr="00FE1806">
        <w:rPr>
          <w:lang w:val="en-US"/>
        </w:rPr>
        <w:t>that this</w:t>
      </w:r>
      <w:r w:rsidR="000B48AA" w:rsidRPr="00FE1806">
        <w:rPr>
          <w:lang w:val="en-US"/>
        </w:rPr>
        <w:t xml:space="preserve"> knowledge </w:t>
      </w:r>
      <w:r w:rsidR="00A53E51" w:rsidRPr="00FE1806">
        <w:rPr>
          <w:lang w:val="en-US"/>
        </w:rPr>
        <w:t>can</w:t>
      </w:r>
      <w:r w:rsidR="000B48AA" w:rsidRPr="00FE1806">
        <w:rPr>
          <w:lang w:val="en-US"/>
        </w:rPr>
        <w:t xml:space="preserve"> shed light on external validity. In a series of papers</w:t>
      </w:r>
      <w:r w:rsidR="000A4A21" w:rsidRPr="00FE1806">
        <w:rPr>
          <w:lang w:val="en-US"/>
        </w:rPr>
        <w:t xml:space="preserve">, Pearl and </w:t>
      </w:r>
      <w:proofErr w:type="spellStart"/>
      <w:r w:rsidR="000A4A21" w:rsidRPr="00FE1806">
        <w:rPr>
          <w:lang w:val="en-US"/>
        </w:rPr>
        <w:t>Bareinboim</w:t>
      </w:r>
      <w:proofErr w:type="spellEnd"/>
      <w:r w:rsidR="000B48AA" w:rsidRPr="00FE1806">
        <w:rPr>
          <w:lang w:val="en-US"/>
        </w:rPr>
        <w:t xml:space="preserve"> </w:t>
      </w:r>
      <w:r w:rsidR="00AA0F3D" w:rsidRPr="00FE1806">
        <w:rPr>
          <w:lang w:val="en-US"/>
        </w:rPr>
        <w:t>give</w:t>
      </w:r>
      <w:r w:rsidR="000B48AA" w:rsidRPr="00FE1806">
        <w:rPr>
          <w:lang w:val="en-US"/>
        </w:rPr>
        <w:t xml:space="preserve"> formal, generalized versions of this procedure</w:t>
      </w:r>
      <w:r w:rsidR="004E79E5" w:rsidRPr="00FE1806">
        <w:rPr>
          <w:lang w:val="en-US"/>
        </w:rPr>
        <w:t xml:space="preserve"> (e.g., </w:t>
      </w:r>
      <w:proofErr w:type="spellStart"/>
      <w:r w:rsidR="004E79E5" w:rsidRPr="00FE1806">
        <w:rPr>
          <w:lang w:val="en-US"/>
        </w:rPr>
        <w:t>Bareinboim</w:t>
      </w:r>
      <w:proofErr w:type="spellEnd"/>
      <w:r w:rsidR="004E79E5" w:rsidRPr="00FE1806">
        <w:rPr>
          <w:lang w:val="en-US"/>
        </w:rPr>
        <w:t xml:space="preserve"> &amp; Pearl 2013; Pearl &amp; </w:t>
      </w:r>
      <w:proofErr w:type="spellStart"/>
      <w:r w:rsidR="004E79E5" w:rsidRPr="00FE1806">
        <w:rPr>
          <w:lang w:val="en-US"/>
        </w:rPr>
        <w:t>Bareinboim</w:t>
      </w:r>
      <w:proofErr w:type="spellEnd"/>
      <w:r w:rsidR="004E79E5" w:rsidRPr="00FE1806">
        <w:rPr>
          <w:lang w:val="en-US"/>
        </w:rPr>
        <w:t xml:space="preserve"> 2014)</w:t>
      </w:r>
      <w:r w:rsidR="000B48AA" w:rsidRPr="00FE1806">
        <w:rPr>
          <w:lang w:val="en-US"/>
        </w:rPr>
        <w:t xml:space="preserve">, applying methods from causal graph theory and structural causal modelling. Their work </w:t>
      </w:r>
      <w:r w:rsidR="0060602C" w:rsidRPr="00FE1806">
        <w:rPr>
          <w:lang w:val="en-US"/>
        </w:rPr>
        <w:t xml:space="preserve">describes </w:t>
      </w:r>
      <w:r w:rsidR="000A7C0E" w:rsidRPr="00FE1806">
        <w:rPr>
          <w:lang w:val="en-US"/>
        </w:rPr>
        <w:t xml:space="preserve">what </w:t>
      </w:r>
      <w:r w:rsidR="000B48AA" w:rsidRPr="00FE1806">
        <w:rPr>
          <w:lang w:val="en-US"/>
        </w:rPr>
        <w:t xml:space="preserve">information </w:t>
      </w:r>
      <w:r w:rsidR="000A7C0E" w:rsidRPr="00FE1806">
        <w:rPr>
          <w:lang w:val="en-US"/>
        </w:rPr>
        <w:t xml:space="preserve">is </w:t>
      </w:r>
      <w:r w:rsidR="0060602C" w:rsidRPr="00FE1806">
        <w:rPr>
          <w:lang w:val="en-US"/>
        </w:rPr>
        <w:t xml:space="preserve">inferable </w:t>
      </w:r>
      <w:r w:rsidR="000B48AA" w:rsidRPr="00FE1806">
        <w:rPr>
          <w:lang w:val="en-US"/>
        </w:rPr>
        <w:t>about new populations from trial results, given certain assumptions about causation</w:t>
      </w:r>
      <w:r w:rsidR="00706A3C" w:rsidRPr="00FE1806">
        <w:rPr>
          <w:lang w:val="en-US"/>
        </w:rPr>
        <w:t>. It</w:t>
      </w:r>
      <w:r w:rsidR="00DE7F37" w:rsidRPr="00FE1806">
        <w:rPr>
          <w:lang w:val="en-US"/>
        </w:rPr>
        <w:t xml:space="preserve"> </w:t>
      </w:r>
      <w:r w:rsidR="003E74BA" w:rsidRPr="00FE1806">
        <w:rPr>
          <w:lang w:val="en-US"/>
        </w:rPr>
        <w:t>confirm</w:t>
      </w:r>
      <w:r w:rsidR="00706A3C" w:rsidRPr="00FE1806">
        <w:rPr>
          <w:lang w:val="en-US"/>
        </w:rPr>
        <w:t>s</w:t>
      </w:r>
      <w:r w:rsidR="000B48AA" w:rsidRPr="00FE1806">
        <w:rPr>
          <w:lang w:val="en-US"/>
        </w:rPr>
        <w:t xml:space="preserve"> that such inferences require extensive knowledge of probabilistic and causal dependencies in both the </w:t>
      </w:r>
      <w:r w:rsidR="00DE7F37" w:rsidRPr="00FE1806">
        <w:rPr>
          <w:lang w:val="en-US"/>
        </w:rPr>
        <w:t xml:space="preserve">study’s original </w:t>
      </w:r>
      <w:r w:rsidR="00706A3C" w:rsidRPr="00FE1806">
        <w:rPr>
          <w:lang w:val="en-US"/>
        </w:rPr>
        <w:t xml:space="preserve">population </w:t>
      </w:r>
      <w:r w:rsidR="00DE7F37" w:rsidRPr="00FE1806">
        <w:rPr>
          <w:lang w:val="en-US"/>
        </w:rPr>
        <w:t xml:space="preserve">and </w:t>
      </w:r>
      <w:r w:rsidR="00706A3C" w:rsidRPr="00FE1806">
        <w:rPr>
          <w:lang w:val="en-US"/>
        </w:rPr>
        <w:t xml:space="preserve">in the </w:t>
      </w:r>
      <w:r w:rsidR="00DE7F37" w:rsidRPr="00FE1806">
        <w:rPr>
          <w:lang w:val="en-US"/>
        </w:rPr>
        <w:t xml:space="preserve">new </w:t>
      </w:r>
      <w:r w:rsidR="000B48AA" w:rsidRPr="00FE1806">
        <w:rPr>
          <w:lang w:val="en-US"/>
        </w:rPr>
        <w:t>populations</w:t>
      </w:r>
      <w:r w:rsidR="002E30BB" w:rsidRPr="00FE1806">
        <w:rPr>
          <w:lang w:val="en-US"/>
        </w:rPr>
        <w:t xml:space="preserve"> </w:t>
      </w:r>
      <w:r w:rsidR="00DE7F37" w:rsidRPr="00FE1806">
        <w:rPr>
          <w:lang w:val="en-US"/>
        </w:rPr>
        <w:t xml:space="preserve">to which </w:t>
      </w:r>
      <w:r w:rsidR="00706A3C" w:rsidRPr="00FE1806">
        <w:rPr>
          <w:lang w:val="en-US"/>
        </w:rPr>
        <w:t xml:space="preserve">the </w:t>
      </w:r>
      <w:r w:rsidR="00DE7F37" w:rsidRPr="00FE1806">
        <w:rPr>
          <w:lang w:val="en-US"/>
        </w:rPr>
        <w:t>results might be applied</w:t>
      </w:r>
      <w:r w:rsidR="000B48AA" w:rsidRPr="00FE1806">
        <w:rPr>
          <w:lang w:val="en-US"/>
        </w:rPr>
        <w:t>. Similarly, sophisticated econometric techniques can track interacti</w:t>
      </w:r>
      <w:r w:rsidR="005E5EE9" w:rsidRPr="00FE1806">
        <w:rPr>
          <w:lang w:val="en-US"/>
        </w:rPr>
        <w:t>ng</w:t>
      </w:r>
      <w:r w:rsidR="000B48AA" w:rsidRPr="00FE1806">
        <w:rPr>
          <w:lang w:val="en-US"/>
        </w:rPr>
        <w:t xml:space="preserve"> variables present in both </w:t>
      </w:r>
      <w:r w:rsidR="005E5EE9" w:rsidRPr="00FE1806">
        <w:rPr>
          <w:lang w:val="en-US"/>
        </w:rPr>
        <w:t xml:space="preserve">original </w:t>
      </w:r>
      <w:r w:rsidR="000B48AA" w:rsidRPr="00FE1806">
        <w:rPr>
          <w:lang w:val="en-US"/>
        </w:rPr>
        <w:t>and target environments</w:t>
      </w:r>
      <w:r w:rsidR="00A53E51" w:rsidRPr="00FE1806">
        <w:rPr>
          <w:lang w:val="en-US"/>
        </w:rPr>
        <w:t>,</w:t>
      </w:r>
      <w:r w:rsidR="000B48AA" w:rsidRPr="00FE1806">
        <w:rPr>
          <w:lang w:val="en-US"/>
        </w:rPr>
        <w:t xml:space="preserve"> in order to estimate outcome</w:t>
      </w:r>
      <w:r w:rsidR="005E5EE9" w:rsidRPr="00FE1806">
        <w:rPr>
          <w:lang w:val="en-US"/>
        </w:rPr>
        <w:t>s</w:t>
      </w:r>
      <w:r w:rsidR="000B48AA" w:rsidRPr="00FE1806">
        <w:rPr>
          <w:lang w:val="en-US"/>
        </w:rPr>
        <w:t xml:space="preserve"> in the target environment from differences in the distribution</w:t>
      </w:r>
      <w:r w:rsidR="005E5EE9" w:rsidRPr="00FE1806">
        <w:rPr>
          <w:lang w:val="en-US"/>
        </w:rPr>
        <w:t>s</w:t>
      </w:r>
      <w:r w:rsidR="000B48AA" w:rsidRPr="00FE1806">
        <w:rPr>
          <w:lang w:val="en-US"/>
        </w:rPr>
        <w:t xml:space="preserve"> of th</w:t>
      </w:r>
      <w:r w:rsidR="000A4A21" w:rsidRPr="00FE1806">
        <w:rPr>
          <w:lang w:val="en-US"/>
        </w:rPr>
        <w:t>e</w:t>
      </w:r>
      <w:r w:rsidR="000B48AA" w:rsidRPr="00FE1806">
        <w:rPr>
          <w:lang w:val="en-US"/>
        </w:rPr>
        <w:t xml:space="preserve">se </w:t>
      </w:r>
      <w:r w:rsidR="000A4A21" w:rsidRPr="00FE1806">
        <w:rPr>
          <w:lang w:val="en-US"/>
        </w:rPr>
        <w:t>interacti</w:t>
      </w:r>
      <w:r w:rsidR="005E5EE9" w:rsidRPr="00FE1806">
        <w:rPr>
          <w:lang w:val="en-US"/>
        </w:rPr>
        <w:t>ng</w:t>
      </w:r>
      <w:r w:rsidR="000A4A21" w:rsidRPr="00FE1806">
        <w:rPr>
          <w:lang w:val="en-US"/>
        </w:rPr>
        <w:t xml:space="preserve"> </w:t>
      </w:r>
      <w:r w:rsidR="000B48AA" w:rsidRPr="00FE1806">
        <w:rPr>
          <w:lang w:val="en-US"/>
        </w:rPr>
        <w:t>variables between the two environments (Crump</w:t>
      </w:r>
      <w:r w:rsidR="00941214" w:rsidRPr="00FE1806">
        <w:rPr>
          <w:lang w:val="en-US"/>
        </w:rPr>
        <w:t xml:space="preserve">, Holtz, </w:t>
      </w:r>
      <w:proofErr w:type="spellStart"/>
      <w:r w:rsidR="00941214" w:rsidRPr="00FE1806">
        <w:rPr>
          <w:lang w:val="en-US"/>
        </w:rPr>
        <w:t>Imbens</w:t>
      </w:r>
      <w:proofErr w:type="spellEnd"/>
      <w:r w:rsidR="00941214" w:rsidRPr="00FE1806">
        <w:rPr>
          <w:lang w:val="en-US"/>
        </w:rPr>
        <w:t xml:space="preserve">, &amp; </w:t>
      </w:r>
      <w:proofErr w:type="spellStart"/>
      <w:r w:rsidR="00941214" w:rsidRPr="00FE1806">
        <w:rPr>
          <w:lang w:val="en-US"/>
        </w:rPr>
        <w:t>Mitnik</w:t>
      </w:r>
      <w:proofErr w:type="spellEnd"/>
      <w:r w:rsidR="00941214" w:rsidRPr="00FE1806">
        <w:rPr>
          <w:lang w:val="en-US"/>
        </w:rPr>
        <w:t>,</w:t>
      </w:r>
      <w:r w:rsidR="000B48AA" w:rsidRPr="00FE1806">
        <w:rPr>
          <w:lang w:val="en-US"/>
        </w:rPr>
        <w:t xml:space="preserve"> 2008</w:t>
      </w:r>
      <w:r w:rsidR="00891807" w:rsidRPr="00FE1806">
        <w:rPr>
          <w:lang w:val="en-US"/>
        </w:rPr>
        <w:t xml:space="preserve">; </w:t>
      </w:r>
      <w:r w:rsidR="000B48AA" w:rsidRPr="00FE1806">
        <w:rPr>
          <w:lang w:val="en-US"/>
        </w:rPr>
        <w:t>Muller</w:t>
      </w:r>
      <w:r w:rsidR="00891807" w:rsidRPr="00FE1806">
        <w:rPr>
          <w:lang w:val="en-US"/>
        </w:rPr>
        <w:t>,</w:t>
      </w:r>
      <w:r w:rsidR="000B48AA" w:rsidRPr="00FE1806">
        <w:rPr>
          <w:lang w:val="en-US"/>
        </w:rPr>
        <w:t xml:space="preserve"> 2015). </w:t>
      </w:r>
      <w:r w:rsidR="00A34CD5" w:rsidRPr="00FE1806">
        <w:rPr>
          <w:lang w:val="en-US"/>
        </w:rPr>
        <w:t xml:space="preserve">Effectiveness experiments in which treatments are tested in </w:t>
      </w:r>
      <w:r w:rsidR="00C15495" w:rsidRPr="00FE1806">
        <w:rPr>
          <w:lang w:val="en-US"/>
        </w:rPr>
        <w:t>a heterogeneous or modal sample of the contexts of interest (</w:t>
      </w:r>
      <w:proofErr w:type="spellStart"/>
      <w:r w:rsidR="00C15495" w:rsidRPr="00FE1806">
        <w:rPr>
          <w:lang w:val="en-US"/>
        </w:rPr>
        <w:t>Shadish</w:t>
      </w:r>
      <w:proofErr w:type="spellEnd"/>
      <w:r w:rsidR="00C15495" w:rsidRPr="00FE1806">
        <w:rPr>
          <w:lang w:val="en-US"/>
        </w:rPr>
        <w:t xml:space="preserve"> et al., 2002), under less controlled conditions, offer a stronger basis from which to generalize. </w:t>
      </w:r>
      <w:r w:rsidR="00AE0E0C" w:rsidRPr="00FE1806">
        <w:rPr>
          <w:lang w:val="en-US"/>
        </w:rPr>
        <w:t xml:space="preserve">But </w:t>
      </w:r>
      <w:r w:rsidR="000B48AA" w:rsidRPr="00FE1806">
        <w:rPr>
          <w:lang w:val="en-US"/>
        </w:rPr>
        <w:t xml:space="preserve">to </w:t>
      </w:r>
      <w:r w:rsidR="005E5EE9" w:rsidRPr="00FE1806">
        <w:rPr>
          <w:lang w:val="en-US"/>
        </w:rPr>
        <w:t xml:space="preserve">secure </w:t>
      </w:r>
      <w:r w:rsidR="000B48AA" w:rsidRPr="00FE1806">
        <w:rPr>
          <w:lang w:val="en-US"/>
        </w:rPr>
        <w:t xml:space="preserve">external validity, </w:t>
      </w:r>
      <w:r w:rsidR="00706A3C" w:rsidRPr="00FE1806">
        <w:rPr>
          <w:lang w:val="en-US"/>
        </w:rPr>
        <w:t xml:space="preserve">all of </w:t>
      </w:r>
      <w:r w:rsidR="000B48AA" w:rsidRPr="00FE1806">
        <w:rPr>
          <w:lang w:val="en-US"/>
        </w:rPr>
        <w:t xml:space="preserve">these techniques require </w:t>
      </w:r>
      <w:r w:rsidR="00706A3C" w:rsidRPr="00FE1806">
        <w:rPr>
          <w:lang w:val="en-US"/>
        </w:rPr>
        <w:t xml:space="preserve">extensive </w:t>
      </w:r>
      <w:r w:rsidR="000B48AA" w:rsidRPr="00FE1806">
        <w:rPr>
          <w:lang w:val="en-US"/>
        </w:rPr>
        <w:t xml:space="preserve">knowledge </w:t>
      </w:r>
      <w:r w:rsidR="00AE0E0C" w:rsidRPr="00FE1806">
        <w:rPr>
          <w:lang w:val="en-US"/>
        </w:rPr>
        <w:t xml:space="preserve">of </w:t>
      </w:r>
      <w:r w:rsidR="00A53E51" w:rsidRPr="00FE1806">
        <w:rPr>
          <w:lang w:val="en-US"/>
        </w:rPr>
        <w:t>the</w:t>
      </w:r>
      <w:r w:rsidR="00AE0E0C" w:rsidRPr="00FE1806">
        <w:rPr>
          <w:lang w:val="en-US"/>
        </w:rPr>
        <w:t xml:space="preserve"> target environment</w:t>
      </w:r>
      <w:r w:rsidR="000B48AA" w:rsidRPr="00FE1806">
        <w:rPr>
          <w:lang w:val="en-US"/>
        </w:rPr>
        <w:t xml:space="preserve"> (</w:t>
      </w:r>
      <w:proofErr w:type="spellStart"/>
      <w:r w:rsidR="000B48AA" w:rsidRPr="00FE1806">
        <w:rPr>
          <w:lang w:val="en-US"/>
        </w:rPr>
        <w:t>Khosrowi</w:t>
      </w:r>
      <w:proofErr w:type="spellEnd"/>
      <w:r w:rsidR="00941214" w:rsidRPr="00FE1806">
        <w:rPr>
          <w:lang w:val="en-US"/>
        </w:rPr>
        <w:t>,</w:t>
      </w:r>
      <w:r w:rsidR="000B48AA" w:rsidRPr="00FE1806">
        <w:rPr>
          <w:lang w:val="en-US"/>
        </w:rPr>
        <w:t xml:space="preserve"> 2019). </w:t>
      </w:r>
      <w:r w:rsidR="00AA0F3D" w:rsidRPr="00FE1806">
        <w:rPr>
          <w:lang w:val="en-US"/>
        </w:rPr>
        <w:t>There is no short-cut</w:t>
      </w:r>
      <w:r w:rsidR="00A53E51" w:rsidRPr="00FE1806">
        <w:rPr>
          <w:lang w:val="en-US"/>
        </w:rPr>
        <w:t>.</w:t>
      </w:r>
    </w:p>
    <w:p w14:paraId="4493B1F1" w14:textId="4B68444A" w:rsidR="008860CF" w:rsidRPr="00FE1806" w:rsidRDefault="002F5CE7" w:rsidP="00A459C8">
      <w:pPr>
        <w:spacing w:line="480" w:lineRule="auto"/>
        <w:ind w:firstLine="720"/>
        <w:rPr>
          <w:lang w:val="en-US"/>
        </w:rPr>
      </w:pPr>
      <w:r w:rsidRPr="00FE1806">
        <w:rPr>
          <w:i/>
          <w:lang w:val="en-US"/>
        </w:rPr>
        <w:t>Individual and Population Differences</w:t>
      </w:r>
      <w:r w:rsidRPr="00FE1806">
        <w:rPr>
          <w:lang w:val="en-US"/>
        </w:rPr>
        <w:t>.</w:t>
      </w:r>
      <w:r w:rsidR="000D0759" w:rsidRPr="00FE1806">
        <w:rPr>
          <w:lang w:val="en-US"/>
        </w:rPr>
        <w:t xml:space="preserve"> </w:t>
      </w:r>
      <w:r w:rsidRPr="00FE1806">
        <w:rPr>
          <w:lang w:val="en-US"/>
        </w:rPr>
        <w:t>I</w:t>
      </w:r>
      <w:r w:rsidR="00B60240" w:rsidRPr="00FE1806">
        <w:rPr>
          <w:lang w:val="en-US"/>
        </w:rPr>
        <w:t xml:space="preserve">ndividuals differ, </w:t>
      </w:r>
      <w:r w:rsidRPr="00FE1806">
        <w:rPr>
          <w:lang w:val="en-US"/>
        </w:rPr>
        <w:t>sometimes</w:t>
      </w:r>
      <w:r w:rsidR="00B60240" w:rsidRPr="00FE1806">
        <w:rPr>
          <w:lang w:val="en-US"/>
        </w:rPr>
        <w:t xml:space="preserve"> strongly. </w:t>
      </w:r>
      <w:r w:rsidRPr="00FE1806">
        <w:rPr>
          <w:lang w:val="en-US"/>
        </w:rPr>
        <w:t>In psychology, based on our statistical models</w:t>
      </w:r>
      <w:r w:rsidR="006A7AC1" w:rsidRPr="00FE1806">
        <w:rPr>
          <w:lang w:val="en-US"/>
        </w:rPr>
        <w:t xml:space="preserve"> (e.g., analysis of variance)</w:t>
      </w:r>
      <w:r w:rsidRPr="00FE1806">
        <w:rPr>
          <w:lang w:val="en-US"/>
        </w:rPr>
        <w:t xml:space="preserve">, </w:t>
      </w:r>
      <w:r w:rsidR="00091267" w:rsidRPr="00FE1806">
        <w:rPr>
          <w:lang w:val="en-US"/>
        </w:rPr>
        <w:t xml:space="preserve">historically </w:t>
      </w:r>
      <w:r w:rsidRPr="00FE1806">
        <w:rPr>
          <w:lang w:val="en-US"/>
        </w:rPr>
        <w:t>we assumed that treatments had a constant effect, affecting all participants to the same degree. More recently, we have recognized that experiments attempt</w:t>
      </w:r>
      <w:r w:rsidR="002A0A71" w:rsidRPr="00FE1806">
        <w:rPr>
          <w:lang w:val="en-US"/>
        </w:rPr>
        <w:t xml:space="preserve"> only</w:t>
      </w:r>
      <w:r w:rsidRPr="00FE1806">
        <w:rPr>
          <w:lang w:val="en-US"/>
        </w:rPr>
        <w:t xml:space="preserve"> to estimate average causal effect</w:t>
      </w:r>
      <w:r w:rsidR="0099763D" w:rsidRPr="00FE1806">
        <w:rPr>
          <w:lang w:val="en-US"/>
        </w:rPr>
        <w:t>s</w:t>
      </w:r>
      <w:r w:rsidRPr="00FE1806">
        <w:rPr>
          <w:lang w:val="en-US"/>
        </w:rPr>
        <w:t xml:space="preserve"> (</w:t>
      </w:r>
      <w:proofErr w:type="spellStart"/>
      <w:r w:rsidR="00E803D1" w:rsidRPr="00FE1806">
        <w:rPr>
          <w:lang w:val="en-US"/>
        </w:rPr>
        <w:t>Imbens</w:t>
      </w:r>
      <w:proofErr w:type="spellEnd"/>
      <w:r w:rsidR="00E803D1" w:rsidRPr="00FE1806">
        <w:rPr>
          <w:lang w:val="en-US"/>
        </w:rPr>
        <w:t xml:space="preserve"> &amp; </w:t>
      </w:r>
      <w:r w:rsidRPr="00FE1806">
        <w:rPr>
          <w:lang w:val="en-US"/>
        </w:rPr>
        <w:t>Rubin</w:t>
      </w:r>
      <w:r w:rsidR="002328B2" w:rsidRPr="00FE1806">
        <w:rPr>
          <w:lang w:val="en-US"/>
        </w:rPr>
        <w:t xml:space="preserve">, </w:t>
      </w:r>
      <w:r w:rsidR="00E803D1" w:rsidRPr="00FE1806">
        <w:rPr>
          <w:lang w:val="en-US"/>
        </w:rPr>
        <w:t>2015</w:t>
      </w:r>
      <w:r w:rsidRPr="00FE1806">
        <w:rPr>
          <w:lang w:val="en-US"/>
        </w:rPr>
        <w:t xml:space="preserve">; West &amp; Thoemmes, </w:t>
      </w:r>
      <w:r w:rsidR="00E14EBC" w:rsidRPr="00FE1806">
        <w:rPr>
          <w:lang w:val="en-US"/>
        </w:rPr>
        <w:t>2010)</w:t>
      </w:r>
      <w:r w:rsidR="0057395F" w:rsidRPr="00FE1806">
        <w:rPr>
          <w:lang w:val="en-US"/>
        </w:rPr>
        <w:t>,</w:t>
      </w:r>
      <w:r w:rsidR="00E14EBC" w:rsidRPr="00FE1806">
        <w:rPr>
          <w:lang w:val="en-US"/>
        </w:rPr>
        <w:t xml:space="preserve"> and that causal effects for individuals </w:t>
      </w:r>
      <w:r w:rsidR="005A1E4B" w:rsidRPr="00FE1806">
        <w:rPr>
          <w:lang w:val="en-US"/>
        </w:rPr>
        <w:t>are</w:t>
      </w:r>
      <w:r w:rsidR="00E14EBC" w:rsidRPr="00FE1806">
        <w:rPr>
          <w:lang w:val="en-US"/>
        </w:rPr>
        <w:t xml:space="preserve"> d</w:t>
      </w:r>
      <w:r w:rsidR="005A1E4B" w:rsidRPr="00FE1806">
        <w:rPr>
          <w:lang w:val="en-US"/>
        </w:rPr>
        <w:t>istributed</w:t>
      </w:r>
      <w:r w:rsidR="00E14EBC" w:rsidRPr="00FE1806">
        <w:rPr>
          <w:lang w:val="en-US"/>
        </w:rPr>
        <w:t xml:space="preserve"> around that average.</w:t>
      </w:r>
      <w:r w:rsidR="000D0759" w:rsidRPr="00FE1806">
        <w:rPr>
          <w:lang w:val="en-US"/>
        </w:rPr>
        <w:t xml:space="preserve"> </w:t>
      </w:r>
      <w:r w:rsidR="0057395F" w:rsidRPr="00FE1806">
        <w:rPr>
          <w:lang w:val="en-US"/>
        </w:rPr>
        <w:t xml:space="preserve">Such average effects cannot be particularized to specific individuals </w:t>
      </w:r>
      <w:r w:rsidR="0057395F" w:rsidRPr="00FE1806">
        <w:rPr>
          <w:lang w:val="en-US"/>
        </w:rPr>
        <w:lastRenderedPageBreak/>
        <w:t>(</w:t>
      </w:r>
      <w:proofErr w:type="spellStart"/>
      <w:r w:rsidR="0057395F" w:rsidRPr="00FE1806">
        <w:rPr>
          <w:lang w:val="en-US"/>
        </w:rPr>
        <w:t>Molenaar</w:t>
      </w:r>
      <w:proofErr w:type="spellEnd"/>
      <w:r w:rsidR="0057395F" w:rsidRPr="00FE1806">
        <w:rPr>
          <w:lang w:val="en-US"/>
        </w:rPr>
        <w:t xml:space="preserve">, 2004; West &amp; Thoemmes, 2010). </w:t>
      </w:r>
      <w:r w:rsidR="00E14EBC" w:rsidRPr="00FE1806">
        <w:rPr>
          <w:lang w:val="en-US"/>
        </w:rPr>
        <w:t>M</w:t>
      </w:r>
      <w:r w:rsidR="003223DE" w:rsidRPr="00FE1806">
        <w:rPr>
          <w:lang w:val="en-US"/>
        </w:rPr>
        <w:t xml:space="preserve">any or even most </w:t>
      </w:r>
      <w:r w:rsidR="003C1F2E" w:rsidRPr="00FE1806">
        <w:rPr>
          <w:lang w:val="en-US"/>
        </w:rPr>
        <w:t xml:space="preserve">participants </w:t>
      </w:r>
      <w:r w:rsidR="003223DE" w:rsidRPr="00FE1806">
        <w:rPr>
          <w:lang w:val="en-US"/>
        </w:rPr>
        <w:t xml:space="preserve">might </w:t>
      </w:r>
      <w:r w:rsidR="00F1394E" w:rsidRPr="00FE1806">
        <w:rPr>
          <w:lang w:val="en-US"/>
        </w:rPr>
        <w:t>not be affected</w:t>
      </w:r>
      <w:r w:rsidR="003223DE" w:rsidRPr="00FE1806">
        <w:rPr>
          <w:lang w:val="en-US"/>
        </w:rPr>
        <w:t xml:space="preserve"> </w:t>
      </w:r>
      <w:r w:rsidR="00377CF0" w:rsidRPr="00FE1806">
        <w:rPr>
          <w:lang w:val="en-US"/>
        </w:rPr>
        <w:t>by a treatment</w:t>
      </w:r>
      <w:r w:rsidR="00E14EBC" w:rsidRPr="00FE1806">
        <w:rPr>
          <w:lang w:val="en-US"/>
        </w:rPr>
        <w:t xml:space="preserve">; some </w:t>
      </w:r>
      <w:r w:rsidR="004835DE" w:rsidRPr="00FE1806">
        <w:rPr>
          <w:lang w:val="en-US"/>
        </w:rPr>
        <w:t>may experience effects of opposite sign to the population average</w:t>
      </w:r>
      <w:r w:rsidR="00E14EBC" w:rsidRPr="00FE1806">
        <w:rPr>
          <w:lang w:val="en-US"/>
        </w:rPr>
        <w:t xml:space="preserve">. </w:t>
      </w:r>
      <w:r w:rsidR="003223DE" w:rsidRPr="00FE1806">
        <w:rPr>
          <w:lang w:val="en-US"/>
        </w:rPr>
        <w:t xml:space="preserve">Bespoke knowledge of individual </w:t>
      </w:r>
      <w:r w:rsidR="00E14EBC" w:rsidRPr="00FE1806">
        <w:rPr>
          <w:lang w:val="en-US"/>
        </w:rPr>
        <w:t>causal effects may often be</w:t>
      </w:r>
      <w:r w:rsidR="003223DE" w:rsidRPr="00FE1806">
        <w:rPr>
          <w:lang w:val="en-US"/>
        </w:rPr>
        <w:t xml:space="preserve"> more important epistemically than a statistical average </w:t>
      </w:r>
      <w:r w:rsidR="00E173AF">
        <w:rPr>
          <w:lang w:val="en-US"/>
        </w:rPr>
        <w:t xml:space="preserve">causal </w:t>
      </w:r>
      <w:r w:rsidR="003223DE" w:rsidRPr="00FE1806">
        <w:rPr>
          <w:lang w:val="en-US"/>
        </w:rPr>
        <w:t>effect</w:t>
      </w:r>
      <w:r w:rsidR="00E14EBC" w:rsidRPr="00FE1806">
        <w:rPr>
          <w:lang w:val="en-US"/>
        </w:rPr>
        <w:t>.</w:t>
      </w:r>
      <w:r w:rsidR="000D0759" w:rsidRPr="00FE1806">
        <w:rPr>
          <w:lang w:val="en-US"/>
        </w:rPr>
        <w:t xml:space="preserve"> </w:t>
      </w:r>
      <w:r w:rsidR="0057395F" w:rsidRPr="00FE1806">
        <w:rPr>
          <w:lang w:val="en-US"/>
        </w:rPr>
        <w:t>But i</w:t>
      </w:r>
      <w:r w:rsidR="00C40141" w:rsidRPr="00FE1806">
        <w:rPr>
          <w:lang w:val="en-US"/>
        </w:rPr>
        <w:t xml:space="preserve">dentifying </w:t>
      </w:r>
      <w:r w:rsidR="003223DE" w:rsidRPr="00FE1806">
        <w:rPr>
          <w:lang w:val="en-US"/>
        </w:rPr>
        <w:t xml:space="preserve">the characteristics of the </w:t>
      </w:r>
      <w:r w:rsidR="00680AB6" w:rsidRPr="00FE1806">
        <w:rPr>
          <w:lang w:val="en-US"/>
        </w:rPr>
        <w:t xml:space="preserve">individuals who are more or less </w:t>
      </w:r>
      <w:r w:rsidR="003223DE" w:rsidRPr="00FE1806">
        <w:rPr>
          <w:lang w:val="en-US"/>
        </w:rPr>
        <w:t xml:space="preserve">responsive </w:t>
      </w:r>
      <w:r w:rsidR="00680AB6" w:rsidRPr="00FE1806">
        <w:rPr>
          <w:lang w:val="en-US"/>
        </w:rPr>
        <w:t xml:space="preserve">to </w:t>
      </w:r>
      <w:r w:rsidR="004835DE" w:rsidRPr="00FE1806">
        <w:rPr>
          <w:lang w:val="en-US"/>
        </w:rPr>
        <w:t xml:space="preserve">a </w:t>
      </w:r>
      <w:r w:rsidR="00680AB6" w:rsidRPr="00FE1806">
        <w:rPr>
          <w:lang w:val="en-US"/>
        </w:rPr>
        <w:t>treatment</w:t>
      </w:r>
      <w:r w:rsidR="003223DE" w:rsidRPr="00FE1806">
        <w:rPr>
          <w:lang w:val="en-US"/>
        </w:rPr>
        <w:t xml:space="preserve"> can rarely be </w:t>
      </w:r>
      <w:r w:rsidR="004F27ED" w:rsidRPr="00FE1806">
        <w:rPr>
          <w:lang w:val="en-US"/>
        </w:rPr>
        <w:t xml:space="preserve">done </w:t>
      </w:r>
      <w:r w:rsidR="006810A5" w:rsidRPr="00FE1806">
        <w:rPr>
          <w:lang w:val="en-US"/>
        </w:rPr>
        <w:t xml:space="preserve">by </w:t>
      </w:r>
      <w:r w:rsidR="003C1F2E" w:rsidRPr="00FE1806">
        <w:rPr>
          <w:lang w:val="en-US"/>
        </w:rPr>
        <w:t>the experimental method</w:t>
      </w:r>
      <w:r w:rsidR="00A74257" w:rsidRPr="00FE1806">
        <w:rPr>
          <w:lang w:val="en-US"/>
        </w:rPr>
        <w:t xml:space="preserve"> alone</w:t>
      </w:r>
      <w:r w:rsidR="00091267" w:rsidRPr="00FE1806">
        <w:rPr>
          <w:lang w:val="en-US"/>
        </w:rPr>
        <w:t xml:space="preserve">. </w:t>
      </w:r>
    </w:p>
    <w:p w14:paraId="4A711130" w14:textId="6F123A1C" w:rsidR="0033511F" w:rsidRPr="00FE1806" w:rsidRDefault="00DA513E" w:rsidP="00A459C8">
      <w:pPr>
        <w:spacing w:line="480" w:lineRule="auto"/>
        <w:ind w:firstLine="720"/>
        <w:rPr>
          <w:lang w:val="en-US"/>
        </w:rPr>
      </w:pPr>
      <w:r w:rsidRPr="00FE1806">
        <w:rPr>
          <w:i/>
          <w:lang w:val="en-US"/>
        </w:rPr>
        <w:t>Timing of Measurement.</w:t>
      </w:r>
      <w:r w:rsidRPr="00FE1806">
        <w:rPr>
          <w:lang w:val="en-US"/>
        </w:rPr>
        <w:t xml:space="preserve"> </w:t>
      </w:r>
      <w:r w:rsidR="006A7AC1" w:rsidRPr="00FE1806">
        <w:rPr>
          <w:lang w:val="en-US"/>
        </w:rPr>
        <w:t>A</w:t>
      </w:r>
      <w:r w:rsidR="005A1E4B" w:rsidRPr="00FE1806">
        <w:rPr>
          <w:lang w:val="en-US"/>
        </w:rPr>
        <w:t xml:space="preserve"> final</w:t>
      </w:r>
      <w:r w:rsidR="006A7AC1" w:rsidRPr="00FE1806">
        <w:rPr>
          <w:lang w:val="en-US"/>
        </w:rPr>
        <w:t xml:space="preserve"> concern is the time-course of the effects of an intervention. </w:t>
      </w:r>
      <w:r w:rsidR="0072228B" w:rsidRPr="00FE1806">
        <w:rPr>
          <w:lang w:val="en-US"/>
        </w:rPr>
        <w:t xml:space="preserve">Reichardt (2019; Reichardt </w:t>
      </w:r>
      <w:r w:rsidR="00A9080D" w:rsidRPr="00FE1806">
        <w:rPr>
          <w:lang w:val="en-US"/>
        </w:rPr>
        <w:t>&amp;</w:t>
      </w:r>
      <w:r w:rsidR="0072228B" w:rsidRPr="00FE1806">
        <w:rPr>
          <w:lang w:val="en-US"/>
        </w:rPr>
        <w:t xml:space="preserve"> </w:t>
      </w:r>
      <w:proofErr w:type="spellStart"/>
      <w:r w:rsidR="0072228B" w:rsidRPr="00FE1806">
        <w:rPr>
          <w:lang w:val="en-US"/>
        </w:rPr>
        <w:t>Gollub</w:t>
      </w:r>
      <w:proofErr w:type="spellEnd"/>
      <w:r w:rsidR="0072228B" w:rsidRPr="00FE1806">
        <w:rPr>
          <w:lang w:val="en-US"/>
        </w:rPr>
        <w:t>, 1987) emphasize</w:t>
      </w:r>
      <w:r w:rsidR="00A9080D" w:rsidRPr="00FE1806">
        <w:rPr>
          <w:lang w:val="en-US"/>
        </w:rPr>
        <w:t>s</w:t>
      </w:r>
      <w:r w:rsidR="0072228B" w:rsidRPr="00FE1806">
        <w:rPr>
          <w:lang w:val="en-US"/>
        </w:rPr>
        <w:t xml:space="preserve"> the </w:t>
      </w:r>
      <w:r w:rsidR="00596B42" w:rsidRPr="00FE1806">
        <w:rPr>
          <w:lang w:val="en-US"/>
        </w:rPr>
        <w:t>sensitivity</w:t>
      </w:r>
      <w:r w:rsidR="0072228B" w:rsidRPr="00FE1806">
        <w:rPr>
          <w:lang w:val="en-US"/>
        </w:rPr>
        <w:t xml:space="preserve"> of observed treatment effects </w:t>
      </w:r>
      <w:r w:rsidR="00596B42" w:rsidRPr="00FE1806">
        <w:rPr>
          <w:lang w:val="en-US"/>
        </w:rPr>
        <w:t>to</w:t>
      </w:r>
      <w:r w:rsidR="0072228B" w:rsidRPr="00FE1806">
        <w:rPr>
          <w:lang w:val="en-US"/>
        </w:rPr>
        <w:t xml:space="preserve"> the lag between treatment and measurement of the dependent variable.</w:t>
      </w:r>
      <w:r w:rsidR="000D0759" w:rsidRPr="00FE1806">
        <w:rPr>
          <w:lang w:val="en-US"/>
        </w:rPr>
        <w:t xml:space="preserve"> </w:t>
      </w:r>
      <w:r w:rsidR="006A7AC1" w:rsidRPr="00FE1806">
        <w:rPr>
          <w:lang w:val="en-US"/>
        </w:rPr>
        <w:t xml:space="preserve">Experiments are expensive, which </w:t>
      </w:r>
      <w:r w:rsidR="00A9080D" w:rsidRPr="00FE1806">
        <w:rPr>
          <w:lang w:val="en-US"/>
        </w:rPr>
        <w:t xml:space="preserve">often </w:t>
      </w:r>
      <w:r w:rsidR="006A7AC1" w:rsidRPr="00FE1806">
        <w:rPr>
          <w:lang w:val="en-US"/>
        </w:rPr>
        <w:t xml:space="preserve">limits their duration, meaning we cannot know whether and to what extent an intervention is useful in the long run. Consider </w:t>
      </w:r>
      <w:r w:rsidR="009C316C" w:rsidRPr="00FE1806">
        <w:rPr>
          <w:lang w:val="en-US"/>
        </w:rPr>
        <w:t xml:space="preserve">the effects of corporal punishment. There is mixed evidence </w:t>
      </w:r>
      <w:r w:rsidR="00596B42" w:rsidRPr="00FE1806">
        <w:rPr>
          <w:lang w:val="en-US"/>
        </w:rPr>
        <w:t>about whether</w:t>
      </w:r>
      <w:r w:rsidR="009C316C" w:rsidRPr="00FE1806">
        <w:rPr>
          <w:lang w:val="en-US"/>
        </w:rPr>
        <w:t xml:space="preserve"> physical punishment reduce</w:t>
      </w:r>
      <w:r w:rsidR="00596B42" w:rsidRPr="00FE1806">
        <w:rPr>
          <w:lang w:val="en-US"/>
        </w:rPr>
        <w:t>s</w:t>
      </w:r>
      <w:r w:rsidR="009C316C" w:rsidRPr="00FE1806">
        <w:rPr>
          <w:lang w:val="en-US"/>
        </w:rPr>
        <w:t xml:space="preserve"> anti</w:t>
      </w:r>
      <w:r w:rsidR="004835DE" w:rsidRPr="00FE1806">
        <w:rPr>
          <w:lang w:val="en-US"/>
        </w:rPr>
        <w:t>-</w:t>
      </w:r>
      <w:r w:rsidR="009C316C" w:rsidRPr="00FE1806">
        <w:rPr>
          <w:lang w:val="en-US"/>
        </w:rPr>
        <w:t>social behavior</w:t>
      </w:r>
      <w:r w:rsidR="00596B42" w:rsidRPr="00FE1806">
        <w:rPr>
          <w:lang w:val="en-US"/>
        </w:rPr>
        <w:t xml:space="preserve"> in the short run</w:t>
      </w:r>
      <w:r w:rsidR="009C316C" w:rsidRPr="00FE1806">
        <w:rPr>
          <w:lang w:val="en-US"/>
        </w:rPr>
        <w:t xml:space="preserve">, with some studies indicating </w:t>
      </w:r>
      <w:r w:rsidR="00596B42" w:rsidRPr="00FE1806">
        <w:rPr>
          <w:lang w:val="en-US"/>
        </w:rPr>
        <w:t>that it does</w:t>
      </w:r>
      <w:r w:rsidR="009C316C" w:rsidRPr="00FE1806">
        <w:rPr>
          <w:lang w:val="en-US"/>
        </w:rPr>
        <w:t xml:space="preserve">. </w:t>
      </w:r>
      <w:r w:rsidR="00A9080D" w:rsidRPr="00FE1806">
        <w:rPr>
          <w:lang w:val="en-US"/>
        </w:rPr>
        <w:t>Yet</w:t>
      </w:r>
      <w:r w:rsidR="009C316C" w:rsidRPr="00FE1806">
        <w:rPr>
          <w:lang w:val="en-US"/>
        </w:rPr>
        <w:t xml:space="preserve">, extensive research </w:t>
      </w:r>
      <w:r w:rsidR="00596B42" w:rsidRPr="00FE1806">
        <w:rPr>
          <w:lang w:val="en-US"/>
        </w:rPr>
        <w:t xml:space="preserve">also </w:t>
      </w:r>
      <w:r w:rsidR="009C316C" w:rsidRPr="00FE1806">
        <w:rPr>
          <w:lang w:val="en-US"/>
        </w:rPr>
        <w:t>indicat</w:t>
      </w:r>
      <w:r w:rsidR="00596B42" w:rsidRPr="00FE1806">
        <w:rPr>
          <w:lang w:val="en-US"/>
        </w:rPr>
        <w:t>es</w:t>
      </w:r>
      <w:r w:rsidR="009C316C" w:rsidRPr="00FE1806">
        <w:rPr>
          <w:lang w:val="en-US"/>
        </w:rPr>
        <w:t xml:space="preserve"> that in the long</w:t>
      </w:r>
      <w:r w:rsidR="004835DE" w:rsidRPr="00FE1806">
        <w:rPr>
          <w:lang w:val="en-US"/>
        </w:rPr>
        <w:t xml:space="preserve"> </w:t>
      </w:r>
      <w:r w:rsidR="009C316C" w:rsidRPr="00FE1806">
        <w:rPr>
          <w:lang w:val="en-US"/>
        </w:rPr>
        <w:t>run anti</w:t>
      </w:r>
      <w:r w:rsidR="004835DE" w:rsidRPr="00FE1806">
        <w:rPr>
          <w:lang w:val="en-US"/>
        </w:rPr>
        <w:t>-</w:t>
      </w:r>
      <w:r w:rsidR="009C316C" w:rsidRPr="00FE1806">
        <w:rPr>
          <w:lang w:val="en-US"/>
        </w:rPr>
        <w:t>social behavior</w:t>
      </w:r>
      <w:r w:rsidR="00596B42" w:rsidRPr="00FE1806">
        <w:rPr>
          <w:lang w:val="en-US"/>
        </w:rPr>
        <w:t xml:space="preserve"> is consistently increased by it</w:t>
      </w:r>
      <w:r w:rsidR="009C316C" w:rsidRPr="00FE1806">
        <w:rPr>
          <w:lang w:val="en-US"/>
        </w:rPr>
        <w:t xml:space="preserve"> (</w:t>
      </w:r>
      <w:proofErr w:type="spellStart"/>
      <w:r w:rsidR="00E15FCA">
        <w:rPr>
          <w:lang w:val="en-US"/>
        </w:rPr>
        <w:t>Heilmann</w:t>
      </w:r>
      <w:proofErr w:type="spellEnd"/>
      <w:r w:rsidR="00E15FCA">
        <w:rPr>
          <w:lang w:val="en-US"/>
        </w:rPr>
        <w:t xml:space="preserve"> et al., 2021; </w:t>
      </w:r>
      <w:r w:rsidR="009C316C" w:rsidRPr="00FE1806">
        <w:rPr>
          <w:lang w:val="en-US"/>
        </w:rPr>
        <w:t>Smith, 2006)</w:t>
      </w:r>
      <w:r w:rsidR="006A7AC1" w:rsidRPr="00FE1806">
        <w:rPr>
          <w:lang w:val="en-US"/>
        </w:rPr>
        <w:t xml:space="preserve">. </w:t>
      </w:r>
      <w:r w:rsidR="004835DE" w:rsidRPr="00FE1806">
        <w:rPr>
          <w:lang w:val="en-US"/>
        </w:rPr>
        <w:t>T</w:t>
      </w:r>
      <w:r w:rsidR="00C2038B" w:rsidRPr="00FE1806">
        <w:rPr>
          <w:lang w:val="en-US"/>
        </w:rPr>
        <w:t>reatment</w:t>
      </w:r>
      <w:r w:rsidR="00E82798" w:rsidRPr="00FE1806">
        <w:rPr>
          <w:lang w:val="en-US"/>
        </w:rPr>
        <w:t xml:space="preserve"> effects </w:t>
      </w:r>
      <w:r w:rsidR="004835DE" w:rsidRPr="00FE1806">
        <w:rPr>
          <w:lang w:val="en-US"/>
        </w:rPr>
        <w:t>can</w:t>
      </w:r>
      <w:r w:rsidR="00E82798" w:rsidRPr="00FE1806">
        <w:rPr>
          <w:lang w:val="en-US"/>
        </w:rPr>
        <w:t xml:space="preserve"> </w:t>
      </w:r>
      <w:r w:rsidR="00C2038B" w:rsidRPr="00FE1806">
        <w:rPr>
          <w:lang w:val="en-US"/>
        </w:rPr>
        <w:t>systematically increase</w:t>
      </w:r>
      <w:r w:rsidR="002E63B2" w:rsidRPr="00FE1806">
        <w:rPr>
          <w:lang w:val="en-US"/>
        </w:rPr>
        <w:t xml:space="preserve"> or</w:t>
      </w:r>
      <w:r w:rsidR="00C2038B" w:rsidRPr="00FE1806">
        <w:rPr>
          <w:lang w:val="en-US"/>
        </w:rPr>
        <w:t xml:space="preserve"> decrease</w:t>
      </w:r>
      <w:r w:rsidR="002E63B2" w:rsidRPr="00FE1806">
        <w:rPr>
          <w:lang w:val="en-US"/>
        </w:rPr>
        <w:t xml:space="preserve"> </w:t>
      </w:r>
      <w:r w:rsidR="004835DE" w:rsidRPr="00FE1806">
        <w:rPr>
          <w:lang w:val="en-US"/>
        </w:rPr>
        <w:t>over time</w:t>
      </w:r>
      <w:r w:rsidR="00E82798" w:rsidRPr="00FE1806">
        <w:rPr>
          <w:lang w:val="en-US"/>
        </w:rPr>
        <w:t>, or even reverse direction entirely</w:t>
      </w:r>
      <w:r w:rsidR="00C2038B" w:rsidRPr="00FE1806">
        <w:rPr>
          <w:lang w:val="en-US"/>
        </w:rPr>
        <w:t>.</w:t>
      </w:r>
      <w:r w:rsidR="000D0759" w:rsidRPr="00FE1806">
        <w:rPr>
          <w:lang w:val="en-US"/>
        </w:rPr>
        <w:t xml:space="preserve"> </w:t>
      </w:r>
    </w:p>
    <w:p w14:paraId="228740CD" w14:textId="72A4D3EA" w:rsidR="006A7AC1" w:rsidRPr="00FE1806" w:rsidRDefault="005A1E4B" w:rsidP="00A459C8">
      <w:pPr>
        <w:spacing w:line="480" w:lineRule="auto"/>
        <w:ind w:firstLine="720"/>
        <w:rPr>
          <w:lang w:val="en-US"/>
        </w:rPr>
      </w:pPr>
      <w:r w:rsidRPr="00FE1806">
        <w:rPr>
          <w:lang w:val="en-US"/>
        </w:rPr>
        <w:t xml:space="preserve">Participants can age, </w:t>
      </w:r>
      <w:r w:rsidR="0072228B" w:rsidRPr="00FE1806">
        <w:rPr>
          <w:lang w:val="en-US"/>
        </w:rPr>
        <w:t xml:space="preserve">and </w:t>
      </w:r>
      <w:r w:rsidR="00C2038B" w:rsidRPr="00FE1806">
        <w:rPr>
          <w:lang w:val="en-US"/>
        </w:rPr>
        <w:t>important changes in context occur</w:t>
      </w:r>
      <w:r w:rsidR="007251BE" w:rsidRPr="00FE1806">
        <w:rPr>
          <w:lang w:val="en-US"/>
        </w:rPr>
        <w:t xml:space="preserve"> (e.g., transition from childhood to adolescence)</w:t>
      </w:r>
      <w:r w:rsidR="00C2038B" w:rsidRPr="00FE1806">
        <w:rPr>
          <w:lang w:val="en-US"/>
        </w:rPr>
        <w:t xml:space="preserve">. </w:t>
      </w:r>
      <w:r w:rsidR="006A7AC1" w:rsidRPr="00FE1806">
        <w:rPr>
          <w:lang w:val="en-US"/>
        </w:rPr>
        <w:t>W</w:t>
      </w:r>
      <w:r w:rsidR="00C2038B" w:rsidRPr="00FE1806">
        <w:rPr>
          <w:lang w:val="en-US"/>
        </w:rPr>
        <w:t>hen</w:t>
      </w:r>
      <w:r w:rsidR="006A7AC1" w:rsidRPr="00FE1806">
        <w:rPr>
          <w:lang w:val="en-US"/>
        </w:rPr>
        <w:t xml:space="preserve"> measurements are made </w:t>
      </w:r>
      <w:r w:rsidR="00770675" w:rsidRPr="00FE1806">
        <w:rPr>
          <w:lang w:val="en-US"/>
        </w:rPr>
        <w:t xml:space="preserve">can </w:t>
      </w:r>
      <w:r w:rsidR="006A7AC1" w:rsidRPr="00FE1806">
        <w:rPr>
          <w:lang w:val="en-US"/>
        </w:rPr>
        <w:t xml:space="preserve">make a crucial difference. </w:t>
      </w:r>
      <w:r w:rsidR="009549E5" w:rsidRPr="00FE1806">
        <w:rPr>
          <w:lang w:val="en-US"/>
        </w:rPr>
        <w:t>This</w:t>
      </w:r>
      <w:r w:rsidR="006A7AC1" w:rsidRPr="00FE1806">
        <w:rPr>
          <w:lang w:val="en-US"/>
        </w:rPr>
        <w:t xml:space="preserve"> might seem obvious, but </w:t>
      </w:r>
      <w:r w:rsidR="009549E5" w:rsidRPr="00FE1806">
        <w:rPr>
          <w:lang w:val="en-US"/>
        </w:rPr>
        <w:t>it</w:t>
      </w:r>
      <w:r w:rsidR="006A7AC1" w:rsidRPr="00FE1806">
        <w:rPr>
          <w:lang w:val="en-US"/>
        </w:rPr>
        <w:t xml:space="preserve"> can </w:t>
      </w:r>
      <w:r w:rsidR="0072228B" w:rsidRPr="00FE1806">
        <w:rPr>
          <w:lang w:val="en-US"/>
        </w:rPr>
        <w:t xml:space="preserve">influence </w:t>
      </w:r>
      <w:r w:rsidR="006A7AC1" w:rsidRPr="00FE1806">
        <w:rPr>
          <w:lang w:val="en-US"/>
        </w:rPr>
        <w:t xml:space="preserve">external validity in profound ways by making </w:t>
      </w:r>
      <w:r w:rsidRPr="00FE1806">
        <w:rPr>
          <w:lang w:val="en-US"/>
        </w:rPr>
        <w:t xml:space="preserve">findings </w:t>
      </w:r>
      <w:r w:rsidR="00770675" w:rsidRPr="00FE1806">
        <w:rPr>
          <w:lang w:val="en-US"/>
        </w:rPr>
        <w:t>justified</w:t>
      </w:r>
      <w:r w:rsidRPr="00FE1806">
        <w:rPr>
          <w:lang w:val="en-US"/>
        </w:rPr>
        <w:t xml:space="preserve"> only </w:t>
      </w:r>
      <w:r w:rsidR="00770675" w:rsidRPr="00FE1806">
        <w:rPr>
          <w:lang w:val="en-US"/>
        </w:rPr>
        <w:t xml:space="preserve">for </w:t>
      </w:r>
      <w:r w:rsidRPr="00FE1806">
        <w:rPr>
          <w:lang w:val="en-US"/>
        </w:rPr>
        <w:t>the</w:t>
      </w:r>
      <w:r w:rsidR="006A7AC1" w:rsidRPr="00FE1806">
        <w:rPr>
          <w:lang w:val="en-US"/>
        </w:rPr>
        <w:t xml:space="preserve"> timeframe </w:t>
      </w:r>
      <w:r w:rsidR="00770675" w:rsidRPr="00FE1806">
        <w:rPr>
          <w:lang w:val="en-US"/>
        </w:rPr>
        <w:t>covered</w:t>
      </w:r>
      <w:r w:rsidR="006A7AC1" w:rsidRPr="00FE1806">
        <w:rPr>
          <w:lang w:val="en-US"/>
        </w:rPr>
        <w:t xml:space="preserve"> by </w:t>
      </w:r>
      <w:r w:rsidR="00DF046A" w:rsidRPr="00FE1806">
        <w:rPr>
          <w:lang w:val="en-US"/>
        </w:rPr>
        <w:t xml:space="preserve">a </w:t>
      </w:r>
      <w:r w:rsidR="006A7AC1" w:rsidRPr="00FE1806">
        <w:rPr>
          <w:lang w:val="en-US"/>
        </w:rPr>
        <w:t xml:space="preserve">study’s design. Unfortunately, psychologists often collect data </w:t>
      </w:r>
      <w:r w:rsidR="00C2038B" w:rsidRPr="00FE1806">
        <w:rPr>
          <w:lang w:val="en-US"/>
        </w:rPr>
        <w:t>over short time periods</w:t>
      </w:r>
      <w:r w:rsidR="006A7AC1" w:rsidRPr="00FE1806">
        <w:rPr>
          <w:lang w:val="en-US"/>
        </w:rPr>
        <w:t xml:space="preserve"> and then assume that</w:t>
      </w:r>
      <w:r w:rsidR="00C2038B" w:rsidRPr="00FE1806">
        <w:rPr>
          <w:lang w:val="en-US"/>
        </w:rPr>
        <w:t xml:space="preserve"> the treatment effect</w:t>
      </w:r>
      <w:r w:rsidR="006A7AC1" w:rsidRPr="00FE1806">
        <w:rPr>
          <w:lang w:val="en-US"/>
        </w:rPr>
        <w:t xml:space="preserve"> generalizes </w:t>
      </w:r>
      <w:r w:rsidR="00091267" w:rsidRPr="00FE1806">
        <w:rPr>
          <w:lang w:val="en-US"/>
        </w:rPr>
        <w:t>over</w:t>
      </w:r>
      <w:r w:rsidR="006A7AC1" w:rsidRPr="00FE1806">
        <w:rPr>
          <w:lang w:val="en-US"/>
        </w:rPr>
        <w:t xml:space="preserve"> time, without knowing whether it </w:t>
      </w:r>
      <w:r w:rsidR="00770675" w:rsidRPr="00FE1806">
        <w:rPr>
          <w:lang w:val="en-US"/>
        </w:rPr>
        <w:t xml:space="preserve">actually </w:t>
      </w:r>
      <w:r w:rsidR="006A7AC1" w:rsidRPr="00FE1806">
        <w:rPr>
          <w:lang w:val="en-US"/>
        </w:rPr>
        <w:t xml:space="preserve">does. </w:t>
      </w:r>
      <w:r w:rsidR="00C2038B" w:rsidRPr="00FE1806">
        <w:rPr>
          <w:lang w:val="en-US"/>
        </w:rPr>
        <w:t xml:space="preserve">Supplementing experimental results with those of </w:t>
      </w:r>
      <w:r w:rsidR="006A7AC1" w:rsidRPr="00FE1806">
        <w:rPr>
          <w:lang w:val="en-US"/>
        </w:rPr>
        <w:t>observational studies that can model both short-run and long-run effects separately</w:t>
      </w:r>
      <w:r w:rsidR="00770675" w:rsidRPr="00FE1806">
        <w:rPr>
          <w:lang w:val="en-US"/>
        </w:rPr>
        <w:t>,</w:t>
      </w:r>
      <w:r w:rsidR="006A7AC1" w:rsidRPr="00FE1806">
        <w:rPr>
          <w:lang w:val="en-US"/>
        </w:rPr>
        <w:t xml:space="preserve"> </w:t>
      </w:r>
      <w:r w:rsidR="00C2038B" w:rsidRPr="00FE1806">
        <w:rPr>
          <w:lang w:val="en-US"/>
        </w:rPr>
        <w:t>address</w:t>
      </w:r>
      <w:r w:rsidR="009549E5" w:rsidRPr="00FE1806">
        <w:rPr>
          <w:lang w:val="en-US"/>
        </w:rPr>
        <w:t>es</w:t>
      </w:r>
      <w:r w:rsidR="00C2038B" w:rsidRPr="00FE1806">
        <w:rPr>
          <w:lang w:val="en-US"/>
        </w:rPr>
        <w:t xml:space="preserve"> this issue </w:t>
      </w:r>
      <w:r w:rsidR="006A7AC1" w:rsidRPr="00FE1806">
        <w:rPr>
          <w:lang w:val="en-US"/>
        </w:rPr>
        <w:t>(Zyphur</w:t>
      </w:r>
      <w:r w:rsidR="00844E61" w:rsidRPr="00FE1806">
        <w:rPr>
          <w:lang w:val="en-US"/>
        </w:rPr>
        <w:t xml:space="preserve"> et al., </w:t>
      </w:r>
      <w:r w:rsidR="006A7AC1" w:rsidRPr="00FE1806">
        <w:rPr>
          <w:lang w:val="en-US"/>
        </w:rPr>
        <w:t xml:space="preserve">2020; </w:t>
      </w:r>
      <w:proofErr w:type="spellStart"/>
      <w:r w:rsidR="006A7AC1" w:rsidRPr="00FE1806">
        <w:rPr>
          <w:lang w:val="en-US"/>
        </w:rPr>
        <w:t>Shamsollahi</w:t>
      </w:r>
      <w:proofErr w:type="spellEnd"/>
      <w:r w:rsidR="006A7AC1" w:rsidRPr="00FE1806">
        <w:rPr>
          <w:lang w:val="en-US"/>
        </w:rPr>
        <w:t xml:space="preserve">, </w:t>
      </w:r>
      <w:proofErr w:type="spellStart"/>
      <w:r w:rsidR="006A7AC1" w:rsidRPr="00FE1806">
        <w:rPr>
          <w:lang w:val="en-US"/>
        </w:rPr>
        <w:t>Zyphur</w:t>
      </w:r>
      <w:proofErr w:type="spellEnd"/>
      <w:r w:rsidR="006A7AC1" w:rsidRPr="00FE1806">
        <w:rPr>
          <w:lang w:val="en-US"/>
        </w:rPr>
        <w:t xml:space="preserve">, &amp; </w:t>
      </w:r>
      <w:proofErr w:type="spellStart"/>
      <w:r w:rsidR="006A7AC1" w:rsidRPr="00FE1806">
        <w:rPr>
          <w:lang w:val="en-US"/>
        </w:rPr>
        <w:t>Ozkok</w:t>
      </w:r>
      <w:proofErr w:type="spellEnd"/>
      <w:r w:rsidR="006A7AC1" w:rsidRPr="00FE1806">
        <w:rPr>
          <w:lang w:val="en-US"/>
        </w:rPr>
        <w:t>, in press).</w:t>
      </w:r>
      <w:r w:rsidR="00DB3A27" w:rsidRPr="00FE1806">
        <w:rPr>
          <w:lang w:val="en-US"/>
        </w:rPr>
        <w:t xml:space="preserve"> </w:t>
      </w:r>
      <w:r w:rsidR="0063187D" w:rsidRPr="00FE1806">
        <w:rPr>
          <w:lang w:val="en-US"/>
        </w:rPr>
        <w:t>Given that multi-</w:t>
      </w:r>
      <w:r w:rsidR="0063187D" w:rsidRPr="00FE1806">
        <w:rPr>
          <w:lang w:val="en-US"/>
        </w:rPr>
        <w:lastRenderedPageBreak/>
        <w:t>billion</w:t>
      </w:r>
      <w:r w:rsidR="00770675" w:rsidRPr="00FE1806">
        <w:rPr>
          <w:lang w:val="en-US"/>
        </w:rPr>
        <w:t>-</w:t>
      </w:r>
      <w:r w:rsidR="0063187D" w:rsidRPr="00FE1806">
        <w:rPr>
          <w:lang w:val="en-US"/>
        </w:rPr>
        <w:t xml:space="preserve">dollar interventions </w:t>
      </w:r>
      <w:r w:rsidR="009549E5" w:rsidRPr="00FE1806">
        <w:rPr>
          <w:lang w:val="en-US"/>
        </w:rPr>
        <w:t xml:space="preserve">can </w:t>
      </w:r>
      <w:r w:rsidR="0063187D" w:rsidRPr="00FE1806">
        <w:rPr>
          <w:lang w:val="en-US"/>
        </w:rPr>
        <w:t>hinge on long-run effects, the typical experimental design of short-run interventions and assessments is sorely lacking.</w:t>
      </w:r>
    </w:p>
    <w:p w14:paraId="1930135C" w14:textId="64B2FB76" w:rsidR="003D2DDA" w:rsidRPr="00FE1806" w:rsidRDefault="00BA65B9" w:rsidP="00A459C8">
      <w:pPr>
        <w:spacing w:line="480" w:lineRule="auto"/>
        <w:ind w:firstLine="720"/>
        <w:rPr>
          <w:lang w:val="en-US"/>
        </w:rPr>
      </w:pPr>
      <w:r w:rsidRPr="00FE1806">
        <w:rPr>
          <w:lang w:val="en-US"/>
        </w:rPr>
        <w:t>E</w:t>
      </w:r>
      <w:r w:rsidR="00C15495" w:rsidRPr="00FE1806">
        <w:rPr>
          <w:lang w:val="en-US"/>
        </w:rPr>
        <w:t xml:space="preserve">xternal validity </w:t>
      </w:r>
      <w:r w:rsidR="00C2038B" w:rsidRPr="00FE1806">
        <w:rPr>
          <w:lang w:val="en-US"/>
        </w:rPr>
        <w:t>is an issue f</w:t>
      </w:r>
      <w:r w:rsidR="00D466AB" w:rsidRPr="00FE1806">
        <w:rPr>
          <w:lang w:val="en-US"/>
        </w:rPr>
        <w:t>acing</w:t>
      </w:r>
      <w:r w:rsidR="00C2038B" w:rsidRPr="00FE1806">
        <w:rPr>
          <w:lang w:val="en-US"/>
        </w:rPr>
        <w:t xml:space="preserve"> all</w:t>
      </w:r>
      <w:r w:rsidR="00C15495" w:rsidRPr="00FE1806">
        <w:rPr>
          <w:lang w:val="en-US"/>
        </w:rPr>
        <w:t xml:space="preserve"> </w:t>
      </w:r>
      <w:r w:rsidR="00C2038B" w:rsidRPr="00FE1806">
        <w:rPr>
          <w:lang w:val="en-US"/>
        </w:rPr>
        <w:t xml:space="preserve">research designs, </w:t>
      </w:r>
      <w:r w:rsidR="0030383C" w:rsidRPr="00FE1806">
        <w:rPr>
          <w:lang w:val="en-US"/>
        </w:rPr>
        <w:t>b</w:t>
      </w:r>
      <w:r w:rsidR="00C15495" w:rsidRPr="00FE1806">
        <w:rPr>
          <w:lang w:val="en-US"/>
        </w:rPr>
        <w:t xml:space="preserve">ut </w:t>
      </w:r>
      <w:r w:rsidR="00F0006C" w:rsidRPr="00FE1806">
        <w:rPr>
          <w:lang w:val="en-US"/>
        </w:rPr>
        <w:t>it</w:t>
      </w:r>
      <w:r w:rsidR="00C2038B" w:rsidRPr="00FE1806">
        <w:rPr>
          <w:lang w:val="en-US"/>
        </w:rPr>
        <w:t xml:space="preserve"> </w:t>
      </w:r>
      <w:r w:rsidR="00C15495" w:rsidRPr="00FE1806">
        <w:rPr>
          <w:lang w:val="en-US"/>
        </w:rPr>
        <w:t>is especially acute with experiments</w:t>
      </w:r>
      <w:r w:rsidR="005A1E4B" w:rsidRPr="00FE1806">
        <w:rPr>
          <w:lang w:val="en-US"/>
        </w:rPr>
        <w:t>.</w:t>
      </w:r>
      <w:r w:rsidR="000D0759" w:rsidRPr="00FE1806">
        <w:rPr>
          <w:lang w:val="en-US"/>
        </w:rPr>
        <w:t xml:space="preserve"> </w:t>
      </w:r>
      <w:r w:rsidR="00F0006C" w:rsidRPr="00FE1806">
        <w:rPr>
          <w:lang w:val="en-US"/>
        </w:rPr>
        <w:t>Experimental</w:t>
      </w:r>
      <w:r w:rsidR="002E63B2" w:rsidRPr="00FE1806">
        <w:rPr>
          <w:lang w:val="en-US"/>
        </w:rPr>
        <w:t xml:space="preserve"> c</w:t>
      </w:r>
      <w:r w:rsidR="00AC35AB" w:rsidRPr="00FE1806">
        <w:rPr>
          <w:lang w:val="en-US"/>
        </w:rPr>
        <w:t>ontexts are often unrepresentative of target context</w:t>
      </w:r>
      <w:r w:rsidR="00F0006C" w:rsidRPr="00FE1806">
        <w:rPr>
          <w:lang w:val="en-US"/>
        </w:rPr>
        <w:t>s</w:t>
      </w:r>
      <w:r w:rsidR="00AC35AB" w:rsidRPr="00FE1806">
        <w:rPr>
          <w:lang w:val="en-US"/>
        </w:rPr>
        <w:t xml:space="preserve">. </w:t>
      </w:r>
      <w:r w:rsidR="00C15495" w:rsidRPr="00FE1806">
        <w:rPr>
          <w:lang w:val="en-US"/>
        </w:rPr>
        <w:t xml:space="preserve">Participants in an experiment are </w:t>
      </w:r>
      <w:r w:rsidR="00AC35AB" w:rsidRPr="00FE1806">
        <w:rPr>
          <w:lang w:val="en-US"/>
        </w:rPr>
        <w:t xml:space="preserve">rarely sampled </w:t>
      </w:r>
      <w:r w:rsidR="00096496" w:rsidRPr="00FE1806">
        <w:rPr>
          <w:lang w:val="en-US"/>
        </w:rPr>
        <w:t xml:space="preserve">from </w:t>
      </w:r>
      <w:r w:rsidR="00F65E64" w:rsidRPr="00FE1806">
        <w:rPr>
          <w:lang w:val="en-US"/>
        </w:rPr>
        <w:t>a</w:t>
      </w:r>
      <w:r w:rsidR="00096496" w:rsidRPr="00FE1806">
        <w:rPr>
          <w:lang w:val="en-US"/>
        </w:rPr>
        <w:t xml:space="preserve"> population of interest</w:t>
      </w:r>
      <w:r w:rsidR="00AC35AB" w:rsidRPr="00FE1806">
        <w:rPr>
          <w:lang w:val="en-US"/>
        </w:rPr>
        <w:t xml:space="preserve">. Further, </w:t>
      </w:r>
      <w:r w:rsidR="00C15495" w:rsidRPr="00FE1806">
        <w:rPr>
          <w:lang w:val="en-US"/>
        </w:rPr>
        <w:t xml:space="preserve">participation </w:t>
      </w:r>
      <w:r w:rsidR="00AC35AB" w:rsidRPr="00FE1806">
        <w:rPr>
          <w:lang w:val="en-US"/>
        </w:rPr>
        <w:t xml:space="preserve">in an experiment </w:t>
      </w:r>
      <w:r w:rsidR="00C15495" w:rsidRPr="00FE1806">
        <w:rPr>
          <w:lang w:val="en-US"/>
        </w:rPr>
        <w:t xml:space="preserve">may require </w:t>
      </w:r>
      <w:r w:rsidR="00AC35AB" w:rsidRPr="00FE1806">
        <w:rPr>
          <w:lang w:val="en-US"/>
        </w:rPr>
        <w:t xml:space="preserve">high levels of </w:t>
      </w:r>
      <w:r w:rsidR="00C15495" w:rsidRPr="00FE1806">
        <w:rPr>
          <w:lang w:val="en-US"/>
        </w:rPr>
        <w:t xml:space="preserve">commitment and motivation, and volunteers are often more conscientious and educated than non-volunteers. </w:t>
      </w:r>
      <w:r w:rsidR="00207D61" w:rsidRPr="00FE1806">
        <w:rPr>
          <w:lang w:val="en-US"/>
        </w:rPr>
        <w:t>Although non</w:t>
      </w:r>
      <w:r w:rsidR="0030383C" w:rsidRPr="00FE1806">
        <w:rPr>
          <w:lang w:val="en-US"/>
        </w:rPr>
        <w:t>-</w:t>
      </w:r>
      <w:r w:rsidR="00207D61" w:rsidRPr="00FE1806">
        <w:rPr>
          <w:lang w:val="en-US"/>
        </w:rPr>
        <w:t>experim</w:t>
      </w:r>
      <w:r w:rsidR="00627D14" w:rsidRPr="00FE1806">
        <w:rPr>
          <w:lang w:val="en-US"/>
        </w:rPr>
        <w:t xml:space="preserve">ental designs may also be demanding of participants, many experiments require </w:t>
      </w:r>
      <w:r w:rsidR="0030383C" w:rsidRPr="00FE1806">
        <w:rPr>
          <w:lang w:val="en-US"/>
        </w:rPr>
        <w:t>greater</w:t>
      </w:r>
      <w:r w:rsidR="00627D14" w:rsidRPr="00FE1806">
        <w:rPr>
          <w:lang w:val="en-US"/>
        </w:rPr>
        <w:t xml:space="preserve"> commitment. </w:t>
      </w:r>
      <w:r w:rsidR="0054368D" w:rsidRPr="00FE1806">
        <w:rPr>
          <w:lang w:val="en-US"/>
        </w:rPr>
        <w:t>And t</w:t>
      </w:r>
      <w:r w:rsidR="00AC35AB" w:rsidRPr="00FE1806">
        <w:rPr>
          <w:lang w:val="en-US"/>
        </w:rPr>
        <w:t xml:space="preserve">he duration of </w:t>
      </w:r>
      <w:r w:rsidR="0054368D" w:rsidRPr="00FE1806">
        <w:rPr>
          <w:lang w:val="en-US"/>
        </w:rPr>
        <w:t>an</w:t>
      </w:r>
      <w:r w:rsidR="00AC35AB" w:rsidRPr="00FE1806">
        <w:rPr>
          <w:lang w:val="en-US"/>
        </w:rPr>
        <w:t xml:space="preserve"> experiment may be limited</w:t>
      </w:r>
      <w:r w:rsidR="0054368D" w:rsidRPr="00FE1806">
        <w:rPr>
          <w:lang w:val="en-US"/>
        </w:rPr>
        <w:t>,</w:t>
      </w:r>
      <w:r w:rsidR="00AC35AB" w:rsidRPr="00FE1806">
        <w:rPr>
          <w:lang w:val="en-US"/>
        </w:rPr>
        <w:t xml:space="preserve"> so that the temporal course of treatment effects </w:t>
      </w:r>
      <w:r w:rsidR="0054368D" w:rsidRPr="00FE1806">
        <w:rPr>
          <w:lang w:val="en-US"/>
        </w:rPr>
        <w:t>is</w:t>
      </w:r>
      <w:r w:rsidR="00AC35AB" w:rsidRPr="00FE1806">
        <w:rPr>
          <w:lang w:val="en-US"/>
        </w:rPr>
        <w:t xml:space="preserve"> unknown. </w:t>
      </w:r>
      <w:r w:rsidR="0030383C" w:rsidRPr="00FE1806">
        <w:rPr>
          <w:lang w:val="en-US"/>
        </w:rPr>
        <w:t>Q</w:t>
      </w:r>
      <w:r w:rsidR="00AC35AB" w:rsidRPr="00FE1806">
        <w:rPr>
          <w:lang w:val="en-US"/>
        </w:rPr>
        <w:t xml:space="preserve">uasi-experiments and </w:t>
      </w:r>
      <w:r w:rsidR="00C15495" w:rsidRPr="00FE1806">
        <w:rPr>
          <w:lang w:val="en-US"/>
        </w:rPr>
        <w:t>observational studies conducted in situ</w:t>
      </w:r>
      <w:r w:rsidR="00C15495" w:rsidRPr="00FE1806">
        <w:rPr>
          <w:i/>
          <w:iCs/>
          <w:lang w:val="en-US"/>
        </w:rPr>
        <w:t xml:space="preserve"> </w:t>
      </w:r>
      <w:r w:rsidR="00C15495" w:rsidRPr="00FE1806">
        <w:rPr>
          <w:lang w:val="en-US"/>
        </w:rPr>
        <w:t xml:space="preserve">are often </w:t>
      </w:r>
      <w:r w:rsidR="004464E4" w:rsidRPr="00FE1806">
        <w:rPr>
          <w:i/>
          <w:iCs/>
          <w:lang w:val="en-US"/>
        </w:rPr>
        <w:t>much</w:t>
      </w:r>
      <w:r w:rsidR="004464E4" w:rsidRPr="00FE1806">
        <w:rPr>
          <w:lang w:val="en-US"/>
        </w:rPr>
        <w:t xml:space="preserve"> </w:t>
      </w:r>
      <w:r w:rsidR="00C15495" w:rsidRPr="00FE1806">
        <w:rPr>
          <w:i/>
          <w:lang w:val="en-US"/>
        </w:rPr>
        <w:t>better</w:t>
      </w:r>
      <w:r w:rsidR="00C15495" w:rsidRPr="00FE1806">
        <w:rPr>
          <w:lang w:val="en-US"/>
        </w:rPr>
        <w:t xml:space="preserve"> for matching the </w:t>
      </w:r>
      <w:r w:rsidR="00AC35AB" w:rsidRPr="00FE1806">
        <w:rPr>
          <w:lang w:val="en-US"/>
        </w:rPr>
        <w:t xml:space="preserve">context, participants, and time course with the </w:t>
      </w:r>
      <w:r w:rsidR="00C15495" w:rsidRPr="00FE1806">
        <w:rPr>
          <w:lang w:val="en-US"/>
        </w:rPr>
        <w:t>target</w:t>
      </w:r>
      <w:r w:rsidR="00AC35AB" w:rsidRPr="00FE1806">
        <w:rPr>
          <w:lang w:val="en-US"/>
        </w:rPr>
        <w:t xml:space="preserve">s of </w:t>
      </w:r>
      <w:r w:rsidR="005A1E4B" w:rsidRPr="00FE1806">
        <w:rPr>
          <w:lang w:val="en-US"/>
        </w:rPr>
        <w:t>generalization.</w:t>
      </w:r>
    </w:p>
    <w:p w14:paraId="1A6C7035" w14:textId="77777777" w:rsidR="00A459C8" w:rsidRPr="00FE1806" w:rsidRDefault="000C71A4" w:rsidP="00A459C8">
      <w:pPr>
        <w:spacing w:line="480" w:lineRule="auto"/>
        <w:rPr>
          <w:b/>
          <w:bCs/>
          <w:iCs/>
          <w:lang w:val="en-US"/>
        </w:rPr>
      </w:pPr>
      <w:r w:rsidRPr="00FE1806">
        <w:rPr>
          <w:b/>
          <w:bCs/>
          <w:iCs/>
          <w:lang w:val="en-US"/>
        </w:rPr>
        <w:t>Problems of Construct Validity</w:t>
      </w:r>
    </w:p>
    <w:p w14:paraId="207DAB82" w14:textId="28D8A631" w:rsidR="000C71A4" w:rsidRPr="00FE1806" w:rsidRDefault="000C71A4" w:rsidP="00A459C8">
      <w:pPr>
        <w:spacing w:line="480" w:lineRule="auto"/>
        <w:rPr>
          <w:b/>
          <w:bCs/>
          <w:iCs/>
          <w:lang w:val="en-US"/>
        </w:rPr>
      </w:pPr>
      <w:r w:rsidRPr="00FE1806">
        <w:rPr>
          <w:i/>
          <w:iCs/>
          <w:lang w:val="en-US"/>
        </w:rPr>
        <w:t>For in psychology, there are experimental methods and conceptual confusion. The existence of the experimental method makes us think that we have the means of solving the problems which trouble us; though problem and method pass one another by</w:t>
      </w:r>
      <w:r w:rsidRPr="00FE1806">
        <w:rPr>
          <w:lang w:val="en-US"/>
        </w:rPr>
        <w:t>. – Wittgenstein</w:t>
      </w:r>
      <w:r w:rsidR="002E63B2" w:rsidRPr="00FE1806">
        <w:rPr>
          <w:lang w:val="en-US"/>
        </w:rPr>
        <w:t xml:space="preserve"> (</w:t>
      </w:r>
      <w:r w:rsidRPr="00FE1806">
        <w:rPr>
          <w:lang w:val="en-US"/>
        </w:rPr>
        <w:t>1958</w:t>
      </w:r>
      <w:r w:rsidR="002E63B2" w:rsidRPr="00FE1806">
        <w:rPr>
          <w:lang w:val="en-US"/>
        </w:rPr>
        <w:t>)</w:t>
      </w:r>
      <w:r w:rsidRPr="00FE1806">
        <w:rPr>
          <w:lang w:val="en-US"/>
        </w:rPr>
        <w:t>, p. 232</w:t>
      </w:r>
    </w:p>
    <w:p w14:paraId="102953A0" w14:textId="6D9E97B0" w:rsidR="000C71A4" w:rsidRPr="00FE1806" w:rsidRDefault="000C71A4" w:rsidP="00A459C8">
      <w:pPr>
        <w:spacing w:line="480" w:lineRule="auto"/>
        <w:ind w:firstLine="720"/>
        <w:rPr>
          <w:lang w:val="en-US"/>
        </w:rPr>
      </w:pPr>
      <w:r w:rsidRPr="00FE1806">
        <w:rPr>
          <w:lang w:val="en-US"/>
        </w:rPr>
        <w:t xml:space="preserve">Carefully conducted experiments </w:t>
      </w:r>
      <w:r w:rsidR="00627D14" w:rsidRPr="00FE1806">
        <w:rPr>
          <w:lang w:val="en-US"/>
        </w:rPr>
        <w:t>that</w:t>
      </w:r>
      <w:r w:rsidRPr="00FE1806">
        <w:rPr>
          <w:lang w:val="en-US"/>
        </w:rPr>
        <w:t xml:space="preserve"> </w:t>
      </w:r>
      <w:r w:rsidR="00FB5D4B" w:rsidRPr="00FE1806">
        <w:rPr>
          <w:lang w:val="en-US"/>
        </w:rPr>
        <w:t>satisfy</w:t>
      </w:r>
      <w:r w:rsidRPr="00FE1806">
        <w:rPr>
          <w:lang w:val="en-US"/>
        </w:rPr>
        <w:t xml:space="preserve"> t</w:t>
      </w:r>
      <w:r w:rsidR="00FD6C8C" w:rsidRPr="00FE1806">
        <w:rPr>
          <w:lang w:val="en-US"/>
        </w:rPr>
        <w:t>h</w:t>
      </w:r>
      <w:r w:rsidR="00B44311" w:rsidRPr="00FE1806">
        <w:rPr>
          <w:lang w:val="en-US"/>
        </w:rPr>
        <w:t xml:space="preserve">e </w:t>
      </w:r>
      <w:r w:rsidR="00FB5D4B" w:rsidRPr="00FE1806">
        <w:rPr>
          <w:lang w:val="en-US"/>
        </w:rPr>
        <w:t xml:space="preserve">design’s </w:t>
      </w:r>
      <w:r w:rsidR="00B44311" w:rsidRPr="00FE1806">
        <w:rPr>
          <w:lang w:val="en-US"/>
        </w:rPr>
        <w:t xml:space="preserve">underlying assumptions </w:t>
      </w:r>
      <w:r w:rsidRPr="00FE1806">
        <w:rPr>
          <w:lang w:val="en-US"/>
        </w:rPr>
        <w:t>are high in internal validity.</w:t>
      </w:r>
      <w:r w:rsidR="000D0759" w:rsidRPr="00FE1806">
        <w:rPr>
          <w:lang w:val="en-US"/>
        </w:rPr>
        <w:t xml:space="preserve"> </w:t>
      </w:r>
      <w:r w:rsidRPr="00FE1806">
        <w:rPr>
          <w:lang w:val="en-US"/>
        </w:rPr>
        <w:t xml:space="preserve">They </w:t>
      </w:r>
      <w:r w:rsidR="00FB5D4B" w:rsidRPr="00FE1806">
        <w:rPr>
          <w:lang w:val="en-US"/>
        </w:rPr>
        <w:t>license</w:t>
      </w:r>
      <w:r w:rsidRPr="00FE1806">
        <w:rPr>
          <w:lang w:val="en-US"/>
        </w:rPr>
        <w:t xml:space="preserve"> a specific causal conclusion:</w:t>
      </w:r>
      <w:r w:rsidR="000D0759" w:rsidRPr="00FE1806">
        <w:rPr>
          <w:lang w:val="en-US"/>
        </w:rPr>
        <w:t xml:space="preserve"> </w:t>
      </w:r>
      <w:r w:rsidR="00C72A15" w:rsidRPr="00FE1806">
        <w:rPr>
          <w:lang w:val="en-US"/>
        </w:rPr>
        <w:t>s</w:t>
      </w:r>
      <w:r w:rsidRPr="00FE1806">
        <w:rPr>
          <w:lang w:val="en-US"/>
        </w:rPr>
        <w:t>omething about the manipulation caused the observed changes in the outcome. Yet,</w:t>
      </w:r>
      <w:r w:rsidR="00826794" w:rsidRPr="00FE1806">
        <w:rPr>
          <w:lang w:val="en-US"/>
        </w:rPr>
        <w:t xml:space="preserve"> there is a danger that</w:t>
      </w:r>
      <w:r w:rsidRPr="00FE1806">
        <w:rPr>
          <w:lang w:val="en-US"/>
        </w:rPr>
        <w:t xml:space="preserve"> experiments </w:t>
      </w:r>
      <w:r w:rsidR="004F5FC9" w:rsidRPr="00FE1806">
        <w:rPr>
          <w:lang w:val="en-US"/>
        </w:rPr>
        <w:t>in themselves</w:t>
      </w:r>
      <w:r w:rsidRPr="00FE1806">
        <w:rPr>
          <w:lang w:val="en-US"/>
        </w:rPr>
        <w:t xml:space="preserve"> do not directly address. </w:t>
      </w:r>
      <w:r w:rsidR="00FD6C8C" w:rsidRPr="00FE1806">
        <w:rPr>
          <w:lang w:val="en-US"/>
        </w:rPr>
        <w:t>The constructs that comprise our t</w:t>
      </w:r>
      <w:r w:rsidRPr="00FE1806">
        <w:rPr>
          <w:lang w:val="en-US"/>
        </w:rPr>
        <w:t>heoretical independent variables in psychology typically have no single definitive way of being operationalized</w:t>
      </w:r>
      <w:r w:rsidR="00433EA1" w:rsidRPr="00FE1806">
        <w:rPr>
          <w:lang w:val="en-US"/>
        </w:rPr>
        <w:t>.</w:t>
      </w:r>
      <w:r w:rsidRPr="00FE1806">
        <w:rPr>
          <w:lang w:val="en-US"/>
        </w:rPr>
        <w:t xml:space="preserve"> </w:t>
      </w:r>
      <w:r w:rsidR="00FB5D4B" w:rsidRPr="00FE1806">
        <w:rPr>
          <w:lang w:val="en-US"/>
        </w:rPr>
        <w:t>And t</w:t>
      </w:r>
      <w:r w:rsidR="00FD6C8C" w:rsidRPr="00FE1806">
        <w:rPr>
          <w:lang w:val="en-US"/>
        </w:rPr>
        <w:t>he constructs that comprise our t</w:t>
      </w:r>
      <w:r w:rsidRPr="00FE1806">
        <w:rPr>
          <w:lang w:val="en-US"/>
        </w:rPr>
        <w:t xml:space="preserve">heoretical dependent variables </w:t>
      </w:r>
      <w:r w:rsidR="00FD6C8C" w:rsidRPr="00FE1806">
        <w:rPr>
          <w:lang w:val="en-US"/>
        </w:rPr>
        <w:t>also typically</w:t>
      </w:r>
      <w:r w:rsidRPr="00FE1806">
        <w:rPr>
          <w:lang w:val="en-US"/>
        </w:rPr>
        <w:t xml:space="preserve"> have no single definitive way of being operationalized. This creates a </w:t>
      </w:r>
      <w:r w:rsidR="00826794" w:rsidRPr="00FE1806">
        <w:rPr>
          <w:lang w:val="en-US"/>
        </w:rPr>
        <w:t xml:space="preserve">potential </w:t>
      </w:r>
      <w:r w:rsidRPr="00FE1806">
        <w:rPr>
          <w:lang w:val="en-US"/>
        </w:rPr>
        <w:t>gap</w:t>
      </w:r>
      <w:r w:rsidR="00FB5D4B" w:rsidRPr="00FE1806">
        <w:rPr>
          <w:lang w:val="en-US"/>
        </w:rPr>
        <w:t>.</w:t>
      </w:r>
      <w:r w:rsidRPr="00FE1806">
        <w:rPr>
          <w:lang w:val="en-US"/>
        </w:rPr>
        <w:t xml:space="preserve"> </w:t>
      </w:r>
      <w:r w:rsidR="00FB5D4B" w:rsidRPr="00FE1806">
        <w:rPr>
          <w:lang w:val="en-US"/>
        </w:rPr>
        <w:t>On one side, there is t</w:t>
      </w:r>
      <w:r w:rsidRPr="00FE1806">
        <w:rPr>
          <w:lang w:val="en-US"/>
        </w:rPr>
        <w:t xml:space="preserve">he </w:t>
      </w:r>
      <w:r w:rsidR="00433EA1" w:rsidRPr="00FE1806">
        <w:rPr>
          <w:lang w:val="en-US"/>
        </w:rPr>
        <w:t xml:space="preserve">hypothesized relationship between </w:t>
      </w:r>
      <w:r w:rsidR="00FD6C8C" w:rsidRPr="00FE1806">
        <w:rPr>
          <w:lang w:val="en-US"/>
        </w:rPr>
        <w:t>the</w:t>
      </w:r>
      <w:r w:rsidR="00ED625E" w:rsidRPr="00FE1806">
        <w:rPr>
          <w:lang w:val="en-US"/>
        </w:rPr>
        <w:t xml:space="preserve"> </w:t>
      </w:r>
      <w:r w:rsidR="00433EA1" w:rsidRPr="00FE1806">
        <w:rPr>
          <w:lang w:val="en-US"/>
        </w:rPr>
        <w:t>theoretical constructs</w:t>
      </w:r>
      <w:r w:rsidR="00ED625E" w:rsidRPr="00FE1806">
        <w:rPr>
          <w:lang w:val="en-US"/>
        </w:rPr>
        <w:t xml:space="preserve"> </w:t>
      </w:r>
      <w:r w:rsidR="00B44311" w:rsidRPr="00FE1806">
        <w:rPr>
          <w:lang w:val="en-US"/>
        </w:rPr>
        <w:t xml:space="preserve">(the causal </w:t>
      </w:r>
      <w:r w:rsidR="00B44311" w:rsidRPr="00FE1806">
        <w:rPr>
          <w:lang w:val="en-US"/>
        </w:rPr>
        <w:lastRenderedPageBreak/>
        <w:t xml:space="preserve">process </w:t>
      </w:r>
      <w:r w:rsidRPr="00FE1806">
        <w:rPr>
          <w:lang w:val="en-US"/>
        </w:rPr>
        <w:t>being tested</w:t>
      </w:r>
      <w:r w:rsidR="00B44311" w:rsidRPr="00FE1806">
        <w:rPr>
          <w:lang w:val="en-US"/>
        </w:rPr>
        <w:t>)</w:t>
      </w:r>
      <w:r w:rsidR="00ED47DB" w:rsidRPr="00FE1806">
        <w:rPr>
          <w:lang w:val="en-US"/>
        </w:rPr>
        <w:t>,</w:t>
      </w:r>
      <w:r w:rsidR="00FB5D4B" w:rsidRPr="00FE1806">
        <w:rPr>
          <w:lang w:val="en-US"/>
        </w:rPr>
        <w:t xml:space="preserve"> and on the other side, </w:t>
      </w:r>
      <w:r w:rsidRPr="00FE1806">
        <w:rPr>
          <w:lang w:val="en-US"/>
        </w:rPr>
        <w:t>the</w:t>
      </w:r>
      <w:r w:rsidR="00FB5D4B" w:rsidRPr="00FE1806">
        <w:rPr>
          <w:lang w:val="en-US"/>
        </w:rPr>
        <w:t>re is the</w:t>
      </w:r>
      <w:r w:rsidR="003B6597" w:rsidRPr="00FE1806">
        <w:rPr>
          <w:lang w:val="en-US"/>
        </w:rPr>
        <w:t xml:space="preserve"> way those constructs are operationalized by</w:t>
      </w:r>
      <w:r w:rsidRPr="00FE1806">
        <w:rPr>
          <w:lang w:val="en-US"/>
        </w:rPr>
        <w:t xml:space="preserve"> </w:t>
      </w:r>
      <w:r w:rsidR="003B6597" w:rsidRPr="00FE1806">
        <w:rPr>
          <w:lang w:val="en-US"/>
        </w:rPr>
        <w:t>an experiment’s</w:t>
      </w:r>
      <w:r w:rsidRPr="00FE1806">
        <w:rPr>
          <w:lang w:val="en-US"/>
        </w:rPr>
        <w:t xml:space="preserve"> intervention </w:t>
      </w:r>
      <w:r w:rsidR="00ED625E" w:rsidRPr="00FE1806">
        <w:rPr>
          <w:lang w:val="en-US"/>
        </w:rPr>
        <w:t xml:space="preserve">and measurement </w:t>
      </w:r>
      <w:r w:rsidRPr="00FE1806">
        <w:rPr>
          <w:lang w:val="en-US"/>
        </w:rPr>
        <w:t>activit</w:t>
      </w:r>
      <w:r w:rsidR="00ED625E" w:rsidRPr="00FE1806">
        <w:rPr>
          <w:lang w:val="en-US"/>
        </w:rPr>
        <w:t>ies</w:t>
      </w:r>
      <w:r w:rsidRPr="00FE1806">
        <w:rPr>
          <w:lang w:val="en-US"/>
        </w:rPr>
        <w:t>.</w:t>
      </w:r>
    </w:p>
    <w:p w14:paraId="177D0E7A" w14:textId="2DE4555E" w:rsidR="00403B68" w:rsidRPr="00FE1806" w:rsidRDefault="000C71A4" w:rsidP="00A459C8">
      <w:pPr>
        <w:spacing w:line="480" w:lineRule="auto"/>
        <w:ind w:firstLine="720"/>
        <w:rPr>
          <w:lang w:val="en-US"/>
        </w:rPr>
      </w:pPr>
      <w:r w:rsidRPr="00FE1806">
        <w:rPr>
          <w:lang w:val="en-US"/>
        </w:rPr>
        <w:t xml:space="preserve">Modern experimental methods </w:t>
      </w:r>
      <w:r w:rsidR="00433EA1" w:rsidRPr="00FE1806">
        <w:rPr>
          <w:lang w:val="en-US"/>
        </w:rPr>
        <w:t xml:space="preserve">based on </w:t>
      </w:r>
      <w:r w:rsidR="00FD6C8C" w:rsidRPr="00FE1806">
        <w:rPr>
          <w:lang w:val="en-US"/>
        </w:rPr>
        <w:t>randomization</w:t>
      </w:r>
      <w:r w:rsidR="002F0EE1" w:rsidRPr="00FE1806">
        <w:rPr>
          <w:lang w:val="en-US"/>
        </w:rPr>
        <w:t xml:space="preserve"> </w:t>
      </w:r>
      <w:r w:rsidR="00ED625E" w:rsidRPr="00FE1806">
        <w:rPr>
          <w:lang w:val="en-US"/>
        </w:rPr>
        <w:t xml:space="preserve">were developed </w:t>
      </w:r>
      <w:r w:rsidR="002F0EE1" w:rsidRPr="00FE1806">
        <w:rPr>
          <w:lang w:val="en-US"/>
        </w:rPr>
        <w:t xml:space="preserve">and popularized </w:t>
      </w:r>
      <w:r w:rsidR="000260F0" w:rsidRPr="00FE1806">
        <w:rPr>
          <w:lang w:val="en-US"/>
        </w:rPr>
        <w:t xml:space="preserve">initially </w:t>
      </w:r>
      <w:r w:rsidR="00ED625E" w:rsidRPr="00FE1806">
        <w:rPr>
          <w:lang w:val="en-US"/>
        </w:rPr>
        <w:t>in agriculture (Fisher, 19</w:t>
      </w:r>
      <w:r w:rsidR="003F7E9E" w:rsidRPr="00FE1806">
        <w:rPr>
          <w:lang w:val="en-US"/>
        </w:rPr>
        <w:t>3</w:t>
      </w:r>
      <w:r w:rsidR="00ED625E" w:rsidRPr="00FE1806">
        <w:rPr>
          <w:lang w:val="en-US"/>
        </w:rPr>
        <w:t>5)</w:t>
      </w:r>
      <w:r w:rsidR="001C3595" w:rsidRPr="00FE1806">
        <w:rPr>
          <w:lang w:val="en-US"/>
        </w:rPr>
        <w:t>,</w:t>
      </w:r>
      <w:r w:rsidR="00ED625E" w:rsidRPr="00FE1806">
        <w:rPr>
          <w:lang w:val="en-US"/>
        </w:rPr>
        <w:t xml:space="preserve"> and later in medicine</w:t>
      </w:r>
      <w:r w:rsidR="00ED47DB" w:rsidRPr="00FE1806">
        <w:rPr>
          <w:lang w:val="en-US"/>
        </w:rPr>
        <w:t>. In these</w:t>
      </w:r>
      <w:r w:rsidR="00ED625E" w:rsidRPr="00FE1806">
        <w:rPr>
          <w:lang w:val="en-US"/>
        </w:rPr>
        <w:t xml:space="preserve"> </w:t>
      </w:r>
      <w:r w:rsidRPr="00FE1806">
        <w:rPr>
          <w:lang w:val="en-US"/>
        </w:rPr>
        <w:t>domains</w:t>
      </w:r>
      <w:r w:rsidR="00ED47DB" w:rsidRPr="00FE1806">
        <w:rPr>
          <w:lang w:val="en-US"/>
        </w:rPr>
        <w:t>,</w:t>
      </w:r>
      <w:r w:rsidR="00ED625E" w:rsidRPr="00FE1806">
        <w:rPr>
          <w:lang w:val="en-US"/>
        </w:rPr>
        <w:t xml:space="preserve"> </w:t>
      </w:r>
      <w:r w:rsidR="00B44311" w:rsidRPr="00FE1806">
        <w:rPr>
          <w:lang w:val="en-US"/>
        </w:rPr>
        <w:t xml:space="preserve">often </w:t>
      </w:r>
      <w:r w:rsidR="00ED625E" w:rsidRPr="00FE1806">
        <w:rPr>
          <w:lang w:val="en-US"/>
        </w:rPr>
        <w:t xml:space="preserve">the key question </w:t>
      </w:r>
      <w:r w:rsidR="00B44311" w:rsidRPr="00FE1806">
        <w:rPr>
          <w:lang w:val="en-US"/>
        </w:rPr>
        <w:t xml:space="preserve">is: </w:t>
      </w:r>
      <w:r w:rsidR="003A3D96" w:rsidRPr="00FE1806">
        <w:rPr>
          <w:lang w:val="en-US"/>
        </w:rPr>
        <w:t>d</w:t>
      </w:r>
      <w:r w:rsidR="00ED625E" w:rsidRPr="00FE1806">
        <w:rPr>
          <w:lang w:val="en-US"/>
        </w:rPr>
        <w:t xml:space="preserve">oes </w:t>
      </w:r>
      <w:r w:rsidRPr="00FE1806">
        <w:rPr>
          <w:lang w:val="en-US"/>
        </w:rPr>
        <w:t xml:space="preserve">a particular concrete treatment </w:t>
      </w:r>
      <w:r w:rsidR="00ED625E" w:rsidRPr="00FE1806">
        <w:rPr>
          <w:lang w:val="en-US"/>
        </w:rPr>
        <w:t>have</w:t>
      </w:r>
      <w:r w:rsidRPr="00FE1806">
        <w:rPr>
          <w:lang w:val="en-US"/>
        </w:rPr>
        <w:t xml:space="preserve"> </w:t>
      </w:r>
      <w:r w:rsidR="00B44311" w:rsidRPr="00FE1806">
        <w:rPr>
          <w:lang w:val="en-US"/>
        </w:rPr>
        <w:t xml:space="preserve">a </w:t>
      </w:r>
      <w:r w:rsidRPr="00FE1806">
        <w:rPr>
          <w:lang w:val="en-US"/>
        </w:rPr>
        <w:t>specific beneficial effect</w:t>
      </w:r>
      <w:r w:rsidR="00B44311" w:rsidRPr="00FE1806">
        <w:rPr>
          <w:lang w:val="en-US"/>
        </w:rPr>
        <w:t>?</w:t>
      </w:r>
      <w:r w:rsidRPr="00FE1806">
        <w:rPr>
          <w:lang w:val="en-US"/>
        </w:rPr>
        <w:t xml:space="preserve"> Does </w:t>
      </w:r>
      <w:r w:rsidR="00627D14" w:rsidRPr="00FE1806">
        <w:rPr>
          <w:lang w:val="en-US"/>
        </w:rPr>
        <w:t xml:space="preserve">a </w:t>
      </w:r>
      <w:r w:rsidR="00B44311" w:rsidRPr="00FE1806">
        <w:rPr>
          <w:lang w:val="en-US"/>
        </w:rPr>
        <w:t>fertilizer</w:t>
      </w:r>
      <w:r w:rsidRPr="00FE1806">
        <w:rPr>
          <w:lang w:val="en-US"/>
        </w:rPr>
        <w:t xml:space="preserve"> increase </w:t>
      </w:r>
      <w:r w:rsidR="00ED625E" w:rsidRPr="00FE1806">
        <w:rPr>
          <w:lang w:val="en-US"/>
        </w:rPr>
        <w:t xml:space="preserve">the crop </w:t>
      </w:r>
      <w:r w:rsidRPr="00FE1806">
        <w:rPr>
          <w:lang w:val="en-US"/>
        </w:rPr>
        <w:t xml:space="preserve">yields </w:t>
      </w:r>
      <w:r w:rsidR="00ED625E" w:rsidRPr="00FE1806">
        <w:rPr>
          <w:lang w:val="en-US"/>
        </w:rPr>
        <w:t>of barley</w:t>
      </w:r>
      <w:r w:rsidR="00627D14" w:rsidRPr="00FE1806">
        <w:rPr>
          <w:lang w:val="en-US"/>
        </w:rPr>
        <w:t>, for example</w:t>
      </w:r>
      <w:r w:rsidR="00623BA1" w:rsidRPr="00FE1806">
        <w:rPr>
          <w:lang w:val="en-US"/>
        </w:rPr>
        <w:t>, or d</w:t>
      </w:r>
      <w:r w:rsidR="00ED625E" w:rsidRPr="00FE1806">
        <w:rPr>
          <w:lang w:val="en-US"/>
        </w:rPr>
        <w:t xml:space="preserve">oes a medication </w:t>
      </w:r>
      <w:r w:rsidR="001C3595" w:rsidRPr="00FE1806">
        <w:rPr>
          <w:lang w:val="en-US"/>
        </w:rPr>
        <w:t>reduce the probability of death in covid-19 patients</w:t>
      </w:r>
      <w:r w:rsidR="00FD6C8C" w:rsidRPr="00FE1806">
        <w:rPr>
          <w:lang w:val="en-US"/>
        </w:rPr>
        <w:t>?</w:t>
      </w:r>
      <w:r w:rsidR="00ED625E" w:rsidRPr="00FE1806">
        <w:rPr>
          <w:lang w:val="en-US"/>
        </w:rPr>
        <w:t xml:space="preserve"> </w:t>
      </w:r>
      <w:r w:rsidRPr="00FE1806">
        <w:rPr>
          <w:lang w:val="en-US"/>
        </w:rPr>
        <w:t xml:space="preserve">The manipulated treatment variable closely mirrors the </w:t>
      </w:r>
      <w:r w:rsidR="001C3595" w:rsidRPr="00FE1806">
        <w:rPr>
          <w:lang w:val="en-US"/>
        </w:rPr>
        <w:t>real</w:t>
      </w:r>
      <w:r w:rsidR="003B6597" w:rsidRPr="00FE1806">
        <w:rPr>
          <w:lang w:val="en-US"/>
        </w:rPr>
        <w:t>-</w:t>
      </w:r>
      <w:r w:rsidR="001C3595" w:rsidRPr="00FE1806">
        <w:rPr>
          <w:lang w:val="en-US"/>
        </w:rPr>
        <w:t>world</w:t>
      </w:r>
      <w:r w:rsidRPr="00FE1806">
        <w:rPr>
          <w:lang w:val="en-US"/>
        </w:rPr>
        <w:t xml:space="preserve"> intervention that the experiment is </w:t>
      </w:r>
      <w:r w:rsidR="001C3595" w:rsidRPr="00FE1806">
        <w:rPr>
          <w:lang w:val="en-US"/>
        </w:rPr>
        <w:t>designed</w:t>
      </w:r>
      <w:r w:rsidRPr="00FE1806">
        <w:rPr>
          <w:lang w:val="en-US"/>
        </w:rPr>
        <w:t xml:space="preserve"> to test</w:t>
      </w:r>
      <w:r w:rsidR="00627D14" w:rsidRPr="00FE1806">
        <w:rPr>
          <w:lang w:val="en-US"/>
        </w:rPr>
        <w:t>,</w:t>
      </w:r>
      <w:r w:rsidR="000260F0" w:rsidRPr="00FE1806">
        <w:rPr>
          <w:lang w:val="en-US"/>
        </w:rPr>
        <w:t xml:space="preserve"> and the dependent variable is the specific outcome of interest</w:t>
      </w:r>
      <w:r w:rsidRPr="00FE1806">
        <w:rPr>
          <w:lang w:val="en-US"/>
        </w:rPr>
        <w:t xml:space="preserve">. But matters are different in most psychological research. Consider, for example, whether frustration causes aggression. </w:t>
      </w:r>
      <w:r w:rsidR="001C3595" w:rsidRPr="00FE1806">
        <w:rPr>
          <w:lang w:val="en-US"/>
        </w:rPr>
        <w:t>In an experiment</w:t>
      </w:r>
      <w:r w:rsidR="003B6597" w:rsidRPr="00FE1806">
        <w:rPr>
          <w:lang w:val="en-US"/>
        </w:rPr>
        <w:t xml:space="preserve">, what is tested is </w:t>
      </w:r>
      <w:r w:rsidRPr="00FE1806">
        <w:rPr>
          <w:lang w:val="en-US"/>
        </w:rPr>
        <w:t>whether</w:t>
      </w:r>
      <w:r w:rsidR="001C3595" w:rsidRPr="00FE1806">
        <w:rPr>
          <w:lang w:val="en-US"/>
        </w:rPr>
        <w:t xml:space="preserve"> </w:t>
      </w:r>
      <w:r w:rsidRPr="00FE1806">
        <w:rPr>
          <w:lang w:val="en-US"/>
        </w:rPr>
        <w:t xml:space="preserve">making people experience frustration in a particular way </w:t>
      </w:r>
      <w:r w:rsidR="001C3595" w:rsidRPr="00FE1806">
        <w:rPr>
          <w:lang w:val="en-US"/>
        </w:rPr>
        <w:t xml:space="preserve">(e.g., a specific insult) </w:t>
      </w:r>
      <w:r w:rsidRPr="00FE1806">
        <w:rPr>
          <w:lang w:val="en-US"/>
        </w:rPr>
        <w:t xml:space="preserve">leads them to give </w:t>
      </w:r>
      <w:r w:rsidR="001C3595" w:rsidRPr="00FE1806">
        <w:rPr>
          <w:lang w:val="en-US"/>
        </w:rPr>
        <w:t xml:space="preserve">aggressive </w:t>
      </w:r>
      <w:r w:rsidRPr="00FE1806">
        <w:rPr>
          <w:lang w:val="en-US"/>
        </w:rPr>
        <w:t xml:space="preserve">responses of a specific type </w:t>
      </w:r>
      <w:r w:rsidR="001C3595" w:rsidRPr="00FE1806">
        <w:rPr>
          <w:lang w:val="en-US"/>
        </w:rPr>
        <w:t xml:space="preserve">(e.g., delivery of electric shocks). </w:t>
      </w:r>
      <w:r w:rsidRPr="00FE1806">
        <w:rPr>
          <w:lang w:val="en-US"/>
        </w:rPr>
        <w:t xml:space="preserve">Although </w:t>
      </w:r>
      <w:r w:rsidR="003B6597" w:rsidRPr="00FE1806">
        <w:rPr>
          <w:lang w:val="en-US"/>
        </w:rPr>
        <w:t xml:space="preserve">the </w:t>
      </w:r>
      <w:r w:rsidRPr="00FE1806">
        <w:rPr>
          <w:lang w:val="en-US"/>
        </w:rPr>
        <w:t xml:space="preserve">experiment might justify inferring a causal connection between </w:t>
      </w:r>
      <w:r w:rsidR="001C3595" w:rsidRPr="00FE1806">
        <w:rPr>
          <w:lang w:val="en-US"/>
        </w:rPr>
        <w:t xml:space="preserve">these </w:t>
      </w:r>
      <w:r w:rsidRPr="00FE1806">
        <w:rPr>
          <w:lang w:val="en-US"/>
        </w:rPr>
        <w:t xml:space="preserve">particular operationalizations, </w:t>
      </w:r>
      <w:r w:rsidR="00FD6C8C" w:rsidRPr="00FE1806">
        <w:rPr>
          <w:lang w:val="en-US"/>
        </w:rPr>
        <w:t>it</w:t>
      </w:r>
      <w:r w:rsidRPr="00FE1806">
        <w:rPr>
          <w:lang w:val="en-US"/>
        </w:rPr>
        <w:t xml:space="preserve"> still leaves uncertain whether there is a causal connection between the more abstract concepts </w:t>
      </w:r>
      <w:r w:rsidR="001C3595" w:rsidRPr="00FE1806">
        <w:rPr>
          <w:lang w:val="en-US"/>
        </w:rPr>
        <w:t>of frustration and aggression</w:t>
      </w:r>
      <w:r w:rsidR="002E3184" w:rsidRPr="00FE1806">
        <w:rPr>
          <w:lang w:val="en-US"/>
        </w:rPr>
        <w:t>—</w:t>
      </w:r>
      <w:r w:rsidR="003B6597" w:rsidRPr="00FE1806">
        <w:rPr>
          <w:lang w:val="en-US"/>
        </w:rPr>
        <w:t>which is the true question of</w:t>
      </w:r>
      <w:r w:rsidR="00B44311" w:rsidRPr="00FE1806">
        <w:rPr>
          <w:lang w:val="en-US"/>
        </w:rPr>
        <w:t xml:space="preserve"> interest.</w:t>
      </w:r>
      <w:r w:rsidRPr="00FE1806">
        <w:rPr>
          <w:lang w:val="en-US"/>
        </w:rPr>
        <w:t xml:space="preserve"> </w:t>
      </w:r>
    </w:p>
    <w:p w14:paraId="1C79D9D9" w14:textId="78C553DB" w:rsidR="000C71A4" w:rsidRPr="00FE1806" w:rsidRDefault="003B6597" w:rsidP="00A459C8">
      <w:pPr>
        <w:spacing w:line="480" w:lineRule="auto"/>
        <w:rPr>
          <w:lang w:val="en-US"/>
        </w:rPr>
      </w:pPr>
      <w:r w:rsidRPr="00FE1806">
        <w:rPr>
          <w:lang w:val="en-US"/>
        </w:rPr>
        <w:t>A</w:t>
      </w:r>
      <w:r w:rsidR="000C71A4" w:rsidRPr="00FE1806">
        <w:rPr>
          <w:lang w:val="en-US"/>
        </w:rPr>
        <w:t xml:space="preserve"> community of researchers </w:t>
      </w:r>
      <w:r w:rsidR="005B3C67" w:rsidRPr="00FE1806">
        <w:rPr>
          <w:lang w:val="en-US"/>
        </w:rPr>
        <w:t xml:space="preserve">must </w:t>
      </w:r>
      <w:r w:rsidR="000C71A4" w:rsidRPr="00FE1806">
        <w:rPr>
          <w:lang w:val="en-US"/>
        </w:rPr>
        <w:t xml:space="preserve">decide whether a particular operationalization really does exemplify </w:t>
      </w:r>
      <w:r w:rsidR="005B3C67" w:rsidRPr="00FE1806">
        <w:rPr>
          <w:lang w:val="en-US"/>
        </w:rPr>
        <w:t xml:space="preserve">the </w:t>
      </w:r>
      <w:r w:rsidR="00FD6C8C" w:rsidRPr="00FE1806">
        <w:rPr>
          <w:lang w:val="en-US"/>
        </w:rPr>
        <w:t>target theoretical</w:t>
      </w:r>
      <w:r w:rsidR="000D0759" w:rsidRPr="00FE1806">
        <w:rPr>
          <w:lang w:val="en-US"/>
        </w:rPr>
        <w:t xml:space="preserve"> </w:t>
      </w:r>
      <w:r w:rsidR="005B3C67" w:rsidRPr="00FE1806">
        <w:rPr>
          <w:lang w:val="en-US"/>
        </w:rPr>
        <w:t>construct</w:t>
      </w:r>
      <w:r w:rsidR="00FD6C8C" w:rsidRPr="00FE1806">
        <w:rPr>
          <w:lang w:val="en-US"/>
        </w:rPr>
        <w:t>.</w:t>
      </w:r>
      <w:r w:rsidR="005B3C67" w:rsidRPr="00FE1806">
        <w:rPr>
          <w:lang w:val="en-US"/>
        </w:rPr>
        <w:t xml:space="preserve"> </w:t>
      </w:r>
      <w:r w:rsidR="000C71A4" w:rsidRPr="00FE1806">
        <w:rPr>
          <w:lang w:val="en-US"/>
        </w:rPr>
        <w:t xml:space="preserve">Contrast this </w:t>
      </w:r>
      <w:r w:rsidR="004869BC" w:rsidRPr="00FE1806">
        <w:rPr>
          <w:lang w:val="en-US"/>
        </w:rPr>
        <w:t>to</w:t>
      </w:r>
      <w:r w:rsidRPr="00FE1806">
        <w:rPr>
          <w:lang w:val="en-US"/>
        </w:rPr>
        <w:t xml:space="preserve"> the</w:t>
      </w:r>
      <w:r w:rsidR="005B3C67" w:rsidRPr="00FE1806">
        <w:rPr>
          <w:lang w:val="en-US"/>
        </w:rPr>
        <w:t xml:space="preserve"> </w:t>
      </w:r>
      <w:r w:rsidR="000C71A4" w:rsidRPr="00FE1806">
        <w:rPr>
          <w:lang w:val="en-US"/>
        </w:rPr>
        <w:t>agricultur</w:t>
      </w:r>
      <w:r w:rsidR="005B3C67" w:rsidRPr="00FE1806">
        <w:rPr>
          <w:lang w:val="en-US"/>
        </w:rPr>
        <w:t>al</w:t>
      </w:r>
      <w:r w:rsidR="000C71A4" w:rsidRPr="00FE1806">
        <w:rPr>
          <w:lang w:val="en-US"/>
        </w:rPr>
        <w:t xml:space="preserve"> </w:t>
      </w:r>
      <w:r w:rsidR="005B3C67" w:rsidRPr="00FE1806">
        <w:rPr>
          <w:lang w:val="en-US"/>
        </w:rPr>
        <w:t xml:space="preserve">experiment </w:t>
      </w:r>
      <w:r w:rsidRPr="00FE1806">
        <w:rPr>
          <w:lang w:val="en-US"/>
        </w:rPr>
        <w:t>with</w:t>
      </w:r>
      <w:r w:rsidR="005B3C67" w:rsidRPr="00FE1806">
        <w:rPr>
          <w:lang w:val="en-US"/>
        </w:rPr>
        <w:t xml:space="preserve"> </w:t>
      </w:r>
      <w:r w:rsidR="00B44311" w:rsidRPr="00FE1806">
        <w:rPr>
          <w:lang w:val="en-US"/>
        </w:rPr>
        <w:t>fertilizer</w:t>
      </w:r>
      <w:r w:rsidRPr="00FE1806">
        <w:rPr>
          <w:lang w:val="en-US"/>
        </w:rPr>
        <w:t>s</w:t>
      </w:r>
      <w:r w:rsidR="005B3C67" w:rsidRPr="00FE1806">
        <w:rPr>
          <w:lang w:val="en-US"/>
        </w:rPr>
        <w:t>.</w:t>
      </w:r>
      <w:r w:rsidR="00403B68" w:rsidRPr="00FE1806">
        <w:rPr>
          <w:lang w:val="en-US"/>
        </w:rPr>
        <w:t xml:space="preserve"> </w:t>
      </w:r>
      <w:r w:rsidR="000C71A4" w:rsidRPr="00FE1806">
        <w:rPr>
          <w:lang w:val="en-US"/>
        </w:rPr>
        <w:t xml:space="preserve">Experiments as they </w:t>
      </w:r>
      <w:r w:rsidR="005B3C67" w:rsidRPr="00FE1806">
        <w:rPr>
          <w:lang w:val="en-US"/>
        </w:rPr>
        <w:t>historically developed</w:t>
      </w:r>
      <w:r w:rsidR="000C71A4" w:rsidRPr="00FE1806">
        <w:rPr>
          <w:lang w:val="en-US"/>
        </w:rPr>
        <w:t xml:space="preserve"> in </w:t>
      </w:r>
      <w:r w:rsidR="005B3C67" w:rsidRPr="00FE1806">
        <w:rPr>
          <w:lang w:val="en-US"/>
        </w:rPr>
        <w:t xml:space="preserve">agriculture and medicine </w:t>
      </w:r>
      <w:r w:rsidR="000C71A4" w:rsidRPr="00FE1806">
        <w:rPr>
          <w:lang w:val="en-US"/>
        </w:rPr>
        <w:t xml:space="preserve">were </w:t>
      </w:r>
      <w:r w:rsidR="000C71A4" w:rsidRPr="00FE1806">
        <w:rPr>
          <w:i/>
          <w:lang w:val="en-US"/>
        </w:rPr>
        <w:t>not</w:t>
      </w:r>
      <w:r w:rsidR="000C71A4" w:rsidRPr="00FE1806">
        <w:rPr>
          <w:lang w:val="en-US"/>
        </w:rPr>
        <w:t xml:space="preserve"> </w:t>
      </w:r>
      <w:r w:rsidR="00627D14" w:rsidRPr="00FE1806">
        <w:rPr>
          <w:lang w:val="en-US"/>
        </w:rPr>
        <w:t xml:space="preserve">designed </w:t>
      </w:r>
      <w:r w:rsidR="000C71A4" w:rsidRPr="00FE1806">
        <w:rPr>
          <w:lang w:val="en-US"/>
        </w:rPr>
        <w:t xml:space="preserve">for the study of abstract </w:t>
      </w:r>
      <w:r w:rsidR="005B3C67" w:rsidRPr="00FE1806">
        <w:rPr>
          <w:lang w:val="en-US"/>
        </w:rPr>
        <w:t>constructs</w:t>
      </w:r>
      <w:r w:rsidR="000C71A4" w:rsidRPr="00FE1806">
        <w:rPr>
          <w:lang w:val="en-US"/>
        </w:rPr>
        <w:t xml:space="preserve"> in the way that psychologists typically use them.</w:t>
      </w:r>
    </w:p>
    <w:p w14:paraId="699F2D26" w14:textId="11DDB0AE" w:rsidR="00085AA0" w:rsidRPr="00FE1806" w:rsidRDefault="000C71A4" w:rsidP="00A459C8">
      <w:pPr>
        <w:spacing w:line="480" w:lineRule="auto"/>
        <w:ind w:firstLine="720"/>
        <w:rPr>
          <w:lang w:val="en-US"/>
        </w:rPr>
      </w:pPr>
      <w:r w:rsidRPr="00FE1806">
        <w:rPr>
          <w:lang w:val="en-US"/>
        </w:rPr>
        <w:t>In work with abstract concepts</w:t>
      </w:r>
      <w:r w:rsidR="003F22AD" w:rsidRPr="00FE1806">
        <w:rPr>
          <w:lang w:val="en-US"/>
        </w:rPr>
        <w:t>,</w:t>
      </w:r>
      <w:r w:rsidRPr="00FE1806">
        <w:rPr>
          <w:lang w:val="en-US"/>
        </w:rPr>
        <w:t xml:space="preserve"> it is helpful to have </w:t>
      </w:r>
      <w:r w:rsidR="005B3C67" w:rsidRPr="00FE1806">
        <w:rPr>
          <w:lang w:val="en-US"/>
        </w:rPr>
        <w:t xml:space="preserve">other </w:t>
      </w:r>
      <w:r w:rsidRPr="00FE1806">
        <w:rPr>
          <w:lang w:val="en-US"/>
        </w:rPr>
        <w:t xml:space="preserve">validated measures of the </w:t>
      </w:r>
      <w:r w:rsidR="00FD6C8C" w:rsidRPr="00FE1806">
        <w:rPr>
          <w:lang w:val="en-US"/>
        </w:rPr>
        <w:t xml:space="preserve">theoretical </w:t>
      </w:r>
      <w:r w:rsidRPr="00FE1806">
        <w:rPr>
          <w:lang w:val="en-US"/>
        </w:rPr>
        <w:t xml:space="preserve">independent and </w:t>
      </w:r>
      <w:r w:rsidR="00FD6C8C" w:rsidRPr="00FE1806">
        <w:rPr>
          <w:lang w:val="en-US"/>
        </w:rPr>
        <w:t xml:space="preserve">theoretical </w:t>
      </w:r>
      <w:r w:rsidRPr="00FE1806">
        <w:rPr>
          <w:lang w:val="en-US"/>
        </w:rPr>
        <w:t>dependent variables</w:t>
      </w:r>
      <w:r w:rsidR="00CD7C98" w:rsidRPr="00FE1806">
        <w:rPr>
          <w:lang w:val="en-US"/>
        </w:rPr>
        <w:t>,</w:t>
      </w:r>
      <w:r w:rsidRPr="00FE1806">
        <w:rPr>
          <w:lang w:val="en-US"/>
        </w:rPr>
        <w:t xml:space="preserve"> to </w:t>
      </w:r>
      <w:r w:rsidR="0029759D" w:rsidRPr="00FE1806">
        <w:rPr>
          <w:lang w:val="en-US"/>
        </w:rPr>
        <w:t>provide evidence</w:t>
      </w:r>
      <w:r w:rsidRPr="00FE1806">
        <w:rPr>
          <w:lang w:val="en-US"/>
        </w:rPr>
        <w:t xml:space="preserve"> that the</w:t>
      </w:r>
      <w:r w:rsidR="00CD7C98" w:rsidRPr="00FE1806">
        <w:rPr>
          <w:lang w:val="en-US"/>
        </w:rPr>
        <w:t>se variables</w:t>
      </w:r>
      <w:r w:rsidRPr="00FE1806">
        <w:rPr>
          <w:lang w:val="en-US"/>
        </w:rPr>
        <w:t xml:space="preserve"> are </w:t>
      </w:r>
      <w:r w:rsidR="00CD7C98" w:rsidRPr="00FE1806">
        <w:rPr>
          <w:lang w:val="en-US"/>
        </w:rPr>
        <w:t xml:space="preserve">indeed </w:t>
      </w:r>
      <w:r w:rsidRPr="00FE1806">
        <w:rPr>
          <w:lang w:val="en-US"/>
        </w:rPr>
        <w:t>assessing the target</w:t>
      </w:r>
      <w:r w:rsidR="0075064C" w:rsidRPr="00FE1806">
        <w:rPr>
          <w:lang w:val="en-US"/>
        </w:rPr>
        <w:t xml:space="preserve"> construct (convergent validity). </w:t>
      </w:r>
      <w:r w:rsidRPr="00FE1806">
        <w:rPr>
          <w:lang w:val="en-US"/>
        </w:rPr>
        <w:t xml:space="preserve">Checks on the manipulation </w:t>
      </w:r>
      <w:r w:rsidR="0075064C" w:rsidRPr="00FE1806">
        <w:rPr>
          <w:lang w:val="en-US"/>
        </w:rPr>
        <w:t xml:space="preserve">provide this evidence </w:t>
      </w:r>
      <w:r w:rsidRPr="00FE1806">
        <w:rPr>
          <w:lang w:val="en-US"/>
        </w:rPr>
        <w:t xml:space="preserve">for </w:t>
      </w:r>
      <w:r w:rsidR="0075064C" w:rsidRPr="00FE1806">
        <w:rPr>
          <w:lang w:val="en-US"/>
        </w:rPr>
        <w:t xml:space="preserve">theoretical </w:t>
      </w:r>
      <w:r w:rsidRPr="00FE1806">
        <w:rPr>
          <w:lang w:val="en-US"/>
        </w:rPr>
        <w:t>independent variables</w:t>
      </w:r>
      <w:r w:rsidR="00FD6C8C" w:rsidRPr="00FE1806">
        <w:rPr>
          <w:lang w:val="en-US"/>
        </w:rPr>
        <w:t>; a</w:t>
      </w:r>
      <w:r w:rsidR="0075064C" w:rsidRPr="00FE1806">
        <w:rPr>
          <w:lang w:val="en-US"/>
        </w:rPr>
        <w:t xml:space="preserve">lternative assessments </w:t>
      </w:r>
      <w:r w:rsidR="00FD6C8C" w:rsidRPr="00FE1806">
        <w:rPr>
          <w:lang w:val="en-US"/>
        </w:rPr>
        <w:lastRenderedPageBreak/>
        <w:t xml:space="preserve">of the construct </w:t>
      </w:r>
      <w:r w:rsidR="0075064C" w:rsidRPr="00FE1806">
        <w:rPr>
          <w:lang w:val="en-US"/>
        </w:rPr>
        <w:t xml:space="preserve">provide this validity evidence </w:t>
      </w:r>
      <w:r w:rsidRPr="00FE1806">
        <w:rPr>
          <w:lang w:val="en-US"/>
        </w:rPr>
        <w:t>for the dependent variables</w:t>
      </w:r>
      <w:r w:rsidR="0075064C" w:rsidRPr="00FE1806">
        <w:rPr>
          <w:lang w:val="en-US"/>
        </w:rPr>
        <w:t>.</w:t>
      </w:r>
      <w:r w:rsidRPr="00FE1806">
        <w:rPr>
          <w:lang w:val="en-US"/>
        </w:rPr>
        <w:t xml:space="preserve"> Th</w:t>
      </w:r>
      <w:r w:rsidR="0075064C" w:rsidRPr="00FE1806">
        <w:rPr>
          <w:lang w:val="en-US"/>
        </w:rPr>
        <w:t xml:space="preserve">is </w:t>
      </w:r>
      <w:r w:rsidRPr="00FE1806">
        <w:rPr>
          <w:lang w:val="en-US"/>
        </w:rPr>
        <w:t>allow</w:t>
      </w:r>
      <w:r w:rsidR="0075064C" w:rsidRPr="00FE1806">
        <w:rPr>
          <w:lang w:val="en-US"/>
        </w:rPr>
        <w:t>s</w:t>
      </w:r>
      <w:r w:rsidRPr="00FE1806">
        <w:rPr>
          <w:lang w:val="en-US"/>
        </w:rPr>
        <w:t xml:space="preserve"> research to </w:t>
      </w:r>
      <w:r w:rsidR="0075064C" w:rsidRPr="00FE1806">
        <w:rPr>
          <w:lang w:val="en-US"/>
        </w:rPr>
        <w:t>support</w:t>
      </w:r>
      <w:r w:rsidRPr="00FE1806">
        <w:rPr>
          <w:lang w:val="en-US"/>
        </w:rPr>
        <w:t xml:space="preserve"> a causal sequence that runs from the manipulation through the conceptual </w:t>
      </w:r>
      <w:r w:rsidR="00FD6C8C" w:rsidRPr="00FE1806">
        <w:rPr>
          <w:lang w:val="en-US"/>
        </w:rPr>
        <w:t>independent variable</w:t>
      </w:r>
      <w:r w:rsidRPr="00FE1806">
        <w:rPr>
          <w:lang w:val="en-US"/>
        </w:rPr>
        <w:t>, to the conceptual dependent variable</w:t>
      </w:r>
      <w:r w:rsidR="00DB3C36" w:rsidRPr="00FE1806">
        <w:rPr>
          <w:lang w:val="en-US"/>
        </w:rPr>
        <w:t>, to the operational dependent measure.</w:t>
      </w:r>
      <w:r w:rsidRPr="00FE1806">
        <w:rPr>
          <w:lang w:val="en-US"/>
        </w:rPr>
        <w:t xml:space="preserve"> Fiedler, McCaughey, and Prager (2021) offer an impassioned cry for checks on the manipulation in both experimental and </w:t>
      </w:r>
      <w:r w:rsidR="00B769C1" w:rsidRPr="00FE1806">
        <w:rPr>
          <w:lang w:val="en-US"/>
        </w:rPr>
        <w:t>quasi-experimental</w:t>
      </w:r>
      <w:r w:rsidRPr="00FE1806">
        <w:rPr>
          <w:lang w:val="en-US"/>
        </w:rPr>
        <w:t xml:space="preserve"> research. They </w:t>
      </w:r>
      <w:r w:rsidR="00A97CF9" w:rsidRPr="00FE1806">
        <w:rPr>
          <w:lang w:val="en-US"/>
        </w:rPr>
        <w:t xml:space="preserve">find </w:t>
      </w:r>
      <w:r w:rsidRPr="00FE1806">
        <w:rPr>
          <w:lang w:val="en-US"/>
        </w:rPr>
        <w:t xml:space="preserve">that </w:t>
      </w:r>
      <w:r w:rsidR="002E3184" w:rsidRPr="00FE1806">
        <w:rPr>
          <w:lang w:val="en-US"/>
        </w:rPr>
        <w:t>in</w:t>
      </w:r>
      <w:r w:rsidRPr="00FE1806">
        <w:rPr>
          <w:lang w:val="en-US"/>
        </w:rPr>
        <w:t xml:space="preserve"> five excellent journals</w:t>
      </w:r>
      <w:r w:rsidR="002E3184" w:rsidRPr="00FE1806">
        <w:rPr>
          <w:lang w:val="en-US"/>
        </w:rPr>
        <w:t xml:space="preserve">, even in the best studies </w:t>
      </w:r>
      <w:r w:rsidRPr="00FE1806">
        <w:rPr>
          <w:lang w:val="en-US"/>
        </w:rPr>
        <w:t xml:space="preserve">only 50 percent </w:t>
      </w:r>
      <w:r w:rsidR="002E3184" w:rsidRPr="00FE1806">
        <w:rPr>
          <w:lang w:val="en-US"/>
        </w:rPr>
        <w:t>included checks on the manipulation</w:t>
      </w:r>
      <w:r w:rsidR="00B769C1" w:rsidRPr="00FE1806">
        <w:rPr>
          <w:lang w:val="en-US"/>
        </w:rPr>
        <w:t>.</w:t>
      </w:r>
      <w:r w:rsidR="00B769C1" w:rsidRPr="00FE1806" w:rsidDel="00B769C1">
        <w:rPr>
          <w:lang w:val="en-US"/>
        </w:rPr>
        <w:t xml:space="preserve"> </w:t>
      </w:r>
    </w:p>
    <w:p w14:paraId="382CD0D5" w14:textId="482B7302" w:rsidR="0020307B" w:rsidRPr="00FE1806" w:rsidRDefault="00CD7C98" w:rsidP="00A459C8">
      <w:pPr>
        <w:spacing w:line="480" w:lineRule="auto"/>
        <w:ind w:firstLine="720"/>
        <w:rPr>
          <w:lang w:val="en-US"/>
        </w:rPr>
      </w:pPr>
      <w:r w:rsidRPr="00FE1806">
        <w:rPr>
          <w:lang w:val="en-US"/>
        </w:rPr>
        <w:t>R</w:t>
      </w:r>
      <w:r w:rsidR="00085AA0" w:rsidRPr="00FE1806">
        <w:rPr>
          <w:lang w:val="en-US"/>
        </w:rPr>
        <w:t xml:space="preserve">esearchers </w:t>
      </w:r>
      <w:r w:rsidRPr="00FE1806">
        <w:rPr>
          <w:lang w:val="en-US"/>
        </w:rPr>
        <w:t xml:space="preserve">also </w:t>
      </w:r>
      <w:r w:rsidR="00085AA0" w:rsidRPr="00FE1806">
        <w:rPr>
          <w:lang w:val="en-US"/>
        </w:rPr>
        <w:t>need to assess possible third</w:t>
      </w:r>
      <w:r w:rsidRPr="00FE1806">
        <w:rPr>
          <w:lang w:val="en-US"/>
        </w:rPr>
        <w:t xml:space="preserve"> </w:t>
      </w:r>
      <w:r w:rsidR="00085AA0" w:rsidRPr="00FE1806">
        <w:rPr>
          <w:lang w:val="en-US"/>
        </w:rPr>
        <w:t xml:space="preserve">variables affected by the manipulation of </w:t>
      </w:r>
      <w:r w:rsidR="002E3184" w:rsidRPr="00FE1806">
        <w:rPr>
          <w:lang w:val="en-US"/>
        </w:rPr>
        <w:t xml:space="preserve">an </w:t>
      </w:r>
      <w:r w:rsidR="00085AA0" w:rsidRPr="00FE1806">
        <w:rPr>
          <w:lang w:val="en-US"/>
        </w:rPr>
        <w:t xml:space="preserve">independent variable. </w:t>
      </w:r>
      <w:r w:rsidR="0075064C" w:rsidRPr="00FE1806">
        <w:rPr>
          <w:lang w:val="en-US"/>
        </w:rPr>
        <w:t xml:space="preserve">For example, </w:t>
      </w:r>
      <w:r w:rsidR="002E3184" w:rsidRPr="00FE1806">
        <w:rPr>
          <w:lang w:val="en-US"/>
        </w:rPr>
        <w:t xml:space="preserve">an </w:t>
      </w:r>
      <w:r w:rsidR="0075064C" w:rsidRPr="00FE1806">
        <w:rPr>
          <w:lang w:val="en-US"/>
        </w:rPr>
        <w:t xml:space="preserve">insult used to manipulate </w:t>
      </w:r>
      <w:r w:rsidR="00FD6C8C" w:rsidRPr="00FE1806">
        <w:rPr>
          <w:lang w:val="en-US"/>
        </w:rPr>
        <w:t xml:space="preserve">the conceptual independent variable of </w:t>
      </w:r>
      <w:r w:rsidR="000260F0" w:rsidRPr="00FE1806">
        <w:rPr>
          <w:lang w:val="en-US"/>
        </w:rPr>
        <w:t>frustration might also lead</w:t>
      </w:r>
      <w:r w:rsidR="0075064C" w:rsidRPr="00FE1806">
        <w:rPr>
          <w:lang w:val="en-US"/>
        </w:rPr>
        <w:t xml:space="preserve"> to enhanced physiological arousal, facilitating more extreme </w:t>
      </w:r>
      <w:r w:rsidR="000260F0" w:rsidRPr="00FE1806">
        <w:rPr>
          <w:lang w:val="en-US"/>
        </w:rPr>
        <w:t>response</w:t>
      </w:r>
      <w:r w:rsidR="00C05F23" w:rsidRPr="00FE1806">
        <w:rPr>
          <w:lang w:val="en-US"/>
        </w:rPr>
        <w:t>s</w:t>
      </w:r>
      <w:r w:rsidR="000260F0" w:rsidRPr="00FE1806">
        <w:rPr>
          <w:lang w:val="en-US"/>
        </w:rPr>
        <w:t xml:space="preserve"> in general, including more extreme </w:t>
      </w:r>
      <w:r w:rsidR="0075064C" w:rsidRPr="00FE1806">
        <w:rPr>
          <w:lang w:val="en-US"/>
        </w:rPr>
        <w:t>aggressive responses (see West, Kwok, &amp; Liu, 2014).</w:t>
      </w:r>
      <w:r w:rsidR="000D0759" w:rsidRPr="00FE1806">
        <w:rPr>
          <w:lang w:val="en-US"/>
        </w:rPr>
        <w:t xml:space="preserve"> </w:t>
      </w:r>
      <w:r w:rsidR="009D0115" w:rsidRPr="00FE1806">
        <w:rPr>
          <w:lang w:val="en-US"/>
        </w:rPr>
        <w:t>In their review</w:t>
      </w:r>
      <w:r w:rsidR="002E3184" w:rsidRPr="00FE1806">
        <w:rPr>
          <w:lang w:val="en-US"/>
        </w:rPr>
        <w:t>,</w:t>
      </w:r>
      <w:r w:rsidR="009D0115" w:rsidRPr="00FE1806">
        <w:rPr>
          <w:lang w:val="en-US"/>
        </w:rPr>
        <w:t xml:space="preserve"> </w:t>
      </w:r>
      <w:r w:rsidR="002E3184" w:rsidRPr="00FE1806">
        <w:rPr>
          <w:lang w:val="en-US"/>
        </w:rPr>
        <w:t xml:space="preserve">Fiedler et al. (2021) </w:t>
      </w:r>
      <w:r w:rsidR="0075064C" w:rsidRPr="00FE1806">
        <w:rPr>
          <w:lang w:val="en-US"/>
        </w:rPr>
        <w:t>found that v</w:t>
      </w:r>
      <w:r w:rsidR="000C71A4" w:rsidRPr="00FE1806">
        <w:rPr>
          <w:lang w:val="en-US"/>
        </w:rPr>
        <w:t xml:space="preserve">irtually no studies </w:t>
      </w:r>
      <w:r w:rsidR="00373F32" w:rsidRPr="00FE1806">
        <w:rPr>
          <w:lang w:val="en-US"/>
        </w:rPr>
        <w:t>checked for</w:t>
      </w:r>
      <w:r w:rsidR="000C71A4" w:rsidRPr="00FE1806">
        <w:rPr>
          <w:lang w:val="en-US"/>
        </w:rPr>
        <w:t xml:space="preserve"> </w:t>
      </w:r>
      <w:r w:rsidR="00373F32" w:rsidRPr="00FE1806">
        <w:rPr>
          <w:lang w:val="en-US"/>
        </w:rPr>
        <w:t xml:space="preserve">such </w:t>
      </w:r>
      <w:r w:rsidR="000C71A4" w:rsidRPr="00FE1806">
        <w:rPr>
          <w:lang w:val="en-US"/>
        </w:rPr>
        <w:t xml:space="preserve">possible </w:t>
      </w:r>
      <w:r w:rsidR="00373F32" w:rsidRPr="00FE1806">
        <w:rPr>
          <w:lang w:val="en-US"/>
        </w:rPr>
        <w:t>confounding</w:t>
      </w:r>
      <w:r w:rsidR="000C71A4" w:rsidRPr="00FE1806">
        <w:rPr>
          <w:lang w:val="en-US"/>
        </w:rPr>
        <w:t xml:space="preserve">. They argue that </w:t>
      </w:r>
      <w:r w:rsidR="00373F32" w:rsidRPr="00FE1806">
        <w:rPr>
          <w:lang w:val="en-US"/>
        </w:rPr>
        <w:t xml:space="preserve">such </w:t>
      </w:r>
      <w:r w:rsidR="000C71A4" w:rsidRPr="00FE1806">
        <w:rPr>
          <w:lang w:val="en-US"/>
        </w:rPr>
        <w:t xml:space="preserve">checks are key </w:t>
      </w:r>
      <w:r w:rsidR="00CD3C59" w:rsidRPr="00FE1806">
        <w:rPr>
          <w:lang w:val="en-US"/>
        </w:rPr>
        <w:t xml:space="preserve">for </w:t>
      </w:r>
      <w:r w:rsidR="000C71A4" w:rsidRPr="00FE1806">
        <w:rPr>
          <w:lang w:val="en-US"/>
        </w:rPr>
        <w:t>theory building</w:t>
      </w:r>
      <w:r w:rsidR="00373F32" w:rsidRPr="00FE1806">
        <w:rPr>
          <w:lang w:val="en-US"/>
        </w:rPr>
        <w:t>: they</w:t>
      </w:r>
      <w:r w:rsidR="009D0115" w:rsidRPr="00FE1806">
        <w:rPr>
          <w:lang w:val="en-US"/>
        </w:rPr>
        <w:t xml:space="preserve"> can be leveraged in a mediational model</w:t>
      </w:r>
      <w:r w:rsidR="00050601" w:rsidRPr="00FE1806">
        <w:rPr>
          <w:lang w:val="en-US"/>
        </w:rPr>
        <w:t xml:space="preserve"> that </w:t>
      </w:r>
      <w:r w:rsidR="009D0115" w:rsidRPr="00FE1806">
        <w:rPr>
          <w:lang w:val="en-US"/>
        </w:rPr>
        <w:t>probe</w:t>
      </w:r>
      <w:r w:rsidR="00D677BA" w:rsidRPr="00FE1806">
        <w:rPr>
          <w:lang w:val="en-US"/>
        </w:rPr>
        <w:t>s</w:t>
      </w:r>
      <w:r w:rsidR="009D0115" w:rsidRPr="00FE1806">
        <w:rPr>
          <w:lang w:val="en-US"/>
        </w:rPr>
        <w:t xml:space="preserve"> the relative effect of </w:t>
      </w:r>
      <w:r w:rsidR="00CD3C59" w:rsidRPr="00FE1806">
        <w:rPr>
          <w:lang w:val="en-US"/>
        </w:rPr>
        <w:t xml:space="preserve">a </w:t>
      </w:r>
      <w:r w:rsidR="009D0115" w:rsidRPr="00FE1806">
        <w:rPr>
          <w:lang w:val="en-US"/>
        </w:rPr>
        <w:t xml:space="preserve">treatment through each mediator to </w:t>
      </w:r>
      <w:r w:rsidR="00CD3C59" w:rsidRPr="00FE1806">
        <w:rPr>
          <w:lang w:val="en-US"/>
        </w:rPr>
        <w:t xml:space="preserve">a </w:t>
      </w:r>
      <w:r w:rsidR="009D0115" w:rsidRPr="00FE1806">
        <w:rPr>
          <w:lang w:val="en-US"/>
        </w:rPr>
        <w:t xml:space="preserve">dependent variable (MacKinnon, 2008; </w:t>
      </w:r>
      <w:proofErr w:type="spellStart"/>
      <w:r w:rsidR="00213236" w:rsidRPr="00FE1806">
        <w:rPr>
          <w:lang w:val="en-US"/>
        </w:rPr>
        <w:t>Vanderweele</w:t>
      </w:r>
      <w:proofErr w:type="spellEnd"/>
      <w:r w:rsidR="00213236" w:rsidRPr="00FE1806">
        <w:rPr>
          <w:lang w:val="en-US"/>
        </w:rPr>
        <w:t>, 2015;</w:t>
      </w:r>
      <w:r w:rsidR="002C3CE9" w:rsidRPr="00FE1806">
        <w:rPr>
          <w:lang w:val="en-US"/>
        </w:rPr>
        <w:t xml:space="preserve"> </w:t>
      </w:r>
      <w:r w:rsidR="009D0115" w:rsidRPr="00FE1806">
        <w:rPr>
          <w:lang w:val="en-US"/>
        </w:rPr>
        <w:t>West &amp; Aiken, 1997</w:t>
      </w:r>
      <w:r w:rsidR="00213236" w:rsidRPr="00FE1806">
        <w:rPr>
          <w:lang w:val="en-US"/>
        </w:rPr>
        <w:t xml:space="preserve">). </w:t>
      </w:r>
      <w:r w:rsidR="00CD3C59" w:rsidRPr="00FE1806">
        <w:rPr>
          <w:lang w:val="en-US"/>
        </w:rPr>
        <w:t xml:space="preserve">Fiedler et al. </w:t>
      </w:r>
      <w:r w:rsidR="00050601" w:rsidRPr="00FE1806">
        <w:rPr>
          <w:lang w:val="en-US"/>
        </w:rPr>
        <w:t xml:space="preserve">argue that </w:t>
      </w:r>
      <w:r w:rsidR="00373F32" w:rsidRPr="00FE1806">
        <w:rPr>
          <w:lang w:val="en-US"/>
        </w:rPr>
        <w:t xml:space="preserve">such </w:t>
      </w:r>
      <w:r w:rsidR="00050601" w:rsidRPr="00FE1806">
        <w:rPr>
          <w:lang w:val="en-US"/>
        </w:rPr>
        <w:t xml:space="preserve">mediational analysis </w:t>
      </w:r>
      <w:r w:rsidR="000C71A4" w:rsidRPr="00FE1806">
        <w:rPr>
          <w:lang w:val="en-US"/>
        </w:rPr>
        <w:t>is crucial</w:t>
      </w:r>
      <w:r w:rsidR="00373F32" w:rsidRPr="00FE1806">
        <w:rPr>
          <w:lang w:val="en-US"/>
        </w:rPr>
        <w:t>,</w:t>
      </w:r>
      <w:r w:rsidR="000C71A4" w:rsidRPr="00FE1806">
        <w:rPr>
          <w:lang w:val="en-US"/>
        </w:rPr>
        <w:t xml:space="preserve"> suggest</w:t>
      </w:r>
      <w:r w:rsidR="00CD3C59" w:rsidRPr="00FE1806">
        <w:rPr>
          <w:lang w:val="en-US"/>
        </w:rPr>
        <w:t>ing</w:t>
      </w:r>
      <w:r w:rsidR="000C71A4" w:rsidRPr="00FE1806">
        <w:rPr>
          <w:lang w:val="en-US"/>
        </w:rPr>
        <w:t xml:space="preserve"> that “no manipulation can be expected to affect only a single </w:t>
      </w:r>
      <w:r w:rsidR="00050601" w:rsidRPr="00FE1806">
        <w:rPr>
          <w:lang w:val="en-US"/>
        </w:rPr>
        <w:t xml:space="preserve">[theoretical] </w:t>
      </w:r>
      <w:r w:rsidR="000C71A4" w:rsidRPr="00FE1806">
        <w:rPr>
          <w:lang w:val="en-US"/>
        </w:rPr>
        <w:t>IV” (</w:t>
      </w:r>
      <w:r w:rsidR="00CD3C59" w:rsidRPr="00FE1806">
        <w:rPr>
          <w:lang w:val="en-US"/>
        </w:rPr>
        <w:t xml:space="preserve">2021, </w:t>
      </w:r>
      <w:r w:rsidR="000C71A4" w:rsidRPr="00FE1806">
        <w:rPr>
          <w:lang w:val="en-US"/>
        </w:rPr>
        <w:t xml:space="preserve">p. </w:t>
      </w:r>
      <w:r w:rsidR="00766D0F" w:rsidRPr="00FE1806">
        <w:rPr>
          <w:lang w:val="en-US"/>
        </w:rPr>
        <w:t>3)</w:t>
      </w:r>
      <w:r w:rsidR="000C71A4" w:rsidRPr="00FE1806">
        <w:rPr>
          <w:lang w:val="en-US"/>
        </w:rPr>
        <w:t xml:space="preserve">. They suggest that </w:t>
      </w:r>
      <w:r w:rsidR="00CD3C59" w:rsidRPr="00FE1806">
        <w:rPr>
          <w:lang w:val="en-US"/>
        </w:rPr>
        <w:t xml:space="preserve">manipulation </w:t>
      </w:r>
      <w:r w:rsidR="000C71A4" w:rsidRPr="00FE1806">
        <w:rPr>
          <w:lang w:val="en-US"/>
        </w:rPr>
        <w:t xml:space="preserve">checks should be included in all research. Without checks on the manipulation, as well as on other potential confounding variables, </w:t>
      </w:r>
      <w:r w:rsidR="00CD3C59" w:rsidRPr="00FE1806">
        <w:rPr>
          <w:lang w:val="en-US"/>
        </w:rPr>
        <w:t xml:space="preserve">it is not possible to </w:t>
      </w:r>
      <w:r w:rsidR="000C71A4" w:rsidRPr="00FE1806">
        <w:rPr>
          <w:lang w:val="en-US"/>
        </w:rPr>
        <w:t xml:space="preserve">know what it is about </w:t>
      </w:r>
      <w:r w:rsidR="00CD3C59" w:rsidRPr="00FE1806">
        <w:rPr>
          <w:lang w:val="en-US"/>
        </w:rPr>
        <w:t xml:space="preserve">a </w:t>
      </w:r>
      <w:r w:rsidR="000C71A4" w:rsidRPr="00FE1806">
        <w:rPr>
          <w:lang w:val="en-US"/>
        </w:rPr>
        <w:t xml:space="preserve">manipulation that produced the effect. </w:t>
      </w:r>
    </w:p>
    <w:p w14:paraId="774F3A4E" w14:textId="19BFDE89" w:rsidR="0020307B" w:rsidRPr="00FE1806" w:rsidRDefault="0020307B" w:rsidP="00A459C8">
      <w:pPr>
        <w:spacing w:line="480" w:lineRule="auto"/>
        <w:ind w:firstLine="720"/>
        <w:rPr>
          <w:lang w:val="en-US"/>
        </w:rPr>
      </w:pPr>
      <w:r w:rsidRPr="00FE1806">
        <w:rPr>
          <w:lang w:val="en-US"/>
        </w:rPr>
        <w:t xml:space="preserve">In reality, it is often impossible to manipulate </w:t>
      </w:r>
      <w:r w:rsidR="00CD3C59" w:rsidRPr="00FE1806">
        <w:rPr>
          <w:lang w:val="en-US"/>
        </w:rPr>
        <w:t>an abstract psychological</w:t>
      </w:r>
      <w:r w:rsidRPr="00FE1806">
        <w:rPr>
          <w:lang w:val="en-US"/>
        </w:rPr>
        <w:t xml:space="preserve"> construct and change nothing else, </w:t>
      </w:r>
      <w:r w:rsidR="00842F2C" w:rsidRPr="00FE1806">
        <w:rPr>
          <w:lang w:val="en-US"/>
        </w:rPr>
        <w:t>so</w:t>
      </w:r>
      <w:r w:rsidRPr="00FE1806">
        <w:rPr>
          <w:lang w:val="en-US"/>
        </w:rPr>
        <w:t xml:space="preserve"> experiments </w:t>
      </w:r>
      <w:r w:rsidR="00842F2C" w:rsidRPr="00FE1806">
        <w:rPr>
          <w:lang w:val="en-US"/>
        </w:rPr>
        <w:t xml:space="preserve">are </w:t>
      </w:r>
      <w:r w:rsidRPr="00FE1806">
        <w:rPr>
          <w:lang w:val="en-US"/>
        </w:rPr>
        <w:t xml:space="preserve">vulnerable to possible third-variable explanations. </w:t>
      </w:r>
      <w:r w:rsidR="004C3FA5" w:rsidRPr="00FE1806">
        <w:rPr>
          <w:lang w:val="en-US"/>
        </w:rPr>
        <w:t>Experimental treatments are usually not toggle-switch activities in which the intended variable is turned on or not</w:t>
      </w:r>
      <w:r w:rsidR="00C432F4" w:rsidRPr="00FE1806">
        <w:rPr>
          <w:lang w:val="en-US"/>
        </w:rPr>
        <w:t xml:space="preserve"> </w:t>
      </w:r>
      <w:r w:rsidR="004C3FA5" w:rsidRPr="00FE1806">
        <w:rPr>
          <w:lang w:val="en-US"/>
        </w:rPr>
        <w:t>and nothing else is manipulated</w:t>
      </w:r>
      <w:r w:rsidR="00C432F4" w:rsidRPr="00FE1806">
        <w:rPr>
          <w:lang w:val="en-US"/>
        </w:rPr>
        <w:t>, as with fertilizers</w:t>
      </w:r>
      <w:r w:rsidR="004C3FA5" w:rsidRPr="00FE1806">
        <w:rPr>
          <w:lang w:val="en-US"/>
        </w:rPr>
        <w:t xml:space="preserve">. </w:t>
      </w:r>
      <w:r w:rsidR="00842F2C" w:rsidRPr="00FE1806">
        <w:rPr>
          <w:lang w:val="en-US"/>
        </w:rPr>
        <w:t>Suppose that</w:t>
      </w:r>
      <w:r w:rsidR="004C3FA5" w:rsidRPr="00FE1806">
        <w:rPr>
          <w:lang w:val="en-US"/>
        </w:rPr>
        <w:t xml:space="preserve"> participants </w:t>
      </w:r>
      <w:r w:rsidR="004C3FA5" w:rsidRPr="00FE1806">
        <w:rPr>
          <w:lang w:val="en-US"/>
        </w:rPr>
        <w:lastRenderedPageBreak/>
        <w:t>watch a movie, for example</w:t>
      </w:r>
      <w:r w:rsidR="00842F2C" w:rsidRPr="00FE1806">
        <w:rPr>
          <w:lang w:val="en-US"/>
        </w:rPr>
        <w:t>. T</w:t>
      </w:r>
      <w:r w:rsidR="004C3FA5" w:rsidRPr="00FE1806">
        <w:rPr>
          <w:lang w:val="en-US"/>
        </w:rPr>
        <w:t>his can induce a mood change</w:t>
      </w:r>
      <w:r w:rsidR="00842F2C" w:rsidRPr="00FE1806">
        <w:rPr>
          <w:lang w:val="en-US"/>
        </w:rPr>
        <w:t>, b</w:t>
      </w:r>
      <w:r w:rsidR="004C3FA5" w:rsidRPr="00FE1806">
        <w:rPr>
          <w:lang w:val="en-US"/>
        </w:rPr>
        <w:t xml:space="preserve">ut it can </w:t>
      </w:r>
      <w:r w:rsidR="00C432F4" w:rsidRPr="00FE1806">
        <w:rPr>
          <w:lang w:val="en-US"/>
        </w:rPr>
        <w:t xml:space="preserve">also </w:t>
      </w:r>
      <w:r w:rsidR="004C3FA5" w:rsidRPr="00FE1806">
        <w:rPr>
          <w:lang w:val="en-US"/>
        </w:rPr>
        <w:t>induce thoughts about sociability, create arousal</w:t>
      </w:r>
      <w:r w:rsidR="002C3CE9" w:rsidRPr="00FE1806">
        <w:rPr>
          <w:lang w:val="en-US"/>
        </w:rPr>
        <w:t>,</w:t>
      </w:r>
      <w:r w:rsidR="004C3FA5" w:rsidRPr="00FE1806">
        <w:rPr>
          <w:lang w:val="en-US"/>
        </w:rPr>
        <w:t xml:space="preserve"> </w:t>
      </w:r>
      <w:r w:rsidR="00C432F4" w:rsidRPr="00FE1806">
        <w:rPr>
          <w:lang w:val="en-US"/>
        </w:rPr>
        <w:t>or</w:t>
      </w:r>
      <w:r w:rsidR="004C3FA5" w:rsidRPr="00FE1806">
        <w:rPr>
          <w:lang w:val="en-US"/>
        </w:rPr>
        <w:t xml:space="preserve"> affect the dependent variable</w:t>
      </w:r>
      <w:r w:rsidR="00C432F4" w:rsidRPr="00FE1806">
        <w:rPr>
          <w:lang w:val="en-US"/>
        </w:rPr>
        <w:t xml:space="preserve"> in other ways</w:t>
      </w:r>
      <w:r w:rsidR="00962F94">
        <w:rPr>
          <w:lang w:val="en-US"/>
        </w:rPr>
        <w:t>.</w:t>
      </w:r>
      <w:r w:rsidR="000D0759" w:rsidRPr="00FE1806">
        <w:rPr>
          <w:lang w:val="en-US"/>
        </w:rPr>
        <w:t xml:space="preserve"> </w:t>
      </w:r>
      <w:r w:rsidR="00C432F4" w:rsidRPr="00FE1806">
        <w:rPr>
          <w:lang w:val="en-US"/>
        </w:rPr>
        <w:t>It may be t</w:t>
      </w:r>
      <w:r w:rsidR="004C3FA5" w:rsidRPr="00FE1806">
        <w:rPr>
          <w:lang w:val="en-US"/>
        </w:rPr>
        <w:t xml:space="preserve">hese unintended effects </w:t>
      </w:r>
      <w:r w:rsidR="00C432F4" w:rsidRPr="00FE1806">
        <w:rPr>
          <w:lang w:val="en-US"/>
        </w:rPr>
        <w:t>that</w:t>
      </w:r>
      <w:r w:rsidR="00CD3C59" w:rsidRPr="00FE1806">
        <w:rPr>
          <w:lang w:val="en-US"/>
        </w:rPr>
        <w:t xml:space="preserve"> </w:t>
      </w:r>
      <w:r w:rsidR="00C432F4" w:rsidRPr="00FE1806">
        <w:rPr>
          <w:lang w:val="en-US"/>
        </w:rPr>
        <w:t xml:space="preserve">are </w:t>
      </w:r>
      <w:r w:rsidR="004C3FA5" w:rsidRPr="00FE1806">
        <w:rPr>
          <w:lang w:val="en-US"/>
        </w:rPr>
        <w:t>caus</w:t>
      </w:r>
      <w:r w:rsidR="00C432F4" w:rsidRPr="00FE1806">
        <w:rPr>
          <w:lang w:val="en-US"/>
        </w:rPr>
        <w:t>ing</w:t>
      </w:r>
      <w:r w:rsidR="004C3FA5" w:rsidRPr="00FE1806">
        <w:rPr>
          <w:lang w:val="en-US"/>
        </w:rPr>
        <w:t xml:space="preserve"> the </w:t>
      </w:r>
      <w:r w:rsidR="00C432F4" w:rsidRPr="00FE1806">
        <w:rPr>
          <w:lang w:val="en-US"/>
        </w:rPr>
        <w:t xml:space="preserve">observed </w:t>
      </w:r>
      <w:r w:rsidR="004C3FA5" w:rsidRPr="00FE1806">
        <w:rPr>
          <w:lang w:val="en-US"/>
        </w:rPr>
        <w:t xml:space="preserve">outcome. </w:t>
      </w:r>
      <w:r w:rsidR="002C3CE9" w:rsidRPr="00FE1806">
        <w:rPr>
          <w:lang w:val="en-US"/>
        </w:rPr>
        <w:t xml:space="preserve">Just </w:t>
      </w:r>
      <w:r w:rsidR="00C432F4" w:rsidRPr="00FE1806">
        <w:rPr>
          <w:lang w:val="en-US"/>
        </w:rPr>
        <w:t xml:space="preserve">as </w:t>
      </w:r>
      <w:r w:rsidR="002C3CE9" w:rsidRPr="00FE1806">
        <w:rPr>
          <w:lang w:val="en-US"/>
        </w:rPr>
        <w:t>non-experiments</w:t>
      </w:r>
      <w:r w:rsidR="00C432F4" w:rsidRPr="00FE1806">
        <w:rPr>
          <w:lang w:val="en-US"/>
        </w:rPr>
        <w:t xml:space="preserve"> do</w:t>
      </w:r>
      <w:r w:rsidR="002C3CE9" w:rsidRPr="00FE1806">
        <w:rPr>
          <w:lang w:val="en-US"/>
        </w:rPr>
        <w:t>, experiment</w:t>
      </w:r>
      <w:r w:rsidRPr="00FE1806">
        <w:rPr>
          <w:lang w:val="en-US"/>
        </w:rPr>
        <w:t xml:space="preserve">s should present evidence that unintended </w:t>
      </w:r>
      <w:r w:rsidR="00842F2C" w:rsidRPr="00FE1806">
        <w:rPr>
          <w:lang w:val="en-US"/>
        </w:rPr>
        <w:t>effects</w:t>
      </w:r>
      <w:r w:rsidRPr="00FE1806">
        <w:rPr>
          <w:lang w:val="en-US"/>
        </w:rPr>
        <w:t xml:space="preserve"> of </w:t>
      </w:r>
      <w:r w:rsidR="00CD3C59" w:rsidRPr="00FE1806">
        <w:rPr>
          <w:lang w:val="en-US"/>
        </w:rPr>
        <w:t xml:space="preserve">any </w:t>
      </w:r>
      <w:r w:rsidRPr="00FE1806">
        <w:rPr>
          <w:lang w:val="en-US"/>
        </w:rPr>
        <w:t>manipulation</w:t>
      </w:r>
      <w:r w:rsidR="00CD3C59" w:rsidRPr="00FE1806">
        <w:rPr>
          <w:lang w:val="en-US"/>
        </w:rPr>
        <w:t>s</w:t>
      </w:r>
      <w:r w:rsidRPr="00FE1806">
        <w:rPr>
          <w:lang w:val="en-US"/>
        </w:rPr>
        <w:t xml:space="preserve"> are not a problem—but we do not see much of th</w:t>
      </w:r>
      <w:r w:rsidR="00CD3C59" w:rsidRPr="00FE1806">
        <w:rPr>
          <w:lang w:val="en-US"/>
        </w:rPr>
        <w:t>is</w:t>
      </w:r>
      <w:r w:rsidRPr="00FE1806">
        <w:rPr>
          <w:lang w:val="en-US"/>
        </w:rPr>
        <w:t xml:space="preserve"> in psychology. </w:t>
      </w:r>
      <w:r w:rsidR="00C432F4" w:rsidRPr="00FE1806">
        <w:rPr>
          <w:lang w:val="en-US"/>
        </w:rPr>
        <w:t>Because of their</w:t>
      </w:r>
      <w:r w:rsidRPr="00FE1806">
        <w:rPr>
          <w:lang w:val="en-US"/>
        </w:rPr>
        <w:t xml:space="preserve"> perceived strength</w:t>
      </w:r>
      <w:r w:rsidR="00C432F4" w:rsidRPr="00FE1806">
        <w:rPr>
          <w:lang w:val="en-US"/>
        </w:rPr>
        <w:t>,</w:t>
      </w:r>
      <w:r w:rsidRPr="00FE1806">
        <w:rPr>
          <w:lang w:val="en-US"/>
        </w:rPr>
        <w:t xml:space="preserve"> experiments are often given a </w:t>
      </w:r>
      <w:r w:rsidR="00CD3C59" w:rsidRPr="00FE1806">
        <w:rPr>
          <w:lang w:val="en-US"/>
        </w:rPr>
        <w:t>‘</w:t>
      </w:r>
      <w:r w:rsidRPr="00FE1806">
        <w:rPr>
          <w:lang w:val="en-US"/>
        </w:rPr>
        <w:t>free pass</w:t>
      </w:r>
      <w:r w:rsidR="00CD3C59" w:rsidRPr="00FE1806">
        <w:rPr>
          <w:lang w:val="en-US"/>
        </w:rPr>
        <w:t xml:space="preserve">’, </w:t>
      </w:r>
      <w:r w:rsidR="00C432F4" w:rsidRPr="00FE1806">
        <w:rPr>
          <w:lang w:val="en-US"/>
        </w:rPr>
        <w:t>with</w:t>
      </w:r>
      <w:r w:rsidRPr="00FE1806">
        <w:rPr>
          <w:lang w:val="en-US"/>
        </w:rPr>
        <w:t xml:space="preserve"> </w:t>
      </w:r>
      <w:r w:rsidR="002C3CE9" w:rsidRPr="00FE1806">
        <w:rPr>
          <w:lang w:val="en-US"/>
        </w:rPr>
        <w:t>little</w:t>
      </w:r>
      <w:r w:rsidRPr="00FE1806">
        <w:rPr>
          <w:lang w:val="en-US"/>
        </w:rPr>
        <w:t xml:space="preserve"> scrutiny for potential confounders. </w:t>
      </w:r>
    </w:p>
    <w:p w14:paraId="357CBAE6" w14:textId="29F92513" w:rsidR="0020307B" w:rsidRPr="00FE1806" w:rsidRDefault="0020307B" w:rsidP="00A459C8">
      <w:pPr>
        <w:spacing w:line="480" w:lineRule="auto"/>
        <w:ind w:firstLine="720"/>
        <w:rPr>
          <w:lang w:val="en-US"/>
        </w:rPr>
      </w:pPr>
      <w:r w:rsidRPr="00FE1806">
        <w:rPr>
          <w:lang w:val="en-US"/>
        </w:rPr>
        <w:t xml:space="preserve">Chester and </w:t>
      </w:r>
      <w:proofErr w:type="spellStart"/>
      <w:r w:rsidRPr="00FE1806">
        <w:rPr>
          <w:lang w:val="en-US"/>
        </w:rPr>
        <w:t>Lasko</w:t>
      </w:r>
      <w:proofErr w:type="spellEnd"/>
      <w:r w:rsidRPr="00FE1806">
        <w:rPr>
          <w:lang w:val="en-US"/>
        </w:rPr>
        <w:t xml:space="preserve"> (2020) </w:t>
      </w:r>
      <w:r w:rsidR="004C3FA5" w:rsidRPr="00FE1806">
        <w:rPr>
          <w:lang w:val="en-US"/>
        </w:rPr>
        <w:t xml:space="preserve">provide an informative review of manipulations in social psychology. </w:t>
      </w:r>
      <w:r w:rsidR="000C686D" w:rsidRPr="00FE1806">
        <w:rPr>
          <w:lang w:val="en-US"/>
        </w:rPr>
        <w:t>E</w:t>
      </w:r>
      <w:r w:rsidRPr="00FE1806">
        <w:rPr>
          <w:lang w:val="en-US"/>
        </w:rPr>
        <w:t>xamin</w:t>
      </w:r>
      <w:r w:rsidR="000C686D" w:rsidRPr="00FE1806">
        <w:rPr>
          <w:lang w:val="en-US"/>
        </w:rPr>
        <w:t>ing</w:t>
      </w:r>
      <w:r w:rsidRPr="00FE1806">
        <w:rPr>
          <w:lang w:val="en-US"/>
        </w:rPr>
        <w:t xml:space="preserve"> 348 experimental manipulations in the </w:t>
      </w:r>
      <w:r w:rsidRPr="00FE1806">
        <w:rPr>
          <w:i/>
          <w:iCs/>
          <w:lang w:val="en-US"/>
        </w:rPr>
        <w:t>Journal of Personality and Social Psychology</w:t>
      </w:r>
      <w:r w:rsidR="000C686D" w:rsidRPr="00FE1806">
        <w:rPr>
          <w:lang w:val="en-US"/>
        </w:rPr>
        <w:t>, t</w:t>
      </w:r>
      <w:r w:rsidRPr="00FE1806">
        <w:rPr>
          <w:lang w:val="en-US"/>
        </w:rPr>
        <w:t xml:space="preserve">hey found that very few were checked for validity. Most were created ‘on-the-fly’ without a history of use and without validation studies such as pilot testing. Chester and </w:t>
      </w:r>
      <w:proofErr w:type="spellStart"/>
      <w:r w:rsidRPr="00FE1806">
        <w:rPr>
          <w:lang w:val="en-US"/>
        </w:rPr>
        <w:t>Lasko</w:t>
      </w:r>
      <w:proofErr w:type="spellEnd"/>
      <w:r w:rsidRPr="00FE1806">
        <w:rPr>
          <w:lang w:val="en-US"/>
        </w:rPr>
        <w:t xml:space="preserve"> recommend that experimenters use validated and standardized manipulation protocols, study the effects and duration of the manipulation, and estimate the manipulation’s effects on multiple possible constructs within the target theory. They found that these recommendations are rarely </w:t>
      </w:r>
      <w:r w:rsidR="000C686D" w:rsidRPr="00FE1806">
        <w:rPr>
          <w:lang w:val="en-US"/>
        </w:rPr>
        <w:t xml:space="preserve">if ever comprehensively </w:t>
      </w:r>
      <w:r w:rsidRPr="00FE1806">
        <w:rPr>
          <w:lang w:val="en-US"/>
        </w:rPr>
        <w:t>followed</w:t>
      </w:r>
      <w:r w:rsidR="00C05F23" w:rsidRPr="00FE1806">
        <w:rPr>
          <w:lang w:val="en-US"/>
        </w:rPr>
        <w:t>.</w:t>
      </w:r>
    </w:p>
    <w:p w14:paraId="4B7514F2" w14:textId="7C202102" w:rsidR="0019175E" w:rsidRPr="00FE1806" w:rsidRDefault="009B1F07" w:rsidP="00A459C8">
      <w:pPr>
        <w:spacing w:line="480" w:lineRule="auto"/>
        <w:ind w:firstLine="720"/>
        <w:rPr>
          <w:lang w:val="en-US"/>
        </w:rPr>
      </w:pPr>
      <w:r w:rsidRPr="00FE1806">
        <w:rPr>
          <w:lang w:val="en-US"/>
        </w:rPr>
        <w:t>M</w:t>
      </w:r>
      <w:r w:rsidR="0023795F" w:rsidRPr="00FE1806">
        <w:rPr>
          <w:lang w:val="en-US"/>
        </w:rPr>
        <w:t xml:space="preserve">anipulation </w:t>
      </w:r>
      <w:r w:rsidR="00085AA0" w:rsidRPr="00FE1806">
        <w:rPr>
          <w:lang w:val="en-US"/>
        </w:rPr>
        <w:t xml:space="preserve">checks in mood experiments cast doubt on whether the intended moods were actually induced. For example, </w:t>
      </w:r>
      <w:r w:rsidR="0019175E" w:rsidRPr="00FE1806">
        <w:rPr>
          <w:lang w:val="en-US"/>
        </w:rPr>
        <w:t>Diener, Oishi, and Cha (2021</w:t>
      </w:r>
      <w:r w:rsidR="004559E9" w:rsidRPr="00FE1806">
        <w:rPr>
          <w:lang w:val="en-US"/>
        </w:rPr>
        <w:t>; see also Joseph et al., 2020</w:t>
      </w:r>
      <w:r w:rsidR="0019175E" w:rsidRPr="00FE1806">
        <w:rPr>
          <w:lang w:val="en-US"/>
        </w:rPr>
        <w:t xml:space="preserve">) </w:t>
      </w:r>
      <w:r w:rsidR="00085AA0" w:rsidRPr="00FE1806">
        <w:rPr>
          <w:lang w:val="en-US"/>
        </w:rPr>
        <w:t xml:space="preserve">found that people in </w:t>
      </w:r>
      <w:r w:rsidR="00116A6C" w:rsidRPr="00FE1806">
        <w:rPr>
          <w:lang w:val="en-US"/>
        </w:rPr>
        <w:t xml:space="preserve">negative mood </w:t>
      </w:r>
      <w:r w:rsidR="0072228B" w:rsidRPr="00FE1806">
        <w:rPr>
          <w:lang w:val="en-US"/>
        </w:rPr>
        <w:t xml:space="preserve">experimental </w:t>
      </w:r>
      <w:r w:rsidR="00116A6C" w:rsidRPr="00FE1806">
        <w:rPr>
          <w:lang w:val="en-US"/>
        </w:rPr>
        <w:t>conditions were actually in positive moods</w:t>
      </w:r>
      <w:r w:rsidR="0072228B" w:rsidRPr="00FE1806">
        <w:rPr>
          <w:lang w:val="en-US"/>
        </w:rPr>
        <w:t xml:space="preserve"> after the induction</w:t>
      </w:r>
      <w:r w:rsidR="00116A6C" w:rsidRPr="00FE1806">
        <w:rPr>
          <w:lang w:val="en-US"/>
        </w:rPr>
        <w:t xml:space="preserve">, albeit less positive than before the manipulation and more negative than in positive mood </w:t>
      </w:r>
      <w:r w:rsidR="00C05F23" w:rsidRPr="00FE1806">
        <w:rPr>
          <w:lang w:val="en-US"/>
        </w:rPr>
        <w:t xml:space="preserve">experimental </w:t>
      </w:r>
      <w:r w:rsidR="00116A6C" w:rsidRPr="00FE1806">
        <w:rPr>
          <w:lang w:val="en-US"/>
        </w:rPr>
        <w:t>conditions, but nonetheless still in a positive mood.</w:t>
      </w:r>
      <w:r w:rsidR="0072228B" w:rsidRPr="00FE1806">
        <w:rPr>
          <w:lang w:val="en-US"/>
        </w:rPr>
        <w:t xml:space="preserve"> Thus, what is learned from so-called negative mood inductions is often </w:t>
      </w:r>
      <w:r w:rsidR="0023795F" w:rsidRPr="00FE1806">
        <w:rPr>
          <w:lang w:val="en-US"/>
        </w:rPr>
        <w:t xml:space="preserve">actually </w:t>
      </w:r>
      <w:r w:rsidR="0072228B" w:rsidRPr="00FE1806">
        <w:rPr>
          <w:lang w:val="en-US"/>
        </w:rPr>
        <w:t>about milder positive moods.</w:t>
      </w:r>
      <w:r w:rsidR="0019175E" w:rsidRPr="00FE1806">
        <w:rPr>
          <w:lang w:val="en-US"/>
        </w:rPr>
        <w:t xml:space="preserve"> The construct validity is dubious.</w:t>
      </w:r>
    </w:p>
    <w:p w14:paraId="6B8A3E10" w14:textId="02F1BEBA" w:rsidR="000C71A4" w:rsidRPr="00FE1806" w:rsidRDefault="004C3FA5" w:rsidP="00A459C8">
      <w:pPr>
        <w:spacing w:line="480" w:lineRule="auto"/>
        <w:ind w:firstLine="720"/>
        <w:rPr>
          <w:lang w:val="en-US"/>
        </w:rPr>
      </w:pPr>
      <w:r w:rsidRPr="00FE1806">
        <w:rPr>
          <w:lang w:val="en-US"/>
        </w:rPr>
        <w:t>Finally, experiments may also induce suspicion of experiment</w:t>
      </w:r>
      <w:r w:rsidR="009E22FF" w:rsidRPr="00FE1806">
        <w:rPr>
          <w:lang w:val="en-US"/>
        </w:rPr>
        <w:t>ers’</w:t>
      </w:r>
      <w:r w:rsidRPr="00FE1806">
        <w:rPr>
          <w:lang w:val="en-US"/>
        </w:rPr>
        <w:t xml:space="preserve"> intent, or induce other motivations such as attempting to provide the experimenter with the desired results (</w:t>
      </w:r>
      <w:r w:rsidR="00856816" w:rsidRPr="00FE1806">
        <w:rPr>
          <w:lang w:val="en-US"/>
        </w:rPr>
        <w:t xml:space="preserve">for a review </w:t>
      </w:r>
      <w:r w:rsidRPr="00FE1806">
        <w:rPr>
          <w:lang w:val="en-US"/>
        </w:rPr>
        <w:lastRenderedPageBreak/>
        <w:t xml:space="preserve">see </w:t>
      </w:r>
      <w:proofErr w:type="spellStart"/>
      <w:r w:rsidRPr="00FE1806">
        <w:rPr>
          <w:lang w:val="en-US"/>
        </w:rPr>
        <w:t>Kruglanski</w:t>
      </w:r>
      <w:proofErr w:type="spellEnd"/>
      <w:r w:rsidR="002C3CE9" w:rsidRPr="00FE1806">
        <w:rPr>
          <w:lang w:val="en-US"/>
        </w:rPr>
        <w:t>, 1975</w:t>
      </w:r>
      <w:r w:rsidRPr="00FE1806">
        <w:rPr>
          <w:lang w:val="en-US"/>
        </w:rPr>
        <w:t>).</w:t>
      </w:r>
      <w:r w:rsidR="000D0759" w:rsidRPr="00FE1806">
        <w:rPr>
          <w:lang w:val="en-US"/>
        </w:rPr>
        <w:t xml:space="preserve"> </w:t>
      </w:r>
      <w:r w:rsidRPr="00FE1806">
        <w:rPr>
          <w:lang w:val="en-US"/>
        </w:rPr>
        <w:t xml:space="preserve">Experiments are arguably </w:t>
      </w:r>
      <w:r w:rsidR="009E22FF" w:rsidRPr="00FE1806">
        <w:rPr>
          <w:lang w:val="en-US"/>
        </w:rPr>
        <w:t>especially</w:t>
      </w:r>
      <w:r w:rsidRPr="00FE1806">
        <w:rPr>
          <w:lang w:val="en-US"/>
        </w:rPr>
        <w:t xml:space="preserve"> vulnerable to this problem</w:t>
      </w:r>
      <w:r w:rsidR="009E22FF" w:rsidRPr="00FE1806">
        <w:rPr>
          <w:lang w:val="en-US"/>
        </w:rPr>
        <w:t>. T</w:t>
      </w:r>
      <w:r w:rsidRPr="00FE1806">
        <w:rPr>
          <w:lang w:val="en-US"/>
        </w:rPr>
        <w:t xml:space="preserve">hey require high levels of motivation and co-operation from participants, and they often intervene in participants’ lives more substantially than </w:t>
      </w:r>
      <w:r w:rsidR="00856816" w:rsidRPr="00FE1806">
        <w:rPr>
          <w:lang w:val="en-US"/>
        </w:rPr>
        <w:t>other methods</w:t>
      </w:r>
      <w:r w:rsidR="009B1F07" w:rsidRPr="00FE1806">
        <w:rPr>
          <w:lang w:val="en-US"/>
        </w:rPr>
        <w:t xml:space="preserve"> do</w:t>
      </w:r>
      <w:r w:rsidR="00856816" w:rsidRPr="00FE1806">
        <w:rPr>
          <w:lang w:val="en-US"/>
        </w:rPr>
        <w:t>.</w:t>
      </w:r>
    </w:p>
    <w:p w14:paraId="04FF245D" w14:textId="4165DB99" w:rsidR="003D2DDA" w:rsidRPr="00FE1806" w:rsidRDefault="000C71A4" w:rsidP="00F65E64">
      <w:pPr>
        <w:spacing w:line="480" w:lineRule="auto"/>
        <w:ind w:firstLine="720"/>
        <w:rPr>
          <w:lang w:val="en-US"/>
        </w:rPr>
      </w:pPr>
      <w:r w:rsidRPr="00FE1806">
        <w:rPr>
          <w:lang w:val="en-US"/>
        </w:rPr>
        <w:t xml:space="preserve">In sum, because of </w:t>
      </w:r>
      <w:r w:rsidR="009B1F07" w:rsidRPr="00FE1806">
        <w:rPr>
          <w:lang w:val="en-US"/>
        </w:rPr>
        <w:t xml:space="preserve">the </w:t>
      </w:r>
      <w:r w:rsidRPr="00FE1806">
        <w:rPr>
          <w:lang w:val="en-US"/>
        </w:rPr>
        <w:t xml:space="preserve">gap between experimental operations and the concepts they are meant to represent, imputing causality to a particular concept is usually </w:t>
      </w:r>
      <w:r w:rsidR="00433827" w:rsidRPr="00FE1806">
        <w:rPr>
          <w:lang w:val="en-US"/>
        </w:rPr>
        <w:t>less valid than assumed</w:t>
      </w:r>
      <w:r w:rsidRPr="00FE1806">
        <w:rPr>
          <w:lang w:val="en-US"/>
        </w:rPr>
        <w:t>. Yet, some researchers do not spot the</w:t>
      </w:r>
      <w:r w:rsidR="009A02FB" w:rsidRPr="00FE1806">
        <w:rPr>
          <w:lang w:val="en-US"/>
        </w:rPr>
        <w:t xml:space="preserve"> problem</w:t>
      </w:r>
      <w:r w:rsidR="00120F47" w:rsidRPr="00FE1806">
        <w:rPr>
          <w:lang w:val="en-US"/>
        </w:rPr>
        <w:t>. T</w:t>
      </w:r>
      <w:r w:rsidRPr="00FE1806">
        <w:rPr>
          <w:lang w:val="en-US"/>
        </w:rPr>
        <w:t>hey believe their own conceptual labels, and do not look at the many other factors that their experimental treatment may also be affecting.</w:t>
      </w:r>
    </w:p>
    <w:p w14:paraId="382B22A1" w14:textId="7089AB4A" w:rsidR="00D65C3D" w:rsidRPr="00FE1806" w:rsidRDefault="009A02FB" w:rsidP="00A459C8">
      <w:pPr>
        <w:spacing w:line="480" w:lineRule="auto"/>
        <w:rPr>
          <w:b/>
          <w:bCs/>
          <w:lang w:val="en-US"/>
        </w:rPr>
      </w:pPr>
      <w:r w:rsidRPr="00FE1806">
        <w:rPr>
          <w:b/>
          <w:bCs/>
          <w:lang w:val="en-US"/>
        </w:rPr>
        <w:t xml:space="preserve">Problems of </w:t>
      </w:r>
      <w:r w:rsidR="001C45FD" w:rsidRPr="00FE1806">
        <w:rPr>
          <w:b/>
          <w:bCs/>
          <w:lang w:val="en-US"/>
        </w:rPr>
        <w:t>Statistical Conclusion Validity and Replication</w:t>
      </w:r>
    </w:p>
    <w:p w14:paraId="23F65079" w14:textId="30096E83" w:rsidR="000C71A4" w:rsidRPr="00FE1806" w:rsidRDefault="00D40FA5" w:rsidP="00A459C8">
      <w:pPr>
        <w:spacing w:line="480" w:lineRule="auto"/>
        <w:ind w:firstLine="720"/>
        <w:rPr>
          <w:bCs/>
          <w:lang w:val="en-US"/>
        </w:rPr>
      </w:pPr>
      <w:proofErr w:type="spellStart"/>
      <w:r w:rsidRPr="00FE1806">
        <w:rPr>
          <w:bCs/>
          <w:lang w:val="en-US"/>
        </w:rPr>
        <w:t>Shadish</w:t>
      </w:r>
      <w:proofErr w:type="spellEnd"/>
      <w:r w:rsidRPr="00FE1806">
        <w:rPr>
          <w:bCs/>
          <w:lang w:val="en-US"/>
        </w:rPr>
        <w:t xml:space="preserve"> et al. (2002, p. 45) detail the many </w:t>
      </w:r>
      <w:r w:rsidR="009A6A69" w:rsidRPr="00FE1806">
        <w:rPr>
          <w:bCs/>
          <w:lang w:val="en-US"/>
        </w:rPr>
        <w:t>ways in which</w:t>
      </w:r>
      <w:r w:rsidRPr="00FE1806">
        <w:rPr>
          <w:bCs/>
          <w:lang w:val="en-US"/>
        </w:rPr>
        <w:t xml:space="preserve"> the detection of </w:t>
      </w:r>
      <w:r w:rsidR="009A6A69" w:rsidRPr="00FE1806">
        <w:rPr>
          <w:bCs/>
          <w:lang w:val="en-US"/>
        </w:rPr>
        <w:t>causal</w:t>
      </w:r>
      <w:r w:rsidRPr="00FE1806">
        <w:rPr>
          <w:bCs/>
          <w:lang w:val="en-US"/>
        </w:rPr>
        <w:t xml:space="preserve"> association</w:t>
      </w:r>
      <w:r w:rsidR="009A6A69" w:rsidRPr="00FE1806">
        <w:rPr>
          <w:bCs/>
          <w:lang w:val="en-US"/>
        </w:rPr>
        <w:t>s can be impeded</w:t>
      </w:r>
      <w:r w:rsidRPr="00FE1806">
        <w:rPr>
          <w:bCs/>
          <w:lang w:val="en-US"/>
        </w:rPr>
        <w:t>.</w:t>
      </w:r>
      <w:r w:rsidR="000D0759" w:rsidRPr="00FE1806">
        <w:rPr>
          <w:bCs/>
          <w:lang w:val="en-US"/>
        </w:rPr>
        <w:t xml:space="preserve"> </w:t>
      </w:r>
      <w:r w:rsidRPr="00FE1806">
        <w:rPr>
          <w:bCs/>
          <w:lang w:val="en-US"/>
        </w:rPr>
        <w:t xml:space="preserve">One of the most important is </w:t>
      </w:r>
      <w:r w:rsidR="0090689B" w:rsidRPr="00FE1806">
        <w:rPr>
          <w:bCs/>
          <w:lang w:val="en-US"/>
        </w:rPr>
        <w:t xml:space="preserve">low </w:t>
      </w:r>
      <w:r w:rsidRPr="00FE1806">
        <w:rPr>
          <w:bCs/>
          <w:lang w:val="en-US"/>
        </w:rPr>
        <w:t xml:space="preserve">statistical power, </w:t>
      </w:r>
      <w:r w:rsidR="009A6A69" w:rsidRPr="00FE1806">
        <w:rPr>
          <w:bCs/>
          <w:lang w:val="en-US"/>
        </w:rPr>
        <w:t>in other words a low</w:t>
      </w:r>
      <w:r w:rsidRPr="00FE1806">
        <w:rPr>
          <w:bCs/>
          <w:lang w:val="en-US"/>
        </w:rPr>
        <w:t xml:space="preserve"> probability that </w:t>
      </w:r>
      <w:r w:rsidR="005E18E4" w:rsidRPr="00FE1806">
        <w:rPr>
          <w:bCs/>
          <w:lang w:val="en-US"/>
        </w:rPr>
        <w:t>a study will</w:t>
      </w:r>
      <w:r w:rsidRPr="00FE1806">
        <w:rPr>
          <w:bCs/>
          <w:lang w:val="en-US"/>
        </w:rPr>
        <w:t xml:space="preserve"> detect an effect of a specified size </w:t>
      </w:r>
      <w:r w:rsidR="005E18E4" w:rsidRPr="00FE1806">
        <w:rPr>
          <w:bCs/>
          <w:lang w:val="en-US"/>
        </w:rPr>
        <w:t>even though</w:t>
      </w:r>
      <w:r w:rsidRPr="00FE1806">
        <w:rPr>
          <w:bCs/>
          <w:lang w:val="en-US"/>
        </w:rPr>
        <w:t xml:space="preserve"> </w:t>
      </w:r>
      <w:r w:rsidR="005E18E4" w:rsidRPr="00FE1806">
        <w:rPr>
          <w:bCs/>
          <w:lang w:val="en-US"/>
        </w:rPr>
        <w:t>the effect</w:t>
      </w:r>
      <w:r w:rsidRPr="00FE1806">
        <w:rPr>
          <w:bCs/>
          <w:lang w:val="en-US"/>
        </w:rPr>
        <w:t>, in fact, exists.</w:t>
      </w:r>
      <w:r w:rsidR="000D0759" w:rsidRPr="00FE1806">
        <w:rPr>
          <w:bCs/>
          <w:lang w:val="en-US"/>
        </w:rPr>
        <w:t xml:space="preserve"> </w:t>
      </w:r>
      <w:r w:rsidRPr="00FE1806">
        <w:rPr>
          <w:bCs/>
          <w:lang w:val="en-US"/>
        </w:rPr>
        <w:t xml:space="preserve">Rossi (2013) </w:t>
      </w:r>
      <w:r w:rsidR="0090689B" w:rsidRPr="00FE1806">
        <w:rPr>
          <w:bCs/>
          <w:lang w:val="en-US"/>
        </w:rPr>
        <w:t>documented</w:t>
      </w:r>
      <w:r w:rsidRPr="00FE1806">
        <w:rPr>
          <w:bCs/>
          <w:lang w:val="en-US"/>
        </w:rPr>
        <w:t xml:space="preserve"> the low statistical power of </w:t>
      </w:r>
      <w:r w:rsidR="00F35832" w:rsidRPr="00FE1806">
        <w:rPr>
          <w:bCs/>
          <w:lang w:val="en-US"/>
        </w:rPr>
        <w:t xml:space="preserve">studies </w:t>
      </w:r>
      <w:r w:rsidR="001F1FA9" w:rsidRPr="00FE1806">
        <w:rPr>
          <w:bCs/>
          <w:lang w:val="en-US"/>
        </w:rPr>
        <w:t xml:space="preserve">in leading </w:t>
      </w:r>
      <w:r w:rsidR="00F35832" w:rsidRPr="00FE1806">
        <w:rPr>
          <w:bCs/>
          <w:lang w:val="en-US"/>
        </w:rPr>
        <w:t xml:space="preserve">psychology </w:t>
      </w:r>
      <w:r w:rsidR="001F1FA9" w:rsidRPr="00FE1806">
        <w:rPr>
          <w:bCs/>
          <w:lang w:val="en-US"/>
        </w:rPr>
        <w:t>journals</w:t>
      </w:r>
      <w:r w:rsidR="0090689B" w:rsidRPr="00FE1806">
        <w:rPr>
          <w:bCs/>
          <w:lang w:val="en-US"/>
        </w:rPr>
        <w:t>;</w:t>
      </w:r>
      <w:r w:rsidR="00F35832" w:rsidRPr="00FE1806">
        <w:rPr>
          <w:bCs/>
          <w:lang w:val="en-US"/>
        </w:rPr>
        <w:t xml:space="preserve"> o</w:t>
      </w:r>
      <w:r w:rsidR="001F1FA9" w:rsidRPr="00FE1806">
        <w:rPr>
          <w:bCs/>
          <w:lang w:val="en-US"/>
        </w:rPr>
        <w:t xml:space="preserve">nly recently has a priori calculation of statistical power been emphasized as a </w:t>
      </w:r>
      <w:r w:rsidR="004B1F9C" w:rsidRPr="00FE1806">
        <w:rPr>
          <w:bCs/>
          <w:lang w:val="en-US"/>
        </w:rPr>
        <w:t>standard</w:t>
      </w:r>
      <w:r w:rsidR="001F1FA9" w:rsidRPr="00FE1806">
        <w:rPr>
          <w:bCs/>
          <w:lang w:val="en-US"/>
        </w:rPr>
        <w:t xml:space="preserve"> </w:t>
      </w:r>
      <w:r w:rsidR="00962F94">
        <w:rPr>
          <w:bCs/>
          <w:lang w:val="en-US"/>
        </w:rPr>
        <w:t xml:space="preserve">in psychology </w:t>
      </w:r>
      <w:r w:rsidR="00F35832" w:rsidRPr="00FE1806">
        <w:rPr>
          <w:bCs/>
          <w:lang w:val="en-US"/>
        </w:rPr>
        <w:t>(Appelbaum et al., 2018)</w:t>
      </w:r>
      <w:r w:rsidR="001F1FA9" w:rsidRPr="00FE1806">
        <w:rPr>
          <w:bCs/>
          <w:lang w:val="en-US"/>
        </w:rPr>
        <w:t xml:space="preserve">. </w:t>
      </w:r>
      <w:r w:rsidR="009A6A69" w:rsidRPr="00FE1806">
        <w:rPr>
          <w:bCs/>
          <w:lang w:val="en-US"/>
        </w:rPr>
        <w:t>It is often difficult for e</w:t>
      </w:r>
      <w:r w:rsidR="001F1FA9" w:rsidRPr="00FE1806">
        <w:rPr>
          <w:bCs/>
          <w:lang w:val="en-US"/>
        </w:rPr>
        <w:t xml:space="preserve">xperiments </w:t>
      </w:r>
      <w:r w:rsidR="009A6A69" w:rsidRPr="00FE1806">
        <w:rPr>
          <w:bCs/>
          <w:lang w:val="en-US"/>
        </w:rPr>
        <w:t>to</w:t>
      </w:r>
      <w:r w:rsidR="001F1FA9" w:rsidRPr="00FE1806">
        <w:rPr>
          <w:bCs/>
          <w:lang w:val="en-US"/>
        </w:rPr>
        <w:t xml:space="preserve"> achiev</w:t>
      </w:r>
      <w:r w:rsidR="009A6A69" w:rsidRPr="00FE1806">
        <w:rPr>
          <w:bCs/>
          <w:lang w:val="en-US"/>
        </w:rPr>
        <w:t>e</w:t>
      </w:r>
      <w:r w:rsidR="001F1FA9" w:rsidRPr="00FE1806">
        <w:rPr>
          <w:bCs/>
          <w:lang w:val="en-US"/>
        </w:rPr>
        <w:t xml:space="preserve"> the sample size</w:t>
      </w:r>
      <w:r w:rsidR="009A6A69" w:rsidRPr="00FE1806">
        <w:rPr>
          <w:bCs/>
          <w:lang w:val="en-US"/>
        </w:rPr>
        <w:t>s</w:t>
      </w:r>
      <w:r w:rsidR="001F1FA9" w:rsidRPr="00FE1806">
        <w:rPr>
          <w:bCs/>
          <w:lang w:val="en-US"/>
        </w:rPr>
        <w:t xml:space="preserve"> </w:t>
      </w:r>
      <w:r w:rsidR="009A6A69" w:rsidRPr="00FE1806">
        <w:rPr>
          <w:bCs/>
          <w:lang w:val="en-US"/>
        </w:rPr>
        <w:t>necessary for</w:t>
      </w:r>
      <w:r w:rsidR="001F1FA9" w:rsidRPr="00FE1806">
        <w:rPr>
          <w:bCs/>
          <w:lang w:val="en-US"/>
        </w:rPr>
        <w:t xml:space="preserve"> satisfactory levels of statistical power</w:t>
      </w:r>
      <w:r w:rsidR="009A6A69" w:rsidRPr="00FE1806">
        <w:rPr>
          <w:bCs/>
          <w:lang w:val="en-US"/>
        </w:rPr>
        <w:t>,</w:t>
      </w:r>
      <w:r w:rsidR="001F1FA9" w:rsidRPr="00FE1806">
        <w:rPr>
          <w:bCs/>
          <w:lang w:val="en-US"/>
        </w:rPr>
        <w:t xml:space="preserve"> because it can be difficult to recruit participants who will agree to all aspects of the treatment</w:t>
      </w:r>
      <w:r w:rsidR="009A6A69" w:rsidRPr="00FE1806">
        <w:rPr>
          <w:bCs/>
          <w:lang w:val="en-US"/>
        </w:rPr>
        <w:t>,</w:t>
      </w:r>
      <w:r w:rsidR="001F1FA9" w:rsidRPr="00FE1806">
        <w:rPr>
          <w:bCs/>
          <w:lang w:val="en-US"/>
        </w:rPr>
        <w:t xml:space="preserve"> </w:t>
      </w:r>
      <w:r w:rsidR="005E18E4" w:rsidRPr="00FE1806">
        <w:rPr>
          <w:bCs/>
          <w:lang w:val="en-US"/>
        </w:rPr>
        <w:t xml:space="preserve">will </w:t>
      </w:r>
      <w:r w:rsidR="001F1FA9" w:rsidRPr="00FE1806">
        <w:rPr>
          <w:bCs/>
          <w:lang w:val="en-US"/>
        </w:rPr>
        <w:t xml:space="preserve">participate in the </w:t>
      </w:r>
      <w:r w:rsidR="00F93743" w:rsidRPr="00FE1806">
        <w:rPr>
          <w:bCs/>
          <w:lang w:val="en-US"/>
        </w:rPr>
        <w:t xml:space="preserve">(perhaps inconvenient laboratory or clinic) </w:t>
      </w:r>
      <w:r w:rsidR="001F1FA9" w:rsidRPr="00FE1806">
        <w:rPr>
          <w:bCs/>
          <w:lang w:val="en-US"/>
        </w:rPr>
        <w:t xml:space="preserve">controlled setting </w:t>
      </w:r>
      <w:r w:rsidR="00F93743" w:rsidRPr="00FE1806">
        <w:rPr>
          <w:bCs/>
          <w:lang w:val="en-US"/>
        </w:rPr>
        <w:t>established by the experimenter</w:t>
      </w:r>
      <w:r w:rsidR="009A6A69" w:rsidRPr="00FE1806">
        <w:rPr>
          <w:bCs/>
          <w:lang w:val="en-US"/>
        </w:rPr>
        <w:t>,</w:t>
      </w:r>
      <w:r w:rsidR="00F93743" w:rsidRPr="00FE1806">
        <w:rPr>
          <w:bCs/>
          <w:lang w:val="en-US"/>
        </w:rPr>
        <w:t xml:space="preserve"> and </w:t>
      </w:r>
      <w:r w:rsidR="005E18E4" w:rsidRPr="00FE1806">
        <w:rPr>
          <w:bCs/>
          <w:lang w:val="en-US"/>
        </w:rPr>
        <w:t xml:space="preserve">will </w:t>
      </w:r>
      <w:r w:rsidR="00F93743" w:rsidRPr="00FE1806">
        <w:rPr>
          <w:bCs/>
          <w:lang w:val="en-US"/>
        </w:rPr>
        <w:t xml:space="preserve">commit to completing </w:t>
      </w:r>
      <w:r w:rsidR="004B1F9C" w:rsidRPr="00FE1806">
        <w:rPr>
          <w:bCs/>
          <w:lang w:val="en-US"/>
        </w:rPr>
        <w:t xml:space="preserve">all of </w:t>
      </w:r>
      <w:r w:rsidR="00F93743" w:rsidRPr="00FE1806">
        <w:rPr>
          <w:bCs/>
          <w:lang w:val="en-US"/>
        </w:rPr>
        <w:t>the assessments. In contrast, quasi-experimental and non-experimental designs can sometimes achieve</w:t>
      </w:r>
      <w:r w:rsidR="0072228B" w:rsidRPr="00FE1806">
        <w:rPr>
          <w:bCs/>
          <w:lang w:val="en-US"/>
        </w:rPr>
        <w:t xml:space="preserve"> much</w:t>
      </w:r>
      <w:r w:rsidR="00F93743" w:rsidRPr="00FE1806">
        <w:rPr>
          <w:bCs/>
          <w:lang w:val="en-US"/>
        </w:rPr>
        <w:t xml:space="preserve"> la</w:t>
      </w:r>
      <w:r w:rsidR="003C57F5" w:rsidRPr="00FE1806">
        <w:rPr>
          <w:bCs/>
          <w:lang w:val="en-US"/>
        </w:rPr>
        <w:t>r</w:t>
      </w:r>
      <w:r w:rsidR="00F93743" w:rsidRPr="00FE1806">
        <w:rPr>
          <w:bCs/>
          <w:lang w:val="en-US"/>
        </w:rPr>
        <w:t>ger samples</w:t>
      </w:r>
      <w:r w:rsidR="009A6A69" w:rsidRPr="00FE1806">
        <w:rPr>
          <w:bCs/>
          <w:lang w:val="en-US"/>
        </w:rPr>
        <w:t>. For example,</w:t>
      </w:r>
      <w:r w:rsidR="00F93743" w:rsidRPr="00FE1806">
        <w:rPr>
          <w:bCs/>
          <w:lang w:val="en-US"/>
        </w:rPr>
        <w:t xml:space="preserve"> children in school systems through</w:t>
      </w:r>
      <w:r w:rsidR="004B1F9C" w:rsidRPr="00FE1806">
        <w:rPr>
          <w:bCs/>
          <w:lang w:val="en-US"/>
        </w:rPr>
        <w:t>out</w:t>
      </w:r>
      <w:r w:rsidR="00F93743" w:rsidRPr="00FE1806">
        <w:rPr>
          <w:bCs/>
          <w:lang w:val="en-US"/>
        </w:rPr>
        <w:t xml:space="preserve"> a state </w:t>
      </w:r>
      <w:r w:rsidR="009A6A69" w:rsidRPr="00FE1806">
        <w:rPr>
          <w:bCs/>
          <w:lang w:val="en-US"/>
        </w:rPr>
        <w:t>may be</w:t>
      </w:r>
      <w:r w:rsidR="00F93743" w:rsidRPr="00FE1806">
        <w:rPr>
          <w:bCs/>
          <w:lang w:val="en-US"/>
        </w:rPr>
        <w:t xml:space="preserve"> assigned (or not) to a school-based lunch program based on family income</w:t>
      </w:r>
      <w:r w:rsidR="009A6A69" w:rsidRPr="00FE1806">
        <w:rPr>
          <w:bCs/>
          <w:lang w:val="en-US"/>
        </w:rPr>
        <w:t>,</w:t>
      </w:r>
      <w:r w:rsidR="00F93743" w:rsidRPr="00FE1806">
        <w:rPr>
          <w:bCs/>
          <w:lang w:val="en-US"/>
        </w:rPr>
        <w:t xml:space="preserve"> and their (anonymized) </w:t>
      </w:r>
      <w:r w:rsidR="0090689B" w:rsidRPr="00FE1806">
        <w:rPr>
          <w:bCs/>
          <w:lang w:val="en-US"/>
        </w:rPr>
        <w:t xml:space="preserve">standardized tests of achievement and </w:t>
      </w:r>
      <w:r w:rsidR="00F93743" w:rsidRPr="00FE1806">
        <w:rPr>
          <w:bCs/>
          <w:lang w:val="en-US"/>
        </w:rPr>
        <w:t>school grades used as the dependent variable</w:t>
      </w:r>
      <w:r w:rsidR="0090689B" w:rsidRPr="00FE1806">
        <w:rPr>
          <w:bCs/>
          <w:lang w:val="en-US"/>
        </w:rPr>
        <w:t>s</w:t>
      </w:r>
      <w:r w:rsidR="00F93743" w:rsidRPr="00FE1806">
        <w:rPr>
          <w:bCs/>
          <w:lang w:val="en-US"/>
        </w:rPr>
        <w:t xml:space="preserve">. </w:t>
      </w:r>
    </w:p>
    <w:p w14:paraId="4287E17E" w14:textId="70C8DED8" w:rsidR="006E2AB7" w:rsidRPr="00FE1806" w:rsidRDefault="001511DF" w:rsidP="00A459C8">
      <w:pPr>
        <w:spacing w:line="480" w:lineRule="auto"/>
        <w:ind w:firstLine="720"/>
        <w:rPr>
          <w:lang w:val="en-US"/>
        </w:rPr>
      </w:pPr>
      <w:r w:rsidRPr="00FE1806">
        <w:rPr>
          <w:bCs/>
          <w:lang w:val="en-US"/>
        </w:rPr>
        <w:lastRenderedPageBreak/>
        <w:t xml:space="preserve">The so-called replication crisis </w:t>
      </w:r>
      <w:r w:rsidR="00E14A63" w:rsidRPr="00FE1806">
        <w:rPr>
          <w:bCs/>
          <w:lang w:val="en-US"/>
        </w:rPr>
        <w:t xml:space="preserve">in psychology </w:t>
      </w:r>
      <w:r w:rsidRPr="00FE1806">
        <w:rPr>
          <w:bCs/>
          <w:lang w:val="en-US"/>
        </w:rPr>
        <w:t xml:space="preserve">also highlights </w:t>
      </w:r>
      <w:r w:rsidR="003F61DE" w:rsidRPr="00FE1806">
        <w:rPr>
          <w:bCs/>
          <w:lang w:val="en-US"/>
        </w:rPr>
        <w:t xml:space="preserve">problems </w:t>
      </w:r>
      <w:r w:rsidR="009A6A69" w:rsidRPr="00FE1806">
        <w:rPr>
          <w:bCs/>
          <w:lang w:val="en-US"/>
        </w:rPr>
        <w:t>of</w:t>
      </w:r>
      <w:r w:rsidR="003F61DE" w:rsidRPr="00FE1806">
        <w:rPr>
          <w:bCs/>
          <w:lang w:val="en-US"/>
        </w:rPr>
        <w:t xml:space="preserve"> </w:t>
      </w:r>
      <w:r w:rsidR="009A6A69" w:rsidRPr="00FE1806">
        <w:rPr>
          <w:bCs/>
          <w:lang w:val="en-US"/>
        </w:rPr>
        <w:t>statistical conclusion validity</w:t>
      </w:r>
      <w:r w:rsidR="009A6A69" w:rsidRPr="00FE1806" w:rsidDel="003F61DE">
        <w:rPr>
          <w:bCs/>
          <w:lang w:val="en-US"/>
        </w:rPr>
        <w:t xml:space="preserve"> </w:t>
      </w:r>
      <w:r w:rsidR="009A6A69" w:rsidRPr="00FE1806">
        <w:rPr>
          <w:bCs/>
          <w:lang w:val="en-US"/>
        </w:rPr>
        <w:t xml:space="preserve">that impact </w:t>
      </w:r>
      <w:r w:rsidRPr="00FE1806">
        <w:rPr>
          <w:bCs/>
          <w:lang w:val="en-US"/>
        </w:rPr>
        <w:t>experiments</w:t>
      </w:r>
      <w:r w:rsidR="003F61DE" w:rsidRPr="00FE1806">
        <w:rPr>
          <w:bCs/>
          <w:lang w:val="en-US"/>
        </w:rPr>
        <w:t xml:space="preserve"> </w:t>
      </w:r>
      <w:r w:rsidR="009A6A69" w:rsidRPr="00FE1806">
        <w:rPr>
          <w:bCs/>
          <w:lang w:val="en-US"/>
        </w:rPr>
        <w:t>in particular</w:t>
      </w:r>
      <w:r w:rsidRPr="00FE1806">
        <w:rPr>
          <w:bCs/>
          <w:lang w:val="en-US"/>
        </w:rPr>
        <w:t xml:space="preserve">: </w:t>
      </w:r>
      <w:r w:rsidR="00495910" w:rsidRPr="00FE1806">
        <w:rPr>
          <w:bCs/>
          <w:lang w:val="en-US"/>
        </w:rPr>
        <w:t>for</w:t>
      </w:r>
      <w:r w:rsidRPr="00FE1806">
        <w:rPr>
          <w:bCs/>
          <w:lang w:val="en-US"/>
        </w:rPr>
        <w:t xml:space="preserve"> experiments may be less replicable than non-experiments. </w:t>
      </w:r>
      <w:proofErr w:type="spellStart"/>
      <w:r w:rsidR="00D65C3D" w:rsidRPr="00FE1806">
        <w:rPr>
          <w:lang w:val="en-US"/>
        </w:rPr>
        <w:t>Nosek</w:t>
      </w:r>
      <w:proofErr w:type="spellEnd"/>
      <w:r w:rsidR="00D65C3D" w:rsidRPr="00FE1806">
        <w:rPr>
          <w:lang w:val="en-US"/>
        </w:rPr>
        <w:t xml:space="preserve"> and colleagues (Open Science Collaboration, 2015) attempt</w:t>
      </w:r>
      <w:r w:rsidR="002C6AE3" w:rsidRPr="00FE1806">
        <w:rPr>
          <w:lang w:val="en-US"/>
        </w:rPr>
        <w:t xml:space="preserve">ed </w:t>
      </w:r>
      <w:r w:rsidR="00962F94">
        <w:rPr>
          <w:lang w:val="en-US"/>
        </w:rPr>
        <w:t>close</w:t>
      </w:r>
      <w:r w:rsidR="0072228B" w:rsidRPr="00FE1806">
        <w:rPr>
          <w:lang w:val="en-US"/>
        </w:rPr>
        <w:t xml:space="preserve"> </w:t>
      </w:r>
      <w:r w:rsidR="006E2AB7" w:rsidRPr="00FE1806">
        <w:rPr>
          <w:lang w:val="en-US"/>
        </w:rPr>
        <w:t>replications of</w:t>
      </w:r>
      <w:r w:rsidR="00D65C3D" w:rsidRPr="00FE1806">
        <w:rPr>
          <w:lang w:val="en-US"/>
        </w:rPr>
        <w:t xml:space="preserve"> 100 published </w:t>
      </w:r>
      <w:r w:rsidR="00AC6424" w:rsidRPr="00FE1806">
        <w:rPr>
          <w:lang w:val="en-US"/>
        </w:rPr>
        <w:t xml:space="preserve">psychological </w:t>
      </w:r>
      <w:r w:rsidR="00D65C3D" w:rsidRPr="00FE1806">
        <w:rPr>
          <w:lang w:val="en-US"/>
        </w:rPr>
        <w:t>studies</w:t>
      </w:r>
      <w:r w:rsidR="00ED1ECC" w:rsidRPr="00FE1806">
        <w:rPr>
          <w:lang w:val="en-US"/>
        </w:rPr>
        <w:t xml:space="preserve">. </w:t>
      </w:r>
      <w:r w:rsidR="00E40902" w:rsidRPr="00FE1806">
        <w:rPr>
          <w:lang w:val="en-US"/>
        </w:rPr>
        <w:t xml:space="preserve">In many cases, </w:t>
      </w:r>
      <w:r w:rsidR="00156298" w:rsidRPr="00FE1806">
        <w:rPr>
          <w:lang w:val="en-US"/>
        </w:rPr>
        <w:t>they</w:t>
      </w:r>
      <w:r w:rsidR="004B1F9C" w:rsidRPr="00FE1806">
        <w:rPr>
          <w:lang w:val="en-US"/>
        </w:rPr>
        <w:t xml:space="preserve"> </w:t>
      </w:r>
      <w:r w:rsidR="00D65C3D" w:rsidRPr="00FE1806">
        <w:rPr>
          <w:lang w:val="en-US"/>
        </w:rPr>
        <w:t>us</w:t>
      </w:r>
      <w:r w:rsidR="00ED1ECC" w:rsidRPr="00FE1806">
        <w:rPr>
          <w:lang w:val="en-US"/>
        </w:rPr>
        <w:t>ed</w:t>
      </w:r>
      <w:r w:rsidR="00D65C3D" w:rsidRPr="00FE1806">
        <w:rPr>
          <w:lang w:val="en-US"/>
        </w:rPr>
        <w:t xml:space="preserve"> the original study materials</w:t>
      </w:r>
      <w:r w:rsidR="001F06FB" w:rsidRPr="00FE1806">
        <w:rPr>
          <w:lang w:val="en-US"/>
        </w:rPr>
        <w:t xml:space="preserve"> </w:t>
      </w:r>
      <w:r w:rsidR="00D65C3D" w:rsidRPr="00FE1806">
        <w:rPr>
          <w:lang w:val="en-US"/>
        </w:rPr>
        <w:t xml:space="preserve">and </w:t>
      </w:r>
      <w:r w:rsidR="00E40902" w:rsidRPr="00FE1806">
        <w:rPr>
          <w:lang w:val="en-US"/>
        </w:rPr>
        <w:t xml:space="preserve">consulted </w:t>
      </w:r>
      <w:r w:rsidR="00D65C3D" w:rsidRPr="00FE1806">
        <w:rPr>
          <w:lang w:val="en-US"/>
        </w:rPr>
        <w:t xml:space="preserve">with the original authors to get the procedures </w:t>
      </w:r>
      <w:r w:rsidR="001F06FB" w:rsidRPr="00FE1806">
        <w:rPr>
          <w:lang w:val="en-US"/>
        </w:rPr>
        <w:t>correct</w:t>
      </w:r>
      <w:r w:rsidR="00D65C3D" w:rsidRPr="00FE1806">
        <w:rPr>
          <w:lang w:val="en-US"/>
        </w:rPr>
        <w:t xml:space="preserve">. </w:t>
      </w:r>
      <w:r w:rsidR="002C6AE3" w:rsidRPr="00FE1806">
        <w:rPr>
          <w:lang w:val="en-US"/>
        </w:rPr>
        <w:t>T</w:t>
      </w:r>
      <w:r w:rsidR="00D65C3D" w:rsidRPr="00FE1806">
        <w:rPr>
          <w:lang w:val="en-US"/>
        </w:rPr>
        <w:t xml:space="preserve">he studies were </w:t>
      </w:r>
      <w:r w:rsidR="002C6AE3" w:rsidRPr="00FE1806">
        <w:rPr>
          <w:lang w:val="en-US"/>
        </w:rPr>
        <w:t xml:space="preserve">from </w:t>
      </w:r>
      <w:r w:rsidR="00D65C3D" w:rsidRPr="00FE1806">
        <w:rPr>
          <w:lang w:val="en-US"/>
        </w:rPr>
        <w:t>across psychology</w:t>
      </w:r>
      <w:r w:rsidR="002C6AE3" w:rsidRPr="00FE1806">
        <w:rPr>
          <w:lang w:val="en-US"/>
        </w:rPr>
        <w:t>,</w:t>
      </w:r>
      <w:r w:rsidR="00D65C3D" w:rsidRPr="00FE1806">
        <w:rPr>
          <w:lang w:val="en-US"/>
        </w:rPr>
        <w:t xml:space="preserve"> </w:t>
      </w:r>
      <w:r w:rsidR="006E2AB7" w:rsidRPr="00FE1806">
        <w:rPr>
          <w:lang w:val="en-US"/>
        </w:rPr>
        <w:t xml:space="preserve">published </w:t>
      </w:r>
      <w:r w:rsidR="00D65C3D" w:rsidRPr="00FE1806">
        <w:rPr>
          <w:lang w:val="en-US"/>
        </w:rPr>
        <w:t xml:space="preserve">in three highly prestigious journals. </w:t>
      </w:r>
      <w:r w:rsidR="0076414F" w:rsidRPr="00FE1806">
        <w:rPr>
          <w:lang w:val="en-US"/>
        </w:rPr>
        <w:t>But in o</w:t>
      </w:r>
      <w:r w:rsidR="00D65C3D" w:rsidRPr="00FE1806">
        <w:rPr>
          <w:lang w:val="en-US"/>
        </w:rPr>
        <w:t xml:space="preserve">nly 39% of the </w:t>
      </w:r>
      <w:r w:rsidR="00156298" w:rsidRPr="00FE1806">
        <w:rPr>
          <w:lang w:val="en-US"/>
        </w:rPr>
        <w:t>cases</w:t>
      </w:r>
      <w:r w:rsidR="00D65C3D" w:rsidRPr="00FE1806">
        <w:rPr>
          <w:lang w:val="en-US"/>
        </w:rPr>
        <w:t xml:space="preserve"> </w:t>
      </w:r>
      <w:r w:rsidR="00ED1ECC" w:rsidRPr="00FE1806">
        <w:rPr>
          <w:lang w:val="en-US"/>
        </w:rPr>
        <w:t>was</w:t>
      </w:r>
      <w:r w:rsidR="00D65C3D" w:rsidRPr="00FE1806">
        <w:rPr>
          <w:lang w:val="en-US"/>
        </w:rPr>
        <w:t xml:space="preserve"> the major finding of the original study</w:t>
      </w:r>
      <w:r w:rsidR="0076414F" w:rsidRPr="00FE1806">
        <w:rPr>
          <w:lang w:val="en-US"/>
        </w:rPr>
        <w:t xml:space="preserve"> replicated</w:t>
      </w:r>
      <w:r w:rsidR="00AC6424" w:rsidRPr="00FE1806">
        <w:rPr>
          <w:lang w:val="en-US"/>
        </w:rPr>
        <w:t>—</w:t>
      </w:r>
      <w:r w:rsidR="00C85D3A" w:rsidRPr="00FE1806">
        <w:rPr>
          <w:lang w:val="en-US"/>
        </w:rPr>
        <w:t xml:space="preserve">far </w:t>
      </w:r>
      <w:r w:rsidR="00AC6424" w:rsidRPr="00FE1806">
        <w:rPr>
          <w:lang w:val="en-US"/>
        </w:rPr>
        <w:t>less than half</w:t>
      </w:r>
      <w:r w:rsidR="00D65C3D" w:rsidRPr="00FE1806">
        <w:rPr>
          <w:lang w:val="en-US"/>
        </w:rPr>
        <w:t>.</w:t>
      </w:r>
      <w:r w:rsidR="006E2AB7" w:rsidRPr="00FE1806">
        <w:rPr>
          <w:lang w:val="en-US"/>
        </w:rPr>
        <w:t xml:space="preserve"> </w:t>
      </w:r>
    </w:p>
    <w:p w14:paraId="40ADFAED" w14:textId="140D0D03" w:rsidR="00BA7D7B" w:rsidRPr="00FE1806" w:rsidRDefault="006E2AB7" w:rsidP="00A459C8">
      <w:pPr>
        <w:spacing w:line="480" w:lineRule="auto"/>
        <w:ind w:firstLine="720"/>
        <w:rPr>
          <w:lang w:val="en-US"/>
        </w:rPr>
      </w:pPr>
      <w:r w:rsidRPr="00FE1806">
        <w:rPr>
          <w:lang w:val="en-US"/>
        </w:rPr>
        <w:t>W</w:t>
      </w:r>
      <w:r w:rsidR="002C6AE3" w:rsidRPr="00FE1806">
        <w:rPr>
          <w:lang w:val="en-US"/>
        </w:rPr>
        <w:t xml:space="preserve">e </w:t>
      </w:r>
      <w:r w:rsidR="001E4090" w:rsidRPr="00FE1806">
        <w:rPr>
          <w:lang w:val="en-US"/>
        </w:rPr>
        <w:t>classified</w:t>
      </w:r>
      <w:r w:rsidR="002C6AE3" w:rsidRPr="00FE1806">
        <w:rPr>
          <w:lang w:val="en-US"/>
        </w:rPr>
        <w:t xml:space="preserve"> </w:t>
      </w:r>
      <w:r w:rsidR="001E4090" w:rsidRPr="00FE1806">
        <w:rPr>
          <w:lang w:val="en-US"/>
        </w:rPr>
        <w:t xml:space="preserve">each of </w:t>
      </w:r>
      <w:r w:rsidR="002C6AE3" w:rsidRPr="00FE1806">
        <w:rPr>
          <w:lang w:val="en-US"/>
        </w:rPr>
        <w:t xml:space="preserve">the studies </w:t>
      </w:r>
      <w:r w:rsidR="00ED1ECC" w:rsidRPr="00FE1806">
        <w:rPr>
          <w:lang w:val="en-US"/>
        </w:rPr>
        <w:t>from</w:t>
      </w:r>
      <w:r w:rsidR="002C6AE3" w:rsidRPr="00FE1806">
        <w:rPr>
          <w:lang w:val="en-US"/>
        </w:rPr>
        <w:t xml:space="preserve"> </w:t>
      </w:r>
      <w:r w:rsidR="0090689B" w:rsidRPr="00FE1806">
        <w:rPr>
          <w:lang w:val="en-US"/>
        </w:rPr>
        <w:t xml:space="preserve">the </w:t>
      </w:r>
      <w:r w:rsidR="00A74257" w:rsidRPr="00FE1806">
        <w:rPr>
          <w:lang w:val="en-US"/>
        </w:rPr>
        <w:t>Open Science</w:t>
      </w:r>
      <w:r w:rsidR="00ED1ECC" w:rsidRPr="00FE1806">
        <w:rPr>
          <w:lang w:val="en-US"/>
        </w:rPr>
        <w:t xml:space="preserve"> p</w:t>
      </w:r>
      <w:r w:rsidR="002C6AE3" w:rsidRPr="00FE1806">
        <w:rPr>
          <w:lang w:val="en-US"/>
        </w:rPr>
        <w:t>roject</w:t>
      </w:r>
      <w:r w:rsidR="00AC6424" w:rsidRPr="00FE1806">
        <w:rPr>
          <w:lang w:val="en-US"/>
        </w:rPr>
        <w:t xml:space="preserve"> </w:t>
      </w:r>
      <w:r w:rsidR="001E4090" w:rsidRPr="00FE1806">
        <w:rPr>
          <w:lang w:val="en-US"/>
        </w:rPr>
        <w:t>as</w:t>
      </w:r>
      <w:r w:rsidR="002C6AE3" w:rsidRPr="00FE1806">
        <w:rPr>
          <w:lang w:val="en-US"/>
        </w:rPr>
        <w:t xml:space="preserve"> experimental </w:t>
      </w:r>
      <w:r w:rsidR="001E4090" w:rsidRPr="00FE1806">
        <w:rPr>
          <w:lang w:val="en-US"/>
        </w:rPr>
        <w:t>or</w:t>
      </w:r>
      <w:r w:rsidR="002C6AE3" w:rsidRPr="00FE1806">
        <w:rPr>
          <w:lang w:val="en-US"/>
        </w:rPr>
        <w:t xml:space="preserve"> </w:t>
      </w:r>
      <w:r w:rsidR="009D7535" w:rsidRPr="00FE1806">
        <w:rPr>
          <w:lang w:val="en-US"/>
        </w:rPr>
        <w:t>non</w:t>
      </w:r>
      <w:r w:rsidR="009A6A69" w:rsidRPr="00FE1806">
        <w:rPr>
          <w:lang w:val="en-US"/>
        </w:rPr>
        <w:t>-</w:t>
      </w:r>
      <w:r w:rsidR="009D7535" w:rsidRPr="00FE1806">
        <w:rPr>
          <w:lang w:val="en-US"/>
        </w:rPr>
        <w:t>e</w:t>
      </w:r>
      <w:r w:rsidR="002C6AE3" w:rsidRPr="00FE1806">
        <w:rPr>
          <w:lang w:val="en-US"/>
        </w:rPr>
        <w:t>xperimental</w:t>
      </w:r>
      <w:r w:rsidR="001E4090" w:rsidRPr="00FE1806">
        <w:rPr>
          <w:lang w:val="en-US"/>
        </w:rPr>
        <w:t>, so as</w:t>
      </w:r>
      <w:r w:rsidRPr="00FE1806">
        <w:rPr>
          <w:lang w:val="en-US"/>
        </w:rPr>
        <w:t xml:space="preserve"> to </w:t>
      </w:r>
      <w:r w:rsidR="009A6A69" w:rsidRPr="00FE1806">
        <w:rPr>
          <w:lang w:val="en-US"/>
        </w:rPr>
        <w:t xml:space="preserve">investigate </w:t>
      </w:r>
      <w:r w:rsidRPr="00FE1806">
        <w:rPr>
          <w:lang w:val="en-US"/>
        </w:rPr>
        <w:t xml:space="preserve">replicability as a function of </w:t>
      </w:r>
      <w:r w:rsidR="001E4090" w:rsidRPr="00FE1806">
        <w:rPr>
          <w:lang w:val="en-US"/>
        </w:rPr>
        <w:t>study</w:t>
      </w:r>
      <w:r w:rsidRPr="00FE1806">
        <w:rPr>
          <w:lang w:val="en-US"/>
        </w:rPr>
        <w:t xml:space="preserve"> design</w:t>
      </w:r>
      <w:r w:rsidR="002C6AE3" w:rsidRPr="00FE1806">
        <w:rPr>
          <w:lang w:val="en-US"/>
        </w:rPr>
        <w:t>.</w:t>
      </w:r>
      <w:r w:rsidR="000D0759" w:rsidRPr="00FE1806">
        <w:rPr>
          <w:lang w:val="en-US"/>
        </w:rPr>
        <w:t xml:space="preserve"> </w:t>
      </w:r>
      <w:r w:rsidR="00F4238D" w:rsidRPr="00FE1806">
        <w:rPr>
          <w:lang w:val="en-US"/>
        </w:rPr>
        <w:t>We f</w:t>
      </w:r>
      <w:r w:rsidR="0090689B" w:rsidRPr="00FE1806">
        <w:rPr>
          <w:lang w:val="en-US"/>
        </w:rPr>
        <w:t>ound</w:t>
      </w:r>
      <w:r w:rsidR="00F4238D" w:rsidRPr="00FE1806">
        <w:rPr>
          <w:lang w:val="en-US"/>
        </w:rPr>
        <w:t xml:space="preserve"> </w:t>
      </w:r>
      <w:r w:rsidR="00283868" w:rsidRPr="00FE1806">
        <w:rPr>
          <w:lang w:val="en-US"/>
        </w:rPr>
        <w:t xml:space="preserve">that </w:t>
      </w:r>
      <w:r w:rsidR="0072228B" w:rsidRPr="00FE1806">
        <w:rPr>
          <w:lang w:val="en-US"/>
        </w:rPr>
        <w:t xml:space="preserve">only </w:t>
      </w:r>
      <w:r w:rsidR="00283868" w:rsidRPr="00FE1806">
        <w:rPr>
          <w:lang w:val="en-US"/>
        </w:rPr>
        <w:t>27% of the 66 experimental studies replicated</w:t>
      </w:r>
      <w:r w:rsidR="00F4238D" w:rsidRPr="00FE1806">
        <w:rPr>
          <w:lang w:val="en-US"/>
        </w:rPr>
        <w:t xml:space="preserve">, </w:t>
      </w:r>
      <w:r w:rsidR="0090689B" w:rsidRPr="00FE1806">
        <w:rPr>
          <w:lang w:val="en-US"/>
        </w:rPr>
        <w:t>whereas</w:t>
      </w:r>
      <w:r w:rsidR="00283868" w:rsidRPr="00FE1806">
        <w:rPr>
          <w:lang w:val="en-US"/>
        </w:rPr>
        <w:t xml:space="preserve"> 71% of the 17 non</w:t>
      </w:r>
      <w:r w:rsidR="009A6A69" w:rsidRPr="00FE1806">
        <w:rPr>
          <w:lang w:val="en-US"/>
        </w:rPr>
        <w:t>-</w:t>
      </w:r>
      <w:r w:rsidR="00283868" w:rsidRPr="00FE1806">
        <w:rPr>
          <w:lang w:val="en-US"/>
        </w:rPr>
        <w:t xml:space="preserve">experimental studies </w:t>
      </w:r>
      <w:r w:rsidR="009A6A69" w:rsidRPr="00FE1806">
        <w:rPr>
          <w:lang w:val="en-US"/>
        </w:rPr>
        <w:t>did</w:t>
      </w:r>
      <w:r w:rsidR="0090689B" w:rsidRPr="00FE1806">
        <w:rPr>
          <w:lang w:val="en-US"/>
        </w:rPr>
        <w:t>.</w:t>
      </w:r>
      <w:r w:rsidR="000D0759" w:rsidRPr="00FE1806">
        <w:rPr>
          <w:lang w:val="en-US"/>
        </w:rPr>
        <w:t xml:space="preserve"> </w:t>
      </w:r>
      <w:r w:rsidR="00B819BC" w:rsidRPr="00FE1806">
        <w:rPr>
          <w:lang w:val="en-US"/>
        </w:rPr>
        <w:t>T</w:t>
      </w:r>
      <w:r w:rsidR="00F4238D" w:rsidRPr="00FE1806">
        <w:rPr>
          <w:lang w:val="en-US"/>
        </w:rPr>
        <w:t xml:space="preserve">hese results </w:t>
      </w:r>
      <w:r w:rsidR="0090689B" w:rsidRPr="00FE1806">
        <w:rPr>
          <w:lang w:val="en-US"/>
        </w:rPr>
        <w:t>preliminar</w:t>
      </w:r>
      <w:r w:rsidR="00B819BC" w:rsidRPr="00FE1806">
        <w:rPr>
          <w:lang w:val="en-US"/>
        </w:rPr>
        <w:t>il</w:t>
      </w:r>
      <w:r w:rsidR="0090689B" w:rsidRPr="00FE1806">
        <w:rPr>
          <w:lang w:val="en-US"/>
        </w:rPr>
        <w:t xml:space="preserve">y </w:t>
      </w:r>
      <w:r w:rsidR="00B819BC" w:rsidRPr="00FE1806">
        <w:rPr>
          <w:lang w:val="en-US"/>
        </w:rPr>
        <w:t>suggest that</w:t>
      </w:r>
      <w:r w:rsidR="00F4238D" w:rsidRPr="00FE1806">
        <w:rPr>
          <w:lang w:val="en-US"/>
        </w:rPr>
        <w:t xml:space="preserve"> non</w:t>
      </w:r>
      <w:r w:rsidR="009A6A69" w:rsidRPr="00FE1806">
        <w:rPr>
          <w:lang w:val="en-US"/>
        </w:rPr>
        <w:t>-</w:t>
      </w:r>
      <w:r w:rsidR="00F4238D" w:rsidRPr="00FE1806">
        <w:rPr>
          <w:lang w:val="en-US"/>
        </w:rPr>
        <w:t xml:space="preserve">experimental findings </w:t>
      </w:r>
      <w:r w:rsidR="00B819BC" w:rsidRPr="00FE1806">
        <w:rPr>
          <w:lang w:val="en-US"/>
        </w:rPr>
        <w:t>are</w:t>
      </w:r>
      <w:r w:rsidR="00F4238D" w:rsidRPr="00FE1806">
        <w:rPr>
          <w:lang w:val="en-US"/>
        </w:rPr>
        <w:t xml:space="preserve"> more replicable</w:t>
      </w:r>
      <w:r w:rsidR="0090689B" w:rsidRPr="00FE1806">
        <w:rPr>
          <w:lang w:val="en-US"/>
        </w:rPr>
        <w:t xml:space="preserve">. </w:t>
      </w:r>
      <w:r w:rsidR="004A59D1" w:rsidRPr="00FE1806">
        <w:rPr>
          <w:lang w:val="en-US"/>
        </w:rPr>
        <w:t>We invite others to repeat this exercise</w:t>
      </w:r>
      <w:r w:rsidR="00283868" w:rsidRPr="00FE1806">
        <w:rPr>
          <w:lang w:val="en-US"/>
        </w:rPr>
        <w:t xml:space="preserve"> more formally</w:t>
      </w:r>
      <w:r w:rsidR="004A59D1" w:rsidRPr="00FE1806">
        <w:rPr>
          <w:lang w:val="en-US"/>
        </w:rPr>
        <w:t>, both with the Open Science studies and with other studies of replication of psychological research.</w:t>
      </w:r>
    </w:p>
    <w:p w14:paraId="0607CEC4" w14:textId="680DB053" w:rsidR="00E14A63" w:rsidRPr="00FE1806" w:rsidRDefault="00AB0949" w:rsidP="00A459C8">
      <w:pPr>
        <w:spacing w:line="480" w:lineRule="auto"/>
        <w:ind w:firstLine="720"/>
        <w:rPr>
          <w:lang w:val="en-US"/>
        </w:rPr>
      </w:pPr>
      <w:r w:rsidRPr="00FE1806">
        <w:rPr>
          <w:lang w:val="en-US"/>
        </w:rPr>
        <w:t xml:space="preserve">For </w:t>
      </w:r>
      <w:r w:rsidR="00461258" w:rsidRPr="00FE1806">
        <w:rPr>
          <w:lang w:val="en-US"/>
        </w:rPr>
        <w:t xml:space="preserve">some of </w:t>
      </w:r>
      <w:proofErr w:type="spellStart"/>
      <w:r w:rsidR="00461258" w:rsidRPr="00FE1806">
        <w:rPr>
          <w:lang w:val="en-US"/>
        </w:rPr>
        <w:t>Nosek</w:t>
      </w:r>
      <w:proofErr w:type="spellEnd"/>
      <w:r w:rsidR="00461258" w:rsidRPr="00FE1806">
        <w:rPr>
          <w:lang w:val="en-US"/>
        </w:rPr>
        <w:t xml:space="preserve"> et </w:t>
      </w:r>
      <w:proofErr w:type="spellStart"/>
      <w:r w:rsidR="00461258" w:rsidRPr="00FE1806">
        <w:rPr>
          <w:lang w:val="en-US"/>
        </w:rPr>
        <w:t>al’s</w:t>
      </w:r>
      <w:proofErr w:type="spellEnd"/>
      <w:r w:rsidR="00461258" w:rsidRPr="00FE1806">
        <w:rPr>
          <w:lang w:val="en-US"/>
        </w:rPr>
        <w:t xml:space="preserve"> </w:t>
      </w:r>
      <w:r w:rsidR="00E14A63" w:rsidRPr="00FE1806">
        <w:rPr>
          <w:lang w:val="en-US"/>
        </w:rPr>
        <w:t>studies</w:t>
      </w:r>
      <w:r w:rsidRPr="00FE1806">
        <w:rPr>
          <w:lang w:val="en-US"/>
        </w:rPr>
        <w:t>,</w:t>
      </w:r>
      <w:r w:rsidR="00E14A63" w:rsidRPr="00FE1806">
        <w:rPr>
          <w:lang w:val="en-US"/>
        </w:rPr>
        <w:t xml:space="preserve"> the original authors expressed concern that the replication attempt lacked statistical power or </w:t>
      </w:r>
      <w:r w:rsidR="001E75F7" w:rsidRPr="00FE1806">
        <w:rPr>
          <w:lang w:val="en-US"/>
        </w:rPr>
        <w:t xml:space="preserve">that it </w:t>
      </w:r>
      <w:r w:rsidR="00E14A63" w:rsidRPr="00FE1806">
        <w:rPr>
          <w:lang w:val="en-US"/>
        </w:rPr>
        <w:t>did not close</w:t>
      </w:r>
      <w:r w:rsidR="00461258" w:rsidRPr="00FE1806">
        <w:rPr>
          <w:lang w:val="en-US"/>
        </w:rPr>
        <w:t>ly</w:t>
      </w:r>
      <w:r w:rsidR="00E14A63" w:rsidRPr="00FE1806">
        <w:rPr>
          <w:lang w:val="en-US"/>
        </w:rPr>
        <w:t xml:space="preserve"> </w:t>
      </w:r>
      <w:r w:rsidR="001E75F7" w:rsidRPr="00FE1806">
        <w:rPr>
          <w:lang w:val="en-US"/>
        </w:rPr>
        <w:t xml:space="preserve">reproduce </w:t>
      </w:r>
      <w:r w:rsidR="00E14A63" w:rsidRPr="00FE1806">
        <w:rPr>
          <w:lang w:val="en-US"/>
        </w:rPr>
        <w:t xml:space="preserve">the original study’s protocol. </w:t>
      </w:r>
      <w:r w:rsidRPr="00FE1806">
        <w:rPr>
          <w:lang w:val="en-US"/>
        </w:rPr>
        <w:t>Ebersole and colleagues (2020) re-replicated these studies in particular.</w:t>
      </w:r>
      <w:r w:rsidR="00210E4B" w:rsidRPr="00FE1806">
        <w:rPr>
          <w:lang w:val="en-US"/>
        </w:rPr>
        <w:t xml:space="preserve"> T</w:t>
      </w:r>
      <w:r w:rsidRPr="00FE1806">
        <w:rPr>
          <w:lang w:val="en-US"/>
        </w:rPr>
        <w:t>hey</w:t>
      </w:r>
      <w:r w:rsidR="00E14A63" w:rsidRPr="00FE1806">
        <w:rPr>
          <w:lang w:val="en-US"/>
        </w:rPr>
        <w:t xml:space="preserve"> instituted stringent standards for the</w:t>
      </w:r>
      <w:r w:rsidRPr="00FE1806">
        <w:rPr>
          <w:lang w:val="en-US"/>
        </w:rPr>
        <w:t>ir</w:t>
      </w:r>
      <w:r w:rsidR="00E14A63" w:rsidRPr="00FE1806">
        <w:rPr>
          <w:lang w:val="en-US"/>
        </w:rPr>
        <w:t xml:space="preserve"> study protocol, such as obtaining feedback on the methods from the original authors, and having reviewers approve the replication methods. They conducted each </w:t>
      </w:r>
      <w:r w:rsidRPr="00FE1806">
        <w:rPr>
          <w:lang w:val="en-US"/>
        </w:rPr>
        <w:t>re-</w:t>
      </w:r>
      <w:r w:rsidR="00E14A63" w:rsidRPr="00FE1806">
        <w:rPr>
          <w:lang w:val="en-US"/>
        </w:rPr>
        <w:t>replication in an average of 6.5 laboratories, and used large</w:t>
      </w:r>
      <w:r w:rsidR="00461258" w:rsidRPr="00FE1806">
        <w:rPr>
          <w:lang w:val="en-US"/>
        </w:rPr>
        <w:t xml:space="preserve"> sample sizes</w:t>
      </w:r>
      <w:r w:rsidR="00E14A63" w:rsidRPr="00FE1806">
        <w:rPr>
          <w:lang w:val="en-US"/>
        </w:rPr>
        <w:t xml:space="preserve"> to ensure statistical power. Nine of the studies were experiments, and six of these yielded relatively clear findings. Of the</w:t>
      </w:r>
      <w:r w:rsidRPr="00FE1806">
        <w:rPr>
          <w:lang w:val="en-US"/>
        </w:rPr>
        <w:t>se</w:t>
      </w:r>
      <w:r w:rsidR="00E14A63" w:rsidRPr="00FE1806">
        <w:rPr>
          <w:lang w:val="en-US"/>
        </w:rPr>
        <w:t xml:space="preserve"> six, five failed to replicate, thus </w:t>
      </w:r>
      <w:r w:rsidR="00D24BF5" w:rsidRPr="00FE1806">
        <w:rPr>
          <w:lang w:val="en-US"/>
        </w:rPr>
        <w:t xml:space="preserve">speaking strongly against </w:t>
      </w:r>
      <w:r w:rsidR="00E14A63" w:rsidRPr="00FE1806">
        <w:rPr>
          <w:lang w:val="en-US"/>
        </w:rPr>
        <w:t>alternative explanations for the non-replications</w:t>
      </w:r>
      <w:r w:rsidR="00D24BF5" w:rsidRPr="00FE1806">
        <w:rPr>
          <w:lang w:val="en-US"/>
        </w:rPr>
        <w:t xml:space="preserve"> by </w:t>
      </w:r>
      <w:proofErr w:type="spellStart"/>
      <w:r w:rsidR="00D24BF5" w:rsidRPr="00FE1806">
        <w:rPr>
          <w:lang w:val="en-US"/>
        </w:rPr>
        <w:t>Nosek</w:t>
      </w:r>
      <w:proofErr w:type="spellEnd"/>
      <w:r w:rsidR="00D24BF5" w:rsidRPr="00FE1806">
        <w:rPr>
          <w:lang w:val="en-US"/>
        </w:rPr>
        <w:t xml:space="preserve"> and others</w:t>
      </w:r>
      <w:r w:rsidR="00E14A63" w:rsidRPr="00FE1806">
        <w:rPr>
          <w:lang w:val="en-US"/>
        </w:rPr>
        <w:t>.</w:t>
      </w:r>
    </w:p>
    <w:p w14:paraId="1BBA2FFD" w14:textId="1B74DD1D" w:rsidR="00B05475" w:rsidRPr="00FE1806" w:rsidRDefault="002C6AE3" w:rsidP="00A459C8">
      <w:pPr>
        <w:spacing w:line="480" w:lineRule="auto"/>
        <w:ind w:firstLine="720"/>
        <w:rPr>
          <w:lang w:val="en-US"/>
        </w:rPr>
      </w:pPr>
      <w:r w:rsidRPr="00FE1806">
        <w:rPr>
          <w:lang w:val="en-US"/>
        </w:rPr>
        <w:lastRenderedPageBreak/>
        <w:t xml:space="preserve">These </w:t>
      </w:r>
      <w:r w:rsidR="001E75F7" w:rsidRPr="00FE1806">
        <w:rPr>
          <w:lang w:val="en-US"/>
        </w:rPr>
        <w:t xml:space="preserve">are </w:t>
      </w:r>
      <w:r w:rsidR="00227605" w:rsidRPr="00FE1806">
        <w:rPr>
          <w:lang w:val="en-US"/>
        </w:rPr>
        <w:t>striking</w:t>
      </w:r>
      <w:r w:rsidRPr="00FE1806">
        <w:rPr>
          <w:lang w:val="en-US"/>
        </w:rPr>
        <w:t xml:space="preserve"> </w:t>
      </w:r>
      <w:r w:rsidR="001E75F7" w:rsidRPr="00FE1806">
        <w:rPr>
          <w:lang w:val="en-US"/>
        </w:rPr>
        <w:t xml:space="preserve">and alarming </w:t>
      </w:r>
      <w:r w:rsidR="00BB52EA" w:rsidRPr="00FE1806">
        <w:rPr>
          <w:lang w:val="en-US"/>
        </w:rPr>
        <w:t>results</w:t>
      </w:r>
      <w:r w:rsidRPr="00FE1806">
        <w:rPr>
          <w:lang w:val="en-US"/>
        </w:rPr>
        <w:t xml:space="preserve">. </w:t>
      </w:r>
      <w:r w:rsidR="001E75F7" w:rsidRPr="00FE1806">
        <w:rPr>
          <w:lang w:val="en-US"/>
        </w:rPr>
        <w:t>I</w:t>
      </w:r>
      <w:r w:rsidRPr="00FE1806">
        <w:rPr>
          <w:lang w:val="en-US"/>
        </w:rPr>
        <w:t xml:space="preserve">n </w:t>
      </w:r>
      <w:r w:rsidR="00E02B7F" w:rsidRPr="00FE1806">
        <w:rPr>
          <w:lang w:val="en-US"/>
        </w:rPr>
        <w:t xml:space="preserve">articles chosen from </w:t>
      </w:r>
      <w:r w:rsidRPr="00FE1806">
        <w:rPr>
          <w:lang w:val="en-US"/>
        </w:rPr>
        <w:t xml:space="preserve">some of the </w:t>
      </w:r>
      <w:r w:rsidR="00802BD9" w:rsidRPr="00FE1806">
        <w:rPr>
          <w:lang w:val="en-US"/>
        </w:rPr>
        <w:t>most selective</w:t>
      </w:r>
      <w:r w:rsidRPr="00FE1806">
        <w:rPr>
          <w:lang w:val="en-US"/>
        </w:rPr>
        <w:t xml:space="preserve"> journals in psychology, and therefore presumably judged to be rigorous by </w:t>
      </w:r>
      <w:r w:rsidR="00EF2D27" w:rsidRPr="00FE1806">
        <w:rPr>
          <w:lang w:val="en-US"/>
        </w:rPr>
        <w:t xml:space="preserve">some of the field’s top </w:t>
      </w:r>
      <w:r w:rsidRPr="00FE1806">
        <w:rPr>
          <w:lang w:val="en-US"/>
        </w:rPr>
        <w:t xml:space="preserve">reviewers and editors, barely more than </w:t>
      </w:r>
      <w:r w:rsidR="000418DE" w:rsidRPr="00FE1806">
        <w:rPr>
          <w:lang w:val="en-US"/>
        </w:rPr>
        <w:t xml:space="preserve">25% </w:t>
      </w:r>
      <w:r w:rsidRPr="00FE1806">
        <w:rPr>
          <w:lang w:val="en-US"/>
        </w:rPr>
        <w:t>of experimental studies replicated</w:t>
      </w:r>
      <w:r w:rsidR="001F06FB" w:rsidRPr="00FE1806">
        <w:rPr>
          <w:lang w:val="en-US"/>
        </w:rPr>
        <w:t>!</w:t>
      </w:r>
      <w:r w:rsidRPr="00FE1806">
        <w:rPr>
          <w:lang w:val="en-US"/>
        </w:rPr>
        <w:t xml:space="preserve"> </w:t>
      </w:r>
      <w:r w:rsidR="00210E4B" w:rsidRPr="00FE1806">
        <w:rPr>
          <w:lang w:val="en-US"/>
        </w:rPr>
        <w:t xml:space="preserve">Non-experiments did much better. </w:t>
      </w:r>
      <w:r w:rsidR="00E02B7F" w:rsidRPr="00FE1806">
        <w:rPr>
          <w:lang w:val="en-US"/>
        </w:rPr>
        <w:t>Although the selection of studies by the Open Science project was not random</w:t>
      </w:r>
      <w:r w:rsidR="006459FF" w:rsidRPr="00FE1806">
        <w:rPr>
          <w:lang w:val="en-US"/>
        </w:rPr>
        <w:t xml:space="preserve">, the </w:t>
      </w:r>
      <w:r w:rsidR="000418DE" w:rsidRPr="00FE1806">
        <w:rPr>
          <w:lang w:val="en-US"/>
        </w:rPr>
        <w:t xml:space="preserve">roughly 17% </w:t>
      </w:r>
      <w:r w:rsidR="006459FF" w:rsidRPr="00FE1806">
        <w:rPr>
          <w:lang w:val="en-US"/>
        </w:rPr>
        <w:t xml:space="preserve">success </w:t>
      </w:r>
      <w:r w:rsidR="000418DE" w:rsidRPr="00FE1806">
        <w:rPr>
          <w:lang w:val="en-US"/>
        </w:rPr>
        <w:t xml:space="preserve">rate </w:t>
      </w:r>
      <w:r w:rsidR="006459FF" w:rsidRPr="00FE1806">
        <w:rPr>
          <w:lang w:val="en-US"/>
        </w:rPr>
        <w:t xml:space="preserve">of </w:t>
      </w:r>
      <w:r w:rsidR="000418DE" w:rsidRPr="00FE1806">
        <w:rPr>
          <w:lang w:val="en-US"/>
        </w:rPr>
        <w:t xml:space="preserve">very </w:t>
      </w:r>
      <w:r w:rsidR="006459FF" w:rsidRPr="00FE1806">
        <w:rPr>
          <w:lang w:val="en-US"/>
        </w:rPr>
        <w:t>close replications of experiments</w:t>
      </w:r>
      <w:r w:rsidR="001063C5" w:rsidRPr="00FE1806">
        <w:rPr>
          <w:lang w:val="en-US"/>
        </w:rPr>
        <w:t xml:space="preserve"> </w:t>
      </w:r>
      <w:r w:rsidR="000418DE" w:rsidRPr="00FE1806">
        <w:rPr>
          <w:lang w:val="en-US"/>
        </w:rPr>
        <w:t xml:space="preserve">by Ebersole and colleagues (2020) </w:t>
      </w:r>
      <w:r w:rsidR="006459FF" w:rsidRPr="00FE1806">
        <w:rPr>
          <w:lang w:val="en-US"/>
        </w:rPr>
        <w:t xml:space="preserve">raises serious </w:t>
      </w:r>
      <w:r w:rsidR="000418DE" w:rsidRPr="00FE1806">
        <w:rPr>
          <w:lang w:val="en-US"/>
        </w:rPr>
        <w:t>concerns</w:t>
      </w:r>
      <w:r w:rsidR="006459FF" w:rsidRPr="00FE1806">
        <w:rPr>
          <w:lang w:val="en-US"/>
        </w:rPr>
        <w:t xml:space="preserve">. </w:t>
      </w:r>
      <w:r w:rsidR="001E75F7" w:rsidRPr="00FE1806">
        <w:rPr>
          <w:lang w:val="en-US"/>
        </w:rPr>
        <w:t xml:space="preserve">If </w:t>
      </w:r>
      <w:r w:rsidR="00E02B7F" w:rsidRPr="00FE1806">
        <w:rPr>
          <w:lang w:val="en-US"/>
        </w:rPr>
        <w:t xml:space="preserve">our goal is to </w:t>
      </w:r>
      <w:r w:rsidR="001E75F7" w:rsidRPr="00FE1806">
        <w:rPr>
          <w:lang w:val="en-US"/>
        </w:rPr>
        <w:t xml:space="preserve">be able to </w:t>
      </w:r>
      <w:r w:rsidR="00E02B7F" w:rsidRPr="00FE1806">
        <w:rPr>
          <w:lang w:val="en-US"/>
        </w:rPr>
        <w:t xml:space="preserve">generalize </w:t>
      </w:r>
      <w:r w:rsidR="00CF032A" w:rsidRPr="00FE1806">
        <w:rPr>
          <w:lang w:val="en-US"/>
        </w:rPr>
        <w:t xml:space="preserve">the results </w:t>
      </w:r>
      <w:r w:rsidR="001E75F7" w:rsidRPr="00FE1806">
        <w:rPr>
          <w:lang w:val="en-US"/>
        </w:rPr>
        <w:t xml:space="preserve">of experiments </w:t>
      </w:r>
      <w:r w:rsidR="00E02B7F" w:rsidRPr="00FE1806">
        <w:rPr>
          <w:lang w:val="en-US"/>
        </w:rPr>
        <w:t>to other populations and settings</w:t>
      </w:r>
      <w:r w:rsidR="001E75F7" w:rsidRPr="00FE1806">
        <w:rPr>
          <w:lang w:val="en-US"/>
        </w:rPr>
        <w:t>, then getting similar results in close replications should be a low bar</w:t>
      </w:r>
      <w:r w:rsidR="00E02B7F" w:rsidRPr="00FE1806">
        <w:rPr>
          <w:lang w:val="en-US"/>
        </w:rPr>
        <w:t>.</w:t>
      </w:r>
      <w:r w:rsidR="000D0759" w:rsidRPr="00FE1806">
        <w:rPr>
          <w:lang w:val="en-US"/>
        </w:rPr>
        <w:t xml:space="preserve"> </w:t>
      </w:r>
      <w:r w:rsidR="00FE3361" w:rsidRPr="00FE1806">
        <w:rPr>
          <w:lang w:val="en-US"/>
        </w:rPr>
        <w:t xml:space="preserve">The </w:t>
      </w:r>
      <w:r w:rsidR="001E75F7" w:rsidRPr="00FE1806">
        <w:rPr>
          <w:lang w:val="en-US"/>
        </w:rPr>
        <w:t xml:space="preserve">onus </w:t>
      </w:r>
      <w:r w:rsidR="00B05475" w:rsidRPr="00FE1806">
        <w:rPr>
          <w:lang w:val="en-US"/>
        </w:rPr>
        <w:t>is</w:t>
      </w:r>
      <w:r w:rsidR="000D0759" w:rsidRPr="00FE1806">
        <w:rPr>
          <w:lang w:val="en-US"/>
        </w:rPr>
        <w:t xml:space="preserve"> </w:t>
      </w:r>
      <w:r w:rsidR="00D65C3D" w:rsidRPr="00FE1806">
        <w:rPr>
          <w:lang w:val="en-US"/>
        </w:rPr>
        <w:t xml:space="preserve">on researchers to demonstrate that their experiments are </w:t>
      </w:r>
      <w:r w:rsidR="00400D98" w:rsidRPr="00FE1806">
        <w:rPr>
          <w:lang w:val="en-US"/>
        </w:rPr>
        <w:t>replicable</w:t>
      </w:r>
      <w:r w:rsidR="00D65C3D" w:rsidRPr="00FE1806">
        <w:rPr>
          <w:lang w:val="en-US"/>
        </w:rPr>
        <w:t xml:space="preserve"> before their findings can be taken seriously. </w:t>
      </w:r>
    </w:p>
    <w:p w14:paraId="2403E39B" w14:textId="07197F71" w:rsidR="00500E7A" w:rsidRPr="00FE1806" w:rsidRDefault="001063C5" w:rsidP="00A459C8">
      <w:pPr>
        <w:spacing w:line="480" w:lineRule="auto"/>
        <w:ind w:firstLine="720"/>
        <w:rPr>
          <w:b/>
          <w:color w:val="FF0000"/>
          <w:lang w:val="en-US"/>
        </w:rPr>
      </w:pPr>
      <w:r w:rsidRPr="00FE1806">
        <w:rPr>
          <w:lang w:val="en-US"/>
        </w:rPr>
        <w:t>One potential solution is greater use of</w:t>
      </w:r>
      <w:r w:rsidR="00802BD9" w:rsidRPr="00FE1806">
        <w:rPr>
          <w:lang w:val="en-US"/>
        </w:rPr>
        <w:t xml:space="preserve"> conceptual replication</w:t>
      </w:r>
      <w:r w:rsidR="006459FF" w:rsidRPr="00FE1806">
        <w:rPr>
          <w:lang w:val="en-US"/>
        </w:rPr>
        <w:t>s</w:t>
      </w:r>
      <w:r w:rsidR="00086CC7" w:rsidRPr="00FE1806">
        <w:rPr>
          <w:lang w:val="en-US"/>
        </w:rPr>
        <w:t xml:space="preserve"> after an effect has been established (presumably </w:t>
      </w:r>
      <w:r w:rsidR="00105997" w:rsidRPr="00FE1806">
        <w:rPr>
          <w:lang w:val="en-US"/>
        </w:rPr>
        <w:t>by</w:t>
      </w:r>
      <w:r w:rsidR="00086CC7" w:rsidRPr="00FE1806">
        <w:rPr>
          <w:lang w:val="en-US"/>
        </w:rPr>
        <w:t xml:space="preserve"> preliminary </w:t>
      </w:r>
      <w:r w:rsidR="00962F94">
        <w:rPr>
          <w:lang w:val="en-US"/>
        </w:rPr>
        <w:t>close</w:t>
      </w:r>
      <w:r w:rsidR="00086CC7" w:rsidRPr="00FE1806">
        <w:rPr>
          <w:lang w:val="en-US"/>
        </w:rPr>
        <w:t xml:space="preserve"> replications)</w:t>
      </w:r>
      <w:r w:rsidR="009614AC" w:rsidRPr="00FE1806">
        <w:rPr>
          <w:lang w:val="en-US"/>
        </w:rPr>
        <w:t>,</w:t>
      </w:r>
      <w:r w:rsidR="00802BD9" w:rsidRPr="00FE1806">
        <w:rPr>
          <w:lang w:val="en-US"/>
        </w:rPr>
        <w:t xml:space="preserve"> </w:t>
      </w:r>
      <w:r w:rsidR="00086CC7" w:rsidRPr="00FE1806">
        <w:rPr>
          <w:lang w:val="en-US"/>
        </w:rPr>
        <w:t>with</w:t>
      </w:r>
      <w:r w:rsidR="00802BD9" w:rsidRPr="00FE1806">
        <w:rPr>
          <w:lang w:val="en-US"/>
        </w:rPr>
        <w:t xml:space="preserve"> new participant populations, new manipulations of the independent variable, new measures of the dependent variable</w:t>
      </w:r>
      <w:r w:rsidR="006459FF" w:rsidRPr="00FE1806">
        <w:rPr>
          <w:lang w:val="en-US"/>
        </w:rPr>
        <w:t>, and new settings</w:t>
      </w:r>
      <w:r w:rsidRPr="00FE1806">
        <w:rPr>
          <w:lang w:val="en-US"/>
        </w:rPr>
        <w:t>.</w:t>
      </w:r>
      <w:r w:rsidR="000D0759" w:rsidRPr="00FE1806">
        <w:rPr>
          <w:lang w:val="en-US"/>
        </w:rPr>
        <w:t xml:space="preserve"> </w:t>
      </w:r>
      <w:r w:rsidR="00962F94">
        <w:rPr>
          <w:lang w:val="en-US"/>
        </w:rPr>
        <w:t xml:space="preserve">These conceptual replications should limit the number of features of the original experiment that are altered, facilitating interpretable results. </w:t>
      </w:r>
      <w:r w:rsidRPr="00FE1806">
        <w:rPr>
          <w:lang w:val="en-US"/>
        </w:rPr>
        <w:t xml:space="preserve">Such conceptual replications </w:t>
      </w:r>
      <w:r w:rsidR="00802BD9" w:rsidRPr="00FE1806">
        <w:rPr>
          <w:lang w:val="en-US"/>
        </w:rPr>
        <w:t>can check on context effects and generalizability</w:t>
      </w:r>
      <w:r w:rsidR="00210E4B" w:rsidRPr="00FE1806">
        <w:rPr>
          <w:lang w:val="en-US"/>
        </w:rPr>
        <w:t>. U</w:t>
      </w:r>
      <w:r w:rsidRPr="00FE1806">
        <w:rPr>
          <w:lang w:val="en-US"/>
        </w:rPr>
        <w:t xml:space="preserve">nfortunately, </w:t>
      </w:r>
      <w:r w:rsidR="009614AC" w:rsidRPr="00FE1806">
        <w:rPr>
          <w:lang w:val="en-US"/>
        </w:rPr>
        <w:t>they</w:t>
      </w:r>
      <w:r w:rsidR="001575D9" w:rsidRPr="00FE1806">
        <w:rPr>
          <w:lang w:val="en-US"/>
        </w:rPr>
        <w:t xml:space="preserve"> are rare</w:t>
      </w:r>
      <w:r w:rsidR="00802BD9" w:rsidRPr="00FE1806">
        <w:rPr>
          <w:lang w:val="en-US"/>
        </w:rPr>
        <w:t>.</w:t>
      </w:r>
      <w:r w:rsidR="002A57F7" w:rsidRPr="00FE1806">
        <w:rPr>
          <w:lang w:val="en-US"/>
        </w:rPr>
        <w:t xml:space="preserve"> </w:t>
      </w:r>
    </w:p>
    <w:p w14:paraId="1E94623E" w14:textId="1E3AFD64" w:rsidR="00D65C3D" w:rsidRPr="00FE1806" w:rsidRDefault="00731190" w:rsidP="00A459C8">
      <w:pPr>
        <w:spacing w:line="480" w:lineRule="auto"/>
        <w:ind w:firstLine="720"/>
        <w:rPr>
          <w:lang w:val="en-US"/>
        </w:rPr>
      </w:pPr>
      <w:proofErr w:type="spellStart"/>
      <w:r w:rsidRPr="00FE1806">
        <w:rPr>
          <w:lang w:val="en-US"/>
        </w:rPr>
        <w:t>Shadish</w:t>
      </w:r>
      <w:proofErr w:type="spellEnd"/>
      <w:r w:rsidRPr="00FE1806">
        <w:rPr>
          <w:lang w:val="en-US"/>
        </w:rPr>
        <w:t xml:space="preserve"> et al. (2002) have argued for the primacy of literature reviews of multiple studies using multiple methods. </w:t>
      </w:r>
      <w:r w:rsidR="00400C3A" w:rsidRPr="00FE1806">
        <w:rPr>
          <w:lang w:val="en-US"/>
        </w:rPr>
        <w:t>Supporting this, r</w:t>
      </w:r>
      <w:r w:rsidR="00D65C3D" w:rsidRPr="00FE1806">
        <w:rPr>
          <w:lang w:val="en-US"/>
        </w:rPr>
        <w:t xml:space="preserve">ecent work in bioinformatics </w:t>
      </w:r>
      <w:r w:rsidR="00723211" w:rsidRPr="00FE1806">
        <w:rPr>
          <w:lang w:val="en-US"/>
        </w:rPr>
        <w:t xml:space="preserve">and epidemiology </w:t>
      </w:r>
      <w:r w:rsidR="00D65C3D" w:rsidRPr="00FE1806">
        <w:rPr>
          <w:lang w:val="en-US"/>
        </w:rPr>
        <w:t xml:space="preserve">shows that </w:t>
      </w:r>
      <w:r w:rsidR="0076414F" w:rsidRPr="00FE1806">
        <w:rPr>
          <w:lang w:val="en-US"/>
        </w:rPr>
        <w:t>rep</w:t>
      </w:r>
      <w:r w:rsidR="001E2737" w:rsidRPr="00FE1806">
        <w:rPr>
          <w:lang w:val="en-US"/>
        </w:rPr>
        <w:t>licabili</w:t>
      </w:r>
      <w:r w:rsidR="0076414F" w:rsidRPr="00FE1806">
        <w:rPr>
          <w:lang w:val="en-US"/>
        </w:rPr>
        <w:t xml:space="preserve">ty is increased by </w:t>
      </w:r>
      <w:r w:rsidR="00D65C3D" w:rsidRPr="00FE1806">
        <w:rPr>
          <w:lang w:val="en-US"/>
        </w:rPr>
        <w:t>combining many ‘messy’ or ‘dirty’ datasets for meta-analysis (</w:t>
      </w:r>
      <w:proofErr w:type="spellStart"/>
      <w:r w:rsidR="00D65C3D" w:rsidRPr="00FE1806">
        <w:rPr>
          <w:lang w:val="en-US"/>
        </w:rPr>
        <w:t>Cahan</w:t>
      </w:r>
      <w:proofErr w:type="spellEnd"/>
      <w:r w:rsidR="00D65C3D" w:rsidRPr="00FE1806">
        <w:rPr>
          <w:lang w:val="en-US"/>
        </w:rPr>
        <w:t xml:space="preserve"> &amp; Khatri, 2020; Haynes, Tomczak, &amp; Khatri, 2018; </w:t>
      </w:r>
      <w:proofErr w:type="spellStart"/>
      <w:r w:rsidR="00D65C3D" w:rsidRPr="00FE1806">
        <w:rPr>
          <w:lang w:val="en-US"/>
        </w:rPr>
        <w:t>Vallani</w:t>
      </w:r>
      <w:r w:rsidR="001575D9" w:rsidRPr="00FE1806">
        <w:rPr>
          <w:lang w:val="en-US"/>
        </w:rPr>
        <w:t>a</w:t>
      </w:r>
      <w:proofErr w:type="spellEnd"/>
      <w:r w:rsidR="001575D9" w:rsidRPr="00FE1806">
        <w:rPr>
          <w:lang w:val="en-US"/>
        </w:rPr>
        <w:t>, et al., 2018; S</w:t>
      </w:r>
      <w:r w:rsidR="00D65C3D" w:rsidRPr="00FE1806">
        <w:rPr>
          <w:lang w:val="en-US"/>
        </w:rPr>
        <w:t>weeney</w:t>
      </w:r>
      <w:r w:rsidR="001575D9" w:rsidRPr="00FE1806">
        <w:rPr>
          <w:lang w:val="en-US"/>
        </w:rPr>
        <w:t xml:space="preserve">, </w:t>
      </w:r>
      <w:r w:rsidR="00EE4E7E" w:rsidRPr="00FE1806">
        <w:rPr>
          <w:lang w:val="en-US"/>
        </w:rPr>
        <w:t>et al.</w:t>
      </w:r>
      <w:r w:rsidR="00D65C3D" w:rsidRPr="00FE1806">
        <w:rPr>
          <w:lang w:val="en-US"/>
        </w:rPr>
        <w:t xml:space="preserve"> 2017)</w:t>
      </w:r>
      <w:r w:rsidRPr="00FE1806">
        <w:rPr>
          <w:lang w:val="en-US"/>
        </w:rPr>
        <w:t xml:space="preserve">. </w:t>
      </w:r>
      <w:r w:rsidR="00400D98" w:rsidRPr="00FE1806">
        <w:rPr>
          <w:lang w:val="en-US"/>
        </w:rPr>
        <w:t>A plausible</w:t>
      </w:r>
      <w:r w:rsidR="00D65C3D" w:rsidRPr="00FE1806">
        <w:rPr>
          <w:lang w:val="en-US"/>
        </w:rPr>
        <w:t xml:space="preserve"> message </w:t>
      </w:r>
      <w:r w:rsidR="00400C3A" w:rsidRPr="00FE1806">
        <w:rPr>
          <w:lang w:val="en-US"/>
        </w:rPr>
        <w:t xml:space="preserve">here is </w:t>
      </w:r>
      <w:r w:rsidR="00D65C3D" w:rsidRPr="00FE1806">
        <w:rPr>
          <w:lang w:val="en-US"/>
        </w:rPr>
        <w:t xml:space="preserve">that </w:t>
      </w:r>
      <w:r w:rsidR="00C67E07" w:rsidRPr="00FE1806">
        <w:rPr>
          <w:lang w:val="en-US"/>
        </w:rPr>
        <w:t>reliable</w:t>
      </w:r>
      <w:r w:rsidR="00400C3A" w:rsidRPr="00FE1806">
        <w:rPr>
          <w:lang w:val="en-US"/>
        </w:rPr>
        <w:t xml:space="preserve"> </w:t>
      </w:r>
      <w:r w:rsidR="00D65C3D" w:rsidRPr="00FE1806">
        <w:rPr>
          <w:lang w:val="en-US"/>
        </w:rPr>
        <w:t>causal and other signals</w:t>
      </w:r>
      <w:r w:rsidR="0082313E" w:rsidRPr="00FE1806">
        <w:rPr>
          <w:lang w:val="en-US"/>
        </w:rPr>
        <w:t xml:space="preserve"> that facilitate external validity</w:t>
      </w:r>
      <w:r w:rsidR="00D65C3D" w:rsidRPr="00FE1806">
        <w:rPr>
          <w:lang w:val="en-US"/>
        </w:rPr>
        <w:t xml:space="preserve"> </w:t>
      </w:r>
      <w:r w:rsidR="00C67E07" w:rsidRPr="00FE1806">
        <w:rPr>
          <w:lang w:val="en-US"/>
        </w:rPr>
        <w:t xml:space="preserve">are more likely to </w:t>
      </w:r>
      <w:r w:rsidR="00F64791" w:rsidRPr="00FE1806">
        <w:rPr>
          <w:lang w:val="en-US"/>
        </w:rPr>
        <w:t>come</w:t>
      </w:r>
      <w:r w:rsidR="00400C3A" w:rsidRPr="00FE1806">
        <w:rPr>
          <w:lang w:val="en-US"/>
        </w:rPr>
        <w:t xml:space="preserve"> </w:t>
      </w:r>
      <w:r w:rsidR="00F64791" w:rsidRPr="00FE1806">
        <w:rPr>
          <w:lang w:val="en-US"/>
        </w:rPr>
        <w:t>from</w:t>
      </w:r>
      <w:r w:rsidR="00D65C3D" w:rsidRPr="00FE1806">
        <w:rPr>
          <w:lang w:val="en-US"/>
        </w:rPr>
        <w:t xml:space="preserve"> nois</w:t>
      </w:r>
      <w:r w:rsidR="00400C3A" w:rsidRPr="00FE1806">
        <w:rPr>
          <w:lang w:val="en-US"/>
        </w:rPr>
        <w:t>y</w:t>
      </w:r>
      <w:r w:rsidR="00D65C3D" w:rsidRPr="00FE1806">
        <w:rPr>
          <w:lang w:val="en-US"/>
        </w:rPr>
        <w:t xml:space="preserve"> data </w:t>
      </w:r>
      <w:r w:rsidR="00400D98" w:rsidRPr="00FE1806">
        <w:rPr>
          <w:lang w:val="en-US"/>
        </w:rPr>
        <w:t>that closely reflect the natural world</w:t>
      </w:r>
      <w:r w:rsidR="00723211" w:rsidRPr="00FE1806">
        <w:rPr>
          <w:lang w:val="en-US"/>
        </w:rPr>
        <w:t xml:space="preserve">, rather than </w:t>
      </w:r>
      <w:r w:rsidR="00B76907" w:rsidRPr="00FE1806">
        <w:rPr>
          <w:lang w:val="en-US"/>
        </w:rPr>
        <w:t xml:space="preserve">from </w:t>
      </w:r>
      <w:r w:rsidR="00723211" w:rsidRPr="00FE1806">
        <w:rPr>
          <w:lang w:val="en-US"/>
        </w:rPr>
        <w:t>controlled experiments</w:t>
      </w:r>
      <w:r w:rsidR="00D65C3D" w:rsidRPr="00FE1806">
        <w:rPr>
          <w:lang w:val="en-US"/>
        </w:rPr>
        <w:t>.</w:t>
      </w:r>
    </w:p>
    <w:p w14:paraId="0CDAF61C" w14:textId="43A4F84C" w:rsidR="002E3C37" w:rsidRPr="00FE1806" w:rsidRDefault="002F17C9" w:rsidP="00A459C8">
      <w:pPr>
        <w:spacing w:line="480" w:lineRule="auto"/>
        <w:ind w:firstLine="720"/>
        <w:rPr>
          <w:lang w:val="en-US"/>
        </w:rPr>
      </w:pPr>
      <w:bookmarkStart w:id="0" w:name="_Hlk75774307"/>
      <w:r w:rsidRPr="00FE1806">
        <w:rPr>
          <w:lang w:val="en-US"/>
        </w:rPr>
        <w:lastRenderedPageBreak/>
        <w:t>W</w:t>
      </w:r>
      <w:r w:rsidR="00D65C3D" w:rsidRPr="00FE1806">
        <w:rPr>
          <w:lang w:val="en-US"/>
        </w:rPr>
        <w:t xml:space="preserve">hat is not mentioned in many </w:t>
      </w:r>
      <w:r w:rsidR="008F75DA" w:rsidRPr="00FE1806">
        <w:rPr>
          <w:lang w:val="en-US"/>
        </w:rPr>
        <w:t xml:space="preserve">current </w:t>
      </w:r>
      <w:r w:rsidR="00D65C3D" w:rsidRPr="00FE1806">
        <w:rPr>
          <w:lang w:val="en-US"/>
        </w:rPr>
        <w:t>discussions is that failure</w:t>
      </w:r>
      <w:r w:rsidR="00CF032A" w:rsidRPr="00FE1806">
        <w:rPr>
          <w:lang w:val="en-US"/>
        </w:rPr>
        <w:t>s</w:t>
      </w:r>
      <w:r w:rsidR="00D65C3D" w:rsidRPr="00FE1806">
        <w:rPr>
          <w:lang w:val="en-US"/>
        </w:rPr>
        <w:t xml:space="preserve"> to replicate may </w:t>
      </w:r>
      <w:r w:rsidR="00C26648" w:rsidRPr="00FE1806">
        <w:rPr>
          <w:lang w:val="en-US"/>
        </w:rPr>
        <w:t>simply</w:t>
      </w:r>
      <w:r w:rsidR="00316716" w:rsidRPr="00FE1806">
        <w:rPr>
          <w:lang w:val="en-US"/>
        </w:rPr>
        <w:t xml:space="preserve"> reflect</w:t>
      </w:r>
      <w:r w:rsidR="00D65C3D" w:rsidRPr="00FE1806">
        <w:rPr>
          <w:lang w:val="en-US"/>
        </w:rPr>
        <w:t xml:space="preserve"> the nature of the world</w:t>
      </w:r>
      <w:r w:rsidR="001655B6">
        <w:rPr>
          <w:lang w:val="en-US"/>
        </w:rPr>
        <w:t>. P</w:t>
      </w:r>
      <w:r w:rsidR="001655B6" w:rsidRPr="00FE1806">
        <w:rPr>
          <w:lang w:val="en-US"/>
        </w:rPr>
        <w:t xml:space="preserve">sychological phenomena may just be very sensitive to small differences </w:t>
      </w:r>
      <w:r w:rsidR="001655B6" w:rsidRPr="00C0063B">
        <w:rPr>
          <w:lang w:val="en-US"/>
        </w:rPr>
        <w:t>in the timing of measurements, specifics of a manipulation, participant selection, or other contextual factors</w:t>
      </w:r>
      <w:r w:rsidR="001655B6">
        <w:rPr>
          <w:lang w:val="en-US"/>
        </w:rPr>
        <w:t xml:space="preserve"> </w:t>
      </w:r>
      <w:r w:rsidR="001655B6" w:rsidRPr="00FE1806">
        <w:rPr>
          <w:lang w:val="en-US"/>
        </w:rPr>
        <w:t>(McShane et al., 2019).</w:t>
      </w:r>
      <w:r w:rsidR="001655B6">
        <w:rPr>
          <w:lang w:val="en-US"/>
        </w:rPr>
        <w:t xml:space="preserve"> </w:t>
      </w:r>
      <w:r w:rsidR="00B67BEC" w:rsidRPr="00FE1806">
        <w:rPr>
          <w:lang w:val="en-US"/>
        </w:rPr>
        <w:t xml:space="preserve">If </w:t>
      </w:r>
      <w:r w:rsidR="000F521C" w:rsidRPr="00FE1806">
        <w:rPr>
          <w:lang w:val="en-US"/>
        </w:rPr>
        <w:t>so</w:t>
      </w:r>
      <w:r w:rsidR="00B67BEC" w:rsidRPr="00FE1806">
        <w:rPr>
          <w:lang w:val="en-US"/>
        </w:rPr>
        <w:t xml:space="preserve">, problems </w:t>
      </w:r>
      <w:r w:rsidR="000F521C" w:rsidRPr="00FE1806">
        <w:rPr>
          <w:lang w:val="en-US"/>
        </w:rPr>
        <w:t>of</w:t>
      </w:r>
      <w:r w:rsidR="00B67BEC" w:rsidRPr="00FE1806">
        <w:rPr>
          <w:lang w:val="en-US"/>
        </w:rPr>
        <w:t xml:space="preserve"> external validity will inevitably be endemic</w:t>
      </w:r>
      <w:r w:rsidR="00B26F25" w:rsidRPr="00FE1806">
        <w:rPr>
          <w:lang w:val="en-US"/>
        </w:rPr>
        <w:t xml:space="preserve"> (Northcott, </w:t>
      </w:r>
      <w:r w:rsidR="00A60F62" w:rsidRPr="00FE1806">
        <w:rPr>
          <w:lang w:val="en-US"/>
        </w:rPr>
        <w:t>in press</w:t>
      </w:r>
      <w:r w:rsidR="00D1010B" w:rsidRPr="00FE1806">
        <w:rPr>
          <w:lang w:val="en-US"/>
        </w:rPr>
        <w:t xml:space="preserve">; Stroebe and </w:t>
      </w:r>
      <w:proofErr w:type="spellStart"/>
      <w:r w:rsidR="00D1010B" w:rsidRPr="00FE1806">
        <w:rPr>
          <w:lang w:val="en-US"/>
        </w:rPr>
        <w:t>Strack</w:t>
      </w:r>
      <w:proofErr w:type="spellEnd"/>
      <w:r w:rsidR="00D1010B" w:rsidRPr="00FE1806">
        <w:rPr>
          <w:lang w:val="en-US"/>
        </w:rPr>
        <w:t>, 2014</w:t>
      </w:r>
      <w:r w:rsidR="00B26F25" w:rsidRPr="00FE1806">
        <w:rPr>
          <w:lang w:val="en-US"/>
        </w:rPr>
        <w:t>)</w:t>
      </w:r>
      <w:r w:rsidR="001A4839" w:rsidRPr="00FE1806">
        <w:rPr>
          <w:lang w:val="en-US"/>
        </w:rPr>
        <w:t>.</w:t>
      </w:r>
      <w:r w:rsidR="002B70BD" w:rsidRPr="00FE1806">
        <w:rPr>
          <w:lang w:val="en-US"/>
        </w:rPr>
        <w:t xml:space="preserve"> </w:t>
      </w:r>
      <w:r w:rsidR="001A4839" w:rsidRPr="00FE1806">
        <w:rPr>
          <w:lang w:val="en-US"/>
        </w:rPr>
        <w:t>T</w:t>
      </w:r>
      <w:r w:rsidR="000F521C" w:rsidRPr="00FE1806">
        <w:rPr>
          <w:lang w:val="en-US"/>
        </w:rPr>
        <w:t xml:space="preserve">hey </w:t>
      </w:r>
      <w:r w:rsidR="00711C04" w:rsidRPr="00FE1806">
        <w:rPr>
          <w:lang w:val="en-US"/>
        </w:rPr>
        <w:t>will</w:t>
      </w:r>
      <w:r w:rsidR="00805DFE" w:rsidRPr="00FE1806">
        <w:rPr>
          <w:lang w:val="en-US"/>
        </w:rPr>
        <w:t xml:space="preserve"> be worse </w:t>
      </w:r>
      <w:r w:rsidR="008F75DA" w:rsidRPr="00FE1806">
        <w:rPr>
          <w:lang w:val="en-US"/>
        </w:rPr>
        <w:t>in experiment</w:t>
      </w:r>
      <w:r w:rsidR="000F521C" w:rsidRPr="00FE1806">
        <w:rPr>
          <w:lang w:val="en-US"/>
        </w:rPr>
        <w:t>s</w:t>
      </w:r>
      <w:r w:rsidR="000A1D20">
        <w:rPr>
          <w:lang w:val="en-US"/>
        </w:rPr>
        <w:t>,</w:t>
      </w:r>
      <w:r w:rsidR="000F521C" w:rsidRPr="00FE1806">
        <w:rPr>
          <w:lang w:val="en-US"/>
        </w:rPr>
        <w:t xml:space="preserve"> </w:t>
      </w:r>
      <w:r w:rsidR="00053747">
        <w:rPr>
          <w:lang w:val="en-US"/>
        </w:rPr>
        <w:t>if</w:t>
      </w:r>
      <w:r w:rsidR="00805DFE" w:rsidRPr="00FE1806">
        <w:rPr>
          <w:lang w:val="en-US"/>
        </w:rPr>
        <w:t xml:space="preserve"> attempting to minimize noise through experimental controls mak</w:t>
      </w:r>
      <w:r w:rsidR="000F521C" w:rsidRPr="00FE1806">
        <w:rPr>
          <w:lang w:val="en-US"/>
        </w:rPr>
        <w:t>es</w:t>
      </w:r>
      <w:r w:rsidR="00805DFE" w:rsidRPr="00FE1806">
        <w:rPr>
          <w:lang w:val="en-US"/>
        </w:rPr>
        <w:t xml:space="preserve"> it more likely </w:t>
      </w:r>
      <w:r w:rsidR="000F521C" w:rsidRPr="00FE1806">
        <w:rPr>
          <w:lang w:val="en-US"/>
        </w:rPr>
        <w:t xml:space="preserve">that </w:t>
      </w:r>
      <w:r w:rsidR="002B70BD" w:rsidRPr="00FE1806">
        <w:rPr>
          <w:lang w:val="en-US"/>
        </w:rPr>
        <w:t xml:space="preserve">observed </w:t>
      </w:r>
      <w:r w:rsidR="00805DFE" w:rsidRPr="00FE1806">
        <w:rPr>
          <w:lang w:val="en-US"/>
        </w:rPr>
        <w:t xml:space="preserve">effects </w:t>
      </w:r>
      <w:r w:rsidR="00E40901" w:rsidRPr="00FE1806">
        <w:rPr>
          <w:lang w:val="en-US"/>
        </w:rPr>
        <w:t>do</w:t>
      </w:r>
      <w:r w:rsidR="00805DFE" w:rsidRPr="00FE1806">
        <w:rPr>
          <w:lang w:val="en-US"/>
        </w:rPr>
        <w:t xml:space="preserve"> not replicate</w:t>
      </w:r>
      <w:r w:rsidR="00B67BEC" w:rsidRPr="00FE1806">
        <w:rPr>
          <w:lang w:val="en-US"/>
        </w:rPr>
        <w:t>.</w:t>
      </w:r>
      <w:r w:rsidR="002B70BD" w:rsidRPr="00FE1806">
        <w:rPr>
          <w:lang w:val="en-US"/>
        </w:rPr>
        <w:t xml:space="preserve"> </w:t>
      </w:r>
      <w:r w:rsidR="00B93528">
        <w:rPr>
          <w:lang w:val="en-US"/>
        </w:rPr>
        <w:t>Issues of</w:t>
      </w:r>
      <w:r w:rsidR="00FD626C">
        <w:rPr>
          <w:lang w:val="en-US"/>
        </w:rPr>
        <w:t xml:space="preserve"> statistical inference </w:t>
      </w:r>
      <w:r w:rsidR="00D618BE">
        <w:rPr>
          <w:lang w:val="en-US"/>
        </w:rPr>
        <w:t xml:space="preserve">also </w:t>
      </w:r>
      <w:r w:rsidR="00B93528">
        <w:rPr>
          <w:lang w:val="en-US"/>
        </w:rPr>
        <w:t xml:space="preserve">arise given </w:t>
      </w:r>
      <w:r w:rsidR="00053747">
        <w:rPr>
          <w:lang w:val="en-US"/>
        </w:rPr>
        <w:t xml:space="preserve">that </w:t>
      </w:r>
      <w:r w:rsidR="00B93528">
        <w:rPr>
          <w:lang w:val="en-US"/>
        </w:rPr>
        <w:t xml:space="preserve">different criteria </w:t>
      </w:r>
      <w:r w:rsidR="00D618BE">
        <w:rPr>
          <w:lang w:val="en-US"/>
        </w:rPr>
        <w:t>are used to infer</w:t>
      </w:r>
      <w:r w:rsidR="00B93528">
        <w:rPr>
          <w:lang w:val="en-US"/>
        </w:rPr>
        <w:t xml:space="preserve"> replication</w:t>
      </w:r>
      <w:r w:rsidR="00982701">
        <w:rPr>
          <w:lang w:val="en-US"/>
        </w:rPr>
        <w:t>,</w:t>
      </w:r>
      <w:r w:rsidR="00053747">
        <w:rPr>
          <w:lang w:val="en-US"/>
        </w:rPr>
        <w:t xml:space="preserve"> </w:t>
      </w:r>
      <w:r w:rsidR="00B93528">
        <w:rPr>
          <w:lang w:val="en-US"/>
        </w:rPr>
        <w:t xml:space="preserve">and </w:t>
      </w:r>
      <w:r w:rsidR="00053747">
        <w:rPr>
          <w:lang w:val="en-US"/>
        </w:rPr>
        <w:t xml:space="preserve">given that </w:t>
      </w:r>
      <w:r w:rsidR="00B93528">
        <w:rPr>
          <w:lang w:val="en-US"/>
        </w:rPr>
        <w:t>effect sizes are rarely known a priori</w:t>
      </w:r>
      <w:r w:rsidR="00053747">
        <w:rPr>
          <w:lang w:val="en-US"/>
        </w:rPr>
        <w:t>,</w:t>
      </w:r>
      <w:r w:rsidR="00B93528">
        <w:rPr>
          <w:lang w:val="en-US"/>
        </w:rPr>
        <w:t xml:space="preserve"> </w:t>
      </w:r>
      <w:r w:rsidR="001226B6">
        <w:rPr>
          <w:lang w:val="en-US"/>
        </w:rPr>
        <w:t>leading to underpowered studies</w:t>
      </w:r>
      <w:r w:rsidR="00B93528">
        <w:rPr>
          <w:lang w:val="en-US"/>
        </w:rPr>
        <w:t xml:space="preserve"> </w:t>
      </w:r>
      <w:r w:rsidR="00A74FCC" w:rsidRPr="00FE1806">
        <w:rPr>
          <w:lang w:val="en-US"/>
        </w:rPr>
        <w:t>(</w:t>
      </w:r>
      <w:r w:rsidR="00B93528">
        <w:rPr>
          <w:lang w:val="en-US"/>
        </w:rPr>
        <w:t xml:space="preserve">Anderson, Kelley, &amp; Maxwell, 2017; </w:t>
      </w:r>
      <w:r w:rsidR="00A74FCC" w:rsidRPr="00FE1806">
        <w:rPr>
          <w:lang w:val="en-US"/>
        </w:rPr>
        <w:t>Anderson &amp; Maxwell, 2016)</w:t>
      </w:r>
      <w:r w:rsidR="001226B6">
        <w:rPr>
          <w:lang w:val="en-US"/>
        </w:rPr>
        <w:t>. Steiner et al. (2019) present a causal analysis</w:t>
      </w:r>
      <w:r w:rsidR="00982701">
        <w:rPr>
          <w:lang w:val="en-US"/>
        </w:rPr>
        <w:t>,</w:t>
      </w:r>
      <w:r w:rsidR="0003704C" w:rsidRPr="00FE1806">
        <w:rPr>
          <w:lang w:val="en-US"/>
        </w:rPr>
        <w:t xml:space="preserve"> and </w:t>
      </w:r>
      <w:r w:rsidR="001226B6">
        <w:rPr>
          <w:lang w:val="en-US"/>
        </w:rPr>
        <w:t>Brandt et al</w:t>
      </w:r>
      <w:r w:rsidR="00FD626C">
        <w:rPr>
          <w:lang w:val="en-US"/>
        </w:rPr>
        <w:t>. (201</w:t>
      </w:r>
      <w:r w:rsidR="0003365B">
        <w:rPr>
          <w:lang w:val="en-US"/>
        </w:rPr>
        <w:t>4</w:t>
      </w:r>
      <w:r w:rsidR="00FD626C">
        <w:rPr>
          <w:lang w:val="en-US"/>
        </w:rPr>
        <w:t xml:space="preserve">) present a substantive </w:t>
      </w:r>
      <w:r w:rsidR="001226B6">
        <w:rPr>
          <w:lang w:val="en-US"/>
        </w:rPr>
        <w:t>analysis</w:t>
      </w:r>
      <w:r w:rsidR="00982701">
        <w:rPr>
          <w:lang w:val="en-US"/>
        </w:rPr>
        <w:t>,</w:t>
      </w:r>
      <w:r w:rsidR="001226B6">
        <w:rPr>
          <w:lang w:val="en-US"/>
        </w:rPr>
        <w:t xml:space="preserve"> of </w:t>
      </w:r>
      <w:r w:rsidR="00D618BE">
        <w:rPr>
          <w:lang w:val="en-US"/>
        </w:rPr>
        <w:t>features that may differ</w:t>
      </w:r>
      <w:r w:rsidR="001226B6">
        <w:rPr>
          <w:lang w:val="en-US"/>
        </w:rPr>
        <w:t xml:space="preserve"> between original and replication studies. These differences</w:t>
      </w:r>
      <w:r w:rsidR="00FD626C">
        <w:rPr>
          <w:lang w:val="en-US"/>
        </w:rPr>
        <w:t xml:space="preserve"> </w:t>
      </w:r>
      <w:r w:rsidR="00226BE7">
        <w:rPr>
          <w:lang w:val="en-US"/>
        </w:rPr>
        <w:t>influence</w:t>
      </w:r>
      <w:r w:rsidR="00FD626C">
        <w:rPr>
          <w:lang w:val="en-US"/>
        </w:rPr>
        <w:t xml:space="preserve"> </w:t>
      </w:r>
      <w:r w:rsidR="00D618BE">
        <w:rPr>
          <w:lang w:val="en-US"/>
        </w:rPr>
        <w:t>the judgments of</w:t>
      </w:r>
      <w:r w:rsidR="009456AC">
        <w:rPr>
          <w:lang w:val="en-US"/>
        </w:rPr>
        <w:t xml:space="preserve"> </w:t>
      </w:r>
      <w:r w:rsidR="00FC1539" w:rsidRPr="00FE1806">
        <w:rPr>
          <w:lang w:val="en-US"/>
        </w:rPr>
        <w:t>pee</w:t>
      </w:r>
      <w:r w:rsidR="00D618BE">
        <w:rPr>
          <w:lang w:val="en-US"/>
        </w:rPr>
        <w:t>r</w:t>
      </w:r>
      <w:r w:rsidR="00FC1539" w:rsidRPr="00FE1806">
        <w:rPr>
          <w:lang w:val="en-US"/>
        </w:rPr>
        <w:t xml:space="preserve"> </w:t>
      </w:r>
      <w:r w:rsidR="001226B6">
        <w:rPr>
          <w:lang w:val="en-US"/>
        </w:rPr>
        <w:t xml:space="preserve">researchers </w:t>
      </w:r>
      <w:r w:rsidR="00FC1539" w:rsidRPr="00FE1806">
        <w:rPr>
          <w:lang w:val="en-US"/>
        </w:rPr>
        <w:t xml:space="preserve">who adjudicate </w:t>
      </w:r>
      <w:r w:rsidR="000C1D31">
        <w:rPr>
          <w:lang w:val="en-US"/>
        </w:rPr>
        <w:t xml:space="preserve">on </w:t>
      </w:r>
      <w:r w:rsidR="00FC1539" w:rsidRPr="00FE1806">
        <w:rPr>
          <w:lang w:val="en-US"/>
        </w:rPr>
        <w:t>whether something counts as a replication or not (Brandt et al., 2014).</w:t>
      </w:r>
    </w:p>
    <w:p w14:paraId="2F9A168F" w14:textId="72282EBC" w:rsidR="00D65C3D" w:rsidRPr="00FE1806" w:rsidRDefault="007B2C28" w:rsidP="00426E84">
      <w:pPr>
        <w:spacing w:line="480" w:lineRule="auto"/>
        <w:ind w:firstLine="720"/>
        <w:rPr>
          <w:lang w:val="en-US"/>
        </w:rPr>
      </w:pPr>
      <w:r>
        <w:rPr>
          <w:lang w:val="en-US"/>
        </w:rPr>
        <w:t>Even if</w:t>
      </w:r>
      <w:r w:rsidR="002E3C37" w:rsidRPr="00FE1806">
        <w:rPr>
          <w:lang w:val="en-US"/>
        </w:rPr>
        <w:t xml:space="preserve"> </w:t>
      </w:r>
      <w:r w:rsidR="00FE4664" w:rsidRPr="00FE1806">
        <w:rPr>
          <w:lang w:val="en-US"/>
        </w:rPr>
        <w:t xml:space="preserve">high levels of </w:t>
      </w:r>
      <w:r w:rsidR="002E3C37" w:rsidRPr="00FE1806">
        <w:rPr>
          <w:lang w:val="en-US"/>
        </w:rPr>
        <w:t xml:space="preserve">external validity </w:t>
      </w:r>
      <w:r>
        <w:rPr>
          <w:lang w:val="en-US"/>
        </w:rPr>
        <w:t>are</w:t>
      </w:r>
      <w:r w:rsidR="002E3C37" w:rsidRPr="00FE1806">
        <w:rPr>
          <w:lang w:val="en-US"/>
        </w:rPr>
        <w:t xml:space="preserve"> not always achievable</w:t>
      </w:r>
      <w:r>
        <w:rPr>
          <w:lang w:val="en-US"/>
        </w:rPr>
        <w:t>,</w:t>
      </w:r>
      <w:r w:rsidR="00FE4664" w:rsidRPr="00FE1806">
        <w:rPr>
          <w:lang w:val="en-US"/>
        </w:rPr>
        <w:t xml:space="preserve"> </w:t>
      </w:r>
      <w:r w:rsidR="00EF016A" w:rsidRPr="00FE1806">
        <w:rPr>
          <w:lang w:val="en-US"/>
        </w:rPr>
        <w:t>they</w:t>
      </w:r>
      <w:r w:rsidR="00FE4664" w:rsidRPr="00FE1806">
        <w:rPr>
          <w:lang w:val="en-US"/>
        </w:rPr>
        <w:t xml:space="preserve"> are still </w:t>
      </w:r>
      <w:r w:rsidR="002E3C37" w:rsidRPr="00FE1806">
        <w:rPr>
          <w:lang w:val="en-US"/>
        </w:rPr>
        <w:t xml:space="preserve">desirable. Similarly, although quantitative </w:t>
      </w:r>
      <w:r w:rsidR="00CD638E" w:rsidRPr="00FE1806">
        <w:rPr>
          <w:lang w:val="en-US"/>
        </w:rPr>
        <w:t>a</w:t>
      </w:r>
      <w:r w:rsidR="002E3C37" w:rsidRPr="00FE1806">
        <w:rPr>
          <w:lang w:val="en-US"/>
        </w:rPr>
        <w:t xml:space="preserve">verage </w:t>
      </w:r>
      <w:r w:rsidR="00CD638E" w:rsidRPr="00FE1806">
        <w:rPr>
          <w:lang w:val="en-US"/>
        </w:rPr>
        <w:t>t</w:t>
      </w:r>
      <w:r w:rsidR="002E3C37" w:rsidRPr="00FE1806">
        <w:rPr>
          <w:lang w:val="en-US"/>
        </w:rPr>
        <w:t xml:space="preserve">reatment </w:t>
      </w:r>
      <w:r w:rsidR="00CD638E" w:rsidRPr="00FE1806">
        <w:rPr>
          <w:lang w:val="en-US"/>
        </w:rPr>
        <w:t>e</w:t>
      </w:r>
      <w:r w:rsidR="002E3C37" w:rsidRPr="00FE1806">
        <w:rPr>
          <w:lang w:val="en-US"/>
        </w:rPr>
        <w:t>ffects are likely to vary by context</w:t>
      </w:r>
      <w:r w:rsidR="00FE4664" w:rsidRPr="00FE1806">
        <w:rPr>
          <w:lang w:val="en-US"/>
        </w:rPr>
        <w:t>—</w:t>
      </w:r>
      <w:r w:rsidR="002E3C37" w:rsidRPr="00FE1806">
        <w:rPr>
          <w:lang w:val="en-US"/>
        </w:rPr>
        <w:t xml:space="preserve">no matter </w:t>
      </w:r>
      <w:r w:rsidR="00982701">
        <w:rPr>
          <w:lang w:val="en-US"/>
        </w:rPr>
        <w:t>what</w:t>
      </w:r>
      <w:r w:rsidR="00982701" w:rsidRPr="00FE1806">
        <w:rPr>
          <w:lang w:val="en-US"/>
        </w:rPr>
        <w:t xml:space="preserve"> </w:t>
      </w:r>
      <w:r w:rsidR="002E3C37" w:rsidRPr="00FE1806">
        <w:rPr>
          <w:lang w:val="en-US"/>
        </w:rPr>
        <w:t xml:space="preserve">methods </w:t>
      </w:r>
      <w:r w:rsidR="00982701">
        <w:rPr>
          <w:lang w:val="en-US"/>
        </w:rPr>
        <w:t xml:space="preserve">are </w:t>
      </w:r>
      <w:r w:rsidR="002E3C37" w:rsidRPr="00FE1806">
        <w:rPr>
          <w:lang w:val="en-US"/>
        </w:rPr>
        <w:t>use</w:t>
      </w:r>
      <w:r w:rsidR="00FE4664" w:rsidRPr="00FE1806">
        <w:rPr>
          <w:lang w:val="en-US"/>
        </w:rPr>
        <w:t>d</w:t>
      </w:r>
      <w:r w:rsidR="00B87A07">
        <w:rPr>
          <w:lang w:val="en-US"/>
        </w:rPr>
        <w:t xml:space="preserve"> (McShane et al., 2019)</w:t>
      </w:r>
      <w:r w:rsidR="00FE4664" w:rsidRPr="00FE1806">
        <w:rPr>
          <w:lang w:val="en-US"/>
        </w:rPr>
        <w:t>—</w:t>
      </w:r>
      <w:r w:rsidR="002E3C37" w:rsidRPr="00FE1806">
        <w:rPr>
          <w:lang w:val="en-US"/>
        </w:rPr>
        <w:t xml:space="preserve">it is still desirable to </w:t>
      </w:r>
      <w:r w:rsidR="00FE4664" w:rsidRPr="00FE1806">
        <w:rPr>
          <w:lang w:val="en-US"/>
        </w:rPr>
        <w:t>pursue</w:t>
      </w:r>
      <w:r w:rsidR="002E3C37" w:rsidRPr="00FE1806">
        <w:rPr>
          <w:lang w:val="en-US"/>
        </w:rPr>
        <w:t xml:space="preserve"> external validity </w:t>
      </w:r>
      <w:r w:rsidR="00FE4664" w:rsidRPr="00FE1806">
        <w:rPr>
          <w:lang w:val="en-US"/>
        </w:rPr>
        <w:t xml:space="preserve">from </w:t>
      </w:r>
      <w:r w:rsidR="00B87A07">
        <w:rPr>
          <w:lang w:val="en-US"/>
        </w:rPr>
        <w:t xml:space="preserve">the perspective of the direction of </w:t>
      </w:r>
      <w:r w:rsidR="000C1D31">
        <w:rPr>
          <w:lang w:val="en-US"/>
        </w:rPr>
        <w:t>an</w:t>
      </w:r>
      <w:r w:rsidR="00B87A07">
        <w:rPr>
          <w:lang w:val="en-US"/>
        </w:rPr>
        <w:t xml:space="preserve"> effect (</w:t>
      </w:r>
      <w:proofErr w:type="spellStart"/>
      <w:r w:rsidR="00B87A07">
        <w:rPr>
          <w:lang w:val="en-US"/>
        </w:rPr>
        <w:t>Shadish</w:t>
      </w:r>
      <w:proofErr w:type="spellEnd"/>
      <w:r w:rsidR="00B87A07">
        <w:rPr>
          <w:lang w:val="en-US"/>
        </w:rPr>
        <w:t>, Cook, &amp; Campbell, 2002; West &amp; Thoemmes, 2010)</w:t>
      </w:r>
      <w:r w:rsidR="003F17C4">
        <w:rPr>
          <w:lang w:val="en-US"/>
        </w:rPr>
        <w:t>.</w:t>
      </w:r>
      <w:r w:rsidR="00B87A07">
        <w:rPr>
          <w:lang w:val="en-US"/>
        </w:rPr>
        <w:t xml:space="preserve"> R</w:t>
      </w:r>
      <w:r w:rsidR="00FE4664" w:rsidRPr="00FE1806">
        <w:rPr>
          <w:lang w:val="en-US"/>
        </w:rPr>
        <w:t xml:space="preserve">esearchers </w:t>
      </w:r>
      <w:r w:rsidR="002E3C37" w:rsidRPr="00FE1806">
        <w:rPr>
          <w:lang w:val="en-US"/>
        </w:rPr>
        <w:t xml:space="preserve">should </w:t>
      </w:r>
      <w:r w:rsidR="00CD638E" w:rsidRPr="00FE1806">
        <w:rPr>
          <w:lang w:val="en-US"/>
        </w:rPr>
        <w:t xml:space="preserve">use </w:t>
      </w:r>
      <w:r w:rsidR="00426E84" w:rsidRPr="00FE1806">
        <w:rPr>
          <w:lang w:val="en-US"/>
        </w:rPr>
        <w:t>whatever</w:t>
      </w:r>
      <w:r w:rsidR="002E3C37" w:rsidRPr="00FE1806">
        <w:rPr>
          <w:lang w:val="en-US"/>
        </w:rPr>
        <w:t xml:space="preserve"> methods </w:t>
      </w:r>
      <w:r w:rsidR="00FE4664" w:rsidRPr="00FE1806">
        <w:rPr>
          <w:lang w:val="en-US"/>
        </w:rPr>
        <w:t xml:space="preserve">offer </w:t>
      </w:r>
      <w:r w:rsidR="002E3C37" w:rsidRPr="00FE1806">
        <w:rPr>
          <w:lang w:val="en-US"/>
        </w:rPr>
        <w:t xml:space="preserve">the best chance </w:t>
      </w:r>
      <w:r w:rsidR="00F626A1" w:rsidRPr="00FE1806">
        <w:rPr>
          <w:lang w:val="en-US"/>
        </w:rPr>
        <w:t xml:space="preserve">of </w:t>
      </w:r>
      <w:r w:rsidR="00B87A07">
        <w:rPr>
          <w:lang w:val="en-US"/>
        </w:rPr>
        <w:t xml:space="preserve">estimating not only the mean but also the </w:t>
      </w:r>
      <w:r w:rsidR="00617DAA">
        <w:rPr>
          <w:lang w:val="en-US"/>
        </w:rPr>
        <w:t>heterogeneity</w:t>
      </w:r>
      <w:r w:rsidR="00B87A07">
        <w:rPr>
          <w:lang w:val="en-US"/>
        </w:rPr>
        <w:t xml:space="preserve"> of treatment effect</w:t>
      </w:r>
      <w:r w:rsidR="006E1E93">
        <w:rPr>
          <w:lang w:val="en-US"/>
        </w:rPr>
        <w:t>s</w:t>
      </w:r>
      <w:r w:rsidR="00791CE9">
        <w:rPr>
          <w:lang w:val="en-US"/>
        </w:rPr>
        <w:t>. That</w:t>
      </w:r>
      <w:r w:rsidR="002E3C37" w:rsidRPr="00FE1806">
        <w:rPr>
          <w:lang w:val="en-US"/>
        </w:rPr>
        <w:t xml:space="preserve"> means moving beyond </w:t>
      </w:r>
      <w:r w:rsidR="00F626A1" w:rsidRPr="00FE1806">
        <w:rPr>
          <w:lang w:val="en-US"/>
        </w:rPr>
        <w:t>mere</w:t>
      </w:r>
      <w:r w:rsidR="002E3C37" w:rsidRPr="00FE1806">
        <w:rPr>
          <w:lang w:val="en-US"/>
        </w:rPr>
        <w:t xml:space="preserve"> controlled experiments.</w:t>
      </w:r>
      <w:r w:rsidR="00887C9E" w:rsidRPr="00FE1806">
        <w:rPr>
          <w:lang w:val="en-US"/>
        </w:rPr>
        <w:t xml:space="preserve"> </w:t>
      </w:r>
      <w:r w:rsidR="00CD638E" w:rsidRPr="00FE1806">
        <w:rPr>
          <w:lang w:val="en-US"/>
        </w:rPr>
        <w:t>In particular, e</w:t>
      </w:r>
      <w:r w:rsidR="00887C9E" w:rsidRPr="00FE1806">
        <w:rPr>
          <w:bCs/>
          <w:lang w:val="en-US"/>
        </w:rPr>
        <w:t xml:space="preserve">xternal validity is improved by </w:t>
      </w:r>
      <w:r w:rsidR="00F626A1" w:rsidRPr="00FE1806">
        <w:rPr>
          <w:bCs/>
          <w:lang w:val="en-US"/>
        </w:rPr>
        <w:t xml:space="preserve">gathering and capitalizing on </w:t>
      </w:r>
      <w:r w:rsidR="00887C9E" w:rsidRPr="00FE1806">
        <w:rPr>
          <w:bCs/>
          <w:lang w:val="en-US"/>
        </w:rPr>
        <w:t>rich contextual knowledge</w:t>
      </w:r>
      <w:r w:rsidR="00CD638E" w:rsidRPr="00FE1806">
        <w:rPr>
          <w:bCs/>
          <w:lang w:val="en-US"/>
        </w:rPr>
        <w:t>, and t</w:t>
      </w:r>
      <w:r w:rsidR="00426E84" w:rsidRPr="00FE1806">
        <w:rPr>
          <w:bCs/>
          <w:lang w:val="en-US"/>
        </w:rPr>
        <w:t>his requires observational designs</w:t>
      </w:r>
      <w:r w:rsidR="00F626A1" w:rsidRPr="00FE1806">
        <w:rPr>
          <w:bCs/>
          <w:lang w:val="en-US"/>
        </w:rPr>
        <w:t xml:space="preserve"> that by definition can</w:t>
      </w:r>
      <w:r w:rsidR="00215132">
        <w:rPr>
          <w:bCs/>
          <w:lang w:val="en-US"/>
        </w:rPr>
        <w:t>,</w:t>
      </w:r>
      <w:r w:rsidR="00F626A1" w:rsidRPr="00FE1806">
        <w:rPr>
          <w:bCs/>
          <w:lang w:val="en-US"/>
        </w:rPr>
        <w:t xml:space="preserve"> and likely will</w:t>
      </w:r>
      <w:r w:rsidR="00215132">
        <w:rPr>
          <w:bCs/>
          <w:lang w:val="en-US"/>
        </w:rPr>
        <w:t>,</w:t>
      </w:r>
      <w:r w:rsidR="00F626A1" w:rsidRPr="00FE1806">
        <w:rPr>
          <w:bCs/>
          <w:lang w:val="en-US"/>
        </w:rPr>
        <w:t xml:space="preserve"> involve</w:t>
      </w:r>
      <w:r w:rsidR="00426E84" w:rsidRPr="00FE1806">
        <w:rPr>
          <w:bCs/>
          <w:lang w:val="en-US"/>
        </w:rPr>
        <w:t xml:space="preserve"> </w:t>
      </w:r>
      <w:r w:rsidR="00887C9E" w:rsidRPr="00FE1806">
        <w:rPr>
          <w:bCs/>
          <w:lang w:val="en-US"/>
        </w:rPr>
        <w:t>‘messy’ or ‘dirty’ datasets</w:t>
      </w:r>
      <w:r w:rsidR="00EF016A" w:rsidRPr="00FE1806">
        <w:rPr>
          <w:bCs/>
          <w:lang w:val="en-US"/>
        </w:rPr>
        <w:t xml:space="preserve"> (McShane et al., 2019)</w:t>
      </w:r>
      <w:r w:rsidR="00426E84" w:rsidRPr="00FE1806">
        <w:rPr>
          <w:bCs/>
          <w:lang w:val="en-US"/>
        </w:rPr>
        <w:t>.</w:t>
      </w:r>
    </w:p>
    <w:bookmarkEnd w:id="0"/>
    <w:p w14:paraId="7617C4D0" w14:textId="1264196F" w:rsidR="00E45B52" w:rsidRPr="00FE1806" w:rsidRDefault="00D65C3D" w:rsidP="00A459C8">
      <w:pPr>
        <w:spacing w:line="480" w:lineRule="auto"/>
        <w:ind w:firstLine="720"/>
        <w:rPr>
          <w:lang w:val="en-US"/>
        </w:rPr>
      </w:pPr>
      <w:r w:rsidRPr="00FE1806">
        <w:rPr>
          <w:lang w:val="en-US"/>
        </w:rPr>
        <w:lastRenderedPageBreak/>
        <w:t xml:space="preserve">The non-replication of experiments has profound implications for the human sciences. First, </w:t>
      </w:r>
      <w:r w:rsidR="00676ABD" w:rsidRPr="00FE1806">
        <w:rPr>
          <w:lang w:val="en-US"/>
        </w:rPr>
        <w:t>no experiment</w:t>
      </w:r>
      <w:r w:rsidR="000C1D31">
        <w:rPr>
          <w:lang w:val="en-US"/>
        </w:rPr>
        <w:t>al</w:t>
      </w:r>
      <w:r w:rsidR="00676ABD" w:rsidRPr="00FE1806">
        <w:rPr>
          <w:lang w:val="en-US"/>
        </w:rPr>
        <w:t xml:space="preserve"> should be considered </w:t>
      </w:r>
      <w:r w:rsidR="002271DB" w:rsidRPr="00FE1806">
        <w:rPr>
          <w:lang w:val="en-US"/>
        </w:rPr>
        <w:t>of wide interest</w:t>
      </w:r>
      <w:r w:rsidR="00676ABD" w:rsidRPr="00FE1806">
        <w:rPr>
          <w:lang w:val="en-US"/>
        </w:rPr>
        <w:t xml:space="preserve"> until it has been replicated</w:t>
      </w:r>
      <w:r w:rsidR="00FD687B" w:rsidRPr="00FE1806">
        <w:rPr>
          <w:lang w:val="en-US"/>
        </w:rPr>
        <w:t xml:space="preserve">, </w:t>
      </w:r>
      <w:r w:rsidR="00CF15E2" w:rsidRPr="00FE1806">
        <w:rPr>
          <w:lang w:val="en-US"/>
        </w:rPr>
        <w:t>preferably across different laboratories, manipulation</w:t>
      </w:r>
      <w:r w:rsidR="00C67E07" w:rsidRPr="00FE1806">
        <w:rPr>
          <w:lang w:val="en-US"/>
        </w:rPr>
        <w:t>s,</w:t>
      </w:r>
      <w:r w:rsidR="00CF15E2" w:rsidRPr="00FE1806">
        <w:rPr>
          <w:lang w:val="en-US"/>
        </w:rPr>
        <w:t xml:space="preserve"> measures</w:t>
      </w:r>
      <w:r w:rsidR="00C67E07" w:rsidRPr="00FE1806">
        <w:rPr>
          <w:lang w:val="en-US"/>
        </w:rPr>
        <w:t xml:space="preserve">, </w:t>
      </w:r>
      <w:r w:rsidR="00CF032A" w:rsidRPr="00FE1806">
        <w:rPr>
          <w:lang w:val="en-US"/>
        </w:rPr>
        <w:t xml:space="preserve">populations, </w:t>
      </w:r>
      <w:r w:rsidR="00C67E07" w:rsidRPr="00FE1806">
        <w:rPr>
          <w:lang w:val="en-US"/>
        </w:rPr>
        <w:t>and contexts.</w:t>
      </w:r>
      <w:r w:rsidR="00CF15E2" w:rsidRPr="00FE1806">
        <w:rPr>
          <w:lang w:val="en-US"/>
        </w:rPr>
        <w:t xml:space="preserve"> </w:t>
      </w:r>
      <w:r w:rsidR="003B09B7" w:rsidRPr="00FE1806">
        <w:rPr>
          <w:lang w:val="en-US"/>
        </w:rPr>
        <w:t>A</w:t>
      </w:r>
      <w:r w:rsidRPr="00FE1806">
        <w:rPr>
          <w:lang w:val="en-US"/>
        </w:rPr>
        <w:t>s is true for observational studies (Zyphur</w:t>
      </w:r>
      <w:r w:rsidR="00844E61" w:rsidRPr="00FE1806">
        <w:rPr>
          <w:lang w:val="en-US"/>
        </w:rPr>
        <w:t xml:space="preserve"> et al., </w:t>
      </w:r>
      <w:r w:rsidRPr="00FE1806">
        <w:rPr>
          <w:lang w:val="en-US"/>
        </w:rPr>
        <w:t xml:space="preserve">2020), experiments </w:t>
      </w:r>
      <w:r w:rsidR="00B93ACD" w:rsidRPr="00FE1806">
        <w:rPr>
          <w:lang w:val="en-US"/>
        </w:rPr>
        <w:t>should</w:t>
      </w:r>
      <w:r w:rsidRPr="00FE1806">
        <w:rPr>
          <w:lang w:val="en-US"/>
        </w:rPr>
        <w:t xml:space="preserve"> be considered interesting leads</w:t>
      </w:r>
      <w:r w:rsidR="003B09B7" w:rsidRPr="00FE1806">
        <w:rPr>
          <w:lang w:val="en-US"/>
        </w:rPr>
        <w:t xml:space="preserve">, not </w:t>
      </w:r>
      <w:r w:rsidR="00CF032A" w:rsidRPr="00FE1806">
        <w:rPr>
          <w:lang w:val="en-US"/>
        </w:rPr>
        <w:t xml:space="preserve">definitive </w:t>
      </w:r>
      <w:r w:rsidRPr="00FE1806">
        <w:rPr>
          <w:lang w:val="en-US"/>
        </w:rPr>
        <w:t xml:space="preserve">confirmation of causal effects (Deaton &amp; Cartwright, 2018). </w:t>
      </w:r>
      <w:r w:rsidR="00F9129E" w:rsidRPr="00FE1806">
        <w:rPr>
          <w:lang w:val="en-US"/>
        </w:rPr>
        <w:t>Second</w:t>
      </w:r>
      <w:r w:rsidRPr="00FE1806">
        <w:rPr>
          <w:lang w:val="en-US"/>
        </w:rPr>
        <w:t xml:space="preserve">, </w:t>
      </w:r>
      <w:r w:rsidR="00B23FB3" w:rsidRPr="00FE1806">
        <w:rPr>
          <w:lang w:val="en-US"/>
        </w:rPr>
        <w:t>if</w:t>
      </w:r>
      <w:r w:rsidRPr="00FE1806">
        <w:rPr>
          <w:lang w:val="en-US"/>
        </w:rPr>
        <w:t xml:space="preserve"> other methods </w:t>
      </w:r>
      <w:r w:rsidR="001E0FCA" w:rsidRPr="00FE1806">
        <w:rPr>
          <w:lang w:val="en-US"/>
        </w:rPr>
        <w:t xml:space="preserve">better </w:t>
      </w:r>
      <w:r w:rsidR="003F17C4">
        <w:rPr>
          <w:lang w:val="en-US"/>
        </w:rPr>
        <w:t xml:space="preserve">enable </w:t>
      </w:r>
      <w:r w:rsidR="001E0FCA" w:rsidRPr="00FE1806">
        <w:rPr>
          <w:lang w:val="en-US"/>
        </w:rPr>
        <w:t xml:space="preserve">a study or </w:t>
      </w:r>
      <w:r w:rsidR="00412326">
        <w:rPr>
          <w:lang w:val="en-US"/>
        </w:rPr>
        <w:t xml:space="preserve">research </w:t>
      </w:r>
      <w:r w:rsidR="001E0FCA" w:rsidRPr="00FE1806">
        <w:rPr>
          <w:lang w:val="en-US"/>
        </w:rPr>
        <w:t>program</w:t>
      </w:r>
      <w:r w:rsidR="00412326">
        <w:rPr>
          <w:lang w:val="en-US"/>
        </w:rPr>
        <w:t xml:space="preserve"> </w:t>
      </w:r>
      <w:r w:rsidR="00EA69A2">
        <w:rPr>
          <w:lang w:val="en-US"/>
        </w:rPr>
        <w:t xml:space="preserve">to </w:t>
      </w:r>
      <w:r w:rsidR="00896E9B">
        <w:rPr>
          <w:lang w:val="en-US"/>
        </w:rPr>
        <w:t xml:space="preserve">attain </w:t>
      </w:r>
      <w:r w:rsidR="003F17C4">
        <w:rPr>
          <w:lang w:val="en-US"/>
        </w:rPr>
        <w:t>a</w:t>
      </w:r>
      <w:r w:rsidR="00896E9B">
        <w:rPr>
          <w:lang w:val="en-US"/>
        </w:rPr>
        <w:t xml:space="preserve"> researcher</w:t>
      </w:r>
      <w:r w:rsidR="003F17C4">
        <w:rPr>
          <w:lang w:val="en-US"/>
        </w:rPr>
        <w:t>’</w:t>
      </w:r>
      <w:r w:rsidR="00896E9B">
        <w:rPr>
          <w:lang w:val="en-US"/>
        </w:rPr>
        <w:t>s</w:t>
      </w:r>
      <w:r w:rsidR="00DC7F3A">
        <w:rPr>
          <w:lang w:val="en-US"/>
        </w:rPr>
        <w:t xml:space="preserve"> validity priorities </w:t>
      </w:r>
      <w:r w:rsidR="001E0FCA" w:rsidRPr="00FE1806">
        <w:rPr>
          <w:lang w:val="en-US"/>
        </w:rPr>
        <w:t>in a given context</w:t>
      </w:r>
      <w:r w:rsidR="00412326">
        <w:rPr>
          <w:lang w:val="en-US"/>
        </w:rPr>
        <w:t>,</w:t>
      </w:r>
      <w:r w:rsidR="001E0FCA" w:rsidRPr="00FE1806">
        <w:rPr>
          <w:lang w:val="en-US"/>
        </w:rPr>
        <w:t xml:space="preserve"> and can </w:t>
      </w:r>
      <w:r w:rsidRPr="00FE1806">
        <w:rPr>
          <w:lang w:val="en-US"/>
        </w:rPr>
        <w:t>produce more replicable results</w:t>
      </w:r>
      <w:r w:rsidR="00505295" w:rsidRPr="00FE1806">
        <w:rPr>
          <w:lang w:val="en-US"/>
        </w:rPr>
        <w:t>,</w:t>
      </w:r>
      <w:r w:rsidR="00FD687B" w:rsidRPr="00FE1806">
        <w:rPr>
          <w:lang w:val="en-US"/>
        </w:rPr>
        <w:t xml:space="preserve"> </w:t>
      </w:r>
      <w:r w:rsidR="00505295" w:rsidRPr="00FE1806">
        <w:rPr>
          <w:lang w:val="en-US"/>
        </w:rPr>
        <w:t xml:space="preserve">then </w:t>
      </w:r>
      <w:r w:rsidRPr="00FE1806">
        <w:rPr>
          <w:lang w:val="en-US"/>
        </w:rPr>
        <w:t>appeals for funding or publication—as well as reviewers or editors who might recommend experiments—should be required to justify why experimental evidence is particularly useful</w:t>
      </w:r>
      <w:r w:rsidR="00B93ACD" w:rsidRPr="00FE1806">
        <w:rPr>
          <w:lang w:val="en-US"/>
        </w:rPr>
        <w:t>.</w:t>
      </w:r>
    </w:p>
    <w:p w14:paraId="0DD2BC76" w14:textId="7BA64E7A" w:rsidR="003D2DDA" w:rsidRPr="00FE1806" w:rsidRDefault="00C67E07" w:rsidP="00F65E64">
      <w:pPr>
        <w:spacing w:line="480" w:lineRule="auto"/>
        <w:ind w:firstLine="720"/>
        <w:rPr>
          <w:lang w:val="en-US"/>
        </w:rPr>
      </w:pPr>
      <w:r w:rsidRPr="00FE1806">
        <w:rPr>
          <w:lang w:val="en-US"/>
        </w:rPr>
        <w:t>O</w:t>
      </w:r>
      <w:r w:rsidR="00FD687B" w:rsidRPr="00FE1806">
        <w:rPr>
          <w:lang w:val="en-US"/>
        </w:rPr>
        <w:t xml:space="preserve">ver the years we have periodically witnessed suggestions by reviewers </w:t>
      </w:r>
      <w:r w:rsidR="007D7212" w:rsidRPr="00FE1806">
        <w:rPr>
          <w:lang w:val="en-US"/>
        </w:rPr>
        <w:t>that</w:t>
      </w:r>
      <w:r w:rsidR="00FD687B" w:rsidRPr="00FE1806">
        <w:rPr>
          <w:lang w:val="en-US"/>
        </w:rPr>
        <w:t xml:space="preserve"> a contrived lab</w:t>
      </w:r>
      <w:r w:rsidR="001575D9" w:rsidRPr="00FE1806">
        <w:rPr>
          <w:lang w:val="en-US"/>
        </w:rPr>
        <w:t xml:space="preserve">oratory </w:t>
      </w:r>
      <w:r w:rsidR="00C52ED8" w:rsidRPr="00FE1806">
        <w:rPr>
          <w:lang w:val="en-US"/>
        </w:rPr>
        <w:t xml:space="preserve">experiment </w:t>
      </w:r>
      <w:r w:rsidR="00FD687B" w:rsidRPr="00FE1806">
        <w:rPr>
          <w:lang w:val="en-US"/>
        </w:rPr>
        <w:t xml:space="preserve">might </w:t>
      </w:r>
      <w:r w:rsidR="002E1144" w:rsidRPr="00FE1806">
        <w:rPr>
          <w:lang w:val="en-US"/>
        </w:rPr>
        <w:t>be more informative than</w:t>
      </w:r>
      <w:r w:rsidR="00FD687B" w:rsidRPr="00FE1806">
        <w:rPr>
          <w:lang w:val="en-US"/>
        </w:rPr>
        <w:t xml:space="preserve"> observational studies</w:t>
      </w:r>
      <w:r w:rsidR="0085453C" w:rsidRPr="00FE1806">
        <w:rPr>
          <w:lang w:val="en-US"/>
        </w:rPr>
        <w:t>. Could the findings of these studies</w:t>
      </w:r>
      <w:r w:rsidR="001D63C6" w:rsidRPr="00FE1806">
        <w:rPr>
          <w:lang w:val="en-US"/>
        </w:rPr>
        <w:t xml:space="preserve">, some of </w:t>
      </w:r>
      <w:r w:rsidR="00FD687B" w:rsidRPr="00FE1806">
        <w:rPr>
          <w:lang w:val="en-US"/>
        </w:rPr>
        <w:t xml:space="preserve">which </w:t>
      </w:r>
      <w:r w:rsidR="001D63C6" w:rsidRPr="00FE1806">
        <w:rPr>
          <w:lang w:val="en-US"/>
        </w:rPr>
        <w:t xml:space="preserve">have </w:t>
      </w:r>
      <w:r w:rsidR="00FD687B" w:rsidRPr="00FE1806">
        <w:rPr>
          <w:lang w:val="en-US"/>
        </w:rPr>
        <w:t>had millions of participants in real-world contexts across many years</w:t>
      </w:r>
      <w:r w:rsidR="0085453C" w:rsidRPr="00FE1806">
        <w:rPr>
          <w:lang w:val="en-US"/>
        </w:rPr>
        <w:t>, really</w:t>
      </w:r>
      <w:r w:rsidR="00FD687B" w:rsidRPr="00FE1806">
        <w:rPr>
          <w:lang w:val="en-US"/>
        </w:rPr>
        <w:t xml:space="preserve"> be better confirmed or disconfirm</w:t>
      </w:r>
      <w:r w:rsidR="007D684A" w:rsidRPr="00FE1806">
        <w:rPr>
          <w:lang w:val="en-US"/>
        </w:rPr>
        <w:t>ed</w:t>
      </w:r>
      <w:r w:rsidR="00FD687B" w:rsidRPr="00FE1806">
        <w:rPr>
          <w:lang w:val="en-US"/>
        </w:rPr>
        <w:t xml:space="preserve"> by subjecting 30 undergraduate psychology students </w:t>
      </w:r>
      <w:r w:rsidR="001D63C6" w:rsidRPr="00FE1806">
        <w:rPr>
          <w:lang w:val="en-US"/>
        </w:rPr>
        <w:t xml:space="preserve">to </w:t>
      </w:r>
      <w:r w:rsidR="00FD687B" w:rsidRPr="00FE1806">
        <w:rPr>
          <w:lang w:val="en-US"/>
        </w:rPr>
        <w:t xml:space="preserve">a </w:t>
      </w:r>
      <w:r w:rsidR="001575D9" w:rsidRPr="00FE1806">
        <w:rPr>
          <w:lang w:val="en-US"/>
        </w:rPr>
        <w:t xml:space="preserve">simulated </w:t>
      </w:r>
      <w:r w:rsidR="00FD687B" w:rsidRPr="00FE1806">
        <w:rPr>
          <w:lang w:val="en-US"/>
        </w:rPr>
        <w:t xml:space="preserve">manipulation of phenomena </w:t>
      </w:r>
      <w:r w:rsidR="001575D9" w:rsidRPr="00FE1806">
        <w:rPr>
          <w:lang w:val="en-US"/>
        </w:rPr>
        <w:t xml:space="preserve">that had </w:t>
      </w:r>
      <w:r w:rsidR="00F34D1B" w:rsidRPr="00FE1806">
        <w:rPr>
          <w:lang w:val="en-US"/>
        </w:rPr>
        <w:t xml:space="preserve">already </w:t>
      </w:r>
      <w:r w:rsidR="001575D9" w:rsidRPr="00FE1806">
        <w:rPr>
          <w:lang w:val="en-US"/>
        </w:rPr>
        <w:t>been</w:t>
      </w:r>
      <w:r w:rsidR="00FD687B" w:rsidRPr="00FE1806">
        <w:rPr>
          <w:lang w:val="en-US"/>
        </w:rPr>
        <w:t xml:space="preserve"> studied in the</w:t>
      </w:r>
      <w:r w:rsidR="00F34D1B" w:rsidRPr="00FE1806">
        <w:rPr>
          <w:lang w:val="en-US"/>
        </w:rPr>
        <w:t>ir actual form in the</w:t>
      </w:r>
      <w:r w:rsidR="00FD687B" w:rsidRPr="00FE1806">
        <w:rPr>
          <w:lang w:val="en-US"/>
        </w:rPr>
        <w:t xml:space="preserve"> real world</w:t>
      </w:r>
      <w:r w:rsidR="0085453C" w:rsidRPr="00FE1806">
        <w:rPr>
          <w:lang w:val="en-US"/>
        </w:rPr>
        <w:t>?</w:t>
      </w:r>
      <w:r w:rsidR="00FD687B" w:rsidRPr="00FE1806">
        <w:rPr>
          <w:lang w:val="en-US"/>
        </w:rPr>
        <w:t xml:space="preserve"> </w:t>
      </w:r>
      <w:r w:rsidR="0085453C" w:rsidRPr="00FE1806">
        <w:rPr>
          <w:lang w:val="en-US"/>
        </w:rPr>
        <w:t>E</w:t>
      </w:r>
      <w:r w:rsidR="00D65C3D" w:rsidRPr="00FE1806">
        <w:rPr>
          <w:lang w:val="en-US"/>
        </w:rPr>
        <w:t xml:space="preserve">xperiments should not automatically be given preference or </w:t>
      </w:r>
      <w:r w:rsidR="00921C16" w:rsidRPr="00FE1806">
        <w:rPr>
          <w:lang w:val="en-US"/>
        </w:rPr>
        <w:t xml:space="preserve">made </w:t>
      </w:r>
      <w:r w:rsidR="00D65C3D" w:rsidRPr="00FE1806">
        <w:rPr>
          <w:lang w:val="en-US"/>
        </w:rPr>
        <w:t>a requirement for publication.</w:t>
      </w:r>
    </w:p>
    <w:p w14:paraId="503D8705" w14:textId="6C2FC354" w:rsidR="00121F04" w:rsidRPr="00FE1806" w:rsidRDefault="00400D98" w:rsidP="00A459C8">
      <w:pPr>
        <w:spacing w:line="480" w:lineRule="auto"/>
        <w:rPr>
          <w:b/>
          <w:bCs/>
          <w:lang w:val="en-US"/>
        </w:rPr>
      </w:pPr>
      <w:r w:rsidRPr="00FE1806">
        <w:rPr>
          <w:b/>
          <w:bCs/>
          <w:lang w:val="en-US"/>
        </w:rPr>
        <w:t>P</w:t>
      </w:r>
      <w:r w:rsidR="00121F04" w:rsidRPr="00FE1806">
        <w:rPr>
          <w:b/>
          <w:bCs/>
          <w:lang w:val="en-US"/>
        </w:rPr>
        <w:t>roblems of Internal Validity</w:t>
      </w:r>
    </w:p>
    <w:p w14:paraId="7A16831A" w14:textId="02E96701" w:rsidR="00B110DF" w:rsidRPr="00FE1806" w:rsidRDefault="008F247B" w:rsidP="00A459C8">
      <w:pPr>
        <w:spacing w:line="480" w:lineRule="auto"/>
        <w:ind w:firstLine="720"/>
        <w:rPr>
          <w:lang w:val="en-US"/>
        </w:rPr>
      </w:pPr>
      <w:r w:rsidRPr="00FE1806">
        <w:rPr>
          <w:lang w:val="en-US"/>
        </w:rPr>
        <w:t>T</w:t>
      </w:r>
      <w:r w:rsidR="002B2D3E" w:rsidRPr="00FE1806">
        <w:rPr>
          <w:lang w:val="en-US"/>
        </w:rPr>
        <w:t>he randomized experiment i</w:t>
      </w:r>
      <w:r w:rsidR="00416DD8" w:rsidRPr="00FE1806">
        <w:rPr>
          <w:lang w:val="en-US"/>
        </w:rPr>
        <w:t>s</w:t>
      </w:r>
      <w:r w:rsidR="00743A10" w:rsidRPr="00FE1806">
        <w:rPr>
          <w:lang w:val="en-US"/>
        </w:rPr>
        <w:t xml:space="preserve"> </w:t>
      </w:r>
      <w:r w:rsidR="00B05475" w:rsidRPr="00FE1806">
        <w:rPr>
          <w:lang w:val="en-US"/>
        </w:rPr>
        <w:t>in principle</w:t>
      </w:r>
      <w:r w:rsidR="002B2D3E" w:rsidRPr="00FE1806">
        <w:rPr>
          <w:lang w:val="en-US"/>
        </w:rPr>
        <w:t xml:space="preserve"> the strongest design </w:t>
      </w:r>
      <w:r w:rsidR="007D7212" w:rsidRPr="00FE1806">
        <w:rPr>
          <w:lang w:val="en-US"/>
        </w:rPr>
        <w:t>for</w:t>
      </w:r>
      <w:r w:rsidR="002B2D3E" w:rsidRPr="00FE1806">
        <w:rPr>
          <w:lang w:val="en-US"/>
        </w:rPr>
        <w:t xml:space="preserve"> internal validity</w:t>
      </w:r>
      <w:r w:rsidRPr="00FE1806">
        <w:rPr>
          <w:lang w:val="en-US"/>
        </w:rPr>
        <w:t xml:space="preserve"> – but only if</w:t>
      </w:r>
      <w:r w:rsidR="002B2D3E" w:rsidRPr="00FE1806">
        <w:rPr>
          <w:lang w:val="en-US"/>
        </w:rPr>
        <w:t xml:space="preserve"> several assumptions </w:t>
      </w:r>
      <w:r w:rsidRPr="00FE1806">
        <w:rPr>
          <w:lang w:val="en-US"/>
        </w:rPr>
        <w:t xml:space="preserve">are satisfied </w:t>
      </w:r>
      <w:r w:rsidR="002B2D3E" w:rsidRPr="00FE1806">
        <w:rPr>
          <w:lang w:val="en-US"/>
        </w:rPr>
        <w:t>(</w:t>
      </w:r>
      <w:proofErr w:type="spellStart"/>
      <w:r w:rsidR="002B2D3E" w:rsidRPr="00FE1806">
        <w:rPr>
          <w:lang w:val="en-US"/>
        </w:rPr>
        <w:t>Imbens</w:t>
      </w:r>
      <w:proofErr w:type="spellEnd"/>
      <w:r w:rsidR="002B2D3E" w:rsidRPr="00FE1806">
        <w:rPr>
          <w:lang w:val="en-US"/>
        </w:rPr>
        <w:t xml:space="preserve"> &amp; Rubin, 2015; </w:t>
      </w:r>
      <w:proofErr w:type="spellStart"/>
      <w:r w:rsidR="002B2D3E" w:rsidRPr="00FE1806">
        <w:rPr>
          <w:lang w:val="en-US"/>
        </w:rPr>
        <w:t>Shadish</w:t>
      </w:r>
      <w:proofErr w:type="spellEnd"/>
      <w:r w:rsidR="002B2D3E" w:rsidRPr="00FE1806">
        <w:rPr>
          <w:lang w:val="en-US"/>
        </w:rPr>
        <w:t>, Cook, &amp; Campbell, 2002).</w:t>
      </w:r>
      <w:r w:rsidR="000D0759" w:rsidRPr="00FE1806">
        <w:rPr>
          <w:lang w:val="en-US"/>
        </w:rPr>
        <w:t xml:space="preserve"> </w:t>
      </w:r>
      <w:r w:rsidR="00743A10" w:rsidRPr="00FE1806">
        <w:rPr>
          <w:lang w:val="en-US"/>
        </w:rPr>
        <w:t>The f</w:t>
      </w:r>
      <w:r w:rsidR="002B2D3E" w:rsidRPr="00FE1806">
        <w:rPr>
          <w:lang w:val="en-US"/>
        </w:rPr>
        <w:t>irst</w:t>
      </w:r>
      <w:r w:rsidR="00743A10" w:rsidRPr="00FE1806">
        <w:rPr>
          <w:lang w:val="en-US"/>
        </w:rPr>
        <w:t xml:space="preserve"> is that </w:t>
      </w:r>
      <w:r w:rsidR="002B2D3E" w:rsidRPr="00FE1806">
        <w:rPr>
          <w:lang w:val="en-US"/>
        </w:rPr>
        <w:t xml:space="preserve">randomization </w:t>
      </w:r>
      <w:r w:rsidR="00962F94">
        <w:rPr>
          <w:lang w:val="en-US"/>
        </w:rPr>
        <w:t>has been</w:t>
      </w:r>
      <w:r w:rsidR="002B2D3E" w:rsidRPr="00FE1806">
        <w:rPr>
          <w:lang w:val="en-US"/>
        </w:rPr>
        <w:t xml:space="preserve"> properly carried out.</w:t>
      </w:r>
      <w:r w:rsidR="000D0759" w:rsidRPr="00FE1806">
        <w:rPr>
          <w:lang w:val="en-US"/>
        </w:rPr>
        <w:t xml:space="preserve"> </w:t>
      </w:r>
      <w:r w:rsidR="00E23CD3" w:rsidRPr="00FE1806">
        <w:rPr>
          <w:lang w:val="en-US"/>
        </w:rPr>
        <w:t>A number of</w:t>
      </w:r>
      <w:r w:rsidR="002B2D3E" w:rsidRPr="00FE1806">
        <w:rPr>
          <w:lang w:val="en-US"/>
        </w:rPr>
        <w:t xml:space="preserve"> so-called experiments claim to use randomization, but </w:t>
      </w:r>
      <w:r w:rsidR="00743A10" w:rsidRPr="00FE1806">
        <w:rPr>
          <w:lang w:val="en-US"/>
        </w:rPr>
        <w:t xml:space="preserve">actually </w:t>
      </w:r>
      <w:r w:rsidR="002B2D3E" w:rsidRPr="00FE1806">
        <w:rPr>
          <w:lang w:val="en-US"/>
        </w:rPr>
        <w:t>use other method</w:t>
      </w:r>
      <w:r w:rsidR="00743A10" w:rsidRPr="00FE1806">
        <w:rPr>
          <w:lang w:val="en-US"/>
        </w:rPr>
        <w:t>s</w:t>
      </w:r>
      <w:r w:rsidR="002B2D3E" w:rsidRPr="00FE1806">
        <w:rPr>
          <w:lang w:val="en-US"/>
        </w:rPr>
        <w:t xml:space="preserve"> of assigning participants to treatment conditions</w:t>
      </w:r>
      <w:r w:rsidR="00514CD9" w:rsidRPr="00FE1806">
        <w:rPr>
          <w:lang w:val="en-US"/>
        </w:rPr>
        <w:t xml:space="preserve"> </w:t>
      </w:r>
      <w:r w:rsidR="00B05475" w:rsidRPr="00FE1806">
        <w:rPr>
          <w:lang w:val="en-US"/>
        </w:rPr>
        <w:t>(</w:t>
      </w:r>
      <w:proofErr w:type="spellStart"/>
      <w:r w:rsidR="00B05475" w:rsidRPr="00FE1806">
        <w:rPr>
          <w:lang w:val="en-US"/>
        </w:rPr>
        <w:t>Shadish</w:t>
      </w:r>
      <w:proofErr w:type="spellEnd"/>
      <w:r w:rsidR="00B05475" w:rsidRPr="00FE1806">
        <w:rPr>
          <w:lang w:val="en-US"/>
        </w:rPr>
        <w:t xml:space="preserve">, </w:t>
      </w:r>
      <w:r w:rsidR="00514CD9" w:rsidRPr="00FE1806">
        <w:rPr>
          <w:lang w:val="en-US"/>
        </w:rPr>
        <w:t>2002</w:t>
      </w:r>
      <w:r w:rsidR="00B05475" w:rsidRPr="00FE1806">
        <w:rPr>
          <w:lang w:val="en-US"/>
        </w:rPr>
        <w:t>).</w:t>
      </w:r>
      <w:r w:rsidRPr="00FE1806">
        <w:rPr>
          <w:lang w:val="en-US"/>
        </w:rPr>
        <w:t xml:space="preserve"> </w:t>
      </w:r>
      <w:r w:rsidR="00E23CD3" w:rsidRPr="00FE1806">
        <w:rPr>
          <w:lang w:val="en-US"/>
        </w:rPr>
        <w:t xml:space="preserve">Second, participants must receive the </w:t>
      </w:r>
      <w:r w:rsidR="00CC6864" w:rsidRPr="00FE1806">
        <w:rPr>
          <w:lang w:val="en-US"/>
        </w:rPr>
        <w:t>full treatment to which they were assigned (i.e., full treatment adherence)</w:t>
      </w:r>
      <w:r w:rsidR="00743A10" w:rsidRPr="00FE1806">
        <w:rPr>
          <w:lang w:val="en-US"/>
        </w:rPr>
        <w:t xml:space="preserve">, and </w:t>
      </w:r>
      <w:r w:rsidR="00CC6864" w:rsidRPr="00FE1806">
        <w:rPr>
          <w:lang w:val="en-US"/>
        </w:rPr>
        <w:t xml:space="preserve">cannot switch to another condition </w:t>
      </w:r>
      <w:r w:rsidR="00CC6864" w:rsidRPr="00FE1806">
        <w:rPr>
          <w:lang w:val="en-US"/>
        </w:rPr>
        <w:lastRenderedPageBreak/>
        <w:t xml:space="preserve">or find the treatment outside </w:t>
      </w:r>
      <w:r w:rsidR="00743A10" w:rsidRPr="00FE1806">
        <w:rPr>
          <w:lang w:val="en-US"/>
        </w:rPr>
        <w:t xml:space="preserve">of </w:t>
      </w:r>
      <w:r w:rsidR="00CC6864" w:rsidRPr="00FE1806">
        <w:rPr>
          <w:lang w:val="en-US"/>
        </w:rPr>
        <w:t>the experiment</w:t>
      </w:r>
      <w:r w:rsidR="001101BD" w:rsidRPr="00FE1806">
        <w:rPr>
          <w:lang w:val="en-US"/>
        </w:rPr>
        <w:t xml:space="preserve"> (</w:t>
      </w:r>
      <w:proofErr w:type="spellStart"/>
      <w:r w:rsidR="001101BD" w:rsidRPr="00FE1806">
        <w:rPr>
          <w:lang w:val="en-US"/>
        </w:rPr>
        <w:t>Sagarin</w:t>
      </w:r>
      <w:proofErr w:type="spellEnd"/>
      <w:r w:rsidR="001101BD" w:rsidRPr="00FE1806">
        <w:rPr>
          <w:lang w:val="en-US"/>
        </w:rPr>
        <w:t xml:space="preserve"> et al., 2014). </w:t>
      </w:r>
      <w:r w:rsidR="006F49C7" w:rsidRPr="00FE1806">
        <w:rPr>
          <w:lang w:val="en-US"/>
        </w:rPr>
        <w:t>Third, there cannot be missing data on the dependent variable</w:t>
      </w:r>
      <w:r w:rsidR="00AF3DA0" w:rsidRPr="00FE1806">
        <w:rPr>
          <w:rStyle w:val="FootnoteReference"/>
          <w:lang w:val="en-US"/>
        </w:rPr>
        <w:footnoteReference w:id="1"/>
      </w:r>
      <w:r w:rsidR="00E82274" w:rsidRPr="00FE1806">
        <w:rPr>
          <w:lang w:val="en-US"/>
        </w:rPr>
        <w:t>.</w:t>
      </w:r>
      <w:r w:rsidR="000D0759" w:rsidRPr="00FE1806">
        <w:rPr>
          <w:lang w:val="en-US"/>
        </w:rPr>
        <w:t xml:space="preserve"> </w:t>
      </w:r>
      <w:r w:rsidR="006F49C7" w:rsidRPr="00FE1806">
        <w:rPr>
          <w:lang w:val="en-US"/>
        </w:rPr>
        <w:t>Fourth</w:t>
      </w:r>
      <w:r w:rsidR="00CC6864" w:rsidRPr="00FE1806">
        <w:rPr>
          <w:lang w:val="en-US"/>
        </w:rPr>
        <w:t xml:space="preserve">, there cannot be unmodeled variation in the treatment (e.g., variations in </w:t>
      </w:r>
      <w:r w:rsidR="000A3850" w:rsidRPr="00FE1806">
        <w:rPr>
          <w:lang w:val="en-US"/>
        </w:rPr>
        <w:t xml:space="preserve">treatment </w:t>
      </w:r>
      <w:r w:rsidR="00CC6864" w:rsidRPr="00FE1806">
        <w:rPr>
          <w:lang w:val="en-US"/>
        </w:rPr>
        <w:t xml:space="preserve">implementation across sites, experimenters, or over time). </w:t>
      </w:r>
      <w:r w:rsidR="006F49C7" w:rsidRPr="00FE1806">
        <w:rPr>
          <w:lang w:val="en-US"/>
        </w:rPr>
        <w:t>Fifth</w:t>
      </w:r>
      <w:r w:rsidR="00CC6864" w:rsidRPr="00FE1806">
        <w:rPr>
          <w:lang w:val="en-US"/>
        </w:rPr>
        <w:t xml:space="preserve">, participants’ </w:t>
      </w:r>
      <w:r w:rsidR="005407EB" w:rsidRPr="00FE1806">
        <w:rPr>
          <w:lang w:val="en-US"/>
        </w:rPr>
        <w:t xml:space="preserve">(potential) </w:t>
      </w:r>
      <w:r w:rsidR="00CC6864" w:rsidRPr="00FE1806">
        <w:rPr>
          <w:lang w:val="en-US"/>
        </w:rPr>
        <w:t xml:space="preserve">outcomes cannot be affected by the treatment another participant has received </w:t>
      </w:r>
      <w:r w:rsidR="001E5D3F" w:rsidRPr="00FE1806">
        <w:rPr>
          <w:lang w:val="en-US"/>
        </w:rPr>
        <w:t xml:space="preserve">(i.e., </w:t>
      </w:r>
      <w:r w:rsidR="005407EB" w:rsidRPr="00FE1806">
        <w:rPr>
          <w:lang w:val="en-US"/>
        </w:rPr>
        <w:t xml:space="preserve">the stable unit treatment value assumption, </w:t>
      </w:r>
      <w:proofErr w:type="spellStart"/>
      <w:r w:rsidR="005407EB" w:rsidRPr="00FE1806">
        <w:rPr>
          <w:lang w:val="en-US"/>
        </w:rPr>
        <w:t>Imbens</w:t>
      </w:r>
      <w:proofErr w:type="spellEnd"/>
      <w:r w:rsidR="005407EB" w:rsidRPr="00FE1806">
        <w:rPr>
          <w:lang w:val="en-US"/>
        </w:rPr>
        <w:t xml:space="preserve"> &amp; Rubin, 2015</w:t>
      </w:r>
      <w:r w:rsidR="00CC6864" w:rsidRPr="00FE1806">
        <w:rPr>
          <w:lang w:val="en-US"/>
        </w:rPr>
        <w:t>).</w:t>
      </w:r>
      <w:r w:rsidR="000D0759" w:rsidRPr="00FE1806">
        <w:rPr>
          <w:lang w:val="en-US"/>
        </w:rPr>
        <w:t xml:space="preserve"> </w:t>
      </w:r>
      <w:r w:rsidR="00CC6864" w:rsidRPr="00FE1806">
        <w:rPr>
          <w:lang w:val="en-US"/>
        </w:rPr>
        <w:t xml:space="preserve">For example, the outcomes of participants in a therapy group </w:t>
      </w:r>
      <w:r w:rsidR="001E5D3F" w:rsidRPr="00FE1806">
        <w:rPr>
          <w:lang w:val="en-US"/>
        </w:rPr>
        <w:t xml:space="preserve">should not </w:t>
      </w:r>
      <w:r w:rsidR="00CC6864" w:rsidRPr="00FE1806">
        <w:rPr>
          <w:lang w:val="en-US"/>
        </w:rPr>
        <w:t>be affected by an aggressive group member</w:t>
      </w:r>
      <w:r w:rsidRPr="00FE1806">
        <w:rPr>
          <w:lang w:val="en-US"/>
        </w:rPr>
        <w:t>, and</w:t>
      </w:r>
      <w:r w:rsidR="00CC6864" w:rsidRPr="00FE1806">
        <w:rPr>
          <w:lang w:val="en-US"/>
        </w:rPr>
        <w:t xml:space="preserve"> the outcomes of participants in a laboratory experiment cannot be influenced </w:t>
      </w:r>
      <w:r w:rsidR="000A3850" w:rsidRPr="00FE1806">
        <w:rPr>
          <w:lang w:val="en-US"/>
        </w:rPr>
        <w:t>by disclosure</w:t>
      </w:r>
      <w:r w:rsidR="00150A11" w:rsidRPr="00FE1806">
        <w:rPr>
          <w:lang w:val="en-US"/>
        </w:rPr>
        <w:t>s from</w:t>
      </w:r>
      <w:r w:rsidR="000A3850" w:rsidRPr="00FE1806">
        <w:rPr>
          <w:lang w:val="en-US"/>
        </w:rPr>
        <w:t xml:space="preserve"> a previous participant (e.g., </w:t>
      </w:r>
      <w:r w:rsidR="00150A11" w:rsidRPr="00FE1806">
        <w:rPr>
          <w:lang w:val="en-US"/>
        </w:rPr>
        <w:t xml:space="preserve">a </w:t>
      </w:r>
      <w:r w:rsidR="000A3850" w:rsidRPr="00FE1806">
        <w:rPr>
          <w:lang w:val="en-US"/>
        </w:rPr>
        <w:t>dormmate).</w:t>
      </w:r>
      <w:r w:rsidR="00CC6864" w:rsidRPr="00FE1806">
        <w:rPr>
          <w:lang w:val="en-US"/>
        </w:rPr>
        <w:t xml:space="preserve"> </w:t>
      </w:r>
      <w:r w:rsidR="006F49C7" w:rsidRPr="00FE1806">
        <w:rPr>
          <w:lang w:val="en-US"/>
        </w:rPr>
        <w:t xml:space="preserve">Sixth, randomization is assumed to have an effect only indirectly through the active mechanism of treatment and not through any </w:t>
      </w:r>
      <w:r w:rsidR="00723ADF" w:rsidRPr="00FE1806">
        <w:rPr>
          <w:lang w:val="en-US"/>
        </w:rPr>
        <w:t xml:space="preserve">other </w:t>
      </w:r>
      <w:r w:rsidR="00B05475" w:rsidRPr="00FE1806">
        <w:rPr>
          <w:lang w:val="en-US"/>
        </w:rPr>
        <w:t xml:space="preserve">effect </w:t>
      </w:r>
      <w:r w:rsidR="006F49C7" w:rsidRPr="00FE1806">
        <w:rPr>
          <w:lang w:val="en-US"/>
        </w:rPr>
        <w:t xml:space="preserve">(e.g., placebo effect; Hawthorne effect; see Angrist &amp; </w:t>
      </w:r>
      <w:proofErr w:type="spellStart"/>
      <w:r w:rsidR="00CA3CB6" w:rsidRPr="00FE1806">
        <w:rPr>
          <w:lang w:val="en-US"/>
        </w:rPr>
        <w:t>Pischke</w:t>
      </w:r>
      <w:proofErr w:type="spellEnd"/>
      <w:r w:rsidR="006F49C7" w:rsidRPr="00FE1806">
        <w:rPr>
          <w:lang w:val="en-US"/>
        </w:rPr>
        <w:t xml:space="preserve">, 2009). </w:t>
      </w:r>
      <w:r w:rsidR="00B110DF" w:rsidRPr="00FE1806">
        <w:rPr>
          <w:lang w:val="en-US"/>
        </w:rPr>
        <w:t xml:space="preserve">And seventh, </w:t>
      </w:r>
      <w:r w:rsidR="00D03566" w:rsidRPr="00FE1806">
        <w:rPr>
          <w:lang w:val="en-US"/>
        </w:rPr>
        <w:t xml:space="preserve">the </w:t>
      </w:r>
      <w:r w:rsidR="00B110DF" w:rsidRPr="00FE1806">
        <w:rPr>
          <w:lang w:val="en-US"/>
        </w:rPr>
        <w:t xml:space="preserve">confounders </w:t>
      </w:r>
      <w:r w:rsidR="00D03566" w:rsidRPr="00FE1806">
        <w:rPr>
          <w:lang w:val="en-US"/>
        </w:rPr>
        <w:t xml:space="preserve">that </w:t>
      </w:r>
      <w:r w:rsidR="00B110DF" w:rsidRPr="00FE1806">
        <w:rPr>
          <w:lang w:val="en-US"/>
        </w:rPr>
        <w:t xml:space="preserve">treatment and control groups experience </w:t>
      </w:r>
      <w:r w:rsidR="00D03566" w:rsidRPr="00FE1806">
        <w:rPr>
          <w:lang w:val="en-US"/>
        </w:rPr>
        <w:t>after</w:t>
      </w:r>
      <w:r w:rsidR="00B110DF" w:rsidRPr="00FE1806">
        <w:rPr>
          <w:lang w:val="en-US"/>
        </w:rPr>
        <w:t xml:space="preserve"> randomization</w:t>
      </w:r>
      <w:r w:rsidR="00412326">
        <w:rPr>
          <w:lang w:val="en-US"/>
        </w:rPr>
        <w:t xml:space="preserve"> </w:t>
      </w:r>
      <w:r w:rsidR="00962F94">
        <w:rPr>
          <w:lang w:val="en-US"/>
        </w:rPr>
        <w:t>may</w:t>
      </w:r>
      <w:r w:rsidR="00412326">
        <w:rPr>
          <w:lang w:val="en-US"/>
        </w:rPr>
        <w:t xml:space="preserve"> differ systematically</w:t>
      </w:r>
      <w:r w:rsidR="00B110DF" w:rsidRPr="00FE1806">
        <w:rPr>
          <w:lang w:val="en-US"/>
        </w:rPr>
        <w:t xml:space="preserve">. </w:t>
      </w:r>
      <w:r w:rsidR="008D18A5">
        <w:rPr>
          <w:lang w:val="en-US"/>
        </w:rPr>
        <w:t>Cook and Campbell (1979) detail some of the</w:t>
      </w:r>
      <w:r w:rsidR="008265BB">
        <w:rPr>
          <w:lang w:val="en-US"/>
        </w:rPr>
        <w:t>se</w:t>
      </w:r>
      <w:r w:rsidR="008D18A5">
        <w:rPr>
          <w:lang w:val="en-US"/>
        </w:rPr>
        <w:t xml:space="preserve"> validity issues such as </w:t>
      </w:r>
      <w:r w:rsidR="008265BB">
        <w:rPr>
          <w:lang w:val="en-US"/>
        </w:rPr>
        <w:t xml:space="preserve">experimenter bias, </w:t>
      </w:r>
      <w:r w:rsidR="008D18A5">
        <w:rPr>
          <w:lang w:val="en-US"/>
        </w:rPr>
        <w:t>resentful demoralization</w:t>
      </w:r>
      <w:r w:rsidR="008265BB">
        <w:rPr>
          <w:lang w:val="en-US"/>
        </w:rPr>
        <w:t>, and</w:t>
      </w:r>
      <w:r w:rsidR="008D18A5">
        <w:rPr>
          <w:lang w:val="en-US"/>
        </w:rPr>
        <w:t xml:space="preserve"> compensatory equalization of treatments that may arise from participant or intervener communication; changes in the community context (e.g., introduction of an attractive new treatment program; local increases in cigarette taxes) </w:t>
      </w:r>
      <w:r w:rsidR="008265BB">
        <w:rPr>
          <w:lang w:val="en-US"/>
        </w:rPr>
        <w:t>can confound randomized experiments</w:t>
      </w:r>
      <w:r w:rsidR="008D18A5">
        <w:rPr>
          <w:lang w:val="en-US"/>
        </w:rPr>
        <w:t xml:space="preserve"> in clinical, educational, and health psychology interventions if treatment and control participants are differentially exposed. </w:t>
      </w:r>
      <w:r w:rsidR="007048E6" w:rsidRPr="00FE1806">
        <w:rPr>
          <w:lang w:val="en-US"/>
        </w:rPr>
        <w:t xml:space="preserve">Being mindful of </w:t>
      </w:r>
      <w:r w:rsidR="00F36E8B">
        <w:rPr>
          <w:lang w:val="en-US"/>
        </w:rPr>
        <w:t xml:space="preserve">these </w:t>
      </w:r>
      <w:r w:rsidR="00B110DF" w:rsidRPr="00FE1806">
        <w:rPr>
          <w:lang w:val="en-US"/>
        </w:rPr>
        <w:t>other</w:t>
      </w:r>
      <w:r w:rsidR="00412326">
        <w:rPr>
          <w:lang w:val="en-US"/>
        </w:rPr>
        <w:t xml:space="preserve"> source</w:t>
      </w:r>
      <w:r w:rsidR="00B110DF" w:rsidRPr="00FE1806">
        <w:rPr>
          <w:lang w:val="en-US"/>
        </w:rPr>
        <w:t xml:space="preserve">s </w:t>
      </w:r>
      <w:r w:rsidR="00F36E8B">
        <w:rPr>
          <w:lang w:val="en-US"/>
        </w:rPr>
        <w:t xml:space="preserve">of confounders </w:t>
      </w:r>
      <w:r w:rsidR="007048E6" w:rsidRPr="00FE1806">
        <w:rPr>
          <w:lang w:val="en-US"/>
        </w:rPr>
        <w:t xml:space="preserve">and controlling for them requires </w:t>
      </w:r>
      <w:r w:rsidR="00B110DF" w:rsidRPr="00FE1806">
        <w:rPr>
          <w:lang w:val="en-US"/>
        </w:rPr>
        <w:t>subject- and context-specific knowledge</w:t>
      </w:r>
      <w:r w:rsidR="00D03566" w:rsidRPr="00FE1806">
        <w:rPr>
          <w:lang w:val="en-US"/>
        </w:rPr>
        <w:t>; i</w:t>
      </w:r>
      <w:r w:rsidR="00B110DF" w:rsidRPr="00FE1806">
        <w:rPr>
          <w:lang w:val="en-US"/>
        </w:rPr>
        <w:t xml:space="preserve">t </w:t>
      </w:r>
      <w:r w:rsidR="00BD4C93" w:rsidRPr="00FE1806">
        <w:rPr>
          <w:lang w:val="en-US"/>
        </w:rPr>
        <w:t xml:space="preserve">cannot </w:t>
      </w:r>
      <w:r w:rsidR="00B110DF" w:rsidRPr="00FE1806">
        <w:rPr>
          <w:lang w:val="en-US"/>
        </w:rPr>
        <w:t xml:space="preserve">be done by </w:t>
      </w:r>
      <w:r w:rsidR="00BD4C93" w:rsidRPr="00FE1806">
        <w:rPr>
          <w:lang w:val="en-US"/>
        </w:rPr>
        <w:t xml:space="preserve">typical experimental </w:t>
      </w:r>
      <w:r w:rsidR="00B110DF" w:rsidRPr="00FE1806">
        <w:rPr>
          <w:lang w:val="en-US"/>
        </w:rPr>
        <w:t>design alone.</w:t>
      </w:r>
      <w:r w:rsidR="008265BB">
        <w:rPr>
          <w:lang w:val="en-US"/>
        </w:rPr>
        <w:t xml:space="preserve"> Even masking the treatment </w:t>
      </w:r>
      <w:r w:rsidR="008265BB">
        <w:rPr>
          <w:lang w:val="en-US"/>
        </w:rPr>
        <w:lastRenderedPageBreak/>
        <w:t xml:space="preserve">condition fully from participants and interveners (often not achievable in psychological research) can help minimize </w:t>
      </w:r>
      <w:r w:rsidR="009B5491">
        <w:rPr>
          <w:lang w:val="en-US"/>
        </w:rPr>
        <w:t xml:space="preserve">only </w:t>
      </w:r>
      <w:r w:rsidR="008265BB">
        <w:rPr>
          <w:lang w:val="en-US"/>
        </w:rPr>
        <w:t>some, but not all of these problems.</w:t>
      </w:r>
    </w:p>
    <w:p w14:paraId="3C39F1AB" w14:textId="50494592" w:rsidR="00906191" w:rsidRPr="00FE1806" w:rsidRDefault="00CC6864" w:rsidP="00FB5B15">
      <w:pPr>
        <w:spacing w:line="480" w:lineRule="auto"/>
        <w:ind w:firstLine="720"/>
        <w:rPr>
          <w:lang w:val="en-US"/>
        </w:rPr>
      </w:pPr>
      <w:r w:rsidRPr="00FE1806">
        <w:rPr>
          <w:lang w:val="en-US"/>
        </w:rPr>
        <w:t xml:space="preserve">If any of these </w:t>
      </w:r>
      <w:r w:rsidR="006F49C7" w:rsidRPr="00FE1806">
        <w:rPr>
          <w:lang w:val="en-US"/>
        </w:rPr>
        <w:t xml:space="preserve">assumptions are violated, the experiment will not produce an </w:t>
      </w:r>
      <w:r w:rsidR="00723ADF" w:rsidRPr="00FE1806">
        <w:rPr>
          <w:lang w:val="en-US"/>
        </w:rPr>
        <w:t>unbiased</w:t>
      </w:r>
      <w:r w:rsidR="006F49C7" w:rsidRPr="00FE1806">
        <w:rPr>
          <w:lang w:val="en-US"/>
        </w:rPr>
        <w:t xml:space="preserve"> estimate of the causal effect.</w:t>
      </w:r>
      <w:r w:rsidR="000D0759" w:rsidRPr="00FE1806">
        <w:rPr>
          <w:lang w:val="en-US"/>
        </w:rPr>
        <w:t xml:space="preserve"> </w:t>
      </w:r>
      <w:r w:rsidR="00E82274" w:rsidRPr="00FE1806">
        <w:rPr>
          <w:lang w:val="en-US"/>
        </w:rPr>
        <w:t xml:space="preserve">Indeed, under some violated conditions, the direction of </w:t>
      </w:r>
      <w:r w:rsidR="00322894" w:rsidRPr="00FE1806">
        <w:rPr>
          <w:lang w:val="en-US"/>
        </w:rPr>
        <w:t xml:space="preserve">an </w:t>
      </w:r>
      <w:r w:rsidR="00E82274" w:rsidRPr="00FE1806">
        <w:rPr>
          <w:lang w:val="en-US"/>
        </w:rPr>
        <w:t xml:space="preserve">estimated average causal effect can </w:t>
      </w:r>
      <w:r w:rsidR="006A58AD" w:rsidRPr="00FE1806">
        <w:rPr>
          <w:lang w:val="en-US"/>
        </w:rPr>
        <w:t>eve</w:t>
      </w:r>
      <w:r w:rsidR="007C571B" w:rsidRPr="00FE1806">
        <w:rPr>
          <w:lang w:val="en-US"/>
        </w:rPr>
        <w:t>n</w:t>
      </w:r>
      <w:r w:rsidR="006A58AD" w:rsidRPr="00FE1806">
        <w:rPr>
          <w:lang w:val="en-US"/>
        </w:rPr>
        <w:t xml:space="preserve"> </w:t>
      </w:r>
      <w:r w:rsidR="00E82274" w:rsidRPr="00FE1806">
        <w:rPr>
          <w:lang w:val="en-US"/>
        </w:rPr>
        <w:t xml:space="preserve">be </w:t>
      </w:r>
      <w:r w:rsidR="00322894" w:rsidRPr="00FE1806">
        <w:rPr>
          <w:lang w:val="en-US"/>
        </w:rPr>
        <w:t>reversed</w:t>
      </w:r>
      <w:r w:rsidR="005407EB" w:rsidRPr="00FE1806">
        <w:rPr>
          <w:lang w:val="en-US"/>
        </w:rPr>
        <w:t>!</w:t>
      </w:r>
      <w:r w:rsidR="00E82274" w:rsidRPr="00FE1806">
        <w:rPr>
          <w:lang w:val="en-US"/>
        </w:rPr>
        <w:t xml:space="preserve"> These problems </w:t>
      </w:r>
      <w:r w:rsidR="008F247B" w:rsidRPr="00FE1806">
        <w:rPr>
          <w:lang w:val="en-US"/>
        </w:rPr>
        <w:t xml:space="preserve">are not marginal or rare. They </w:t>
      </w:r>
      <w:r w:rsidR="00E82274" w:rsidRPr="00FE1806">
        <w:rPr>
          <w:lang w:val="en-US"/>
        </w:rPr>
        <w:t>arise in the ten most cited randomized clinical trials in the world (Krauss 2018), and are also frequent in prestigious economic experiments (Young</w:t>
      </w:r>
      <w:r w:rsidR="00CA3CB6" w:rsidRPr="00FE1806">
        <w:rPr>
          <w:lang w:val="en-US"/>
        </w:rPr>
        <w:t>,</w:t>
      </w:r>
      <w:r w:rsidR="00E82274" w:rsidRPr="00FE1806">
        <w:rPr>
          <w:lang w:val="en-US"/>
        </w:rPr>
        <w:t xml:space="preserve"> 2019).</w:t>
      </w:r>
      <w:r w:rsidR="008F247B" w:rsidRPr="00FE1806">
        <w:rPr>
          <w:lang w:val="en-US"/>
        </w:rPr>
        <w:t xml:space="preserve"> </w:t>
      </w:r>
      <w:r w:rsidR="006F49C7" w:rsidRPr="00FE1806">
        <w:rPr>
          <w:lang w:val="en-US"/>
        </w:rPr>
        <w:t xml:space="preserve">Remedies exist, but </w:t>
      </w:r>
      <w:r w:rsidR="006A58AD" w:rsidRPr="00FE1806">
        <w:rPr>
          <w:lang w:val="en-US"/>
        </w:rPr>
        <w:t xml:space="preserve">they </w:t>
      </w:r>
      <w:r w:rsidR="00150A11" w:rsidRPr="00FE1806">
        <w:rPr>
          <w:lang w:val="en-US"/>
        </w:rPr>
        <w:t>often</w:t>
      </w:r>
      <w:r w:rsidR="006F49C7" w:rsidRPr="00FE1806">
        <w:rPr>
          <w:lang w:val="en-US"/>
        </w:rPr>
        <w:t xml:space="preserve"> involve additional assumptions</w:t>
      </w:r>
      <w:r w:rsidR="00322894" w:rsidRPr="00FE1806">
        <w:rPr>
          <w:lang w:val="en-US"/>
        </w:rPr>
        <w:t xml:space="preserve"> that are hard to </w:t>
      </w:r>
      <w:r w:rsidR="00150A11" w:rsidRPr="00FE1806">
        <w:rPr>
          <w:lang w:val="en-US"/>
        </w:rPr>
        <w:t>satisfy</w:t>
      </w:r>
      <w:r w:rsidR="001B7922" w:rsidRPr="00FE1806">
        <w:rPr>
          <w:lang w:val="en-US"/>
        </w:rPr>
        <w:t>—</w:t>
      </w:r>
      <w:r w:rsidR="006A58AD" w:rsidRPr="00FE1806">
        <w:rPr>
          <w:lang w:val="en-US"/>
        </w:rPr>
        <w:t>if they are recognized at all</w:t>
      </w:r>
      <w:r w:rsidR="006F49C7" w:rsidRPr="00FE1806">
        <w:rPr>
          <w:lang w:val="en-US"/>
        </w:rPr>
        <w:t>.</w:t>
      </w:r>
    </w:p>
    <w:p w14:paraId="76876CD5" w14:textId="14F5FF33" w:rsidR="00FF57D6" w:rsidRPr="00FE1806" w:rsidRDefault="00FF57D6" w:rsidP="00A459C8">
      <w:pPr>
        <w:spacing w:line="480" w:lineRule="auto"/>
        <w:rPr>
          <w:b/>
          <w:bCs/>
          <w:lang w:val="en-US"/>
        </w:rPr>
      </w:pPr>
      <w:r w:rsidRPr="00FE1806">
        <w:rPr>
          <w:b/>
          <w:bCs/>
          <w:lang w:val="en-US"/>
        </w:rPr>
        <w:t>Complexity and Non</w:t>
      </w:r>
      <w:r w:rsidR="00A66268" w:rsidRPr="00FE1806">
        <w:rPr>
          <w:b/>
          <w:bCs/>
          <w:lang w:val="en-US"/>
        </w:rPr>
        <w:t>-L</w:t>
      </w:r>
      <w:r w:rsidRPr="00FE1806">
        <w:rPr>
          <w:b/>
          <w:bCs/>
          <w:lang w:val="en-US"/>
        </w:rPr>
        <w:t>inear Dynamic Systems</w:t>
      </w:r>
    </w:p>
    <w:p w14:paraId="75FA47EE" w14:textId="26A84B43" w:rsidR="000D5A2D" w:rsidRPr="00FE1806" w:rsidRDefault="00A641E3" w:rsidP="00F65E64">
      <w:pPr>
        <w:spacing w:line="480" w:lineRule="auto"/>
        <w:ind w:firstLine="720"/>
        <w:rPr>
          <w:lang w:val="en-US"/>
        </w:rPr>
      </w:pPr>
      <w:r w:rsidRPr="00FE1806">
        <w:rPr>
          <w:lang w:val="en-US"/>
        </w:rPr>
        <w:t>P</w:t>
      </w:r>
      <w:r w:rsidR="008334AB" w:rsidRPr="00FE1806">
        <w:rPr>
          <w:lang w:val="en-US"/>
        </w:rPr>
        <w:t xml:space="preserve">sychologists are aware of how ‘the questions shape the answers’ </w:t>
      </w:r>
      <w:r w:rsidR="000D5899" w:rsidRPr="00FE1806">
        <w:rPr>
          <w:lang w:val="en-US"/>
        </w:rPr>
        <w:t>with</w:t>
      </w:r>
      <w:r w:rsidR="008334AB" w:rsidRPr="00FE1806">
        <w:rPr>
          <w:lang w:val="en-US"/>
        </w:rPr>
        <w:t xml:space="preserve"> surveys and similar research tools (Schwarz, 1999)</w:t>
      </w:r>
      <w:r w:rsidRPr="00FE1806">
        <w:rPr>
          <w:lang w:val="en-US"/>
        </w:rPr>
        <w:t>. W</w:t>
      </w:r>
      <w:r w:rsidR="008334AB" w:rsidRPr="00FE1806">
        <w:rPr>
          <w:lang w:val="en-US"/>
        </w:rPr>
        <w:t xml:space="preserve">hat is less recognized </w:t>
      </w:r>
      <w:r w:rsidR="00DF0459" w:rsidRPr="00FE1806">
        <w:rPr>
          <w:lang w:val="en-US"/>
        </w:rPr>
        <w:t xml:space="preserve">is </w:t>
      </w:r>
      <w:r w:rsidR="003D6063" w:rsidRPr="00FE1806">
        <w:rPr>
          <w:lang w:val="en-US"/>
        </w:rPr>
        <w:t xml:space="preserve">how larger categories of research tools </w:t>
      </w:r>
      <w:r w:rsidR="000D5899" w:rsidRPr="00FE1806">
        <w:rPr>
          <w:lang w:val="en-US"/>
        </w:rPr>
        <w:t xml:space="preserve">also ‘shape the answers’ </w:t>
      </w:r>
      <w:r w:rsidR="003D6063" w:rsidRPr="00FE1806">
        <w:rPr>
          <w:lang w:val="en-US"/>
        </w:rPr>
        <w:t xml:space="preserve">(Hacking, 2002). In particular, </w:t>
      </w:r>
      <w:r w:rsidR="00A27C68" w:rsidRPr="00FE1806">
        <w:rPr>
          <w:lang w:val="en-US"/>
        </w:rPr>
        <w:t>experiment</w:t>
      </w:r>
      <w:r w:rsidRPr="00FE1806">
        <w:rPr>
          <w:lang w:val="en-US"/>
        </w:rPr>
        <w:t>s</w:t>
      </w:r>
      <w:r w:rsidR="00A27C68" w:rsidRPr="00FE1806">
        <w:rPr>
          <w:lang w:val="en-US"/>
        </w:rPr>
        <w:t xml:space="preserve"> </w:t>
      </w:r>
      <w:r w:rsidR="00DF0459" w:rsidRPr="00FE1806">
        <w:rPr>
          <w:lang w:val="en-US"/>
        </w:rPr>
        <w:t>commit</w:t>
      </w:r>
      <w:r w:rsidR="00835595" w:rsidRPr="00FE1806">
        <w:rPr>
          <w:lang w:val="en-US"/>
        </w:rPr>
        <w:t xml:space="preserve"> us</w:t>
      </w:r>
      <w:r w:rsidR="00DF0459" w:rsidRPr="00FE1806">
        <w:rPr>
          <w:lang w:val="en-US"/>
        </w:rPr>
        <w:t xml:space="preserve"> to </w:t>
      </w:r>
      <w:r w:rsidR="00F77AE6" w:rsidRPr="00FE1806">
        <w:rPr>
          <w:lang w:val="en-US"/>
        </w:rPr>
        <w:t>a simpli</w:t>
      </w:r>
      <w:r w:rsidR="003E72C5" w:rsidRPr="00FE1806">
        <w:rPr>
          <w:lang w:val="en-US"/>
        </w:rPr>
        <w:t xml:space="preserve">fied </w:t>
      </w:r>
      <w:r w:rsidR="005D5665" w:rsidRPr="00FE1806">
        <w:rPr>
          <w:lang w:val="en-US"/>
        </w:rPr>
        <w:t>conception of what exists in the world, i.e., to a simplified ontology</w:t>
      </w:r>
      <w:r w:rsidR="003E72C5" w:rsidRPr="00FE1806">
        <w:rPr>
          <w:lang w:val="en-US"/>
        </w:rPr>
        <w:t xml:space="preserve">. </w:t>
      </w:r>
      <w:r w:rsidR="00EC5295" w:rsidRPr="00FE1806">
        <w:rPr>
          <w:lang w:val="en-US"/>
        </w:rPr>
        <w:t xml:space="preserve">By sticking only to experiments, we limit ourselves. </w:t>
      </w:r>
    </w:p>
    <w:p w14:paraId="7DA89A51" w14:textId="062109FA" w:rsidR="00A03F96" w:rsidRPr="00FE1806" w:rsidRDefault="00965D62" w:rsidP="00F65E64">
      <w:pPr>
        <w:spacing w:line="480" w:lineRule="auto"/>
        <w:ind w:firstLine="720"/>
        <w:rPr>
          <w:lang w:val="en-US"/>
        </w:rPr>
      </w:pPr>
      <w:r w:rsidRPr="00FE1806">
        <w:rPr>
          <w:lang w:val="en-US"/>
        </w:rPr>
        <w:t>As</w:t>
      </w:r>
      <w:r w:rsidR="00A641E3" w:rsidRPr="00FE1806">
        <w:rPr>
          <w:lang w:val="en-US"/>
        </w:rPr>
        <w:t xml:space="preserve"> a</w:t>
      </w:r>
      <w:r w:rsidR="005D5665" w:rsidRPr="00FE1806">
        <w:rPr>
          <w:lang w:val="en-US"/>
        </w:rPr>
        <w:t>n</w:t>
      </w:r>
      <w:r w:rsidR="003D6063" w:rsidRPr="00FE1806">
        <w:rPr>
          <w:lang w:val="en-US"/>
        </w:rPr>
        <w:t xml:space="preserve"> </w:t>
      </w:r>
      <w:r w:rsidR="00A641E3" w:rsidRPr="00FE1806">
        <w:rPr>
          <w:lang w:val="en-US"/>
        </w:rPr>
        <w:t>analog</w:t>
      </w:r>
      <w:r w:rsidR="005D5665" w:rsidRPr="00FE1806">
        <w:rPr>
          <w:lang w:val="en-US"/>
        </w:rPr>
        <w:t>y</w:t>
      </w:r>
      <w:r w:rsidR="00A641E3" w:rsidRPr="00FE1806">
        <w:rPr>
          <w:lang w:val="en-US"/>
        </w:rPr>
        <w:t xml:space="preserve"> </w:t>
      </w:r>
      <w:r w:rsidR="006641AE" w:rsidRPr="00FE1806">
        <w:rPr>
          <w:lang w:val="en-US"/>
        </w:rPr>
        <w:t>for</w:t>
      </w:r>
      <w:r w:rsidR="00A641E3" w:rsidRPr="00FE1806">
        <w:rPr>
          <w:lang w:val="en-US"/>
        </w:rPr>
        <w:t xml:space="preserve"> </w:t>
      </w:r>
      <w:r w:rsidR="00A03F96" w:rsidRPr="00FE1806">
        <w:rPr>
          <w:lang w:val="en-US"/>
        </w:rPr>
        <w:t xml:space="preserve">the relationship </w:t>
      </w:r>
      <w:r w:rsidR="00A641E3" w:rsidRPr="00FE1806">
        <w:rPr>
          <w:lang w:val="en-US"/>
        </w:rPr>
        <w:t xml:space="preserve">in philosophy of science </w:t>
      </w:r>
      <w:r w:rsidR="00A03F96" w:rsidRPr="00FE1806">
        <w:rPr>
          <w:lang w:val="en-US"/>
        </w:rPr>
        <w:t>between method and ontology</w:t>
      </w:r>
      <w:r w:rsidRPr="00FE1806">
        <w:rPr>
          <w:lang w:val="en-US"/>
        </w:rPr>
        <w:t>, c</w:t>
      </w:r>
      <w:r w:rsidR="00A03F96" w:rsidRPr="00FE1806">
        <w:rPr>
          <w:lang w:val="en-US"/>
        </w:rPr>
        <w:t>onsider a camera with a set of lenses</w:t>
      </w:r>
      <w:r w:rsidRPr="00FE1806">
        <w:rPr>
          <w:lang w:val="en-US"/>
        </w:rPr>
        <w:t xml:space="preserve"> (Morgan, 2006). O</w:t>
      </w:r>
      <w:r w:rsidR="00A03F96" w:rsidRPr="00FE1806">
        <w:rPr>
          <w:lang w:val="en-US"/>
        </w:rPr>
        <w:t xml:space="preserve">ne </w:t>
      </w:r>
      <w:r w:rsidRPr="00FE1806">
        <w:rPr>
          <w:lang w:val="en-US"/>
        </w:rPr>
        <w:t xml:space="preserve">lens </w:t>
      </w:r>
      <w:r w:rsidR="003E72C5" w:rsidRPr="00FE1806">
        <w:rPr>
          <w:lang w:val="en-US"/>
        </w:rPr>
        <w:t xml:space="preserve">is </w:t>
      </w:r>
      <w:r w:rsidR="00A03F96" w:rsidRPr="00FE1806">
        <w:rPr>
          <w:lang w:val="en-US"/>
        </w:rPr>
        <w:t>transparent but the others are yellow, cyan, and magenta</w:t>
      </w:r>
      <w:r w:rsidR="003D6063" w:rsidRPr="00FE1806">
        <w:rPr>
          <w:lang w:val="en-US"/>
        </w:rPr>
        <w:t>—</w:t>
      </w:r>
      <w:r w:rsidR="00A03F96" w:rsidRPr="00FE1806">
        <w:rPr>
          <w:lang w:val="en-US"/>
        </w:rPr>
        <w:t xml:space="preserve">the subtractive colors. Apply </w:t>
      </w:r>
      <w:r w:rsidRPr="00FE1806">
        <w:rPr>
          <w:lang w:val="en-US"/>
        </w:rPr>
        <w:t xml:space="preserve">any </w:t>
      </w:r>
      <w:r w:rsidR="00A03F96" w:rsidRPr="00FE1806">
        <w:rPr>
          <w:lang w:val="en-US"/>
        </w:rPr>
        <w:t>one of these</w:t>
      </w:r>
      <w:r w:rsidR="006641AE" w:rsidRPr="00FE1806">
        <w:rPr>
          <w:lang w:val="en-US"/>
        </w:rPr>
        <w:t xml:space="preserve"> lenses</w:t>
      </w:r>
      <w:r w:rsidR="00A03F96" w:rsidRPr="00FE1806">
        <w:rPr>
          <w:lang w:val="en-US"/>
        </w:rPr>
        <w:t>, or</w:t>
      </w:r>
      <w:r w:rsidR="00F44B6A" w:rsidRPr="00FE1806">
        <w:rPr>
          <w:lang w:val="en-US"/>
        </w:rPr>
        <w:t xml:space="preserve"> </w:t>
      </w:r>
      <w:r w:rsidR="00A03F96" w:rsidRPr="00FE1806">
        <w:rPr>
          <w:lang w:val="en-US"/>
        </w:rPr>
        <w:t xml:space="preserve">different combinations of </w:t>
      </w:r>
      <w:r w:rsidR="006641AE" w:rsidRPr="00FE1806">
        <w:rPr>
          <w:lang w:val="en-US"/>
        </w:rPr>
        <w:t>them</w:t>
      </w:r>
      <w:r w:rsidR="00A03F96" w:rsidRPr="00FE1806">
        <w:rPr>
          <w:lang w:val="en-US"/>
        </w:rPr>
        <w:t>, and the world appears</w:t>
      </w:r>
      <w:r w:rsidR="003D6063" w:rsidRPr="00FE1806">
        <w:rPr>
          <w:lang w:val="en-US"/>
        </w:rPr>
        <w:t xml:space="preserve"> to be</w:t>
      </w:r>
      <w:r w:rsidR="00A03F96" w:rsidRPr="00FE1806">
        <w:rPr>
          <w:lang w:val="en-US"/>
        </w:rPr>
        <w:t xml:space="preserve"> fundamentally different.</w:t>
      </w:r>
      <w:r w:rsidR="003E72C5" w:rsidRPr="00FE1806">
        <w:rPr>
          <w:lang w:val="en-US"/>
        </w:rPr>
        <w:t xml:space="preserve"> J</w:t>
      </w:r>
      <w:r w:rsidR="00A03F96" w:rsidRPr="00FE1806">
        <w:rPr>
          <w:lang w:val="en-US"/>
        </w:rPr>
        <w:t xml:space="preserve">ust as </w:t>
      </w:r>
      <w:r w:rsidR="006641AE" w:rsidRPr="00FE1806">
        <w:rPr>
          <w:lang w:val="en-US"/>
        </w:rPr>
        <w:t>different</w:t>
      </w:r>
      <w:r w:rsidR="00A03F96" w:rsidRPr="00FE1806">
        <w:rPr>
          <w:lang w:val="en-US"/>
        </w:rPr>
        <w:t xml:space="preserve"> lenses </w:t>
      </w:r>
      <w:r w:rsidRPr="00FE1806">
        <w:rPr>
          <w:lang w:val="en-US"/>
        </w:rPr>
        <w:t>lead to</w:t>
      </w:r>
      <w:r w:rsidR="00A03F96" w:rsidRPr="00FE1806">
        <w:rPr>
          <w:lang w:val="en-US"/>
        </w:rPr>
        <w:t xml:space="preserve"> different images of the world, so too do different scientific methods</w:t>
      </w:r>
      <w:r w:rsidRPr="00FE1806">
        <w:rPr>
          <w:lang w:val="en-US"/>
        </w:rPr>
        <w:t xml:space="preserve">, enabling and </w:t>
      </w:r>
      <w:r w:rsidR="00A03F96" w:rsidRPr="00FE1806">
        <w:rPr>
          <w:lang w:val="en-US"/>
        </w:rPr>
        <w:t>constrain</w:t>
      </w:r>
      <w:r w:rsidRPr="00FE1806">
        <w:rPr>
          <w:lang w:val="en-US"/>
        </w:rPr>
        <w:t>ing</w:t>
      </w:r>
      <w:r w:rsidR="00A03F96" w:rsidRPr="00FE1806">
        <w:rPr>
          <w:lang w:val="en-US"/>
        </w:rPr>
        <w:t xml:space="preserve"> scientists both materially and conceptually (Knorr-</w:t>
      </w:r>
      <w:proofErr w:type="spellStart"/>
      <w:r w:rsidR="00A03F96" w:rsidRPr="00FE1806">
        <w:rPr>
          <w:lang w:val="en-US"/>
        </w:rPr>
        <w:t>Cetina</w:t>
      </w:r>
      <w:proofErr w:type="spellEnd"/>
      <w:r w:rsidR="00A03F96" w:rsidRPr="00FE1806">
        <w:rPr>
          <w:lang w:val="en-US"/>
        </w:rPr>
        <w:t xml:space="preserve">, 2009). </w:t>
      </w:r>
    </w:p>
    <w:p w14:paraId="58892C1A" w14:textId="2BA510F9" w:rsidR="00A03F96" w:rsidRPr="00FE1806" w:rsidRDefault="003E72C5" w:rsidP="00A459C8">
      <w:pPr>
        <w:spacing w:line="480" w:lineRule="auto"/>
        <w:ind w:firstLine="720"/>
        <w:rPr>
          <w:lang w:val="en-US"/>
        </w:rPr>
      </w:pPr>
      <w:r w:rsidRPr="00FE1806">
        <w:rPr>
          <w:lang w:val="en-US"/>
        </w:rPr>
        <w:t xml:space="preserve">Experiments </w:t>
      </w:r>
      <w:r w:rsidR="00DC1EED" w:rsidRPr="00FE1806">
        <w:rPr>
          <w:lang w:val="en-US"/>
        </w:rPr>
        <w:t xml:space="preserve">are one such method </w:t>
      </w:r>
      <w:r w:rsidR="00A03F96" w:rsidRPr="00FE1806">
        <w:rPr>
          <w:lang w:val="en-US"/>
        </w:rPr>
        <w:t xml:space="preserve">(Hacking, 1992a, 1992b). If one asks why </w:t>
      </w:r>
      <w:r w:rsidR="00DC1EED" w:rsidRPr="00FE1806">
        <w:rPr>
          <w:lang w:val="en-US"/>
        </w:rPr>
        <w:t>they</w:t>
      </w:r>
      <w:r w:rsidR="00A03F96" w:rsidRPr="00FE1806">
        <w:rPr>
          <w:lang w:val="en-US"/>
        </w:rPr>
        <w:t xml:space="preserve"> are an optimal </w:t>
      </w:r>
      <w:r w:rsidRPr="00FE1806">
        <w:rPr>
          <w:lang w:val="en-US"/>
        </w:rPr>
        <w:t xml:space="preserve">research </w:t>
      </w:r>
      <w:r w:rsidR="00A03F96" w:rsidRPr="00FE1806">
        <w:rPr>
          <w:lang w:val="en-US"/>
        </w:rPr>
        <w:t xml:space="preserve">method, the </w:t>
      </w:r>
      <w:r w:rsidRPr="00FE1806">
        <w:rPr>
          <w:lang w:val="en-US"/>
        </w:rPr>
        <w:t>answer</w:t>
      </w:r>
      <w:r w:rsidR="00A03F96" w:rsidRPr="00FE1806">
        <w:rPr>
          <w:lang w:val="en-US"/>
        </w:rPr>
        <w:t xml:space="preserve"> </w:t>
      </w:r>
      <w:r w:rsidR="00B52FD7" w:rsidRPr="00FE1806">
        <w:rPr>
          <w:lang w:val="en-US"/>
        </w:rPr>
        <w:t xml:space="preserve">given </w:t>
      </w:r>
      <w:r w:rsidR="00A03F96" w:rsidRPr="00FE1806">
        <w:rPr>
          <w:lang w:val="en-US"/>
        </w:rPr>
        <w:t xml:space="preserve">is that only experiments </w:t>
      </w:r>
      <w:r w:rsidR="00DC1EED" w:rsidRPr="00FE1806">
        <w:rPr>
          <w:lang w:val="en-US"/>
        </w:rPr>
        <w:t>can license</w:t>
      </w:r>
      <w:r w:rsidR="00A03F96" w:rsidRPr="00FE1806">
        <w:rPr>
          <w:lang w:val="en-US"/>
        </w:rPr>
        <w:t xml:space="preserve"> causal inferences by eliminating </w:t>
      </w:r>
      <w:r w:rsidRPr="00FE1806">
        <w:rPr>
          <w:lang w:val="en-US"/>
        </w:rPr>
        <w:t xml:space="preserve">potential </w:t>
      </w:r>
      <w:r w:rsidR="00A03F96" w:rsidRPr="00FE1806">
        <w:rPr>
          <w:lang w:val="en-US"/>
        </w:rPr>
        <w:t>confounders</w:t>
      </w:r>
      <w:r w:rsidR="00CA3CB6" w:rsidRPr="00FE1806">
        <w:rPr>
          <w:lang w:val="en-US"/>
        </w:rPr>
        <w:t>. This answer</w:t>
      </w:r>
      <w:r w:rsidR="003D6063" w:rsidRPr="00FE1806">
        <w:rPr>
          <w:lang w:val="en-US"/>
        </w:rPr>
        <w:t xml:space="preserve"> is rather tautological because this way of </w:t>
      </w:r>
      <w:r w:rsidR="003D6063" w:rsidRPr="00FE1806">
        <w:rPr>
          <w:lang w:val="en-US"/>
        </w:rPr>
        <w:lastRenderedPageBreak/>
        <w:t>reasoning about causality and threats to inference is how experiments are defined</w:t>
      </w:r>
      <w:r w:rsidRPr="00FE1806">
        <w:rPr>
          <w:lang w:val="en-US"/>
        </w:rPr>
        <w:t>.</w:t>
      </w:r>
      <w:r w:rsidR="000D0759" w:rsidRPr="00FE1806">
        <w:rPr>
          <w:lang w:val="en-US"/>
        </w:rPr>
        <w:t xml:space="preserve"> </w:t>
      </w:r>
      <w:r w:rsidR="003D6063" w:rsidRPr="00FE1806">
        <w:rPr>
          <w:lang w:val="en-US"/>
        </w:rPr>
        <w:t>T</w:t>
      </w:r>
      <w:r w:rsidR="00A03F96" w:rsidRPr="00FE1806">
        <w:rPr>
          <w:lang w:val="en-US"/>
        </w:rPr>
        <w:t xml:space="preserve">he price </w:t>
      </w:r>
      <w:r w:rsidR="00DC1EED" w:rsidRPr="00FE1806">
        <w:rPr>
          <w:lang w:val="en-US"/>
        </w:rPr>
        <w:t xml:space="preserve">of it </w:t>
      </w:r>
      <w:r w:rsidR="00A03F96" w:rsidRPr="00FE1806">
        <w:rPr>
          <w:lang w:val="en-US"/>
        </w:rPr>
        <w:t xml:space="preserve">is commitment to an ontology in which the world is simplified </w:t>
      </w:r>
      <w:r w:rsidR="00BE681A" w:rsidRPr="00FE1806">
        <w:rPr>
          <w:lang w:val="en-US"/>
        </w:rPr>
        <w:t xml:space="preserve">into discrete groups (e.g., treatment versus control), causal effects are defined by </w:t>
      </w:r>
      <w:r w:rsidR="00CA3CB6" w:rsidRPr="00FE1806">
        <w:rPr>
          <w:lang w:val="en-US"/>
        </w:rPr>
        <w:t xml:space="preserve">average </w:t>
      </w:r>
      <w:r w:rsidR="00BE681A" w:rsidRPr="00FE1806">
        <w:rPr>
          <w:lang w:val="en-US"/>
        </w:rPr>
        <w:t xml:space="preserve">group differences, and no serious attention is given to the dynamic evolution of everyday complex systems. </w:t>
      </w:r>
    </w:p>
    <w:p w14:paraId="3CD1B10B" w14:textId="78E9BD9C" w:rsidR="00EC7A5B" w:rsidRPr="00FE1806" w:rsidRDefault="00DF0459" w:rsidP="00A459C8">
      <w:pPr>
        <w:spacing w:line="480" w:lineRule="auto"/>
        <w:ind w:firstLine="720"/>
        <w:rPr>
          <w:lang w:val="en-US"/>
        </w:rPr>
      </w:pPr>
      <w:bookmarkStart w:id="1" w:name="_Hlk68597941"/>
      <w:r w:rsidRPr="00FE1806">
        <w:rPr>
          <w:lang w:val="en-US"/>
        </w:rPr>
        <w:t>Experiments are best suited to assessing single</w:t>
      </w:r>
      <w:r w:rsidR="00B52FD7" w:rsidRPr="00FE1806">
        <w:rPr>
          <w:lang w:val="en-US"/>
        </w:rPr>
        <w:t xml:space="preserve"> </w:t>
      </w:r>
      <w:r w:rsidRPr="00FE1806">
        <w:rPr>
          <w:lang w:val="en-US"/>
        </w:rPr>
        <w:t>factor</w:t>
      </w:r>
      <w:r w:rsidR="00B05475" w:rsidRPr="00FE1806">
        <w:rPr>
          <w:lang w:val="en-US"/>
        </w:rPr>
        <w:t>s</w:t>
      </w:r>
      <w:r w:rsidRPr="00FE1806">
        <w:rPr>
          <w:lang w:val="en-US"/>
        </w:rPr>
        <w:t xml:space="preserve"> with simple and separable effects. </w:t>
      </w:r>
      <w:r w:rsidR="00B52FD7" w:rsidRPr="00FE1806">
        <w:rPr>
          <w:lang w:val="en-US"/>
        </w:rPr>
        <w:t xml:space="preserve">They </w:t>
      </w:r>
      <w:r w:rsidR="005D5665" w:rsidRPr="00FE1806">
        <w:rPr>
          <w:lang w:val="en-US"/>
        </w:rPr>
        <w:t xml:space="preserve">are based on the implicit assumption that a treatment simply has an effect or not, and the purpose of an experiment is just to find out which. They </w:t>
      </w:r>
      <w:r w:rsidR="003E72C5" w:rsidRPr="00FE1806">
        <w:rPr>
          <w:lang w:val="en-US"/>
        </w:rPr>
        <w:t>are far less</w:t>
      </w:r>
      <w:r w:rsidRPr="00FE1806">
        <w:rPr>
          <w:lang w:val="en-US"/>
        </w:rPr>
        <w:t xml:space="preserve"> suited to multi-factor problems that require tracking many complex interactions, feedback loops, and highly correlated processes and outcomes simultaneously. Yet many problems of great importance are like this, such as increasing life expectancy, </w:t>
      </w:r>
      <w:r w:rsidR="00962F94">
        <w:rPr>
          <w:lang w:val="en-US"/>
        </w:rPr>
        <w:t xml:space="preserve">educating children, </w:t>
      </w:r>
      <w:r w:rsidRPr="00FE1806">
        <w:rPr>
          <w:lang w:val="en-US"/>
        </w:rPr>
        <w:t>improving social policy, and improving public health</w:t>
      </w:r>
      <w:r w:rsidR="00CA3CB6" w:rsidRPr="00FE1806">
        <w:rPr>
          <w:lang w:val="en-US"/>
        </w:rPr>
        <w:t>.</w:t>
      </w:r>
      <w:r w:rsidRPr="00FE1806">
        <w:rPr>
          <w:lang w:val="en-US"/>
        </w:rPr>
        <w:t xml:space="preserve"> What gets lost is the richness of real-world dynamics of biological, emotional, social</w:t>
      </w:r>
      <w:r w:rsidR="00B05475" w:rsidRPr="00FE1806">
        <w:rPr>
          <w:lang w:val="en-US"/>
        </w:rPr>
        <w:t>,</w:t>
      </w:r>
      <w:r w:rsidRPr="00FE1806">
        <w:rPr>
          <w:lang w:val="en-US"/>
        </w:rPr>
        <w:t xml:space="preserve"> and political systems, which evolve in ways that may be non-linear and even chaotic, with causal effects that change over time</w:t>
      </w:r>
      <w:r w:rsidR="00C47C06" w:rsidRPr="00FE1806">
        <w:rPr>
          <w:lang w:val="en-US"/>
        </w:rPr>
        <w:t xml:space="preserve"> (</w:t>
      </w:r>
      <w:proofErr w:type="spellStart"/>
      <w:r w:rsidR="00C47C06" w:rsidRPr="00FE1806">
        <w:rPr>
          <w:lang w:val="en-US"/>
        </w:rPr>
        <w:t>Thelen</w:t>
      </w:r>
      <w:proofErr w:type="spellEnd"/>
      <w:r w:rsidR="00C47C06" w:rsidRPr="00FE1806">
        <w:rPr>
          <w:lang w:val="en-US"/>
        </w:rPr>
        <w:t xml:space="preserve"> &amp; Smith, 2007)</w:t>
      </w:r>
      <w:r w:rsidRPr="00FE1806">
        <w:rPr>
          <w:lang w:val="en-US"/>
        </w:rPr>
        <w:t>. The</w:t>
      </w:r>
      <w:r w:rsidR="003E72C5" w:rsidRPr="00FE1806">
        <w:rPr>
          <w:lang w:val="en-US"/>
        </w:rPr>
        <w:t>se dynamic systems</w:t>
      </w:r>
      <w:r w:rsidRPr="00FE1806">
        <w:rPr>
          <w:lang w:val="en-US"/>
        </w:rPr>
        <w:t xml:space="preserve"> cannot be expected to be </w:t>
      </w:r>
      <w:r w:rsidR="008E1D32" w:rsidRPr="00FE1806">
        <w:rPr>
          <w:lang w:val="en-US"/>
        </w:rPr>
        <w:t xml:space="preserve">influenced </w:t>
      </w:r>
      <w:r w:rsidRPr="00FE1806">
        <w:rPr>
          <w:lang w:val="en-US"/>
        </w:rPr>
        <w:t xml:space="preserve">by an intervention in a simple yes/no fashion. Instead, they typically produce unexpected </w:t>
      </w:r>
      <w:r w:rsidR="006C673C" w:rsidRPr="00FE1806">
        <w:rPr>
          <w:lang w:val="en-US"/>
        </w:rPr>
        <w:t xml:space="preserve">effects </w:t>
      </w:r>
      <w:r w:rsidRPr="00FE1806">
        <w:rPr>
          <w:lang w:val="en-US"/>
        </w:rPr>
        <w:t>and require ongoing longitudinal</w:t>
      </w:r>
      <w:r w:rsidR="00C444F6" w:rsidRPr="00FE1806">
        <w:rPr>
          <w:lang w:val="en-US"/>
        </w:rPr>
        <w:t>,</w:t>
      </w:r>
      <w:r w:rsidRPr="00FE1806">
        <w:rPr>
          <w:lang w:val="en-US"/>
        </w:rPr>
        <w:t xml:space="preserve"> observational analysis. Addressing this type of </w:t>
      </w:r>
      <w:r w:rsidR="006C673C" w:rsidRPr="00FE1806">
        <w:rPr>
          <w:lang w:val="en-US"/>
        </w:rPr>
        <w:t>dynamic process</w:t>
      </w:r>
      <w:r w:rsidRPr="00FE1806">
        <w:rPr>
          <w:lang w:val="en-US"/>
        </w:rPr>
        <w:t xml:space="preserve"> requires a fundamentally different ontological orientation, wherein non-linear </w:t>
      </w:r>
      <w:r w:rsidR="00534599" w:rsidRPr="00FE1806">
        <w:rPr>
          <w:lang w:val="en-US"/>
        </w:rPr>
        <w:t>dynamic</w:t>
      </w:r>
      <w:r w:rsidRPr="00FE1806">
        <w:rPr>
          <w:lang w:val="en-US"/>
        </w:rPr>
        <w:t xml:space="preserve"> systems are the expectation rather than the exception.</w:t>
      </w:r>
      <w:r w:rsidR="00E76ADA" w:rsidRPr="00FE1806">
        <w:rPr>
          <w:lang w:val="en-US"/>
        </w:rPr>
        <w:t xml:space="preserve"> </w:t>
      </w:r>
      <w:r w:rsidR="00B05475" w:rsidRPr="00FE1806">
        <w:rPr>
          <w:lang w:val="en-US"/>
        </w:rPr>
        <w:t xml:space="preserve">For example, </w:t>
      </w:r>
      <w:proofErr w:type="spellStart"/>
      <w:r w:rsidR="00E76ADA" w:rsidRPr="00FE1806">
        <w:rPr>
          <w:lang w:val="en-US"/>
        </w:rPr>
        <w:t>Voelkle</w:t>
      </w:r>
      <w:proofErr w:type="spellEnd"/>
      <w:r w:rsidR="00E76ADA" w:rsidRPr="00FE1806">
        <w:rPr>
          <w:lang w:val="en-US"/>
        </w:rPr>
        <w:t xml:space="preserve"> et al. (2018) contrast the </w:t>
      </w:r>
      <w:r w:rsidR="00C444F6" w:rsidRPr="00FE1806">
        <w:rPr>
          <w:lang w:val="en-US"/>
        </w:rPr>
        <w:t xml:space="preserve">very different </w:t>
      </w:r>
      <w:r w:rsidR="00D420AD" w:rsidRPr="00FE1806">
        <w:rPr>
          <w:lang w:val="en-US"/>
        </w:rPr>
        <w:t xml:space="preserve">answers provided by the </w:t>
      </w:r>
      <w:r w:rsidR="00E76ADA" w:rsidRPr="00FE1806">
        <w:rPr>
          <w:lang w:val="en-US"/>
        </w:rPr>
        <w:t xml:space="preserve">results of a randomized clinical trial </w:t>
      </w:r>
      <w:r w:rsidR="00D420AD" w:rsidRPr="00FE1806">
        <w:rPr>
          <w:lang w:val="en-US"/>
        </w:rPr>
        <w:t>and a dynamic system analysis in the</w:t>
      </w:r>
      <w:r w:rsidR="00E76ADA" w:rsidRPr="00FE1806">
        <w:rPr>
          <w:lang w:val="en-US"/>
        </w:rPr>
        <w:t xml:space="preserve"> </w:t>
      </w:r>
      <w:r w:rsidR="00F77AE6" w:rsidRPr="00FE1806">
        <w:rPr>
          <w:lang w:val="en-US"/>
        </w:rPr>
        <w:t xml:space="preserve">treatment of </w:t>
      </w:r>
      <w:r w:rsidR="00D420AD" w:rsidRPr="00FE1806">
        <w:rPr>
          <w:lang w:val="en-US"/>
        </w:rPr>
        <w:t>anxiety</w:t>
      </w:r>
      <w:r w:rsidR="00062B88" w:rsidRPr="00FE1806">
        <w:rPr>
          <w:lang w:val="en-US"/>
        </w:rPr>
        <w:t>.</w:t>
      </w:r>
    </w:p>
    <w:bookmarkEnd w:id="1"/>
    <w:p w14:paraId="337756D9" w14:textId="1065DCC6" w:rsidR="00AF2442" w:rsidRPr="00FE1806" w:rsidRDefault="00645DAA" w:rsidP="00A459C8">
      <w:pPr>
        <w:spacing w:line="480" w:lineRule="auto"/>
        <w:ind w:firstLine="720"/>
        <w:rPr>
          <w:lang w:val="en-US"/>
        </w:rPr>
      </w:pPr>
      <w:r w:rsidRPr="00FE1806">
        <w:rPr>
          <w:lang w:val="en-US"/>
        </w:rPr>
        <w:t>To illustrate, c</w:t>
      </w:r>
      <w:r w:rsidR="00AF2442" w:rsidRPr="00FE1806">
        <w:rPr>
          <w:lang w:val="en-US"/>
        </w:rPr>
        <w:t xml:space="preserve">onsider </w:t>
      </w:r>
      <w:r w:rsidR="00E92FB1" w:rsidRPr="00FE1806">
        <w:rPr>
          <w:lang w:val="en-US"/>
        </w:rPr>
        <w:t>an</w:t>
      </w:r>
      <w:r w:rsidR="00AF2442" w:rsidRPr="00FE1806">
        <w:rPr>
          <w:lang w:val="en-US"/>
        </w:rPr>
        <w:t xml:space="preserve"> example of </w:t>
      </w:r>
      <w:r w:rsidR="009D7535" w:rsidRPr="00FE1806">
        <w:rPr>
          <w:lang w:val="en-US"/>
        </w:rPr>
        <w:t>non</w:t>
      </w:r>
      <w:r w:rsidR="00AC4108" w:rsidRPr="00FE1806">
        <w:rPr>
          <w:lang w:val="en-US"/>
        </w:rPr>
        <w:t>-</w:t>
      </w:r>
      <w:r w:rsidR="009D7535" w:rsidRPr="00FE1806">
        <w:rPr>
          <w:lang w:val="en-US"/>
        </w:rPr>
        <w:t>e</w:t>
      </w:r>
      <w:r w:rsidR="00AF2442" w:rsidRPr="00FE1806">
        <w:rPr>
          <w:lang w:val="en-US"/>
        </w:rPr>
        <w:t xml:space="preserve">xperimental causal inference. Recent work in </w:t>
      </w:r>
      <w:r w:rsidR="00AF2442" w:rsidRPr="00FE1806">
        <w:rPr>
          <w:i/>
          <w:iCs/>
          <w:lang w:val="en-US"/>
        </w:rPr>
        <w:t>Science</w:t>
      </w:r>
      <w:r w:rsidR="00AF2442" w:rsidRPr="00FE1806">
        <w:rPr>
          <w:lang w:val="en-US"/>
        </w:rPr>
        <w:t xml:space="preserve">, </w:t>
      </w:r>
      <w:r w:rsidR="00AF2442" w:rsidRPr="00FE1806">
        <w:rPr>
          <w:i/>
          <w:iCs/>
          <w:lang w:val="en-US"/>
        </w:rPr>
        <w:t>Nature</w:t>
      </w:r>
      <w:r w:rsidR="00AF2442" w:rsidRPr="00FE1806">
        <w:rPr>
          <w:lang w:val="en-US"/>
        </w:rPr>
        <w:t>,</w:t>
      </w:r>
      <w:r w:rsidR="00AF2442" w:rsidRPr="00FE1806">
        <w:rPr>
          <w:i/>
          <w:iCs/>
          <w:lang w:val="en-US"/>
        </w:rPr>
        <w:t xml:space="preserve"> </w:t>
      </w:r>
      <w:r w:rsidR="00AF2442" w:rsidRPr="00FE1806">
        <w:rPr>
          <w:lang w:val="en-US"/>
        </w:rPr>
        <w:t>and elsewhere examines how to distinguish correlation from causation in non</w:t>
      </w:r>
      <w:r w:rsidR="00580395" w:rsidRPr="00FE1806">
        <w:rPr>
          <w:lang w:val="en-US"/>
        </w:rPr>
        <w:t>-</w:t>
      </w:r>
      <w:r w:rsidR="00AF2442" w:rsidRPr="00FE1806">
        <w:rPr>
          <w:lang w:val="en-US"/>
        </w:rPr>
        <w:t xml:space="preserve">linear </w:t>
      </w:r>
      <w:r w:rsidR="00534599" w:rsidRPr="00FE1806">
        <w:rPr>
          <w:lang w:val="en-US"/>
        </w:rPr>
        <w:t>dynamic</w:t>
      </w:r>
      <w:r w:rsidR="00AF2442" w:rsidRPr="00FE1806">
        <w:rPr>
          <w:lang w:val="en-US"/>
        </w:rPr>
        <w:t xml:space="preserve"> systems by using ‘convergent cross mapping’ (</w:t>
      </w:r>
      <w:r w:rsidR="00AF2442" w:rsidRPr="00FE1806">
        <w:rPr>
          <w:iCs/>
          <w:lang w:val="en-US"/>
        </w:rPr>
        <w:t>Clark et al.</w:t>
      </w:r>
      <w:r w:rsidR="00962F94">
        <w:rPr>
          <w:iCs/>
          <w:lang w:val="en-US"/>
        </w:rPr>
        <w:t>,</w:t>
      </w:r>
      <w:r w:rsidR="00AF2442" w:rsidRPr="00FE1806">
        <w:rPr>
          <w:iCs/>
          <w:lang w:val="en-US"/>
        </w:rPr>
        <w:t xml:space="preserve"> 2015; </w:t>
      </w:r>
      <w:r w:rsidR="00AF2442" w:rsidRPr="00FE1806">
        <w:rPr>
          <w:lang w:val="en-US"/>
        </w:rPr>
        <w:t>Sugihara</w:t>
      </w:r>
      <w:r w:rsidR="003F263B" w:rsidRPr="00FE1806">
        <w:rPr>
          <w:lang w:val="en-US"/>
        </w:rPr>
        <w:t xml:space="preserve"> et al.</w:t>
      </w:r>
      <w:r w:rsidR="00BF5625" w:rsidRPr="00FE1806">
        <w:rPr>
          <w:lang w:val="en-US"/>
        </w:rPr>
        <w:t xml:space="preserve">, </w:t>
      </w:r>
      <w:r w:rsidR="00AF2442" w:rsidRPr="00FE1806">
        <w:rPr>
          <w:lang w:val="en-US"/>
        </w:rPr>
        <w:t xml:space="preserve">2012). This method is derived from </w:t>
      </w:r>
      <w:r w:rsidR="00F600E1" w:rsidRPr="00FE1806">
        <w:rPr>
          <w:lang w:val="en-US"/>
        </w:rPr>
        <w:t>non</w:t>
      </w:r>
      <w:r w:rsidR="00580395" w:rsidRPr="00FE1806">
        <w:rPr>
          <w:lang w:val="en-US"/>
        </w:rPr>
        <w:t>-</w:t>
      </w:r>
      <w:r w:rsidR="00F600E1" w:rsidRPr="00FE1806">
        <w:rPr>
          <w:lang w:val="en-US"/>
        </w:rPr>
        <w:t xml:space="preserve">linear </w:t>
      </w:r>
      <w:r w:rsidR="00534599" w:rsidRPr="00FE1806">
        <w:rPr>
          <w:lang w:val="en-US"/>
        </w:rPr>
        <w:t>dynamic</w:t>
      </w:r>
      <w:r w:rsidR="00AF2442" w:rsidRPr="00FE1806">
        <w:rPr>
          <w:lang w:val="en-US"/>
        </w:rPr>
        <w:t xml:space="preserve"> systems theory, which has shown that </w:t>
      </w:r>
      <w:r w:rsidR="00AF2442" w:rsidRPr="00FE1806">
        <w:rPr>
          <w:lang w:val="en-US"/>
        </w:rPr>
        <w:lastRenderedPageBreak/>
        <w:t>reconstructing the behavior of a complex system and inferring causal effects requires only lags of longitudinal variables, because the behavior of the entire system is contained in the historical record of a subset of observed variables (</w:t>
      </w:r>
      <w:proofErr w:type="spellStart"/>
      <w:r w:rsidR="00AF2442" w:rsidRPr="00FE1806">
        <w:rPr>
          <w:lang w:val="en-US"/>
        </w:rPr>
        <w:t>Deyle</w:t>
      </w:r>
      <w:proofErr w:type="spellEnd"/>
      <w:r w:rsidR="00AF2442" w:rsidRPr="00FE1806">
        <w:rPr>
          <w:lang w:val="en-US"/>
        </w:rPr>
        <w:t xml:space="preserve"> &amp; Sugihara, 2011). One key implication is that </w:t>
      </w:r>
      <w:r w:rsidR="006C673C" w:rsidRPr="00FE1806">
        <w:rPr>
          <w:lang w:val="en-US"/>
        </w:rPr>
        <w:t xml:space="preserve">standard experiments </w:t>
      </w:r>
      <w:r w:rsidR="00AF2442" w:rsidRPr="00FE1806">
        <w:rPr>
          <w:lang w:val="en-US"/>
        </w:rPr>
        <w:t>go astray</w:t>
      </w:r>
      <w:r w:rsidR="004B71B9" w:rsidRPr="00FE1806">
        <w:rPr>
          <w:lang w:val="en-US"/>
        </w:rPr>
        <w:t>. T</w:t>
      </w:r>
      <w:r w:rsidR="00AF2442" w:rsidRPr="00FE1806">
        <w:rPr>
          <w:lang w:val="en-US"/>
        </w:rPr>
        <w:t xml:space="preserve">hey assume that the role of variables in a </w:t>
      </w:r>
      <w:r w:rsidR="00534599" w:rsidRPr="00FE1806">
        <w:rPr>
          <w:lang w:val="en-US"/>
        </w:rPr>
        <w:t>dynamic</w:t>
      </w:r>
      <w:r w:rsidR="00AF2442" w:rsidRPr="00FE1806">
        <w:rPr>
          <w:lang w:val="en-US"/>
        </w:rPr>
        <w:t xml:space="preserve"> system can be observed by decomposition into independent components. </w:t>
      </w:r>
      <w:r w:rsidR="004B71B9" w:rsidRPr="00FE1806">
        <w:rPr>
          <w:lang w:val="en-US"/>
        </w:rPr>
        <w:t>But s</w:t>
      </w:r>
      <w:r w:rsidR="00AF2442" w:rsidRPr="00FE1806">
        <w:rPr>
          <w:lang w:val="en-US"/>
        </w:rPr>
        <w:t>uch a separability assumption is problematic because</w:t>
      </w:r>
      <w:r w:rsidR="00580395" w:rsidRPr="00FE1806">
        <w:rPr>
          <w:lang w:val="en-US"/>
        </w:rPr>
        <w:t>,</w:t>
      </w:r>
      <w:r w:rsidR="00AF2442" w:rsidRPr="00FE1806">
        <w:rPr>
          <w:lang w:val="en-US"/>
        </w:rPr>
        <w:t xml:space="preserve"> </w:t>
      </w:r>
      <w:r w:rsidR="00F600E1" w:rsidRPr="00FE1806">
        <w:rPr>
          <w:lang w:val="en-US"/>
        </w:rPr>
        <w:t xml:space="preserve">when system components are deterministically linked, </w:t>
      </w:r>
      <w:r w:rsidR="00AF2442" w:rsidRPr="00FE1806">
        <w:rPr>
          <w:lang w:val="en-US"/>
        </w:rPr>
        <w:t xml:space="preserve">attempting to ‘control’ for relevant factors eliminates dynamics that are crucial for understanding the system as a whole (Sugihara et al., 2012). The result is simplistic ways of conceptualizing and studying phenomena </w:t>
      </w:r>
      <w:r w:rsidR="00F3410C" w:rsidRPr="00FE1806">
        <w:rPr>
          <w:lang w:val="en-US"/>
        </w:rPr>
        <w:t xml:space="preserve">that are </w:t>
      </w:r>
      <w:r w:rsidR="00AA6FEE" w:rsidRPr="00FE1806">
        <w:rPr>
          <w:lang w:val="en-US"/>
        </w:rPr>
        <w:t>followed only</w:t>
      </w:r>
      <w:r w:rsidR="00580395" w:rsidRPr="00FE1806">
        <w:rPr>
          <w:lang w:val="en-US"/>
        </w:rPr>
        <w:t xml:space="preserve"> </w:t>
      </w:r>
      <w:r w:rsidR="00AF2442" w:rsidRPr="00FE1806">
        <w:rPr>
          <w:lang w:val="en-US"/>
        </w:rPr>
        <w:t>for the sake of applying experimental methods, wherein</w:t>
      </w:r>
      <w:r w:rsidR="00AA6FEE" w:rsidRPr="00FE1806">
        <w:rPr>
          <w:lang w:val="en-US"/>
        </w:rPr>
        <w:t xml:space="preserve"> causality is inferred from</w:t>
      </w:r>
      <w:r w:rsidR="00AF2442" w:rsidRPr="00FE1806">
        <w:rPr>
          <w:lang w:val="en-US"/>
        </w:rPr>
        <w:t xml:space="preserve"> average group differences. </w:t>
      </w:r>
      <w:r w:rsidR="003B4440" w:rsidRPr="00FE1806">
        <w:rPr>
          <w:lang w:val="en-US"/>
        </w:rPr>
        <w:t>Known causal mechanisms may be either ignored or grossly simplified. Instead, r</w:t>
      </w:r>
      <w:r w:rsidR="00E92FB1" w:rsidRPr="00FE1806">
        <w:rPr>
          <w:lang w:val="en-US"/>
        </w:rPr>
        <w:t xml:space="preserve">esearchers </w:t>
      </w:r>
      <w:r w:rsidR="003B4440" w:rsidRPr="00FE1806">
        <w:rPr>
          <w:lang w:val="en-US"/>
        </w:rPr>
        <w:t>should</w:t>
      </w:r>
      <w:r w:rsidR="00E92FB1" w:rsidRPr="00FE1806">
        <w:rPr>
          <w:lang w:val="en-US"/>
        </w:rPr>
        <w:t xml:space="preserve"> </w:t>
      </w:r>
      <w:r w:rsidR="00AF2442" w:rsidRPr="00FE1806">
        <w:rPr>
          <w:lang w:val="en-US"/>
        </w:rPr>
        <w:t xml:space="preserve">embrace complexity and </w:t>
      </w:r>
      <w:r w:rsidR="00F3410C" w:rsidRPr="00FE1806">
        <w:rPr>
          <w:lang w:val="en-US"/>
        </w:rPr>
        <w:t xml:space="preserve">use methods that capture </w:t>
      </w:r>
      <w:r w:rsidR="00AF2442" w:rsidRPr="00FE1806">
        <w:rPr>
          <w:lang w:val="en-US"/>
        </w:rPr>
        <w:t xml:space="preserve">how a </w:t>
      </w:r>
      <w:r w:rsidR="00534599" w:rsidRPr="00FE1806">
        <w:rPr>
          <w:lang w:val="en-US"/>
        </w:rPr>
        <w:t>dynamic</w:t>
      </w:r>
      <w:r w:rsidR="00AF2442" w:rsidRPr="00FE1806">
        <w:rPr>
          <w:lang w:val="en-US"/>
        </w:rPr>
        <w:t xml:space="preserve"> system actually functions.</w:t>
      </w:r>
    </w:p>
    <w:p w14:paraId="044B957B" w14:textId="25FEE0DC" w:rsidR="00AF2442" w:rsidRPr="00FE1806" w:rsidRDefault="00AF2442" w:rsidP="00A459C8">
      <w:pPr>
        <w:spacing w:line="480" w:lineRule="auto"/>
        <w:ind w:firstLine="720"/>
        <w:rPr>
          <w:b/>
          <w:bCs/>
          <w:color w:val="FF0000"/>
          <w:lang w:val="en-US"/>
        </w:rPr>
      </w:pPr>
      <w:r w:rsidRPr="00FE1806">
        <w:rPr>
          <w:lang w:val="en-US"/>
        </w:rPr>
        <w:t xml:space="preserve">Unlike </w:t>
      </w:r>
      <w:r w:rsidR="00F3410C" w:rsidRPr="00FE1806">
        <w:rPr>
          <w:lang w:val="en-US"/>
        </w:rPr>
        <w:t>traditional experiments,</w:t>
      </w:r>
      <w:r w:rsidRPr="00FE1806">
        <w:rPr>
          <w:lang w:val="en-US"/>
        </w:rPr>
        <w:t xml:space="preserve"> non</w:t>
      </w:r>
      <w:r w:rsidR="001C1762" w:rsidRPr="00FE1806">
        <w:rPr>
          <w:lang w:val="en-US"/>
        </w:rPr>
        <w:t>-</w:t>
      </w:r>
      <w:r w:rsidRPr="00FE1806">
        <w:rPr>
          <w:lang w:val="en-US"/>
        </w:rPr>
        <w:t xml:space="preserve">linear </w:t>
      </w:r>
      <w:r w:rsidR="00534599" w:rsidRPr="00FE1806">
        <w:rPr>
          <w:lang w:val="en-US"/>
        </w:rPr>
        <w:t>dynamic</w:t>
      </w:r>
      <w:r w:rsidRPr="00FE1806">
        <w:rPr>
          <w:lang w:val="en-US"/>
        </w:rPr>
        <w:t xml:space="preserve"> systems methods can reveal causal effects when observed variables are uncorrelated over time and appear to be entirely random. These methods can even be used to recover the causal effects produced in experiments (Ye et al., 2015). The importance of non</w:t>
      </w:r>
      <w:r w:rsidR="001C1762" w:rsidRPr="00FE1806">
        <w:rPr>
          <w:lang w:val="en-US"/>
        </w:rPr>
        <w:t>-</w:t>
      </w:r>
      <w:r w:rsidRPr="00FE1806">
        <w:rPr>
          <w:lang w:val="en-US"/>
        </w:rPr>
        <w:t xml:space="preserve">linear dynamics for understanding real-world phenomena is regularly overlooked by </w:t>
      </w:r>
      <w:r w:rsidR="001C1762" w:rsidRPr="00FE1806">
        <w:rPr>
          <w:lang w:val="en-US"/>
        </w:rPr>
        <w:t xml:space="preserve">proponents of </w:t>
      </w:r>
      <w:r w:rsidRPr="00FE1806">
        <w:rPr>
          <w:lang w:val="en-US"/>
        </w:rPr>
        <w:t>experiment</w:t>
      </w:r>
      <w:r w:rsidR="001C1762" w:rsidRPr="00FE1806">
        <w:rPr>
          <w:lang w:val="en-US"/>
        </w:rPr>
        <w:t>s</w:t>
      </w:r>
      <w:r w:rsidRPr="00FE1806">
        <w:rPr>
          <w:lang w:val="en-US"/>
        </w:rPr>
        <w:t xml:space="preserve">, but these more sophisticated methods have </w:t>
      </w:r>
      <w:r w:rsidR="00AA6FEE" w:rsidRPr="00FE1806">
        <w:rPr>
          <w:lang w:val="en-US"/>
        </w:rPr>
        <w:t>revealed</w:t>
      </w:r>
      <w:r w:rsidRPr="00FE1806">
        <w:rPr>
          <w:lang w:val="en-US"/>
        </w:rPr>
        <w:t xml:space="preserve"> important effects (or lack thereof) in cases where experiments are impossible. Examples include: causal feedback between greenhouse gases and global temperatures in Earth’s history, with dire long-term predictions for a warming planet (Van </w:t>
      </w:r>
      <w:proofErr w:type="spellStart"/>
      <w:r w:rsidRPr="00FE1806">
        <w:rPr>
          <w:lang w:val="en-US"/>
        </w:rPr>
        <w:t>Nes</w:t>
      </w:r>
      <w:proofErr w:type="spellEnd"/>
      <w:r w:rsidRPr="00FE1806">
        <w:rPr>
          <w:lang w:val="en-US"/>
        </w:rPr>
        <w:t xml:space="preserve"> et al., 2015)</w:t>
      </w:r>
      <w:r w:rsidR="005F3120" w:rsidRPr="00FE1806">
        <w:rPr>
          <w:lang w:val="en-US"/>
        </w:rPr>
        <w:t xml:space="preserve">, while ruling out the </w:t>
      </w:r>
      <w:r w:rsidR="003C7D9A" w:rsidRPr="00FE1806">
        <w:rPr>
          <w:lang w:val="en-US"/>
        </w:rPr>
        <w:t>(</w:t>
      </w:r>
      <w:r w:rsidR="00521CD8" w:rsidRPr="00FE1806">
        <w:rPr>
          <w:lang w:val="en-US"/>
        </w:rPr>
        <w:t>rather absurd</w:t>
      </w:r>
      <w:r w:rsidR="003C7D9A" w:rsidRPr="00FE1806">
        <w:rPr>
          <w:lang w:val="en-US"/>
        </w:rPr>
        <w:t>)</w:t>
      </w:r>
      <w:r w:rsidR="00521CD8" w:rsidRPr="00FE1806">
        <w:rPr>
          <w:lang w:val="en-US"/>
        </w:rPr>
        <w:t xml:space="preserve"> possible </w:t>
      </w:r>
      <w:r w:rsidR="005F3120" w:rsidRPr="00FE1806">
        <w:rPr>
          <w:lang w:val="en-US"/>
        </w:rPr>
        <w:t>confound</w:t>
      </w:r>
      <w:r w:rsidR="00521CD8" w:rsidRPr="00FE1806">
        <w:rPr>
          <w:lang w:val="en-US"/>
        </w:rPr>
        <w:t>er</w:t>
      </w:r>
      <w:r w:rsidR="005F3120" w:rsidRPr="00FE1806">
        <w:rPr>
          <w:lang w:val="en-US"/>
        </w:rPr>
        <w:t xml:space="preserve"> </w:t>
      </w:r>
      <w:r w:rsidR="00AA6FEE" w:rsidRPr="00FE1806">
        <w:rPr>
          <w:lang w:val="en-US"/>
        </w:rPr>
        <w:t xml:space="preserve"> </w:t>
      </w:r>
      <w:r w:rsidR="00521CD8" w:rsidRPr="00FE1806">
        <w:rPr>
          <w:lang w:val="en-US"/>
        </w:rPr>
        <w:t>of</w:t>
      </w:r>
      <w:r w:rsidRPr="00FE1806">
        <w:rPr>
          <w:lang w:val="en-US"/>
        </w:rPr>
        <w:t xml:space="preserve"> </w:t>
      </w:r>
      <w:r w:rsidR="00521CD8" w:rsidRPr="00FE1806">
        <w:rPr>
          <w:lang w:val="en-US"/>
        </w:rPr>
        <w:t>‘</w:t>
      </w:r>
      <w:r w:rsidRPr="00FE1806">
        <w:rPr>
          <w:lang w:val="en-US"/>
        </w:rPr>
        <w:t>galactic cosmic ray</w:t>
      </w:r>
      <w:r w:rsidR="00521CD8" w:rsidRPr="00FE1806">
        <w:rPr>
          <w:lang w:val="en-US"/>
        </w:rPr>
        <w:t>s’</w:t>
      </w:r>
      <w:r w:rsidRPr="00FE1806">
        <w:rPr>
          <w:lang w:val="en-US"/>
        </w:rPr>
        <w:t xml:space="preserve"> (</w:t>
      </w:r>
      <w:proofErr w:type="spellStart"/>
      <w:r w:rsidRPr="00FE1806">
        <w:rPr>
          <w:lang w:val="en-US"/>
        </w:rPr>
        <w:t>Tsonis</w:t>
      </w:r>
      <w:proofErr w:type="spellEnd"/>
      <w:r w:rsidR="00BF5625" w:rsidRPr="00FE1806">
        <w:rPr>
          <w:lang w:val="en-US"/>
        </w:rPr>
        <w:t xml:space="preserve">, Hernandez, </w:t>
      </w:r>
      <w:proofErr w:type="spellStart"/>
      <w:r w:rsidR="00BF5625" w:rsidRPr="00FE1806">
        <w:rPr>
          <w:lang w:val="en-US"/>
        </w:rPr>
        <w:t>Basu</w:t>
      </w:r>
      <w:proofErr w:type="spellEnd"/>
      <w:r w:rsidR="00BF5625" w:rsidRPr="00FE1806">
        <w:rPr>
          <w:lang w:val="en-US"/>
        </w:rPr>
        <w:t>, &amp; Sugihara</w:t>
      </w:r>
      <w:r w:rsidRPr="00FE1806">
        <w:rPr>
          <w:lang w:val="en-US"/>
        </w:rPr>
        <w:t>, 2015); the effects of the environment on biodiversity, ecological stability, and relationships between different species (Chang</w:t>
      </w:r>
      <w:r w:rsidR="00771EAA" w:rsidRPr="00FE1806">
        <w:rPr>
          <w:lang w:val="en-US"/>
        </w:rPr>
        <w:t>, et al</w:t>
      </w:r>
      <w:r w:rsidRPr="00FE1806">
        <w:rPr>
          <w:lang w:val="en-US"/>
        </w:rPr>
        <w:t>., 2020; Ushio</w:t>
      </w:r>
      <w:r w:rsidR="00BF5625" w:rsidRPr="00FE1806">
        <w:rPr>
          <w:lang w:val="en-US"/>
        </w:rPr>
        <w:t>, et al.</w:t>
      </w:r>
      <w:r w:rsidRPr="00FE1806">
        <w:rPr>
          <w:lang w:val="en-US"/>
        </w:rPr>
        <w:t xml:space="preserve">, 2018; Ye et al., 2015); </w:t>
      </w:r>
      <w:r w:rsidRPr="00FE1806">
        <w:rPr>
          <w:lang w:val="en-US"/>
        </w:rPr>
        <w:lastRenderedPageBreak/>
        <w:t>the non</w:t>
      </w:r>
      <w:r w:rsidR="001C1762" w:rsidRPr="00FE1806">
        <w:rPr>
          <w:lang w:val="en-US"/>
        </w:rPr>
        <w:t>-</w:t>
      </w:r>
      <w:r w:rsidRPr="00FE1806">
        <w:rPr>
          <w:lang w:val="en-US"/>
        </w:rPr>
        <w:t>linear effects of temperature and humidity on influenza infections (</w:t>
      </w:r>
      <w:proofErr w:type="spellStart"/>
      <w:r w:rsidRPr="00FE1806">
        <w:rPr>
          <w:lang w:val="en-US"/>
        </w:rPr>
        <w:t>Deyle</w:t>
      </w:r>
      <w:proofErr w:type="spellEnd"/>
      <w:r w:rsidRPr="00FE1806">
        <w:rPr>
          <w:lang w:val="en-US"/>
        </w:rPr>
        <w:t>, et al., 2016)</w:t>
      </w:r>
      <w:r w:rsidR="00F600E1" w:rsidRPr="00FE1806">
        <w:rPr>
          <w:lang w:val="en-US"/>
        </w:rPr>
        <w:t>; and the effect of temperature on crime (Li</w:t>
      </w:r>
      <w:r w:rsidR="003B2CAB" w:rsidRPr="00FE1806">
        <w:rPr>
          <w:lang w:val="en-US"/>
        </w:rPr>
        <w:t xml:space="preserve"> et al., </w:t>
      </w:r>
      <w:r w:rsidR="00D73BD2" w:rsidRPr="00FE1806">
        <w:rPr>
          <w:lang w:val="en-US"/>
        </w:rPr>
        <w:t>2021</w:t>
      </w:r>
      <w:r w:rsidR="00F600E1" w:rsidRPr="00FE1806">
        <w:rPr>
          <w:lang w:val="en-US"/>
        </w:rPr>
        <w:t>)</w:t>
      </w:r>
      <w:r w:rsidRPr="00FE1806">
        <w:rPr>
          <w:lang w:val="en-US"/>
        </w:rPr>
        <w:t>.</w:t>
      </w:r>
      <w:r w:rsidR="00B05475" w:rsidRPr="00FE1806">
        <w:rPr>
          <w:lang w:val="en-US"/>
        </w:rPr>
        <w:t xml:space="preserve"> </w:t>
      </w:r>
      <w:r w:rsidR="005F3120" w:rsidRPr="00FE1806">
        <w:rPr>
          <w:lang w:val="en-US"/>
        </w:rPr>
        <w:t>Based on</w:t>
      </w:r>
      <w:r w:rsidRPr="00FE1806">
        <w:rPr>
          <w:lang w:val="en-US"/>
        </w:rPr>
        <w:t xml:space="preserve"> this work, interventions can be planned that account for non</w:t>
      </w:r>
      <w:r w:rsidR="001C1762" w:rsidRPr="00FE1806">
        <w:rPr>
          <w:lang w:val="en-US"/>
        </w:rPr>
        <w:t>-</w:t>
      </w:r>
      <w:r w:rsidRPr="00FE1806">
        <w:rPr>
          <w:lang w:val="en-US"/>
        </w:rPr>
        <w:t xml:space="preserve">linear dynamics and </w:t>
      </w:r>
      <w:r w:rsidR="00521CD8" w:rsidRPr="00FE1806">
        <w:rPr>
          <w:lang w:val="en-US"/>
        </w:rPr>
        <w:t xml:space="preserve">changing </w:t>
      </w:r>
      <w:r w:rsidRPr="00FE1806">
        <w:rPr>
          <w:lang w:val="en-US"/>
        </w:rPr>
        <w:t>causal effects (</w:t>
      </w:r>
      <w:proofErr w:type="spellStart"/>
      <w:r w:rsidRPr="00FE1806">
        <w:rPr>
          <w:lang w:val="en-US"/>
        </w:rPr>
        <w:t>Deyle</w:t>
      </w:r>
      <w:proofErr w:type="spellEnd"/>
      <w:r w:rsidRPr="00FE1806">
        <w:rPr>
          <w:lang w:val="en-US"/>
        </w:rPr>
        <w:t xml:space="preserve">, </w:t>
      </w:r>
      <w:r w:rsidR="00196A7B" w:rsidRPr="00FE1806">
        <w:rPr>
          <w:lang w:val="en-US"/>
        </w:rPr>
        <w:t>et al.</w:t>
      </w:r>
      <w:r w:rsidRPr="00FE1806">
        <w:rPr>
          <w:lang w:val="en-US"/>
        </w:rPr>
        <w:t xml:space="preserve"> 20</w:t>
      </w:r>
      <w:r w:rsidR="00771EAA" w:rsidRPr="00FE1806">
        <w:rPr>
          <w:lang w:val="en-US"/>
        </w:rPr>
        <w:t>1</w:t>
      </w:r>
      <w:r w:rsidRPr="00FE1806">
        <w:rPr>
          <w:lang w:val="en-US"/>
        </w:rPr>
        <w:t>6)</w:t>
      </w:r>
      <w:r w:rsidR="00781FEE" w:rsidRPr="00FE1806">
        <w:rPr>
          <w:lang w:val="en-US"/>
        </w:rPr>
        <w:t>.</w:t>
      </w:r>
    </w:p>
    <w:p w14:paraId="03E4F6A2" w14:textId="11B8D102" w:rsidR="008F204B" w:rsidRPr="00FE1806" w:rsidRDefault="00BA26D9" w:rsidP="00A459C8">
      <w:pPr>
        <w:spacing w:line="480" w:lineRule="auto"/>
        <w:ind w:firstLine="720"/>
        <w:rPr>
          <w:lang w:val="en-US"/>
        </w:rPr>
      </w:pPr>
      <w:r w:rsidRPr="00FE1806">
        <w:rPr>
          <w:lang w:val="en-US"/>
        </w:rPr>
        <w:t>Experiment</w:t>
      </w:r>
      <w:r w:rsidR="00F656E2" w:rsidRPr="00FE1806">
        <w:rPr>
          <w:lang w:val="en-US"/>
        </w:rPr>
        <w:t>al method</w:t>
      </w:r>
      <w:r w:rsidRPr="00FE1806">
        <w:rPr>
          <w:lang w:val="en-US"/>
        </w:rPr>
        <w:t xml:space="preserve">s </w:t>
      </w:r>
      <w:r w:rsidR="00436ECD" w:rsidRPr="00FE1806">
        <w:rPr>
          <w:lang w:val="en-US"/>
        </w:rPr>
        <w:t xml:space="preserve">are </w:t>
      </w:r>
      <w:r w:rsidRPr="00FE1806">
        <w:rPr>
          <w:lang w:val="en-US"/>
        </w:rPr>
        <w:t>useful</w:t>
      </w:r>
      <w:r w:rsidR="00D420AD" w:rsidRPr="00FE1806">
        <w:rPr>
          <w:lang w:val="en-US"/>
        </w:rPr>
        <w:t xml:space="preserve"> in their traditional domains of application</w:t>
      </w:r>
      <w:r w:rsidRPr="00FE1806">
        <w:rPr>
          <w:lang w:val="en-US"/>
        </w:rPr>
        <w:t xml:space="preserve">, but </w:t>
      </w:r>
      <w:r w:rsidR="00F656E2" w:rsidRPr="00FE1806">
        <w:rPr>
          <w:lang w:val="en-US"/>
        </w:rPr>
        <w:t>they</w:t>
      </w:r>
      <w:r w:rsidRPr="00FE1806">
        <w:rPr>
          <w:lang w:val="en-US"/>
        </w:rPr>
        <w:t xml:space="preserve"> are often extended to dynamic systems for which they </w:t>
      </w:r>
      <w:r w:rsidR="00F656E2" w:rsidRPr="00FE1806">
        <w:rPr>
          <w:lang w:val="en-US"/>
        </w:rPr>
        <w:t>are less well suited</w:t>
      </w:r>
      <w:r w:rsidRPr="00FE1806">
        <w:rPr>
          <w:lang w:val="en-US"/>
        </w:rPr>
        <w:t xml:space="preserve">. </w:t>
      </w:r>
      <w:r w:rsidR="00C50974" w:rsidRPr="00FE1806">
        <w:rPr>
          <w:lang w:val="en-US"/>
        </w:rPr>
        <w:t>A</w:t>
      </w:r>
      <w:r w:rsidR="00AF2442" w:rsidRPr="00FE1806">
        <w:rPr>
          <w:lang w:val="en-US"/>
        </w:rPr>
        <w:t xml:space="preserve"> variety of </w:t>
      </w:r>
      <w:r w:rsidR="001E1607" w:rsidRPr="00FE1806">
        <w:rPr>
          <w:lang w:val="en-US"/>
        </w:rPr>
        <w:t>important</w:t>
      </w:r>
      <w:r w:rsidR="00AF2442" w:rsidRPr="00FE1806">
        <w:rPr>
          <w:lang w:val="en-US"/>
        </w:rPr>
        <w:t xml:space="preserve"> phenomena simply do not fit </w:t>
      </w:r>
      <w:r w:rsidR="00D90505" w:rsidRPr="00FE1806">
        <w:rPr>
          <w:lang w:val="en-US"/>
        </w:rPr>
        <w:t>the</w:t>
      </w:r>
      <w:r w:rsidR="00AF2442" w:rsidRPr="00FE1806">
        <w:rPr>
          <w:lang w:val="en-US"/>
        </w:rPr>
        <w:t xml:space="preserve"> typical experimental </w:t>
      </w:r>
      <w:r w:rsidR="00F600E1" w:rsidRPr="00FE1806">
        <w:rPr>
          <w:lang w:val="en-US"/>
        </w:rPr>
        <w:t xml:space="preserve">ontology </w:t>
      </w:r>
      <w:r w:rsidR="00D90505" w:rsidRPr="00FE1806">
        <w:rPr>
          <w:lang w:val="en-US"/>
        </w:rPr>
        <w:t>of</w:t>
      </w:r>
      <w:r w:rsidR="00F600E1" w:rsidRPr="00FE1806">
        <w:rPr>
          <w:lang w:val="en-US"/>
        </w:rPr>
        <w:t xml:space="preserve"> </w:t>
      </w:r>
      <w:r w:rsidRPr="00FE1806">
        <w:rPr>
          <w:lang w:val="en-US"/>
        </w:rPr>
        <w:t xml:space="preserve">average </w:t>
      </w:r>
      <w:r w:rsidR="00F600E1" w:rsidRPr="00FE1806">
        <w:rPr>
          <w:lang w:val="en-US"/>
        </w:rPr>
        <w:t xml:space="preserve">group differences and time-invariant </w:t>
      </w:r>
      <w:r w:rsidR="00645DAA" w:rsidRPr="00FE1806">
        <w:rPr>
          <w:lang w:val="en-US"/>
        </w:rPr>
        <w:t xml:space="preserve">causal </w:t>
      </w:r>
      <w:r w:rsidR="00F600E1" w:rsidRPr="00FE1806">
        <w:rPr>
          <w:lang w:val="en-US"/>
        </w:rPr>
        <w:t>effects</w:t>
      </w:r>
      <w:r w:rsidR="00AF2442" w:rsidRPr="00FE1806">
        <w:rPr>
          <w:lang w:val="en-US"/>
        </w:rPr>
        <w:t xml:space="preserve">. </w:t>
      </w:r>
      <w:r w:rsidR="00C50974" w:rsidRPr="00FE1806">
        <w:rPr>
          <w:lang w:val="en-US"/>
        </w:rPr>
        <w:t xml:space="preserve">In </w:t>
      </w:r>
      <w:r w:rsidR="00ED6CB0" w:rsidRPr="00FE1806">
        <w:rPr>
          <w:lang w:val="en-US"/>
        </w:rPr>
        <w:t>such</w:t>
      </w:r>
      <w:r w:rsidR="00C50974" w:rsidRPr="00FE1806">
        <w:rPr>
          <w:lang w:val="en-US"/>
        </w:rPr>
        <w:t xml:space="preserve"> cases, t</w:t>
      </w:r>
      <w:r w:rsidR="00AF2442" w:rsidRPr="00FE1806">
        <w:rPr>
          <w:lang w:val="en-US"/>
        </w:rPr>
        <w:t>he experimentalist can either ignore non</w:t>
      </w:r>
      <w:r w:rsidR="001C1762" w:rsidRPr="00FE1806">
        <w:rPr>
          <w:lang w:val="en-US"/>
        </w:rPr>
        <w:t>-</w:t>
      </w:r>
      <w:r w:rsidR="00AF2442" w:rsidRPr="00FE1806">
        <w:rPr>
          <w:lang w:val="en-US"/>
        </w:rPr>
        <w:t>linear dynamics and the complex systems that produce them, or else try to shoehorn a complex non</w:t>
      </w:r>
      <w:r w:rsidR="007D35B4" w:rsidRPr="00FE1806">
        <w:rPr>
          <w:lang w:val="en-US"/>
        </w:rPr>
        <w:t>-</w:t>
      </w:r>
      <w:r w:rsidR="00AF2442" w:rsidRPr="00FE1806">
        <w:rPr>
          <w:lang w:val="en-US"/>
        </w:rPr>
        <w:t>linear world into what are typically simplistic linear experiments</w:t>
      </w:r>
      <w:r w:rsidRPr="00FE1806">
        <w:rPr>
          <w:lang w:val="en-US"/>
        </w:rPr>
        <w:t>.</w:t>
      </w:r>
      <w:r w:rsidR="000D0759" w:rsidRPr="00FE1806">
        <w:rPr>
          <w:lang w:val="en-US"/>
        </w:rPr>
        <w:t xml:space="preserve"> </w:t>
      </w:r>
      <w:r w:rsidR="003C7D9A" w:rsidRPr="00FE1806">
        <w:rPr>
          <w:lang w:val="en-US"/>
        </w:rPr>
        <w:t>A key</w:t>
      </w:r>
      <w:r w:rsidR="00AF2442" w:rsidRPr="00FE1806">
        <w:rPr>
          <w:lang w:val="en-US"/>
        </w:rPr>
        <w:t xml:space="preserve"> purpose </w:t>
      </w:r>
      <w:r w:rsidR="00F600E1" w:rsidRPr="00FE1806">
        <w:rPr>
          <w:lang w:val="en-US"/>
        </w:rPr>
        <w:t xml:space="preserve">of the experimental method </w:t>
      </w:r>
      <w:r w:rsidR="00AF2442" w:rsidRPr="00FE1806">
        <w:rPr>
          <w:lang w:val="en-US"/>
        </w:rPr>
        <w:t>is to constrain and eliminate complexity</w:t>
      </w:r>
      <w:r w:rsidR="00ED6CB0" w:rsidRPr="00FE1806">
        <w:rPr>
          <w:lang w:val="en-US"/>
        </w:rPr>
        <w:t>,</w:t>
      </w:r>
      <w:r w:rsidR="00F600E1" w:rsidRPr="00FE1806">
        <w:rPr>
          <w:lang w:val="en-US"/>
        </w:rPr>
        <w:t xml:space="preserve"> as if </w:t>
      </w:r>
      <w:r w:rsidR="00ED6CB0" w:rsidRPr="00FE1806">
        <w:rPr>
          <w:lang w:val="en-US"/>
        </w:rPr>
        <w:t>it</w:t>
      </w:r>
      <w:r w:rsidR="00F600E1" w:rsidRPr="00FE1806">
        <w:rPr>
          <w:lang w:val="en-US"/>
        </w:rPr>
        <w:t xml:space="preserve"> were a confound rather than a fundamental and important property of natural systems</w:t>
      </w:r>
      <w:r w:rsidR="00AF2442" w:rsidRPr="00FE1806">
        <w:rPr>
          <w:lang w:val="en-US"/>
        </w:rPr>
        <w:t>.</w:t>
      </w:r>
      <w:r w:rsidR="00781FEE" w:rsidRPr="00FE1806">
        <w:rPr>
          <w:lang w:val="en-US"/>
        </w:rPr>
        <w:t xml:space="preserve"> </w:t>
      </w:r>
    </w:p>
    <w:p w14:paraId="17E527E8" w14:textId="3E052433" w:rsidR="00906191" w:rsidRPr="00FE1806" w:rsidRDefault="00ED6CB0" w:rsidP="00F65E64">
      <w:pPr>
        <w:spacing w:line="480" w:lineRule="auto"/>
        <w:ind w:firstLine="720"/>
        <w:rPr>
          <w:lang w:val="en-US"/>
        </w:rPr>
      </w:pPr>
      <w:r w:rsidRPr="00FE1806">
        <w:rPr>
          <w:lang w:val="en-US"/>
        </w:rPr>
        <w:t>Dynamic systems approaches are still being developed and bring with them their own assumptions, but these assumptions are milder than those of most experiments, and some of the dynamic systems approaches now have user-friendly implementations in Stata and R (Li et al., 202</w:t>
      </w:r>
      <w:r w:rsidR="00D73BD2" w:rsidRPr="00FE1806">
        <w:rPr>
          <w:lang w:val="en-US"/>
        </w:rPr>
        <w:t>1</w:t>
      </w:r>
      <w:r w:rsidRPr="00FE1806">
        <w:rPr>
          <w:lang w:val="en-US"/>
        </w:rPr>
        <w:t xml:space="preserve">; Ye et al., 2020). </w:t>
      </w:r>
      <w:r w:rsidR="00781FEE" w:rsidRPr="00FE1806">
        <w:rPr>
          <w:lang w:val="en-US"/>
        </w:rPr>
        <w:t xml:space="preserve">By </w:t>
      </w:r>
      <w:r w:rsidR="00AF2442" w:rsidRPr="00FE1806">
        <w:rPr>
          <w:lang w:val="en-US"/>
        </w:rPr>
        <w:t>treating</w:t>
      </w:r>
      <w:r w:rsidR="00D420AD" w:rsidRPr="00FE1806">
        <w:rPr>
          <w:lang w:val="en-US"/>
        </w:rPr>
        <w:t xml:space="preserve"> </w:t>
      </w:r>
      <w:r w:rsidR="00F656E2" w:rsidRPr="00FE1806">
        <w:rPr>
          <w:lang w:val="en-US"/>
        </w:rPr>
        <w:t>experiments</w:t>
      </w:r>
      <w:r w:rsidR="00781FEE" w:rsidRPr="00FE1806">
        <w:rPr>
          <w:lang w:val="en-US"/>
        </w:rPr>
        <w:t xml:space="preserve"> </w:t>
      </w:r>
      <w:r w:rsidR="00AF2442" w:rsidRPr="00FE1806">
        <w:rPr>
          <w:lang w:val="en-US"/>
        </w:rPr>
        <w:t xml:space="preserve">as </w:t>
      </w:r>
      <w:r w:rsidR="00D420AD" w:rsidRPr="00FE1806">
        <w:rPr>
          <w:lang w:val="en-US"/>
        </w:rPr>
        <w:t>the</w:t>
      </w:r>
      <w:r w:rsidR="00AF2442" w:rsidRPr="00FE1806">
        <w:rPr>
          <w:lang w:val="en-US"/>
        </w:rPr>
        <w:t xml:space="preserve"> gold standard, proponents </w:t>
      </w:r>
      <w:r w:rsidR="00F656E2" w:rsidRPr="00FE1806">
        <w:rPr>
          <w:lang w:val="en-US"/>
        </w:rPr>
        <w:t>lose the</w:t>
      </w:r>
      <w:r w:rsidR="00AF2442" w:rsidRPr="00FE1806">
        <w:rPr>
          <w:lang w:val="en-US"/>
        </w:rPr>
        <w:t xml:space="preserve"> motivat</w:t>
      </w:r>
      <w:r w:rsidR="00F656E2" w:rsidRPr="00FE1806">
        <w:rPr>
          <w:lang w:val="en-US"/>
        </w:rPr>
        <w:t>ion</w:t>
      </w:r>
      <w:r w:rsidR="00AF2442" w:rsidRPr="00FE1806">
        <w:rPr>
          <w:lang w:val="en-US"/>
        </w:rPr>
        <w:t xml:space="preserve"> to seek out </w:t>
      </w:r>
      <w:r w:rsidRPr="00FE1806">
        <w:rPr>
          <w:lang w:val="en-US"/>
        </w:rPr>
        <w:t xml:space="preserve">these </w:t>
      </w:r>
      <w:r w:rsidR="00D420AD" w:rsidRPr="00FE1806">
        <w:rPr>
          <w:lang w:val="en-US"/>
        </w:rPr>
        <w:t>alternative</w:t>
      </w:r>
      <w:r w:rsidR="00AF2442" w:rsidRPr="00FE1806">
        <w:rPr>
          <w:lang w:val="en-US"/>
        </w:rPr>
        <w:t>s</w:t>
      </w:r>
      <w:r w:rsidR="00020E77" w:rsidRPr="00FE1806">
        <w:rPr>
          <w:lang w:val="en-US"/>
        </w:rPr>
        <w:t>.</w:t>
      </w:r>
      <w:r w:rsidRPr="00FE1806">
        <w:rPr>
          <w:lang w:val="en-US"/>
        </w:rPr>
        <w:t xml:space="preserve"> </w:t>
      </w:r>
    </w:p>
    <w:p w14:paraId="746DBAAA" w14:textId="59320CC9" w:rsidR="007F6EFB" w:rsidRPr="00FE1806" w:rsidRDefault="00DF612A" w:rsidP="00A459C8">
      <w:pPr>
        <w:spacing w:line="480" w:lineRule="auto"/>
        <w:jc w:val="center"/>
        <w:rPr>
          <w:b/>
          <w:bCs/>
          <w:lang w:val="en-US"/>
        </w:rPr>
      </w:pPr>
      <w:r w:rsidRPr="00FE1806">
        <w:rPr>
          <w:b/>
          <w:bCs/>
          <w:lang w:val="en-US"/>
        </w:rPr>
        <w:t xml:space="preserve">The </w:t>
      </w:r>
      <w:r w:rsidR="00AC477F" w:rsidRPr="00FE1806">
        <w:rPr>
          <w:b/>
          <w:bCs/>
          <w:lang w:val="en-US"/>
        </w:rPr>
        <w:t>Need for</w:t>
      </w:r>
      <w:r w:rsidR="00DB2EDB" w:rsidRPr="00FE1806">
        <w:rPr>
          <w:b/>
          <w:bCs/>
          <w:lang w:val="en-US"/>
        </w:rPr>
        <w:t xml:space="preserve"> Other Methods</w:t>
      </w:r>
    </w:p>
    <w:p w14:paraId="11F97071" w14:textId="64CD23C1" w:rsidR="00906191" w:rsidRPr="00FE1806" w:rsidRDefault="00F14BE0" w:rsidP="00A459C8">
      <w:pPr>
        <w:spacing w:line="480" w:lineRule="auto"/>
        <w:rPr>
          <w:bCs/>
          <w:color w:val="000000" w:themeColor="text1"/>
          <w:lang w:val="en-US"/>
        </w:rPr>
      </w:pPr>
      <w:r w:rsidRPr="00FE1806">
        <w:rPr>
          <w:bCs/>
          <w:color w:val="000000" w:themeColor="text1"/>
          <w:lang w:val="en-US"/>
        </w:rPr>
        <w:tab/>
        <w:t xml:space="preserve">McGrath (1981; see also </w:t>
      </w:r>
      <w:proofErr w:type="spellStart"/>
      <w:r w:rsidRPr="00FE1806">
        <w:rPr>
          <w:bCs/>
          <w:color w:val="000000" w:themeColor="text1"/>
          <w:lang w:val="en-US"/>
        </w:rPr>
        <w:t>Shadish</w:t>
      </w:r>
      <w:proofErr w:type="spellEnd"/>
      <w:r w:rsidRPr="00FE1806">
        <w:rPr>
          <w:bCs/>
          <w:color w:val="000000" w:themeColor="text1"/>
          <w:lang w:val="en-US"/>
        </w:rPr>
        <w:t xml:space="preserve"> et al., 2002) argued that </w:t>
      </w:r>
      <w:r w:rsidR="002D340F" w:rsidRPr="00FE1806">
        <w:rPr>
          <w:bCs/>
          <w:color w:val="000000" w:themeColor="text1"/>
          <w:lang w:val="en-US"/>
        </w:rPr>
        <w:t>any methodological approach brings with it an inherent trade-off</w:t>
      </w:r>
      <w:r w:rsidR="00E73C2E" w:rsidRPr="00FE1806">
        <w:rPr>
          <w:bCs/>
          <w:color w:val="000000" w:themeColor="text1"/>
          <w:lang w:val="en-US"/>
        </w:rPr>
        <w:t xml:space="preserve">: </w:t>
      </w:r>
      <w:r w:rsidR="00ED6CB0" w:rsidRPr="00FE1806">
        <w:rPr>
          <w:bCs/>
          <w:color w:val="000000" w:themeColor="text1"/>
          <w:lang w:val="en-US"/>
        </w:rPr>
        <w:t>t</w:t>
      </w:r>
      <w:r w:rsidR="00E73C2E" w:rsidRPr="00FE1806">
        <w:rPr>
          <w:bCs/>
          <w:color w:val="000000" w:themeColor="text1"/>
          <w:lang w:val="en-US"/>
        </w:rPr>
        <w:t>he</w:t>
      </w:r>
      <w:r w:rsidRPr="00FE1806">
        <w:rPr>
          <w:bCs/>
          <w:color w:val="000000" w:themeColor="text1"/>
          <w:lang w:val="en-US"/>
        </w:rPr>
        <w:t xml:space="preserve"> </w:t>
      </w:r>
      <w:r w:rsidR="002D340F" w:rsidRPr="00FE1806">
        <w:rPr>
          <w:bCs/>
          <w:color w:val="000000" w:themeColor="text1"/>
          <w:lang w:val="en-US"/>
        </w:rPr>
        <w:t xml:space="preserve">better it </w:t>
      </w:r>
      <w:r w:rsidRPr="00FE1806">
        <w:rPr>
          <w:bCs/>
          <w:color w:val="000000" w:themeColor="text1"/>
          <w:lang w:val="en-US"/>
        </w:rPr>
        <w:t>attain</w:t>
      </w:r>
      <w:r w:rsidR="002D340F" w:rsidRPr="00FE1806">
        <w:rPr>
          <w:bCs/>
          <w:color w:val="000000" w:themeColor="text1"/>
          <w:lang w:val="en-US"/>
        </w:rPr>
        <w:t>s</w:t>
      </w:r>
      <w:r w:rsidRPr="00FE1806">
        <w:rPr>
          <w:bCs/>
          <w:color w:val="000000" w:themeColor="text1"/>
          <w:lang w:val="en-US"/>
        </w:rPr>
        <w:t xml:space="preserve"> one </w:t>
      </w:r>
      <w:r w:rsidR="00E73C2E" w:rsidRPr="00FE1806">
        <w:rPr>
          <w:bCs/>
          <w:color w:val="000000" w:themeColor="text1"/>
          <w:lang w:val="en-US"/>
        </w:rPr>
        <w:t>desideratum</w:t>
      </w:r>
      <w:r w:rsidRPr="00FE1806">
        <w:rPr>
          <w:bCs/>
          <w:color w:val="000000" w:themeColor="text1"/>
          <w:lang w:val="en-US"/>
        </w:rPr>
        <w:t xml:space="preserve">, the </w:t>
      </w:r>
      <w:r w:rsidR="00906191" w:rsidRPr="00FE1806">
        <w:rPr>
          <w:bCs/>
          <w:color w:val="000000" w:themeColor="text1"/>
          <w:lang w:val="en-US"/>
        </w:rPr>
        <w:t>worse</w:t>
      </w:r>
      <w:r w:rsidR="002D340F" w:rsidRPr="00FE1806">
        <w:rPr>
          <w:bCs/>
          <w:color w:val="000000" w:themeColor="text1"/>
          <w:lang w:val="en-US"/>
        </w:rPr>
        <w:t xml:space="preserve"> it </w:t>
      </w:r>
      <w:r w:rsidR="00906191" w:rsidRPr="00FE1806">
        <w:rPr>
          <w:bCs/>
          <w:color w:val="000000" w:themeColor="text1"/>
          <w:lang w:val="en-US"/>
        </w:rPr>
        <w:t xml:space="preserve">may </w:t>
      </w:r>
      <w:r w:rsidR="002D340F" w:rsidRPr="00FE1806">
        <w:rPr>
          <w:bCs/>
          <w:color w:val="000000" w:themeColor="text1"/>
          <w:lang w:val="en-US"/>
        </w:rPr>
        <w:t>attain others</w:t>
      </w:r>
      <w:r w:rsidRPr="00FE1806">
        <w:rPr>
          <w:bCs/>
          <w:color w:val="000000" w:themeColor="text1"/>
          <w:lang w:val="en-US"/>
        </w:rPr>
        <w:t xml:space="preserve">. </w:t>
      </w:r>
      <w:r w:rsidR="00ED6CB0" w:rsidRPr="00FE1806">
        <w:rPr>
          <w:bCs/>
          <w:color w:val="000000" w:themeColor="text1"/>
          <w:lang w:val="en-US"/>
        </w:rPr>
        <w:t>For a research program t</w:t>
      </w:r>
      <w:r w:rsidR="002D340F" w:rsidRPr="00FE1806">
        <w:rPr>
          <w:bCs/>
          <w:color w:val="000000" w:themeColor="text1"/>
          <w:lang w:val="en-US"/>
        </w:rPr>
        <w:t xml:space="preserve">o maximize its cumulative contribution, </w:t>
      </w:r>
      <w:r w:rsidR="00ED6CB0" w:rsidRPr="00FE1806">
        <w:rPr>
          <w:bCs/>
          <w:color w:val="000000" w:themeColor="text1"/>
          <w:lang w:val="en-US"/>
        </w:rPr>
        <w:t xml:space="preserve">it </w:t>
      </w:r>
      <w:r w:rsidRPr="00FE1806">
        <w:rPr>
          <w:bCs/>
          <w:color w:val="000000" w:themeColor="text1"/>
          <w:lang w:val="en-US"/>
        </w:rPr>
        <w:t xml:space="preserve">must vary </w:t>
      </w:r>
      <w:r w:rsidR="002D340F" w:rsidRPr="00FE1806">
        <w:rPr>
          <w:bCs/>
          <w:color w:val="000000" w:themeColor="text1"/>
          <w:lang w:val="en-US"/>
        </w:rPr>
        <w:t>its</w:t>
      </w:r>
      <w:r w:rsidR="002537E0" w:rsidRPr="00FE1806">
        <w:rPr>
          <w:bCs/>
          <w:color w:val="000000" w:themeColor="text1"/>
          <w:lang w:val="en-US"/>
        </w:rPr>
        <w:t xml:space="preserve"> </w:t>
      </w:r>
      <w:r w:rsidRPr="00FE1806">
        <w:rPr>
          <w:bCs/>
          <w:color w:val="000000" w:themeColor="text1"/>
          <w:lang w:val="en-US"/>
        </w:rPr>
        <w:t>methods (Cook, 1985</w:t>
      </w:r>
      <w:r w:rsidR="00E73C2E" w:rsidRPr="00FE1806">
        <w:rPr>
          <w:bCs/>
          <w:color w:val="000000" w:themeColor="text1"/>
          <w:lang w:val="en-US"/>
        </w:rPr>
        <w:t>; Reichardt, 2019</w:t>
      </w:r>
      <w:r w:rsidRPr="00FE1806">
        <w:rPr>
          <w:bCs/>
          <w:color w:val="000000" w:themeColor="text1"/>
          <w:lang w:val="en-US"/>
        </w:rPr>
        <w:t>).</w:t>
      </w:r>
    </w:p>
    <w:p w14:paraId="508BE916" w14:textId="4917B539" w:rsidR="003C4351" w:rsidRPr="00FE1806" w:rsidRDefault="00DB2EDB" w:rsidP="00A459C8">
      <w:pPr>
        <w:spacing w:line="480" w:lineRule="auto"/>
        <w:rPr>
          <w:b/>
          <w:bCs/>
          <w:lang w:val="en-US"/>
        </w:rPr>
      </w:pPr>
      <w:r w:rsidRPr="00FE1806">
        <w:rPr>
          <w:b/>
          <w:bCs/>
          <w:lang w:val="en-US"/>
        </w:rPr>
        <w:t>Full</w:t>
      </w:r>
      <w:r w:rsidR="00732348" w:rsidRPr="00FE1806">
        <w:rPr>
          <w:b/>
          <w:bCs/>
          <w:lang w:val="en-US"/>
        </w:rPr>
        <w:t>er</w:t>
      </w:r>
      <w:r w:rsidRPr="00FE1806">
        <w:rPr>
          <w:b/>
          <w:bCs/>
          <w:lang w:val="en-US"/>
        </w:rPr>
        <w:t xml:space="preserve"> Understanding</w:t>
      </w:r>
    </w:p>
    <w:p w14:paraId="018AE24B" w14:textId="43066D73" w:rsidR="003B6A83" w:rsidRPr="00FE1806" w:rsidRDefault="009D7535" w:rsidP="00A459C8">
      <w:pPr>
        <w:spacing w:line="480" w:lineRule="auto"/>
        <w:ind w:firstLine="720"/>
        <w:rPr>
          <w:lang w:val="en-US"/>
        </w:rPr>
      </w:pPr>
      <w:r w:rsidRPr="00FE1806">
        <w:rPr>
          <w:lang w:val="en-US"/>
        </w:rPr>
        <w:lastRenderedPageBreak/>
        <w:t>Non</w:t>
      </w:r>
      <w:r w:rsidR="00E03B51" w:rsidRPr="00FE1806">
        <w:rPr>
          <w:lang w:val="en-US"/>
        </w:rPr>
        <w:t>-</w:t>
      </w:r>
      <w:r w:rsidRPr="00FE1806">
        <w:rPr>
          <w:lang w:val="en-US"/>
        </w:rPr>
        <w:t>e</w:t>
      </w:r>
      <w:r w:rsidR="00273AC7" w:rsidRPr="00FE1806">
        <w:rPr>
          <w:lang w:val="en-US"/>
        </w:rPr>
        <w:t xml:space="preserve">xperimental methods are desirable </w:t>
      </w:r>
      <w:r w:rsidR="00F755CC" w:rsidRPr="00FE1806">
        <w:rPr>
          <w:lang w:val="en-US"/>
        </w:rPr>
        <w:t xml:space="preserve">because </w:t>
      </w:r>
      <w:r w:rsidR="00273AC7" w:rsidRPr="00FE1806">
        <w:rPr>
          <w:lang w:val="en-US"/>
        </w:rPr>
        <w:t xml:space="preserve">they </w:t>
      </w:r>
      <w:r w:rsidR="00187B74" w:rsidRPr="00FE1806">
        <w:rPr>
          <w:lang w:val="en-US"/>
        </w:rPr>
        <w:t xml:space="preserve">help </w:t>
      </w:r>
      <w:r w:rsidR="003C4351" w:rsidRPr="00FE1806">
        <w:rPr>
          <w:lang w:val="en-US"/>
        </w:rPr>
        <w:t>avoid</w:t>
      </w:r>
      <w:r w:rsidR="00273AC7" w:rsidRPr="00FE1806">
        <w:rPr>
          <w:lang w:val="en-US"/>
        </w:rPr>
        <w:t xml:space="preserve"> </w:t>
      </w:r>
      <w:r w:rsidR="00E76ADA" w:rsidRPr="00FE1806">
        <w:rPr>
          <w:lang w:val="en-US"/>
        </w:rPr>
        <w:t xml:space="preserve">many of </w:t>
      </w:r>
      <w:r w:rsidR="00273AC7" w:rsidRPr="00FE1806">
        <w:rPr>
          <w:lang w:val="en-US"/>
        </w:rPr>
        <w:t xml:space="preserve">the </w:t>
      </w:r>
      <w:r w:rsidR="00B4155B" w:rsidRPr="00FE1806">
        <w:rPr>
          <w:lang w:val="en-US"/>
        </w:rPr>
        <w:t xml:space="preserve">above </w:t>
      </w:r>
      <w:r w:rsidR="00E76ADA" w:rsidRPr="00FE1806">
        <w:rPr>
          <w:lang w:val="en-US"/>
        </w:rPr>
        <w:t xml:space="preserve">validity </w:t>
      </w:r>
      <w:r w:rsidR="00F755CC" w:rsidRPr="00FE1806">
        <w:rPr>
          <w:lang w:val="en-US"/>
        </w:rPr>
        <w:t>problems</w:t>
      </w:r>
      <w:r w:rsidR="00906F17" w:rsidRPr="00FE1806">
        <w:rPr>
          <w:lang w:val="en-US"/>
        </w:rPr>
        <w:t xml:space="preserve">, practical </w:t>
      </w:r>
      <w:r w:rsidR="00273AC7" w:rsidRPr="00FE1806">
        <w:rPr>
          <w:lang w:val="en-US"/>
        </w:rPr>
        <w:t>limitations</w:t>
      </w:r>
      <w:r w:rsidR="001E1607" w:rsidRPr="00FE1806">
        <w:rPr>
          <w:lang w:val="en-US"/>
        </w:rPr>
        <w:t>, and conceptual oversimpli</w:t>
      </w:r>
      <w:r w:rsidR="00602D11" w:rsidRPr="00FE1806">
        <w:rPr>
          <w:lang w:val="en-US"/>
        </w:rPr>
        <w:t>fi</w:t>
      </w:r>
      <w:r w:rsidR="001E1607" w:rsidRPr="00FE1806">
        <w:rPr>
          <w:lang w:val="en-US"/>
        </w:rPr>
        <w:t>cation</w:t>
      </w:r>
      <w:r w:rsidR="00685C57" w:rsidRPr="00FE1806">
        <w:rPr>
          <w:lang w:val="en-US"/>
        </w:rPr>
        <w:t>s</w:t>
      </w:r>
      <w:r w:rsidR="00906F17" w:rsidRPr="00FE1806">
        <w:rPr>
          <w:lang w:val="en-US"/>
        </w:rPr>
        <w:t xml:space="preserve">. </w:t>
      </w:r>
      <w:r w:rsidR="00685C57" w:rsidRPr="00FE1806">
        <w:rPr>
          <w:lang w:val="en-US"/>
        </w:rPr>
        <w:t>T</w:t>
      </w:r>
      <w:r w:rsidR="003C4351" w:rsidRPr="00FE1806">
        <w:rPr>
          <w:lang w:val="en-US"/>
        </w:rPr>
        <w:t>hey</w:t>
      </w:r>
      <w:r w:rsidR="00906F17" w:rsidRPr="00FE1806">
        <w:rPr>
          <w:lang w:val="en-US"/>
        </w:rPr>
        <w:t xml:space="preserve"> </w:t>
      </w:r>
      <w:r w:rsidR="00685C57" w:rsidRPr="00FE1806">
        <w:rPr>
          <w:lang w:val="en-US"/>
        </w:rPr>
        <w:t xml:space="preserve">also </w:t>
      </w:r>
      <w:r w:rsidR="00906F17" w:rsidRPr="00FE1806">
        <w:rPr>
          <w:lang w:val="en-US"/>
        </w:rPr>
        <w:t>offer</w:t>
      </w:r>
      <w:r w:rsidR="00685C57" w:rsidRPr="00FE1806">
        <w:rPr>
          <w:lang w:val="en-US"/>
        </w:rPr>
        <w:t xml:space="preserve"> key</w:t>
      </w:r>
      <w:r w:rsidR="003C4351" w:rsidRPr="00FE1806">
        <w:rPr>
          <w:lang w:val="en-US"/>
        </w:rPr>
        <w:t xml:space="preserve"> </w:t>
      </w:r>
      <w:r w:rsidR="002D340F" w:rsidRPr="00FE1806">
        <w:rPr>
          <w:lang w:val="en-US"/>
        </w:rPr>
        <w:t xml:space="preserve">positive </w:t>
      </w:r>
      <w:r w:rsidR="00906F17" w:rsidRPr="00FE1806">
        <w:rPr>
          <w:lang w:val="en-US"/>
        </w:rPr>
        <w:t>advantages.</w:t>
      </w:r>
      <w:r w:rsidR="003B6A83" w:rsidRPr="00FE1806">
        <w:rPr>
          <w:lang w:val="en-US"/>
        </w:rPr>
        <w:t xml:space="preserve"> In </w:t>
      </w:r>
      <w:r w:rsidR="00685C57" w:rsidRPr="00FE1806">
        <w:rPr>
          <w:lang w:val="en-US"/>
        </w:rPr>
        <w:t xml:space="preserve">our </w:t>
      </w:r>
      <w:r w:rsidR="003B6A83" w:rsidRPr="00FE1806">
        <w:rPr>
          <w:lang w:val="en-US"/>
        </w:rPr>
        <w:t>introduction</w:t>
      </w:r>
      <w:r w:rsidR="001A54FD" w:rsidRPr="00FE1806">
        <w:rPr>
          <w:lang w:val="en-US"/>
        </w:rPr>
        <w:t>,</w:t>
      </w:r>
      <w:r w:rsidR="003B6A83" w:rsidRPr="00FE1806">
        <w:rPr>
          <w:lang w:val="en-US"/>
        </w:rPr>
        <w:t xml:space="preserve"> we quoted </w:t>
      </w:r>
      <w:proofErr w:type="spellStart"/>
      <w:r w:rsidR="003B6A83" w:rsidRPr="00FE1806">
        <w:rPr>
          <w:lang w:val="en-US"/>
        </w:rPr>
        <w:t>Imbens</w:t>
      </w:r>
      <w:proofErr w:type="spellEnd"/>
      <w:r w:rsidR="00685C57" w:rsidRPr="00FE1806">
        <w:rPr>
          <w:lang w:val="en-US"/>
        </w:rPr>
        <w:t>’</w:t>
      </w:r>
      <w:r w:rsidR="003B6A83" w:rsidRPr="00FE1806">
        <w:rPr>
          <w:lang w:val="en-US"/>
        </w:rPr>
        <w:t xml:space="preserve"> </w:t>
      </w:r>
      <w:r w:rsidR="001E1607" w:rsidRPr="00FE1806">
        <w:rPr>
          <w:lang w:val="en-US"/>
        </w:rPr>
        <w:t>(2010) claim</w:t>
      </w:r>
      <w:r w:rsidR="003B6A83" w:rsidRPr="00FE1806">
        <w:rPr>
          <w:lang w:val="en-US"/>
        </w:rPr>
        <w:t xml:space="preserve"> that experiments are at the top of </w:t>
      </w:r>
      <w:r w:rsidR="00685C57" w:rsidRPr="00FE1806">
        <w:rPr>
          <w:lang w:val="en-US"/>
        </w:rPr>
        <w:t xml:space="preserve">an </w:t>
      </w:r>
      <w:r w:rsidR="003B6A83" w:rsidRPr="00FE1806">
        <w:rPr>
          <w:lang w:val="en-US"/>
        </w:rPr>
        <w:t>evidence</w:t>
      </w:r>
      <w:r w:rsidR="00685C57" w:rsidRPr="00FE1806">
        <w:rPr>
          <w:lang w:val="en-US"/>
        </w:rPr>
        <w:t xml:space="preserve"> hierarchy</w:t>
      </w:r>
      <w:r w:rsidR="003B6A83" w:rsidRPr="00FE1806">
        <w:rPr>
          <w:lang w:val="en-US"/>
        </w:rPr>
        <w:t xml:space="preserve">. But, depending on the goals of the research, the same might be said for ethnographic research, time-sampling studies, large-scale surveys, longitudinal data, </w:t>
      </w:r>
      <w:r w:rsidR="00E12D93" w:rsidRPr="00FE1806">
        <w:rPr>
          <w:lang w:val="en-US"/>
        </w:rPr>
        <w:t>machine learning applied to social media</w:t>
      </w:r>
      <w:r w:rsidR="001A54FD" w:rsidRPr="00FE1806">
        <w:rPr>
          <w:lang w:val="en-US"/>
        </w:rPr>
        <w:t>, or other methods</w:t>
      </w:r>
      <w:r w:rsidR="003B6A83" w:rsidRPr="00FE1806">
        <w:rPr>
          <w:lang w:val="en-US"/>
        </w:rPr>
        <w:t xml:space="preserve">. Each </w:t>
      </w:r>
      <w:r w:rsidR="00685C57" w:rsidRPr="00FE1806">
        <w:rPr>
          <w:lang w:val="en-US"/>
        </w:rPr>
        <w:t>offer</w:t>
      </w:r>
      <w:r w:rsidR="00657D42" w:rsidRPr="00FE1806">
        <w:rPr>
          <w:lang w:val="en-US"/>
        </w:rPr>
        <w:t>s</w:t>
      </w:r>
      <w:r w:rsidR="00685C57" w:rsidRPr="00FE1806">
        <w:rPr>
          <w:lang w:val="en-US"/>
        </w:rPr>
        <w:t xml:space="preserve"> </w:t>
      </w:r>
      <w:r w:rsidR="00E12D93" w:rsidRPr="00FE1806">
        <w:rPr>
          <w:lang w:val="en-US"/>
        </w:rPr>
        <w:t xml:space="preserve">insights </w:t>
      </w:r>
      <w:r w:rsidR="003B6A83" w:rsidRPr="00FE1806">
        <w:rPr>
          <w:lang w:val="en-US"/>
        </w:rPr>
        <w:t xml:space="preserve">that the others </w:t>
      </w:r>
      <w:r w:rsidR="001E1607" w:rsidRPr="00FE1806">
        <w:rPr>
          <w:lang w:val="en-US"/>
        </w:rPr>
        <w:t xml:space="preserve">do </w:t>
      </w:r>
      <w:r w:rsidR="003B6A83" w:rsidRPr="00FE1806">
        <w:rPr>
          <w:lang w:val="en-US"/>
        </w:rPr>
        <w:t xml:space="preserve">not. </w:t>
      </w:r>
    </w:p>
    <w:p w14:paraId="69AA41DC" w14:textId="7646DC7C" w:rsidR="00C13143" w:rsidRPr="00FE1806" w:rsidRDefault="002A0A38" w:rsidP="00A459C8">
      <w:pPr>
        <w:spacing w:line="480" w:lineRule="auto"/>
        <w:ind w:firstLine="720"/>
        <w:rPr>
          <w:lang w:val="en-US"/>
        </w:rPr>
      </w:pPr>
      <w:r w:rsidRPr="00FE1806">
        <w:rPr>
          <w:lang w:val="en-US"/>
        </w:rPr>
        <w:t>T</w:t>
      </w:r>
      <w:r w:rsidR="003C4351" w:rsidRPr="00FE1806">
        <w:rPr>
          <w:lang w:val="en-US"/>
        </w:rPr>
        <w:t>he histor</w:t>
      </w:r>
      <w:r w:rsidR="00F755CC" w:rsidRPr="00FE1806">
        <w:rPr>
          <w:lang w:val="en-US"/>
        </w:rPr>
        <w:t>ies</w:t>
      </w:r>
      <w:r w:rsidR="003C4351" w:rsidRPr="00FE1806">
        <w:rPr>
          <w:lang w:val="en-US"/>
        </w:rPr>
        <w:t xml:space="preserve"> of many sciences </w:t>
      </w:r>
      <w:r w:rsidR="003B6A83" w:rsidRPr="00FE1806">
        <w:rPr>
          <w:lang w:val="en-US"/>
        </w:rPr>
        <w:t>point to the importance of</w:t>
      </w:r>
      <w:r w:rsidR="003C4351" w:rsidRPr="00FE1806">
        <w:rPr>
          <w:lang w:val="en-US"/>
        </w:rPr>
        <w:t xml:space="preserve"> </w:t>
      </w:r>
      <w:r w:rsidR="009D7535" w:rsidRPr="00FE1806">
        <w:rPr>
          <w:lang w:val="en-US"/>
        </w:rPr>
        <w:t>non</w:t>
      </w:r>
      <w:r w:rsidR="001A54FD" w:rsidRPr="00FE1806">
        <w:rPr>
          <w:lang w:val="en-US"/>
        </w:rPr>
        <w:t>-</w:t>
      </w:r>
      <w:r w:rsidR="009D7535" w:rsidRPr="00FE1806">
        <w:rPr>
          <w:lang w:val="en-US"/>
        </w:rPr>
        <w:t>e</w:t>
      </w:r>
      <w:r w:rsidR="003C4351" w:rsidRPr="00FE1806">
        <w:rPr>
          <w:lang w:val="en-US"/>
        </w:rPr>
        <w:t>xperimental</w:t>
      </w:r>
      <w:r w:rsidR="00C13143" w:rsidRPr="00FE1806">
        <w:rPr>
          <w:lang w:val="en-US"/>
        </w:rPr>
        <w:t xml:space="preserve"> methods</w:t>
      </w:r>
      <w:r w:rsidR="00E12D93" w:rsidRPr="00FE1806">
        <w:rPr>
          <w:lang w:val="en-US"/>
        </w:rPr>
        <w:t xml:space="preserve"> (see </w:t>
      </w:r>
      <w:proofErr w:type="spellStart"/>
      <w:r w:rsidR="00E12D93" w:rsidRPr="00FE1806">
        <w:rPr>
          <w:lang w:val="en-US"/>
        </w:rPr>
        <w:t>Daston</w:t>
      </w:r>
      <w:proofErr w:type="spellEnd"/>
      <w:r w:rsidR="00E12D93" w:rsidRPr="00FE1806">
        <w:rPr>
          <w:lang w:val="en-US"/>
        </w:rPr>
        <w:t xml:space="preserve">, 2000; </w:t>
      </w:r>
      <w:proofErr w:type="spellStart"/>
      <w:r w:rsidR="00E12D93" w:rsidRPr="00FE1806">
        <w:rPr>
          <w:lang w:val="en-US"/>
        </w:rPr>
        <w:t>Daston</w:t>
      </w:r>
      <w:proofErr w:type="spellEnd"/>
      <w:r w:rsidR="00E12D93" w:rsidRPr="00FE1806">
        <w:rPr>
          <w:lang w:val="en-US"/>
        </w:rPr>
        <w:t xml:space="preserve"> &amp; </w:t>
      </w:r>
      <w:proofErr w:type="spellStart"/>
      <w:r w:rsidR="00E12D93" w:rsidRPr="00FE1806">
        <w:rPr>
          <w:lang w:val="en-US"/>
        </w:rPr>
        <w:t>Galison</w:t>
      </w:r>
      <w:proofErr w:type="spellEnd"/>
      <w:r w:rsidR="00E12D93" w:rsidRPr="00FE1806">
        <w:rPr>
          <w:lang w:val="en-US"/>
        </w:rPr>
        <w:t>, 2007)</w:t>
      </w:r>
      <w:r w:rsidR="00C13143" w:rsidRPr="00FE1806">
        <w:rPr>
          <w:lang w:val="en-US"/>
        </w:rPr>
        <w:t xml:space="preserve">. Galileo’s simple observation and description of the Jovian moons revolutionized our conception of the universe. Darwin’s far-ranging observations of life led to the theory of evolution </w:t>
      </w:r>
      <w:r w:rsidR="003B6A83" w:rsidRPr="00FE1806">
        <w:rPr>
          <w:lang w:val="en-US"/>
        </w:rPr>
        <w:t>largely without</w:t>
      </w:r>
      <w:r w:rsidR="00C13143" w:rsidRPr="00FE1806">
        <w:rPr>
          <w:lang w:val="en-US"/>
        </w:rPr>
        <w:t xml:space="preserve"> </w:t>
      </w:r>
      <w:r w:rsidR="003B6A83" w:rsidRPr="00FE1806">
        <w:rPr>
          <w:lang w:val="en-US"/>
        </w:rPr>
        <w:t>input</w:t>
      </w:r>
      <w:r w:rsidR="00C13143" w:rsidRPr="00FE1806">
        <w:rPr>
          <w:lang w:val="en-US"/>
        </w:rPr>
        <w:t xml:space="preserve"> </w:t>
      </w:r>
      <w:r w:rsidR="00657D42" w:rsidRPr="00FE1806">
        <w:rPr>
          <w:lang w:val="en-US"/>
        </w:rPr>
        <w:t>from</w:t>
      </w:r>
      <w:r w:rsidR="00C13143" w:rsidRPr="00FE1806">
        <w:rPr>
          <w:lang w:val="en-US"/>
        </w:rPr>
        <w:t xml:space="preserve"> experiment</w:t>
      </w:r>
      <w:r w:rsidR="006810A5" w:rsidRPr="00FE1806">
        <w:rPr>
          <w:lang w:val="en-US"/>
        </w:rPr>
        <w:t>s</w:t>
      </w:r>
      <w:r w:rsidR="00C13143" w:rsidRPr="00FE1806">
        <w:rPr>
          <w:lang w:val="en-US"/>
        </w:rPr>
        <w:t>.</w:t>
      </w:r>
      <w:r w:rsidR="003011EE" w:rsidRPr="00FE1806">
        <w:rPr>
          <w:lang w:val="en-US"/>
        </w:rPr>
        <w:t xml:space="preserve"> </w:t>
      </w:r>
      <w:r w:rsidR="00865AF6" w:rsidRPr="00FE1806">
        <w:rPr>
          <w:lang w:val="en-US"/>
        </w:rPr>
        <w:t>Many famous medical</w:t>
      </w:r>
      <w:r w:rsidR="00C13143" w:rsidRPr="00FE1806">
        <w:rPr>
          <w:lang w:val="en-US"/>
        </w:rPr>
        <w:t xml:space="preserve"> breakthroughs were not made with </w:t>
      </w:r>
      <w:r w:rsidR="00C33593" w:rsidRPr="00FE1806">
        <w:rPr>
          <w:lang w:val="en-US"/>
        </w:rPr>
        <w:t>randomized controlled trials</w:t>
      </w:r>
      <w:r w:rsidR="00A45980" w:rsidRPr="00FE1806">
        <w:rPr>
          <w:lang w:val="en-US"/>
        </w:rPr>
        <w:t>,</w:t>
      </w:r>
      <w:r w:rsidR="00C13143" w:rsidRPr="00FE1806">
        <w:rPr>
          <w:lang w:val="en-US"/>
        </w:rPr>
        <w:t xml:space="preserve"> and in some cases they could </w:t>
      </w:r>
      <w:r w:rsidR="00DC5E4C" w:rsidRPr="00FE1806">
        <w:rPr>
          <w:lang w:val="en-US"/>
        </w:rPr>
        <w:t xml:space="preserve">not </w:t>
      </w:r>
      <w:r w:rsidR="00C13143" w:rsidRPr="00FE1806">
        <w:rPr>
          <w:lang w:val="en-US"/>
        </w:rPr>
        <w:t>have been</w:t>
      </w:r>
      <w:r w:rsidR="003C4351" w:rsidRPr="00FE1806">
        <w:rPr>
          <w:lang w:val="en-US"/>
        </w:rPr>
        <w:t>: m</w:t>
      </w:r>
      <w:r w:rsidR="00C13143" w:rsidRPr="00FE1806">
        <w:rPr>
          <w:lang w:val="en-US"/>
        </w:rPr>
        <w:t>ost surgical procedures</w:t>
      </w:r>
      <w:r w:rsidR="00C64907" w:rsidRPr="00FE1806">
        <w:rPr>
          <w:lang w:val="en-US"/>
        </w:rPr>
        <w:t>,</w:t>
      </w:r>
      <w:r w:rsidR="00C13143" w:rsidRPr="00FE1806">
        <w:rPr>
          <w:lang w:val="en-US"/>
        </w:rPr>
        <w:t xml:space="preserve"> antibiotics</w:t>
      </w:r>
      <w:r w:rsidR="00C64907" w:rsidRPr="00FE1806">
        <w:rPr>
          <w:lang w:val="en-US"/>
        </w:rPr>
        <w:t>,</w:t>
      </w:r>
      <w:r w:rsidR="00C13143" w:rsidRPr="00FE1806">
        <w:rPr>
          <w:lang w:val="en-US"/>
        </w:rPr>
        <w:t xml:space="preserve"> aspirin</w:t>
      </w:r>
      <w:r w:rsidR="00C64907" w:rsidRPr="00FE1806">
        <w:rPr>
          <w:lang w:val="en-US"/>
        </w:rPr>
        <w:t>,</w:t>
      </w:r>
      <w:r w:rsidR="00C13143" w:rsidRPr="00FE1806">
        <w:rPr>
          <w:lang w:val="en-US"/>
        </w:rPr>
        <w:t xml:space="preserve"> anesthesia</w:t>
      </w:r>
      <w:r w:rsidR="00C64907" w:rsidRPr="00FE1806">
        <w:rPr>
          <w:lang w:val="en-US"/>
        </w:rPr>
        <w:t>,</w:t>
      </w:r>
      <w:r w:rsidR="00C13143" w:rsidRPr="00FE1806">
        <w:rPr>
          <w:lang w:val="en-US"/>
        </w:rPr>
        <w:t xml:space="preserve"> immobilizing broken bones</w:t>
      </w:r>
      <w:r w:rsidR="00C64907" w:rsidRPr="00FE1806">
        <w:rPr>
          <w:lang w:val="en-US"/>
        </w:rPr>
        <w:t>,</w:t>
      </w:r>
      <w:r w:rsidR="00C13143" w:rsidRPr="00FE1806">
        <w:rPr>
          <w:lang w:val="en-US"/>
        </w:rPr>
        <w:t xml:space="preserve"> and </w:t>
      </w:r>
      <w:r w:rsidR="00A66BFD" w:rsidRPr="00FE1806">
        <w:rPr>
          <w:lang w:val="en-US"/>
        </w:rPr>
        <w:t>discover</w:t>
      </w:r>
      <w:r w:rsidR="009A21AF" w:rsidRPr="00FE1806">
        <w:rPr>
          <w:lang w:val="en-US"/>
        </w:rPr>
        <w:t>ing</w:t>
      </w:r>
      <w:r w:rsidR="00A66BFD" w:rsidRPr="00FE1806">
        <w:rPr>
          <w:lang w:val="en-US"/>
        </w:rPr>
        <w:t xml:space="preserve"> </w:t>
      </w:r>
      <w:r w:rsidR="003C4351" w:rsidRPr="00FE1806">
        <w:rPr>
          <w:lang w:val="en-US"/>
        </w:rPr>
        <w:t xml:space="preserve">that </w:t>
      </w:r>
      <w:r w:rsidR="00C13143" w:rsidRPr="00FE1806">
        <w:rPr>
          <w:lang w:val="en-US"/>
        </w:rPr>
        <w:t>smoking caus</w:t>
      </w:r>
      <w:r w:rsidR="00A66BFD" w:rsidRPr="00FE1806">
        <w:rPr>
          <w:lang w:val="en-US"/>
        </w:rPr>
        <w:t>es</w:t>
      </w:r>
      <w:r w:rsidR="00C13143" w:rsidRPr="00FE1806">
        <w:rPr>
          <w:lang w:val="en-US"/>
        </w:rPr>
        <w:t xml:space="preserve"> cancer. </w:t>
      </w:r>
      <w:r w:rsidR="00C55CDE" w:rsidRPr="00FE1806">
        <w:rPr>
          <w:lang w:val="en-US"/>
        </w:rPr>
        <w:t>The m</w:t>
      </w:r>
      <w:r w:rsidR="00D657ED" w:rsidRPr="00FE1806">
        <w:rPr>
          <w:lang w:val="en-US"/>
        </w:rPr>
        <w:t>ajor public health approaches that have reduced</w:t>
      </w:r>
      <w:r w:rsidR="00C55CDE" w:rsidRPr="00FE1806">
        <w:rPr>
          <w:lang w:val="en-US"/>
        </w:rPr>
        <w:t xml:space="preserve"> </w:t>
      </w:r>
      <w:r w:rsidR="00D657ED" w:rsidRPr="00FE1806">
        <w:rPr>
          <w:lang w:val="en-US"/>
        </w:rPr>
        <w:t>smoking</w:t>
      </w:r>
      <w:r w:rsidR="00C64907" w:rsidRPr="00FE1806">
        <w:rPr>
          <w:lang w:val="en-US"/>
        </w:rPr>
        <w:t>, such as</w:t>
      </w:r>
      <w:r w:rsidR="00D657ED" w:rsidRPr="00FE1806">
        <w:rPr>
          <w:lang w:val="en-US"/>
        </w:rPr>
        <w:t xml:space="preserve"> </w:t>
      </w:r>
      <w:r w:rsidR="00881E81" w:rsidRPr="00FE1806">
        <w:rPr>
          <w:lang w:val="en-US"/>
        </w:rPr>
        <w:t xml:space="preserve">cigarette </w:t>
      </w:r>
      <w:r w:rsidR="00D657ED" w:rsidRPr="00FE1806">
        <w:rPr>
          <w:lang w:val="en-US"/>
        </w:rPr>
        <w:t>taxes</w:t>
      </w:r>
      <w:r w:rsidR="00C64907" w:rsidRPr="00FE1806">
        <w:rPr>
          <w:lang w:val="en-US"/>
        </w:rPr>
        <w:t>,</w:t>
      </w:r>
      <w:r w:rsidR="00C55CDE" w:rsidRPr="00FE1806">
        <w:rPr>
          <w:lang w:val="en-US"/>
        </w:rPr>
        <w:t xml:space="preserve"> were all evaluated using quasi-experimental or non-experimental methods. </w:t>
      </w:r>
      <w:r w:rsidR="00DC5E4C" w:rsidRPr="00FE1806">
        <w:rPr>
          <w:lang w:val="en-US"/>
        </w:rPr>
        <w:t xml:space="preserve">Chomsky’s observations about language </w:t>
      </w:r>
      <w:r w:rsidR="00F63B1A" w:rsidRPr="00FE1806">
        <w:rPr>
          <w:lang w:val="en-US"/>
        </w:rPr>
        <w:t>and</w:t>
      </w:r>
      <w:r w:rsidR="00DC5E4C" w:rsidRPr="00FE1806">
        <w:rPr>
          <w:lang w:val="en-US"/>
        </w:rPr>
        <w:t xml:space="preserve"> </w:t>
      </w:r>
      <w:r w:rsidR="00C13143" w:rsidRPr="00FE1806">
        <w:rPr>
          <w:lang w:val="en-US"/>
        </w:rPr>
        <w:t>Goodall’s description of chimpanzee behavior</w:t>
      </w:r>
      <w:r w:rsidR="009A21AF" w:rsidRPr="00FE1806">
        <w:rPr>
          <w:lang w:val="en-US"/>
        </w:rPr>
        <w:t xml:space="preserve"> were not based on experiments, and neither were other </w:t>
      </w:r>
      <w:r w:rsidR="00881E81" w:rsidRPr="00FE1806">
        <w:rPr>
          <w:lang w:val="en-US"/>
        </w:rPr>
        <w:t xml:space="preserve">key </w:t>
      </w:r>
      <w:r w:rsidR="009A21AF" w:rsidRPr="00FE1806">
        <w:rPr>
          <w:lang w:val="en-US"/>
        </w:rPr>
        <w:t>findings</w:t>
      </w:r>
      <w:r w:rsidR="00F045C9" w:rsidRPr="00FE1806">
        <w:rPr>
          <w:lang w:val="en-US"/>
        </w:rPr>
        <w:t xml:space="preserve"> in the behavioral sciences</w:t>
      </w:r>
      <w:r w:rsidR="00C64907" w:rsidRPr="00FE1806">
        <w:rPr>
          <w:lang w:val="en-US"/>
        </w:rPr>
        <w:t>. A</w:t>
      </w:r>
      <w:r w:rsidR="00C33593" w:rsidRPr="00FE1806">
        <w:rPr>
          <w:lang w:val="en-US"/>
        </w:rPr>
        <w:t>stronomy</w:t>
      </w:r>
      <w:r w:rsidR="00D657ED" w:rsidRPr="00FE1806">
        <w:rPr>
          <w:lang w:val="en-US"/>
        </w:rPr>
        <w:t>, climatology,</w:t>
      </w:r>
      <w:r w:rsidR="00C33593" w:rsidRPr="00FE1806">
        <w:rPr>
          <w:lang w:val="en-US"/>
        </w:rPr>
        <w:t xml:space="preserve"> geology,</w:t>
      </w:r>
      <w:r w:rsidR="00C64907" w:rsidRPr="00FE1806">
        <w:rPr>
          <w:lang w:val="en-US"/>
        </w:rPr>
        <w:t xml:space="preserve"> and</w:t>
      </w:r>
      <w:r w:rsidR="00C33593" w:rsidRPr="00FE1806">
        <w:rPr>
          <w:lang w:val="en-US"/>
        </w:rPr>
        <w:t xml:space="preserve"> a</w:t>
      </w:r>
      <w:r w:rsidR="00C13143" w:rsidRPr="00FE1806">
        <w:rPr>
          <w:lang w:val="en-US"/>
        </w:rPr>
        <w:t>nthropology w</w:t>
      </w:r>
      <w:r w:rsidR="004D123E" w:rsidRPr="00FE1806">
        <w:rPr>
          <w:lang w:val="en-US"/>
        </w:rPr>
        <w:t>ere</w:t>
      </w:r>
      <w:r w:rsidR="00C13143" w:rsidRPr="00FE1806">
        <w:rPr>
          <w:lang w:val="en-US"/>
        </w:rPr>
        <w:t xml:space="preserve"> built </w:t>
      </w:r>
      <w:r w:rsidR="00473E28" w:rsidRPr="00FE1806">
        <w:rPr>
          <w:lang w:val="en-US"/>
        </w:rPr>
        <w:t>without experiments</w:t>
      </w:r>
      <w:r w:rsidR="00C13143" w:rsidRPr="00FE1806">
        <w:rPr>
          <w:lang w:val="en-US"/>
        </w:rPr>
        <w:t>. Th</w:t>
      </w:r>
      <w:r w:rsidR="00D657ED" w:rsidRPr="00FE1806">
        <w:rPr>
          <w:lang w:val="en-US"/>
        </w:rPr>
        <w:t>e successes of these disciplines</w:t>
      </w:r>
      <w:r w:rsidR="00C13143" w:rsidRPr="00FE1806">
        <w:rPr>
          <w:lang w:val="en-US"/>
        </w:rPr>
        <w:t xml:space="preserve"> indicate </w:t>
      </w:r>
      <w:r w:rsidR="004F0673" w:rsidRPr="00FE1806">
        <w:rPr>
          <w:lang w:val="en-US"/>
        </w:rPr>
        <w:t xml:space="preserve">that </w:t>
      </w:r>
      <w:r w:rsidR="009D7535" w:rsidRPr="00FE1806">
        <w:rPr>
          <w:lang w:val="en-US"/>
        </w:rPr>
        <w:t>non</w:t>
      </w:r>
      <w:r w:rsidR="00A45980" w:rsidRPr="00FE1806">
        <w:rPr>
          <w:lang w:val="en-US"/>
        </w:rPr>
        <w:t>-</w:t>
      </w:r>
      <w:r w:rsidR="009D7535" w:rsidRPr="00FE1806">
        <w:rPr>
          <w:lang w:val="en-US"/>
        </w:rPr>
        <w:t>e</w:t>
      </w:r>
      <w:r w:rsidR="00DC5E4C" w:rsidRPr="00FE1806">
        <w:rPr>
          <w:lang w:val="en-US"/>
        </w:rPr>
        <w:t xml:space="preserve">xperimental </w:t>
      </w:r>
      <w:r w:rsidR="00C13143" w:rsidRPr="00FE1806">
        <w:rPr>
          <w:lang w:val="en-US"/>
        </w:rPr>
        <w:t>method</w:t>
      </w:r>
      <w:r w:rsidR="00DC5E4C" w:rsidRPr="00FE1806">
        <w:rPr>
          <w:lang w:val="en-US"/>
        </w:rPr>
        <w:t>s</w:t>
      </w:r>
      <w:r w:rsidR="00C13143" w:rsidRPr="00FE1806">
        <w:rPr>
          <w:lang w:val="en-US"/>
        </w:rPr>
        <w:t xml:space="preserve"> </w:t>
      </w:r>
      <w:r w:rsidR="00657D42" w:rsidRPr="00FE1806">
        <w:rPr>
          <w:lang w:val="en-US"/>
        </w:rPr>
        <w:t>are not</w:t>
      </w:r>
      <w:r w:rsidR="009A21AF" w:rsidRPr="00FE1806">
        <w:rPr>
          <w:lang w:val="en-US"/>
        </w:rPr>
        <w:t xml:space="preserve"> </w:t>
      </w:r>
      <w:r w:rsidR="00C13143" w:rsidRPr="00FE1806">
        <w:rPr>
          <w:lang w:val="en-US"/>
        </w:rPr>
        <w:t>second-class citizens.</w:t>
      </w:r>
    </w:p>
    <w:p w14:paraId="0179303E" w14:textId="2CE192E8" w:rsidR="00B321A2" w:rsidRPr="00FE1806" w:rsidRDefault="00BE5393" w:rsidP="00F65E64">
      <w:pPr>
        <w:spacing w:line="480" w:lineRule="auto"/>
        <w:ind w:firstLine="720"/>
        <w:rPr>
          <w:lang w:val="en-US"/>
        </w:rPr>
      </w:pPr>
      <w:r w:rsidRPr="00FE1806">
        <w:rPr>
          <w:lang w:val="en-US"/>
        </w:rPr>
        <w:t xml:space="preserve">Detailing </w:t>
      </w:r>
      <w:r w:rsidR="00DB2EDB" w:rsidRPr="00FE1806">
        <w:rPr>
          <w:lang w:val="en-US"/>
        </w:rPr>
        <w:t xml:space="preserve">the strengths of </w:t>
      </w:r>
      <w:r w:rsidR="004D123E" w:rsidRPr="00FE1806">
        <w:rPr>
          <w:lang w:val="en-US"/>
        </w:rPr>
        <w:t xml:space="preserve">these </w:t>
      </w:r>
      <w:r w:rsidR="00DB2EDB" w:rsidRPr="00FE1806">
        <w:rPr>
          <w:lang w:val="en-US"/>
        </w:rPr>
        <w:t xml:space="preserve">other </w:t>
      </w:r>
      <w:r w:rsidR="002D4E86" w:rsidRPr="00FE1806">
        <w:rPr>
          <w:lang w:val="en-US"/>
        </w:rPr>
        <w:t xml:space="preserve">methods is beyond the scope of </w:t>
      </w:r>
      <w:r w:rsidR="00F3722C" w:rsidRPr="00FE1806">
        <w:rPr>
          <w:lang w:val="en-US"/>
        </w:rPr>
        <w:t xml:space="preserve">our </w:t>
      </w:r>
      <w:r w:rsidR="002D4E86" w:rsidRPr="00FE1806">
        <w:rPr>
          <w:lang w:val="en-US"/>
        </w:rPr>
        <w:t xml:space="preserve">paper, but </w:t>
      </w:r>
      <w:r w:rsidR="002723EC" w:rsidRPr="00FE1806">
        <w:rPr>
          <w:lang w:val="en-US"/>
        </w:rPr>
        <w:t xml:space="preserve">for illustration </w:t>
      </w:r>
      <w:r w:rsidR="002D4E86" w:rsidRPr="00FE1806">
        <w:rPr>
          <w:lang w:val="en-US"/>
        </w:rPr>
        <w:t xml:space="preserve">we briefly </w:t>
      </w:r>
      <w:r w:rsidR="00E95704" w:rsidRPr="00FE1806">
        <w:rPr>
          <w:lang w:val="en-US"/>
        </w:rPr>
        <w:t>mention some</w:t>
      </w:r>
      <w:r w:rsidR="002D4E86" w:rsidRPr="00FE1806">
        <w:rPr>
          <w:lang w:val="en-US"/>
        </w:rPr>
        <w:t xml:space="preserve"> advantages of longitudinal </w:t>
      </w:r>
      <w:r w:rsidR="00113BAA" w:rsidRPr="00FE1806">
        <w:rPr>
          <w:lang w:val="en-US"/>
        </w:rPr>
        <w:t xml:space="preserve">observational </w:t>
      </w:r>
      <w:r w:rsidR="002D4E86" w:rsidRPr="00FE1806">
        <w:rPr>
          <w:lang w:val="en-US"/>
        </w:rPr>
        <w:t xml:space="preserve">research. </w:t>
      </w:r>
      <w:r w:rsidR="00F045C9" w:rsidRPr="00FE1806">
        <w:rPr>
          <w:lang w:val="en-US"/>
        </w:rPr>
        <w:t>L</w:t>
      </w:r>
      <w:r w:rsidR="002D4E86" w:rsidRPr="00FE1806">
        <w:rPr>
          <w:lang w:val="en-US"/>
        </w:rPr>
        <w:t xml:space="preserve">ong-term longitudinal studies </w:t>
      </w:r>
      <w:r w:rsidR="00F045C9" w:rsidRPr="00FE1806">
        <w:rPr>
          <w:lang w:val="en-US"/>
        </w:rPr>
        <w:t>of personality and health</w:t>
      </w:r>
      <w:r w:rsidR="002D4E86" w:rsidRPr="00FE1806">
        <w:rPr>
          <w:lang w:val="en-US"/>
        </w:rPr>
        <w:t xml:space="preserve"> may span decades</w:t>
      </w:r>
      <w:r w:rsidR="00F045C9" w:rsidRPr="00FE1806">
        <w:rPr>
          <w:lang w:val="en-US"/>
        </w:rPr>
        <w:t>;</w:t>
      </w:r>
      <w:r w:rsidR="002D4E86" w:rsidRPr="00FE1806">
        <w:rPr>
          <w:lang w:val="en-US"/>
        </w:rPr>
        <w:t xml:space="preserve"> short-term longitudinal </w:t>
      </w:r>
      <w:r w:rsidR="002D4E86" w:rsidRPr="00FE1806">
        <w:rPr>
          <w:lang w:val="en-US"/>
        </w:rPr>
        <w:lastRenderedPageBreak/>
        <w:t>studies</w:t>
      </w:r>
      <w:r w:rsidR="00F045C9" w:rsidRPr="00FE1806">
        <w:rPr>
          <w:lang w:val="en-US"/>
        </w:rPr>
        <w:t xml:space="preserve"> of respiration, heart rate, and motor behavior </w:t>
      </w:r>
      <w:r w:rsidR="002D4E86" w:rsidRPr="00FE1806">
        <w:rPr>
          <w:lang w:val="en-US"/>
        </w:rPr>
        <w:t xml:space="preserve">may span </w:t>
      </w:r>
      <w:r w:rsidR="002723EC" w:rsidRPr="00FE1806">
        <w:rPr>
          <w:lang w:val="en-US"/>
        </w:rPr>
        <w:t xml:space="preserve">only </w:t>
      </w:r>
      <w:r w:rsidR="00F045C9" w:rsidRPr="00FE1806">
        <w:rPr>
          <w:lang w:val="en-US"/>
        </w:rPr>
        <w:t xml:space="preserve">minutes or </w:t>
      </w:r>
      <w:r w:rsidR="002D4E86" w:rsidRPr="00FE1806">
        <w:rPr>
          <w:lang w:val="en-US"/>
        </w:rPr>
        <w:t>hours</w:t>
      </w:r>
      <w:r w:rsidR="00F045C9" w:rsidRPr="00FE1806">
        <w:rPr>
          <w:lang w:val="en-US"/>
        </w:rPr>
        <w:t>. L</w:t>
      </w:r>
      <w:r w:rsidR="002D4E86" w:rsidRPr="00FE1806">
        <w:rPr>
          <w:lang w:val="en-US"/>
        </w:rPr>
        <w:t xml:space="preserve">ongitudinal studies </w:t>
      </w:r>
      <w:r w:rsidR="00F045C9" w:rsidRPr="00FE1806">
        <w:rPr>
          <w:lang w:val="en-US"/>
        </w:rPr>
        <w:t>using</w:t>
      </w:r>
      <w:r w:rsidR="002D4E86" w:rsidRPr="00FE1806">
        <w:rPr>
          <w:lang w:val="en-US"/>
        </w:rPr>
        <w:t xml:space="preserve"> experience sampling methods can indicate how variables move together within a person, and what changes precede other changes. </w:t>
      </w:r>
      <w:r w:rsidR="002723EC" w:rsidRPr="00FE1806">
        <w:rPr>
          <w:lang w:val="en-US"/>
        </w:rPr>
        <w:t>T</w:t>
      </w:r>
      <w:r w:rsidR="002D4E86" w:rsidRPr="00FE1806">
        <w:rPr>
          <w:lang w:val="en-US"/>
        </w:rPr>
        <w:t>he</w:t>
      </w:r>
      <w:r w:rsidR="00F045C9" w:rsidRPr="00FE1806">
        <w:rPr>
          <w:lang w:val="en-US"/>
        </w:rPr>
        <w:t>se studies</w:t>
      </w:r>
      <w:r w:rsidR="002D4E86" w:rsidRPr="00FE1806">
        <w:rPr>
          <w:lang w:val="en-US"/>
        </w:rPr>
        <w:t xml:space="preserve"> offer insights into natural behavior that illuminate causal sequences and processes.</w:t>
      </w:r>
      <w:r w:rsidR="001E1607" w:rsidRPr="00FE1806">
        <w:rPr>
          <w:lang w:val="en-US"/>
        </w:rPr>
        <w:t xml:space="preserve"> </w:t>
      </w:r>
      <w:r w:rsidR="00E569CD" w:rsidRPr="00FE1806">
        <w:rPr>
          <w:lang w:val="en-US"/>
        </w:rPr>
        <w:t>R</w:t>
      </w:r>
      <w:r w:rsidR="002D4E86" w:rsidRPr="00FE1806">
        <w:rPr>
          <w:lang w:val="en-US"/>
        </w:rPr>
        <w:t>esearchers can observe phenomen</w:t>
      </w:r>
      <w:r w:rsidR="002723EC" w:rsidRPr="00FE1806">
        <w:rPr>
          <w:lang w:val="en-US"/>
        </w:rPr>
        <w:t>a</w:t>
      </w:r>
      <w:r w:rsidR="002D4E86" w:rsidRPr="00FE1806">
        <w:rPr>
          <w:lang w:val="en-US"/>
        </w:rPr>
        <w:t xml:space="preserve"> as they unfold across stages of life. </w:t>
      </w:r>
      <w:r w:rsidR="00CB7CBE" w:rsidRPr="00FE1806">
        <w:rPr>
          <w:lang w:val="en-US"/>
        </w:rPr>
        <w:t>It is hard to imagine how experiment</w:t>
      </w:r>
      <w:r w:rsidRPr="00FE1806">
        <w:rPr>
          <w:lang w:val="en-US"/>
        </w:rPr>
        <w:t>s</w:t>
      </w:r>
      <w:r w:rsidR="00CB7CBE" w:rsidRPr="00FE1806">
        <w:rPr>
          <w:lang w:val="en-US"/>
        </w:rPr>
        <w:t xml:space="preserve"> could replace th</w:t>
      </w:r>
      <w:r w:rsidR="004C4D50" w:rsidRPr="00FE1806">
        <w:rPr>
          <w:lang w:val="en-US"/>
        </w:rPr>
        <w:t>is</w:t>
      </w:r>
      <w:r w:rsidR="00CB7CBE" w:rsidRPr="00FE1806">
        <w:rPr>
          <w:lang w:val="en-US"/>
        </w:rPr>
        <w:t xml:space="preserve"> knowledge, yet </w:t>
      </w:r>
      <w:r w:rsidR="002723EC" w:rsidRPr="00FE1806">
        <w:rPr>
          <w:lang w:val="en-US"/>
        </w:rPr>
        <w:t xml:space="preserve">in some </w:t>
      </w:r>
      <w:r w:rsidRPr="00FE1806">
        <w:rPr>
          <w:lang w:val="en-US"/>
        </w:rPr>
        <w:t>parts of</w:t>
      </w:r>
      <w:r w:rsidR="002723EC" w:rsidRPr="00FE1806">
        <w:rPr>
          <w:lang w:val="en-US"/>
        </w:rPr>
        <w:t xml:space="preserve"> the behavioral sciences longitudinal studies are</w:t>
      </w:r>
      <w:r w:rsidR="00E569CD" w:rsidRPr="00FE1806">
        <w:rPr>
          <w:lang w:val="en-US"/>
        </w:rPr>
        <w:t xml:space="preserve"> virtually never</w:t>
      </w:r>
      <w:r w:rsidR="00CB7CBE" w:rsidRPr="00FE1806">
        <w:rPr>
          <w:lang w:val="en-US"/>
        </w:rPr>
        <w:t xml:space="preserve"> used.</w:t>
      </w:r>
    </w:p>
    <w:p w14:paraId="46E4587D" w14:textId="1A516235" w:rsidR="009F46B8" w:rsidRPr="00FE1806" w:rsidRDefault="001535D6" w:rsidP="00A459C8">
      <w:pPr>
        <w:spacing w:line="480" w:lineRule="auto"/>
        <w:rPr>
          <w:b/>
          <w:bCs/>
          <w:lang w:val="en-US"/>
        </w:rPr>
      </w:pPr>
      <w:r w:rsidRPr="00FE1806">
        <w:rPr>
          <w:b/>
          <w:bCs/>
          <w:lang w:val="en-US"/>
        </w:rPr>
        <w:t>Mechanisms</w:t>
      </w:r>
      <w:r w:rsidR="00DF612A" w:rsidRPr="00FE1806">
        <w:rPr>
          <w:b/>
          <w:bCs/>
          <w:lang w:val="en-US"/>
        </w:rPr>
        <w:t xml:space="preserve"> </w:t>
      </w:r>
      <w:r w:rsidR="00BB37FA" w:rsidRPr="00FE1806">
        <w:rPr>
          <w:b/>
          <w:bCs/>
          <w:lang w:val="en-US"/>
        </w:rPr>
        <w:t>and Structures</w:t>
      </w:r>
    </w:p>
    <w:p w14:paraId="044A799D" w14:textId="5559B7C5" w:rsidR="005959BF" w:rsidRDefault="005C51B3" w:rsidP="00741E9D">
      <w:pPr>
        <w:spacing w:line="480" w:lineRule="auto"/>
        <w:ind w:firstLine="720"/>
        <w:rPr>
          <w:lang w:val="en-US"/>
        </w:rPr>
      </w:pPr>
      <w:r w:rsidRPr="00FE1806">
        <w:rPr>
          <w:lang w:val="en-US"/>
        </w:rPr>
        <w:t xml:space="preserve">We </w:t>
      </w:r>
      <w:r w:rsidR="00104D67" w:rsidRPr="00FE1806">
        <w:rPr>
          <w:lang w:val="en-US"/>
        </w:rPr>
        <w:t>do</w:t>
      </w:r>
      <w:r w:rsidR="007226AB" w:rsidRPr="00FE1806">
        <w:rPr>
          <w:lang w:val="en-US"/>
        </w:rPr>
        <w:t xml:space="preserve"> </w:t>
      </w:r>
      <w:r w:rsidR="00104D67" w:rsidRPr="00FE1806">
        <w:rPr>
          <w:lang w:val="en-US"/>
        </w:rPr>
        <w:t>n</w:t>
      </w:r>
      <w:r w:rsidR="007226AB" w:rsidRPr="00FE1806">
        <w:rPr>
          <w:lang w:val="en-US"/>
        </w:rPr>
        <w:t>o</w:t>
      </w:r>
      <w:r w:rsidR="00104D67" w:rsidRPr="00FE1806">
        <w:rPr>
          <w:lang w:val="en-US"/>
        </w:rPr>
        <w:t xml:space="preserve">t </w:t>
      </w:r>
      <w:r w:rsidR="002723EC" w:rsidRPr="00FE1806">
        <w:rPr>
          <w:lang w:val="en-US"/>
        </w:rPr>
        <w:t xml:space="preserve">only </w:t>
      </w:r>
      <w:r w:rsidRPr="00FE1806">
        <w:rPr>
          <w:lang w:val="en-US"/>
        </w:rPr>
        <w:t xml:space="preserve">want </w:t>
      </w:r>
      <w:r w:rsidR="00960169" w:rsidRPr="00FE1806">
        <w:rPr>
          <w:lang w:val="en-US"/>
        </w:rPr>
        <w:t xml:space="preserve">to </w:t>
      </w:r>
      <w:r w:rsidR="00BB1EA6" w:rsidRPr="00FE1806">
        <w:rPr>
          <w:lang w:val="en-US"/>
        </w:rPr>
        <w:t>know</w:t>
      </w:r>
      <w:r w:rsidR="003011EE" w:rsidRPr="00FE1806">
        <w:rPr>
          <w:lang w:val="en-US"/>
        </w:rPr>
        <w:t xml:space="preserve"> </w:t>
      </w:r>
      <w:r w:rsidR="00E71911" w:rsidRPr="00FE1806">
        <w:rPr>
          <w:lang w:val="en-US"/>
        </w:rPr>
        <w:t xml:space="preserve">what </w:t>
      </w:r>
      <w:r w:rsidRPr="00FE1806">
        <w:rPr>
          <w:lang w:val="en-US"/>
        </w:rPr>
        <w:t>causes what</w:t>
      </w:r>
      <w:r w:rsidR="00104D67" w:rsidRPr="00FE1806">
        <w:rPr>
          <w:lang w:val="en-US"/>
        </w:rPr>
        <w:t>;</w:t>
      </w:r>
      <w:r w:rsidRPr="00FE1806">
        <w:rPr>
          <w:lang w:val="en-US"/>
        </w:rPr>
        <w:t xml:space="preserve"> </w:t>
      </w:r>
      <w:r w:rsidR="001D4522" w:rsidRPr="00FE1806">
        <w:rPr>
          <w:lang w:val="en-US"/>
        </w:rPr>
        <w:t xml:space="preserve">we </w:t>
      </w:r>
      <w:r w:rsidRPr="00FE1806">
        <w:rPr>
          <w:lang w:val="en-US"/>
        </w:rPr>
        <w:t>also want to know why</w:t>
      </w:r>
      <w:r w:rsidR="001D4522" w:rsidRPr="00FE1806">
        <w:rPr>
          <w:lang w:val="en-US"/>
        </w:rPr>
        <w:t>. M</w:t>
      </w:r>
      <w:r w:rsidRPr="00FE1806">
        <w:rPr>
          <w:lang w:val="en-US"/>
        </w:rPr>
        <w:t xml:space="preserve">echanisms </w:t>
      </w:r>
      <w:r w:rsidR="00A24286" w:rsidRPr="00FE1806">
        <w:rPr>
          <w:lang w:val="en-US"/>
        </w:rPr>
        <w:t xml:space="preserve">and causal structures </w:t>
      </w:r>
      <w:r w:rsidRPr="00FE1806">
        <w:rPr>
          <w:lang w:val="en-US"/>
        </w:rPr>
        <w:t xml:space="preserve">speak to </w:t>
      </w:r>
      <w:r w:rsidR="00E71911" w:rsidRPr="00FE1806">
        <w:rPr>
          <w:lang w:val="en-US"/>
        </w:rPr>
        <w:t xml:space="preserve">the </w:t>
      </w:r>
      <w:r w:rsidR="00960169" w:rsidRPr="00FE1806">
        <w:rPr>
          <w:lang w:val="en-US"/>
        </w:rPr>
        <w:t>“</w:t>
      </w:r>
      <w:r w:rsidR="00E71911" w:rsidRPr="00FE1806">
        <w:rPr>
          <w:lang w:val="en-US"/>
        </w:rPr>
        <w:t>why</w:t>
      </w:r>
      <w:r w:rsidR="00960169" w:rsidRPr="00FE1806">
        <w:rPr>
          <w:lang w:val="en-US"/>
        </w:rPr>
        <w:t>.”</w:t>
      </w:r>
      <w:r w:rsidRPr="00FE1806">
        <w:rPr>
          <w:lang w:val="en-US"/>
        </w:rPr>
        <w:t xml:space="preserve"> </w:t>
      </w:r>
      <w:r w:rsidR="00104D67" w:rsidRPr="00FE1806">
        <w:rPr>
          <w:lang w:val="en-US"/>
        </w:rPr>
        <w:t xml:space="preserve">We must understand the mechanisms </w:t>
      </w:r>
      <w:r w:rsidR="00612E02" w:rsidRPr="00FE1806">
        <w:rPr>
          <w:lang w:val="en-US"/>
        </w:rPr>
        <w:t>at</w:t>
      </w:r>
      <w:r w:rsidR="00104D67" w:rsidRPr="00FE1806">
        <w:rPr>
          <w:lang w:val="en-US"/>
        </w:rPr>
        <w:t xml:space="preserve"> work within a system and how they relate to one another (Clark</w:t>
      </w:r>
      <w:r w:rsidR="00DE62BA" w:rsidRPr="00FE1806">
        <w:rPr>
          <w:lang w:val="en-US"/>
        </w:rPr>
        <w:t>e</w:t>
      </w:r>
      <w:r w:rsidR="00104D67" w:rsidRPr="00FE1806">
        <w:rPr>
          <w:lang w:val="en-US"/>
        </w:rPr>
        <w:t xml:space="preserve"> et al</w:t>
      </w:r>
      <w:r w:rsidR="00C33593" w:rsidRPr="00FE1806">
        <w:rPr>
          <w:lang w:val="en-US"/>
        </w:rPr>
        <w:t>.,</w:t>
      </w:r>
      <w:r w:rsidR="00104D67" w:rsidRPr="00FE1806">
        <w:rPr>
          <w:lang w:val="en-US"/>
        </w:rPr>
        <w:t xml:space="preserve"> 2014). </w:t>
      </w:r>
      <w:r w:rsidR="0037627B" w:rsidRPr="00FE1806">
        <w:rPr>
          <w:lang w:val="en-US"/>
        </w:rPr>
        <w:t>I</w:t>
      </w:r>
      <w:r w:rsidR="00CD389E" w:rsidRPr="00FE1806">
        <w:rPr>
          <w:lang w:val="en-US"/>
        </w:rPr>
        <w:t>t</w:t>
      </w:r>
      <w:r w:rsidR="00C70272" w:rsidRPr="00FE1806">
        <w:rPr>
          <w:lang w:val="en-US"/>
        </w:rPr>
        <w:t xml:space="preserve"> is k</w:t>
      </w:r>
      <w:r w:rsidR="001D4522" w:rsidRPr="00FE1806">
        <w:rPr>
          <w:lang w:val="en-US"/>
        </w:rPr>
        <w:t xml:space="preserve">nowledge of mechanisms </w:t>
      </w:r>
      <w:r w:rsidR="00C70272" w:rsidRPr="00FE1806">
        <w:rPr>
          <w:lang w:val="en-US"/>
        </w:rPr>
        <w:t xml:space="preserve">that </w:t>
      </w:r>
      <w:r w:rsidR="001D4522" w:rsidRPr="00FE1806">
        <w:rPr>
          <w:lang w:val="en-US"/>
        </w:rPr>
        <w:t xml:space="preserve">guides why, and thus when, a causal </w:t>
      </w:r>
      <w:r w:rsidR="006C3AAB" w:rsidRPr="00FE1806">
        <w:rPr>
          <w:lang w:val="en-US"/>
        </w:rPr>
        <w:t>connection</w:t>
      </w:r>
      <w:r w:rsidR="001D4522" w:rsidRPr="00FE1806">
        <w:rPr>
          <w:lang w:val="en-US"/>
        </w:rPr>
        <w:t xml:space="preserve"> holds. Without</w:t>
      </w:r>
      <w:r w:rsidR="00C70272" w:rsidRPr="00FE1806">
        <w:rPr>
          <w:lang w:val="en-US"/>
        </w:rPr>
        <w:t xml:space="preserve"> </w:t>
      </w:r>
      <w:r w:rsidR="00E156C9" w:rsidRPr="00FE1806">
        <w:rPr>
          <w:lang w:val="en-US"/>
        </w:rPr>
        <w:t>this</w:t>
      </w:r>
      <w:r w:rsidR="001D4522" w:rsidRPr="00FE1806">
        <w:rPr>
          <w:lang w:val="en-US"/>
        </w:rPr>
        <w:t xml:space="preserve">, we </w:t>
      </w:r>
      <w:r w:rsidR="00B14F9D" w:rsidRPr="00FE1806">
        <w:rPr>
          <w:lang w:val="en-US"/>
        </w:rPr>
        <w:t>can</w:t>
      </w:r>
      <w:r w:rsidR="001D4522" w:rsidRPr="00FE1806">
        <w:rPr>
          <w:lang w:val="en-US"/>
        </w:rPr>
        <w:t xml:space="preserve"> be lost, not know</w:t>
      </w:r>
      <w:r w:rsidR="00C70272" w:rsidRPr="00FE1806">
        <w:rPr>
          <w:lang w:val="en-US"/>
        </w:rPr>
        <w:t>ing</w:t>
      </w:r>
      <w:r w:rsidR="001D4522" w:rsidRPr="00FE1806">
        <w:rPr>
          <w:lang w:val="en-US"/>
        </w:rPr>
        <w:t xml:space="preserve"> when </w:t>
      </w:r>
      <w:r w:rsidR="006D3DB6" w:rsidRPr="00FE1806">
        <w:rPr>
          <w:lang w:val="en-US"/>
        </w:rPr>
        <w:t>an intervention</w:t>
      </w:r>
      <w:r w:rsidR="001D4522" w:rsidRPr="00FE1806">
        <w:rPr>
          <w:lang w:val="en-US"/>
        </w:rPr>
        <w:t xml:space="preserve"> will be effective</w:t>
      </w:r>
      <w:r w:rsidR="00FA6FE2" w:rsidRPr="00FE1806">
        <w:rPr>
          <w:lang w:val="en-US"/>
        </w:rPr>
        <w:t>.</w:t>
      </w:r>
      <w:r w:rsidR="001D4522" w:rsidRPr="00FE1806">
        <w:rPr>
          <w:lang w:val="en-US"/>
        </w:rPr>
        <w:t xml:space="preserve"> </w:t>
      </w:r>
    </w:p>
    <w:p w14:paraId="215672AC" w14:textId="79C09901" w:rsidR="00DA2E8A" w:rsidRPr="00FE1806" w:rsidRDefault="00741E9D" w:rsidP="00FE1806">
      <w:pPr>
        <w:spacing w:line="480" w:lineRule="auto"/>
        <w:ind w:firstLine="720"/>
        <w:rPr>
          <w:lang w:val="en-US"/>
        </w:rPr>
      </w:pPr>
      <w:r w:rsidRPr="00FE1806">
        <w:rPr>
          <w:lang w:val="en-US"/>
        </w:rPr>
        <w:t xml:space="preserve">Of course, </w:t>
      </w:r>
      <w:r w:rsidR="00BE7880" w:rsidRPr="00FE1806">
        <w:rPr>
          <w:lang w:val="en-US"/>
        </w:rPr>
        <w:t xml:space="preserve">mechanisms may </w:t>
      </w:r>
      <w:r w:rsidR="00CF1015">
        <w:rPr>
          <w:lang w:val="en-US"/>
        </w:rPr>
        <w:t xml:space="preserve">sometimes </w:t>
      </w:r>
      <w:r w:rsidR="00BE7880" w:rsidRPr="00FE1806">
        <w:rPr>
          <w:lang w:val="en-US"/>
        </w:rPr>
        <w:t xml:space="preserve">be tested by manipulating mediators in controlled </w:t>
      </w:r>
      <w:r w:rsidRPr="00FE1806">
        <w:rPr>
          <w:lang w:val="en-US"/>
        </w:rPr>
        <w:t xml:space="preserve">experimental </w:t>
      </w:r>
      <w:r w:rsidR="00BE7880" w:rsidRPr="00FE1806">
        <w:rPr>
          <w:lang w:val="en-US"/>
        </w:rPr>
        <w:t>setting</w:t>
      </w:r>
      <w:r w:rsidRPr="00FE1806">
        <w:rPr>
          <w:lang w:val="en-US"/>
        </w:rPr>
        <w:t>s</w:t>
      </w:r>
      <w:r w:rsidR="00BE7880" w:rsidRPr="00FE1806">
        <w:rPr>
          <w:lang w:val="en-US"/>
        </w:rPr>
        <w:t xml:space="preserve"> (Spencer et al., 2005)</w:t>
      </w:r>
      <w:r w:rsidRPr="00FE1806">
        <w:rPr>
          <w:lang w:val="en-US"/>
        </w:rPr>
        <w:t xml:space="preserve">, but </w:t>
      </w:r>
      <w:r w:rsidR="008A4D27" w:rsidRPr="00FE1806">
        <w:rPr>
          <w:lang w:val="en-US"/>
        </w:rPr>
        <w:t>such</w:t>
      </w:r>
      <w:r w:rsidRPr="00FE1806">
        <w:rPr>
          <w:lang w:val="en-US"/>
        </w:rPr>
        <w:t xml:space="preserve"> </w:t>
      </w:r>
      <w:r w:rsidR="00177E1C" w:rsidRPr="00FE1806">
        <w:rPr>
          <w:lang w:val="en-US"/>
        </w:rPr>
        <w:t xml:space="preserve">‘double randomization’ is </w:t>
      </w:r>
      <w:r w:rsidR="00BE7880" w:rsidRPr="00FE1806">
        <w:rPr>
          <w:lang w:val="en-US"/>
        </w:rPr>
        <w:t xml:space="preserve">done </w:t>
      </w:r>
      <w:r w:rsidRPr="00FE1806">
        <w:rPr>
          <w:lang w:val="en-US"/>
        </w:rPr>
        <w:t>very</w:t>
      </w:r>
      <w:r w:rsidR="00BE7880" w:rsidRPr="00FE1806">
        <w:rPr>
          <w:lang w:val="en-US"/>
        </w:rPr>
        <w:t xml:space="preserve"> rarely </w:t>
      </w:r>
      <w:r w:rsidR="008A4D27" w:rsidRPr="00FE1806">
        <w:rPr>
          <w:lang w:val="en-US"/>
        </w:rPr>
        <w:t xml:space="preserve">(MacKinnon et al., 2007), </w:t>
      </w:r>
      <w:r w:rsidR="00BE7880" w:rsidRPr="00FE1806">
        <w:rPr>
          <w:lang w:val="en-US"/>
        </w:rPr>
        <w:t xml:space="preserve">and </w:t>
      </w:r>
      <w:r w:rsidR="008A4D27" w:rsidRPr="00FE1806">
        <w:rPr>
          <w:lang w:val="en-US"/>
        </w:rPr>
        <w:t xml:space="preserve">furthermore </w:t>
      </w:r>
      <w:r w:rsidR="009A3119" w:rsidRPr="00FE1806">
        <w:rPr>
          <w:lang w:val="en-US"/>
        </w:rPr>
        <w:t xml:space="preserve">the technique </w:t>
      </w:r>
      <w:r w:rsidR="00BE7880" w:rsidRPr="00FE1806">
        <w:rPr>
          <w:lang w:val="en-US"/>
        </w:rPr>
        <w:t xml:space="preserve">is </w:t>
      </w:r>
      <w:r w:rsidR="008A4D27" w:rsidRPr="00FE1806">
        <w:rPr>
          <w:lang w:val="en-US"/>
        </w:rPr>
        <w:t>likely to be</w:t>
      </w:r>
      <w:r w:rsidRPr="00FE1806">
        <w:rPr>
          <w:lang w:val="en-US"/>
        </w:rPr>
        <w:t xml:space="preserve"> </w:t>
      </w:r>
      <w:r w:rsidR="00BE7880" w:rsidRPr="00FE1806">
        <w:rPr>
          <w:lang w:val="en-US"/>
        </w:rPr>
        <w:t xml:space="preserve">inapplicable </w:t>
      </w:r>
      <w:r w:rsidR="00CF1015">
        <w:rPr>
          <w:lang w:val="en-US"/>
        </w:rPr>
        <w:t xml:space="preserve">except </w:t>
      </w:r>
      <w:r w:rsidRPr="00FE1806">
        <w:rPr>
          <w:lang w:val="en-US"/>
        </w:rPr>
        <w:t>in</w:t>
      </w:r>
      <w:r w:rsidR="00CF1015">
        <w:rPr>
          <w:lang w:val="en-US"/>
        </w:rPr>
        <w:t xml:space="preserve"> special cases. </w:t>
      </w:r>
      <w:r w:rsidR="00BE7880" w:rsidRPr="00FE1806">
        <w:rPr>
          <w:lang w:val="en-US"/>
        </w:rPr>
        <w:t xml:space="preserve">More generally, </w:t>
      </w:r>
      <w:r w:rsidR="00DA2E8A" w:rsidRPr="00FE1806">
        <w:rPr>
          <w:lang w:val="en-US"/>
        </w:rPr>
        <w:t xml:space="preserve">it is true that </w:t>
      </w:r>
      <w:r w:rsidR="00BE7880" w:rsidRPr="00FE1806">
        <w:rPr>
          <w:lang w:val="en-US"/>
        </w:rPr>
        <w:t>experiments do not as a matter of necessity inhibit the study of process. However, in many experiments</w:t>
      </w:r>
      <w:r w:rsidR="00387B59">
        <w:rPr>
          <w:lang w:val="en-US"/>
        </w:rPr>
        <w:t>,</w:t>
      </w:r>
      <w:r w:rsidR="00BE7880" w:rsidRPr="00FE1806">
        <w:rPr>
          <w:lang w:val="en-US"/>
        </w:rPr>
        <w:t xml:space="preserve"> researchers theorize a process but then use a manipulation and measure an outcome without directly observing th</w:t>
      </w:r>
      <w:r w:rsidR="008A4D27" w:rsidRPr="00FE1806">
        <w:rPr>
          <w:lang w:val="en-US"/>
        </w:rPr>
        <w:t>e</w:t>
      </w:r>
      <w:r w:rsidR="00BE7880" w:rsidRPr="00FE1806">
        <w:rPr>
          <w:lang w:val="en-US"/>
        </w:rPr>
        <w:t xml:space="preserve"> process. </w:t>
      </w:r>
      <w:r w:rsidR="008A4D27" w:rsidRPr="00FE1806">
        <w:rPr>
          <w:lang w:val="en-US"/>
        </w:rPr>
        <w:t>In part</w:t>
      </w:r>
      <w:r w:rsidR="00E40901" w:rsidRPr="00FE1806">
        <w:rPr>
          <w:lang w:val="en-US"/>
        </w:rPr>
        <w:t>,</w:t>
      </w:r>
      <w:r w:rsidR="008A4D27" w:rsidRPr="00FE1806">
        <w:rPr>
          <w:lang w:val="en-US"/>
        </w:rPr>
        <w:t xml:space="preserve"> the issue here is that </w:t>
      </w:r>
      <w:r w:rsidR="00BE7880" w:rsidRPr="00FE1806">
        <w:rPr>
          <w:lang w:val="en-US"/>
        </w:rPr>
        <w:t xml:space="preserve">a process </w:t>
      </w:r>
      <w:r w:rsidR="008A4D27" w:rsidRPr="00FE1806">
        <w:rPr>
          <w:lang w:val="en-US"/>
        </w:rPr>
        <w:t xml:space="preserve">by definition </w:t>
      </w:r>
      <w:r w:rsidR="00BE7880" w:rsidRPr="00FE1806">
        <w:rPr>
          <w:lang w:val="en-US"/>
        </w:rPr>
        <w:t>is something that happens over time, involving a dynamic relationship among (changing levels of) predictors and outcomes. But most experiments are not designed to evaluate such dynamics. Instead, participants are randomly assigned to conditions and a few ‘snapshots’ of relevant variables are observed</w:t>
      </w:r>
      <w:r w:rsidR="008A4D27" w:rsidRPr="00FE1806">
        <w:rPr>
          <w:lang w:val="en-US"/>
        </w:rPr>
        <w:t xml:space="preserve"> over what is typically a very limited </w:t>
      </w:r>
      <w:r w:rsidR="008A4D27" w:rsidRPr="00FE1806">
        <w:rPr>
          <w:lang w:val="en-US"/>
        </w:rPr>
        <w:lastRenderedPageBreak/>
        <w:t>timeframe</w:t>
      </w:r>
      <w:r w:rsidR="00BE7880" w:rsidRPr="00FE1806">
        <w:rPr>
          <w:lang w:val="en-US"/>
        </w:rPr>
        <w:t xml:space="preserve">. Again, while this is not </w:t>
      </w:r>
      <w:r w:rsidR="00CF1015">
        <w:rPr>
          <w:lang w:val="en-US"/>
        </w:rPr>
        <w:t xml:space="preserve">necessarily </w:t>
      </w:r>
      <w:r w:rsidR="00BE7880" w:rsidRPr="00FE1806">
        <w:rPr>
          <w:lang w:val="en-US"/>
        </w:rPr>
        <w:t>the case</w:t>
      </w:r>
      <w:r w:rsidR="00387B59">
        <w:rPr>
          <w:lang w:val="en-US"/>
        </w:rPr>
        <w:t xml:space="preserve"> for experiments</w:t>
      </w:r>
      <w:r w:rsidR="00BE7880" w:rsidRPr="00FE1806">
        <w:rPr>
          <w:lang w:val="en-US"/>
        </w:rPr>
        <w:t>, it is the norm</w:t>
      </w:r>
      <w:r w:rsidR="00387B59">
        <w:rPr>
          <w:lang w:val="en-US"/>
        </w:rPr>
        <w:t>—perhaps because experimental designs lull researchers into a false sense of the validity of their research design and resulting inferences</w:t>
      </w:r>
      <w:r w:rsidR="00BE7880" w:rsidRPr="00FE1806">
        <w:rPr>
          <w:lang w:val="en-US"/>
        </w:rPr>
        <w:t xml:space="preserve">. To study process, the dynamical properties of predictors and outcomes </w:t>
      </w:r>
      <w:r w:rsidR="002F0D9F" w:rsidRPr="00FE1806">
        <w:rPr>
          <w:lang w:val="en-US"/>
        </w:rPr>
        <w:t xml:space="preserve">must be evaluated </w:t>
      </w:r>
      <w:r w:rsidR="00BE7880" w:rsidRPr="00FE1806">
        <w:rPr>
          <w:lang w:val="en-US"/>
        </w:rPr>
        <w:t>together, within whatever timeframe is relevant</w:t>
      </w:r>
      <w:r w:rsidR="00387B59">
        <w:rPr>
          <w:lang w:val="en-US"/>
        </w:rPr>
        <w:t xml:space="preserve"> for a given application of the research findings</w:t>
      </w:r>
      <w:r w:rsidR="00BE7880" w:rsidRPr="00FE1806">
        <w:rPr>
          <w:lang w:val="en-US"/>
        </w:rPr>
        <w:t>.</w:t>
      </w:r>
      <w:r w:rsidR="00DA2E8A" w:rsidRPr="00FE1806">
        <w:rPr>
          <w:lang w:val="en-US"/>
        </w:rPr>
        <w:t xml:space="preserve"> Overall, therefore, although mechanisms </w:t>
      </w:r>
      <w:r w:rsidR="00DA2E8A" w:rsidRPr="00FE1806">
        <w:rPr>
          <w:i/>
          <w:iCs/>
          <w:lang w:val="en-US"/>
        </w:rPr>
        <w:t>can</w:t>
      </w:r>
      <w:r w:rsidR="00DA2E8A" w:rsidRPr="00FE1806">
        <w:rPr>
          <w:lang w:val="en-US"/>
        </w:rPr>
        <w:t xml:space="preserve"> be explored by experiments, in practice </w:t>
      </w:r>
      <w:r w:rsidR="00D73BD2" w:rsidRPr="00FE1806">
        <w:rPr>
          <w:lang w:val="en-US"/>
        </w:rPr>
        <w:t xml:space="preserve">they </w:t>
      </w:r>
      <w:r w:rsidR="006B45F4">
        <w:rPr>
          <w:lang w:val="en-US"/>
        </w:rPr>
        <w:t>often</w:t>
      </w:r>
      <w:r w:rsidR="008C3855">
        <w:rPr>
          <w:lang w:val="en-US"/>
        </w:rPr>
        <w:t xml:space="preserve"> </w:t>
      </w:r>
      <w:r w:rsidR="006B45F4">
        <w:rPr>
          <w:lang w:val="en-US"/>
        </w:rPr>
        <w:t xml:space="preserve">either are not directly considered </w:t>
      </w:r>
      <w:r w:rsidR="00213117">
        <w:rPr>
          <w:lang w:val="en-US"/>
        </w:rPr>
        <w:t xml:space="preserve">or </w:t>
      </w:r>
      <w:r w:rsidR="00D73BD2" w:rsidRPr="00FE1806">
        <w:rPr>
          <w:lang w:val="en-US"/>
        </w:rPr>
        <w:t xml:space="preserve">are </w:t>
      </w:r>
      <w:r w:rsidR="006B45F4">
        <w:rPr>
          <w:lang w:val="en-US"/>
        </w:rPr>
        <w:t>explored over a very limited time period. O</w:t>
      </w:r>
      <w:r w:rsidR="00DA2E8A" w:rsidRPr="00FE1806">
        <w:rPr>
          <w:lang w:val="en-US"/>
        </w:rPr>
        <w:t xml:space="preserve">ther methods are </w:t>
      </w:r>
      <w:r w:rsidR="00D73BD2" w:rsidRPr="00FE1806">
        <w:rPr>
          <w:lang w:val="en-US"/>
        </w:rPr>
        <w:t xml:space="preserve">likely to be more (if not much more) </w:t>
      </w:r>
      <w:r w:rsidR="00DA2E8A" w:rsidRPr="00FE1806">
        <w:rPr>
          <w:lang w:val="en-US"/>
        </w:rPr>
        <w:t>effective and efficient</w:t>
      </w:r>
      <w:r w:rsidR="00D73BD2" w:rsidRPr="00FE1806">
        <w:rPr>
          <w:lang w:val="en-US"/>
        </w:rPr>
        <w:t xml:space="preserve"> </w:t>
      </w:r>
      <w:r w:rsidR="00213117">
        <w:rPr>
          <w:lang w:val="en-US"/>
        </w:rPr>
        <w:t xml:space="preserve">in this regard </w:t>
      </w:r>
      <w:r w:rsidR="00D73BD2" w:rsidRPr="00FE1806">
        <w:rPr>
          <w:lang w:val="en-US"/>
        </w:rPr>
        <w:t>(e.g., Li et al., 2021)</w:t>
      </w:r>
      <w:r w:rsidR="00DA2E8A" w:rsidRPr="00FE1806">
        <w:rPr>
          <w:lang w:val="en-US"/>
        </w:rPr>
        <w:t>.</w:t>
      </w:r>
    </w:p>
    <w:p w14:paraId="2F5B1D6C" w14:textId="16E43450" w:rsidR="00104D67" w:rsidRPr="000460E3" w:rsidRDefault="009A3119" w:rsidP="00A459C8">
      <w:pPr>
        <w:spacing w:line="480" w:lineRule="auto"/>
        <w:ind w:firstLine="720"/>
        <w:rPr>
          <w:lang w:val="en-US"/>
        </w:rPr>
      </w:pPr>
      <w:r w:rsidRPr="00FE1806">
        <w:rPr>
          <w:lang w:val="en-US"/>
        </w:rPr>
        <w:t>While t</w:t>
      </w:r>
      <w:r w:rsidR="00AA561C" w:rsidRPr="00FE1806">
        <w:rPr>
          <w:lang w:val="en-US"/>
        </w:rPr>
        <w:t>he effect</w:t>
      </w:r>
      <w:r w:rsidR="0049753D">
        <w:rPr>
          <w:lang w:val="en-US"/>
        </w:rPr>
        <w:t>s</w:t>
      </w:r>
      <w:r w:rsidR="00AA561C" w:rsidRPr="00FE1806">
        <w:rPr>
          <w:lang w:val="en-US"/>
        </w:rPr>
        <w:t xml:space="preserve"> of </w:t>
      </w:r>
      <w:r w:rsidR="00E40901" w:rsidRPr="00FE1806">
        <w:rPr>
          <w:lang w:val="en-US"/>
        </w:rPr>
        <w:t xml:space="preserve">a </w:t>
      </w:r>
      <w:r w:rsidR="00AA561C" w:rsidRPr="00FE1806">
        <w:rPr>
          <w:lang w:val="en-US"/>
        </w:rPr>
        <w:t xml:space="preserve">known </w:t>
      </w:r>
      <w:r w:rsidR="00C70388" w:rsidRPr="00FE1806">
        <w:rPr>
          <w:lang w:val="en-US"/>
        </w:rPr>
        <w:t>cause</w:t>
      </w:r>
      <w:r w:rsidR="00AA561C" w:rsidRPr="00FE1806">
        <w:rPr>
          <w:lang w:val="en-US"/>
        </w:rPr>
        <w:t xml:space="preserve"> can be probed </w:t>
      </w:r>
      <w:r w:rsidR="00C70388" w:rsidRPr="00FE1806">
        <w:rPr>
          <w:lang w:val="en-US"/>
        </w:rPr>
        <w:t xml:space="preserve">with </w:t>
      </w:r>
      <w:r w:rsidR="00AA561C" w:rsidRPr="00FE1806">
        <w:rPr>
          <w:lang w:val="en-US"/>
        </w:rPr>
        <w:t>experiment</w:t>
      </w:r>
      <w:r w:rsidR="00C70388" w:rsidRPr="00FE1806">
        <w:rPr>
          <w:lang w:val="en-US"/>
        </w:rPr>
        <w:t>s</w:t>
      </w:r>
      <w:r w:rsidR="000227A8" w:rsidRPr="00FE1806">
        <w:rPr>
          <w:lang w:val="en-US"/>
        </w:rPr>
        <w:t xml:space="preserve">, </w:t>
      </w:r>
      <w:r w:rsidR="00AE3C47" w:rsidRPr="00FE1806">
        <w:rPr>
          <w:lang w:val="en-US"/>
        </w:rPr>
        <w:t xml:space="preserve">the search for </w:t>
      </w:r>
      <w:r w:rsidR="0049753D">
        <w:rPr>
          <w:lang w:val="en-US"/>
        </w:rPr>
        <w:t>an</w:t>
      </w:r>
      <w:r w:rsidR="0049753D" w:rsidRPr="00FE1806">
        <w:rPr>
          <w:lang w:val="en-US"/>
        </w:rPr>
        <w:t xml:space="preserve"> </w:t>
      </w:r>
      <w:r w:rsidR="00AE3C47" w:rsidRPr="00FE1806">
        <w:rPr>
          <w:lang w:val="en-US"/>
        </w:rPr>
        <w:t>unknown cause reverses the process and searches backwards from observed effects (Holland &amp; Rubin, 1988; Pearl, 2009)</w:t>
      </w:r>
      <w:r w:rsidR="00CD11E2" w:rsidRPr="00FE1806">
        <w:rPr>
          <w:lang w:val="en-US"/>
        </w:rPr>
        <w:t>.</w:t>
      </w:r>
      <w:r w:rsidR="00795215" w:rsidRPr="00FE1806">
        <w:rPr>
          <w:lang w:val="en-US"/>
        </w:rPr>
        <w:t xml:space="preserve"> </w:t>
      </w:r>
      <w:r w:rsidR="002C5876">
        <w:rPr>
          <w:lang w:val="en-US"/>
        </w:rPr>
        <w:t xml:space="preserve">In such cases, </w:t>
      </w:r>
      <w:r w:rsidR="00795215" w:rsidRPr="00FE1806">
        <w:rPr>
          <w:lang w:val="en-US"/>
        </w:rPr>
        <w:t xml:space="preserve">methods </w:t>
      </w:r>
      <w:r w:rsidR="002C5876">
        <w:rPr>
          <w:lang w:val="en-US"/>
        </w:rPr>
        <w:t xml:space="preserve">other than experiments </w:t>
      </w:r>
      <w:r w:rsidR="00795215" w:rsidRPr="00FE1806">
        <w:rPr>
          <w:lang w:val="en-US"/>
        </w:rPr>
        <w:t>come into play.</w:t>
      </w:r>
      <w:r w:rsidR="00AE3C47" w:rsidRPr="00FE1806">
        <w:rPr>
          <w:lang w:val="en-US"/>
        </w:rPr>
        <w:t xml:space="preserve"> </w:t>
      </w:r>
      <w:r w:rsidR="00CD11E2" w:rsidRPr="00FE1806">
        <w:rPr>
          <w:lang w:val="en-US"/>
        </w:rPr>
        <w:t>D</w:t>
      </w:r>
      <w:r w:rsidR="005C51B3" w:rsidRPr="00FE1806">
        <w:rPr>
          <w:lang w:val="en-US"/>
        </w:rPr>
        <w:t>iscover</w:t>
      </w:r>
      <w:r w:rsidR="00CD11E2" w:rsidRPr="00FE1806">
        <w:rPr>
          <w:lang w:val="en-US"/>
        </w:rPr>
        <w:t xml:space="preserve">ing </w:t>
      </w:r>
      <w:r w:rsidR="00CD11E2" w:rsidRPr="000460E3">
        <w:rPr>
          <w:lang w:val="en-US"/>
        </w:rPr>
        <w:t xml:space="preserve">mechanisms </w:t>
      </w:r>
      <w:r w:rsidR="00AE3C47" w:rsidRPr="000460E3">
        <w:rPr>
          <w:lang w:val="en-US"/>
        </w:rPr>
        <w:t xml:space="preserve">in dynamic systems </w:t>
      </w:r>
      <w:r w:rsidR="000227A8" w:rsidRPr="000460E3">
        <w:rPr>
          <w:lang w:val="en-US"/>
        </w:rPr>
        <w:t>requires</w:t>
      </w:r>
      <w:r w:rsidR="005C51B3" w:rsidRPr="000460E3">
        <w:rPr>
          <w:lang w:val="en-US"/>
        </w:rPr>
        <w:t xml:space="preserve"> the investigative strategies of </w:t>
      </w:r>
      <w:r w:rsidR="006636CD" w:rsidRPr="000460E3">
        <w:rPr>
          <w:lang w:val="en-US"/>
        </w:rPr>
        <w:t>decomposition</w:t>
      </w:r>
      <w:r w:rsidR="005C51B3" w:rsidRPr="000460E3">
        <w:rPr>
          <w:lang w:val="en-US"/>
        </w:rPr>
        <w:t xml:space="preserve"> and localization</w:t>
      </w:r>
      <w:r w:rsidR="00656303" w:rsidRPr="000460E3">
        <w:rPr>
          <w:lang w:val="en-US"/>
        </w:rPr>
        <w:t xml:space="preserve"> (Bechtel </w:t>
      </w:r>
      <w:r w:rsidR="002C5876" w:rsidRPr="000460E3">
        <w:rPr>
          <w:lang w:val="en-US"/>
        </w:rPr>
        <w:t xml:space="preserve">&amp; </w:t>
      </w:r>
      <w:r w:rsidR="00656303" w:rsidRPr="000460E3">
        <w:rPr>
          <w:lang w:val="en-US"/>
        </w:rPr>
        <w:t xml:space="preserve">Richardson, 2010). </w:t>
      </w:r>
      <w:r w:rsidR="000460E3" w:rsidRPr="000460E3">
        <w:rPr>
          <w:lang w:val="en-US"/>
        </w:rPr>
        <w:t>Decomposition attempts to explain a system’s behavior functionally, in terms of interactions between independent sub-units. Localization then attempts to physically locate these sub-units</w:t>
      </w:r>
      <w:r w:rsidR="000460E3" w:rsidRPr="000460E3">
        <w:rPr>
          <w:color w:val="000000"/>
          <w:shd w:val="clear" w:color="auto" w:fill="FFFFFF"/>
          <w:lang w:val="en-US"/>
        </w:rPr>
        <w:t>.</w:t>
      </w:r>
      <w:r w:rsidR="000460E3" w:rsidRPr="000460E3">
        <w:rPr>
          <w:lang w:val="en-US"/>
        </w:rPr>
        <w:t xml:space="preserve"> For example, to understand language processing we might distinguish between semantic and syntactic processing, and between speech comprehension and speech production, and then attempt to identify which parts of the brain are responsible for these functions. The </w:t>
      </w:r>
      <w:r w:rsidR="00944556">
        <w:rPr>
          <w:lang w:val="en-US"/>
        </w:rPr>
        <w:t>approach is</w:t>
      </w:r>
      <w:r w:rsidR="000460E3" w:rsidRPr="000460E3">
        <w:rPr>
          <w:lang w:val="en-US"/>
        </w:rPr>
        <w:t xml:space="preserve"> heuristic and iterative. Often, as in the language example, even though initial guesses are too simple, they serve to direct more fruitful follow-up </w:t>
      </w:r>
      <w:r w:rsidR="00094B5C">
        <w:rPr>
          <w:lang w:val="en-US"/>
        </w:rPr>
        <w:t>work</w:t>
      </w:r>
      <w:r w:rsidR="000460E3" w:rsidRPr="000460E3">
        <w:rPr>
          <w:lang w:val="en-US"/>
        </w:rPr>
        <w:t xml:space="preserve">. The </w:t>
      </w:r>
      <w:r w:rsidR="00944556">
        <w:rPr>
          <w:lang w:val="en-US"/>
        </w:rPr>
        <w:t>approach</w:t>
      </w:r>
      <w:r w:rsidR="000460E3" w:rsidRPr="000460E3">
        <w:rPr>
          <w:lang w:val="en-US"/>
        </w:rPr>
        <w:t xml:space="preserve"> may also be extended to more integrated systems, in which sub-units are less functionally independent.</w:t>
      </w:r>
      <w:r w:rsidR="000460E3" w:rsidRPr="000460E3">
        <w:rPr>
          <w:color w:val="000000"/>
          <w:shd w:val="clear" w:color="auto" w:fill="FFFFFF"/>
          <w:lang w:val="en-US"/>
        </w:rPr>
        <w:t xml:space="preserve"> All of this requires</w:t>
      </w:r>
      <w:r w:rsidR="000460E3" w:rsidRPr="000460E3">
        <w:rPr>
          <w:lang w:val="en-US"/>
        </w:rPr>
        <w:t xml:space="preserve"> scientists to ‘drill down’. The goal is not to establish an average treatment effect, but rather to tease out a mechanism’s </w:t>
      </w:r>
      <w:r w:rsidR="000460E3" w:rsidRPr="000460E3">
        <w:rPr>
          <w:lang w:val="en-US"/>
        </w:rPr>
        <w:lastRenderedPageBreak/>
        <w:t>structure: its parts, locations, and how they interact. Simple randomized trials are ill-suited to this task</w:t>
      </w:r>
      <w:r w:rsidR="00656303" w:rsidRPr="000460E3">
        <w:rPr>
          <w:lang w:val="en-US"/>
        </w:rPr>
        <w:t>.</w:t>
      </w:r>
    </w:p>
    <w:p w14:paraId="129E5E92" w14:textId="5A3796E1" w:rsidR="00CC268D" w:rsidRPr="00FE1806" w:rsidRDefault="00815416" w:rsidP="00726DF5">
      <w:pPr>
        <w:spacing w:line="480" w:lineRule="auto"/>
        <w:ind w:firstLine="720"/>
        <w:rPr>
          <w:lang w:val="en-US"/>
        </w:rPr>
      </w:pPr>
      <w:r w:rsidRPr="00FE1806">
        <w:rPr>
          <w:lang w:val="en-US"/>
        </w:rPr>
        <w:t xml:space="preserve">There are other important causal structures besides mechanisms. </w:t>
      </w:r>
      <w:r w:rsidR="00A054F9" w:rsidRPr="00FE1806">
        <w:rPr>
          <w:lang w:val="en-US"/>
        </w:rPr>
        <w:t xml:space="preserve">One is the </w:t>
      </w:r>
      <w:r w:rsidR="00A054F9" w:rsidRPr="00FE1806">
        <w:rPr>
          <w:i/>
          <w:iCs/>
          <w:lang w:val="en-US"/>
        </w:rPr>
        <w:t>pathway</w:t>
      </w:r>
      <w:r w:rsidR="004A6BDC" w:rsidRPr="00FE1806">
        <w:rPr>
          <w:lang w:val="en-US"/>
        </w:rPr>
        <w:t xml:space="preserve">, when </w:t>
      </w:r>
      <w:r w:rsidRPr="00FE1806">
        <w:rPr>
          <w:lang w:val="en-US"/>
        </w:rPr>
        <w:t xml:space="preserve">it useful to see </w:t>
      </w:r>
      <w:r w:rsidR="004A6BDC" w:rsidRPr="00FE1806">
        <w:rPr>
          <w:lang w:val="en-US"/>
        </w:rPr>
        <w:t>a</w:t>
      </w:r>
      <w:r w:rsidR="00A054F9" w:rsidRPr="00FE1806">
        <w:rPr>
          <w:lang w:val="en-US"/>
        </w:rPr>
        <w:t xml:space="preserve"> target system </w:t>
      </w:r>
      <w:r w:rsidRPr="00FE1806">
        <w:rPr>
          <w:lang w:val="en-US"/>
        </w:rPr>
        <w:t>a</w:t>
      </w:r>
      <w:r w:rsidR="004A6BDC" w:rsidRPr="00FE1806">
        <w:rPr>
          <w:lang w:val="en-US"/>
        </w:rPr>
        <w:t xml:space="preserve">s </w:t>
      </w:r>
      <w:r w:rsidR="002E0FAD" w:rsidRPr="00FE1806">
        <w:rPr>
          <w:lang w:val="en-US"/>
        </w:rPr>
        <w:t xml:space="preserve">analogous </w:t>
      </w:r>
      <w:r w:rsidR="00A054F9" w:rsidRPr="00FE1806">
        <w:rPr>
          <w:lang w:val="en-US"/>
        </w:rPr>
        <w:t>to our ordinary conception of roadways, highways, and city streets</w:t>
      </w:r>
      <w:r w:rsidR="004A6BDC" w:rsidRPr="00FE1806">
        <w:rPr>
          <w:lang w:val="en-US"/>
        </w:rPr>
        <w:t xml:space="preserve"> (Ross, 2021).</w:t>
      </w:r>
      <w:r w:rsidR="00C71334" w:rsidRPr="00FE1806">
        <w:rPr>
          <w:lang w:val="en-US"/>
        </w:rPr>
        <w:t xml:space="preserve"> </w:t>
      </w:r>
      <w:r w:rsidRPr="00FE1806">
        <w:rPr>
          <w:lang w:val="en-US"/>
        </w:rPr>
        <w:t xml:space="preserve">Unlike with mechanisms, the emphasis is on some entity’s route and flow. </w:t>
      </w:r>
      <w:r w:rsidR="004A6BDC" w:rsidRPr="00FE1806">
        <w:rPr>
          <w:lang w:val="en-US"/>
        </w:rPr>
        <w:t>An</w:t>
      </w:r>
      <w:r w:rsidR="00A054F9" w:rsidRPr="00FE1806">
        <w:rPr>
          <w:lang w:val="en-US"/>
        </w:rPr>
        <w:t xml:space="preserve"> example is anatomic pathways that capture physical routes, which in turn outline causal routes such as lymphatic pathways, blood vessels, and nerve tracts. Another example is metabolic pathways that capture a sequence of steps in the conversion of some initial metabolic substrate into a final downstream product. One </w:t>
      </w:r>
      <w:r w:rsidR="00607AF4" w:rsidRPr="00FE1806">
        <w:rPr>
          <w:lang w:val="en-US"/>
        </w:rPr>
        <w:t xml:space="preserve">common pathway model in developmental psychology </w:t>
      </w:r>
      <w:r w:rsidR="00A054F9" w:rsidRPr="00FE1806">
        <w:rPr>
          <w:lang w:val="en-US"/>
        </w:rPr>
        <w:t xml:space="preserve">is the </w:t>
      </w:r>
      <w:r w:rsidR="00A054F9" w:rsidRPr="00FE1806">
        <w:rPr>
          <w:i/>
          <w:iCs/>
          <w:lang w:val="en-US"/>
        </w:rPr>
        <w:t>cascade</w:t>
      </w:r>
      <w:r w:rsidR="00A054F9" w:rsidRPr="00FE1806">
        <w:rPr>
          <w:lang w:val="en-US"/>
        </w:rPr>
        <w:t>, whe</w:t>
      </w:r>
      <w:r w:rsidR="00607AF4" w:rsidRPr="00FE1806">
        <w:rPr>
          <w:lang w:val="en-US"/>
        </w:rPr>
        <w:t>rein</w:t>
      </w:r>
      <w:r w:rsidR="00A054F9" w:rsidRPr="00FE1806">
        <w:rPr>
          <w:lang w:val="en-US"/>
        </w:rPr>
        <w:t xml:space="preserve"> one step triggers </w:t>
      </w:r>
      <w:r w:rsidR="002F3DC2" w:rsidRPr="00FE1806">
        <w:rPr>
          <w:lang w:val="en-US"/>
        </w:rPr>
        <w:t>the next step</w:t>
      </w:r>
      <w:r w:rsidR="00A054F9" w:rsidRPr="00FE1806">
        <w:rPr>
          <w:lang w:val="en-US"/>
        </w:rPr>
        <w:t xml:space="preserve"> in </w:t>
      </w:r>
      <w:r w:rsidR="002F3DC2" w:rsidRPr="00FE1806">
        <w:rPr>
          <w:lang w:val="en-US"/>
        </w:rPr>
        <w:t xml:space="preserve">a </w:t>
      </w:r>
      <w:r w:rsidR="004D123E" w:rsidRPr="00FE1806">
        <w:rPr>
          <w:lang w:val="en-US"/>
        </w:rPr>
        <w:t>sequential</w:t>
      </w:r>
      <w:r w:rsidR="00A054F9" w:rsidRPr="00FE1806">
        <w:rPr>
          <w:lang w:val="en-US"/>
        </w:rPr>
        <w:t xml:space="preserve"> fashion, constrained and stimulated in such a way as to achieve a certain overall effect or function. </w:t>
      </w:r>
      <w:r w:rsidRPr="00FE1806">
        <w:rPr>
          <w:lang w:val="en-US"/>
        </w:rPr>
        <w:t>To discover these structures</w:t>
      </w:r>
      <w:r w:rsidR="00A054F9" w:rsidRPr="00FE1806">
        <w:rPr>
          <w:lang w:val="en-US"/>
        </w:rPr>
        <w:t>, we need deep programmatic research that includes many methods, not simply a never-ending series of experimental studies.</w:t>
      </w:r>
    </w:p>
    <w:p w14:paraId="6D49C982" w14:textId="49B776B4" w:rsidR="00F06EF0" w:rsidRPr="00FE1806" w:rsidRDefault="00C358EF" w:rsidP="00A459C8">
      <w:pPr>
        <w:spacing w:line="480" w:lineRule="auto"/>
        <w:rPr>
          <w:b/>
          <w:bCs/>
          <w:lang w:val="en-US"/>
        </w:rPr>
      </w:pPr>
      <w:r w:rsidRPr="00FE1806">
        <w:rPr>
          <w:b/>
          <w:bCs/>
          <w:lang w:val="en-US"/>
        </w:rPr>
        <w:t xml:space="preserve">Inferring Causality with </w:t>
      </w:r>
      <w:r w:rsidR="003B6A83" w:rsidRPr="00FE1806">
        <w:rPr>
          <w:b/>
          <w:bCs/>
          <w:lang w:val="en-US"/>
        </w:rPr>
        <w:t>Non</w:t>
      </w:r>
      <w:r w:rsidR="00BB37FA" w:rsidRPr="00FE1806">
        <w:rPr>
          <w:b/>
          <w:bCs/>
          <w:lang w:val="en-US"/>
        </w:rPr>
        <w:t>-</w:t>
      </w:r>
      <w:r w:rsidR="003B6A83" w:rsidRPr="00FE1806">
        <w:rPr>
          <w:b/>
          <w:bCs/>
          <w:lang w:val="en-US"/>
        </w:rPr>
        <w:t xml:space="preserve">experimental </w:t>
      </w:r>
      <w:r w:rsidR="00C33593" w:rsidRPr="00FE1806">
        <w:rPr>
          <w:b/>
          <w:bCs/>
          <w:lang w:val="en-US"/>
        </w:rPr>
        <w:t>Methods</w:t>
      </w:r>
    </w:p>
    <w:p w14:paraId="0A3E198A" w14:textId="2A67E324" w:rsidR="008B5195" w:rsidRPr="00FE1806" w:rsidRDefault="003B6A83" w:rsidP="00A459C8">
      <w:pPr>
        <w:spacing w:line="480" w:lineRule="auto"/>
        <w:ind w:firstLine="720"/>
        <w:rPr>
          <w:lang w:val="en-US"/>
        </w:rPr>
      </w:pPr>
      <w:r w:rsidRPr="00FE1806">
        <w:rPr>
          <w:lang w:val="en-US"/>
        </w:rPr>
        <w:t xml:space="preserve">In psychology, there is </w:t>
      </w:r>
      <w:r w:rsidR="008B5195" w:rsidRPr="00FE1806">
        <w:rPr>
          <w:lang w:val="en-US"/>
        </w:rPr>
        <w:t xml:space="preserve">often </w:t>
      </w:r>
      <w:r w:rsidRPr="00FE1806">
        <w:rPr>
          <w:lang w:val="en-US"/>
        </w:rPr>
        <w:t>a taboo against</w:t>
      </w:r>
      <w:r w:rsidR="00F06EF0" w:rsidRPr="00FE1806">
        <w:rPr>
          <w:lang w:val="en-US"/>
        </w:rPr>
        <w:t xml:space="preserve"> </w:t>
      </w:r>
      <w:r w:rsidR="008B5195" w:rsidRPr="00FE1806">
        <w:rPr>
          <w:lang w:val="en-US"/>
        </w:rPr>
        <w:t xml:space="preserve">the view </w:t>
      </w:r>
      <w:r w:rsidR="00F06EF0" w:rsidRPr="00FE1806">
        <w:rPr>
          <w:lang w:val="en-US"/>
        </w:rPr>
        <w:t>that non</w:t>
      </w:r>
      <w:r w:rsidR="00823404" w:rsidRPr="00FE1806">
        <w:rPr>
          <w:lang w:val="en-US"/>
        </w:rPr>
        <w:t>-</w:t>
      </w:r>
      <w:r w:rsidR="00F06EF0" w:rsidRPr="00FE1806">
        <w:rPr>
          <w:lang w:val="en-US"/>
        </w:rPr>
        <w:t>experimental results inform us about causality</w:t>
      </w:r>
      <w:r w:rsidRPr="00FE1806">
        <w:rPr>
          <w:lang w:val="en-US"/>
        </w:rPr>
        <w:t xml:space="preserve"> (Grosz, Rohrer, &amp; Thoemmes, 2020</w:t>
      </w:r>
      <w:r w:rsidR="00E72C1C" w:rsidRPr="00FE1806">
        <w:rPr>
          <w:lang w:val="en-US"/>
        </w:rPr>
        <w:t>. But they do</w:t>
      </w:r>
      <w:r w:rsidR="00823404" w:rsidRPr="00FE1806">
        <w:rPr>
          <w:lang w:val="en-US"/>
        </w:rPr>
        <w:t xml:space="preserve">. </w:t>
      </w:r>
      <w:r w:rsidR="00D54939" w:rsidRPr="00FE1806">
        <w:rPr>
          <w:lang w:val="en-US"/>
        </w:rPr>
        <w:t>When longitudinal research</w:t>
      </w:r>
      <w:r w:rsidR="00D21867" w:rsidRPr="00FE1806">
        <w:rPr>
          <w:lang w:val="en-US"/>
        </w:rPr>
        <w:t>,</w:t>
      </w:r>
      <w:r w:rsidR="00D54939" w:rsidRPr="00FE1806">
        <w:rPr>
          <w:lang w:val="en-US"/>
        </w:rPr>
        <w:t xml:space="preserve"> </w:t>
      </w:r>
      <w:r w:rsidR="008B5195" w:rsidRPr="00FE1806">
        <w:rPr>
          <w:lang w:val="en-US"/>
        </w:rPr>
        <w:t>for example</w:t>
      </w:r>
      <w:r w:rsidR="00D21867" w:rsidRPr="00FE1806">
        <w:rPr>
          <w:lang w:val="en-US"/>
        </w:rPr>
        <w:t>,</w:t>
      </w:r>
      <w:r w:rsidR="008B5195" w:rsidRPr="00FE1806">
        <w:rPr>
          <w:lang w:val="en-US"/>
        </w:rPr>
        <w:t xml:space="preserve"> repeatedly support</w:t>
      </w:r>
      <w:r w:rsidR="00D21867" w:rsidRPr="00FE1806">
        <w:rPr>
          <w:lang w:val="en-US"/>
        </w:rPr>
        <w:t>s</w:t>
      </w:r>
      <w:r w:rsidR="00D54939" w:rsidRPr="00FE1806">
        <w:rPr>
          <w:lang w:val="en-US"/>
        </w:rPr>
        <w:t xml:space="preserve"> directional associations</w:t>
      </w:r>
      <w:r w:rsidR="00E72C1C" w:rsidRPr="00FE1806">
        <w:rPr>
          <w:lang w:val="en-US"/>
        </w:rPr>
        <w:t>,</w:t>
      </w:r>
      <w:r w:rsidR="00D54939" w:rsidRPr="00FE1806">
        <w:rPr>
          <w:lang w:val="en-US"/>
        </w:rPr>
        <w:t xml:space="preserve"> and known third</w:t>
      </w:r>
      <w:r w:rsidR="008B5195" w:rsidRPr="00FE1806">
        <w:rPr>
          <w:lang w:val="en-US"/>
        </w:rPr>
        <w:t>-</w:t>
      </w:r>
      <w:r w:rsidR="00D54939" w:rsidRPr="00FE1806">
        <w:rPr>
          <w:lang w:val="en-US"/>
        </w:rPr>
        <w:t>variable explanations are controlled</w:t>
      </w:r>
      <w:r w:rsidR="00C358EF" w:rsidRPr="00FE1806">
        <w:rPr>
          <w:lang w:val="en-US"/>
        </w:rPr>
        <w:t xml:space="preserve"> </w:t>
      </w:r>
      <w:r w:rsidR="00E72C1C" w:rsidRPr="00FE1806">
        <w:rPr>
          <w:lang w:val="en-US"/>
        </w:rPr>
        <w:t>for</w:t>
      </w:r>
      <w:r w:rsidR="00D54939" w:rsidRPr="00FE1806">
        <w:rPr>
          <w:lang w:val="en-US"/>
        </w:rPr>
        <w:t xml:space="preserve">, </w:t>
      </w:r>
      <w:r w:rsidR="008B5195" w:rsidRPr="00FE1806">
        <w:rPr>
          <w:lang w:val="en-US"/>
        </w:rPr>
        <w:t xml:space="preserve">the causal </w:t>
      </w:r>
      <w:r w:rsidR="00D54939" w:rsidRPr="00FE1806">
        <w:rPr>
          <w:lang w:val="en-US"/>
        </w:rPr>
        <w:t>implication</w:t>
      </w:r>
      <w:r w:rsidR="008B5195" w:rsidRPr="00FE1806">
        <w:rPr>
          <w:lang w:val="en-US"/>
        </w:rPr>
        <w:t>s should be taken seriously</w:t>
      </w:r>
      <w:r w:rsidR="00D54939" w:rsidRPr="00FE1806">
        <w:rPr>
          <w:lang w:val="en-US"/>
        </w:rPr>
        <w:t xml:space="preserve">. </w:t>
      </w:r>
    </w:p>
    <w:p w14:paraId="01B0E5C1" w14:textId="62DFF2E1" w:rsidR="003B6A83" w:rsidRPr="00FE1806" w:rsidRDefault="0055701A" w:rsidP="00A459C8">
      <w:pPr>
        <w:spacing w:line="480" w:lineRule="auto"/>
        <w:ind w:firstLine="720"/>
        <w:rPr>
          <w:lang w:val="en-US"/>
        </w:rPr>
      </w:pPr>
      <w:r w:rsidRPr="00FE1806">
        <w:rPr>
          <w:lang w:val="en-US"/>
        </w:rPr>
        <w:t>A</w:t>
      </w:r>
      <w:r w:rsidR="003B6A83" w:rsidRPr="00FE1806">
        <w:rPr>
          <w:lang w:val="en-US"/>
        </w:rPr>
        <w:t>cross the sciences, many different methods besides experiments are used for causal inference: causal inference from observational statistics</w:t>
      </w:r>
      <w:r w:rsidR="008B5195" w:rsidRPr="00FE1806">
        <w:rPr>
          <w:lang w:val="en-US"/>
        </w:rPr>
        <w:t>;</w:t>
      </w:r>
      <w:r w:rsidR="003B6A83" w:rsidRPr="00FE1806">
        <w:rPr>
          <w:lang w:val="en-US"/>
        </w:rPr>
        <w:t xml:space="preserve"> qualitative methods such as interviews and ethnographic observation</w:t>
      </w:r>
      <w:r w:rsidR="008B5195" w:rsidRPr="00FE1806">
        <w:rPr>
          <w:lang w:val="en-US"/>
        </w:rPr>
        <w:t>;</w:t>
      </w:r>
      <w:r w:rsidR="003B6A83" w:rsidRPr="00FE1806">
        <w:rPr>
          <w:lang w:val="en-US"/>
        </w:rPr>
        <w:t xml:space="preserve"> questionnaires</w:t>
      </w:r>
      <w:r w:rsidR="008B5195" w:rsidRPr="00FE1806">
        <w:rPr>
          <w:lang w:val="en-US"/>
        </w:rPr>
        <w:t>;</w:t>
      </w:r>
      <w:r w:rsidR="003B6A83" w:rsidRPr="00FE1806">
        <w:rPr>
          <w:lang w:val="en-US"/>
        </w:rPr>
        <w:t xml:space="preserve"> small-</w:t>
      </w:r>
      <w:r w:rsidR="003B6A83" w:rsidRPr="00FE1806">
        <w:rPr>
          <w:i/>
          <w:iCs/>
          <w:lang w:val="en-US"/>
        </w:rPr>
        <w:t>N</w:t>
      </w:r>
      <w:r w:rsidR="003B6A83" w:rsidRPr="00FE1806">
        <w:rPr>
          <w:lang w:val="en-US"/>
        </w:rPr>
        <w:t xml:space="preserve"> causal inference such as qualitative comparative analysis</w:t>
      </w:r>
      <w:r w:rsidR="008B5195" w:rsidRPr="00FE1806">
        <w:rPr>
          <w:lang w:val="en-US"/>
        </w:rPr>
        <w:t>;</w:t>
      </w:r>
      <w:r w:rsidR="003B6A83" w:rsidRPr="00FE1806">
        <w:rPr>
          <w:lang w:val="en-US"/>
        </w:rPr>
        <w:t xml:space="preserve"> causal process tracing</w:t>
      </w:r>
      <w:r w:rsidR="008B5195" w:rsidRPr="00FE1806">
        <w:rPr>
          <w:lang w:val="en-US"/>
        </w:rPr>
        <w:t>;</w:t>
      </w:r>
      <w:r w:rsidR="003B6A83" w:rsidRPr="00FE1806">
        <w:rPr>
          <w:lang w:val="en-US"/>
        </w:rPr>
        <w:t xml:space="preserve"> machine learning from big data</w:t>
      </w:r>
      <w:r w:rsidR="008B5195" w:rsidRPr="00FE1806">
        <w:rPr>
          <w:lang w:val="en-US"/>
        </w:rPr>
        <w:t>;</w:t>
      </w:r>
      <w:r w:rsidR="003B6A83" w:rsidRPr="00FE1806">
        <w:rPr>
          <w:lang w:val="en-US"/>
        </w:rPr>
        <w:t xml:space="preserve"> natural and quasi-experiments</w:t>
      </w:r>
      <w:r w:rsidR="008B5195" w:rsidRPr="00FE1806">
        <w:rPr>
          <w:lang w:val="en-US"/>
        </w:rPr>
        <w:t>;</w:t>
      </w:r>
      <w:r w:rsidR="00E12D93" w:rsidRPr="00FE1806">
        <w:rPr>
          <w:lang w:val="en-US"/>
        </w:rPr>
        <w:t xml:space="preserve"> a</w:t>
      </w:r>
      <w:r w:rsidR="00823404" w:rsidRPr="00FE1806">
        <w:rPr>
          <w:lang w:val="en-US"/>
        </w:rPr>
        <w:t>s well as</w:t>
      </w:r>
      <w:r w:rsidR="00E12D93" w:rsidRPr="00FE1806">
        <w:rPr>
          <w:lang w:val="en-US"/>
        </w:rPr>
        <w:t xml:space="preserve"> the methods applied to non</w:t>
      </w:r>
      <w:r w:rsidR="00823404" w:rsidRPr="00FE1806">
        <w:rPr>
          <w:lang w:val="en-US"/>
        </w:rPr>
        <w:t>-</w:t>
      </w:r>
      <w:r w:rsidR="00E12D93" w:rsidRPr="00FE1806">
        <w:rPr>
          <w:lang w:val="en-US"/>
        </w:rPr>
        <w:t xml:space="preserve">linear </w:t>
      </w:r>
      <w:r w:rsidR="00534599" w:rsidRPr="00FE1806">
        <w:rPr>
          <w:lang w:val="en-US"/>
        </w:rPr>
        <w:t>dynamic</w:t>
      </w:r>
      <w:r w:rsidR="00E12D93" w:rsidRPr="00FE1806">
        <w:rPr>
          <w:lang w:val="en-US"/>
        </w:rPr>
        <w:t xml:space="preserve"> systems already mentioned</w:t>
      </w:r>
      <w:r w:rsidR="003B6A83" w:rsidRPr="00FE1806">
        <w:rPr>
          <w:lang w:val="en-US"/>
        </w:rPr>
        <w:t xml:space="preserve">. </w:t>
      </w:r>
      <w:r w:rsidR="003B6A83" w:rsidRPr="00FE1806">
        <w:rPr>
          <w:lang w:val="en-US"/>
        </w:rPr>
        <w:lastRenderedPageBreak/>
        <w:t xml:space="preserve">Just like experiments, each of these </w:t>
      </w:r>
      <w:r w:rsidR="004F124A" w:rsidRPr="00FE1806">
        <w:rPr>
          <w:lang w:val="en-US"/>
        </w:rPr>
        <w:t xml:space="preserve">methods </w:t>
      </w:r>
      <w:r w:rsidR="003B6A83" w:rsidRPr="00FE1806">
        <w:rPr>
          <w:lang w:val="en-US"/>
        </w:rPr>
        <w:t>has its own strengths and weaknesses</w:t>
      </w:r>
      <w:r w:rsidR="00E72C1C" w:rsidRPr="00FE1806">
        <w:rPr>
          <w:lang w:val="en-US"/>
        </w:rPr>
        <w:t>,</w:t>
      </w:r>
      <w:r w:rsidR="003B6A83" w:rsidRPr="00FE1806">
        <w:rPr>
          <w:lang w:val="en-US"/>
        </w:rPr>
        <w:t xml:space="preserve"> each has a community of practitioners</w:t>
      </w:r>
      <w:r w:rsidR="00E72C1C" w:rsidRPr="00FE1806">
        <w:rPr>
          <w:lang w:val="en-US"/>
        </w:rPr>
        <w:t>,</w:t>
      </w:r>
      <w:r w:rsidR="003B6A83" w:rsidRPr="00FE1806">
        <w:rPr>
          <w:lang w:val="en-US"/>
        </w:rPr>
        <w:t xml:space="preserve"> and each has a developed and rigorous methodological literature. It would be insular</w:t>
      </w:r>
      <w:r w:rsidR="004F124A" w:rsidRPr="00FE1806">
        <w:rPr>
          <w:lang w:val="en-US"/>
        </w:rPr>
        <w:t>, to say the least,</w:t>
      </w:r>
      <w:r w:rsidR="003B6A83" w:rsidRPr="00FE1806">
        <w:rPr>
          <w:lang w:val="en-US"/>
        </w:rPr>
        <w:t xml:space="preserve"> to reject all of them out of hand.</w:t>
      </w:r>
    </w:p>
    <w:p w14:paraId="0DBB31A4" w14:textId="4F2143A4" w:rsidR="00E5416C" w:rsidRPr="00FE1806" w:rsidRDefault="00CD6F88" w:rsidP="00F65E64">
      <w:pPr>
        <w:spacing w:line="480" w:lineRule="auto"/>
        <w:ind w:firstLine="720"/>
        <w:rPr>
          <w:lang w:val="en-US"/>
        </w:rPr>
      </w:pPr>
      <w:r w:rsidRPr="00FE1806">
        <w:rPr>
          <w:lang w:val="en-US"/>
        </w:rPr>
        <w:t xml:space="preserve">Pearl (2009; Pearl, </w:t>
      </w:r>
      <w:proofErr w:type="spellStart"/>
      <w:r w:rsidRPr="00FE1806">
        <w:rPr>
          <w:lang w:val="en-US"/>
        </w:rPr>
        <w:t>Glymour</w:t>
      </w:r>
      <w:proofErr w:type="spellEnd"/>
      <w:r w:rsidRPr="00FE1806">
        <w:rPr>
          <w:lang w:val="en-US"/>
        </w:rPr>
        <w:t>, &amp; Jewell, 2016) has developed a powerful graph</w:t>
      </w:r>
      <w:r w:rsidR="002003D7" w:rsidRPr="00FE1806">
        <w:rPr>
          <w:lang w:val="en-US"/>
        </w:rPr>
        <w:t>-</w:t>
      </w:r>
      <w:r w:rsidRPr="00FE1806">
        <w:rPr>
          <w:lang w:val="en-US"/>
        </w:rPr>
        <w:t xml:space="preserve">theoretic approach, </w:t>
      </w:r>
      <w:r w:rsidR="003B6A83" w:rsidRPr="00FE1806">
        <w:rPr>
          <w:lang w:val="en-US"/>
        </w:rPr>
        <w:t>which, given certain assumptions, offer</w:t>
      </w:r>
      <w:r w:rsidRPr="00FE1806">
        <w:rPr>
          <w:lang w:val="en-US"/>
        </w:rPr>
        <w:t>s</w:t>
      </w:r>
      <w:r w:rsidR="003B6A83" w:rsidRPr="00FE1806">
        <w:rPr>
          <w:lang w:val="en-US"/>
        </w:rPr>
        <w:t xml:space="preserve"> a formal calculus for causal inference</w:t>
      </w:r>
      <w:r w:rsidR="00DD605C" w:rsidRPr="00FE1806">
        <w:rPr>
          <w:lang w:val="en-US"/>
        </w:rPr>
        <w:t xml:space="preserve"> from statistics</w:t>
      </w:r>
      <w:r w:rsidR="00593C7A" w:rsidRPr="00FE1806">
        <w:rPr>
          <w:lang w:val="en-US"/>
        </w:rPr>
        <w:t>.</w:t>
      </w:r>
      <w:r w:rsidR="000D0759" w:rsidRPr="00FE1806">
        <w:rPr>
          <w:lang w:val="en-US"/>
        </w:rPr>
        <w:t xml:space="preserve"> </w:t>
      </w:r>
      <w:r w:rsidR="00727490" w:rsidRPr="00FE1806">
        <w:rPr>
          <w:lang w:val="en-US"/>
        </w:rPr>
        <w:t>Other r</w:t>
      </w:r>
      <w:r w:rsidR="00264EEA" w:rsidRPr="00FE1806">
        <w:rPr>
          <w:lang w:val="en-US"/>
        </w:rPr>
        <w:t>esearch methods that</w:t>
      </w:r>
      <w:r w:rsidRPr="00FE1806">
        <w:rPr>
          <w:lang w:val="en-US"/>
        </w:rPr>
        <w:t xml:space="preserve"> </w:t>
      </w:r>
      <w:r w:rsidR="00593C7A" w:rsidRPr="00FE1806">
        <w:rPr>
          <w:lang w:val="en-US"/>
        </w:rPr>
        <w:t>were</w:t>
      </w:r>
      <w:r w:rsidRPr="00FE1806">
        <w:rPr>
          <w:lang w:val="en-US"/>
        </w:rPr>
        <w:t xml:space="preserve"> developed </w:t>
      </w:r>
      <w:r w:rsidR="00593C7A" w:rsidRPr="00FE1806">
        <w:rPr>
          <w:lang w:val="en-US"/>
        </w:rPr>
        <w:t>originally</w:t>
      </w:r>
      <w:r w:rsidRPr="00FE1806">
        <w:rPr>
          <w:lang w:val="en-US"/>
        </w:rPr>
        <w:t xml:space="preserve"> in other disciplines have </w:t>
      </w:r>
      <w:r w:rsidR="007676FD" w:rsidRPr="00FE1806">
        <w:rPr>
          <w:lang w:val="en-US"/>
        </w:rPr>
        <w:t xml:space="preserve">also </w:t>
      </w:r>
      <w:r w:rsidRPr="00FE1806">
        <w:rPr>
          <w:lang w:val="en-US"/>
        </w:rPr>
        <w:t>been</w:t>
      </w:r>
      <w:r w:rsidR="007676FD" w:rsidRPr="00FE1806">
        <w:rPr>
          <w:lang w:val="en-US"/>
        </w:rPr>
        <w:t>,</w:t>
      </w:r>
      <w:r w:rsidRPr="00FE1806">
        <w:rPr>
          <w:lang w:val="en-US"/>
        </w:rPr>
        <w:t xml:space="preserve"> or are now being</w:t>
      </w:r>
      <w:r w:rsidR="007676FD" w:rsidRPr="00FE1806">
        <w:rPr>
          <w:lang w:val="en-US"/>
        </w:rPr>
        <w:t>,</w:t>
      </w:r>
      <w:r w:rsidRPr="00FE1806">
        <w:rPr>
          <w:lang w:val="en-US"/>
        </w:rPr>
        <w:t xml:space="preserve"> incorporated in</w:t>
      </w:r>
      <w:r w:rsidR="00593C7A" w:rsidRPr="00FE1806">
        <w:rPr>
          <w:lang w:val="en-US"/>
        </w:rPr>
        <w:t>to psycholog</w:t>
      </w:r>
      <w:r w:rsidR="002003D7" w:rsidRPr="00FE1806">
        <w:rPr>
          <w:lang w:val="en-US"/>
        </w:rPr>
        <w:t>y</w:t>
      </w:r>
      <w:r w:rsidR="00593C7A" w:rsidRPr="00FE1806">
        <w:rPr>
          <w:lang w:val="en-US"/>
        </w:rPr>
        <w:t xml:space="preserve">. </w:t>
      </w:r>
      <w:r w:rsidR="002003D7" w:rsidRPr="00FE1806">
        <w:rPr>
          <w:lang w:val="en-US"/>
        </w:rPr>
        <w:t>T</w:t>
      </w:r>
      <w:r w:rsidR="00593C7A" w:rsidRPr="00FE1806">
        <w:rPr>
          <w:lang w:val="en-US"/>
        </w:rPr>
        <w:t xml:space="preserve">hese include </w:t>
      </w:r>
      <w:r w:rsidR="0098404A" w:rsidRPr="00FE1806">
        <w:rPr>
          <w:lang w:val="en-US"/>
        </w:rPr>
        <w:t>instrumental variable methods (</w:t>
      </w:r>
      <w:r w:rsidR="00593C7A" w:rsidRPr="00FE1806">
        <w:rPr>
          <w:lang w:val="en-US"/>
        </w:rPr>
        <w:t xml:space="preserve">Angrist &amp; </w:t>
      </w:r>
      <w:proofErr w:type="spellStart"/>
      <w:r w:rsidR="00593C7A" w:rsidRPr="00FE1806">
        <w:rPr>
          <w:lang w:val="en-US"/>
        </w:rPr>
        <w:t>Pischke</w:t>
      </w:r>
      <w:proofErr w:type="spellEnd"/>
      <w:r w:rsidR="00593C7A" w:rsidRPr="00FE1806">
        <w:rPr>
          <w:lang w:val="en-US"/>
        </w:rPr>
        <w:t>, 200</w:t>
      </w:r>
      <w:r w:rsidR="00D21867" w:rsidRPr="00FE1806">
        <w:rPr>
          <w:lang w:val="en-US"/>
        </w:rPr>
        <w:t>9</w:t>
      </w:r>
      <w:r w:rsidR="00593C7A" w:rsidRPr="00FE1806">
        <w:rPr>
          <w:lang w:val="en-US"/>
        </w:rPr>
        <w:t xml:space="preserve">; </w:t>
      </w:r>
      <w:proofErr w:type="spellStart"/>
      <w:r w:rsidR="0098404A" w:rsidRPr="00FE1806">
        <w:rPr>
          <w:lang w:val="en-US"/>
        </w:rPr>
        <w:t>Maydeu</w:t>
      </w:r>
      <w:proofErr w:type="spellEnd"/>
      <w:r w:rsidR="0098404A" w:rsidRPr="00FE1806">
        <w:rPr>
          <w:lang w:val="en-US"/>
        </w:rPr>
        <w:t>-Olivares, Shi</w:t>
      </w:r>
      <w:r w:rsidR="002418FB" w:rsidRPr="00FE1806">
        <w:rPr>
          <w:lang w:val="en-US"/>
        </w:rPr>
        <w:t>, &amp; Fairchild, 2020)</w:t>
      </w:r>
      <w:r w:rsidR="00593C7A" w:rsidRPr="00FE1806">
        <w:rPr>
          <w:lang w:val="en-US"/>
        </w:rPr>
        <w:t>, difference</w:t>
      </w:r>
      <w:r w:rsidR="00872911" w:rsidRPr="00FE1806">
        <w:rPr>
          <w:lang w:val="en-US"/>
        </w:rPr>
        <w:t>-</w:t>
      </w:r>
      <w:r w:rsidR="00593C7A" w:rsidRPr="00FE1806">
        <w:rPr>
          <w:lang w:val="en-US"/>
        </w:rPr>
        <w:t>in</w:t>
      </w:r>
      <w:r w:rsidR="00872911" w:rsidRPr="00FE1806">
        <w:rPr>
          <w:lang w:val="en-US"/>
        </w:rPr>
        <w:t>-</w:t>
      </w:r>
      <w:r w:rsidR="00593C7A" w:rsidRPr="00FE1806">
        <w:rPr>
          <w:lang w:val="en-US"/>
        </w:rPr>
        <w:t xml:space="preserve">difference designs (Wing et al., 2018), </w:t>
      </w:r>
      <w:r w:rsidR="002418FB" w:rsidRPr="00FE1806">
        <w:rPr>
          <w:lang w:val="en-US"/>
        </w:rPr>
        <w:t xml:space="preserve">and cross-lagged approaches that rely on various types of predictive or </w:t>
      </w:r>
      <w:r w:rsidR="00872911" w:rsidRPr="00FE1806">
        <w:rPr>
          <w:lang w:val="en-US"/>
        </w:rPr>
        <w:t>‘</w:t>
      </w:r>
      <w:r w:rsidR="002418FB" w:rsidRPr="00FE1806">
        <w:rPr>
          <w:lang w:val="en-US"/>
        </w:rPr>
        <w:t>Granger</w:t>
      </w:r>
      <w:r w:rsidR="00872911" w:rsidRPr="00FE1806">
        <w:rPr>
          <w:lang w:val="en-US"/>
        </w:rPr>
        <w:t>’</w:t>
      </w:r>
      <w:r w:rsidR="002418FB" w:rsidRPr="00FE1806">
        <w:rPr>
          <w:lang w:val="en-US"/>
        </w:rPr>
        <w:t xml:space="preserve"> causality (see </w:t>
      </w:r>
      <w:r w:rsidR="00F44B6A" w:rsidRPr="00FE1806">
        <w:rPr>
          <w:lang w:val="en-US"/>
        </w:rPr>
        <w:t>Zyphur</w:t>
      </w:r>
      <w:r w:rsidR="002418FB" w:rsidRPr="00FE1806">
        <w:rPr>
          <w:lang w:val="en-US"/>
        </w:rPr>
        <w:t xml:space="preserve"> et al., 2020). </w:t>
      </w:r>
      <w:r w:rsidR="007676FD" w:rsidRPr="00FE1806">
        <w:rPr>
          <w:lang w:val="en-US"/>
        </w:rPr>
        <w:t xml:space="preserve">Even for the narrow purpose of estimating the effects of interventions, observational studies may perform as well or better than experimental studies (Benson &amp; Hartz, 2000; </w:t>
      </w:r>
      <w:proofErr w:type="spellStart"/>
      <w:r w:rsidR="007676FD" w:rsidRPr="00FE1806">
        <w:rPr>
          <w:lang w:val="en-US"/>
        </w:rPr>
        <w:t>Concato</w:t>
      </w:r>
      <w:proofErr w:type="spellEnd"/>
      <w:r w:rsidR="007676FD" w:rsidRPr="00FE1806">
        <w:rPr>
          <w:lang w:val="en-US"/>
        </w:rPr>
        <w:t>, Shaw, &amp; Horwitz, 2000). In an extensive series of studies, Cook and his associates (e.g., Cook et al., 2020; St. Clair et al.</w:t>
      </w:r>
      <w:r w:rsidR="00962F94">
        <w:rPr>
          <w:lang w:val="en-US"/>
        </w:rPr>
        <w:t>,</w:t>
      </w:r>
      <w:r w:rsidR="007676FD" w:rsidRPr="00FE1806">
        <w:rPr>
          <w:lang w:val="en-US"/>
        </w:rPr>
        <w:t xml:space="preserve"> 2016) compared the results of quasi-experiments and randomized experiments using </w:t>
      </w:r>
      <w:r w:rsidR="00962F94">
        <w:rPr>
          <w:lang w:val="en-US"/>
        </w:rPr>
        <w:t>an identical</w:t>
      </w:r>
      <w:r w:rsidR="007676FD" w:rsidRPr="00FE1806">
        <w:rPr>
          <w:lang w:val="en-US"/>
        </w:rPr>
        <w:t xml:space="preserve"> intervention, and showed that the estimates of treatment effects do not differ if similar quality standards are met (Thoemmes, West, &amp; Hill, 2015). In some of these studies, participants were even randomly assigned to quasi-experimental versus randomized experimental designs. </w:t>
      </w:r>
      <w:r w:rsidR="003B6A83" w:rsidRPr="00FE1806">
        <w:rPr>
          <w:lang w:val="en-US"/>
        </w:rPr>
        <w:t xml:space="preserve">The </w:t>
      </w:r>
      <w:r w:rsidR="00DD605C" w:rsidRPr="00FE1806">
        <w:rPr>
          <w:lang w:val="en-US"/>
        </w:rPr>
        <w:t>prejudice</w:t>
      </w:r>
      <w:r w:rsidR="003B6A83" w:rsidRPr="00FE1806">
        <w:rPr>
          <w:lang w:val="en-US"/>
        </w:rPr>
        <w:t xml:space="preserve"> </w:t>
      </w:r>
      <w:r w:rsidR="002418FB" w:rsidRPr="00FE1806">
        <w:rPr>
          <w:lang w:val="en-US"/>
        </w:rPr>
        <w:t>that observational studies can shed no light on causality is outmoded</w:t>
      </w:r>
      <w:r w:rsidR="00D21867" w:rsidRPr="00FE1806">
        <w:rPr>
          <w:lang w:val="en-US"/>
        </w:rPr>
        <w:t>.</w:t>
      </w:r>
    </w:p>
    <w:p w14:paraId="3EB07CFA" w14:textId="6ACB8305" w:rsidR="003034A7" w:rsidRPr="00FE1806" w:rsidRDefault="003034A7" w:rsidP="00A459C8">
      <w:pPr>
        <w:spacing w:line="480" w:lineRule="auto"/>
        <w:rPr>
          <w:b/>
          <w:color w:val="000000" w:themeColor="text1"/>
          <w:lang w:val="en-US"/>
        </w:rPr>
      </w:pPr>
      <w:r w:rsidRPr="00FE1806">
        <w:rPr>
          <w:b/>
          <w:color w:val="000000" w:themeColor="text1"/>
          <w:lang w:val="en-US"/>
        </w:rPr>
        <w:t>Uses of Experiments</w:t>
      </w:r>
    </w:p>
    <w:p w14:paraId="0F296EE4" w14:textId="139C331A" w:rsidR="0032755D" w:rsidRPr="00FE1806" w:rsidRDefault="0008688E" w:rsidP="00A459C8">
      <w:pPr>
        <w:spacing w:line="480" w:lineRule="auto"/>
        <w:ind w:firstLine="720"/>
        <w:rPr>
          <w:lang w:val="en-US"/>
        </w:rPr>
      </w:pPr>
      <w:r w:rsidRPr="00FE1806">
        <w:rPr>
          <w:lang w:val="en-US"/>
        </w:rPr>
        <w:t>T</w:t>
      </w:r>
      <w:r w:rsidR="00724D4E" w:rsidRPr="00FE1806">
        <w:rPr>
          <w:lang w:val="en-US"/>
        </w:rPr>
        <w:t xml:space="preserve">his leads us to the positive side of </w:t>
      </w:r>
      <w:r w:rsidR="00B96225" w:rsidRPr="00FE1806">
        <w:rPr>
          <w:lang w:val="en-US"/>
        </w:rPr>
        <w:t>our</w:t>
      </w:r>
      <w:r w:rsidR="001D36F5" w:rsidRPr="00FE1806">
        <w:rPr>
          <w:lang w:val="en-US"/>
        </w:rPr>
        <w:t xml:space="preserve"> story</w:t>
      </w:r>
      <w:r w:rsidR="00724D4E" w:rsidRPr="00FE1806">
        <w:rPr>
          <w:lang w:val="en-US"/>
        </w:rPr>
        <w:t xml:space="preserve">. </w:t>
      </w:r>
      <w:r w:rsidR="00FC11B5" w:rsidRPr="00FE1806">
        <w:rPr>
          <w:lang w:val="en-US"/>
        </w:rPr>
        <w:t xml:space="preserve">Experiments </w:t>
      </w:r>
      <w:r w:rsidR="00D61E30" w:rsidRPr="00FE1806">
        <w:rPr>
          <w:lang w:val="en-US"/>
        </w:rPr>
        <w:t>should</w:t>
      </w:r>
      <w:r w:rsidR="00CD3848" w:rsidRPr="00FE1806">
        <w:rPr>
          <w:lang w:val="en-US"/>
        </w:rPr>
        <w:t xml:space="preserve"> be</w:t>
      </w:r>
      <w:r w:rsidR="00FC11B5" w:rsidRPr="00FE1806">
        <w:rPr>
          <w:lang w:val="en-US"/>
        </w:rPr>
        <w:t xml:space="preserve"> </w:t>
      </w:r>
      <w:r w:rsidR="00D61E30" w:rsidRPr="00FE1806">
        <w:rPr>
          <w:lang w:val="en-US"/>
        </w:rPr>
        <w:t xml:space="preserve">profitably </w:t>
      </w:r>
      <w:r w:rsidR="00FC11B5" w:rsidRPr="00FE1806">
        <w:rPr>
          <w:lang w:val="en-US"/>
        </w:rPr>
        <w:t>combin</w:t>
      </w:r>
      <w:r w:rsidR="00CD3848" w:rsidRPr="00FE1806">
        <w:rPr>
          <w:lang w:val="en-US"/>
        </w:rPr>
        <w:t>ed</w:t>
      </w:r>
      <w:r w:rsidR="00FC11B5" w:rsidRPr="00FE1806">
        <w:rPr>
          <w:lang w:val="en-US"/>
        </w:rPr>
        <w:t xml:space="preserve"> with other methods, as part of a cumulative program. </w:t>
      </w:r>
      <w:r w:rsidR="00D61E30" w:rsidRPr="00FE1806">
        <w:rPr>
          <w:lang w:val="en-US"/>
        </w:rPr>
        <w:t xml:space="preserve">For example, </w:t>
      </w:r>
      <w:r w:rsidR="00426E5C" w:rsidRPr="00FE1806">
        <w:rPr>
          <w:lang w:val="en-US"/>
        </w:rPr>
        <w:t xml:space="preserve">Bartels, Hastie, and </w:t>
      </w:r>
      <w:proofErr w:type="spellStart"/>
      <w:r w:rsidR="00426E5C" w:rsidRPr="00FE1806">
        <w:rPr>
          <w:lang w:val="en-US"/>
        </w:rPr>
        <w:t>Urminsky</w:t>
      </w:r>
      <w:proofErr w:type="spellEnd"/>
      <w:r w:rsidR="00426E5C" w:rsidRPr="00FE1806">
        <w:rPr>
          <w:lang w:val="en-US"/>
        </w:rPr>
        <w:t xml:space="preserve"> (201</w:t>
      </w:r>
      <w:r w:rsidR="00907DB0" w:rsidRPr="00FE1806">
        <w:rPr>
          <w:lang w:val="en-US"/>
        </w:rPr>
        <w:t>8</w:t>
      </w:r>
      <w:r w:rsidR="00426E5C" w:rsidRPr="00FE1806">
        <w:rPr>
          <w:lang w:val="en-US"/>
        </w:rPr>
        <w:t xml:space="preserve">) </w:t>
      </w:r>
      <w:r w:rsidR="00BE1D6E" w:rsidRPr="00FE1806">
        <w:rPr>
          <w:lang w:val="en-US"/>
        </w:rPr>
        <w:t>discuss</w:t>
      </w:r>
      <w:r w:rsidR="004674B6" w:rsidRPr="00FE1806">
        <w:rPr>
          <w:lang w:val="en-US"/>
        </w:rPr>
        <w:t xml:space="preserve"> the subtleties </w:t>
      </w:r>
      <w:r w:rsidR="00312C10" w:rsidRPr="00FE1806">
        <w:rPr>
          <w:lang w:val="en-US"/>
        </w:rPr>
        <w:t>of</w:t>
      </w:r>
      <w:r w:rsidR="004674B6" w:rsidRPr="00FE1806">
        <w:rPr>
          <w:lang w:val="en-US"/>
        </w:rPr>
        <w:t xml:space="preserve"> </w:t>
      </w:r>
      <w:r w:rsidR="00426E5C" w:rsidRPr="00FE1806">
        <w:rPr>
          <w:lang w:val="en-US"/>
        </w:rPr>
        <w:t>integrat</w:t>
      </w:r>
      <w:r w:rsidR="00A6302D" w:rsidRPr="00FE1806">
        <w:rPr>
          <w:lang w:val="en-US"/>
        </w:rPr>
        <w:t>ing</w:t>
      </w:r>
      <w:r w:rsidR="00426E5C" w:rsidRPr="00FE1806">
        <w:rPr>
          <w:lang w:val="en-US"/>
        </w:rPr>
        <w:t xml:space="preserve"> laboratory and field research</w:t>
      </w:r>
      <w:r w:rsidR="00312C10" w:rsidRPr="00FE1806">
        <w:rPr>
          <w:lang w:val="en-US"/>
        </w:rPr>
        <w:t xml:space="preserve"> with reference to</w:t>
      </w:r>
      <w:r w:rsidR="00426E5C" w:rsidRPr="00FE1806">
        <w:rPr>
          <w:lang w:val="en-US"/>
        </w:rPr>
        <w:t xml:space="preserve"> one </w:t>
      </w:r>
      <w:r w:rsidR="002B53DD" w:rsidRPr="00FE1806">
        <w:rPr>
          <w:lang w:val="en-US"/>
        </w:rPr>
        <w:t>area</w:t>
      </w:r>
      <w:r w:rsidR="00426E5C" w:rsidRPr="00FE1806">
        <w:rPr>
          <w:lang w:val="en-US"/>
        </w:rPr>
        <w:t xml:space="preserve">, namely judgment and decision-making. </w:t>
      </w:r>
      <w:r w:rsidR="002B53DD" w:rsidRPr="00FE1806">
        <w:rPr>
          <w:lang w:val="en-US"/>
        </w:rPr>
        <w:t>S</w:t>
      </w:r>
      <w:r w:rsidR="0032755D" w:rsidRPr="00FE1806">
        <w:rPr>
          <w:lang w:val="en-US"/>
        </w:rPr>
        <w:t xml:space="preserve">ome laboratory findings turn out to have </w:t>
      </w:r>
      <w:r w:rsidR="0032755D" w:rsidRPr="00FE1806">
        <w:rPr>
          <w:lang w:val="en-US"/>
        </w:rPr>
        <w:lastRenderedPageBreak/>
        <w:t>substantial external validity</w:t>
      </w:r>
      <w:r w:rsidR="00CE73AC" w:rsidRPr="00FE1806">
        <w:rPr>
          <w:lang w:val="en-US"/>
        </w:rPr>
        <w:t>, whereas</w:t>
      </w:r>
      <w:r w:rsidR="0032755D" w:rsidRPr="00FE1806">
        <w:rPr>
          <w:lang w:val="en-US"/>
        </w:rPr>
        <w:t xml:space="preserve"> others </w:t>
      </w:r>
      <w:r w:rsidR="002D2266" w:rsidRPr="00FE1806">
        <w:rPr>
          <w:lang w:val="en-US"/>
        </w:rPr>
        <w:t>do not</w:t>
      </w:r>
      <w:r w:rsidR="004674B6" w:rsidRPr="00FE1806">
        <w:rPr>
          <w:lang w:val="en-US"/>
        </w:rPr>
        <w:t>.</w:t>
      </w:r>
      <w:r w:rsidR="00D61E30" w:rsidRPr="00FE1806">
        <w:rPr>
          <w:lang w:val="en-US"/>
        </w:rPr>
        <w:t xml:space="preserve"> </w:t>
      </w:r>
      <w:r w:rsidR="004674B6" w:rsidRPr="00FE1806">
        <w:rPr>
          <w:lang w:val="en-US"/>
        </w:rPr>
        <w:t xml:space="preserve">A range of factors interact to determine optimal methodology: </w:t>
      </w:r>
      <w:r w:rsidR="002B53DD" w:rsidRPr="00FE1806">
        <w:rPr>
          <w:lang w:val="en-US"/>
        </w:rPr>
        <w:t>the details of different study designs</w:t>
      </w:r>
      <w:r w:rsidR="00236198" w:rsidRPr="00FE1806">
        <w:rPr>
          <w:lang w:val="en-US"/>
        </w:rPr>
        <w:t>;</w:t>
      </w:r>
      <w:r w:rsidR="002B53DD" w:rsidRPr="00FE1806">
        <w:rPr>
          <w:lang w:val="en-US"/>
        </w:rPr>
        <w:t xml:space="preserve"> </w:t>
      </w:r>
      <w:r w:rsidR="004674B6" w:rsidRPr="00FE1806">
        <w:rPr>
          <w:lang w:val="en-US"/>
        </w:rPr>
        <w:t>how wide a range of external validity is desired</w:t>
      </w:r>
      <w:r w:rsidR="00236198" w:rsidRPr="00FE1806">
        <w:rPr>
          <w:lang w:val="en-US"/>
        </w:rPr>
        <w:t>;</w:t>
      </w:r>
      <w:r w:rsidR="004674B6" w:rsidRPr="00FE1806">
        <w:rPr>
          <w:lang w:val="en-US"/>
        </w:rPr>
        <w:t xml:space="preserve"> </w:t>
      </w:r>
      <w:r w:rsidR="00D71E92" w:rsidRPr="00FE1806">
        <w:rPr>
          <w:lang w:val="en-US"/>
        </w:rPr>
        <w:t>the nature of the trade</w:t>
      </w:r>
      <w:r w:rsidR="001D36F5" w:rsidRPr="00FE1806">
        <w:rPr>
          <w:lang w:val="en-US"/>
        </w:rPr>
        <w:t>-</w:t>
      </w:r>
      <w:r w:rsidR="00D71E92" w:rsidRPr="00FE1806">
        <w:rPr>
          <w:lang w:val="en-US"/>
        </w:rPr>
        <w:t xml:space="preserve">offs </w:t>
      </w:r>
      <w:r w:rsidR="004674B6" w:rsidRPr="00FE1806">
        <w:rPr>
          <w:lang w:val="en-US"/>
        </w:rPr>
        <w:t>between internal</w:t>
      </w:r>
      <w:r w:rsidR="00D71E92" w:rsidRPr="00FE1806">
        <w:rPr>
          <w:lang w:val="en-US"/>
        </w:rPr>
        <w:t xml:space="preserve">, statistical conclusion, construct, </w:t>
      </w:r>
      <w:r w:rsidR="004674B6" w:rsidRPr="00FE1806">
        <w:rPr>
          <w:lang w:val="en-US"/>
        </w:rPr>
        <w:t>and external validity</w:t>
      </w:r>
      <w:r w:rsidR="00236198" w:rsidRPr="00FE1806">
        <w:rPr>
          <w:lang w:val="en-US"/>
        </w:rPr>
        <w:t>;</w:t>
      </w:r>
      <w:r w:rsidR="004674B6" w:rsidRPr="00FE1806">
        <w:rPr>
          <w:lang w:val="en-US"/>
        </w:rPr>
        <w:t xml:space="preserve"> and how much </w:t>
      </w:r>
      <w:r w:rsidR="009523A6" w:rsidRPr="00FE1806">
        <w:rPr>
          <w:lang w:val="en-US"/>
        </w:rPr>
        <w:t xml:space="preserve">it </w:t>
      </w:r>
      <w:r w:rsidR="004674B6" w:rsidRPr="00FE1806">
        <w:rPr>
          <w:lang w:val="en-US"/>
        </w:rPr>
        <w:t>is desir</w:t>
      </w:r>
      <w:r w:rsidR="00A6302D" w:rsidRPr="00FE1806">
        <w:rPr>
          <w:lang w:val="en-US"/>
        </w:rPr>
        <w:t>able</w:t>
      </w:r>
      <w:r w:rsidR="004674B6" w:rsidRPr="00FE1806">
        <w:rPr>
          <w:lang w:val="en-US"/>
        </w:rPr>
        <w:t xml:space="preserve"> or possible </w:t>
      </w:r>
      <w:r w:rsidR="009523A6" w:rsidRPr="00FE1806">
        <w:rPr>
          <w:lang w:val="en-US"/>
        </w:rPr>
        <w:t xml:space="preserve">to integrate </w:t>
      </w:r>
      <w:r w:rsidR="00625F04" w:rsidRPr="00FE1806">
        <w:rPr>
          <w:lang w:val="en-US"/>
        </w:rPr>
        <w:t xml:space="preserve">a study </w:t>
      </w:r>
      <w:r w:rsidR="004674B6" w:rsidRPr="00FE1806">
        <w:rPr>
          <w:lang w:val="en-US"/>
        </w:rPr>
        <w:t xml:space="preserve">with wider </w:t>
      </w:r>
      <w:r w:rsidR="00625F04" w:rsidRPr="00FE1806">
        <w:rPr>
          <w:lang w:val="en-US"/>
        </w:rPr>
        <w:t xml:space="preserve">findings and </w:t>
      </w:r>
      <w:r w:rsidR="004674B6" w:rsidRPr="00FE1806">
        <w:rPr>
          <w:lang w:val="en-US"/>
        </w:rPr>
        <w:t>theory. The exact role of experiments varies accordingly, case by case.</w:t>
      </w:r>
    </w:p>
    <w:p w14:paraId="54C3E92F" w14:textId="4914C7B8" w:rsidR="008B67B5" w:rsidRPr="00FE1806" w:rsidRDefault="00EC1001" w:rsidP="00A459C8">
      <w:pPr>
        <w:spacing w:line="480" w:lineRule="auto"/>
        <w:ind w:firstLine="720"/>
        <w:rPr>
          <w:lang w:val="en-US"/>
        </w:rPr>
      </w:pPr>
      <w:r w:rsidRPr="00FE1806">
        <w:rPr>
          <w:lang w:val="en-US"/>
        </w:rPr>
        <w:t>Experiments can be useful even in the absence of external validity</w:t>
      </w:r>
      <w:r w:rsidR="00D71E92" w:rsidRPr="00FE1806">
        <w:rPr>
          <w:lang w:val="en-US"/>
        </w:rPr>
        <w:t xml:space="preserve"> (Mook, 1983)</w:t>
      </w:r>
      <w:r w:rsidRPr="00FE1806">
        <w:rPr>
          <w:lang w:val="en-US"/>
        </w:rPr>
        <w:t xml:space="preserve">. They can confirm or disconfirm, </w:t>
      </w:r>
      <w:r w:rsidR="00D71E92" w:rsidRPr="00FE1806">
        <w:rPr>
          <w:lang w:val="en-US"/>
        </w:rPr>
        <w:t xml:space="preserve">in </w:t>
      </w:r>
      <w:r w:rsidRPr="00FE1806">
        <w:rPr>
          <w:lang w:val="en-US"/>
        </w:rPr>
        <w:t xml:space="preserve">their </w:t>
      </w:r>
      <w:r w:rsidR="00D71E92" w:rsidRPr="00FE1806">
        <w:rPr>
          <w:lang w:val="en-US"/>
        </w:rPr>
        <w:t xml:space="preserve">specific </w:t>
      </w:r>
      <w:r w:rsidRPr="00FE1806">
        <w:rPr>
          <w:lang w:val="en-US"/>
        </w:rPr>
        <w:t>context</w:t>
      </w:r>
      <w:r w:rsidR="00CE73AC" w:rsidRPr="00FE1806">
        <w:rPr>
          <w:lang w:val="en-US"/>
        </w:rPr>
        <w:t xml:space="preserve"> and population,</w:t>
      </w:r>
      <w:r w:rsidRPr="00FE1806">
        <w:rPr>
          <w:lang w:val="en-US"/>
        </w:rPr>
        <w:t xml:space="preserve"> the claims of a wider theory. When successful, experiments give a proof of concept</w:t>
      </w:r>
      <w:r w:rsidR="000413AF" w:rsidRPr="00FE1806">
        <w:rPr>
          <w:lang w:val="en-US"/>
        </w:rPr>
        <w:t>:</w:t>
      </w:r>
      <w:r w:rsidR="00CE73AC" w:rsidRPr="00FE1806">
        <w:rPr>
          <w:lang w:val="en-US"/>
        </w:rPr>
        <w:t xml:space="preserve"> they show</w:t>
      </w:r>
      <w:r w:rsidRPr="00FE1806">
        <w:rPr>
          <w:lang w:val="en-US"/>
        </w:rPr>
        <w:t xml:space="preserve"> that there is at least one context</w:t>
      </w:r>
      <w:r w:rsidR="002670E1" w:rsidRPr="00FE1806">
        <w:rPr>
          <w:lang w:val="en-US"/>
        </w:rPr>
        <w:t>, population, treatment, and dependent measure for</w:t>
      </w:r>
      <w:r w:rsidRPr="00FE1806">
        <w:rPr>
          <w:lang w:val="en-US"/>
        </w:rPr>
        <w:t xml:space="preserve"> which a claimed causal relation holds. </w:t>
      </w:r>
    </w:p>
    <w:p w14:paraId="5C1FF62D" w14:textId="10F4D0FE" w:rsidR="003D61A9" w:rsidRPr="00FE1806" w:rsidRDefault="003D61A9" w:rsidP="00A459C8">
      <w:pPr>
        <w:spacing w:line="480" w:lineRule="auto"/>
        <w:ind w:firstLine="720"/>
        <w:rPr>
          <w:b/>
          <w:bCs/>
          <w:color w:val="FF0000"/>
          <w:lang w:val="en-US"/>
        </w:rPr>
      </w:pPr>
      <w:r w:rsidRPr="00FE1806">
        <w:rPr>
          <w:lang w:val="en-US"/>
        </w:rPr>
        <w:t>The contributions by experiments to the wider scientific project are visible only from a broader, theory-integrationist perspective</w:t>
      </w:r>
      <w:r w:rsidR="00EC1001" w:rsidRPr="00FE1806">
        <w:rPr>
          <w:lang w:val="en-US"/>
        </w:rPr>
        <w:t xml:space="preserve"> (Deaton and Cartwright</w:t>
      </w:r>
      <w:r w:rsidR="002670E1" w:rsidRPr="00FE1806">
        <w:rPr>
          <w:lang w:val="en-US"/>
        </w:rPr>
        <w:t>,</w:t>
      </w:r>
      <w:r w:rsidR="00EC1001" w:rsidRPr="00FE1806">
        <w:rPr>
          <w:lang w:val="en-US"/>
        </w:rPr>
        <w:t xml:space="preserve"> 2018)</w:t>
      </w:r>
      <w:r w:rsidRPr="00FE1806">
        <w:rPr>
          <w:lang w:val="en-US"/>
        </w:rPr>
        <w:t xml:space="preserve">. In return, wider inputs can help with the </w:t>
      </w:r>
      <w:r w:rsidR="001736C3" w:rsidRPr="00FE1806">
        <w:rPr>
          <w:lang w:val="en-US"/>
        </w:rPr>
        <w:t xml:space="preserve">much </w:t>
      </w:r>
      <w:r w:rsidRPr="00FE1806">
        <w:rPr>
          <w:lang w:val="en-US"/>
        </w:rPr>
        <w:t xml:space="preserve">narrower goals </w:t>
      </w:r>
      <w:r w:rsidR="001736C3" w:rsidRPr="00FE1806">
        <w:rPr>
          <w:lang w:val="en-US"/>
        </w:rPr>
        <w:t xml:space="preserve">that typically define </w:t>
      </w:r>
      <w:r w:rsidRPr="00FE1806">
        <w:rPr>
          <w:lang w:val="en-US"/>
        </w:rPr>
        <w:t xml:space="preserve">experiments. For example, observational studies are </w:t>
      </w:r>
      <w:r w:rsidR="00772EAD" w:rsidRPr="00FE1806">
        <w:rPr>
          <w:lang w:val="en-US"/>
        </w:rPr>
        <w:t xml:space="preserve">often </w:t>
      </w:r>
      <w:r w:rsidRPr="00FE1806">
        <w:rPr>
          <w:lang w:val="en-US"/>
        </w:rPr>
        <w:t>essential for assessing long-</w:t>
      </w:r>
      <w:r w:rsidR="002670E1" w:rsidRPr="00FE1806">
        <w:rPr>
          <w:lang w:val="en-US"/>
        </w:rPr>
        <w:t>term</w:t>
      </w:r>
      <w:r w:rsidRPr="00FE1806">
        <w:rPr>
          <w:lang w:val="en-US"/>
        </w:rPr>
        <w:t xml:space="preserve"> </w:t>
      </w:r>
      <w:r w:rsidR="003150BB" w:rsidRPr="00FE1806">
        <w:rPr>
          <w:lang w:val="en-US"/>
        </w:rPr>
        <w:t xml:space="preserve">effects and </w:t>
      </w:r>
      <w:r w:rsidRPr="00FE1806">
        <w:rPr>
          <w:lang w:val="en-US"/>
        </w:rPr>
        <w:t xml:space="preserve">side-effects, and also for </w:t>
      </w:r>
      <w:r w:rsidR="000A7ED5" w:rsidRPr="00FE1806">
        <w:rPr>
          <w:lang w:val="en-US"/>
        </w:rPr>
        <w:t>suggesting</w:t>
      </w:r>
      <w:r w:rsidRPr="00FE1806">
        <w:rPr>
          <w:lang w:val="en-US"/>
        </w:rPr>
        <w:t xml:space="preserve"> promising hypotheses to be tested by experiments in the first place. </w:t>
      </w:r>
    </w:p>
    <w:p w14:paraId="4BFF6948" w14:textId="31C8CD70" w:rsidR="00F25B5D" w:rsidRPr="00FE1806" w:rsidRDefault="00F25B5D" w:rsidP="00F65E64">
      <w:pPr>
        <w:spacing w:line="480" w:lineRule="auto"/>
        <w:ind w:firstLine="720"/>
        <w:rPr>
          <w:lang w:val="en-US"/>
        </w:rPr>
      </w:pPr>
      <w:r w:rsidRPr="00FE1806">
        <w:rPr>
          <w:lang w:val="en-US"/>
        </w:rPr>
        <w:t>For the simple case of confirming the effectiveness of an intervention, an experiment alone may be enough</w:t>
      </w:r>
      <w:r w:rsidR="000A7ED5" w:rsidRPr="00FE1806">
        <w:rPr>
          <w:lang w:val="en-US"/>
        </w:rPr>
        <w:t xml:space="preserve"> – assuming that</w:t>
      </w:r>
      <w:r w:rsidRPr="00FE1806">
        <w:rPr>
          <w:lang w:val="en-US"/>
        </w:rPr>
        <w:t xml:space="preserve"> </w:t>
      </w:r>
      <w:r w:rsidR="000A7ED5" w:rsidRPr="00FE1806">
        <w:rPr>
          <w:lang w:val="en-US"/>
        </w:rPr>
        <w:t xml:space="preserve">the context and sample are representative enough of the target of generalization. </w:t>
      </w:r>
      <w:r w:rsidRPr="00FE1806">
        <w:rPr>
          <w:lang w:val="en-US"/>
        </w:rPr>
        <w:t>But we hasten to emphasize that such simple cases are rare. More commonly, experiments provide their maximum value only when combined with other methods.</w:t>
      </w:r>
    </w:p>
    <w:p w14:paraId="55ED1A1E" w14:textId="77777777" w:rsidR="004B1CDF" w:rsidRPr="00FE1806" w:rsidRDefault="004B1CDF" w:rsidP="00A459C8">
      <w:pPr>
        <w:spacing w:line="480" w:lineRule="auto"/>
        <w:jc w:val="center"/>
        <w:rPr>
          <w:b/>
          <w:bCs/>
          <w:lang w:val="en-US"/>
        </w:rPr>
      </w:pPr>
      <w:r w:rsidRPr="00FE1806">
        <w:rPr>
          <w:b/>
          <w:bCs/>
          <w:lang w:val="en-US"/>
        </w:rPr>
        <w:t>Objections</w:t>
      </w:r>
    </w:p>
    <w:p w14:paraId="35E9467E" w14:textId="711C024B" w:rsidR="004D3D9E" w:rsidRPr="00FE1806" w:rsidRDefault="004B1CDF" w:rsidP="00A459C8">
      <w:pPr>
        <w:spacing w:line="480" w:lineRule="auto"/>
        <w:ind w:firstLine="720"/>
        <w:rPr>
          <w:lang w:val="en-US"/>
        </w:rPr>
      </w:pPr>
      <w:r w:rsidRPr="00FE1806">
        <w:rPr>
          <w:lang w:val="en-US"/>
        </w:rPr>
        <w:t>One objection to our arguments is: “</w:t>
      </w:r>
      <w:r w:rsidR="00EA7669" w:rsidRPr="00FE1806">
        <w:rPr>
          <w:lang w:val="en-US"/>
        </w:rPr>
        <w:t>n</w:t>
      </w:r>
      <w:r w:rsidRPr="00FE1806">
        <w:rPr>
          <w:lang w:val="en-US"/>
        </w:rPr>
        <w:t>othing</w:t>
      </w:r>
      <w:r w:rsidR="00887460" w:rsidRPr="00FE1806">
        <w:rPr>
          <w:lang w:val="en-US"/>
        </w:rPr>
        <w:t xml:space="preserve"> </w:t>
      </w:r>
      <w:r w:rsidRPr="00FE1806">
        <w:rPr>
          <w:lang w:val="en-US"/>
        </w:rPr>
        <w:t xml:space="preserve">new here.” It might be asserted that psychologists already know the limitations of experiments and the importance of other methods, and </w:t>
      </w:r>
      <w:r w:rsidR="004D3D9E" w:rsidRPr="00FE1806">
        <w:rPr>
          <w:lang w:val="en-US"/>
        </w:rPr>
        <w:t>already</w:t>
      </w:r>
      <w:r w:rsidRPr="00FE1806">
        <w:rPr>
          <w:lang w:val="en-US"/>
        </w:rPr>
        <w:t xml:space="preserve"> admit there </w:t>
      </w:r>
      <w:r w:rsidR="00360135" w:rsidRPr="00FE1806">
        <w:rPr>
          <w:lang w:val="en-US"/>
        </w:rPr>
        <w:t>is</w:t>
      </w:r>
      <w:r w:rsidRPr="00FE1806">
        <w:rPr>
          <w:lang w:val="en-US"/>
        </w:rPr>
        <w:t xml:space="preserve"> often a</w:t>
      </w:r>
      <w:r w:rsidR="00725462" w:rsidRPr="00FE1806">
        <w:rPr>
          <w:lang w:val="en-US"/>
        </w:rPr>
        <w:t xml:space="preserve"> leap of faith </w:t>
      </w:r>
      <w:r w:rsidRPr="00FE1806">
        <w:rPr>
          <w:lang w:val="en-US"/>
        </w:rPr>
        <w:t xml:space="preserve">when applying laboratory findings to the field. But even if </w:t>
      </w:r>
      <w:r w:rsidR="00360135" w:rsidRPr="00FE1806">
        <w:rPr>
          <w:lang w:val="en-US"/>
        </w:rPr>
        <w:t xml:space="preserve">psychologists </w:t>
      </w:r>
      <w:r w:rsidRPr="00FE1806">
        <w:rPr>
          <w:lang w:val="en-US"/>
        </w:rPr>
        <w:t>know these things, many do not follow them in practice</w:t>
      </w:r>
      <w:r w:rsidR="000D24EB" w:rsidRPr="00FE1806">
        <w:rPr>
          <w:lang w:val="en-US"/>
        </w:rPr>
        <w:t xml:space="preserve"> (for insights see </w:t>
      </w:r>
      <w:r w:rsidR="00071ED7" w:rsidRPr="00FE1806">
        <w:rPr>
          <w:lang w:val="en-US"/>
        </w:rPr>
        <w:lastRenderedPageBreak/>
        <w:t xml:space="preserve">Cesario, 2021; </w:t>
      </w:r>
      <w:proofErr w:type="spellStart"/>
      <w:r w:rsidR="000D24EB" w:rsidRPr="00FE1806">
        <w:rPr>
          <w:lang w:val="en-US"/>
        </w:rPr>
        <w:t>Rozin</w:t>
      </w:r>
      <w:proofErr w:type="spellEnd"/>
      <w:r w:rsidR="000D24EB" w:rsidRPr="00FE1806">
        <w:rPr>
          <w:lang w:val="en-US"/>
        </w:rPr>
        <w:t>, 2001)</w:t>
      </w:r>
      <w:r w:rsidRPr="00FE1806">
        <w:rPr>
          <w:lang w:val="en-US"/>
        </w:rPr>
        <w:t xml:space="preserve">. It can easily go unnoticed that a research program contains only experiments, with no other methods. A field can build a huge literature based </w:t>
      </w:r>
      <w:r w:rsidR="00932CF1" w:rsidRPr="00FE1806">
        <w:rPr>
          <w:lang w:val="en-US"/>
        </w:rPr>
        <w:t xml:space="preserve">solely </w:t>
      </w:r>
      <w:r w:rsidRPr="00FE1806">
        <w:rPr>
          <w:lang w:val="en-US"/>
        </w:rPr>
        <w:t xml:space="preserve">on experiments about </w:t>
      </w:r>
      <w:r w:rsidR="00360135" w:rsidRPr="00FE1806">
        <w:rPr>
          <w:lang w:val="en-US"/>
        </w:rPr>
        <w:t xml:space="preserve">one </w:t>
      </w:r>
      <w:r w:rsidRPr="00FE1806">
        <w:rPr>
          <w:lang w:val="en-US"/>
        </w:rPr>
        <w:t xml:space="preserve">causal factor, without exploring much how this factor interacts with others. Of course, some fields are better than others, and many researchers do use a variety of methods. </w:t>
      </w:r>
      <w:r w:rsidR="00EA7669" w:rsidRPr="00FE1806">
        <w:rPr>
          <w:lang w:val="en-US"/>
        </w:rPr>
        <w:t xml:space="preserve">So, our critique is not equally applicable to all areas of psychology or to all psychologists. </w:t>
      </w:r>
      <w:r w:rsidRPr="00FE1806">
        <w:rPr>
          <w:lang w:val="en-US"/>
        </w:rPr>
        <w:t xml:space="preserve">Nonetheless, in our view, </w:t>
      </w:r>
      <w:r w:rsidR="00EA7669" w:rsidRPr="00FE1806">
        <w:rPr>
          <w:lang w:val="en-US"/>
        </w:rPr>
        <w:t>many</w:t>
      </w:r>
      <w:r w:rsidRPr="00FE1806">
        <w:rPr>
          <w:lang w:val="en-US"/>
        </w:rPr>
        <w:t xml:space="preserve"> times the value of non-experimental methods is acknowledged only in lip service, while studies, grants, and publications tell a different story in practice.</w:t>
      </w:r>
    </w:p>
    <w:p w14:paraId="6C20EEFF" w14:textId="67B79880" w:rsidR="004B1CDF" w:rsidRPr="00FE1806" w:rsidRDefault="004B1CDF" w:rsidP="00A459C8">
      <w:pPr>
        <w:spacing w:line="480" w:lineRule="auto"/>
        <w:ind w:firstLine="720"/>
        <w:rPr>
          <w:lang w:val="en-US"/>
        </w:rPr>
      </w:pPr>
      <w:r w:rsidRPr="00FE1806">
        <w:rPr>
          <w:lang w:val="en-US"/>
        </w:rPr>
        <w:t xml:space="preserve">Psychology students learn the mantra that correlation does not prove causation. They do not learn the mantra that all </w:t>
      </w:r>
      <w:r w:rsidR="00E56DF5" w:rsidRPr="00FE1806">
        <w:rPr>
          <w:lang w:val="en-US"/>
        </w:rPr>
        <w:t xml:space="preserve">methods </w:t>
      </w:r>
      <w:r w:rsidRPr="00FE1806">
        <w:rPr>
          <w:lang w:val="en-US"/>
        </w:rPr>
        <w:t xml:space="preserve">are based on assumptions and </w:t>
      </w:r>
      <w:r w:rsidR="000A2463" w:rsidRPr="00FE1806">
        <w:rPr>
          <w:lang w:val="en-US"/>
        </w:rPr>
        <w:t xml:space="preserve">that </w:t>
      </w:r>
      <w:r w:rsidRPr="00FE1806">
        <w:rPr>
          <w:lang w:val="en-US"/>
        </w:rPr>
        <w:t xml:space="preserve">no </w:t>
      </w:r>
      <w:r w:rsidR="000A2463" w:rsidRPr="00FE1806">
        <w:rPr>
          <w:lang w:val="en-US"/>
        </w:rPr>
        <w:t>method</w:t>
      </w:r>
      <w:r w:rsidRPr="00FE1806">
        <w:rPr>
          <w:lang w:val="en-US"/>
        </w:rPr>
        <w:t xml:space="preserve"> can lead to firm conclusions unless those assumptions are </w:t>
      </w:r>
      <w:r w:rsidR="000951D4" w:rsidRPr="00FE1806">
        <w:rPr>
          <w:lang w:val="en-US"/>
        </w:rPr>
        <w:t>satisfied</w:t>
      </w:r>
      <w:r w:rsidRPr="00FE1806">
        <w:rPr>
          <w:lang w:val="en-US"/>
        </w:rPr>
        <w:t>. A critique can often be hear</w:t>
      </w:r>
      <w:r w:rsidR="002816DB" w:rsidRPr="00FE1806">
        <w:rPr>
          <w:lang w:val="en-US"/>
        </w:rPr>
        <w:t>d</w:t>
      </w:r>
      <w:r w:rsidRPr="00FE1806">
        <w:rPr>
          <w:lang w:val="en-US"/>
        </w:rPr>
        <w:t xml:space="preserve"> after </w:t>
      </w:r>
      <w:r w:rsidR="002816DB" w:rsidRPr="00FE1806">
        <w:rPr>
          <w:lang w:val="en-US"/>
        </w:rPr>
        <w:t xml:space="preserve">colloquia </w:t>
      </w:r>
      <w:r w:rsidRPr="00FE1806">
        <w:rPr>
          <w:lang w:val="en-US"/>
        </w:rPr>
        <w:t xml:space="preserve">that </w:t>
      </w:r>
      <w:r w:rsidR="000951D4" w:rsidRPr="00FE1806">
        <w:rPr>
          <w:lang w:val="en-US"/>
        </w:rPr>
        <w:t>a</w:t>
      </w:r>
      <w:r w:rsidRPr="00FE1806">
        <w:rPr>
          <w:lang w:val="en-US"/>
        </w:rPr>
        <w:t xml:space="preserve"> speaker “only presented observational and correlational data.” But</w:t>
      </w:r>
      <w:r w:rsidR="000951D4" w:rsidRPr="00FE1806">
        <w:rPr>
          <w:lang w:val="en-US"/>
        </w:rPr>
        <w:t>,</w:t>
      </w:r>
      <w:r w:rsidR="000A2463" w:rsidRPr="00FE1806">
        <w:rPr>
          <w:lang w:val="en-US"/>
        </w:rPr>
        <w:t xml:space="preserve"> although often applicable,</w:t>
      </w:r>
      <w:r w:rsidRPr="00FE1806">
        <w:rPr>
          <w:lang w:val="en-US"/>
        </w:rPr>
        <w:t xml:space="preserve"> one </w:t>
      </w:r>
      <w:r w:rsidR="00E56DF5" w:rsidRPr="00FE1806">
        <w:rPr>
          <w:lang w:val="en-US"/>
        </w:rPr>
        <w:t xml:space="preserve">rarely </w:t>
      </w:r>
      <w:r w:rsidRPr="00FE1806">
        <w:rPr>
          <w:lang w:val="en-US"/>
        </w:rPr>
        <w:t>hears the critique “</w:t>
      </w:r>
      <w:r w:rsidR="00EA7669" w:rsidRPr="00FE1806">
        <w:rPr>
          <w:lang w:val="en-US"/>
        </w:rPr>
        <w:t>t</w:t>
      </w:r>
      <w:r w:rsidRPr="00FE1806">
        <w:rPr>
          <w:lang w:val="en-US"/>
        </w:rPr>
        <w:t>hey only presented experimental data.”</w:t>
      </w:r>
    </w:p>
    <w:p w14:paraId="467D8D98" w14:textId="46F6B986" w:rsidR="004B1CDF" w:rsidRPr="00FE1806" w:rsidRDefault="004B1CDF" w:rsidP="00A459C8">
      <w:pPr>
        <w:spacing w:line="480" w:lineRule="auto"/>
        <w:ind w:firstLine="720"/>
        <w:rPr>
          <w:lang w:val="en-US"/>
        </w:rPr>
      </w:pPr>
      <w:r w:rsidRPr="00FE1806">
        <w:rPr>
          <w:lang w:val="en-US"/>
        </w:rPr>
        <w:t xml:space="preserve">Some readers might still be skeptical, insisting that psychologists know what we are advocating, and already do it. We invite readers to examine the situation and literature in their own fields. If experiments are not overvalued, that should be </w:t>
      </w:r>
      <w:r w:rsidR="00657FB6" w:rsidRPr="00FE1806">
        <w:rPr>
          <w:lang w:val="en-US"/>
        </w:rPr>
        <w:t xml:space="preserve">visible </w:t>
      </w:r>
      <w:r w:rsidRPr="00FE1806">
        <w:rPr>
          <w:lang w:val="en-US"/>
        </w:rPr>
        <w:t xml:space="preserve">in </w:t>
      </w:r>
      <w:r w:rsidR="00E94D18" w:rsidRPr="00FE1806">
        <w:rPr>
          <w:lang w:val="en-US"/>
        </w:rPr>
        <w:t>readers’</w:t>
      </w:r>
      <w:r w:rsidR="002816DB" w:rsidRPr="00FE1806">
        <w:rPr>
          <w:lang w:val="en-US"/>
        </w:rPr>
        <w:t xml:space="preserve"> </w:t>
      </w:r>
      <w:r w:rsidR="00657FB6" w:rsidRPr="00FE1806">
        <w:rPr>
          <w:lang w:val="en-US"/>
        </w:rPr>
        <w:t xml:space="preserve">own </w:t>
      </w:r>
      <w:r w:rsidRPr="00FE1806">
        <w:rPr>
          <w:lang w:val="en-US"/>
        </w:rPr>
        <w:t xml:space="preserve">research (see Cook et al., 2020), as well as in evidence that </w:t>
      </w:r>
      <w:r w:rsidR="002816DB" w:rsidRPr="00FE1806">
        <w:rPr>
          <w:lang w:val="en-US"/>
        </w:rPr>
        <w:t>the</w:t>
      </w:r>
      <w:r w:rsidR="006C6E41" w:rsidRPr="00FE1806">
        <w:rPr>
          <w:lang w:val="en-US"/>
        </w:rPr>
        <w:t>ir</w:t>
      </w:r>
      <w:r w:rsidR="002816DB" w:rsidRPr="00FE1806">
        <w:rPr>
          <w:lang w:val="en-US"/>
        </w:rPr>
        <w:t xml:space="preserve"> </w:t>
      </w:r>
      <w:r w:rsidRPr="00FE1806">
        <w:rPr>
          <w:lang w:val="en-US"/>
        </w:rPr>
        <w:t>field</w:t>
      </w:r>
      <w:r w:rsidR="00E94D18" w:rsidRPr="00FE1806">
        <w:rPr>
          <w:lang w:val="en-US"/>
        </w:rPr>
        <w:t>s are</w:t>
      </w:r>
      <w:r w:rsidRPr="00FE1806">
        <w:rPr>
          <w:lang w:val="en-US"/>
        </w:rPr>
        <w:t xml:space="preserve"> using a balanced variety of methods</w:t>
      </w:r>
      <w:r w:rsidR="00C24AA2" w:rsidRPr="00FE1806">
        <w:rPr>
          <w:lang w:val="en-US"/>
        </w:rPr>
        <w:t>. But</w:t>
      </w:r>
      <w:r w:rsidR="006C6E41" w:rsidRPr="00FE1806">
        <w:rPr>
          <w:lang w:val="en-US"/>
        </w:rPr>
        <w:t xml:space="preserve"> consider</w:t>
      </w:r>
      <w:r w:rsidR="00C24AA2" w:rsidRPr="00FE1806">
        <w:rPr>
          <w:lang w:val="en-US"/>
        </w:rPr>
        <w:t>, for example,</w:t>
      </w:r>
      <w:r w:rsidR="006C6E41" w:rsidRPr="00FE1806">
        <w:rPr>
          <w:lang w:val="en-US"/>
        </w:rPr>
        <w:t xml:space="preserve"> social psychology</w:t>
      </w:r>
      <w:r w:rsidR="00E94D18" w:rsidRPr="00FE1806">
        <w:rPr>
          <w:lang w:val="en-US"/>
        </w:rPr>
        <w:t>:</w:t>
      </w:r>
      <w:r w:rsidR="006C6E41" w:rsidRPr="00FE1806">
        <w:rPr>
          <w:lang w:val="en-US"/>
        </w:rPr>
        <w:t xml:space="preserve"> </w:t>
      </w:r>
      <w:r w:rsidR="00E621DF" w:rsidRPr="00FE1806">
        <w:rPr>
          <w:lang w:val="en-US"/>
        </w:rPr>
        <w:t>experiments have somewhat of a stranglehold, even though</w:t>
      </w:r>
      <w:r w:rsidR="006C6E41" w:rsidRPr="00FE1806">
        <w:rPr>
          <w:lang w:val="en-US"/>
        </w:rPr>
        <w:t xml:space="preserve"> many </w:t>
      </w:r>
      <w:r w:rsidR="00E94D18" w:rsidRPr="00FE1806">
        <w:rPr>
          <w:lang w:val="en-US"/>
        </w:rPr>
        <w:t xml:space="preserve">of them </w:t>
      </w:r>
      <w:r w:rsidR="00E621DF" w:rsidRPr="00FE1806">
        <w:rPr>
          <w:lang w:val="en-US"/>
        </w:rPr>
        <w:t xml:space="preserve">are </w:t>
      </w:r>
      <w:r w:rsidR="006C6E41" w:rsidRPr="00FE1806">
        <w:rPr>
          <w:lang w:val="en-US"/>
        </w:rPr>
        <w:t>contrived</w:t>
      </w:r>
      <w:r w:rsidR="00E621DF" w:rsidRPr="00FE1806">
        <w:rPr>
          <w:lang w:val="en-US"/>
        </w:rPr>
        <w:t xml:space="preserve"> and</w:t>
      </w:r>
      <w:r w:rsidR="006C6E41" w:rsidRPr="00FE1806">
        <w:rPr>
          <w:lang w:val="en-US"/>
        </w:rPr>
        <w:t xml:space="preserve"> decontextualized</w:t>
      </w:r>
      <w:r w:rsidRPr="00FE1806">
        <w:rPr>
          <w:lang w:val="en-US"/>
        </w:rPr>
        <w:t>.</w:t>
      </w:r>
      <w:r w:rsidR="00AF7C71" w:rsidRPr="00FE1806">
        <w:rPr>
          <w:lang w:val="en-US"/>
        </w:rPr>
        <w:t xml:space="preserve"> </w:t>
      </w:r>
    </w:p>
    <w:p w14:paraId="59ADDBDB" w14:textId="6C7CB2A1" w:rsidR="004B1CDF" w:rsidRPr="00FE1806" w:rsidRDefault="004B1CDF" w:rsidP="00A459C8">
      <w:pPr>
        <w:spacing w:line="480" w:lineRule="auto"/>
        <w:ind w:firstLine="720"/>
        <w:rPr>
          <w:lang w:val="en-US"/>
        </w:rPr>
      </w:pPr>
      <w:r w:rsidRPr="00FE1806">
        <w:rPr>
          <w:lang w:val="en-US"/>
        </w:rPr>
        <w:t xml:space="preserve">Another objection is that it is not just experiments that have limitations; other methods do as well. Of course they do. But </w:t>
      </w:r>
      <w:r w:rsidR="00614D9B" w:rsidRPr="00FE1806">
        <w:rPr>
          <w:lang w:val="en-US"/>
        </w:rPr>
        <w:t>because of</w:t>
      </w:r>
      <w:r w:rsidR="00C63EF2" w:rsidRPr="00FE1806">
        <w:rPr>
          <w:lang w:val="en-US"/>
        </w:rPr>
        <w:t xml:space="preserve"> the </w:t>
      </w:r>
      <w:r w:rsidR="00614D9B" w:rsidRPr="00FE1806">
        <w:rPr>
          <w:lang w:val="en-US"/>
        </w:rPr>
        <w:t>widespread pre</w:t>
      </w:r>
      <w:r w:rsidR="00C63EF2" w:rsidRPr="00FE1806">
        <w:rPr>
          <w:lang w:val="en-US"/>
        </w:rPr>
        <w:t xml:space="preserve">sumption </w:t>
      </w:r>
      <w:r w:rsidR="00657FB6" w:rsidRPr="00FE1806">
        <w:rPr>
          <w:lang w:val="en-US"/>
        </w:rPr>
        <w:t>that experiments are</w:t>
      </w:r>
      <w:r w:rsidR="00C63EF2" w:rsidRPr="00FE1806">
        <w:rPr>
          <w:lang w:val="en-US"/>
        </w:rPr>
        <w:t xml:space="preserve"> valid, researche</w:t>
      </w:r>
      <w:r w:rsidR="006C6E41" w:rsidRPr="00FE1806">
        <w:rPr>
          <w:lang w:val="en-US"/>
        </w:rPr>
        <w:t xml:space="preserve">rs </w:t>
      </w:r>
      <w:r w:rsidR="00C63EF2" w:rsidRPr="00FE1806">
        <w:rPr>
          <w:lang w:val="en-US"/>
        </w:rPr>
        <w:t xml:space="preserve">are </w:t>
      </w:r>
      <w:r w:rsidR="006C6E41" w:rsidRPr="00FE1806">
        <w:rPr>
          <w:lang w:val="en-US"/>
        </w:rPr>
        <w:t xml:space="preserve">more optimistic and less critical </w:t>
      </w:r>
      <w:r w:rsidR="00614D9B" w:rsidRPr="00FE1806">
        <w:rPr>
          <w:lang w:val="en-US"/>
        </w:rPr>
        <w:t xml:space="preserve">about them </w:t>
      </w:r>
      <w:r w:rsidR="006C6E41" w:rsidRPr="00FE1806">
        <w:rPr>
          <w:lang w:val="en-US"/>
        </w:rPr>
        <w:t>than they should be</w:t>
      </w:r>
      <w:r w:rsidR="00C63EF2" w:rsidRPr="00FE1806">
        <w:rPr>
          <w:lang w:val="en-US"/>
        </w:rPr>
        <w:t>. Experiments should not be given a ‘pass.’</w:t>
      </w:r>
      <w:r w:rsidRPr="00FE1806">
        <w:rPr>
          <w:lang w:val="en-US"/>
        </w:rPr>
        <w:t xml:space="preserve"> </w:t>
      </w:r>
      <w:r w:rsidR="00F34D3F" w:rsidRPr="00FE1806">
        <w:rPr>
          <w:lang w:val="en-US"/>
        </w:rPr>
        <w:t>Certain shortcomings are more common with them,</w:t>
      </w:r>
      <w:r w:rsidRPr="00FE1806">
        <w:rPr>
          <w:lang w:val="en-US"/>
        </w:rPr>
        <w:t xml:space="preserve"> </w:t>
      </w:r>
      <w:r w:rsidRPr="00FE1806">
        <w:rPr>
          <w:lang w:val="en-US"/>
        </w:rPr>
        <w:lastRenderedPageBreak/>
        <w:t xml:space="preserve">especially failures of external validity and construct validity, and </w:t>
      </w:r>
      <w:r w:rsidR="00F34D3F" w:rsidRPr="00FE1806">
        <w:rPr>
          <w:lang w:val="en-US"/>
        </w:rPr>
        <w:t>i</w:t>
      </w:r>
      <w:r w:rsidR="00614D9B" w:rsidRPr="00FE1806">
        <w:rPr>
          <w:lang w:val="en-US"/>
        </w:rPr>
        <w:t>ll</w:t>
      </w:r>
      <w:r w:rsidR="00F34D3F" w:rsidRPr="00FE1806">
        <w:rPr>
          <w:lang w:val="en-US"/>
        </w:rPr>
        <w:t>-</w:t>
      </w:r>
      <w:r w:rsidR="00614D9B" w:rsidRPr="00FE1806">
        <w:rPr>
          <w:lang w:val="en-US"/>
        </w:rPr>
        <w:t>suited</w:t>
      </w:r>
      <w:r w:rsidR="00F34D3F" w:rsidRPr="00FE1806">
        <w:rPr>
          <w:lang w:val="en-US"/>
        </w:rPr>
        <w:t xml:space="preserve">ness </w:t>
      </w:r>
      <w:r w:rsidR="00614D9B" w:rsidRPr="00FE1806">
        <w:rPr>
          <w:lang w:val="en-US"/>
        </w:rPr>
        <w:t>to investigating</w:t>
      </w:r>
      <w:r w:rsidRPr="00FE1806">
        <w:rPr>
          <w:lang w:val="en-US"/>
        </w:rPr>
        <w:t xml:space="preserve"> complex </w:t>
      </w:r>
      <w:r w:rsidR="00534599" w:rsidRPr="00FE1806">
        <w:rPr>
          <w:lang w:val="en-US"/>
        </w:rPr>
        <w:t>dynamic</w:t>
      </w:r>
      <w:r w:rsidRPr="00FE1806">
        <w:rPr>
          <w:lang w:val="en-US"/>
        </w:rPr>
        <w:t xml:space="preserve"> systems.</w:t>
      </w:r>
      <w:r w:rsidR="000D0759" w:rsidRPr="00FE1806">
        <w:rPr>
          <w:lang w:val="en-US"/>
        </w:rPr>
        <w:t xml:space="preserve"> </w:t>
      </w:r>
      <w:r w:rsidRPr="00FE1806">
        <w:rPr>
          <w:lang w:val="en-US"/>
        </w:rPr>
        <w:t>Furthermore, our argument is not that other methods are always superior to experiments, only that they are required in addition to them. E</w:t>
      </w:r>
      <w:r w:rsidR="00F34D3F" w:rsidRPr="00FE1806">
        <w:rPr>
          <w:lang w:val="en-US"/>
        </w:rPr>
        <w:t>very</w:t>
      </w:r>
      <w:r w:rsidRPr="00FE1806">
        <w:rPr>
          <w:lang w:val="en-US"/>
        </w:rPr>
        <w:t xml:space="preserve"> method has </w:t>
      </w:r>
      <w:r w:rsidR="00F34D3F" w:rsidRPr="00FE1806">
        <w:rPr>
          <w:lang w:val="en-US"/>
        </w:rPr>
        <w:t xml:space="preserve">its </w:t>
      </w:r>
      <w:r w:rsidRPr="00FE1806">
        <w:rPr>
          <w:lang w:val="en-US"/>
        </w:rPr>
        <w:t>strengths and weaknesses</w:t>
      </w:r>
      <w:r w:rsidR="00F34D3F" w:rsidRPr="00FE1806">
        <w:rPr>
          <w:lang w:val="en-US"/>
        </w:rPr>
        <w:t>;</w:t>
      </w:r>
      <w:r w:rsidRPr="00FE1806">
        <w:rPr>
          <w:lang w:val="en-US"/>
        </w:rPr>
        <w:t xml:space="preserve"> different methods </w:t>
      </w:r>
      <w:r w:rsidR="00946873" w:rsidRPr="00FE1806">
        <w:rPr>
          <w:lang w:val="en-US"/>
        </w:rPr>
        <w:t xml:space="preserve">can be </w:t>
      </w:r>
      <w:r w:rsidRPr="00FE1806">
        <w:rPr>
          <w:lang w:val="en-US"/>
        </w:rPr>
        <w:t>complementary.</w:t>
      </w:r>
    </w:p>
    <w:p w14:paraId="04F643DB" w14:textId="167775CA" w:rsidR="00E34EB1" w:rsidRPr="00FE1806" w:rsidRDefault="004B1CDF" w:rsidP="00E34EB1">
      <w:pPr>
        <w:spacing w:line="480" w:lineRule="auto"/>
        <w:ind w:firstLine="720"/>
        <w:rPr>
          <w:lang w:val="en-US"/>
        </w:rPr>
      </w:pPr>
      <w:r w:rsidRPr="00FE1806">
        <w:rPr>
          <w:lang w:val="en-US"/>
        </w:rPr>
        <w:t xml:space="preserve">A </w:t>
      </w:r>
      <w:r w:rsidR="004D3D9E" w:rsidRPr="00FE1806">
        <w:rPr>
          <w:lang w:val="en-US"/>
        </w:rPr>
        <w:t>last</w:t>
      </w:r>
      <w:r w:rsidRPr="00FE1806">
        <w:rPr>
          <w:lang w:val="en-US"/>
        </w:rPr>
        <w:t xml:space="preserve"> objection is that division of labor in science </w:t>
      </w:r>
      <w:r w:rsidR="00C63EF2" w:rsidRPr="00FE1806">
        <w:rPr>
          <w:lang w:val="en-US"/>
        </w:rPr>
        <w:t>is</w:t>
      </w:r>
      <w:r w:rsidR="00577A76" w:rsidRPr="00FE1806">
        <w:rPr>
          <w:lang w:val="en-US"/>
        </w:rPr>
        <w:t xml:space="preserve"> </w:t>
      </w:r>
      <w:r w:rsidRPr="00FE1806">
        <w:rPr>
          <w:lang w:val="en-US"/>
        </w:rPr>
        <w:t>good</w:t>
      </w:r>
      <w:r w:rsidR="00DF78FD" w:rsidRPr="00FE1806">
        <w:rPr>
          <w:lang w:val="en-US"/>
        </w:rPr>
        <w:t>: s</w:t>
      </w:r>
      <w:r w:rsidRPr="00FE1806">
        <w:rPr>
          <w:lang w:val="en-US"/>
        </w:rPr>
        <w:t xml:space="preserve">ome researchers should specialize in experiments, and others in </w:t>
      </w:r>
      <w:r w:rsidR="00577A76" w:rsidRPr="00FE1806">
        <w:rPr>
          <w:lang w:val="en-US"/>
        </w:rPr>
        <w:t xml:space="preserve">alternative </w:t>
      </w:r>
      <w:r w:rsidRPr="00FE1806">
        <w:rPr>
          <w:lang w:val="en-US"/>
        </w:rPr>
        <w:t>methods. In principle, perhaps. The concern</w:t>
      </w:r>
      <w:r w:rsidR="00657FB6" w:rsidRPr="00FE1806">
        <w:rPr>
          <w:lang w:val="en-US"/>
        </w:rPr>
        <w:t>,</w:t>
      </w:r>
      <w:r w:rsidRPr="00FE1806">
        <w:rPr>
          <w:lang w:val="en-US"/>
        </w:rPr>
        <w:t xml:space="preserve"> </w:t>
      </w:r>
      <w:r w:rsidR="00577A76" w:rsidRPr="00FE1806">
        <w:rPr>
          <w:lang w:val="en-US"/>
        </w:rPr>
        <w:t>however</w:t>
      </w:r>
      <w:r w:rsidR="00657FB6" w:rsidRPr="00FE1806">
        <w:rPr>
          <w:lang w:val="en-US"/>
        </w:rPr>
        <w:t>,</w:t>
      </w:r>
      <w:r w:rsidR="00577A76" w:rsidRPr="00FE1806">
        <w:rPr>
          <w:lang w:val="en-US"/>
        </w:rPr>
        <w:t xml:space="preserve"> </w:t>
      </w:r>
      <w:r w:rsidRPr="00FE1806">
        <w:rPr>
          <w:lang w:val="en-US"/>
        </w:rPr>
        <w:t xml:space="preserve">is whether </w:t>
      </w:r>
      <w:r w:rsidR="00577A76" w:rsidRPr="00FE1806">
        <w:rPr>
          <w:lang w:val="en-US"/>
        </w:rPr>
        <w:t>experimentalists will uphold their end of th</w:t>
      </w:r>
      <w:r w:rsidR="00657FB6" w:rsidRPr="00FE1806">
        <w:rPr>
          <w:lang w:val="en-US"/>
        </w:rPr>
        <w:t>e</w:t>
      </w:r>
      <w:r w:rsidR="00577A76" w:rsidRPr="00FE1806">
        <w:rPr>
          <w:lang w:val="en-US"/>
        </w:rPr>
        <w:t xml:space="preserve"> bargain</w:t>
      </w:r>
      <w:r w:rsidRPr="00FE1806">
        <w:rPr>
          <w:lang w:val="en-US"/>
        </w:rPr>
        <w:t xml:space="preserve">: </w:t>
      </w:r>
      <w:r w:rsidR="00657FB6" w:rsidRPr="00FE1806">
        <w:rPr>
          <w:lang w:val="en-US"/>
        </w:rPr>
        <w:t xml:space="preserve">how </w:t>
      </w:r>
      <w:r w:rsidR="003A3D96" w:rsidRPr="00FE1806">
        <w:rPr>
          <w:lang w:val="en-US"/>
        </w:rPr>
        <w:t>w</w:t>
      </w:r>
      <w:r w:rsidRPr="00FE1806">
        <w:rPr>
          <w:lang w:val="en-US"/>
        </w:rPr>
        <w:t xml:space="preserve">ill a program started by an experimenter </w:t>
      </w:r>
      <w:r w:rsidR="00925798" w:rsidRPr="00FE1806">
        <w:rPr>
          <w:lang w:val="en-US"/>
        </w:rPr>
        <w:t>react to</w:t>
      </w:r>
      <w:r w:rsidR="00C63EF2" w:rsidRPr="00FE1806">
        <w:rPr>
          <w:lang w:val="en-US"/>
        </w:rPr>
        <w:t xml:space="preserve"> complementary and possibly contradictory </w:t>
      </w:r>
      <w:r w:rsidR="005A7BA3" w:rsidRPr="00FE1806">
        <w:rPr>
          <w:lang w:val="en-US"/>
        </w:rPr>
        <w:t xml:space="preserve">results </w:t>
      </w:r>
      <w:r w:rsidR="00657FB6" w:rsidRPr="00FE1806">
        <w:rPr>
          <w:lang w:val="en-US"/>
        </w:rPr>
        <w:t>from</w:t>
      </w:r>
      <w:r w:rsidR="005A7BA3" w:rsidRPr="00FE1806">
        <w:rPr>
          <w:lang w:val="en-US"/>
        </w:rPr>
        <w:t xml:space="preserve"> quasi-experimental and non-experimental </w:t>
      </w:r>
      <w:r w:rsidR="00657FB6" w:rsidRPr="00FE1806">
        <w:rPr>
          <w:lang w:val="en-US"/>
        </w:rPr>
        <w:t>studies</w:t>
      </w:r>
      <w:r w:rsidR="005A7BA3" w:rsidRPr="00FE1806">
        <w:rPr>
          <w:lang w:val="en-US"/>
        </w:rPr>
        <w:t>?</w:t>
      </w:r>
      <w:r w:rsidRPr="00FE1806">
        <w:rPr>
          <w:lang w:val="en-US"/>
        </w:rPr>
        <w:t xml:space="preserve"> </w:t>
      </w:r>
      <w:r w:rsidR="005A7BA3" w:rsidRPr="00FE1806">
        <w:rPr>
          <w:lang w:val="en-US"/>
        </w:rPr>
        <w:t xml:space="preserve">The </w:t>
      </w:r>
      <w:r w:rsidR="00DF78FD" w:rsidRPr="00FE1806">
        <w:rPr>
          <w:lang w:val="en-US"/>
        </w:rPr>
        <w:t xml:space="preserve">huge </w:t>
      </w:r>
      <w:r w:rsidR="005A7BA3" w:rsidRPr="00FE1806">
        <w:rPr>
          <w:lang w:val="en-US"/>
        </w:rPr>
        <w:t>number of</w:t>
      </w:r>
      <w:r w:rsidRPr="00FE1806">
        <w:rPr>
          <w:lang w:val="en-US"/>
        </w:rPr>
        <w:t xml:space="preserve"> published experiments greatly outstrip</w:t>
      </w:r>
      <w:r w:rsidR="00657FB6" w:rsidRPr="00FE1806">
        <w:rPr>
          <w:lang w:val="en-US"/>
        </w:rPr>
        <w:t>s</w:t>
      </w:r>
      <w:r w:rsidRPr="00FE1806">
        <w:rPr>
          <w:lang w:val="en-US"/>
        </w:rPr>
        <w:t xml:space="preserve"> attempts to replicate them, or to understand the mechanisms behind them, or to study the</w:t>
      </w:r>
      <w:r w:rsidR="00925798" w:rsidRPr="00FE1806">
        <w:rPr>
          <w:lang w:val="en-US"/>
        </w:rPr>
        <w:t>ir target</w:t>
      </w:r>
      <w:r w:rsidRPr="00FE1806">
        <w:rPr>
          <w:lang w:val="en-US"/>
        </w:rPr>
        <w:t xml:space="preserve"> phenomen</w:t>
      </w:r>
      <w:r w:rsidR="00925798" w:rsidRPr="00FE1806">
        <w:rPr>
          <w:lang w:val="en-US"/>
        </w:rPr>
        <w:t>a</w:t>
      </w:r>
      <w:r w:rsidRPr="00FE1806">
        <w:rPr>
          <w:lang w:val="en-US"/>
        </w:rPr>
        <w:t xml:space="preserve"> in complex natural settings</w:t>
      </w:r>
      <w:r w:rsidR="005A7BA3" w:rsidRPr="00FE1806">
        <w:rPr>
          <w:lang w:val="en-US"/>
        </w:rPr>
        <w:t>.</w:t>
      </w:r>
      <w:r w:rsidRPr="00FE1806">
        <w:rPr>
          <w:lang w:val="en-US"/>
        </w:rPr>
        <w:t xml:space="preserve"> Specialization can be helpful, but only if there are </w:t>
      </w:r>
      <w:r w:rsidR="000F3300" w:rsidRPr="00FE1806">
        <w:rPr>
          <w:lang w:val="en-US"/>
        </w:rPr>
        <w:t>ways</w:t>
      </w:r>
      <w:r w:rsidRPr="00FE1806">
        <w:rPr>
          <w:lang w:val="en-US"/>
        </w:rPr>
        <w:t xml:space="preserve"> to ensure </w:t>
      </w:r>
      <w:r w:rsidR="007D628E" w:rsidRPr="00FE1806">
        <w:rPr>
          <w:lang w:val="en-US"/>
        </w:rPr>
        <w:t xml:space="preserve">an </w:t>
      </w:r>
      <w:r w:rsidRPr="00FE1806">
        <w:rPr>
          <w:lang w:val="en-US"/>
        </w:rPr>
        <w:t>overall balance. If most or virtually all researchers in an area specialize in experiment</w:t>
      </w:r>
      <w:r w:rsidR="00DF78FD" w:rsidRPr="00FE1806">
        <w:rPr>
          <w:lang w:val="en-US"/>
        </w:rPr>
        <w:t>s</w:t>
      </w:r>
      <w:r w:rsidRPr="00FE1806">
        <w:rPr>
          <w:lang w:val="en-US"/>
        </w:rPr>
        <w:t>, th</w:t>
      </w:r>
      <w:r w:rsidR="00A546B2" w:rsidRPr="00FE1806">
        <w:rPr>
          <w:lang w:val="en-US"/>
        </w:rPr>
        <w:t>en</w:t>
      </w:r>
      <w:r w:rsidRPr="00FE1806">
        <w:rPr>
          <w:lang w:val="en-US"/>
        </w:rPr>
        <w:t xml:space="preserve"> </w:t>
      </w:r>
      <w:r w:rsidR="003C43B8" w:rsidRPr="00FE1806">
        <w:rPr>
          <w:lang w:val="en-US"/>
        </w:rPr>
        <w:t>something has gone wrong</w:t>
      </w:r>
      <w:r w:rsidRPr="00FE1806">
        <w:rPr>
          <w:lang w:val="en-US"/>
        </w:rPr>
        <w:t>.</w:t>
      </w:r>
    </w:p>
    <w:p w14:paraId="6C1CC306" w14:textId="167775CA" w:rsidR="004B1CDF" w:rsidRPr="00FE1806" w:rsidRDefault="004B1CDF" w:rsidP="00A459C8">
      <w:pPr>
        <w:spacing w:line="480" w:lineRule="auto"/>
        <w:jc w:val="center"/>
        <w:rPr>
          <w:b/>
          <w:bCs/>
          <w:lang w:val="en-US"/>
        </w:rPr>
      </w:pPr>
      <w:r w:rsidRPr="00FE1806">
        <w:rPr>
          <w:b/>
          <w:bCs/>
          <w:lang w:val="en-US"/>
        </w:rPr>
        <w:t>Moving Forward</w:t>
      </w:r>
    </w:p>
    <w:p w14:paraId="2672BAD6" w14:textId="537BDE25" w:rsidR="004B1CDF" w:rsidRPr="00FE1806" w:rsidRDefault="004B1CDF" w:rsidP="00A459C8">
      <w:pPr>
        <w:spacing w:line="480" w:lineRule="auto"/>
        <w:rPr>
          <w:lang w:val="en-US"/>
        </w:rPr>
      </w:pPr>
      <w:r w:rsidRPr="00FE1806">
        <w:rPr>
          <w:lang w:val="en-US"/>
        </w:rPr>
        <w:tab/>
        <w:t xml:space="preserve">To demonstrate and understand a causal connection is not a discrete yes-no event. It is instead a process of accumulating various types of evidence that complement one another. </w:t>
      </w:r>
      <w:r w:rsidR="00825F94" w:rsidRPr="00FE1806">
        <w:rPr>
          <w:lang w:val="en-US"/>
        </w:rPr>
        <w:t>To this end, w</w:t>
      </w:r>
      <w:r w:rsidRPr="00FE1806">
        <w:rPr>
          <w:lang w:val="en-US"/>
        </w:rPr>
        <w:t xml:space="preserve">e have </w:t>
      </w:r>
      <w:r w:rsidR="00904314" w:rsidRPr="00FE1806">
        <w:rPr>
          <w:lang w:val="en-US"/>
        </w:rPr>
        <w:t>nine</w:t>
      </w:r>
      <w:r w:rsidR="00725C9E" w:rsidRPr="00FE1806">
        <w:rPr>
          <w:lang w:val="en-US"/>
        </w:rPr>
        <w:t xml:space="preserve"> </w:t>
      </w:r>
      <w:r w:rsidRPr="00FE1806">
        <w:rPr>
          <w:lang w:val="en-US"/>
        </w:rPr>
        <w:t>recommendations</w:t>
      </w:r>
      <w:r w:rsidR="00751E78" w:rsidRPr="00FE1806">
        <w:rPr>
          <w:lang w:val="en-US"/>
        </w:rPr>
        <w:t>:</w:t>
      </w:r>
    </w:p>
    <w:p w14:paraId="4C836868" w14:textId="6199555C" w:rsidR="004B1CDF" w:rsidRPr="00746C17" w:rsidRDefault="006D5B83" w:rsidP="00A459C8">
      <w:pPr>
        <w:pStyle w:val="CommentText"/>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 xml:space="preserve">Wording matters. </w:t>
      </w:r>
      <w:r w:rsidR="00825F94" w:rsidRPr="00746C17">
        <w:rPr>
          <w:rFonts w:ascii="Times New Roman" w:hAnsi="Times New Roman" w:cs="Times New Roman"/>
          <w:sz w:val="24"/>
          <w:szCs w:val="24"/>
        </w:rPr>
        <w:t>I</w:t>
      </w:r>
      <w:r w:rsidR="004B1CDF" w:rsidRPr="00746C17">
        <w:rPr>
          <w:rFonts w:ascii="Times New Roman" w:hAnsi="Times New Roman" w:cs="Times New Roman"/>
          <w:sz w:val="24"/>
          <w:szCs w:val="24"/>
        </w:rPr>
        <w:t xml:space="preserve">n most </w:t>
      </w:r>
      <w:r w:rsidR="004B1CDF" w:rsidRPr="00EA754E">
        <w:rPr>
          <w:rFonts w:ascii="Times New Roman" w:hAnsi="Times New Roman" w:cs="Times New Roman"/>
          <w:sz w:val="24"/>
          <w:szCs w:val="24"/>
        </w:rPr>
        <w:t>instances</w:t>
      </w:r>
      <w:r w:rsidR="007D628E" w:rsidRPr="00EA754E">
        <w:rPr>
          <w:rFonts w:ascii="Times New Roman" w:hAnsi="Times New Roman" w:cs="Times New Roman"/>
          <w:sz w:val="24"/>
          <w:szCs w:val="24"/>
        </w:rPr>
        <w:t>,</w:t>
      </w:r>
      <w:r w:rsidR="004B1CDF" w:rsidRPr="00EA754E">
        <w:rPr>
          <w:rFonts w:ascii="Times New Roman" w:hAnsi="Times New Roman" w:cs="Times New Roman"/>
          <w:sz w:val="24"/>
          <w:szCs w:val="24"/>
        </w:rPr>
        <w:t xml:space="preserve"> researchers should not state without qualification</w:t>
      </w:r>
      <w:r w:rsidR="00825F94" w:rsidRPr="00EA754E">
        <w:rPr>
          <w:rFonts w:ascii="Times New Roman" w:hAnsi="Times New Roman" w:cs="Times New Roman"/>
          <w:sz w:val="24"/>
          <w:szCs w:val="24"/>
        </w:rPr>
        <w:t xml:space="preserve"> </w:t>
      </w:r>
      <w:r w:rsidR="00825F94" w:rsidRPr="00226BE7">
        <w:rPr>
          <w:rFonts w:ascii="Times New Roman" w:hAnsi="Times New Roman" w:cs="Times New Roman"/>
          <w:sz w:val="24"/>
          <w:szCs w:val="24"/>
        </w:rPr>
        <w:t xml:space="preserve">that </w:t>
      </w:r>
      <w:r w:rsidR="00825F94" w:rsidRPr="00412326">
        <w:rPr>
          <w:rFonts w:ascii="Times New Roman" w:hAnsi="Times New Roman" w:cs="Times New Roman"/>
          <w:sz w:val="24"/>
          <w:szCs w:val="24"/>
        </w:rPr>
        <w:t xml:space="preserve">“X causes Y” or “X is </w:t>
      </w:r>
      <w:r w:rsidR="00825F94" w:rsidRPr="00412326">
        <w:rPr>
          <w:rFonts w:ascii="Times New Roman" w:hAnsi="Times New Roman" w:cs="Times New Roman"/>
          <w:i/>
          <w:iCs/>
          <w:sz w:val="24"/>
          <w:szCs w:val="24"/>
        </w:rPr>
        <w:t>the</w:t>
      </w:r>
      <w:r w:rsidR="00825F94" w:rsidRPr="005959BF">
        <w:rPr>
          <w:rFonts w:ascii="Times New Roman" w:hAnsi="Times New Roman" w:cs="Times New Roman"/>
          <w:sz w:val="24"/>
          <w:szCs w:val="24"/>
        </w:rPr>
        <w:t xml:space="preserve"> cause of Y</w:t>
      </w:r>
      <w:r w:rsidR="00825F94" w:rsidRPr="00525F7E">
        <w:rPr>
          <w:rFonts w:ascii="Times New Roman" w:hAnsi="Times New Roman" w:cs="Times New Roman"/>
          <w:sz w:val="24"/>
          <w:szCs w:val="24"/>
        </w:rPr>
        <w:t>”</w:t>
      </w:r>
      <w:r w:rsidR="004B1CDF" w:rsidRPr="0088406A">
        <w:rPr>
          <w:rFonts w:ascii="Times New Roman" w:hAnsi="Times New Roman" w:cs="Times New Roman"/>
          <w:sz w:val="24"/>
          <w:szCs w:val="24"/>
        </w:rPr>
        <w:t xml:space="preserve"> based on the results of an</w:t>
      </w:r>
      <w:r w:rsidR="004B1CDF" w:rsidRPr="003B3291">
        <w:rPr>
          <w:rFonts w:ascii="Times New Roman" w:hAnsi="Times New Roman" w:cs="Times New Roman"/>
          <w:sz w:val="24"/>
          <w:szCs w:val="24"/>
        </w:rPr>
        <w:t xml:space="preserve"> experiment</w:t>
      </w:r>
      <w:r w:rsidR="00825F94" w:rsidRPr="003B3291">
        <w:rPr>
          <w:rFonts w:ascii="Times New Roman" w:hAnsi="Times New Roman" w:cs="Times New Roman"/>
          <w:sz w:val="24"/>
          <w:szCs w:val="24"/>
        </w:rPr>
        <w:t>.</w:t>
      </w:r>
      <w:r w:rsidR="004B1CDF" w:rsidRPr="00746C17">
        <w:rPr>
          <w:rFonts w:ascii="Times New Roman" w:hAnsi="Times New Roman" w:cs="Times New Roman"/>
          <w:sz w:val="24"/>
          <w:szCs w:val="24"/>
        </w:rPr>
        <w:t xml:space="preserve"> This wording suggests more than is, in most cases, justified by the limited evidence. First, causal conclusions are based on </w:t>
      </w:r>
      <w:r w:rsidR="00670F0C" w:rsidRPr="00746C17">
        <w:rPr>
          <w:rFonts w:ascii="Times New Roman" w:hAnsi="Times New Roman" w:cs="Times New Roman"/>
          <w:sz w:val="24"/>
          <w:szCs w:val="24"/>
        </w:rPr>
        <w:t xml:space="preserve">satisfying </w:t>
      </w:r>
      <w:r w:rsidR="004B1CDF" w:rsidRPr="00746C17">
        <w:rPr>
          <w:rFonts w:ascii="Times New Roman" w:hAnsi="Times New Roman" w:cs="Times New Roman"/>
          <w:sz w:val="24"/>
          <w:szCs w:val="24"/>
        </w:rPr>
        <w:t xml:space="preserve">each of the assumptions of the design; experimenters rarely probe the extent to which </w:t>
      </w:r>
      <w:r w:rsidR="00670F0C" w:rsidRPr="00746C17">
        <w:rPr>
          <w:rFonts w:ascii="Times New Roman" w:hAnsi="Times New Roman" w:cs="Times New Roman"/>
          <w:sz w:val="24"/>
          <w:szCs w:val="24"/>
        </w:rPr>
        <w:t>this was done</w:t>
      </w:r>
      <w:r w:rsidR="004B1CDF" w:rsidRPr="00746C17">
        <w:rPr>
          <w:rFonts w:ascii="Times New Roman" w:hAnsi="Times New Roman" w:cs="Times New Roman"/>
          <w:sz w:val="24"/>
          <w:szCs w:val="24"/>
        </w:rPr>
        <w:t xml:space="preserve">. Second, there are always many causes of Y, not one. Third, experiments usually show </w:t>
      </w:r>
      <w:r w:rsidRPr="00746C17">
        <w:rPr>
          <w:rFonts w:ascii="Times New Roman" w:hAnsi="Times New Roman" w:cs="Times New Roman"/>
          <w:sz w:val="24"/>
          <w:szCs w:val="24"/>
        </w:rPr>
        <w:t xml:space="preserve">only </w:t>
      </w:r>
      <w:r w:rsidR="004B1CDF" w:rsidRPr="00746C17">
        <w:rPr>
          <w:rFonts w:ascii="Times New Roman" w:hAnsi="Times New Roman" w:cs="Times New Roman"/>
          <w:sz w:val="24"/>
          <w:szCs w:val="24"/>
        </w:rPr>
        <w:t xml:space="preserve">that X </w:t>
      </w:r>
      <w:r w:rsidR="004B1CDF" w:rsidRPr="00746C17">
        <w:rPr>
          <w:rFonts w:ascii="Times New Roman" w:hAnsi="Times New Roman" w:cs="Times New Roman"/>
          <w:i/>
          <w:iCs/>
          <w:sz w:val="24"/>
          <w:szCs w:val="24"/>
        </w:rPr>
        <w:t>can</w:t>
      </w:r>
      <w:r w:rsidR="004B1CDF" w:rsidRPr="00746C17">
        <w:rPr>
          <w:rFonts w:ascii="Times New Roman" w:hAnsi="Times New Roman" w:cs="Times New Roman"/>
          <w:sz w:val="24"/>
          <w:szCs w:val="24"/>
        </w:rPr>
        <w:t xml:space="preserve"> cause Y, </w:t>
      </w:r>
      <w:r w:rsidRPr="00746C17">
        <w:rPr>
          <w:rFonts w:ascii="Times New Roman" w:hAnsi="Times New Roman" w:cs="Times New Roman"/>
          <w:sz w:val="24"/>
          <w:szCs w:val="24"/>
        </w:rPr>
        <w:t>not</w:t>
      </w:r>
      <w:r w:rsidR="004B1CDF" w:rsidRPr="00746C17">
        <w:rPr>
          <w:rFonts w:ascii="Times New Roman" w:hAnsi="Times New Roman" w:cs="Times New Roman"/>
          <w:sz w:val="24"/>
          <w:szCs w:val="24"/>
        </w:rPr>
        <w:t xml:space="preserve"> </w:t>
      </w:r>
      <w:r w:rsidR="004B1CDF" w:rsidRPr="00746C17">
        <w:rPr>
          <w:rFonts w:ascii="Times New Roman" w:hAnsi="Times New Roman" w:cs="Times New Roman"/>
          <w:sz w:val="24"/>
          <w:szCs w:val="24"/>
        </w:rPr>
        <w:lastRenderedPageBreak/>
        <w:t xml:space="preserve">that </w:t>
      </w:r>
      <w:r w:rsidRPr="00746C17">
        <w:rPr>
          <w:rFonts w:ascii="Times New Roman" w:hAnsi="Times New Roman" w:cs="Times New Roman"/>
          <w:sz w:val="24"/>
          <w:szCs w:val="24"/>
        </w:rPr>
        <w:t xml:space="preserve">in natural settings </w:t>
      </w:r>
      <w:r w:rsidR="004B1CDF" w:rsidRPr="00746C17">
        <w:rPr>
          <w:rFonts w:ascii="Times New Roman" w:hAnsi="Times New Roman" w:cs="Times New Roman"/>
          <w:sz w:val="24"/>
          <w:szCs w:val="24"/>
        </w:rPr>
        <w:t>it is a major cause</w:t>
      </w:r>
      <w:r w:rsidR="00825F94" w:rsidRPr="00746C17">
        <w:rPr>
          <w:rFonts w:ascii="Times New Roman" w:hAnsi="Times New Roman" w:cs="Times New Roman"/>
          <w:sz w:val="24"/>
          <w:szCs w:val="24"/>
        </w:rPr>
        <w:t xml:space="preserve"> </w:t>
      </w:r>
      <w:r w:rsidR="004B1CDF" w:rsidRPr="00746C17">
        <w:rPr>
          <w:rFonts w:ascii="Times New Roman" w:hAnsi="Times New Roman" w:cs="Times New Roman"/>
          <w:sz w:val="24"/>
          <w:szCs w:val="24"/>
        </w:rPr>
        <w:t xml:space="preserve">or even a cause at all. Finally, in most experiments the treatment produces </w:t>
      </w:r>
      <w:r w:rsidR="002F67CD" w:rsidRPr="00746C17">
        <w:rPr>
          <w:rFonts w:ascii="Times New Roman" w:hAnsi="Times New Roman" w:cs="Times New Roman"/>
          <w:sz w:val="24"/>
          <w:szCs w:val="24"/>
        </w:rPr>
        <w:t xml:space="preserve">only </w:t>
      </w:r>
      <w:r w:rsidR="004B1CDF" w:rsidRPr="00746C17">
        <w:rPr>
          <w:rFonts w:ascii="Times New Roman" w:hAnsi="Times New Roman" w:cs="Times New Roman"/>
          <w:sz w:val="24"/>
          <w:szCs w:val="24"/>
        </w:rPr>
        <w:t>an average causal effect</w:t>
      </w:r>
      <w:r w:rsidRPr="00746C17">
        <w:rPr>
          <w:rFonts w:ascii="Times New Roman" w:hAnsi="Times New Roman" w:cs="Times New Roman"/>
          <w:sz w:val="24"/>
          <w:szCs w:val="24"/>
        </w:rPr>
        <w:t>; t</w:t>
      </w:r>
      <w:r w:rsidR="00463A27" w:rsidRPr="00746C17">
        <w:rPr>
          <w:rFonts w:ascii="Times New Roman" w:hAnsi="Times New Roman" w:cs="Times New Roman"/>
          <w:sz w:val="24"/>
          <w:szCs w:val="24"/>
        </w:rPr>
        <w:t>he individual causal effect for a particular p</w:t>
      </w:r>
      <w:r w:rsidR="00670F0C" w:rsidRPr="00746C17">
        <w:rPr>
          <w:rFonts w:ascii="Times New Roman" w:hAnsi="Times New Roman" w:cs="Times New Roman"/>
          <w:sz w:val="24"/>
          <w:szCs w:val="24"/>
        </w:rPr>
        <w:t>articipant</w:t>
      </w:r>
      <w:r w:rsidR="00463A27" w:rsidRPr="00746C17">
        <w:rPr>
          <w:rFonts w:ascii="Times New Roman" w:hAnsi="Times New Roman" w:cs="Times New Roman"/>
          <w:sz w:val="24"/>
          <w:szCs w:val="24"/>
        </w:rPr>
        <w:t xml:space="preserve"> may be positive, zero, or even negative. </w:t>
      </w:r>
      <w:r w:rsidRPr="00746C17">
        <w:rPr>
          <w:rFonts w:ascii="Times New Roman" w:hAnsi="Times New Roman" w:cs="Times New Roman"/>
          <w:sz w:val="24"/>
          <w:szCs w:val="24"/>
        </w:rPr>
        <w:t>D</w:t>
      </w:r>
      <w:r w:rsidR="004B1CDF" w:rsidRPr="00746C17">
        <w:rPr>
          <w:rFonts w:ascii="Times New Roman" w:hAnsi="Times New Roman" w:cs="Times New Roman"/>
          <w:sz w:val="24"/>
          <w:szCs w:val="24"/>
        </w:rPr>
        <w:t xml:space="preserve">escriptions of experimental outcomes should be worded carefully with the qualifications </w:t>
      </w:r>
      <w:r w:rsidRPr="00746C17">
        <w:rPr>
          <w:rFonts w:ascii="Times New Roman" w:hAnsi="Times New Roman" w:cs="Times New Roman"/>
          <w:sz w:val="24"/>
          <w:szCs w:val="24"/>
        </w:rPr>
        <w:t>clear</w:t>
      </w:r>
      <w:r w:rsidR="004B1CDF" w:rsidRPr="00746C17">
        <w:rPr>
          <w:rFonts w:ascii="Times New Roman" w:hAnsi="Times New Roman" w:cs="Times New Roman"/>
          <w:sz w:val="24"/>
          <w:szCs w:val="24"/>
        </w:rPr>
        <w:t>ly stated.</w:t>
      </w:r>
    </w:p>
    <w:p w14:paraId="0267A49D" w14:textId="7C0E48CF" w:rsidR="00453D13" w:rsidRPr="00746C17" w:rsidRDefault="00453D13" w:rsidP="00A459C8">
      <w:pPr>
        <w:pStyle w:val="ListParagraph"/>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 xml:space="preserve">All methods are based on assumptions. For the conclusions of a research project to be accepted, those assumptions </w:t>
      </w:r>
      <w:r w:rsidR="00C11179" w:rsidRPr="00746C17">
        <w:rPr>
          <w:rFonts w:ascii="Times New Roman" w:hAnsi="Times New Roman" w:cs="Times New Roman"/>
          <w:sz w:val="24"/>
          <w:szCs w:val="24"/>
        </w:rPr>
        <w:t>must</w:t>
      </w:r>
      <w:r w:rsidRPr="00746C17">
        <w:rPr>
          <w:rFonts w:ascii="Times New Roman" w:hAnsi="Times New Roman" w:cs="Times New Roman"/>
          <w:sz w:val="24"/>
          <w:szCs w:val="24"/>
        </w:rPr>
        <w:t xml:space="preserve"> be identified, clarified, and probed to the extent possible. When assumptions cannot be tested explicitly</w:t>
      </w:r>
      <w:r w:rsidR="002F67CD" w:rsidRPr="00746C17">
        <w:rPr>
          <w:rFonts w:ascii="Times New Roman" w:hAnsi="Times New Roman" w:cs="Times New Roman"/>
          <w:sz w:val="24"/>
          <w:szCs w:val="24"/>
        </w:rPr>
        <w:t>,</w:t>
      </w:r>
      <w:r w:rsidRPr="00746C17">
        <w:rPr>
          <w:rFonts w:ascii="Times New Roman" w:hAnsi="Times New Roman" w:cs="Times New Roman"/>
          <w:sz w:val="24"/>
          <w:szCs w:val="24"/>
        </w:rPr>
        <w:t xml:space="preserve"> th</w:t>
      </w:r>
      <w:r w:rsidR="00F060E9" w:rsidRPr="00746C17">
        <w:rPr>
          <w:rFonts w:ascii="Times New Roman" w:hAnsi="Times New Roman" w:cs="Times New Roman"/>
          <w:sz w:val="24"/>
          <w:szCs w:val="24"/>
        </w:rPr>
        <w:t>at</w:t>
      </w:r>
      <w:r w:rsidRPr="00746C17">
        <w:rPr>
          <w:rFonts w:ascii="Times New Roman" w:hAnsi="Times New Roman" w:cs="Times New Roman"/>
          <w:sz w:val="24"/>
          <w:szCs w:val="24"/>
        </w:rPr>
        <w:t xml:space="preserve"> must be acknowledged</w:t>
      </w:r>
      <w:r w:rsidR="002F67CD" w:rsidRPr="00746C17">
        <w:rPr>
          <w:rFonts w:ascii="Times New Roman" w:hAnsi="Times New Roman" w:cs="Times New Roman"/>
          <w:sz w:val="24"/>
          <w:szCs w:val="24"/>
        </w:rPr>
        <w:t>,</w:t>
      </w:r>
      <w:r w:rsidRPr="00746C17">
        <w:rPr>
          <w:rFonts w:ascii="Times New Roman" w:hAnsi="Times New Roman" w:cs="Times New Roman"/>
          <w:sz w:val="24"/>
          <w:szCs w:val="24"/>
        </w:rPr>
        <w:t xml:space="preserve"> and ideally sensitivity analyses </w:t>
      </w:r>
      <w:r w:rsidR="00874CCD">
        <w:rPr>
          <w:rFonts w:ascii="Times New Roman" w:hAnsi="Times New Roman" w:cs="Times New Roman"/>
          <w:sz w:val="24"/>
          <w:szCs w:val="24"/>
        </w:rPr>
        <w:t xml:space="preserve">should </w:t>
      </w:r>
      <w:r w:rsidRPr="00746C17">
        <w:rPr>
          <w:rFonts w:ascii="Times New Roman" w:hAnsi="Times New Roman" w:cs="Times New Roman"/>
          <w:sz w:val="24"/>
          <w:szCs w:val="24"/>
        </w:rPr>
        <w:t>be conducted</w:t>
      </w:r>
    </w:p>
    <w:p w14:paraId="3C513548" w14:textId="7F10C151" w:rsidR="004B1CDF" w:rsidRPr="00746C17" w:rsidRDefault="00D02B6F" w:rsidP="00A459C8">
      <w:pPr>
        <w:pStyle w:val="ListParagraph"/>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 xml:space="preserve">Research programs </w:t>
      </w:r>
      <w:r w:rsidR="004B1CDF" w:rsidRPr="00746C17">
        <w:rPr>
          <w:rFonts w:ascii="Times New Roman" w:hAnsi="Times New Roman" w:cs="Times New Roman"/>
          <w:sz w:val="24"/>
          <w:szCs w:val="24"/>
        </w:rPr>
        <w:t xml:space="preserve">in the human sciences must </w:t>
      </w:r>
      <w:r w:rsidRPr="00746C17">
        <w:rPr>
          <w:rFonts w:ascii="Times New Roman" w:hAnsi="Times New Roman" w:cs="Times New Roman"/>
          <w:sz w:val="24"/>
          <w:szCs w:val="24"/>
        </w:rPr>
        <w:t xml:space="preserve">use </w:t>
      </w:r>
      <w:r w:rsidR="004B1CDF" w:rsidRPr="00746C17">
        <w:rPr>
          <w:rFonts w:ascii="Times New Roman" w:hAnsi="Times New Roman" w:cs="Times New Roman"/>
          <w:sz w:val="24"/>
          <w:szCs w:val="24"/>
        </w:rPr>
        <w:t xml:space="preserve">multiple methods, not just in principle but in practice. </w:t>
      </w:r>
      <w:r w:rsidR="00F060E9" w:rsidRPr="00746C17">
        <w:rPr>
          <w:rFonts w:ascii="Times New Roman" w:hAnsi="Times New Roman" w:cs="Times New Roman"/>
          <w:sz w:val="24"/>
          <w:szCs w:val="24"/>
        </w:rPr>
        <w:t>Usually</w:t>
      </w:r>
      <w:r w:rsidR="004B1CDF" w:rsidRPr="00746C17">
        <w:rPr>
          <w:rFonts w:ascii="Times New Roman" w:hAnsi="Times New Roman" w:cs="Times New Roman"/>
          <w:sz w:val="24"/>
          <w:szCs w:val="24"/>
        </w:rPr>
        <w:t>, it will not be optimal if most studies are experiments. A variety of methods is essential</w:t>
      </w:r>
      <w:r w:rsidRPr="00746C17">
        <w:rPr>
          <w:rFonts w:ascii="Times New Roman" w:hAnsi="Times New Roman" w:cs="Times New Roman"/>
          <w:sz w:val="24"/>
          <w:szCs w:val="24"/>
        </w:rPr>
        <w:t>,</w:t>
      </w:r>
      <w:r w:rsidR="007E4CD1" w:rsidRPr="00746C17">
        <w:rPr>
          <w:rFonts w:ascii="Times New Roman" w:hAnsi="Times New Roman" w:cs="Times New Roman"/>
          <w:sz w:val="24"/>
          <w:szCs w:val="24"/>
        </w:rPr>
        <w:t xml:space="preserve"> and reviewers and editors should be more open to these and less prone to ask</w:t>
      </w:r>
      <w:r w:rsidR="00494596" w:rsidRPr="00746C17">
        <w:rPr>
          <w:rFonts w:ascii="Times New Roman" w:hAnsi="Times New Roman" w:cs="Times New Roman"/>
          <w:sz w:val="24"/>
          <w:szCs w:val="24"/>
        </w:rPr>
        <w:t>ing</w:t>
      </w:r>
      <w:r w:rsidR="007E4CD1" w:rsidRPr="00746C17">
        <w:rPr>
          <w:rFonts w:ascii="Times New Roman" w:hAnsi="Times New Roman" w:cs="Times New Roman"/>
          <w:sz w:val="24"/>
          <w:szCs w:val="24"/>
        </w:rPr>
        <w:t xml:space="preserve"> authors to conduct an experiment</w:t>
      </w:r>
      <w:r w:rsidR="004B1CDF" w:rsidRPr="00746C17">
        <w:rPr>
          <w:rFonts w:ascii="Times New Roman" w:hAnsi="Times New Roman" w:cs="Times New Roman"/>
          <w:sz w:val="24"/>
          <w:szCs w:val="24"/>
        </w:rPr>
        <w:t xml:space="preserve">. </w:t>
      </w:r>
    </w:p>
    <w:p w14:paraId="4FCABD37" w14:textId="475074CB" w:rsidR="004B1CDF" w:rsidRPr="00746C17" w:rsidRDefault="00360C6D" w:rsidP="00A459C8">
      <w:pPr>
        <w:pStyle w:val="ListParagraph"/>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Researchers</w:t>
      </w:r>
      <w:r w:rsidR="004B1CDF" w:rsidRPr="00746C17">
        <w:rPr>
          <w:rFonts w:ascii="Times New Roman" w:hAnsi="Times New Roman" w:cs="Times New Roman"/>
          <w:sz w:val="24"/>
          <w:szCs w:val="24"/>
        </w:rPr>
        <w:t xml:space="preserve"> must see experiments as only one method of causal inference among </w:t>
      </w:r>
      <w:r w:rsidR="00C11179" w:rsidRPr="00746C17">
        <w:rPr>
          <w:rFonts w:ascii="Times New Roman" w:hAnsi="Times New Roman" w:cs="Times New Roman"/>
          <w:sz w:val="24"/>
          <w:szCs w:val="24"/>
        </w:rPr>
        <w:t>many</w:t>
      </w:r>
      <w:r w:rsidR="004B1CDF" w:rsidRPr="00746C17">
        <w:rPr>
          <w:rFonts w:ascii="Times New Roman" w:hAnsi="Times New Roman" w:cs="Times New Roman"/>
          <w:sz w:val="24"/>
          <w:szCs w:val="24"/>
        </w:rPr>
        <w:t xml:space="preserve">. </w:t>
      </w:r>
      <w:r w:rsidR="00457515" w:rsidRPr="00746C17">
        <w:rPr>
          <w:rFonts w:ascii="Times New Roman" w:hAnsi="Times New Roman" w:cs="Times New Roman"/>
          <w:sz w:val="24"/>
          <w:szCs w:val="24"/>
        </w:rPr>
        <w:t>D</w:t>
      </w:r>
      <w:r w:rsidR="004B1CDF" w:rsidRPr="00746C17">
        <w:rPr>
          <w:rFonts w:ascii="Times New Roman" w:hAnsi="Times New Roman" w:cs="Times New Roman"/>
          <w:sz w:val="24"/>
          <w:szCs w:val="24"/>
        </w:rPr>
        <w:t xml:space="preserve">iverse </w:t>
      </w:r>
      <w:r w:rsidR="00457515" w:rsidRPr="00746C17">
        <w:rPr>
          <w:rFonts w:ascii="Times New Roman" w:hAnsi="Times New Roman" w:cs="Times New Roman"/>
          <w:sz w:val="24"/>
          <w:szCs w:val="24"/>
        </w:rPr>
        <w:t xml:space="preserve">methods </w:t>
      </w:r>
      <w:r w:rsidR="00463A27" w:rsidRPr="00746C17">
        <w:rPr>
          <w:rFonts w:ascii="Times New Roman" w:hAnsi="Times New Roman" w:cs="Times New Roman"/>
          <w:sz w:val="24"/>
          <w:szCs w:val="24"/>
        </w:rPr>
        <w:t>have been</w:t>
      </w:r>
      <w:r w:rsidR="004B1CDF" w:rsidRPr="00746C17">
        <w:rPr>
          <w:rFonts w:ascii="Times New Roman" w:hAnsi="Times New Roman" w:cs="Times New Roman"/>
          <w:sz w:val="24"/>
          <w:szCs w:val="24"/>
        </w:rPr>
        <w:t xml:space="preserve"> developed for inferring causality from non</w:t>
      </w:r>
      <w:r w:rsidR="00457515" w:rsidRPr="00746C17">
        <w:rPr>
          <w:rFonts w:ascii="Times New Roman" w:hAnsi="Times New Roman" w:cs="Times New Roman"/>
          <w:sz w:val="24"/>
          <w:szCs w:val="24"/>
        </w:rPr>
        <w:t>-</w:t>
      </w:r>
      <w:r w:rsidR="004B1CDF" w:rsidRPr="00746C17">
        <w:rPr>
          <w:rFonts w:ascii="Times New Roman" w:hAnsi="Times New Roman" w:cs="Times New Roman"/>
          <w:sz w:val="24"/>
          <w:szCs w:val="24"/>
        </w:rPr>
        <w:t>experimental and quasi-experimental studies</w:t>
      </w:r>
      <w:r w:rsidR="00C11179" w:rsidRPr="00746C17">
        <w:rPr>
          <w:rFonts w:ascii="Times New Roman" w:hAnsi="Times New Roman" w:cs="Times New Roman"/>
          <w:sz w:val="24"/>
          <w:szCs w:val="24"/>
        </w:rPr>
        <w:t>, and</w:t>
      </w:r>
      <w:r w:rsidR="004B1CDF" w:rsidRPr="00746C17">
        <w:rPr>
          <w:rFonts w:ascii="Times New Roman" w:hAnsi="Times New Roman" w:cs="Times New Roman"/>
          <w:sz w:val="24"/>
          <w:szCs w:val="24"/>
        </w:rPr>
        <w:t xml:space="preserve"> researchers should be</w:t>
      </w:r>
      <w:r w:rsidR="009F01AD" w:rsidRPr="00746C17">
        <w:rPr>
          <w:rFonts w:ascii="Times New Roman" w:hAnsi="Times New Roman" w:cs="Times New Roman"/>
          <w:sz w:val="24"/>
          <w:szCs w:val="24"/>
        </w:rPr>
        <w:t>come</w:t>
      </w:r>
      <w:r w:rsidR="004B1CDF" w:rsidRPr="00746C17">
        <w:rPr>
          <w:rFonts w:ascii="Times New Roman" w:hAnsi="Times New Roman" w:cs="Times New Roman"/>
          <w:sz w:val="24"/>
          <w:szCs w:val="24"/>
        </w:rPr>
        <w:t xml:space="preserve"> familiar with </w:t>
      </w:r>
      <w:r w:rsidR="00457515" w:rsidRPr="00746C17">
        <w:rPr>
          <w:rFonts w:ascii="Times New Roman" w:hAnsi="Times New Roman" w:cs="Times New Roman"/>
          <w:sz w:val="24"/>
          <w:szCs w:val="24"/>
        </w:rPr>
        <w:t>them</w:t>
      </w:r>
      <w:r w:rsidR="009F01AD" w:rsidRPr="00746C17">
        <w:rPr>
          <w:rFonts w:ascii="Times New Roman" w:hAnsi="Times New Roman" w:cs="Times New Roman"/>
          <w:sz w:val="24"/>
          <w:szCs w:val="24"/>
        </w:rPr>
        <w:t xml:space="preserve"> </w:t>
      </w:r>
      <w:r w:rsidR="00C27B57" w:rsidRPr="00746C17">
        <w:rPr>
          <w:rFonts w:ascii="Times New Roman" w:hAnsi="Times New Roman" w:cs="Times New Roman"/>
          <w:sz w:val="24"/>
          <w:szCs w:val="24"/>
        </w:rPr>
        <w:t xml:space="preserve">(e.g., </w:t>
      </w:r>
      <w:proofErr w:type="spellStart"/>
      <w:r w:rsidR="00AD0DB1" w:rsidRPr="00746C17">
        <w:rPr>
          <w:rFonts w:ascii="Times New Roman" w:hAnsi="Times New Roman" w:cs="Times New Roman"/>
          <w:sz w:val="24"/>
          <w:szCs w:val="24"/>
        </w:rPr>
        <w:t>Hernán</w:t>
      </w:r>
      <w:proofErr w:type="spellEnd"/>
      <w:r w:rsidR="00AD0DB1" w:rsidRPr="00746C17">
        <w:rPr>
          <w:rFonts w:ascii="Times New Roman" w:hAnsi="Times New Roman" w:cs="Times New Roman"/>
          <w:sz w:val="24"/>
          <w:szCs w:val="24"/>
        </w:rPr>
        <w:t xml:space="preserve"> &amp; Robins, 2020; </w:t>
      </w:r>
      <w:r w:rsidR="008C7F44" w:rsidRPr="00746C17">
        <w:rPr>
          <w:rFonts w:ascii="Times New Roman" w:hAnsi="Times New Roman" w:cs="Times New Roman"/>
          <w:sz w:val="24"/>
          <w:szCs w:val="24"/>
        </w:rPr>
        <w:t>Li et al., 202</w:t>
      </w:r>
      <w:r w:rsidR="00D73BD2" w:rsidRPr="00746C17">
        <w:rPr>
          <w:rFonts w:ascii="Times New Roman" w:hAnsi="Times New Roman" w:cs="Times New Roman"/>
          <w:sz w:val="24"/>
          <w:szCs w:val="24"/>
        </w:rPr>
        <w:t>1</w:t>
      </w:r>
      <w:r w:rsidR="008C7F44" w:rsidRPr="00746C17">
        <w:rPr>
          <w:rFonts w:ascii="Times New Roman" w:hAnsi="Times New Roman" w:cs="Times New Roman"/>
          <w:sz w:val="24"/>
          <w:szCs w:val="24"/>
        </w:rPr>
        <w:t>;</w:t>
      </w:r>
      <w:r w:rsidR="00874CCD" w:rsidRPr="00874CCD">
        <w:rPr>
          <w:rFonts w:ascii="Times New Roman" w:hAnsi="Times New Roman" w:cs="Times New Roman"/>
          <w:sz w:val="24"/>
          <w:szCs w:val="24"/>
        </w:rPr>
        <w:t xml:space="preserve"> </w:t>
      </w:r>
      <w:r w:rsidR="00874CCD" w:rsidRPr="00746C17">
        <w:rPr>
          <w:rFonts w:ascii="Times New Roman" w:hAnsi="Times New Roman" w:cs="Times New Roman"/>
          <w:sz w:val="24"/>
          <w:szCs w:val="24"/>
        </w:rPr>
        <w:t>Pearl et al., 2016</w:t>
      </w:r>
      <w:r w:rsidR="00F14952">
        <w:rPr>
          <w:rFonts w:ascii="Times New Roman" w:hAnsi="Times New Roman" w:cs="Times New Roman"/>
          <w:sz w:val="24"/>
          <w:szCs w:val="24"/>
        </w:rPr>
        <w:t>;</w:t>
      </w:r>
      <w:r w:rsidR="008C7F44" w:rsidRPr="00746C17">
        <w:rPr>
          <w:rFonts w:ascii="Times New Roman" w:hAnsi="Times New Roman" w:cs="Times New Roman"/>
          <w:sz w:val="24"/>
          <w:szCs w:val="24"/>
        </w:rPr>
        <w:t xml:space="preserve"> </w:t>
      </w:r>
      <w:r w:rsidR="00C27B57" w:rsidRPr="00746C17">
        <w:rPr>
          <w:rFonts w:ascii="Times New Roman" w:hAnsi="Times New Roman" w:cs="Times New Roman"/>
          <w:sz w:val="24"/>
          <w:szCs w:val="24"/>
        </w:rPr>
        <w:t>Sugihara et al., 2012)</w:t>
      </w:r>
      <w:r w:rsidR="004B1CDF" w:rsidRPr="00746C17">
        <w:rPr>
          <w:rFonts w:ascii="Times New Roman" w:hAnsi="Times New Roman" w:cs="Times New Roman"/>
          <w:sz w:val="24"/>
          <w:szCs w:val="24"/>
        </w:rPr>
        <w:t>.</w:t>
      </w:r>
    </w:p>
    <w:p w14:paraId="4F406EF3" w14:textId="77777777" w:rsidR="005D0DD5" w:rsidRPr="00746C17" w:rsidRDefault="005D0DD5" w:rsidP="00A459C8">
      <w:pPr>
        <w:pStyle w:val="ListParagraph"/>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External validity and construct validity should be considered from the start. An experiment alone provides at best weak evidence for these forms of validity; further evidence is required. Replication is an absolutely essential step, but only one step. The relevance of an experiment to real-world settings cannot be accepted at face value without corroborating research.</w:t>
      </w:r>
    </w:p>
    <w:p w14:paraId="2FC9B6DB" w14:textId="3C18BAEC" w:rsidR="004B1CDF" w:rsidRPr="00746C17" w:rsidRDefault="004B1CDF" w:rsidP="00A459C8">
      <w:pPr>
        <w:pStyle w:val="ListParagraph"/>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 xml:space="preserve">Experimental manipulations need to be validated to establish construct validity </w:t>
      </w:r>
      <w:r w:rsidRPr="00746C17">
        <w:rPr>
          <w:rFonts w:ascii="Times New Roman" w:hAnsi="Times New Roman" w:cs="Times New Roman"/>
          <w:b/>
          <w:sz w:val="24"/>
          <w:szCs w:val="24"/>
        </w:rPr>
        <w:t>(</w:t>
      </w:r>
      <w:r w:rsidRPr="00746C17">
        <w:rPr>
          <w:rFonts w:ascii="Times New Roman" w:hAnsi="Times New Roman" w:cs="Times New Roman"/>
          <w:sz w:val="24"/>
          <w:szCs w:val="24"/>
        </w:rPr>
        <w:t xml:space="preserve">Fiedler, McCaughey, &amp; Prager, 2021). </w:t>
      </w:r>
      <w:r w:rsidR="00AD0DB1" w:rsidRPr="00746C17">
        <w:rPr>
          <w:rFonts w:ascii="Times New Roman" w:hAnsi="Times New Roman" w:cs="Times New Roman"/>
          <w:sz w:val="24"/>
          <w:szCs w:val="24"/>
        </w:rPr>
        <w:t>Do</w:t>
      </w:r>
      <w:r w:rsidRPr="00746C17">
        <w:rPr>
          <w:rFonts w:ascii="Times New Roman" w:hAnsi="Times New Roman" w:cs="Times New Roman"/>
          <w:sz w:val="24"/>
          <w:szCs w:val="24"/>
        </w:rPr>
        <w:t xml:space="preserve"> </w:t>
      </w:r>
      <w:r w:rsidR="00945893" w:rsidRPr="00746C17">
        <w:rPr>
          <w:rFonts w:ascii="Times New Roman" w:hAnsi="Times New Roman" w:cs="Times New Roman"/>
          <w:sz w:val="24"/>
          <w:szCs w:val="24"/>
        </w:rPr>
        <w:t>our manipulations</w:t>
      </w:r>
      <w:r w:rsidRPr="00746C17">
        <w:rPr>
          <w:rFonts w:ascii="Times New Roman" w:hAnsi="Times New Roman" w:cs="Times New Roman"/>
          <w:sz w:val="24"/>
          <w:szCs w:val="24"/>
        </w:rPr>
        <w:t xml:space="preserve"> in fact manipulate the </w:t>
      </w:r>
      <w:r w:rsidR="00AD0DB1" w:rsidRPr="00746C17">
        <w:rPr>
          <w:rFonts w:ascii="Times New Roman" w:hAnsi="Times New Roman" w:cs="Times New Roman"/>
          <w:sz w:val="24"/>
          <w:szCs w:val="24"/>
        </w:rPr>
        <w:t xml:space="preserve">theoretical </w:t>
      </w:r>
      <w:r w:rsidRPr="00746C17">
        <w:rPr>
          <w:rFonts w:ascii="Times New Roman" w:hAnsi="Times New Roman" w:cs="Times New Roman"/>
          <w:sz w:val="24"/>
          <w:szCs w:val="24"/>
        </w:rPr>
        <w:lastRenderedPageBreak/>
        <w:t>construct of interest</w:t>
      </w:r>
      <w:r w:rsidR="00AD0DB1" w:rsidRPr="00746C17">
        <w:rPr>
          <w:rFonts w:ascii="Times New Roman" w:hAnsi="Times New Roman" w:cs="Times New Roman"/>
          <w:sz w:val="24"/>
          <w:szCs w:val="24"/>
        </w:rPr>
        <w:t xml:space="preserve">? Do they not affect </w:t>
      </w:r>
      <w:r w:rsidRPr="00746C17">
        <w:rPr>
          <w:rFonts w:ascii="Times New Roman" w:hAnsi="Times New Roman" w:cs="Times New Roman"/>
          <w:sz w:val="24"/>
          <w:szCs w:val="24"/>
        </w:rPr>
        <w:t>other constructs that may be potential confounders</w:t>
      </w:r>
      <w:r w:rsidR="00AD0DB1" w:rsidRPr="00746C17">
        <w:rPr>
          <w:rFonts w:ascii="Times New Roman" w:hAnsi="Times New Roman" w:cs="Times New Roman"/>
          <w:sz w:val="24"/>
          <w:szCs w:val="24"/>
        </w:rPr>
        <w:t>?</w:t>
      </w:r>
      <w:r w:rsidRPr="00746C17">
        <w:rPr>
          <w:rFonts w:ascii="Times New Roman" w:hAnsi="Times New Roman" w:cs="Times New Roman"/>
          <w:sz w:val="24"/>
          <w:szCs w:val="24"/>
        </w:rPr>
        <w:t xml:space="preserve"> Measures of the target construct and other constructs need to be entered into a statistical mediational analysis to probe the role of each intervening construct in producing the obtained outcome.</w:t>
      </w:r>
      <w:r w:rsidR="000D0759" w:rsidRPr="00746C17">
        <w:rPr>
          <w:rFonts w:ascii="Times New Roman" w:hAnsi="Times New Roman" w:cs="Times New Roman"/>
          <w:sz w:val="24"/>
          <w:szCs w:val="24"/>
        </w:rPr>
        <w:t xml:space="preserve"> </w:t>
      </w:r>
    </w:p>
    <w:p w14:paraId="7AB0F84C" w14:textId="749D6D54" w:rsidR="004B1CDF" w:rsidRPr="00746C17" w:rsidRDefault="004B1CDF" w:rsidP="00A459C8">
      <w:pPr>
        <w:pStyle w:val="ListParagraph"/>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 xml:space="preserve">Where possible, researchers should </w:t>
      </w:r>
      <w:r w:rsidR="00AD0DB1" w:rsidRPr="00746C17">
        <w:rPr>
          <w:rFonts w:ascii="Times New Roman" w:hAnsi="Times New Roman" w:cs="Times New Roman"/>
          <w:sz w:val="24"/>
          <w:szCs w:val="24"/>
        </w:rPr>
        <w:t xml:space="preserve">conduct conceptual replications in which </w:t>
      </w:r>
      <w:r w:rsidRPr="00746C17">
        <w:rPr>
          <w:rFonts w:ascii="Times New Roman" w:hAnsi="Times New Roman" w:cs="Times New Roman"/>
          <w:sz w:val="24"/>
          <w:szCs w:val="24"/>
        </w:rPr>
        <w:t xml:space="preserve">the </w:t>
      </w:r>
      <w:r w:rsidR="00AD0DB1" w:rsidRPr="00746C17">
        <w:rPr>
          <w:rFonts w:ascii="Times New Roman" w:hAnsi="Times New Roman" w:cs="Times New Roman"/>
          <w:sz w:val="24"/>
          <w:szCs w:val="24"/>
        </w:rPr>
        <w:t>putative theoretical independent v</w:t>
      </w:r>
      <w:r w:rsidRPr="00746C17">
        <w:rPr>
          <w:rFonts w:ascii="Times New Roman" w:hAnsi="Times New Roman" w:cs="Times New Roman"/>
          <w:sz w:val="24"/>
          <w:szCs w:val="24"/>
        </w:rPr>
        <w:t xml:space="preserve">ariable </w:t>
      </w:r>
      <w:r w:rsidR="00AD0DB1" w:rsidRPr="00746C17">
        <w:rPr>
          <w:rFonts w:ascii="Times New Roman" w:hAnsi="Times New Roman" w:cs="Times New Roman"/>
          <w:sz w:val="24"/>
          <w:szCs w:val="24"/>
        </w:rPr>
        <w:t xml:space="preserve">is manipulated </w:t>
      </w:r>
      <w:r w:rsidRPr="00746C17">
        <w:rPr>
          <w:rFonts w:ascii="Times New Roman" w:hAnsi="Times New Roman" w:cs="Times New Roman"/>
          <w:sz w:val="24"/>
          <w:szCs w:val="24"/>
        </w:rPr>
        <w:t xml:space="preserve">in </w:t>
      </w:r>
      <w:r w:rsidR="00874CCD">
        <w:rPr>
          <w:rFonts w:ascii="Times New Roman" w:hAnsi="Times New Roman" w:cs="Times New Roman"/>
          <w:sz w:val="24"/>
          <w:szCs w:val="24"/>
        </w:rPr>
        <w:t>several different</w:t>
      </w:r>
      <w:r w:rsidRPr="00746C17">
        <w:rPr>
          <w:rFonts w:ascii="Times New Roman" w:hAnsi="Times New Roman" w:cs="Times New Roman"/>
          <w:sz w:val="24"/>
          <w:szCs w:val="24"/>
        </w:rPr>
        <w:t xml:space="preserve"> ways</w:t>
      </w:r>
      <w:r w:rsidR="00AD0DB1" w:rsidRPr="00746C17">
        <w:rPr>
          <w:rFonts w:ascii="Times New Roman" w:hAnsi="Times New Roman" w:cs="Times New Roman"/>
          <w:sz w:val="24"/>
          <w:szCs w:val="24"/>
        </w:rPr>
        <w:t xml:space="preserve"> and the theoretical dependent variable is measured in several </w:t>
      </w:r>
      <w:r w:rsidR="00874CCD">
        <w:rPr>
          <w:rFonts w:ascii="Times New Roman" w:hAnsi="Times New Roman" w:cs="Times New Roman"/>
          <w:sz w:val="24"/>
          <w:szCs w:val="24"/>
        </w:rPr>
        <w:t xml:space="preserve">different </w:t>
      </w:r>
      <w:r w:rsidR="00AD0DB1" w:rsidRPr="00746C17">
        <w:rPr>
          <w:rFonts w:ascii="Times New Roman" w:hAnsi="Times New Roman" w:cs="Times New Roman"/>
          <w:sz w:val="24"/>
          <w:szCs w:val="24"/>
        </w:rPr>
        <w:t>ways. Such conceptual replications</w:t>
      </w:r>
      <w:r w:rsidRPr="00746C17">
        <w:rPr>
          <w:rFonts w:ascii="Times New Roman" w:hAnsi="Times New Roman" w:cs="Times New Roman"/>
          <w:sz w:val="24"/>
          <w:szCs w:val="24"/>
        </w:rPr>
        <w:t xml:space="preserve"> reduce the chance that a finding is due to an unintended third-variable effect</w:t>
      </w:r>
      <w:r w:rsidR="007F728F" w:rsidRPr="00746C17">
        <w:rPr>
          <w:rFonts w:ascii="Times New Roman" w:hAnsi="Times New Roman" w:cs="Times New Roman"/>
          <w:sz w:val="24"/>
          <w:szCs w:val="24"/>
        </w:rPr>
        <w:t>.</w:t>
      </w:r>
      <w:r w:rsidRPr="00746C17">
        <w:rPr>
          <w:rFonts w:ascii="Times New Roman" w:hAnsi="Times New Roman" w:cs="Times New Roman"/>
          <w:sz w:val="24"/>
          <w:szCs w:val="24"/>
        </w:rPr>
        <w:t xml:space="preserve"> </w:t>
      </w:r>
    </w:p>
    <w:p w14:paraId="124F5425" w14:textId="787623B9" w:rsidR="004B1CDF" w:rsidRPr="00746C17" w:rsidRDefault="00C70390" w:rsidP="00F65E64">
      <w:pPr>
        <w:pStyle w:val="ListParagraph"/>
        <w:numPr>
          <w:ilvl w:val="0"/>
          <w:numId w:val="6"/>
        </w:numPr>
        <w:spacing w:after="0" w:line="480" w:lineRule="auto"/>
        <w:rPr>
          <w:rFonts w:ascii="Times New Roman" w:hAnsi="Times New Roman" w:cs="Times New Roman"/>
          <w:sz w:val="24"/>
          <w:szCs w:val="24"/>
        </w:rPr>
      </w:pPr>
      <w:r w:rsidRPr="00746C17">
        <w:rPr>
          <w:rFonts w:ascii="Times New Roman" w:hAnsi="Times New Roman" w:cs="Times New Roman"/>
          <w:sz w:val="24"/>
          <w:szCs w:val="24"/>
        </w:rPr>
        <w:t xml:space="preserve">To discover underlying mechanisms and structures, usually non-experimental methods will be helpful and superior to experiments. </w:t>
      </w:r>
    </w:p>
    <w:p w14:paraId="69623499" w14:textId="602B0FAD" w:rsidR="009667C3" w:rsidRPr="00FE1806" w:rsidRDefault="00725C9E" w:rsidP="00A459C8">
      <w:pPr>
        <w:spacing w:line="480" w:lineRule="auto"/>
        <w:ind w:firstLine="360"/>
        <w:rPr>
          <w:lang w:val="en-US"/>
        </w:rPr>
      </w:pPr>
      <w:r w:rsidRPr="00FE1806">
        <w:rPr>
          <w:lang w:val="en-US"/>
        </w:rPr>
        <w:t>If</w:t>
      </w:r>
      <w:r w:rsidR="004B1CDF" w:rsidRPr="00FE1806">
        <w:rPr>
          <w:lang w:val="en-US"/>
        </w:rPr>
        <w:t xml:space="preserve"> funding and prestige are directed primarily to areas in which experiments can be conducted easily, the inevitable result will be a biased agenda</w:t>
      </w:r>
      <w:r w:rsidR="007F728F" w:rsidRPr="00FE1806">
        <w:rPr>
          <w:lang w:val="en-US"/>
        </w:rPr>
        <w:t>,</w:t>
      </w:r>
      <w:r w:rsidR="004B1CDF" w:rsidRPr="00FE1806">
        <w:rPr>
          <w:lang w:val="en-US"/>
        </w:rPr>
        <w:t xml:space="preserve"> unhealthily distorting what </w:t>
      </w:r>
      <w:r w:rsidR="00D43E8F" w:rsidRPr="00FE1806">
        <w:rPr>
          <w:lang w:val="en-US"/>
        </w:rPr>
        <w:t xml:space="preserve">kind of </w:t>
      </w:r>
      <w:r w:rsidR="004B1CDF" w:rsidRPr="00FE1806">
        <w:rPr>
          <w:lang w:val="en-US"/>
        </w:rPr>
        <w:t xml:space="preserve">science is done (Grossman &amp; Mackenzie, 2005). This </w:t>
      </w:r>
      <w:r w:rsidR="00D43E8F" w:rsidRPr="00FE1806">
        <w:rPr>
          <w:lang w:val="en-US"/>
        </w:rPr>
        <w:t xml:space="preserve">can </w:t>
      </w:r>
      <w:r w:rsidR="004B1CDF" w:rsidRPr="00FE1806">
        <w:rPr>
          <w:lang w:val="en-US"/>
        </w:rPr>
        <w:t>be pernicious. For example, it might be difficult to set up an experiment to test a nutrition program. Th</w:t>
      </w:r>
      <w:r w:rsidR="00BA4F8C" w:rsidRPr="00FE1806">
        <w:rPr>
          <w:lang w:val="en-US"/>
        </w:rPr>
        <w:t xml:space="preserve">is program </w:t>
      </w:r>
      <w:r w:rsidR="004B1CDF" w:rsidRPr="00FE1806">
        <w:rPr>
          <w:lang w:val="en-US"/>
        </w:rPr>
        <w:t xml:space="preserve">might therefore be denied funding, even </w:t>
      </w:r>
      <w:r w:rsidR="003214DE" w:rsidRPr="00FE1806">
        <w:rPr>
          <w:lang w:val="en-US"/>
        </w:rPr>
        <w:t>if potentially</w:t>
      </w:r>
      <w:r w:rsidR="0088406A">
        <w:rPr>
          <w:lang w:val="en-US"/>
        </w:rPr>
        <w:t xml:space="preserve"> it</w:t>
      </w:r>
      <w:r w:rsidR="003214DE" w:rsidRPr="00FE1806">
        <w:rPr>
          <w:lang w:val="en-US"/>
        </w:rPr>
        <w:t xml:space="preserve"> </w:t>
      </w:r>
      <w:r w:rsidR="0001368E">
        <w:rPr>
          <w:lang w:val="en-US"/>
        </w:rPr>
        <w:t>could have</w:t>
      </w:r>
      <w:r w:rsidR="004B1CDF" w:rsidRPr="00FE1806">
        <w:rPr>
          <w:lang w:val="en-US"/>
        </w:rPr>
        <w:t xml:space="preserve"> more impact on public health than </w:t>
      </w:r>
      <w:r w:rsidR="00D43E8F" w:rsidRPr="00FE1806">
        <w:rPr>
          <w:lang w:val="en-US"/>
        </w:rPr>
        <w:t xml:space="preserve">many </w:t>
      </w:r>
      <w:r w:rsidR="00874CCD">
        <w:rPr>
          <w:lang w:val="en-US"/>
        </w:rPr>
        <w:t xml:space="preserve">randomized </w:t>
      </w:r>
      <w:r w:rsidR="004B1CDF" w:rsidRPr="00FE1806">
        <w:rPr>
          <w:lang w:val="en-US"/>
        </w:rPr>
        <w:t xml:space="preserve">drug trials </w:t>
      </w:r>
      <w:r w:rsidR="00D43E8F" w:rsidRPr="00FE1806">
        <w:rPr>
          <w:lang w:val="en-US"/>
        </w:rPr>
        <w:t>combined</w:t>
      </w:r>
      <w:r w:rsidR="004B1CDF" w:rsidRPr="00FE1806">
        <w:rPr>
          <w:lang w:val="en-US"/>
        </w:rPr>
        <w:t>.</w:t>
      </w:r>
      <w:r w:rsidR="00B851C3" w:rsidRPr="00FE1806">
        <w:rPr>
          <w:lang w:val="en-US"/>
        </w:rPr>
        <w:t xml:space="preserve"> </w:t>
      </w:r>
      <w:r w:rsidR="00D43E8F" w:rsidRPr="00FE1806">
        <w:rPr>
          <w:lang w:val="en-US"/>
        </w:rPr>
        <w:t>To avoid such situations, w</w:t>
      </w:r>
      <w:r w:rsidR="004B1CDF" w:rsidRPr="00FE1806">
        <w:rPr>
          <w:lang w:val="en-US"/>
        </w:rPr>
        <w:t>e are calling for a comprehensive and diverse approach to research in the human sciences, one that is patient and that does not seek answers from experiments</w:t>
      </w:r>
      <w:r w:rsidR="00D43E8F" w:rsidRPr="00FE1806">
        <w:rPr>
          <w:lang w:val="en-US"/>
        </w:rPr>
        <w:t xml:space="preserve"> </w:t>
      </w:r>
      <w:r w:rsidR="00AC2ED9" w:rsidRPr="00FE1806">
        <w:rPr>
          <w:lang w:val="en-US"/>
        </w:rPr>
        <w:t>alone.</w:t>
      </w:r>
      <w:r w:rsidR="004B1CDF" w:rsidRPr="00FE1806">
        <w:rPr>
          <w:lang w:val="en-US"/>
        </w:rPr>
        <w:t xml:space="preserve"> Incentives for publications and grant</w:t>
      </w:r>
      <w:r w:rsidR="00D43E8F" w:rsidRPr="00FE1806">
        <w:rPr>
          <w:lang w:val="en-US"/>
        </w:rPr>
        <w:t xml:space="preserve"> awards</w:t>
      </w:r>
      <w:r w:rsidR="004B1CDF" w:rsidRPr="00FE1806">
        <w:rPr>
          <w:lang w:val="en-US"/>
        </w:rPr>
        <w:t xml:space="preserve"> should support the necessary variety of methods. Th</w:t>
      </w:r>
      <w:r w:rsidR="00D43E8F" w:rsidRPr="00FE1806">
        <w:rPr>
          <w:lang w:val="en-US"/>
        </w:rPr>
        <w:t>is</w:t>
      </w:r>
      <w:r w:rsidR="004B1CDF" w:rsidRPr="00FE1806">
        <w:rPr>
          <w:lang w:val="en-US"/>
        </w:rPr>
        <w:t xml:space="preserve"> is the best way forward</w:t>
      </w:r>
      <w:r w:rsidR="00D43E8F" w:rsidRPr="00FE1806">
        <w:rPr>
          <w:lang w:val="en-US"/>
        </w:rPr>
        <w:t>—</w:t>
      </w:r>
      <w:r w:rsidR="004B1CDF" w:rsidRPr="00FE1806">
        <w:rPr>
          <w:lang w:val="en-US"/>
        </w:rPr>
        <w:t>for experimenters and non-experimenters alike.</w:t>
      </w:r>
      <w:r w:rsidR="004B1CDF" w:rsidRPr="00FE1806" w:rsidDel="004B1CDF">
        <w:rPr>
          <w:lang w:val="en-US"/>
        </w:rPr>
        <w:t xml:space="preserve"> </w:t>
      </w:r>
    </w:p>
    <w:p w14:paraId="30DEFF72" w14:textId="2569EE95" w:rsidR="008A5E4A" w:rsidRPr="00FE1806" w:rsidRDefault="004B1CDF" w:rsidP="004F2C30">
      <w:pPr>
        <w:jc w:val="center"/>
        <w:rPr>
          <w:b/>
          <w:bCs/>
          <w:lang w:val="en-US"/>
        </w:rPr>
      </w:pPr>
      <w:r w:rsidRPr="00FE1806">
        <w:rPr>
          <w:b/>
          <w:bCs/>
          <w:lang w:val="en-US"/>
        </w:rPr>
        <w:br w:type="page"/>
      </w:r>
      <w:r w:rsidR="008A5E4A" w:rsidRPr="00FE1806">
        <w:rPr>
          <w:b/>
          <w:bCs/>
          <w:lang w:val="en-US"/>
        </w:rPr>
        <w:lastRenderedPageBreak/>
        <w:t>References</w:t>
      </w:r>
    </w:p>
    <w:p w14:paraId="79010FD0" w14:textId="4308AEB6" w:rsidR="00743B39" w:rsidRDefault="00743B39" w:rsidP="00743B39">
      <w:pPr>
        <w:ind w:left="720" w:hanging="720"/>
        <w:rPr>
          <w:lang w:val="en-US"/>
        </w:rPr>
      </w:pPr>
      <w:r w:rsidRPr="00743B39">
        <w:rPr>
          <w:lang w:val="en-US"/>
        </w:rPr>
        <w:t xml:space="preserve">Anderson, S. F., Kelley, K., &amp; Maxwell, S. E. (2017). Sample-size planning for more accurate statistical power: A method adjusting sample effect sizes for publication bias and uncertainty. </w:t>
      </w:r>
      <w:r w:rsidRPr="00743B39">
        <w:rPr>
          <w:i/>
          <w:iCs/>
          <w:lang w:val="en-US"/>
        </w:rPr>
        <w:t>Psychological Science</w:t>
      </w:r>
      <w:r w:rsidRPr="00743B39">
        <w:rPr>
          <w:lang w:val="en-US"/>
        </w:rPr>
        <w:t xml:space="preserve">, </w:t>
      </w:r>
      <w:r w:rsidRPr="00743B39">
        <w:rPr>
          <w:i/>
          <w:iCs/>
          <w:lang w:val="en-US"/>
        </w:rPr>
        <w:t>28</w:t>
      </w:r>
      <w:r w:rsidRPr="00743B39">
        <w:rPr>
          <w:lang w:val="en-US"/>
        </w:rPr>
        <w:t>(11), 1547-1562.</w:t>
      </w:r>
      <w:r>
        <w:rPr>
          <w:lang w:val="en-US"/>
        </w:rPr>
        <w:t xml:space="preserve"> </w:t>
      </w:r>
      <w:r w:rsidRPr="00743B39">
        <w:rPr>
          <w:lang w:val="en-US"/>
        </w:rPr>
        <w:t>https://doi.org/10.1177/0956797617723724</w:t>
      </w:r>
    </w:p>
    <w:p w14:paraId="45FDAE5E" w14:textId="2B0BA68C" w:rsidR="00A74FCC" w:rsidRPr="00FE1806" w:rsidRDefault="00A74FCC" w:rsidP="00C407D1">
      <w:pPr>
        <w:ind w:left="720" w:hanging="720"/>
        <w:rPr>
          <w:lang w:val="en-US"/>
        </w:rPr>
      </w:pPr>
      <w:r w:rsidRPr="00FE1806">
        <w:rPr>
          <w:lang w:val="en-US"/>
        </w:rPr>
        <w:t xml:space="preserve">Anderson, S. F., &amp; Maxwell, S. E. (2016). There’s more than one way to conduct a replication study: Beyond statistical significance. </w:t>
      </w:r>
      <w:r w:rsidRPr="00FE1806">
        <w:rPr>
          <w:i/>
          <w:iCs/>
          <w:lang w:val="en-US"/>
        </w:rPr>
        <w:t>Psychological Methods</w:t>
      </w:r>
      <w:r w:rsidRPr="00FE1806">
        <w:rPr>
          <w:lang w:val="en-US"/>
        </w:rPr>
        <w:t xml:space="preserve">, </w:t>
      </w:r>
      <w:r w:rsidRPr="00FE1806">
        <w:rPr>
          <w:i/>
          <w:iCs/>
          <w:lang w:val="en-US"/>
        </w:rPr>
        <w:t>21</w:t>
      </w:r>
      <w:r w:rsidRPr="00FE1806">
        <w:rPr>
          <w:lang w:val="en-US"/>
        </w:rPr>
        <w:t>(1), 1-21.</w:t>
      </w:r>
      <w:r w:rsidR="002B549E">
        <w:t xml:space="preserve"> </w:t>
      </w:r>
      <w:r w:rsidR="002B549E" w:rsidRPr="002B549E">
        <w:rPr>
          <w:lang w:val="en-US"/>
        </w:rPr>
        <w:t>https://doi.org/10.1037/met0000051</w:t>
      </w:r>
    </w:p>
    <w:p w14:paraId="75FA8B95" w14:textId="6AE5F988" w:rsidR="008A5E4A" w:rsidRPr="00FE1806" w:rsidRDefault="008A5E4A" w:rsidP="00C407D1">
      <w:pPr>
        <w:ind w:left="720" w:hanging="720"/>
        <w:rPr>
          <w:lang w:val="en-US"/>
        </w:rPr>
      </w:pPr>
      <w:r w:rsidRPr="00FE1806">
        <w:rPr>
          <w:lang w:val="en-US"/>
        </w:rPr>
        <w:t xml:space="preserve">Angrist, J. D., &amp; </w:t>
      </w:r>
      <w:proofErr w:type="spellStart"/>
      <w:r w:rsidRPr="00FE1806">
        <w:rPr>
          <w:lang w:val="en-US"/>
        </w:rPr>
        <w:t>Pischke</w:t>
      </w:r>
      <w:proofErr w:type="spellEnd"/>
      <w:r w:rsidRPr="00FE1806">
        <w:rPr>
          <w:lang w:val="en-US"/>
        </w:rPr>
        <w:t xml:space="preserve">, J.-S. (2009). </w:t>
      </w:r>
      <w:r w:rsidRPr="00FE1806">
        <w:rPr>
          <w:i/>
          <w:iCs/>
          <w:lang w:val="en-US"/>
        </w:rPr>
        <w:t xml:space="preserve">Mostly harmless econometrics: An empiricist’s companion. </w:t>
      </w:r>
      <w:r w:rsidRPr="00FE1806">
        <w:rPr>
          <w:lang w:val="en-US"/>
        </w:rPr>
        <w:t>Princeton University Press.</w:t>
      </w:r>
      <w:r w:rsidR="004D5C84">
        <w:rPr>
          <w:lang w:val="en-US"/>
        </w:rPr>
        <w:t xml:space="preserve"> </w:t>
      </w:r>
    </w:p>
    <w:p w14:paraId="27C9C4CC" w14:textId="13A2BFD5" w:rsidR="008A5E4A" w:rsidRPr="00FE1806" w:rsidRDefault="008A5E4A" w:rsidP="00C407D1">
      <w:pPr>
        <w:ind w:left="720" w:hanging="720"/>
        <w:rPr>
          <w:lang w:val="en-US"/>
        </w:rPr>
      </w:pPr>
      <w:r w:rsidRPr="00FE1806">
        <w:rPr>
          <w:lang w:val="en-US"/>
        </w:rPr>
        <w:t xml:space="preserve">Appelbaum, M., Cooper, H., Kline, R. B., Mayo-Wilson, E., </w:t>
      </w:r>
      <w:proofErr w:type="spellStart"/>
      <w:r w:rsidRPr="00FE1806">
        <w:rPr>
          <w:lang w:val="en-US"/>
        </w:rPr>
        <w:t>Nezu</w:t>
      </w:r>
      <w:proofErr w:type="spellEnd"/>
      <w:r w:rsidRPr="00FE1806">
        <w:rPr>
          <w:lang w:val="en-US"/>
        </w:rPr>
        <w:t xml:space="preserve">, A. M., &amp; Rao, S. M. (2018). Journal article reporting standards for quantitative research in psychology: The APA Publications and Communications Board task force report. </w:t>
      </w:r>
      <w:r w:rsidRPr="00FE1806">
        <w:rPr>
          <w:i/>
          <w:iCs/>
          <w:lang w:val="en-US"/>
        </w:rPr>
        <w:t>American Psychologist, 73</w:t>
      </w:r>
      <w:r w:rsidRPr="00FE1806">
        <w:rPr>
          <w:lang w:val="en-US"/>
        </w:rPr>
        <w:t xml:space="preserve">(1), 3-25. </w:t>
      </w:r>
      <w:r w:rsidR="002B549E" w:rsidRPr="002B549E">
        <w:rPr>
          <w:lang w:val="en-US"/>
        </w:rPr>
        <w:t>https://</w:t>
      </w:r>
      <w:r w:rsidRPr="00FE1806">
        <w:rPr>
          <w:lang w:val="en-US"/>
        </w:rPr>
        <w:t>doi.org/10.1037/amp0000191</w:t>
      </w:r>
    </w:p>
    <w:p w14:paraId="028F8EB8" w14:textId="65A617BB" w:rsidR="008A5E4A" w:rsidRPr="00FE1806" w:rsidRDefault="008A5E4A" w:rsidP="00C407D1">
      <w:pPr>
        <w:ind w:left="720" w:hanging="720"/>
        <w:rPr>
          <w:lang w:val="en-US"/>
        </w:rPr>
      </w:pPr>
      <w:proofErr w:type="spellStart"/>
      <w:r w:rsidRPr="00FE1806">
        <w:rPr>
          <w:lang w:val="en-US"/>
        </w:rPr>
        <w:t>Bareinboim</w:t>
      </w:r>
      <w:proofErr w:type="spellEnd"/>
      <w:r w:rsidRPr="00FE1806">
        <w:rPr>
          <w:lang w:val="en-US"/>
        </w:rPr>
        <w:t xml:space="preserve">, E., &amp; Pearl, J. (2013). A general algorithm for deciding transportability of experimental results. </w:t>
      </w:r>
      <w:r w:rsidRPr="00FE1806">
        <w:rPr>
          <w:i/>
          <w:iCs/>
          <w:lang w:val="en-US"/>
        </w:rPr>
        <w:t>Journal of Causal inference, 1</w:t>
      </w:r>
      <w:r w:rsidRPr="00FE1806">
        <w:rPr>
          <w:lang w:val="en-US"/>
        </w:rPr>
        <w:t>(1), 107</w:t>
      </w:r>
      <w:r w:rsidR="00DA497C">
        <w:rPr>
          <w:lang w:val="en-US"/>
        </w:rPr>
        <w:t>-</w:t>
      </w:r>
      <w:r w:rsidRPr="00FE1806">
        <w:rPr>
          <w:lang w:val="en-US"/>
        </w:rPr>
        <w:t xml:space="preserve">134. </w:t>
      </w:r>
      <w:r w:rsidR="00DA497C" w:rsidRPr="002B549E">
        <w:rPr>
          <w:lang w:val="en-US"/>
        </w:rPr>
        <w:t>https://doi.org/</w:t>
      </w:r>
      <w:r w:rsidR="00DA497C" w:rsidRPr="00DA497C">
        <w:rPr>
          <w:lang w:val="en-US"/>
        </w:rPr>
        <w:t>10.1515/jci-2012-0004</w:t>
      </w:r>
    </w:p>
    <w:p w14:paraId="5862DCB1" w14:textId="2B94E7D4" w:rsidR="008A5E4A" w:rsidRPr="00FE1806" w:rsidRDefault="008A5E4A" w:rsidP="00C407D1">
      <w:pPr>
        <w:ind w:left="720" w:hanging="720"/>
        <w:rPr>
          <w:lang w:val="en-US"/>
        </w:rPr>
      </w:pPr>
      <w:r w:rsidRPr="00FE1806">
        <w:rPr>
          <w:lang w:val="en-US"/>
        </w:rPr>
        <w:t xml:space="preserve">Bartels, D. M., Hastie, R., &amp; </w:t>
      </w:r>
      <w:proofErr w:type="spellStart"/>
      <w:r w:rsidRPr="00FE1806">
        <w:rPr>
          <w:lang w:val="en-US"/>
        </w:rPr>
        <w:t>Urminsky</w:t>
      </w:r>
      <w:proofErr w:type="spellEnd"/>
      <w:r w:rsidRPr="00FE1806">
        <w:rPr>
          <w:lang w:val="en-US"/>
        </w:rPr>
        <w:t xml:space="preserve">, O. (2018). Connecting laboratory and field research in judgment and decision making: Causality and the breadth of external validity. </w:t>
      </w:r>
      <w:r w:rsidRPr="00FE1806">
        <w:rPr>
          <w:i/>
          <w:iCs/>
          <w:lang w:val="en-US"/>
        </w:rPr>
        <w:t>Journal of Applied Research in Memory and Cognition, 7</w:t>
      </w:r>
      <w:r w:rsidRPr="00FE1806">
        <w:rPr>
          <w:lang w:val="en-US"/>
        </w:rPr>
        <w:t>(1), 11-15.</w:t>
      </w:r>
      <w:r w:rsidR="00DA497C">
        <w:rPr>
          <w:lang w:val="en-US"/>
        </w:rPr>
        <w:t xml:space="preserve"> </w:t>
      </w:r>
      <w:r w:rsidR="00DA497C" w:rsidRPr="00DA497C">
        <w:rPr>
          <w:lang w:val="en-US"/>
        </w:rPr>
        <w:t>https://</w:t>
      </w:r>
      <w:r w:rsidR="00DA497C">
        <w:rPr>
          <w:lang w:val="en-US"/>
        </w:rPr>
        <w:t>doi</w:t>
      </w:r>
      <w:r w:rsidR="00DA497C" w:rsidRPr="00DA497C">
        <w:rPr>
          <w:lang w:val="en-US"/>
        </w:rPr>
        <w:t>.org/</w:t>
      </w:r>
      <w:r w:rsidR="00D40E0B" w:rsidRPr="00DA497C">
        <w:rPr>
          <w:lang w:val="en-US"/>
        </w:rPr>
        <w:t xml:space="preserve"> </w:t>
      </w:r>
      <w:r w:rsidR="00DA497C" w:rsidRPr="00DA497C">
        <w:rPr>
          <w:lang w:val="en-US"/>
        </w:rPr>
        <w:t>10.1016/j.jarmac.2018.01.001</w:t>
      </w:r>
    </w:p>
    <w:p w14:paraId="63B966D1" w14:textId="2FE95A78" w:rsidR="008A5E4A" w:rsidRPr="00FE1806" w:rsidRDefault="008A5E4A" w:rsidP="00C407D1">
      <w:pPr>
        <w:ind w:left="720" w:hanging="720"/>
        <w:rPr>
          <w:lang w:val="en-US"/>
        </w:rPr>
      </w:pPr>
      <w:r w:rsidRPr="00FE1806">
        <w:rPr>
          <w:lang w:val="en-US"/>
        </w:rPr>
        <w:t xml:space="preserve">Bechtel, W., &amp; Richardson, R. (2010). </w:t>
      </w:r>
      <w:r w:rsidRPr="00FE1806">
        <w:rPr>
          <w:i/>
          <w:iCs/>
          <w:lang w:val="en-US"/>
        </w:rPr>
        <w:t>Discovering complexity</w:t>
      </w:r>
      <w:r w:rsidRPr="00FE1806">
        <w:rPr>
          <w:lang w:val="en-US"/>
        </w:rPr>
        <w:t xml:space="preserve">. MIT Press. </w:t>
      </w:r>
    </w:p>
    <w:p w14:paraId="1B79EA6C" w14:textId="264078E6" w:rsidR="00E0596E" w:rsidRPr="00FE1806" w:rsidRDefault="008A5E4A" w:rsidP="00C407D1">
      <w:pPr>
        <w:ind w:left="720" w:hanging="720"/>
        <w:rPr>
          <w:lang w:val="en-US"/>
        </w:rPr>
      </w:pPr>
      <w:r w:rsidRPr="00FE1806">
        <w:rPr>
          <w:lang w:val="en-US"/>
        </w:rPr>
        <w:t xml:space="preserve">Benson, K., &amp; Hartz, A. J. (2000). A comparison of observational studies and randomized, controlled trials. </w:t>
      </w:r>
      <w:r w:rsidRPr="00FE1806">
        <w:rPr>
          <w:i/>
          <w:iCs/>
          <w:lang w:val="en-US"/>
        </w:rPr>
        <w:t>New England Journal of Medicine, 342</w:t>
      </w:r>
      <w:r w:rsidRPr="00FE1806">
        <w:rPr>
          <w:lang w:val="en-US"/>
        </w:rPr>
        <w:t xml:space="preserve">, 1878-1886. </w:t>
      </w:r>
      <w:r w:rsidR="00D40E0B" w:rsidRPr="00DA497C">
        <w:rPr>
          <w:lang w:val="en-US"/>
        </w:rPr>
        <w:t>https://</w:t>
      </w:r>
      <w:r w:rsidR="00D40E0B">
        <w:rPr>
          <w:lang w:val="en-US"/>
        </w:rPr>
        <w:t>doi</w:t>
      </w:r>
      <w:r w:rsidR="00D40E0B" w:rsidRPr="00DA497C">
        <w:rPr>
          <w:lang w:val="en-US"/>
        </w:rPr>
        <w:t>.org/</w:t>
      </w:r>
      <w:r w:rsidR="00DA497C" w:rsidRPr="00DA497C">
        <w:rPr>
          <w:lang w:val="en-US"/>
        </w:rPr>
        <w:t>10.1056/NEJM200006223422506</w:t>
      </w:r>
    </w:p>
    <w:p w14:paraId="0A99363E" w14:textId="08C28B72" w:rsidR="00E0596E" w:rsidRPr="00FE1806" w:rsidRDefault="00E0596E" w:rsidP="00FE1806">
      <w:pPr>
        <w:ind w:left="720" w:hanging="720"/>
        <w:rPr>
          <w:lang w:val="en-US"/>
        </w:rPr>
      </w:pPr>
      <w:r w:rsidRPr="00FE1806">
        <w:rPr>
          <w:lang w:val="en-US"/>
        </w:rPr>
        <w:t xml:space="preserve">Brandt, M. J., </w:t>
      </w:r>
      <w:proofErr w:type="spellStart"/>
      <w:r w:rsidRPr="00FE1806">
        <w:rPr>
          <w:lang w:val="en-US"/>
        </w:rPr>
        <w:t>IJzerman</w:t>
      </w:r>
      <w:proofErr w:type="spellEnd"/>
      <w:r w:rsidRPr="00FE1806">
        <w:rPr>
          <w:lang w:val="en-US"/>
        </w:rPr>
        <w:t xml:space="preserve">, H., </w:t>
      </w:r>
      <w:proofErr w:type="spellStart"/>
      <w:r w:rsidRPr="00FE1806">
        <w:rPr>
          <w:lang w:val="en-US"/>
        </w:rPr>
        <w:t>Dijksterhuis</w:t>
      </w:r>
      <w:proofErr w:type="spellEnd"/>
      <w:r w:rsidRPr="00FE1806">
        <w:rPr>
          <w:lang w:val="en-US"/>
        </w:rPr>
        <w:t xml:space="preserve">, A., </w:t>
      </w:r>
      <w:proofErr w:type="spellStart"/>
      <w:r w:rsidRPr="00FE1806">
        <w:rPr>
          <w:lang w:val="en-US"/>
        </w:rPr>
        <w:t>Farach</w:t>
      </w:r>
      <w:proofErr w:type="spellEnd"/>
      <w:r w:rsidRPr="00FE1806">
        <w:rPr>
          <w:lang w:val="en-US"/>
        </w:rPr>
        <w:t xml:space="preserve">, F. J., Geller, J., </w:t>
      </w:r>
      <w:proofErr w:type="spellStart"/>
      <w:r w:rsidRPr="00FE1806">
        <w:rPr>
          <w:lang w:val="en-US"/>
        </w:rPr>
        <w:t>Giner-Sorolla</w:t>
      </w:r>
      <w:proofErr w:type="spellEnd"/>
      <w:r w:rsidRPr="00FE1806">
        <w:rPr>
          <w:lang w:val="en-US"/>
        </w:rPr>
        <w:t xml:space="preserve">, R., ... &amp; </w:t>
      </w:r>
      <w:proofErr w:type="spellStart"/>
      <w:r w:rsidRPr="00FE1806">
        <w:rPr>
          <w:lang w:val="en-US"/>
        </w:rPr>
        <w:t>Van't</w:t>
      </w:r>
      <w:proofErr w:type="spellEnd"/>
      <w:r w:rsidRPr="00FE1806">
        <w:rPr>
          <w:lang w:val="en-US"/>
        </w:rPr>
        <w:t xml:space="preserve"> Veer, A. (2014). The replication recipe: What makes for a convincing replication? </w:t>
      </w:r>
      <w:r w:rsidRPr="00FE1806">
        <w:rPr>
          <w:i/>
          <w:iCs/>
          <w:lang w:val="en-US"/>
        </w:rPr>
        <w:t>Journal of Experimental Social Psychology</w:t>
      </w:r>
      <w:r w:rsidRPr="00FE1806">
        <w:rPr>
          <w:lang w:val="en-US"/>
        </w:rPr>
        <w:t xml:space="preserve">, </w:t>
      </w:r>
      <w:r w:rsidRPr="00FE1806">
        <w:rPr>
          <w:i/>
          <w:iCs/>
          <w:lang w:val="en-US"/>
        </w:rPr>
        <w:t>50</w:t>
      </w:r>
      <w:r w:rsidRPr="00FE1806">
        <w:rPr>
          <w:lang w:val="en-US"/>
        </w:rPr>
        <w:t>, 217-224.</w:t>
      </w:r>
      <w:r w:rsidR="00D40E0B">
        <w:rPr>
          <w:lang w:val="en-US"/>
        </w:rPr>
        <w:t xml:space="preserve"> </w:t>
      </w:r>
      <w:r w:rsidR="00D40E0B" w:rsidRPr="00D40E0B">
        <w:rPr>
          <w:lang w:val="en-US"/>
        </w:rPr>
        <w:t>https://doi.org/10.1016/j.jesp.2013.10.005</w:t>
      </w:r>
    </w:p>
    <w:p w14:paraId="729F73E8" w14:textId="126AD817" w:rsidR="000E63AD" w:rsidRPr="00FE1806" w:rsidRDefault="000E63AD" w:rsidP="00C407D1">
      <w:pPr>
        <w:ind w:left="720" w:hanging="720"/>
        <w:rPr>
          <w:lang w:val="en-US"/>
        </w:rPr>
      </w:pPr>
      <w:proofErr w:type="spellStart"/>
      <w:r w:rsidRPr="00FE1806">
        <w:rPr>
          <w:lang w:val="en-US"/>
        </w:rPr>
        <w:t>Cagnacci</w:t>
      </w:r>
      <w:proofErr w:type="spellEnd"/>
      <w:r w:rsidRPr="00FE1806">
        <w:rPr>
          <w:lang w:val="en-US"/>
        </w:rPr>
        <w:t xml:space="preserve">, A., &amp; </w:t>
      </w:r>
      <w:proofErr w:type="spellStart"/>
      <w:r w:rsidRPr="00FE1806">
        <w:rPr>
          <w:lang w:val="en-US"/>
        </w:rPr>
        <w:t>Venier</w:t>
      </w:r>
      <w:proofErr w:type="spellEnd"/>
      <w:r w:rsidRPr="00FE1806">
        <w:rPr>
          <w:lang w:val="en-US"/>
        </w:rPr>
        <w:t xml:space="preserve">, M. (2019). The controversial history of hormone replacement therapy. </w:t>
      </w:r>
      <w:proofErr w:type="spellStart"/>
      <w:r w:rsidRPr="00FE1806">
        <w:rPr>
          <w:i/>
          <w:iCs/>
          <w:lang w:val="en-US"/>
        </w:rPr>
        <w:t>Medicina</w:t>
      </w:r>
      <w:proofErr w:type="spellEnd"/>
      <w:r w:rsidRPr="00FE1806">
        <w:rPr>
          <w:i/>
          <w:iCs/>
          <w:lang w:val="en-US"/>
        </w:rPr>
        <w:t>, 55</w:t>
      </w:r>
      <w:r w:rsidRPr="00FE1806">
        <w:rPr>
          <w:lang w:val="en-US"/>
        </w:rPr>
        <w:t>(9), 602</w:t>
      </w:r>
      <w:r w:rsidR="0096061F" w:rsidRPr="00FE1806">
        <w:rPr>
          <w:lang w:val="en-US"/>
        </w:rPr>
        <w:t xml:space="preserve">. </w:t>
      </w:r>
      <w:r w:rsidR="00D40E0B" w:rsidRPr="00D40E0B">
        <w:rPr>
          <w:shd w:val="clear" w:color="auto" w:fill="FFFFFF"/>
          <w:lang w:val="en-US"/>
        </w:rPr>
        <w:t>https://doi.org/</w:t>
      </w:r>
      <w:r w:rsidR="0096061F" w:rsidRPr="00FE1806">
        <w:rPr>
          <w:shd w:val="clear" w:color="auto" w:fill="FFFFFF"/>
          <w:lang w:val="en-US"/>
        </w:rPr>
        <w:t xml:space="preserve">10.3390/medicina55090602 </w:t>
      </w:r>
    </w:p>
    <w:p w14:paraId="4FC1A283" w14:textId="5249B2D4" w:rsidR="008A5E4A" w:rsidRPr="00FE1806" w:rsidRDefault="008A5E4A" w:rsidP="00C407D1">
      <w:pPr>
        <w:ind w:left="720" w:hanging="720"/>
        <w:rPr>
          <w:lang w:val="en-US"/>
        </w:rPr>
      </w:pPr>
      <w:proofErr w:type="spellStart"/>
      <w:r w:rsidRPr="00FE1806">
        <w:rPr>
          <w:lang w:val="en-US"/>
        </w:rPr>
        <w:t>Cahan</w:t>
      </w:r>
      <w:proofErr w:type="spellEnd"/>
      <w:r w:rsidRPr="00FE1806">
        <w:rPr>
          <w:lang w:val="en-US"/>
        </w:rPr>
        <w:t xml:space="preserve">, E. M., &amp; Khatri, P. (2020). Data heterogeneity: The enzyme to catalyze translational bioinformatics? </w:t>
      </w:r>
      <w:r w:rsidRPr="00FE1806">
        <w:rPr>
          <w:i/>
          <w:iCs/>
          <w:lang w:val="en-US"/>
        </w:rPr>
        <w:t>Journal of Medical Internet Research</w:t>
      </w:r>
      <w:r w:rsidRPr="00FE1806">
        <w:rPr>
          <w:lang w:val="en-US"/>
        </w:rPr>
        <w:t xml:space="preserve">, </w:t>
      </w:r>
      <w:r w:rsidRPr="00FE1806">
        <w:rPr>
          <w:i/>
          <w:iCs/>
          <w:lang w:val="en-US"/>
        </w:rPr>
        <w:t>22</w:t>
      </w:r>
      <w:r w:rsidRPr="00FE1806">
        <w:rPr>
          <w:lang w:val="en-US"/>
        </w:rPr>
        <w:t>(8), e18044.</w:t>
      </w:r>
      <w:r w:rsidR="00D40E0B">
        <w:rPr>
          <w:lang w:val="en-US"/>
        </w:rPr>
        <w:t xml:space="preserve"> https://doi.org/</w:t>
      </w:r>
      <w:r w:rsidR="00D40E0B" w:rsidRPr="00D40E0B">
        <w:rPr>
          <w:lang w:val="en-US"/>
        </w:rPr>
        <w:t>10.2196/18044</w:t>
      </w:r>
    </w:p>
    <w:p w14:paraId="03DFB5CF" w14:textId="77777777" w:rsidR="008F7BE4" w:rsidRDefault="008A5E4A" w:rsidP="008F7BE4">
      <w:pPr>
        <w:ind w:left="720" w:hanging="720"/>
        <w:rPr>
          <w:lang w:val="en-US"/>
        </w:rPr>
      </w:pPr>
      <w:r w:rsidRPr="00FE1806">
        <w:rPr>
          <w:lang w:val="en-US"/>
        </w:rPr>
        <w:t xml:space="preserve">Campbell, D. T., &amp; Stanley, J. C. (1963). </w:t>
      </w:r>
      <w:r w:rsidRPr="00FE1806">
        <w:rPr>
          <w:i/>
          <w:iCs/>
          <w:lang w:val="en-US"/>
        </w:rPr>
        <w:t>Experimental and quasi-experimental designs for research</w:t>
      </w:r>
      <w:r w:rsidRPr="00FE1806">
        <w:rPr>
          <w:lang w:val="en-US"/>
        </w:rPr>
        <w:t>. Houghton &amp; Mifflin Company.</w:t>
      </w:r>
    </w:p>
    <w:p w14:paraId="490C82DB" w14:textId="77777777" w:rsidR="008F7BE4" w:rsidRDefault="008F7BE4" w:rsidP="008F7BE4">
      <w:pPr>
        <w:ind w:left="720" w:hanging="720"/>
        <w:rPr>
          <w:lang w:val="en-US"/>
        </w:rPr>
      </w:pPr>
      <w:proofErr w:type="spellStart"/>
      <w:r>
        <w:t>Carello</w:t>
      </w:r>
      <w:proofErr w:type="spellEnd"/>
      <w:r>
        <w:t xml:space="preserve">, C., &amp; Turvey, M. T. (2017). Useful dimensions of haptic perception: 50 years after The Senses Considered as Perceptual Systems. </w:t>
      </w:r>
      <w:r w:rsidRPr="00053452">
        <w:rPr>
          <w:i/>
          <w:iCs/>
        </w:rPr>
        <w:t>Ecological Psychology</w:t>
      </w:r>
      <w:r>
        <w:t xml:space="preserve">, </w:t>
      </w:r>
      <w:r w:rsidRPr="00053452">
        <w:rPr>
          <w:i/>
          <w:iCs/>
        </w:rPr>
        <w:t>29</w:t>
      </w:r>
      <w:r>
        <w:t>(2), 95-121. https://doi.org/10.1080/10407413.2017.1297188</w:t>
      </w:r>
    </w:p>
    <w:p w14:paraId="3AEDA1B3" w14:textId="0952A705" w:rsidR="008A5E4A" w:rsidRPr="00FE1806" w:rsidRDefault="008A5E4A" w:rsidP="00C407D1">
      <w:pPr>
        <w:ind w:left="720" w:hanging="720"/>
        <w:rPr>
          <w:lang w:val="en-US"/>
        </w:rPr>
      </w:pPr>
      <w:r w:rsidRPr="00FE1806">
        <w:rPr>
          <w:lang w:val="en-US"/>
        </w:rPr>
        <w:t xml:space="preserve">Cartwright, N. (2009). Evidence-based policy: What’s to be done about relevance? </w:t>
      </w:r>
      <w:r w:rsidRPr="00FE1806">
        <w:rPr>
          <w:i/>
          <w:iCs/>
          <w:lang w:val="en-US"/>
        </w:rPr>
        <w:t>Philosophical Studies,</w:t>
      </w:r>
      <w:r w:rsidRPr="00FE1806">
        <w:rPr>
          <w:lang w:val="en-US"/>
        </w:rPr>
        <w:t xml:space="preserve"> </w:t>
      </w:r>
      <w:r w:rsidRPr="00FE1806">
        <w:rPr>
          <w:i/>
          <w:iCs/>
          <w:lang w:val="en-US"/>
        </w:rPr>
        <w:t>143</w:t>
      </w:r>
      <w:r w:rsidRPr="00FE1806">
        <w:rPr>
          <w:lang w:val="en-US"/>
        </w:rPr>
        <w:t>, 127</w:t>
      </w:r>
      <w:r w:rsidR="00B842FA">
        <w:rPr>
          <w:lang w:val="en-US"/>
        </w:rPr>
        <w:t>-</w:t>
      </w:r>
      <w:r w:rsidRPr="00FE1806">
        <w:rPr>
          <w:lang w:val="en-US"/>
        </w:rPr>
        <w:t>136.</w:t>
      </w:r>
      <w:r w:rsidR="00B842FA">
        <w:rPr>
          <w:lang w:val="en-US"/>
        </w:rPr>
        <w:t xml:space="preserve"> https://doi.org/</w:t>
      </w:r>
      <w:r w:rsidR="00B842FA" w:rsidRPr="00B842FA">
        <w:rPr>
          <w:lang w:val="en-US"/>
        </w:rPr>
        <w:t>10.1007/s11098-008-9311-4</w:t>
      </w:r>
    </w:p>
    <w:p w14:paraId="5EBCB55C" w14:textId="098226EC" w:rsidR="000D24EB" w:rsidRPr="00FE1806" w:rsidRDefault="008A5E4A" w:rsidP="00C407D1">
      <w:pPr>
        <w:ind w:left="720" w:hanging="720"/>
        <w:rPr>
          <w:lang w:val="en-US"/>
        </w:rPr>
      </w:pPr>
      <w:r w:rsidRPr="00FE1806">
        <w:rPr>
          <w:lang w:val="en-US"/>
        </w:rPr>
        <w:t xml:space="preserve">Cartwright, N., &amp; Hardie, J. (2012). </w:t>
      </w:r>
      <w:r w:rsidRPr="00FE1806">
        <w:rPr>
          <w:i/>
          <w:iCs/>
          <w:lang w:val="en-US"/>
        </w:rPr>
        <w:t>Evidence-based policy: A practical guide to doing it better.</w:t>
      </w:r>
      <w:r w:rsidR="00362E9D">
        <w:rPr>
          <w:lang w:val="en-US"/>
        </w:rPr>
        <w:t xml:space="preserve"> </w:t>
      </w:r>
      <w:r w:rsidRPr="00FE1806">
        <w:rPr>
          <w:lang w:val="en-US"/>
        </w:rPr>
        <w:t xml:space="preserve">Oxford University Press. </w:t>
      </w:r>
    </w:p>
    <w:p w14:paraId="259A54BC" w14:textId="43AB756C" w:rsidR="000D24EB" w:rsidRPr="00FE1806" w:rsidRDefault="000D24EB" w:rsidP="000D24EB">
      <w:pPr>
        <w:ind w:left="720" w:hanging="720"/>
        <w:rPr>
          <w:lang w:val="en-US"/>
        </w:rPr>
      </w:pPr>
      <w:r w:rsidRPr="00FE1806">
        <w:rPr>
          <w:lang w:val="en-US"/>
        </w:rPr>
        <w:t xml:space="preserve">Cesario, J. (2021). What </w:t>
      </w:r>
      <w:r w:rsidR="00362E9D">
        <w:rPr>
          <w:lang w:val="en-US"/>
        </w:rPr>
        <w:t>c</w:t>
      </w:r>
      <w:r w:rsidRPr="00FE1806">
        <w:rPr>
          <w:lang w:val="en-US"/>
        </w:rPr>
        <w:t xml:space="preserve">an </w:t>
      </w:r>
      <w:r w:rsidR="00362E9D">
        <w:rPr>
          <w:lang w:val="en-US"/>
        </w:rPr>
        <w:t>e</w:t>
      </w:r>
      <w:r w:rsidRPr="00FE1806">
        <w:rPr>
          <w:lang w:val="en-US"/>
        </w:rPr>
        <w:t xml:space="preserve">xperimental </w:t>
      </w:r>
      <w:r w:rsidR="00362E9D">
        <w:rPr>
          <w:lang w:val="en-US"/>
        </w:rPr>
        <w:t>s</w:t>
      </w:r>
      <w:r w:rsidRPr="00FE1806">
        <w:rPr>
          <w:lang w:val="en-US"/>
        </w:rPr>
        <w:t xml:space="preserve">tudies of </w:t>
      </w:r>
      <w:r w:rsidR="00362E9D">
        <w:rPr>
          <w:lang w:val="en-US"/>
        </w:rPr>
        <w:t>b</w:t>
      </w:r>
      <w:r w:rsidRPr="00FE1806">
        <w:rPr>
          <w:lang w:val="en-US"/>
        </w:rPr>
        <w:t xml:space="preserve">ias </w:t>
      </w:r>
      <w:r w:rsidR="00362E9D">
        <w:rPr>
          <w:lang w:val="en-US"/>
        </w:rPr>
        <w:t>t</w:t>
      </w:r>
      <w:r w:rsidRPr="00FE1806">
        <w:rPr>
          <w:lang w:val="en-US"/>
        </w:rPr>
        <w:t xml:space="preserve">ell </w:t>
      </w:r>
      <w:r w:rsidR="00362E9D">
        <w:rPr>
          <w:lang w:val="en-US"/>
        </w:rPr>
        <w:t>u</w:t>
      </w:r>
      <w:r w:rsidRPr="00FE1806">
        <w:rPr>
          <w:lang w:val="en-US"/>
        </w:rPr>
        <w:t xml:space="preserve">s </w:t>
      </w:r>
      <w:r w:rsidR="00362E9D">
        <w:rPr>
          <w:lang w:val="en-US"/>
        </w:rPr>
        <w:t>a</w:t>
      </w:r>
      <w:r w:rsidRPr="00FE1806">
        <w:rPr>
          <w:lang w:val="en-US"/>
        </w:rPr>
        <w:t xml:space="preserve">bout </w:t>
      </w:r>
      <w:r w:rsidR="00362E9D">
        <w:rPr>
          <w:lang w:val="en-US"/>
        </w:rPr>
        <w:t>r</w:t>
      </w:r>
      <w:r w:rsidRPr="00FE1806">
        <w:rPr>
          <w:lang w:val="en-US"/>
        </w:rPr>
        <w:t>eal-</w:t>
      </w:r>
      <w:r w:rsidR="00362E9D">
        <w:rPr>
          <w:lang w:val="en-US"/>
        </w:rPr>
        <w:t>w</w:t>
      </w:r>
      <w:r w:rsidRPr="00FE1806">
        <w:rPr>
          <w:lang w:val="en-US"/>
        </w:rPr>
        <w:t xml:space="preserve">orld </w:t>
      </w:r>
      <w:r w:rsidR="00362E9D">
        <w:rPr>
          <w:lang w:val="en-US"/>
        </w:rPr>
        <w:t>g</w:t>
      </w:r>
      <w:r w:rsidRPr="00FE1806">
        <w:rPr>
          <w:lang w:val="en-US"/>
        </w:rPr>
        <w:t xml:space="preserve">roup </w:t>
      </w:r>
      <w:r w:rsidR="00362E9D">
        <w:rPr>
          <w:lang w:val="en-US"/>
        </w:rPr>
        <w:t>d</w:t>
      </w:r>
      <w:r w:rsidRPr="00FE1806">
        <w:rPr>
          <w:lang w:val="en-US"/>
        </w:rPr>
        <w:t xml:space="preserve">isparities? </w:t>
      </w:r>
      <w:r w:rsidRPr="00FE1806">
        <w:rPr>
          <w:i/>
          <w:iCs/>
          <w:lang w:val="en-US"/>
        </w:rPr>
        <w:t>The Behavioral and Brain Sciences</w:t>
      </w:r>
      <w:r w:rsidRPr="00FE1806">
        <w:rPr>
          <w:lang w:val="en-US"/>
        </w:rPr>
        <w:t>, 1-82.</w:t>
      </w:r>
      <w:r w:rsidR="00362E9D">
        <w:rPr>
          <w:lang w:val="en-US"/>
        </w:rPr>
        <w:t xml:space="preserve"> </w:t>
      </w:r>
      <w:r w:rsidR="00362E9D" w:rsidRPr="00362E9D">
        <w:rPr>
          <w:lang w:val="en-US"/>
        </w:rPr>
        <w:t>https://doi.org/10.1017/s0140525x21000017</w:t>
      </w:r>
    </w:p>
    <w:p w14:paraId="30FA2B07" w14:textId="178AB981" w:rsidR="008A5E4A" w:rsidRPr="00FE1806" w:rsidRDefault="008A5E4A" w:rsidP="00C407D1">
      <w:pPr>
        <w:ind w:left="720" w:hanging="720"/>
        <w:rPr>
          <w:lang w:val="en-US"/>
        </w:rPr>
      </w:pPr>
      <w:r w:rsidRPr="00FE1806">
        <w:rPr>
          <w:lang w:val="en-US"/>
        </w:rPr>
        <w:lastRenderedPageBreak/>
        <w:t xml:space="preserve">Chang, C. W., Ye, H., Miki, T., </w:t>
      </w:r>
      <w:proofErr w:type="spellStart"/>
      <w:r w:rsidRPr="00FE1806">
        <w:rPr>
          <w:lang w:val="en-US"/>
        </w:rPr>
        <w:t>Deyle</w:t>
      </w:r>
      <w:proofErr w:type="spellEnd"/>
      <w:r w:rsidRPr="00FE1806">
        <w:rPr>
          <w:lang w:val="en-US"/>
        </w:rPr>
        <w:t xml:space="preserve">, E. R., </w:t>
      </w:r>
      <w:proofErr w:type="spellStart"/>
      <w:r w:rsidRPr="00FE1806">
        <w:rPr>
          <w:lang w:val="en-US"/>
        </w:rPr>
        <w:t>Souissi</w:t>
      </w:r>
      <w:proofErr w:type="spellEnd"/>
      <w:r w:rsidRPr="00FE1806">
        <w:rPr>
          <w:lang w:val="en-US"/>
        </w:rPr>
        <w:t xml:space="preserve">, S., </w:t>
      </w:r>
      <w:proofErr w:type="spellStart"/>
      <w:r w:rsidRPr="00FE1806">
        <w:rPr>
          <w:lang w:val="en-US"/>
        </w:rPr>
        <w:t>Anneville</w:t>
      </w:r>
      <w:proofErr w:type="spellEnd"/>
      <w:r w:rsidRPr="00FE1806">
        <w:rPr>
          <w:lang w:val="en-US"/>
        </w:rPr>
        <w:t>, O., ... &amp; Sugihara, G. (2020). Long‐term warming destabilizes aquatic ecosystems through weakening biodiversity‐mediated causal networks. </w:t>
      </w:r>
      <w:r w:rsidRPr="00FE1806">
        <w:rPr>
          <w:i/>
          <w:iCs/>
          <w:lang w:val="en-US"/>
        </w:rPr>
        <w:t>Global Change Biology</w:t>
      </w:r>
      <w:r w:rsidRPr="00FE1806">
        <w:rPr>
          <w:lang w:val="en-US"/>
        </w:rPr>
        <w:t>, </w:t>
      </w:r>
      <w:r w:rsidRPr="00FE1806">
        <w:rPr>
          <w:i/>
          <w:iCs/>
          <w:lang w:val="en-US"/>
        </w:rPr>
        <w:t>26</w:t>
      </w:r>
      <w:r w:rsidRPr="00FE1806">
        <w:rPr>
          <w:lang w:val="en-US"/>
        </w:rPr>
        <w:t>(11), 6413-6423.</w:t>
      </w:r>
      <w:r w:rsidR="009D056D">
        <w:rPr>
          <w:lang w:val="en-US"/>
        </w:rPr>
        <w:t xml:space="preserve"> </w:t>
      </w:r>
      <w:r w:rsidR="009D056D" w:rsidRPr="009D056D">
        <w:rPr>
          <w:lang w:val="en-US"/>
        </w:rPr>
        <w:t>https://doi.org/10.1111/gcb.15323</w:t>
      </w:r>
    </w:p>
    <w:p w14:paraId="08517068" w14:textId="611BD41E" w:rsidR="008A5E4A" w:rsidRPr="00FE1806" w:rsidRDefault="008A5E4A" w:rsidP="00C407D1">
      <w:pPr>
        <w:ind w:left="720" w:hanging="720"/>
        <w:rPr>
          <w:color w:val="FF0000"/>
          <w:lang w:val="en-US"/>
        </w:rPr>
      </w:pPr>
      <w:r w:rsidRPr="00FE1806">
        <w:rPr>
          <w:lang w:val="en-US"/>
        </w:rPr>
        <w:t xml:space="preserve">Chester, D. S., &amp; </w:t>
      </w:r>
      <w:proofErr w:type="spellStart"/>
      <w:r w:rsidRPr="00FE1806">
        <w:rPr>
          <w:lang w:val="en-US"/>
        </w:rPr>
        <w:t>Lasko</w:t>
      </w:r>
      <w:proofErr w:type="spellEnd"/>
      <w:r w:rsidRPr="00FE1806">
        <w:rPr>
          <w:lang w:val="en-US"/>
        </w:rPr>
        <w:t xml:space="preserve">, E. N. (2020). Construct validation of experimental manipulations in social psychology: Current practices and recommendations for the future. </w:t>
      </w:r>
      <w:r w:rsidRPr="00FE1806">
        <w:rPr>
          <w:i/>
          <w:color w:val="000000" w:themeColor="text1"/>
          <w:lang w:val="en-US"/>
        </w:rPr>
        <w:t>Perspectives on Psychological Science.</w:t>
      </w:r>
      <w:r w:rsidRPr="00FE1806">
        <w:rPr>
          <w:color w:val="000000" w:themeColor="text1"/>
          <w:lang w:val="en-US"/>
        </w:rPr>
        <w:t xml:space="preserve"> </w:t>
      </w:r>
      <w:r w:rsidR="009D056D" w:rsidRPr="009D056D">
        <w:rPr>
          <w:color w:val="000000" w:themeColor="text1"/>
          <w:lang w:val="en-US"/>
        </w:rPr>
        <w:t>https://doi.org/10.1177/1745691620950684</w:t>
      </w:r>
    </w:p>
    <w:p w14:paraId="3751F67C" w14:textId="272D6AF4" w:rsidR="008A5E4A" w:rsidRPr="00FE1806" w:rsidRDefault="008A5E4A" w:rsidP="00C407D1">
      <w:pPr>
        <w:ind w:left="720" w:hanging="720"/>
        <w:rPr>
          <w:lang w:val="en-US"/>
        </w:rPr>
      </w:pPr>
      <w:r w:rsidRPr="00FE1806">
        <w:rPr>
          <w:lang w:val="en-US"/>
        </w:rPr>
        <w:t xml:space="preserve">Cronbach, L. J (1957). The two disciplines of scientific psychology. </w:t>
      </w:r>
      <w:r w:rsidRPr="00FE1806">
        <w:rPr>
          <w:i/>
          <w:iCs/>
          <w:lang w:val="en-US"/>
        </w:rPr>
        <w:t>American Psychologist,</w:t>
      </w:r>
      <w:r w:rsidRPr="00FE1806">
        <w:rPr>
          <w:lang w:val="en-US"/>
        </w:rPr>
        <w:t xml:space="preserve"> </w:t>
      </w:r>
      <w:r w:rsidRPr="00FE1806">
        <w:rPr>
          <w:i/>
          <w:iCs/>
          <w:lang w:val="en-US"/>
        </w:rPr>
        <w:t xml:space="preserve">12, </w:t>
      </w:r>
      <w:r w:rsidRPr="00FE1806">
        <w:rPr>
          <w:lang w:val="en-US"/>
        </w:rPr>
        <w:t>671-684.</w:t>
      </w:r>
      <w:r w:rsidR="009D056D">
        <w:rPr>
          <w:lang w:val="en-US"/>
        </w:rPr>
        <w:t xml:space="preserve"> </w:t>
      </w:r>
      <w:r w:rsidR="009D056D" w:rsidRPr="009D056D">
        <w:rPr>
          <w:lang w:val="en-US"/>
        </w:rPr>
        <w:t>https://doi</w:t>
      </w:r>
      <w:r w:rsidR="00ED02C3">
        <w:rPr>
          <w:lang w:val="en-US"/>
        </w:rPr>
        <w:t>.org</w:t>
      </w:r>
      <w:r w:rsidR="009D056D" w:rsidRPr="009D056D">
        <w:rPr>
          <w:lang w:val="en-US"/>
        </w:rPr>
        <w:t>/10.1037/h0043943</w:t>
      </w:r>
    </w:p>
    <w:p w14:paraId="5E69CF6F" w14:textId="54540249" w:rsidR="008A5E4A" w:rsidRPr="00FE1806" w:rsidRDefault="008A5E4A" w:rsidP="00C407D1">
      <w:pPr>
        <w:ind w:left="720" w:hanging="720"/>
        <w:rPr>
          <w:lang w:val="en-US"/>
        </w:rPr>
      </w:pPr>
      <w:r w:rsidRPr="00FE1806">
        <w:rPr>
          <w:lang w:val="en-US"/>
        </w:rPr>
        <w:t xml:space="preserve">Clark, A. T., Ye, H., Isbell, F., </w:t>
      </w:r>
      <w:proofErr w:type="spellStart"/>
      <w:r w:rsidRPr="00FE1806">
        <w:rPr>
          <w:lang w:val="en-US"/>
        </w:rPr>
        <w:t>Deyle</w:t>
      </w:r>
      <w:proofErr w:type="spellEnd"/>
      <w:r w:rsidRPr="00FE1806">
        <w:rPr>
          <w:lang w:val="en-US"/>
        </w:rPr>
        <w:t xml:space="preserve">, E. R., Cowles, J., Tilman, G. D., &amp; Sugihara, G. (2015). Spatial convergent cross mapping to detect causal relationships from short time series. </w:t>
      </w:r>
      <w:r w:rsidRPr="00FE1806">
        <w:rPr>
          <w:i/>
          <w:iCs/>
          <w:lang w:val="en-US"/>
        </w:rPr>
        <w:t>Ecology</w:t>
      </w:r>
      <w:r w:rsidRPr="00FE1806">
        <w:rPr>
          <w:lang w:val="en-US"/>
        </w:rPr>
        <w:t xml:space="preserve">, </w:t>
      </w:r>
      <w:r w:rsidRPr="00FE1806">
        <w:rPr>
          <w:i/>
          <w:iCs/>
          <w:lang w:val="en-US"/>
        </w:rPr>
        <w:t>96</w:t>
      </w:r>
      <w:r w:rsidRPr="00FE1806">
        <w:rPr>
          <w:lang w:val="en-US"/>
        </w:rPr>
        <w:t>(5), 1174-1181.</w:t>
      </w:r>
      <w:r w:rsidR="00E72576">
        <w:rPr>
          <w:lang w:val="en-US"/>
        </w:rPr>
        <w:t xml:space="preserve"> </w:t>
      </w:r>
      <w:r w:rsidR="00E72576" w:rsidRPr="00E72576">
        <w:rPr>
          <w:lang w:val="en-US"/>
        </w:rPr>
        <w:t>https://doi.org/10.1890/14-1479.1</w:t>
      </w:r>
    </w:p>
    <w:p w14:paraId="1C47ADBE" w14:textId="5E51EA08" w:rsidR="008A5E4A" w:rsidRPr="00FE1806" w:rsidRDefault="008A5E4A" w:rsidP="00C407D1">
      <w:pPr>
        <w:ind w:left="720" w:hanging="720"/>
        <w:rPr>
          <w:lang w:val="en-US"/>
        </w:rPr>
      </w:pPr>
      <w:r w:rsidRPr="00FE1806">
        <w:rPr>
          <w:lang w:val="en-US"/>
        </w:rPr>
        <w:t xml:space="preserve">Clarke, B., Gillies, D., </w:t>
      </w:r>
      <w:proofErr w:type="spellStart"/>
      <w:r w:rsidRPr="00FE1806">
        <w:rPr>
          <w:lang w:val="en-US"/>
        </w:rPr>
        <w:t>Illari</w:t>
      </w:r>
      <w:proofErr w:type="spellEnd"/>
      <w:r w:rsidRPr="00FE1806">
        <w:rPr>
          <w:lang w:val="en-US"/>
        </w:rPr>
        <w:t xml:space="preserve">, P., Russo, F., &amp; Williamson, J. (2014). Mechanisms and the evidence hierarchy. </w:t>
      </w:r>
      <w:r w:rsidRPr="00FE1806">
        <w:rPr>
          <w:i/>
          <w:iCs/>
          <w:lang w:val="en-US"/>
        </w:rPr>
        <w:t>Topoi, 33</w:t>
      </w:r>
      <w:r w:rsidRPr="00FE1806">
        <w:rPr>
          <w:lang w:val="en-US"/>
        </w:rPr>
        <w:t xml:space="preserve">(2), 339-360. </w:t>
      </w:r>
      <w:r w:rsidR="00E72576">
        <w:rPr>
          <w:lang w:val="en-US"/>
        </w:rPr>
        <w:t>https://doi.org/</w:t>
      </w:r>
      <w:r w:rsidR="00E72576" w:rsidRPr="00E72576">
        <w:rPr>
          <w:lang w:val="en-US"/>
        </w:rPr>
        <w:t>10.1007/s11245-013-9220-9</w:t>
      </w:r>
    </w:p>
    <w:p w14:paraId="04E11264" w14:textId="64CF66D2" w:rsidR="008A5E4A" w:rsidRPr="00FE1806" w:rsidRDefault="008A5E4A" w:rsidP="00C407D1">
      <w:pPr>
        <w:ind w:left="720" w:hanging="720"/>
        <w:rPr>
          <w:lang w:val="en-US"/>
        </w:rPr>
      </w:pPr>
      <w:proofErr w:type="spellStart"/>
      <w:r w:rsidRPr="00FE1806">
        <w:rPr>
          <w:lang w:val="en-US"/>
        </w:rPr>
        <w:t>Concato</w:t>
      </w:r>
      <w:proofErr w:type="spellEnd"/>
      <w:r w:rsidRPr="00FE1806">
        <w:rPr>
          <w:lang w:val="en-US"/>
        </w:rPr>
        <w:t xml:space="preserve">, J., Shah, N., &amp; Horwitz, R. I. (2000). </w:t>
      </w:r>
      <w:r w:rsidR="003C57F5" w:rsidRPr="00FE1806">
        <w:rPr>
          <w:lang w:val="en-US"/>
        </w:rPr>
        <w:t>Randomized</w:t>
      </w:r>
      <w:r w:rsidRPr="00FE1806">
        <w:rPr>
          <w:lang w:val="en-US"/>
        </w:rPr>
        <w:t xml:space="preserve"> controlled trials, observational studies, and the hierarchy of research designs. </w:t>
      </w:r>
      <w:r w:rsidRPr="00FE1806">
        <w:rPr>
          <w:i/>
          <w:iCs/>
          <w:lang w:val="en-US"/>
        </w:rPr>
        <w:t>New England Journal of Medicine, 342</w:t>
      </w:r>
      <w:r w:rsidRPr="00FE1806">
        <w:rPr>
          <w:lang w:val="en-US"/>
        </w:rPr>
        <w:t xml:space="preserve">, 1887-1892. </w:t>
      </w:r>
      <w:r w:rsidR="00E72576">
        <w:rPr>
          <w:lang w:val="en-US"/>
        </w:rPr>
        <w:t>https://doi.org/</w:t>
      </w:r>
      <w:r w:rsidR="00E72576" w:rsidRPr="00E72576">
        <w:rPr>
          <w:lang w:val="en-US"/>
        </w:rPr>
        <w:t>10.1056/NEJM200006223422507</w:t>
      </w:r>
    </w:p>
    <w:p w14:paraId="498B3AED" w14:textId="3523516E" w:rsidR="008A5E4A" w:rsidRPr="00FE1806" w:rsidRDefault="008A5E4A" w:rsidP="00C407D1">
      <w:pPr>
        <w:ind w:left="720" w:hanging="720"/>
        <w:rPr>
          <w:lang w:val="en-US"/>
        </w:rPr>
      </w:pPr>
      <w:r w:rsidRPr="00FE1806">
        <w:rPr>
          <w:lang w:val="en-US"/>
        </w:rPr>
        <w:t xml:space="preserve">Cook, T. D. (1985). Post-positivist </w:t>
      </w:r>
      <w:r w:rsidRPr="00FE1806">
        <w:rPr>
          <w:i/>
          <w:iCs/>
          <w:lang w:val="en-US"/>
        </w:rPr>
        <w:t>critical</w:t>
      </w:r>
      <w:r w:rsidRPr="00FE1806">
        <w:rPr>
          <w:lang w:val="en-US"/>
        </w:rPr>
        <w:t xml:space="preserve"> </w:t>
      </w:r>
      <w:proofErr w:type="spellStart"/>
      <w:r w:rsidRPr="00FE1806">
        <w:rPr>
          <w:lang w:val="en-US"/>
        </w:rPr>
        <w:t>multiplism</w:t>
      </w:r>
      <w:proofErr w:type="spellEnd"/>
      <w:r w:rsidRPr="00FE1806">
        <w:rPr>
          <w:lang w:val="en-US"/>
        </w:rPr>
        <w:t xml:space="preserve">. In R. L. </w:t>
      </w:r>
      <w:r w:rsidR="003C57F5" w:rsidRPr="00FE1806">
        <w:rPr>
          <w:lang w:val="en-US"/>
        </w:rPr>
        <w:t>Shetland</w:t>
      </w:r>
      <w:r w:rsidRPr="00FE1806">
        <w:rPr>
          <w:lang w:val="en-US"/>
        </w:rPr>
        <w:t xml:space="preserve">, &amp; M. M. Mark (Eds.), </w:t>
      </w:r>
      <w:r w:rsidRPr="00FE1806">
        <w:rPr>
          <w:i/>
          <w:iCs/>
          <w:lang w:val="en-US"/>
        </w:rPr>
        <w:t>Social Science and Social Policy</w:t>
      </w:r>
      <w:r w:rsidRPr="00FE1806">
        <w:rPr>
          <w:lang w:val="en-US"/>
        </w:rPr>
        <w:t xml:space="preserve"> (pp. 21-62). Sage.</w:t>
      </w:r>
    </w:p>
    <w:p w14:paraId="7F940A69" w14:textId="34FB53BB" w:rsidR="008F7BE4" w:rsidRPr="008F7BE4" w:rsidRDefault="008A5E4A" w:rsidP="008F7BE4">
      <w:pPr>
        <w:ind w:left="720" w:hanging="720"/>
        <w:rPr>
          <w:lang w:val="en-US"/>
        </w:rPr>
      </w:pPr>
      <w:r w:rsidRPr="00FE1806">
        <w:rPr>
          <w:lang w:val="en-US"/>
        </w:rPr>
        <w:t xml:space="preserve">Cook, T. D. (2003). The case for studying multiple contexts simultaneously. </w:t>
      </w:r>
      <w:r w:rsidRPr="00FE1806">
        <w:rPr>
          <w:i/>
          <w:iCs/>
          <w:lang w:val="en-US"/>
        </w:rPr>
        <w:t>Addiction, 98</w:t>
      </w:r>
      <w:r w:rsidRPr="00FE1806">
        <w:rPr>
          <w:lang w:val="en-US"/>
        </w:rPr>
        <w:t xml:space="preserve">, 151-155. </w:t>
      </w:r>
      <w:hyperlink r:id="rId8" w:history="1">
        <w:r w:rsidR="008F7BE4" w:rsidRPr="008F7BE4">
          <w:rPr>
            <w:rStyle w:val="Hyperlink"/>
            <w:color w:val="auto"/>
            <w:u w:val="none"/>
            <w:lang w:val="en-US"/>
          </w:rPr>
          <w:t>https://doi.org/10.1046/j.1360-0443.98.s1.11</w:t>
        </w:r>
      </w:hyperlink>
      <w:r w:rsidR="00E72576" w:rsidRPr="008F7BE4">
        <w:rPr>
          <w:rStyle w:val="Hyperlink"/>
          <w:color w:val="auto"/>
          <w:u w:val="none"/>
          <w:lang w:val="en-US"/>
        </w:rPr>
        <w:t>.x</w:t>
      </w:r>
    </w:p>
    <w:p w14:paraId="0950FFAB" w14:textId="2AEF9441" w:rsidR="008A5E4A" w:rsidRPr="00FE1806" w:rsidRDefault="008A5E4A" w:rsidP="00C407D1">
      <w:pPr>
        <w:ind w:left="720" w:hanging="720"/>
        <w:rPr>
          <w:lang w:val="en-US"/>
        </w:rPr>
      </w:pPr>
      <w:r w:rsidRPr="00FE1806">
        <w:rPr>
          <w:lang w:val="en-US"/>
        </w:rPr>
        <w:t xml:space="preserve">Cook, T. D, Zhu, N., Klein, A., Starkey, P., &amp; Thomas, J. (2020). How much bias results if a quasi-experimental design combines local comparison groups, a pretest outcome measure and other covariates?: A within study comparison of preschool effects. </w:t>
      </w:r>
      <w:r w:rsidRPr="00FE1806">
        <w:rPr>
          <w:bCs/>
          <w:i/>
          <w:iCs/>
          <w:lang w:val="en-US"/>
        </w:rPr>
        <w:t>Psychological Methods,</w:t>
      </w:r>
      <w:r w:rsidRPr="00FE1806">
        <w:rPr>
          <w:i/>
          <w:iCs/>
          <w:lang w:val="en-US"/>
        </w:rPr>
        <w:t> 25</w:t>
      </w:r>
      <w:r w:rsidRPr="00FE1806">
        <w:rPr>
          <w:lang w:val="en-US"/>
        </w:rPr>
        <w:t>(6), 726-746.</w:t>
      </w:r>
      <w:r w:rsidR="00E72576">
        <w:rPr>
          <w:lang w:val="en-US"/>
        </w:rPr>
        <w:t xml:space="preserve"> https://doi.org/</w:t>
      </w:r>
      <w:r w:rsidR="00E72576" w:rsidRPr="00E72576">
        <w:rPr>
          <w:lang w:val="en-US"/>
        </w:rPr>
        <w:t>10.1037/met0000260</w:t>
      </w:r>
    </w:p>
    <w:p w14:paraId="036D007E" w14:textId="3A24EED7" w:rsidR="008A5E4A" w:rsidRPr="00FE1806" w:rsidRDefault="008A5E4A" w:rsidP="00C407D1">
      <w:pPr>
        <w:ind w:left="720" w:hanging="720"/>
        <w:rPr>
          <w:lang w:val="en-US"/>
        </w:rPr>
      </w:pPr>
      <w:r w:rsidRPr="00FE1806">
        <w:rPr>
          <w:lang w:val="en-US"/>
        </w:rPr>
        <w:t xml:space="preserve">Crump, R., </w:t>
      </w:r>
      <w:proofErr w:type="spellStart"/>
      <w:r w:rsidRPr="00FE1806">
        <w:rPr>
          <w:lang w:val="en-US"/>
        </w:rPr>
        <w:t>Hotz</w:t>
      </w:r>
      <w:proofErr w:type="spellEnd"/>
      <w:r w:rsidRPr="00FE1806">
        <w:rPr>
          <w:lang w:val="en-US"/>
        </w:rPr>
        <w:t xml:space="preserve">, V., </w:t>
      </w:r>
      <w:proofErr w:type="spellStart"/>
      <w:r w:rsidRPr="00FE1806">
        <w:rPr>
          <w:lang w:val="en-US"/>
        </w:rPr>
        <w:t>Imbens</w:t>
      </w:r>
      <w:proofErr w:type="spellEnd"/>
      <w:r w:rsidRPr="00FE1806">
        <w:rPr>
          <w:lang w:val="en-US"/>
        </w:rPr>
        <w:t xml:space="preserve">, G., &amp; </w:t>
      </w:r>
      <w:proofErr w:type="spellStart"/>
      <w:r w:rsidRPr="00FE1806">
        <w:rPr>
          <w:lang w:val="en-US"/>
        </w:rPr>
        <w:t>Mitnik</w:t>
      </w:r>
      <w:proofErr w:type="spellEnd"/>
      <w:r w:rsidRPr="00FE1806">
        <w:rPr>
          <w:lang w:val="en-US"/>
        </w:rPr>
        <w:t xml:space="preserve">, O. (2008). Tests for treatment effect heterogeneity. </w:t>
      </w:r>
      <w:r w:rsidRPr="00FE1806">
        <w:rPr>
          <w:i/>
          <w:iCs/>
          <w:lang w:val="en-US"/>
        </w:rPr>
        <w:t>The Review of Economics and Statistics, 90</w:t>
      </w:r>
      <w:r w:rsidRPr="00FE1806">
        <w:rPr>
          <w:lang w:val="en-US"/>
        </w:rPr>
        <w:t xml:space="preserve">(3), 389-405. </w:t>
      </w:r>
      <w:r w:rsidR="00E72576">
        <w:rPr>
          <w:lang w:val="en-US"/>
        </w:rPr>
        <w:t>https://doi.org/</w:t>
      </w:r>
      <w:r w:rsidR="00E72576" w:rsidRPr="00E72576">
        <w:rPr>
          <w:lang w:val="en-US"/>
        </w:rPr>
        <w:t>10.1162/rest.90.3.389</w:t>
      </w:r>
    </w:p>
    <w:p w14:paraId="07B88C30" w14:textId="7F167473" w:rsidR="008A5E4A" w:rsidRPr="00FE1806" w:rsidRDefault="008A5E4A" w:rsidP="00C407D1">
      <w:pPr>
        <w:ind w:left="720" w:hanging="720"/>
        <w:rPr>
          <w:lang w:val="en-US"/>
        </w:rPr>
      </w:pPr>
      <w:proofErr w:type="spellStart"/>
      <w:r w:rsidRPr="00FE1806">
        <w:rPr>
          <w:lang w:val="en-US"/>
        </w:rPr>
        <w:t>Daston</w:t>
      </w:r>
      <w:proofErr w:type="spellEnd"/>
      <w:r w:rsidRPr="00FE1806">
        <w:rPr>
          <w:lang w:val="en-US"/>
        </w:rPr>
        <w:t xml:space="preserve">, L. (Ed.). (2000). </w:t>
      </w:r>
      <w:r w:rsidRPr="00FE1806">
        <w:rPr>
          <w:i/>
          <w:iCs/>
          <w:lang w:val="en-US"/>
        </w:rPr>
        <w:t>Biographies of scientific objects</w:t>
      </w:r>
      <w:r w:rsidRPr="00FE1806">
        <w:rPr>
          <w:lang w:val="en-US"/>
        </w:rPr>
        <w:t>. University of Chicago Press.</w:t>
      </w:r>
    </w:p>
    <w:p w14:paraId="4DE6B992" w14:textId="74DAE677" w:rsidR="008A5E4A" w:rsidRPr="00FE1806" w:rsidRDefault="008A5E4A" w:rsidP="00C407D1">
      <w:pPr>
        <w:ind w:left="720" w:hanging="720"/>
        <w:rPr>
          <w:lang w:val="en-US"/>
        </w:rPr>
      </w:pPr>
      <w:proofErr w:type="spellStart"/>
      <w:r w:rsidRPr="00FE1806">
        <w:rPr>
          <w:lang w:val="en-US"/>
        </w:rPr>
        <w:t>Daston</w:t>
      </w:r>
      <w:proofErr w:type="spellEnd"/>
      <w:r w:rsidRPr="00FE1806">
        <w:rPr>
          <w:lang w:val="en-US"/>
        </w:rPr>
        <w:t xml:space="preserve">, L., &amp; </w:t>
      </w:r>
      <w:proofErr w:type="spellStart"/>
      <w:r w:rsidRPr="00FE1806">
        <w:rPr>
          <w:lang w:val="en-US"/>
        </w:rPr>
        <w:t>Galison</w:t>
      </w:r>
      <w:proofErr w:type="spellEnd"/>
      <w:r w:rsidRPr="00FE1806">
        <w:rPr>
          <w:lang w:val="en-US"/>
        </w:rPr>
        <w:t>, P. (20</w:t>
      </w:r>
      <w:r w:rsidR="008427EA" w:rsidRPr="00FE1806">
        <w:rPr>
          <w:lang w:val="en-US"/>
        </w:rPr>
        <w:t>07</w:t>
      </w:r>
      <w:r w:rsidRPr="00FE1806">
        <w:rPr>
          <w:lang w:val="en-US"/>
        </w:rPr>
        <w:t>). </w:t>
      </w:r>
      <w:r w:rsidRPr="00FE1806">
        <w:rPr>
          <w:i/>
          <w:iCs/>
          <w:lang w:val="en-US"/>
        </w:rPr>
        <w:t>Objectivity</w:t>
      </w:r>
      <w:r w:rsidRPr="00FE1806">
        <w:rPr>
          <w:lang w:val="en-US"/>
        </w:rPr>
        <w:t>. Princeton University Press.</w:t>
      </w:r>
    </w:p>
    <w:p w14:paraId="2769EF5B" w14:textId="1D867551" w:rsidR="008A5E4A" w:rsidRPr="00FE1806" w:rsidRDefault="008A5E4A" w:rsidP="00C407D1">
      <w:pPr>
        <w:ind w:left="720" w:hanging="720"/>
        <w:rPr>
          <w:lang w:val="en-US"/>
        </w:rPr>
      </w:pPr>
      <w:r w:rsidRPr="00FE1806">
        <w:rPr>
          <w:lang w:val="en-US"/>
        </w:rPr>
        <w:t xml:space="preserve">Deaton, A. (2010). Instruments, randomization, and learning about development. </w:t>
      </w:r>
      <w:r w:rsidRPr="00FE1806">
        <w:rPr>
          <w:i/>
          <w:iCs/>
          <w:lang w:val="en-US"/>
        </w:rPr>
        <w:t>Journal of Economic Literature</w:t>
      </w:r>
      <w:r w:rsidRPr="00FE1806">
        <w:rPr>
          <w:lang w:val="en-US"/>
        </w:rPr>
        <w:t xml:space="preserve">, </w:t>
      </w:r>
      <w:r w:rsidRPr="00FE1806">
        <w:rPr>
          <w:i/>
          <w:lang w:val="en-US"/>
        </w:rPr>
        <w:t>48</w:t>
      </w:r>
      <w:r w:rsidRPr="00FE1806">
        <w:rPr>
          <w:lang w:val="en-US"/>
        </w:rPr>
        <w:t>(2), 424-55.</w:t>
      </w:r>
      <w:r w:rsidR="00D709B2">
        <w:rPr>
          <w:lang w:val="en-US"/>
        </w:rPr>
        <w:t xml:space="preserve"> https://doi.org/</w:t>
      </w:r>
      <w:r w:rsidR="00D709B2" w:rsidRPr="00D709B2">
        <w:rPr>
          <w:lang w:val="en-US"/>
        </w:rPr>
        <w:t>10.1257/jel.48.2.424</w:t>
      </w:r>
    </w:p>
    <w:p w14:paraId="26103D51" w14:textId="450F9163" w:rsidR="008A5E4A" w:rsidRPr="00FE1806" w:rsidRDefault="008A5E4A" w:rsidP="00C407D1">
      <w:pPr>
        <w:ind w:left="720" w:hanging="720"/>
        <w:rPr>
          <w:lang w:val="en-US"/>
        </w:rPr>
      </w:pPr>
      <w:r w:rsidRPr="00FE1806">
        <w:rPr>
          <w:lang w:val="en-US"/>
        </w:rPr>
        <w:t xml:space="preserve">Deaton, A., &amp; Cartwright, N. (2018). Understanding and misunderstanding randomized controlled trials. </w:t>
      </w:r>
      <w:r w:rsidRPr="00FE1806">
        <w:rPr>
          <w:i/>
          <w:iCs/>
          <w:lang w:val="en-US"/>
        </w:rPr>
        <w:t>Social Science and Medicine, 210</w:t>
      </w:r>
      <w:r w:rsidRPr="00FE1806">
        <w:rPr>
          <w:lang w:val="en-US"/>
        </w:rPr>
        <w:t>, 2-21.</w:t>
      </w:r>
      <w:r w:rsidR="003F5B27">
        <w:rPr>
          <w:lang w:val="en-US"/>
        </w:rPr>
        <w:t xml:space="preserve"> </w:t>
      </w:r>
      <w:r w:rsidR="003F5B27" w:rsidRPr="003F5B27">
        <w:rPr>
          <w:lang w:val="en-US"/>
        </w:rPr>
        <w:t>https://doi.org/10.1016/j.socscimed.2017.12.005</w:t>
      </w:r>
    </w:p>
    <w:p w14:paraId="580D1C4C" w14:textId="2264EA8E" w:rsidR="008A5E4A" w:rsidRPr="00FE1806" w:rsidRDefault="008A5E4A" w:rsidP="00C407D1">
      <w:pPr>
        <w:ind w:left="720" w:hanging="720"/>
        <w:rPr>
          <w:lang w:val="en-US"/>
        </w:rPr>
      </w:pPr>
      <w:proofErr w:type="spellStart"/>
      <w:r w:rsidRPr="00FE1806">
        <w:rPr>
          <w:lang w:val="en-US"/>
        </w:rPr>
        <w:t>Deyle</w:t>
      </w:r>
      <w:proofErr w:type="spellEnd"/>
      <w:r w:rsidRPr="00FE1806">
        <w:rPr>
          <w:lang w:val="en-US"/>
        </w:rPr>
        <w:t xml:space="preserve">, E. R., Maher, M. C., Hernandez, R. D., </w:t>
      </w:r>
      <w:proofErr w:type="spellStart"/>
      <w:r w:rsidRPr="00FE1806">
        <w:rPr>
          <w:lang w:val="en-US"/>
        </w:rPr>
        <w:t>Basu</w:t>
      </w:r>
      <w:proofErr w:type="spellEnd"/>
      <w:r w:rsidRPr="00FE1806">
        <w:rPr>
          <w:lang w:val="en-US"/>
        </w:rPr>
        <w:t xml:space="preserve">, S., &amp; Sugihara, G. (2016). Global environmental drivers of influenza. </w:t>
      </w:r>
      <w:r w:rsidRPr="00FE1806">
        <w:rPr>
          <w:i/>
          <w:iCs/>
          <w:lang w:val="en-US"/>
        </w:rPr>
        <w:t>Proceedings of the National Academy of Sciences</w:t>
      </w:r>
      <w:r w:rsidRPr="00FE1806">
        <w:rPr>
          <w:lang w:val="en-US"/>
        </w:rPr>
        <w:t xml:space="preserve">, </w:t>
      </w:r>
      <w:r w:rsidRPr="00FE1806">
        <w:rPr>
          <w:i/>
          <w:lang w:val="en-US"/>
        </w:rPr>
        <w:t>113</w:t>
      </w:r>
      <w:r w:rsidRPr="00FE1806">
        <w:rPr>
          <w:lang w:val="en-US"/>
        </w:rPr>
        <w:t>(46), 13081-13086.</w:t>
      </w:r>
      <w:r w:rsidR="003F5B27">
        <w:rPr>
          <w:lang w:val="en-US"/>
        </w:rPr>
        <w:t xml:space="preserve"> </w:t>
      </w:r>
      <w:r w:rsidR="003F5B27" w:rsidRPr="003F5B27">
        <w:rPr>
          <w:lang w:val="en-US"/>
        </w:rPr>
        <w:t>https://doi.org/10.1073/pnas.1607747113</w:t>
      </w:r>
    </w:p>
    <w:p w14:paraId="0A038194" w14:textId="43EB78D1" w:rsidR="008A5E4A" w:rsidRPr="00FE1806" w:rsidRDefault="008A5E4A" w:rsidP="00C407D1">
      <w:pPr>
        <w:ind w:left="720" w:hanging="720"/>
        <w:rPr>
          <w:lang w:val="en-US"/>
        </w:rPr>
      </w:pPr>
      <w:proofErr w:type="spellStart"/>
      <w:r w:rsidRPr="00FE1806">
        <w:rPr>
          <w:lang w:val="en-US"/>
        </w:rPr>
        <w:t>Deyle</w:t>
      </w:r>
      <w:proofErr w:type="spellEnd"/>
      <w:r w:rsidRPr="00FE1806">
        <w:rPr>
          <w:lang w:val="en-US"/>
        </w:rPr>
        <w:t xml:space="preserve">, E. R., May, R. M., Munch, S. B., &amp; Sugihara, G. (2016). Tracking and forecasting ecosystem interactions in real time. </w:t>
      </w:r>
      <w:r w:rsidRPr="00FE1806">
        <w:rPr>
          <w:i/>
          <w:iCs/>
          <w:lang w:val="en-US"/>
        </w:rPr>
        <w:t>Proceedings of the Royal Society B: Biological Sciences</w:t>
      </w:r>
      <w:r w:rsidRPr="00FE1806">
        <w:rPr>
          <w:lang w:val="en-US"/>
        </w:rPr>
        <w:t xml:space="preserve">, </w:t>
      </w:r>
      <w:r w:rsidRPr="00FE1806">
        <w:rPr>
          <w:i/>
          <w:iCs/>
          <w:lang w:val="en-US"/>
        </w:rPr>
        <w:t>283</w:t>
      </w:r>
      <w:r w:rsidRPr="00FE1806">
        <w:rPr>
          <w:lang w:val="en-US"/>
        </w:rPr>
        <w:t>(1822), 20152258.</w:t>
      </w:r>
      <w:r w:rsidR="001D768A">
        <w:rPr>
          <w:lang w:val="en-US"/>
        </w:rPr>
        <w:t xml:space="preserve"> </w:t>
      </w:r>
      <w:r w:rsidR="001D768A" w:rsidRPr="001D768A">
        <w:rPr>
          <w:lang w:val="en-US"/>
        </w:rPr>
        <w:t>https://doi.org/10.1098/rspb.2015.2258</w:t>
      </w:r>
    </w:p>
    <w:p w14:paraId="438EC8CE" w14:textId="7145BABC" w:rsidR="008A5E4A" w:rsidRPr="00FE1806" w:rsidRDefault="008A5E4A" w:rsidP="00C407D1">
      <w:pPr>
        <w:ind w:left="720" w:hanging="720"/>
        <w:rPr>
          <w:lang w:val="en-US"/>
        </w:rPr>
      </w:pPr>
      <w:proofErr w:type="spellStart"/>
      <w:r w:rsidRPr="00FE1806">
        <w:rPr>
          <w:lang w:val="en-US"/>
        </w:rPr>
        <w:t>Deyle</w:t>
      </w:r>
      <w:proofErr w:type="spellEnd"/>
      <w:r w:rsidRPr="00FE1806">
        <w:rPr>
          <w:lang w:val="en-US"/>
        </w:rPr>
        <w:t xml:space="preserve">, E. R., &amp; Sugihara, G. (2011). Generalized theorems for nonlinear state space reconstruction. </w:t>
      </w:r>
      <w:proofErr w:type="spellStart"/>
      <w:r w:rsidRPr="00FE1806">
        <w:rPr>
          <w:i/>
          <w:iCs/>
          <w:lang w:val="en-US"/>
        </w:rPr>
        <w:t>PLoS</w:t>
      </w:r>
      <w:proofErr w:type="spellEnd"/>
      <w:r w:rsidRPr="00FE1806">
        <w:rPr>
          <w:i/>
          <w:iCs/>
          <w:lang w:val="en-US"/>
        </w:rPr>
        <w:t xml:space="preserve"> One</w:t>
      </w:r>
      <w:r w:rsidRPr="00FE1806">
        <w:rPr>
          <w:lang w:val="en-US"/>
        </w:rPr>
        <w:t xml:space="preserve">, </w:t>
      </w:r>
      <w:r w:rsidRPr="00FE1806">
        <w:rPr>
          <w:i/>
          <w:iCs/>
          <w:lang w:val="en-US"/>
        </w:rPr>
        <w:t>6</w:t>
      </w:r>
      <w:r w:rsidRPr="00FE1806">
        <w:rPr>
          <w:lang w:val="en-US"/>
        </w:rPr>
        <w:t>(3), e18295.</w:t>
      </w:r>
      <w:r w:rsidR="00D5019C">
        <w:rPr>
          <w:lang w:val="en-US"/>
        </w:rPr>
        <w:t xml:space="preserve"> </w:t>
      </w:r>
      <w:r w:rsidR="00D5019C" w:rsidRPr="00D5019C">
        <w:rPr>
          <w:lang w:val="en-US"/>
        </w:rPr>
        <w:t>https://doi.org/10.1371/journal.pone.0018295</w:t>
      </w:r>
    </w:p>
    <w:p w14:paraId="4B72487F" w14:textId="1B7E69A6" w:rsidR="00E21F15" w:rsidRPr="00FE1806" w:rsidRDefault="008A5E4A" w:rsidP="00C407D1">
      <w:pPr>
        <w:ind w:left="720" w:hanging="720"/>
        <w:rPr>
          <w:lang w:val="en-US"/>
        </w:rPr>
      </w:pPr>
      <w:r w:rsidRPr="00FE1806">
        <w:rPr>
          <w:lang w:val="en-US"/>
        </w:rPr>
        <w:t>Diener, E., Oishi, S., &amp; Cha, Y.</w:t>
      </w:r>
      <w:r w:rsidR="000D0759" w:rsidRPr="00FE1806">
        <w:rPr>
          <w:lang w:val="en-US"/>
        </w:rPr>
        <w:t xml:space="preserve"> </w:t>
      </w:r>
      <w:r w:rsidRPr="00FE1806">
        <w:rPr>
          <w:lang w:val="en-US"/>
        </w:rPr>
        <w:t xml:space="preserve">(2020). </w:t>
      </w:r>
      <w:r w:rsidRPr="00FE1806">
        <w:rPr>
          <w:i/>
          <w:iCs/>
          <w:lang w:val="en-US"/>
        </w:rPr>
        <w:t>Reinterpreting mood induction experiments.</w:t>
      </w:r>
      <w:r w:rsidRPr="00FE1806">
        <w:rPr>
          <w:lang w:val="en-US"/>
        </w:rPr>
        <w:t xml:space="preserve"> Manuscript in preparation, University of Virginia. </w:t>
      </w:r>
    </w:p>
    <w:p w14:paraId="5084BD17" w14:textId="71A014E4" w:rsidR="00E21F15" w:rsidRPr="00FE1806" w:rsidRDefault="00E21F15" w:rsidP="00E21F15">
      <w:pPr>
        <w:ind w:left="720" w:hanging="720"/>
        <w:rPr>
          <w:lang w:val="en-US"/>
        </w:rPr>
      </w:pPr>
      <w:r w:rsidRPr="00FE1806">
        <w:rPr>
          <w:lang w:val="en-US"/>
        </w:rPr>
        <w:lastRenderedPageBreak/>
        <w:t xml:space="preserve">Drew, P. J., Winder, A. T., &amp; Zhang, Q. (2019). Twitches, blinks, and fidgets: Important generators of ongoing neural activity. </w:t>
      </w:r>
      <w:r w:rsidRPr="00FE1806">
        <w:rPr>
          <w:i/>
          <w:iCs/>
          <w:lang w:val="en-US"/>
        </w:rPr>
        <w:t>The Neuroscientist</w:t>
      </w:r>
      <w:r w:rsidRPr="00FE1806">
        <w:rPr>
          <w:lang w:val="en-US"/>
        </w:rPr>
        <w:t xml:space="preserve">, </w:t>
      </w:r>
      <w:r w:rsidRPr="00FE1806">
        <w:rPr>
          <w:i/>
          <w:iCs/>
          <w:lang w:val="en-US"/>
        </w:rPr>
        <w:t>25</w:t>
      </w:r>
      <w:r w:rsidRPr="00FE1806">
        <w:rPr>
          <w:lang w:val="en-US"/>
        </w:rPr>
        <w:t>(4), 298-313.</w:t>
      </w:r>
      <w:r w:rsidR="00D72175">
        <w:rPr>
          <w:lang w:val="en-US"/>
        </w:rPr>
        <w:t xml:space="preserve"> </w:t>
      </w:r>
      <w:r w:rsidR="00D72175" w:rsidRPr="00D72175">
        <w:rPr>
          <w:lang w:val="en-US"/>
        </w:rPr>
        <w:t>https://doi.org/10.1177/1073858418805427</w:t>
      </w:r>
    </w:p>
    <w:p w14:paraId="26660424" w14:textId="4FBF3E19" w:rsidR="008A5E4A" w:rsidRPr="00FE1806" w:rsidRDefault="008A5E4A" w:rsidP="00C407D1">
      <w:pPr>
        <w:ind w:left="720" w:hanging="720"/>
        <w:rPr>
          <w:lang w:val="en-US"/>
        </w:rPr>
      </w:pPr>
      <w:r w:rsidRPr="00FE1806">
        <w:rPr>
          <w:lang w:val="en-US"/>
        </w:rPr>
        <w:t>Ebersole, C. R., Mathur, M. B., Baranski, E., Bart-</w:t>
      </w:r>
      <w:proofErr w:type="spellStart"/>
      <w:r w:rsidRPr="00FE1806">
        <w:rPr>
          <w:lang w:val="en-US"/>
        </w:rPr>
        <w:t>Plange</w:t>
      </w:r>
      <w:proofErr w:type="spellEnd"/>
      <w:r w:rsidRPr="00FE1806">
        <w:rPr>
          <w:lang w:val="en-US"/>
        </w:rPr>
        <w:t xml:space="preserve">, D. J., </w:t>
      </w:r>
      <w:proofErr w:type="spellStart"/>
      <w:r w:rsidRPr="00FE1806">
        <w:rPr>
          <w:lang w:val="en-US"/>
        </w:rPr>
        <w:t>Buttrick</w:t>
      </w:r>
      <w:proofErr w:type="spellEnd"/>
      <w:r w:rsidRPr="00FE1806">
        <w:rPr>
          <w:lang w:val="en-US"/>
        </w:rPr>
        <w:t xml:space="preserve">, N. R., </w:t>
      </w:r>
      <w:proofErr w:type="spellStart"/>
      <w:r w:rsidRPr="00FE1806">
        <w:rPr>
          <w:lang w:val="en-US"/>
        </w:rPr>
        <w:t>Chartier</w:t>
      </w:r>
      <w:proofErr w:type="spellEnd"/>
      <w:r w:rsidRPr="00FE1806">
        <w:rPr>
          <w:lang w:val="en-US"/>
        </w:rPr>
        <w:t xml:space="preserve">, C. R., ... &amp; </w:t>
      </w:r>
      <w:proofErr w:type="spellStart"/>
      <w:r w:rsidRPr="00FE1806">
        <w:rPr>
          <w:lang w:val="en-US"/>
        </w:rPr>
        <w:t>Szecsi</w:t>
      </w:r>
      <w:proofErr w:type="spellEnd"/>
      <w:r w:rsidRPr="00FE1806">
        <w:rPr>
          <w:lang w:val="en-US"/>
        </w:rPr>
        <w:t>, P. (2020). Many Labs 5: Testing pre-data-collection peer review as an intervention to increase replicability. </w:t>
      </w:r>
      <w:r w:rsidRPr="00FE1806">
        <w:rPr>
          <w:i/>
          <w:iCs/>
          <w:lang w:val="en-US"/>
        </w:rPr>
        <w:t>Advances in Methods and Practices in Psychological Science</w:t>
      </w:r>
      <w:r w:rsidRPr="00FE1806">
        <w:rPr>
          <w:lang w:val="en-US"/>
        </w:rPr>
        <w:t>, </w:t>
      </w:r>
      <w:r w:rsidRPr="00FE1806">
        <w:rPr>
          <w:i/>
          <w:iCs/>
          <w:lang w:val="en-US"/>
        </w:rPr>
        <w:t>3</w:t>
      </w:r>
      <w:r w:rsidRPr="00FE1806">
        <w:rPr>
          <w:lang w:val="en-US"/>
        </w:rPr>
        <w:t>(3), 309-331.</w:t>
      </w:r>
      <w:r w:rsidR="00D72175">
        <w:rPr>
          <w:lang w:val="en-US"/>
        </w:rPr>
        <w:t xml:space="preserve"> </w:t>
      </w:r>
      <w:r w:rsidR="00D72175" w:rsidRPr="00D72175">
        <w:rPr>
          <w:lang w:val="en-US"/>
        </w:rPr>
        <w:t>https://doi.org/10.1177%2F2515245920958687</w:t>
      </w:r>
    </w:p>
    <w:p w14:paraId="42A95630" w14:textId="77777777" w:rsidR="00E90CD5" w:rsidRDefault="00E90CD5" w:rsidP="00C407D1">
      <w:pPr>
        <w:ind w:left="720" w:hanging="720"/>
        <w:rPr>
          <w:lang w:val="en-US"/>
        </w:rPr>
      </w:pPr>
      <w:r w:rsidRPr="00E90CD5">
        <w:rPr>
          <w:lang w:val="en-US"/>
        </w:rPr>
        <w:t xml:space="preserve">Evans, R. I., Rozelle, R. M., </w:t>
      </w:r>
      <w:proofErr w:type="spellStart"/>
      <w:r w:rsidRPr="00E90CD5">
        <w:rPr>
          <w:lang w:val="en-US"/>
        </w:rPr>
        <w:t>Mittelmark</w:t>
      </w:r>
      <w:proofErr w:type="spellEnd"/>
      <w:r w:rsidRPr="00E90CD5">
        <w:rPr>
          <w:lang w:val="en-US"/>
        </w:rPr>
        <w:t xml:space="preserve">, M. B., Hansen, W. B., Bane, A. L., &amp; </w:t>
      </w:r>
      <w:proofErr w:type="spellStart"/>
      <w:r w:rsidRPr="00E90CD5">
        <w:rPr>
          <w:lang w:val="en-US"/>
        </w:rPr>
        <w:t>Havis</w:t>
      </w:r>
      <w:proofErr w:type="spellEnd"/>
      <w:r w:rsidRPr="00E90CD5">
        <w:rPr>
          <w:lang w:val="en-US"/>
        </w:rPr>
        <w:t>, J. (1978). Deterring the onset of smoking in children: Knowledge of immediate physiological effects and coping with peer pressure, media pressure, and parent modeling 1. Journal of applied social psychology, 8(2), 126-135.</w:t>
      </w:r>
    </w:p>
    <w:p w14:paraId="6C6C2F98" w14:textId="2722FED1" w:rsidR="008F7BE4" w:rsidRPr="008F7BE4" w:rsidRDefault="008A5E4A" w:rsidP="008F7BE4">
      <w:pPr>
        <w:ind w:left="720" w:hanging="720"/>
        <w:rPr>
          <w:shd w:val="clear" w:color="auto" w:fill="FFFFFF"/>
          <w:lang w:val="en-US"/>
        </w:rPr>
      </w:pPr>
      <w:r w:rsidRPr="00FE1806">
        <w:rPr>
          <w:lang w:val="en-US"/>
        </w:rPr>
        <w:t xml:space="preserve">Fiedler, K., McCaughey, L., &amp; Prager J. (2021). Quo </w:t>
      </w:r>
      <w:proofErr w:type="spellStart"/>
      <w:r w:rsidRPr="00FE1806">
        <w:rPr>
          <w:lang w:val="en-US"/>
        </w:rPr>
        <w:t>vadis</w:t>
      </w:r>
      <w:proofErr w:type="spellEnd"/>
      <w:r w:rsidRPr="00FE1806">
        <w:rPr>
          <w:lang w:val="en-US"/>
        </w:rPr>
        <w:t xml:space="preserve">, methodology: The key role of manipulation checks for validity control and quality of science. </w:t>
      </w:r>
      <w:r w:rsidRPr="00FE1806">
        <w:rPr>
          <w:i/>
          <w:iCs/>
          <w:lang w:val="en-US"/>
        </w:rPr>
        <w:t xml:space="preserve">Perspectives on Psychological Science. </w:t>
      </w:r>
      <w:r w:rsidR="00D72175" w:rsidRPr="008F7BE4">
        <w:rPr>
          <w:rStyle w:val="Hyperlink"/>
          <w:color w:val="auto"/>
          <w:u w:val="none"/>
          <w:shd w:val="clear" w:color="auto" w:fill="FFFFFF"/>
          <w:lang w:val="en-US"/>
        </w:rPr>
        <w:t>https://doi.org/10.1177/1745691620970602</w:t>
      </w:r>
    </w:p>
    <w:p w14:paraId="13BF3059" w14:textId="4DAA93D8" w:rsidR="008A5E4A" w:rsidRPr="00FE1806" w:rsidRDefault="008A5E4A" w:rsidP="00C407D1">
      <w:pPr>
        <w:ind w:left="720" w:hanging="720"/>
        <w:rPr>
          <w:lang w:val="en-US"/>
        </w:rPr>
      </w:pPr>
      <w:r w:rsidRPr="00FE1806">
        <w:rPr>
          <w:lang w:val="en-US"/>
        </w:rPr>
        <w:t xml:space="preserve">Fisher, R. A. (1935). </w:t>
      </w:r>
      <w:r w:rsidRPr="00FE1806">
        <w:rPr>
          <w:i/>
          <w:iCs/>
          <w:lang w:val="en-US"/>
        </w:rPr>
        <w:t>The design of experiments.</w:t>
      </w:r>
      <w:r w:rsidRPr="00FE1806">
        <w:rPr>
          <w:lang w:val="en-US"/>
        </w:rPr>
        <w:t xml:space="preserve"> Oliver &amp; Boyd.</w:t>
      </w:r>
    </w:p>
    <w:p w14:paraId="28AE7637" w14:textId="2CDFF649" w:rsidR="008A5E4A" w:rsidRPr="00FE1806" w:rsidRDefault="008A5E4A" w:rsidP="00C407D1">
      <w:pPr>
        <w:ind w:left="720" w:hanging="720"/>
        <w:rPr>
          <w:lang w:val="en-US"/>
        </w:rPr>
      </w:pPr>
      <w:r w:rsidRPr="00FE1806">
        <w:rPr>
          <w:lang w:val="en-US"/>
        </w:rPr>
        <w:t xml:space="preserve">Gelman, A. (2015). The connection between varying treatment effects and the crisis of </w:t>
      </w:r>
      <w:proofErr w:type="spellStart"/>
      <w:r w:rsidRPr="00FE1806">
        <w:rPr>
          <w:lang w:val="en-US"/>
        </w:rPr>
        <w:t>unreplicable</w:t>
      </w:r>
      <w:proofErr w:type="spellEnd"/>
      <w:r w:rsidRPr="00FE1806">
        <w:rPr>
          <w:lang w:val="en-US"/>
        </w:rPr>
        <w:t xml:space="preserve"> research: A Bayesian perspective. </w:t>
      </w:r>
      <w:r w:rsidRPr="00FE1806">
        <w:rPr>
          <w:i/>
          <w:iCs/>
          <w:lang w:val="en-US"/>
        </w:rPr>
        <w:t>Journal of Management</w:t>
      </w:r>
      <w:r w:rsidRPr="00FE1806">
        <w:rPr>
          <w:lang w:val="en-US"/>
        </w:rPr>
        <w:t xml:space="preserve">, </w:t>
      </w:r>
      <w:r w:rsidRPr="00FE1806">
        <w:rPr>
          <w:i/>
          <w:iCs/>
          <w:lang w:val="en-US"/>
        </w:rPr>
        <w:t>41</w:t>
      </w:r>
      <w:r w:rsidRPr="00FE1806">
        <w:rPr>
          <w:lang w:val="en-US"/>
        </w:rPr>
        <w:t>(2), 632-643.</w:t>
      </w:r>
      <w:r w:rsidR="00C40CDA">
        <w:rPr>
          <w:lang w:val="en-US"/>
        </w:rPr>
        <w:t xml:space="preserve"> </w:t>
      </w:r>
      <w:r w:rsidR="00C40CDA" w:rsidRPr="00C40CDA">
        <w:rPr>
          <w:lang w:val="en-US"/>
        </w:rPr>
        <w:t>https://doi.org/10.1177%2F0149206314525208</w:t>
      </w:r>
    </w:p>
    <w:p w14:paraId="43E8ECB5" w14:textId="77777777" w:rsidR="007B76A7" w:rsidRDefault="007B76A7" w:rsidP="007B76A7">
      <w:pPr>
        <w:ind w:left="720" w:hanging="720"/>
        <w:rPr>
          <w:lang w:val="en-US"/>
        </w:rPr>
      </w:pPr>
      <w:r>
        <w:t xml:space="preserve">Gibson, J.J. (1950). </w:t>
      </w:r>
      <w:r w:rsidRPr="00053452">
        <w:rPr>
          <w:i/>
          <w:iCs/>
        </w:rPr>
        <w:t>The perception of the visual world</w:t>
      </w:r>
      <w:r>
        <w:t>. Houghton Mifflin.</w:t>
      </w:r>
    </w:p>
    <w:p w14:paraId="59CDA435" w14:textId="77777777" w:rsidR="007B76A7" w:rsidRDefault="007B76A7" w:rsidP="007B76A7">
      <w:pPr>
        <w:ind w:left="720" w:hanging="720"/>
        <w:rPr>
          <w:lang w:val="en-US"/>
        </w:rPr>
      </w:pPr>
      <w:r>
        <w:t>Gibson, J.J. (1966). The senses considered as perceptual systems. Houghton Mifflin.</w:t>
      </w:r>
    </w:p>
    <w:p w14:paraId="47F9D214" w14:textId="48AA1B1D" w:rsidR="008A5E4A" w:rsidRPr="00FE1806" w:rsidRDefault="008A5E4A" w:rsidP="00C407D1">
      <w:pPr>
        <w:ind w:left="720" w:hanging="720"/>
        <w:rPr>
          <w:lang w:val="en-US"/>
        </w:rPr>
      </w:pPr>
      <w:r w:rsidRPr="00FE1806">
        <w:rPr>
          <w:lang w:val="en-US"/>
        </w:rPr>
        <w:t xml:space="preserve">Grossman, J., &amp; Mackenzie, F. J. (2005). The randomized controlled trial: Gold standard, or merely standard? </w:t>
      </w:r>
      <w:r w:rsidRPr="00FE1806">
        <w:rPr>
          <w:i/>
          <w:iCs/>
          <w:lang w:val="en-US"/>
        </w:rPr>
        <w:t>Perspectives in Biology and Medicine, 48,</w:t>
      </w:r>
      <w:r w:rsidRPr="00FE1806">
        <w:rPr>
          <w:lang w:val="en-US"/>
        </w:rPr>
        <w:t xml:space="preserve"> 516-534. </w:t>
      </w:r>
      <w:r w:rsidR="00C40CDA" w:rsidRPr="00C40CDA">
        <w:rPr>
          <w:lang w:val="en-US"/>
        </w:rPr>
        <w:t>https://doi.org/10.1353/pbm.2005.0092</w:t>
      </w:r>
    </w:p>
    <w:p w14:paraId="55FD28A6" w14:textId="470B2E37" w:rsidR="008A5E4A" w:rsidRPr="00FE1806" w:rsidRDefault="008A5E4A" w:rsidP="00C407D1">
      <w:pPr>
        <w:ind w:left="720" w:hanging="720"/>
        <w:rPr>
          <w:lang w:val="en-US"/>
        </w:rPr>
      </w:pPr>
      <w:r w:rsidRPr="00FE1806">
        <w:rPr>
          <w:lang w:val="en-US"/>
        </w:rPr>
        <w:t xml:space="preserve">Grosz, M. P., Rohrer, J. M., &amp; Thoemmes, F. (2020). The taboo against explicit causal inference in nonexperimental psychology. </w:t>
      </w:r>
      <w:r w:rsidRPr="00FE1806">
        <w:rPr>
          <w:i/>
          <w:iCs/>
          <w:lang w:val="en-US"/>
        </w:rPr>
        <w:t>Perspectives on Psychological Science</w:t>
      </w:r>
      <w:r w:rsidR="00FA51E8">
        <w:rPr>
          <w:lang w:val="en-US"/>
        </w:rPr>
        <w:t>.</w:t>
      </w:r>
      <w:r w:rsidR="00FA51E8">
        <w:rPr>
          <w:i/>
          <w:iCs/>
          <w:lang w:val="en-US"/>
        </w:rPr>
        <w:t xml:space="preserve"> </w:t>
      </w:r>
      <w:r w:rsidR="00FA51E8" w:rsidRPr="00FE1806">
        <w:rPr>
          <w:lang w:val="en-US"/>
        </w:rPr>
        <w:t>https://doi.org/10.1177/1745691620921521</w:t>
      </w:r>
      <w:r w:rsidRPr="00FE1806">
        <w:rPr>
          <w:i/>
          <w:iCs/>
          <w:lang w:val="en-US"/>
        </w:rPr>
        <w:t xml:space="preserve"> </w:t>
      </w:r>
    </w:p>
    <w:p w14:paraId="54FFA7FB" w14:textId="349E236F" w:rsidR="008A5E4A" w:rsidRPr="00FE1806" w:rsidRDefault="008A5E4A" w:rsidP="00C407D1">
      <w:pPr>
        <w:ind w:left="720" w:hanging="720"/>
        <w:rPr>
          <w:lang w:val="en-US"/>
        </w:rPr>
      </w:pPr>
      <w:r w:rsidRPr="00FE1806">
        <w:rPr>
          <w:lang w:val="en-US"/>
        </w:rPr>
        <w:t>Hacking, I. (1992a). Statistical language, statistical truth and statistical reason: The self-</w:t>
      </w:r>
      <w:r w:rsidR="003C57F5" w:rsidRPr="00FE1806">
        <w:rPr>
          <w:lang w:val="en-US"/>
        </w:rPr>
        <w:t>authentication</w:t>
      </w:r>
      <w:r w:rsidRPr="00FE1806">
        <w:rPr>
          <w:lang w:val="en-US"/>
        </w:rPr>
        <w:t xml:space="preserve"> of a style of scientific reasoning. In E. McMullin (Ed.), </w:t>
      </w:r>
      <w:r w:rsidRPr="00FE1806">
        <w:rPr>
          <w:i/>
          <w:iCs/>
          <w:lang w:val="en-US"/>
        </w:rPr>
        <w:t>The social dimensions of science</w:t>
      </w:r>
      <w:r w:rsidRPr="00FE1806">
        <w:rPr>
          <w:lang w:val="en-US"/>
        </w:rPr>
        <w:t xml:space="preserve"> (Vol. 3, pp. 130-157). University of Notre Dame Press.</w:t>
      </w:r>
    </w:p>
    <w:p w14:paraId="6EDC3234" w14:textId="31C22D78" w:rsidR="008A5E4A" w:rsidRPr="00FE1806" w:rsidRDefault="008A5E4A" w:rsidP="00C407D1">
      <w:pPr>
        <w:ind w:left="720" w:hanging="720"/>
        <w:rPr>
          <w:lang w:val="en-US"/>
        </w:rPr>
      </w:pPr>
      <w:r w:rsidRPr="00FE1806">
        <w:rPr>
          <w:lang w:val="en-US"/>
        </w:rPr>
        <w:t>Hacking, I. (1992</w:t>
      </w:r>
      <w:r w:rsidR="00132546" w:rsidRPr="00FE1806">
        <w:rPr>
          <w:lang w:val="en-US"/>
        </w:rPr>
        <w:t>b</w:t>
      </w:r>
      <w:r w:rsidRPr="00FE1806">
        <w:rPr>
          <w:lang w:val="en-US"/>
        </w:rPr>
        <w:t xml:space="preserve">). The self-vindication of the laboratory sciences. In A. Pickering (Ed.), </w:t>
      </w:r>
      <w:r w:rsidRPr="00FE1806">
        <w:rPr>
          <w:i/>
          <w:iCs/>
          <w:lang w:val="en-US"/>
        </w:rPr>
        <w:t xml:space="preserve">Science as practice and culture </w:t>
      </w:r>
      <w:r w:rsidRPr="00FE1806">
        <w:rPr>
          <w:lang w:val="en-US"/>
        </w:rPr>
        <w:t>(pp. 29-64). University of Chicago Press.</w:t>
      </w:r>
    </w:p>
    <w:p w14:paraId="166A0142" w14:textId="01572DC3" w:rsidR="008A5E4A" w:rsidRPr="00FE1806" w:rsidRDefault="008A5E4A" w:rsidP="00C407D1">
      <w:pPr>
        <w:ind w:left="720" w:hanging="720"/>
        <w:rPr>
          <w:lang w:val="en-US"/>
        </w:rPr>
      </w:pPr>
      <w:r w:rsidRPr="00FE1806">
        <w:rPr>
          <w:lang w:val="en-US"/>
        </w:rPr>
        <w:t xml:space="preserve">Hacking, I. (2002). </w:t>
      </w:r>
      <w:r w:rsidRPr="00FE1806">
        <w:rPr>
          <w:i/>
          <w:iCs/>
          <w:lang w:val="en-US"/>
        </w:rPr>
        <w:t>Historical ontology</w:t>
      </w:r>
      <w:r w:rsidRPr="00FE1806">
        <w:rPr>
          <w:lang w:val="en-US"/>
        </w:rPr>
        <w:t>. Harvard University Press.</w:t>
      </w:r>
    </w:p>
    <w:p w14:paraId="6B598545" w14:textId="77777777" w:rsidR="007B76A7" w:rsidRDefault="007B76A7" w:rsidP="007B76A7">
      <w:pPr>
        <w:ind w:left="720" w:hanging="720"/>
        <w:rPr>
          <w:lang w:val="en-US"/>
        </w:rPr>
      </w:pPr>
      <w:r>
        <w:t xml:space="preserve">Hall, J. F. (1971). </w:t>
      </w:r>
      <w:r w:rsidRPr="00053452">
        <w:rPr>
          <w:i/>
          <w:iCs/>
        </w:rPr>
        <w:t>Verbal learning and retention</w:t>
      </w:r>
      <w:r>
        <w:t>. Lippincott.</w:t>
      </w:r>
    </w:p>
    <w:p w14:paraId="18C872B3" w14:textId="23C64E6D" w:rsidR="008F7BE4" w:rsidRPr="00FE1806" w:rsidRDefault="008A5E4A" w:rsidP="008F7BE4">
      <w:pPr>
        <w:ind w:left="720" w:hanging="720"/>
        <w:rPr>
          <w:lang w:val="en-US"/>
        </w:rPr>
      </w:pPr>
      <w:r w:rsidRPr="00FE1806">
        <w:rPr>
          <w:lang w:val="en-US"/>
        </w:rPr>
        <w:t xml:space="preserve">Haynes, W. A., Tomczak, A., &amp; Khatri, P. (2018). Gene annotation bias impedes biomedical research. </w:t>
      </w:r>
      <w:r w:rsidRPr="00FE1806">
        <w:rPr>
          <w:i/>
          <w:iCs/>
          <w:lang w:val="en-US"/>
        </w:rPr>
        <w:t>Scientific Reports</w:t>
      </w:r>
      <w:r w:rsidRPr="00FE1806">
        <w:rPr>
          <w:lang w:val="en-US"/>
        </w:rPr>
        <w:t xml:space="preserve">, </w:t>
      </w:r>
      <w:r w:rsidRPr="00FE1806">
        <w:rPr>
          <w:i/>
          <w:iCs/>
          <w:lang w:val="en-US"/>
        </w:rPr>
        <w:t>8</w:t>
      </w:r>
      <w:r w:rsidRPr="00FE1806">
        <w:rPr>
          <w:lang w:val="en-US"/>
        </w:rPr>
        <w:t>(1), 1-7.</w:t>
      </w:r>
      <w:r w:rsidR="00096462">
        <w:rPr>
          <w:lang w:val="en-US"/>
        </w:rPr>
        <w:t xml:space="preserve"> </w:t>
      </w:r>
      <w:hyperlink r:id="rId9" w:history="1">
        <w:r w:rsidR="00096462" w:rsidRPr="008F7BE4">
          <w:rPr>
            <w:rStyle w:val="Hyperlink"/>
            <w:color w:val="auto"/>
            <w:u w:val="none"/>
            <w:lang w:val="en-US"/>
          </w:rPr>
          <w:t>https://doi.org</w:t>
        </w:r>
      </w:hyperlink>
      <w:r w:rsidR="00096462" w:rsidRPr="008F7BE4">
        <w:rPr>
          <w:lang w:val="en-US"/>
        </w:rPr>
        <w:t>/10.1038/s41598-018-19333-x</w:t>
      </w:r>
    </w:p>
    <w:p w14:paraId="6B1EB07F" w14:textId="16E96378" w:rsidR="008A5E4A" w:rsidRPr="00FE1806" w:rsidRDefault="008A5E4A" w:rsidP="00C407D1">
      <w:pPr>
        <w:ind w:left="720" w:hanging="720"/>
        <w:rPr>
          <w:lang w:val="en-US"/>
        </w:rPr>
      </w:pPr>
      <w:r w:rsidRPr="00FE1806">
        <w:rPr>
          <w:lang w:val="en-US"/>
        </w:rPr>
        <w:t xml:space="preserve">Heckman, J. J., &amp; Smith, J. A. (1995). Assessing the case for social experiments. </w:t>
      </w:r>
      <w:r w:rsidRPr="00FE1806">
        <w:rPr>
          <w:i/>
          <w:iCs/>
          <w:lang w:val="en-US"/>
        </w:rPr>
        <w:t>Journal of Economic Perspectives</w:t>
      </w:r>
      <w:r w:rsidRPr="00FE1806">
        <w:rPr>
          <w:lang w:val="en-US"/>
        </w:rPr>
        <w:t xml:space="preserve">, </w:t>
      </w:r>
      <w:r w:rsidRPr="00FE1806">
        <w:rPr>
          <w:i/>
          <w:iCs/>
          <w:lang w:val="en-US"/>
        </w:rPr>
        <w:t>9</w:t>
      </w:r>
      <w:r w:rsidRPr="00FE1806">
        <w:rPr>
          <w:lang w:val="en-US"/>
        </w:rPr>
        <w:t>(2), 85-110.</w:t>
      </w:r>
      <w:r w:rsidR="007D2D08">
        <w:rPr>
          <w:lang w:val="en-US"/>
        </w:rPr>
        <w:t xml:space="preserve"> https://doi.org/</w:t>
      </w:r>
      <w:r w:rsidR="007D2D08" w:rsidRPr="007D2D08">
        <w:rPr>
          <w:lang w:val="en-US"/>
        </w:rPr>
        <w:t>10.1257/jep.9.2.85</w:t>
      </w:r>
    </w:p>
    <w:p w14:paraId="03EF09E7" w14:textId="77777777" w:rsidR="007B76A7" w:rsidRDefault="007B76A7" w:rsidP="007B76A7">
      <w:pPr>
        <w:ind w:left="720" w:hanging="720"/>
        <w:rPr>
          <w:lang w:val="en-US"/>
        </w:rPr>
      </w:pPr>
      <w:proofErr w:type="spellStart"/>
      <w:r w:rsidRPr="00053452">
        <w:t>Heilmann</w:t>
      </w:r>
      <w:proofErr w:type="spellEnd"/>
      <w:r w:rsidRPr="00053452">
        <w:t xml:space="preserve">, A., </w:t>
      </w:r>
      <w:proofErr w:type="spellStart"/>
      <w:r w:rsidRPr="00053452">
        <w:t>Mehay</w:t>
      </w:r>
      <w:proofErr w:type="spellEnd"/>
      <w:r w:rsidRPr="00053452">
        <w:t xml:space="preserve">, A., Watt, R. G., Kelly, Y., </w:t>
      </w:r>
      <w:proofErr w:type="spellStart"/>
      <w:r w:rsidRPr="00053452">
        <w:t>Durrant</w:t>
      </w:r>
      <w:proofErr w:type="spellEnd"/>
      <w:r w:rsidRPr="00053452">
        <w:t xml:space="preserve">, J. E., van Turnhout, J., &amp; Gershoff, E. T. (2021). Physical punishment and child outcomes: a narrative review of prospective studies. </w:t>
      </w:r>
      <w:r w:rsidRPr="00053452">
        <w:rPr>
          <w:i/>
          <w:iCs/>
        </w:rPr>
        <w:t>The Lancet</w:t>
      </w:r>
      <w:r>
        <w:t>, 2021. https://doi.org/10.1016/S0140-6736(21)00582-1</w:t>
      </w:r>
    </w:p>
    <w:p w14:paraId="1365DEDE" w14:textId="006C1AFB" w:rsidR="008A5E4A" w:rsidRPr="00FE1806" w:rsidRDefault="008A5E4A" w:rsidP="00C407D1">
      <w:pPr>
        <w:ind w:left="720" w:hanging="720"/>
        <w:rPr>
          <w:lang w:val="en-US"/>
        </w:rPr>
      </w:pPr>
      <w:r w:rsidRPr="00FE1806">
        <w:rPr>
          <w:lang w:val="en-US"/>
        </w:rPr>
        <w:t xml:space="preserve">Henrich, J., Heine, S., &amp; </w:t>
      </w:r>
      <w:proofErr w:type="spellStart"/>
      <w:r w:rsidRPr="00FE1806">
        <w:rPr>
          <w:lang w:val="en-US"/>
        </w:rPr>
        <w:t>Norenzayan</w:t>
      </w:r>
      <w:proofErr w:type="spellEnd"/>
      <w:r w:rsidRPr="00FE1806">
        <w:rPr>
          <w:lang w:val="en-US"/>
        </w:rPr>
        <w:t>, A.</w:t>
      </w:r>
      <w:r w:rsidR="000D0759" w:rsidRPr="00FE1806">
        <w:rPr>
          <w:lang w:val="en-US"/>
        </w:rPr>
        <w:t xml:space="preserve"> </w:t>
      </w:r>
      <w:r w:rsidRPr="00FE1806">
        <w:rPr>
          <w:lang w:val="en-US"/>
        </w:rPr>
        <w:t xml:space="preserve">(2010). Most people are not WEIRD. </w:t>
      </w:r>
      <w:r w:rsidRPr="00FE1806">
        <w:rPr>
          <w:i/>
          <w:iCs/>
          <w:lang w:val="en-US"/>
        </w:rPr>
        <w:t>Nature,</w:t>
      </w:r>
      <w:r w:rsidRPr="00FE1806">
        <w:rPr>
          <w:lang w:val="en-US"/>
        </w:rPr>
        <w:t xml:space="preserve"> 466,</w:t>
      </w:r>
      <w:r w:rsidRPr="00FE1806">
        <w:rPr>
          <w:b/>
          <w:bCs/>
          <w:lang w:val="en-US"/>
        </w:rPr>
        <w:t xml:space="preserve"> </w:t>
      </w:r>
      <w:r w:rsidRPr="00FE1806">
        <w:rPr>
          <w:lang w:val="en-US"/>
        </w:rPr>
        <w:t>29. https://doi.org/10.1038/466029a</w:t>
      </w:r>
    </w:p>
    <w:p w14:paraId="46239F53" w14:textId="0CAB8CDA" w:rsidR="008A5E4A" w:rsidRPr="00FE1806" w:rsidRDefault="008A5E4A" w:rsidP="00C407D1">
      <w:pPr>
        <w:ind w:left="720" w:hanging="720"/>
        <w:rPr>
          <w:lang w:val="en-US"/>
        </w:rPr>
      </w:pPr>
      <w:proofErr w:type="spellStart"/>
      <w:r w:rsidRPr="00FE1806">
        <w:rPr>
          <w:lang w:val="en-US"/>
        </w:rPr>
        <w:t>Hernán</w:t>
      </w:r>
      <w:proofErr w:type="spellEnd"/>
      <w:r w:rsidRPr="00FE1806">
        <w:rPr>
          <w:lang w:val="en-US"/>
        </w:rPr>
        <w:t>, M. A. (2018).</w:t>
      </w:r>
      <w:r w:rsidR="000D0759" w:rsidRPr="00FE1806">
        <w:rPr>
          <w:lang w:val="en-US"/>
        </w:rPr>
        <w:t xml:space="preserve"> </w:t>
      </w:r>
      <w:r w:rsidRPr="00FE1806">
        <w:rPr>
          <w:lang w:val="en-US"/>
        </w:rPr>
        <w:t>The C-word: Scientific euphemisms do not improve inference from observational data.</w:t>
      </w:r>
      <w:r w:rsidR="000D0759" w:rsidRPr="00FE1806">
        <w:rPr>
          <w:lang w:val="en-US"/>
        </w:rPr>
        <w:t xml:space="preserve"> </w:t>
      </w:r>
      <w:r w:rsidRPr="00FE1806">
        <w:rPr>
          <w:i/>
          <w:iCs/>
          <w:lang w:val="en-US"/>
        </w:rPr>
        <w:t>American Journal of Public Health, 108</w:t>
      </w:r>
      <w:r w:rsidRPr="00FE1806">
        <w:rPr>
          <w:lang w:val="en-US"/>
        </w:rPr>
        <w:t>(5), 616-619.</w:t>
      </w:r>
      <w:r w:rsidR="004B7587">
        <w:rPr>
          <w:lang w:val="en-US"/>
        </w:rPr>
        <w:t xml:space="preserve"> https://doi.org/</w:t>
      </w:r>
      <w:r w:rsidR="004B7587" w:rsidRPr="004B7587">
        <w:rPr>
          <w:lang w:val="en-US"/>
        </w:rPr>
        <w:t>10.2105/AJPH.2018.304337</w:t>
      </w:r>
    </w:p>
    <w:p w14:paraId="0A74F44F" w14:textId="08834B2A" w:rsidR="00D56A24" w:rsidRPr="00FE1806" w:rsidRDefault="00D56A24" w:rsidP="00C407D1">
      <w:pPr>
        <w:ind w:left="720" w:hanging="720"/>
        <w:rPr>
          <w:lang w:val="en-US"/>
        </w:rPr>
      </w:pPr>
      <w:proofErr w:type="spellStart"/>
      <w:r w:rsidRPr="00FE1806">
        <w:rPr>
          <w:lang w:val="en-US"/>
        </w:rPr>
        <w:t>Hernán</w:t>
      </w:r>
      <w:proofErr w:type="spellEnd"/>
      <w:r w:rsidRPr="00FE1806">
        <w:rPr>
          <w:lang w:val="en-US"/>
        </w:rPr>
        <w:t xml:space="preserve">, M. A., Alonso, A., Logan, R., </w:t>
      </w:r>
      <w:proofErr w:type="spellStart"/>
      <w:r w:rsidRPr="00FE1806">
        <w:rPr>
          <w:lang w:val="en-US"/>
        </w:rPr>
        <w:t>Grodstein</w:t>
      </w:r>
      <w:proofErr w:type="spellEnd"/>
      <w:r w:rsidRPr="00FE1806">
        <w:rPr>
          <w:lang w:val="en-US"/>
        </w:rPr>
        <w:t xml:space="preserve">, F., </w:t>
      </w:r>
      <w:proofErr w:type="spellStart"/>
      <w:r w:rsidRPr="00FE1806">
        <w:rPr>
          <w:lang w:val="en-US"/>
        </w:rPr>
        <w:t>Michels</w:t>
      </w:r>
      <w:proofErr w:type="spellEnd"/>
      <w:r w:rsidRPr="00FE1806">
        <w:rPr>
          <w:lang w:val="en-US"/>
        </w:rPr>
        <w:t xml:space="preserve">, K. B., Willett, W. C., Manson, J. E., &amp; Robins, J. M. (2008). Observational studies analyzed like randomized experiments. An application to postmenopausal hormone therapy and coronary heart disease. </w:t>
      </w:r>
      <w:r w:rsidRPr="00FE1806">
        <w:rPr>
          <w:i/>
          <w:lang w:val="en-US"/>
        </w:rPr>
        <w:t>Epidemiology</w:t>
      </w:r>
      <w:r w:rsidRPr="00FE1806">
        <w:rPr>
          <w:lang w:val="en-US"/>
        </w:rPr>
        <w:t xml:space="preserve">, </w:t>
      </w:r>
      <w:r w:rsidRPr="00FE1806">
        <w:rPr>
          <w:i/>
          <w:lang w:val="en-US"/>
        </w:rPr>
        <w:t>19</w:t>
      </w:r>
      <w:r w:rsidRPr="00FE1806">
        <w:rPr>
          <w:lang w:val="en-US"/>
        </w:rPr>
        <w:t>(6)</w:t>
      </w:r>
      <w:r w:rsidR="004B7587">
        <w:rPr>
          <w:lang w:val="en-US"/>
        </w:rPr>
        <w:t>,</w:t>
      </w:r>
      <w:r w:rsidRPr="00FE1806">
        <w:rPr>
          <w:lang w:val="en-US"/>
        </w:rPr>
        <w:t xml:space="preserve"> 776-779.</w:t>
      </w:r>
      <w:r w:rsidR="004B7587">
        <w:rPr>
          <w:lang w:val="en-US"/>
        </w:rPr>
        <w:t xml:space="preserve"> https://doi.org/</w:t>
      </w:r>
      <w:r w:rsidR="004B7587" w:rsidRPr="004B7587">
        <w:rPr>
          <w:lang w:val="en-US"/>
        </w:rPr>
        <w:t>10.1097/EDE.0b013e3181875e61</w:t>
      </w:r>
    </w:p>
    <w:p w14:paraId="31CFF240" w14:textId="37A86966" w:rsidR="008A5E4A" w:rsidRPr="00FE1806" w:rsidRDefault="007971D3" w:rsidP="00C407D1">
      <w:pPr>
        <w:ind w:left="720" w:hanging="720"/>
        <w:rPr>
          <w:lang w:val="en-US"/>
        </w:rPr>
      </w:pPr>
      <w:proofErr w:type="spellStart"/>
      <w:r w:rsidRPr="00FE1806">
        <w:rPr>
          <w:lang w:val="en-US"/>
        </w:rPr>
        <w:t>Hernán</w:t>
      </w:r>
      <w:proofErr w:type="spellEnd"/>
      <w:r w:rsidR="008A5E4A" w:rsidRPr="00FE1806">
        <w:rPr>
          <w:lang w:val="en-US"/>
        </w:rPr>
        <w:t xml:space="preserve">, M. A., </w:t>
      </w:r>
      <w:r w:rsidR="00557FCA" w:rsidRPr="00FE1806">
        <w:rPr>
          <w:lang w:val="en-US"/>
        </w:rPr>
        <w:t>Hernández-Díaz</w:t>
      </w:r>
      <w:r w:rsidR="008A5E4A" w:rsidRPr="00FE1806">
        <w:rPr>
          <w:lang w:val="en-US"/>
        </w:rPr>
        <w:t xml:space="preserve">, S., &amp; Robins, J. M. (2013). Randomized trials analyzed as observational studies. </w:t>
      </w:r>
      <w:r w:rsidR="008A5E4A" w:rsidRPr="00FE1806">
        <w:rPr>
          <w:i/>
          <w:iCs/>
          <w:lang w:val="en-US"/>
        </w:rPr>
        <w:t>Annals of Internal Medicine, 159</w:t>
      </w:r>
      <w:r w:rsidR="008A5E4A" w:rsidRPr="00FE1806">
        <w:rPr>
          <w:lang w:val="en-US"/>
        </w:rPr>
        <w:t xml:space="preserve">(8), 560-562. </w:t>
      </w:r>
      <w:r w:rsidR="004B7587">
        <w:rPr>
          <w:lang w:val="en-US"/>
        </w:rPr>
        <w:t>https://doi.org/</w:t>
      </w:r>
      <w:r w:rsidR="004B7587" w:rsidRPr="004B7587">
        <w:rPr>
          <w:lang w:val="en-US"/>
        </w:rPr>
        <w:t>10.7326/0003-4819-159-8-201310150-00709</w:t>
      </w:r>
    </w:p>
    <w:p w14:paraId="6582262E" w14:textId="7FA18A25" w:rsidR="00880C03" w:rsidRPr="00FE1806" w:rsidRDefault="008A5E4A" w:rsidP="00C407D1">
      <w:pPr>
        <w:ind w:left="720" w:hanging="720"/>
        <w:rPr>
          <w:lang w:val="en-US"/>
        </w:rPr>
      </w:pPr>
      <w:proofErr w:type="spellStart"/>
      <w:r w:rsidRPr="00FE1806">
        <w:rPr>
          <w:lang w:val="en-US"/>
        </w:rPr>
        <w:t>Hernán</w:t>
      </w:r>
      <w:proofErr w:type="spellEnd"/>
      <w:r w:rsidRPr="00FE1806">
        <w:rPr>
          <w:lang w:val="en-US"/>
        </w:rPr>
        <w:t xml:space="preserve"> M. A., &amp; Robins J. M. (2020). </w:t>
      </w:r>
      <w:r w:rsidRPr="00FE1806">
        <w:rPr>
          <w:i/>
          <w:lang w:val="en-US"/>
        </w:rPr>
        <w:t xml:space="preserve">Causal </w:t>
      </w:r>
      <w:r w:rsidR="003022B2">
        <w:rPr>
          <w:i/>
          <w:lang w:val="en-US"/>
        </w:rPr>
        <w:t>i</w:t>
      </w:r>
      <w:r w:rsidRPr="00FE1806">
        <w:rPr>
          <w:i/>
          <w:lang w:val="en-US"/>
        </w:rPr>
        <w:t xml:space="preserve">nference: What </w:t>
      </w:r>
      <w:r w:rsidR="003022B2">
        <w:rPr>
          <w:i/>
          <w:lang w:val="en-US"/>
        </w:rPr>
        <w:t>i</w:t>
      </w:r>
      <w:r w:rsidR="003022B2" w:rsidRPr="00FE1806">
        <w:rPr>
          <w:i/>
          <w:lang w:val="en-US"/>
        </w:rPr>
        <w:t>f</w:t>
      </w:r>
      <w:r w:rsidRPr="00FE1806">
        <w:rPr>
          <w:lang w:val="en-US"/>
        </w:rPr>
        <w:t>. Chapman &amp; Hall/CRC.</w:t>
      </w:r>
      <w:r w:rsidR="000D0759" w:rsidRPr="00FE1806">
        <w:rPr>
          <w:lang w:val="en-US"/>
        </w:rPr>
        <w:t xml:space="preserve"> </w:t>
      </w:r>
    </w:p>
    <w:p w14:paraId="7614BCB9" w14:textId="7AB1D736" w:rsidR="008A5E4A" w:rsidRPr="00FE1806" w:rsidRDefault="008A5E4A" w:rsidP="00C407D1">
      <w:pPr>
        <w:ind w:left="720" w:hanging="720"/>
        <w:rPr>
          <w:lang w:val="en-US"/>
        </w:rPr>
      </w:pPr>
      <w:r w:rsidRPr="00FE1806">
        <w:rPr>
          <w:bCs/>
          <w:lang w:val="en-US"/>
        </w:rPr>
        <w:t xml:space="preserve">Holland, P. W., &amp; Rubin, D. B. (1988). Causal </w:t>
      </w:r>
      <w:r w:rsidR="003022B2">
        <w:rPr>
          <w:bCs/>
          <w:lang w:val="en-US"/>
        </w:rPr>
        <w:t>i</w:t>
      </w:r>
      <w:r w:rsidR="003022B2" w:rsidRPr="00FE1806">
        <w:rPr>
          <w:bCs/>
          <w:lang w:val="en-US"/>
        </w:rPr>
        <w:t xml:space="preserve">nference </w:t>
      </w:r>
      <w:r w:rsidRPr="00FE1806">
        <w:rPr>
          <w:bCs/>
          <w:lang w:val="en-US"/>
        </w:rPr>
        <w:t xml:space="preserve">in </w:t>
      </w:r>
      <w:r w:rsidR="003022B2">
        <w:rPr>
          <w:bCs/>
          <w:lang w:val="en-US"/>
        </w:rPr>
        <w:t>r</w:t>
      </w:r>
      <w:r w:rsidRPr="00FE1806">
        <w:rPr>
          <w:bCs/>
          <w:lang w:val="en-US"/>
        </w:rPr>
        <w:t xml:space="preserve">etrospective </w:t>
      </w:r>
      <w:r w:rsidR="003022B2">
        <w:rPr>
          <w:bCs/>
          <w:lang w:val="en-US"/>
        </w:rPr>
        <w:t>s</w:t>
      </w:r>
      <w:r w:rsidRPr="00FE1806">
        <w:rPr>
          <w:bCs/>
          <w:lang w:val="en-US"/>
        </w:rPr>
        <w:t xml:space="preserve">tudies. </w:t>
      </w:r>
      <w:r w:rsidRPr="00FE1806">
        <w:rPr>
          <w:i/>
          <w:iCs/>
          <w:lang w:val="en-US"/>
        </w:rPr>
        <w:t>Evaluation Review, 12</w:t>
      </w:r>
      <w:r w:rsidRPr="00FE1806">
        <w:rPr>
          <w:lang w:val="en-US"/>
        </w:rPr>
        <w:t>(3), 203-231.</w:t>
      </w:r>
      <w:r w:rsidR="003022B2">
        <w:rPr>
          <w:lang w:val="en-US"/>
        </w:rPr>
        <w:t xml:space="preserve"> </w:t>
      </w:r>
      <w:r w:rsidR="003022B2" w:rsidRPr="003022B2">
        <w:rPr>
          <w:lang w:val="en-US"/>
        </w:rPr>
        <w:t>https://doi.org/10.1177%2F0193841X8801200301</w:t>
      </w:r>
    </w:p>
    <w:p w14:paraId="28B5A031" w14:textId="74BC07EC" w:rsidR="009B4A87" w:rsidRPr="00FE1806" w:rsidRDefault="009B4A87" w:rsidP="00C407D1">
      <w:pPr>
        <w:ind w:left="720" w:hanging="720"/>
        <w:rPr>
          <w:lang w:val="en-US"/>
        </w:rPr>
      </w:pPr>
      <w:r w:rsidRPr="00FE1806">
        <w:rPr>
          <w:lang w:val="en-US"/>
        </w:rPr>
        <w:t xml:space="preserve">Imai, K., King, G., &amp; Stuart, E. A. (2008). Misunderstandings between experimentalists and </w:t>
      </w:r>
      <w:proofErr w:type="spellStart"/>
      <w:r w:rsidRPr="00FE1806">
        <w:rPr>
          <w:lang w:val="en-US"/>
        </w:rPr>
        <w:t>observationalists</w:t>
      </w:r>
      <w:proofErr w:type="spellEnd"/>
      <w:r w:rsidRPr="00FE1806">
        <w:rPr>
          <w:lang w:val="en-US"/>
        </w:rPr>
        <w:t xml:space="preserve"> about causal inference. </w:t>
      </w:r>
      <w:r w:rsidRPr="00FE1806">
        <w:rPr>
          <w:i/>
          <w:lang w:val="en-US"/>
        </w:rPr>
        <w:t>Journal of the Royal Statistical Society</w:t>
      </w:r>
      <w:r w:rsidRPr="00FE1806">
        <w:rPr>
          <w:lang w:val="en-US"/>
        </w:rPr>
        <w:t xml:space="preserve">, Series A, </w:t>
      </w:r>
      <w:r w:rsidRPr="00FE1806">
        <w:rPr>
          <w:i/>
          <w:lang w:val="en-US"/>
        </w:rPr>
        <w:t>171</w:t>
      </w:r>
      <w:r w:rsidRPr="00FE1806">
        <w:rPr>
          <w:lang w:val="en-US"/>
        </w:rPr>
        <w:t>(2), 481-502.</w:t>
      </w:r>
      <w:r w:rsidR="003022B2">
        <w:rPr>
          <w:lang w:val="en-US"/>
        </w:rPr>
        <w:t xml:space="preserve"> </w:t>
      </w:r>
      <w:r w:rsidR="003022B2" w:rsidRPr="003022B2">
        <w:rPr>
          <w:lang w:val="en-US"/>
        </w:rPr>
        <w:t>https://doi.org/10.1111/j.1467-985X.2007.00527.x</w:t>
      </w:r>
    </w:p>
    <w:p w14:paraId="14990723" w14:textId="178722E1" w:rsidR="008A5E4A" w:rsidRPr="00FE1806" w:rsidRDefault="008A5E4A" w:rsidP="00C407D1">
      <w:pPr>
        <w:ind w:left="720" w:hanging="720"/>
        <w:rPr>
          <w:lang w:val="en-US"/>
        </w:rPr>
      </w:pPr>
      <w:proofErr w:type="spellStart"/>
      <w:r w:rsidRPr="00FE1806">
        <w:rPr>
          <w:lang w:val="en-US"/>
        </w:rPr>
        <w:t>Imbens</w:t>
      </w:r>
      <w:proofErr w:type="spellEnd"/>
      <w:r w:rsidRPr="00FE1806">
        <w:rPr>
          <w:lang w:val="en-US"/>
        </w:rPr>
        <w:t xml:space="preserve">, G. W. (2010). Better LATE than nothing: Some comments on Deaton (2009) and Heckman and </w:t>
      </w:r>
      <w:proofErr w:type="spellStart"/>
      <w:r w:rsidRPr="00FE1806">
        <w:rPr>
          <w:lang w:val="en-US"/>
        </w:rPr>
        <w:t>Urzua</w:t>
      </w:r>
      <w:proofErr w:type="spellEnd"/>
      <w:r w:rsidRPr="00FE1806">
        <w:rPr>
          <w:lang w:val="en-US"/>
        </w:rPr>
        <w:t xml:space="preserve"> (2009). </w:t>
      </w:r>
      <w:r w:rsidRPr="00FE1806">
        <w:rPr>
          <w:i/>
          <w:iCs/>
          <w:lang w:val="en-US"/>
        </w:rPr>
        <w:t>Journal of Economic Literature,</w:t>
      </w:r>
      <w:r w:rsidRPr="00FE1806">
        <w:rPr>
          <w:lang w:val="en-US"/>
        </w:rPr>
        <w:t xml:space="preserve"> </w:t>
      </w:r>
      <w:r w:rsidRPr="00FE1806">
        <w:rPr>
          <w:i/>
          <w:lang w:val="en-US"/>
        </w:rPr>
        <w:t>48</w:t>
      </w:r>
      <w:r w:rsidRPr="00FE1806">
        <w:rPr>
          <w:lang w:val="en-US"/>
        </w:rPr>
        <w:t>(2), 399-423.</w:t>
      </w:r>
      <w:r w:rsidR="003022B2">
        <w:rPr>
          <w:lang w:val="en-US"/>
        </w:rPr>
        <w:t xml:space="preserve"> https://doi.org/</w:t>
      </w:r>
      <w:r w:rsidR="003022B2" w:rsidRPr="003022B2">
        <w:rPr>
          <w:lang w:val="en-US"/>
        </w:rPr>
        <w:t>10.1257/jel.48.2.399</w:t>
      </w:r>
    </w:p>
    <w:p w14:paraId="4DB37BFE" w14:textId="139A35BF" w:rsidR="008A5E4A" w:rsidRPr="00FE1806" w:rsidRDefault="008A5E4A" w:rsidP="00C407D1">
      <w:pPr>
        <w:ind w:left="720" w:hanging="720"/>
        <w:rPr>
          <w:bCs/>
          <w:lang w:val="en-US"/>
        </w:rPr>
      </w:pPr>
      <w:proofErr w:type="spellStart"/>
      <w:r w:rsidRPr="00FE1806">
        <w:rPr>
          <w:lang w:val="en-US"/>
        </w:rPr>
        <w:t>Imbens</w:t>
      </w:r>
      <w:proofErr w:type="spellEnd"/>
      <w:r w:rsidRPr="00FE1806">
        <w:rPr>
          <w:lang w:val="en-US"/>
        </w:rPr>
        <w:t xml:space="preserve">, G. W., &amp; Rubin, D. B. (2015). </w:t>
      </w:r>
      <w:r w:rsidRPr="00FE1806">
        <w:rPr>
          <w:bCs/>
          <w:i/>
          <w:iCs/>
          <w:lang w:val="en-US"/>
        </w:rPr>
        <w:t>Causal inference in statistics, social, and biomedical sciences.</w:t>
      </w:r>
      <w:r w:rsidRPr="00FE1806">
        <w:rPr>
          <w:bCs/>
          <w:lang w:val="en-US"/>
        </w:rPr>
        <w:t xml:space="preserve"> Cambridge University Press.</w:t>
      </w:r>
    </w:p>
    <w:p w14:paraId="79A8948A" w14:textId="48275564" w:rsidR="008A5E4A" w:rsidRPr="00FE1806" w:rsidRDefault="008A5E4A" w:rsidP="00C407D1">
      <w:pPr>
        <w:ind w:left="720" w:hanging="720"/>
        <w:rPr>
          <w:lang w:val="en-US"/>
        </w:rPr>
      </w:pPr>
      <w:proofErr w:type="spellStart"/>
      <w:r w:rsidRPr="00FE1806">
        <w:rPr>
          <w:lang w:val="en-US"/>
        </w:rPr>
        <w:t>Jadad</w:t>
      </w:r>
      <w:proofErr w:type="spellEnd"/>
      <w:r w:rsidRPr="00FE1806">
        <w:rPr>
          <w:lang w:val="en-US"/>
        </w:rPr>
        <w:t xml:space="preserve">, A., &amp; </w:t>
      </w:r>
      <w:proofErr w:type="spellStart"/>
      <w:r w:rsidRPr="00FE1806">
        <w:rPr>
          <w:lang w:val="en-US"/>
        </w:rPr>
        <w:t>Enkin</w:t>
      </w:r>
      <w:proofErr w:type="spellEnd"/>
      <w:r w:rsidRPr="00FE1806">
        <w:rPr>
          <w:lang w:val="en-US"/>
        </w:rPr>
        <w:t xml:space="preserve">, M. (2007). </w:t>
      </w:r>
      <w:r w:rsidRPr="00FE1806">
        <w:rPr>
          <w:i/>
          <w:lang w:val="en-US"/>
        </w:rPr>
        <w:t>Randomized controlled trials: Questions, answers, and musings</w:t>
      </w:r>
      <w:r w:rsidRPr="00FE1806">
        <w:rPr>
          <w:lang w:val="en-US"/>
        </w:rPr>
        <w:t xml:space="preserve"> (2</w:t>
      </w:r>
      <w:r w:rsidRPr="00FE1806">
        <w:rPr>
          <w:vertAlign w:val="superscript"/>
          <w:lang w:val="en-US"/>
        </w:rPr>
        <w:t>nd</w:t>
      </w:r>
      <w:r w:rsidRPr="00FE1806">
        <w:rPr>
          <w:lang w:val="en-US"/>
        </w:rPr>
        <w:t xml:space="preserve"> </w:t>
      </w:r>
      <w:r w:rsidR="00BB73EE">
        <w:rPr>
          <w:lang w:val="en-US"/>
        </w:rPr>
        <w:t>e</w:t>
      </w:r>
      <w:r w:rsidRPr="00FE1806">
        <w:rPr>
          <w:lang w:val="en-US"/>
        </w:rPr>
        <w:t>d</w:t>
      </w:r>
      <w:r w:rsidR="00806A4F">
        <w:rPr>
          <w:lang w:val="en-US"/>
        </w:rPr>
        <w:t>.</w:t>
      </w:r>
      <w:r w:rsidRPr="00FE1806">
        <w:rPr>
          <w:lang w:val="en-US"/>
        </w:rPr>
        <w:t>). Blackwell.</w:t>
      </w:r>
    </w:p>
    <w:p w14:paraId="53576718" w14:textId="4389465E" w:rsidR="008A5E4A" w:rsidRPr="00FE1806" w:rsidRDefault="008A5E4A" w:rsidP="00C407D1">
      <w:pPr>
        <w:ind w:left="720" w:hanging="720"/>
        <w:rPr>
          <w:bCs/>
          <w:lang w:val="en-US"/>
        </w:rPr>
      </w:pPr>
      <w:r w:rsidRPr="00FE1806">
        <w:rPr>
          <w:lang w:val="en-US"/>
        </w:rPr>
        <w:t xml:space="preserve">Joseph, D., Chan, M. Y., Heintzelman, S. J., Tay, L., Diener, E., &amp; </w:t>
      </w:r>
      <w:proofErr w:type="spellStart"/>
      <w:r w:rsidRPr="00FE1806">
        <w:rPr>
          <w:lang w:val="en-US"/>
        </w:rPr>
        <w:t>Scotney</w:t>
      </w:r>
      <w:proofErr w:type="spellEnd"/>
      <w:r w:rsidRPr="00FE1806">
        <w:rPr>
          <w:lang w:val="en-US"/>
        </w:rPr>
        <w:t xml:space="preserve">, V. S. (2020). </w:t>
      </w:r>
      <w:r w:rsidRPr="00FE1806">
        <w:rPr>
          <w:bCs/>
          <w:lang w:val="en-US"/>
        </w:rPr>
        <w:t xml:space="preserve">The experimental manipulation of affect: A meta-analysis of affect induction procedures. </w:t>
      </w:r>
      <w:r w:rsidRPr="00FE1806">
        <w:rPr>
          <w:bCs/>
          <w:i/>
          <w:lang w:val="en-US"/>
        </w:rPr>
        <w:t>Psychological Bulletin</w:t>
      </w:r>
      <w:r w:rsidRPr="00FE1806">
        <w:rPr>
          <w:bCs/>
          <w:lang w:val="en-US"/>
        </w:rPr>
        <w:t xml:space="preserve">, </w:t>
      </w:r>
      <w:r w:rsidRPr="00FE1806">
        <w:rPr>
          <w:bCs/>
          <w:i/>
          <w:iCs/>
          <w:lang w:val="en-US"/>
        </w:rPr>
        <w:t>146</w:t>
      </w:r>
      <w:r w:rsidRPr="00FE1806">
        <w:rPr>
          <w:bCs/>
          <w:lang w:val="en-US"/>
        </w:rPr>
        <w:t>(4), 355-375.</w:t>
      </w:r>
      <w:r w:rsidR="00A15AEA">
        <w:rPr>
          <w:bCs/>
          <w:lang w:val="en-US"/>
        </w:rPr>
        <w:t xml:space="preserve"> https://doi.org/</w:t>
      </w:r>
      <w:r w:rsidR="00A15AEA" w:rsidRPr="00A15AEA">
        <w:rPr>
          <w:bCs/>
          <w:lang w:val="en-US"/>
        </w:rPr>
        <w:t>10.1037/bul0000224</w:t>
      </w:r>
    </w:p>
    <w:p w14:paraId="5B1AF263" w14:textId="08870FFE" w:rsidR="008A5E4A" w:rsidRPr="00FE1806" w:rsidRDefault="008A5E4A" w:rsidP="00C407D1">
      <w:pPr>
        <w:ind w:left="720" w:hanging="720"/>
        <w:rPr>
          <w:lang w:val="en-US"/>
        </w:rPr>
      </w:pPr>
      <w:r w:rsidRPr="00FE1806">
        <w:rPr>
          <w:lang w:val="en-US"/>
        </w:rPr>
        <w:t xml:space="preserve">Kardon, G. (2018). Life in triplicate. </w:t>
      </w:r>
      <w:r w:rsidRPr="00FE1806">
        <w:rPr>
          <w:i/>
          <w:iCs/>
          <w:lang w:val="en-US"/>
        </w:rPr>
        <w:t>Science</w:t>
      </w:r>
      <w:r w:rsidRPr="00FE1806">
        <w:rPr>
          <w:lang w:val="en-US"/>
        </w:rPr>
        <w:t xml:space="preserve">, </w:t>
      </w:r>
      <w:r w:rsidRPr="00FE1806">
        <w:rPr>
          <w:i/>
          <w:iCs/>
          <w:lang w:val="en-US"/>
        </w:rPr>
        <w:t>359</w:t>
      </w:r>
      <w:r w:rsidRPr="00FE1806">
        <w:rPr>
          <w:lang w:val="en-US"/>
        </w:rPr>
        <w:t>(6381), 1222-1222.</w:t>
      </w:r>
      <w:r w:rsidR="00D4160E">
        <w:rPr>
          <w:lang w:val="en-US"/>
        </w:rPr>
        <w:t xml:space="preserve"> https://doi.org/</w:t>
      </w:r>
      <w:r w:rsidR="00D4160E" w:rsidRPr="00D4160E">
        <w:rPr>
          <w:lang w:val="en-US"/>
        </w:rPr>
        <w:t>10.1126/science.aat0954</w:t>
      </w:r>
    </w:p>
    <w:p w14:paraId="33D1A4AB" w14:textId="16FA22AF" w:rsidR="008A5E4A" w:rsidRPr="00FE1806" w:rsidRDefault="008A5E4A" w:rsidP="00C407D1">
      <w:pPr>
        <w:ind w:left="720" w:hanging="720"/>
        <w:rPr>
          <w:lang w:val="en-US"/>
        </w:rPr>
      </w:pPr>
      <w:proofErr w:type="spellStart"/>
      <w:r w:rsidRPr="00FE1806">
        <w:rPr>
          <w:lang w:val="en-US"/>
        </w:rPr>
        <w:t>Khosrowi</w:t>
      </w:r>
      <w:proofErr w:type="spellEnd"/>
      <w:r w:rsidRPr="00FE1806">
        <w:rPr>
          <w:lang w:val="en-US"/>
        </w:rPr>
        <w:t xml:space="preserve">, D. (2019). Extrapolation of causal effects—hopes, assumptions, and the extrapolator’s circle. </w:t>
      </w:r>
      <w:r w:rsidRPr="00FE1806">
        <w:rPr>
          <w:i/>
          <w:iCs/>
          <w:lang w:val="en-US"/>
        </w:rPr>
        <w:t>Journal of Economic Methodology, 26</w:t>
      </w:r>
      <w:r w:rsidRPr="00FE1806">
        <w:rPr>
          <w:lang w:val="en-US"/>
        </w:rPr>
        <w:t>(1), 45-58.</w:t>
      </w:r>
      <w:r w:rsidR="000D0759" w:rsidRPr="00FE1806">
        <w:rPr>
          <w:lang w:val="en-US"/>
        </w:rPr>
        <w:t xml:space="preserve"> </w:t>
      </w:r>
      <w:r w:rsidR="00673161" w:rsidRPr="00673161">
        <w:rPr>
          <w:lang w:val="en-US"/>
        </w:rPr>
        <w:t>https://doi.org/10.1080/1350178X.2018.1561078</w:t>
      </w:r>
    </w:p>
    <w:p w14:paraId="0CA712C2" w14:textId="2803B9F1" w:rsidR="008A5E4A" w:rsidRPr="00FE1806" w:rsidRDefault="008A5E4A" w:rsidP="00C407D1">
      <w:pPr>
        <w:ind w:left="720" w:hanging="720"/>
        <w:rPr>
          <w:lang w:val="en-US"/>
        </w:rPr>
      </w:pPr>
      <w:r w:rsidRPr="00FE1806">
        <w:rPr>
          <w:lang w:val="en-US"/>
        </w:rPr>
        <w:t>Knorr-</w:t>
      </w:r>
      <w:proofErr w:type="spellStart"/>
      <w:r w:rsidRPr="00FE1806">
        <w:rPr>
          <w:lang w:val="en-US"/>
        </w:rPr>
        <w:t>Cetina</w:t>
      </w:r>
      <w:proofErr w:type="spellEnd"/>
      <w:r w:rsidRPr="00FE1806">
        <w:rPr>
          <w:lang w:val="en-US"/>
        </w:rPr>
        <w:t xml:space="preserve">, K. (2009). </w:t>
      </w:r>
      <w:r w:rsidRPr="00FE1806">
        <w:rPr>
          <w:i/>
          <w:iCs/>
          <w:lang w:val="en-US"/>
        </w:rPr>
        <w:t>Epistemic cultures: How the sciences make knowledge</w:t>
      </w:r>
      <w:r w:rsidRPr="00FE1806">
        <w:rPr>
          <w:lang w:val="en-US"/>
        </w:rPr>
        <w:t>. Harvard University Press.</w:t>
      </w:r>
    </w:p>
    <w:p w14:paraId="00875FC4" w14:textId="5D35CDD9" w:rsidR="008A5E4A" w:rsidRPr="00FE1806" w:rsidRDefault="008A5E4A" w:rsidP="00C407D1">
      <w:pPr>
        <w:ind w:left="720" w:hanging="720"/>
        <w:rPr>
          <w:lang w:val="en-US"/>
        </w:rPr>
      </w:pPr>
      <w:r w:rsidRPr="00FE1806">
        <w:rPr>
          <w:lang w:val="en-US"/>
        </w:rPr>
        <w:t xml:space="preserve">Krauss, A. (2018). Why all randomized controlled trials produce biased results. </w:t>
      </w:r>
      <w:r w:rsidRPr="00FE1806">
        <w:rPr>
          <w:i/>
          <w:iCs/>
          <w:lang w:val="en-US"/>
        </w:rPr>
        <w:t>Annals of Medicine, 50</w:t>
      </w:r>
      <w:r w:rsidRPr="00FE1806">
        <w:rPr>
          <w:lang w:val="en-US"/>
        </w:rPr>
        <w:t xml:space="preserve">(4), 312-322. </w:t>
      </w:r>
      <w:r w:rsidR="00807817">
        <w:rPr>
          <w:lang w:val="en-US"/>
        </w:rPr>
        <w:t>https://doi.org/</w:t>
      </w:r>
      <w:r w:rsidR="00807817" w:rsidRPr="00807817">
        <w:rPr>
          <w:lang w:val="en-US"/>
        </w:rPr>
        <w:t>10.1080/07853890.2018.1453233</w:t>
      </w:r>
    </w:p>
    <w:p w14:paraId="64719A06" w14:textId="32011982" w:rsidR="008A5E4A" w:rsidRPr="00FE1806" w:rsidRDefault="008A5E4A" w:rsidP="00C407D1">
      <w:pPr>
        <w:ind w:left="720" w:hanging="720"/>
        <w:rPr>
          <w:bCs/>
          <w:lang w:val="en-US"/>
        </w:rPr>
      </w:pPr>
      <w:proofErr w:type="spellStart"/>
      <w:r w:rsidRPr="00FE1806">
        <w:rPr>
          <w:lang w:val="en-US"/>
        </w:rPr>
        <w:t>Kruglanski</w:t>
      </w:r>
      <w:proofErr w:type="spellEnd"/>
      <w:r w:rsidRPr="00FE1806">
        <w:rPr>
          <w:lang w:val="en-US"/>
        </w:rPr>
        <w:t>, A. W.</w:t>
      </w:r>
      <w:r w:rsidR="000D0759" w:rsidRPr="00FE1806">
        <w:rPr>
          <w:lang w:val="en-US"/>
        </w:rPr>
        <w:t xml:space="preserve"> </w:t>
      </w:r>
      <w:r w:rsidRPr="00FE1806">
        <w:rPr>
          <w:lang w:val="en-US"/>
        </w:rPr>
        <w:t>(1975).</w:t>
      </w:r>
      <w:r w:rsidRPr="00FE1806">
        <w:rPr>
          <w:b/>
          <w:bCs/>
          <w:lang w:val="en-US"/>
        </w:rPr>
        <w:t xml:space="preserve"> </w:t>
      </w:r>
      <w:r w:rsidRPr="00FE1806">
        <w:rPr>
          <w:bCs/>
          <w:lang w:val="en-US"/>
        </w:rPr>
        <w:t xml:space="preserve">The Human Subject in the Psychology Experiment: Fact and Artifact. In L. Berkowitz (Ed.), </w:t>
      </w:r>
      <w:r w:rsidRPr="00FE1806">
        <w:rPr>
          <w:bCs/>
          <w:i/>
          <w:iCs/>
          <w:lang w:val="en-US"/>
        </w:rPr>
        <w:t>Advances in experimental social psychology</w:t>
      </w:r>
      <w:r w:rsidRPr="00FE1806">
        <w:rPr>
          <w:bCs/>
          <w:lang w:val="en-US"/>
        </w:rPr>
        <w:t xml:space="preserve"> (Vol. 8, pp. 101-147). Academic Press.</w:t>
      </w:r>
    </w:p>
    <w:p w14:paraId="064EF368" w14:textId="6F3C6A96" w:rsidR="00D73BD2" w:rsidRPr="00FE1806" w:rsidRDefault="008A5E4A" w:rsidP="00C407D1">
      <w:pPr>
        <w:ind w:left="720" w:hanging="720"/>
        <w:rPr>
          <w:lang w:val="en-US"/>
        </w:rPr>
      </w:pPr>
      <w:r w:rsidRPr="00FE1806">
        <w:rPr>
          <w:lang w:val="en-US"/>
        </w:rPr>
        <w:t xml:space="preserve">Levitt, S., &amp; List, J. (2007). What do laboratory experiments measuring social preferences reveal about the real world? </w:t>
      </w:r>
      <w:r w:rsidRPr="00FE1806">
        <w:rPr>
          <w:i/>
          <w:iCs/>
          <w:lang w:val="en-US"/>
        </w:rPr>
        <w:t>Journal of Economic Perspectives,</w:t>
      </w:r>
      <w:r w:rsidRPr="00FE1806">
        <w:rPr>
          <w:lang w:val="en-US"/>
        </w:rPr>
        <w:t xml:space="preserve"> </w:t>
      </w:r>
      <w:r w:rsidRPr="00FE1806">
        <w:rPr>
          <w:i/>
          <w:iCs/>
          <w:lang w:val="en-US"/>
        </w:rPr>
        <w:t>21</w:t>
      </w:r>
      <w:r w:rsidRPr="00FE1806">
        <w:rPr>
          <w:lang w:val="en-US"/>
        </w:rPr>
        <w:t>(2), 153-174.</w:t>
      </w:r>
      <w:r w:rsidR="00773BC7">
        <w:rPr>
          <w:lang w:val="en-US"/>
        </w:rPr>
        <w:t xml:space="preserve"> https://doi.org/</w:t>
      </w:r>
      <w:r w:rsidR="00773BC7" w:rsidRPr="00773BC7">
        <w:rPr>
          <w:lang w:val="en-US"/>
        </w:rPr>
        <w:t>10.1257/jep.21.2.153</w:t>
      </w:r>
    </w:p>
    <w:p w14:paraId="422FA93A" w14:textId="7696AFF2" w:rsidR="00D73BD2" w:rsidRPr="00FE1806" w:rsidRDefault="00D73BD2" w:rsidP="00D73BD2">
      <w:pPr>
        <w:ind w:left="720" w:hanging="720"/>
        <w:rPr>
          <w:lang w:val="en-US"/>
        </w:rPr>
      </w:pPr>
      <w:r w:rsidRPr="00FE1806">
        <w:rPr>
          <w:lang w:val="en-US"/>
        </w:rPr>
        <w:t xml:space="preserve">Li, J., Zyphur, M. J., Sugihara, G., &amp; </w:t>
      </w:r>
      <w:proofErr w:type="spellStart"/>
      <w:r w:rsidRPr="00FE1806">
        <w:rPr>
          <w:lang w:val="en-US"/>
        </w:rPr>
        <w:t>Laub</w:t>
      </w:r>
      <w:proofErr w:type="spellEnd"/>
      <w:r w:rsidRPr="00FE1806">
        <w:rPr>
          <w:lang w:val="en-US"/>
        </w:rPr>
        <w:t xml:space="preserve">, P. J. (2021). Beyond linearity, stability, and equilibrium: The </w:t>
      </w:r>
      <w:proofErr w:type="spellStart"/>
      <w:r w:rsidRPr="00FE1806">
        <w:rPr>
          <w:lang w:val="en-US"/>
        </w:rPr>
        <w:t>edm</w:t>
      </w:r>
      <w:proofErr w:type="spellEnd"/>
      <w:r w:rsidRPr="00FE1806">
        <w:rPr>
          <w:lang w:val="en-US"/>
        </w:rPr>
        <w:t xml:space="preserve"> package for empirical dynamic modeling and convergent cross-mapping in Stata. </w:t>
      </w:r>
      <w:r w:rsidRPr="00FE1806">
        <w:rPr>
          <w:i/>
          <w:iCs/>
          <w:lang w:val="en-US"/>
        </w:rPr>
        <w:t>The Stata Journal</w:t>
      </w:r>
      <w:r w:rsidRPr="00FE1806">
        <w:rPr>
          <w:lang w:val="en-US"/>
        </w:rPr>
        <w:t xml:space="preserve">, </w:t>
      </w:r>
      <w:r w:rsidRPr="00FE1806">
        <w:rPr>
          <w:i/>
          <w:iCs/>
          <w:lang w:val="en-US"/>
        </w:rPr>
        <w:t>21</w:t>
      </w:r>
      <w:r w:rsidRPr="00FE1806">
        <w:rPr>
          <w:lang w:val="en-US"/>
        </w:rPr>
        <w:t>(1), 220-258.</w:t>
      </w:r>
      <w:r w:rsidR="00573E73">
        <w:rPr>
          <w:lang w:val="en-US"/>
        </w:rPr>
        <w:t xml:space="preserve"> </w:t>
      </w:r>
      <w:r w:rsidR="00573E73" w:rsidRPr="00573E73">
        <w:rPr>
          <w:lang w:val="en-US"/>
        </w:rPr>
        <w:t>https://doi.org/10.1177/1536867X211000030</w:t>
      </w:r>
    </w:p>
    <w:p w14:paraId="198E986E" w14:textId="7BD1FEF0" w:rsidR="008A5E4A" w:rsidRPr="00FE1806" w:rsidRDefault="00D73BD2" w:rsidP="00D73BD2">
      <w:pPr>
        <w:ind w:left="720" w:hanging="720"/>
        <w:rPr>
          <w:lang w:val="en-US"/>
        </w:rPr>
      </w:pPr>
      <w:r w:rsidRPr="00FE1806">
        <w:rPr>
          <w:lang w:val="en-US"/>
        </w:rPr>
        <w:t>L</w:t>
      </w:r>
      <w:r w:rsidR="008A5E4A" w:rsidRPr="00FE1806">
        <w:rPr>
          <w:lang w:val="en-US"/>
        </w:rPr>
        <w:t>ittle, T. D. (2019). Series Editor’s note for the book C. S. Reichardt. (2019).</w:t>
      </w:r>
      <w:r w:rsidR="008A5E4A" w:rsidRPr="00FE1806">
        <w:rPr>
          <w:i/>
          <w:iCs/>
          <w:lang w:val="en-US"/>
        </w:rPr>
        <w:t xml:space="preserve"> Quasi-Experimentation. A guide to design and analysis</w:t>
      </w:r>
      <w:r w:rsidR="008A5E4A" w:rsidRPr="00FE1806">
        <w:rPr>
          <w:lang w:val="en-US"/>
        </w:rPr>
        <w:t>. Guilford.</w:t>
      </w:r>
    </w:p>
    <w:p w14:paraId="2FB75E4A" w14:textId="422E4688" w:rsidR="002927A2" w:rsidRPr="00FE1806" w:rsidRDefault="002927A2" w:rsidP="00C407D1">
      <w:pPr>
        <w:ind w:left="720" w:hanging="720"/>
        <w:rPr>
          <w:lang w:val="en-US"/>
        </w:rPr>
      </w:pPr>
      <w:r w:rsidRPr="00FE1806">
        <w:rPr>
          <w:lang w:val="en-US"/>
        </w:rPr>
        <w:t xml:space="preserve">Lobo, R. (2017). Hormone-replacement therapy: </w:t>
      </w:r>
      <w:r w:rsidR="00B11402">
        <w:rPr>
          <w:lang w:val="en-US"/>
        </w:rPr>
        <w:t>C</w:t>
      </w:r>
      <w:r w:rsidR="00B11402" w:rsidRPr="00FE1806">
        <w:rPr>
          <w:lang w:val="en-US"/>
        </w:rPr>
        <w:t xml:space="preserve">urrent </w:t>
      </w:r>
      <w:r w:rsidRPr="00FE1806">
        <w:rPr>
          <w:lang w:val="en-US"/>
        </w:rPr>
        <w:t xml:space="preserve">thinking. </w:t>
      </w:r>
      <w:r w:rsidRPr="00FE1806">
        <w:rPr>
          <w:i/>
          <w:iCs/>
          <w:lang w:val="en-US"/>
        </w:rPr>
        <w:t>Nature Reviews Endocrinology</w:t>
      </w:r>
      <w:r w:rsidR="00B11402">
        <w:rPr>
          <w:lang w:val="en-US"/>
        </w:rPr>
        <w:t>,</w:t>
      </w:r>
      <w:r w:rsidRPr="00FE1806">
        <w:rPr>
          <w:lang w:val="en-US"/>
        </w:rPr>
        <w:t xml:space="preserve"> </w:t>
      </w:r>
      <w:r w:rsidRPr="00FE1806">
        <w:rPr>
          <w:i/>
          <w:iCs/>
          <w:lang w:val="en-US"/>
        </w:rPr>
        <w:t>13</w:t>
      </w:r>
      <w:r w:rsidRPr="00FE1806">
        <w:rPr>
          <w:lang w:val="en-US"/>
        </w:rPr>
        <w:t>, 220-231.</w:t>
      </w:r>
      <w:r w:rsidR="00B11402">
        <w:rPr>
          <w:lang w:val="en-US"/>
        </w:rPr>
        <w:t xml:space="preserve"> https://doi.org/</w:t>
      </w:r>
      <w:r w:rsidR="00B11402" w:rsidRPr="00B11402">
        <w:rPr>
          <w:lang w:val="en-US"/>
        </w:rPr>
        <w:t>10.1038/nrendo.2016.164</w:t>
      </w:r>
    </w:p>
    <w:p w14:paraId="0E7A66B1" w14:textId="0454A74D" w:rsidR="008A5E4A" w:rsidRPr="00FE1806" w:rsidRDefault="008A5E4A" w:rsidP="00C407D1">
      <w:pPr>
        <w:ind w:left="720" w:hanging="720"/>
        <w:rPr>
          <w:lang w:val="en-US"/>
        </w:rPr>
      </w:pPr>
      <w:r w:rsidRPr="00FE1806">
        <w:rPr>
          <w:lang w:val="en-US"/>
        </w:rPr>
        <w:t xml:space="preserve">Mackie, J. L. (1980). </w:t>
      </w:r>
      <w:r w:rsidRPr="00FE1806">
        <w:rPr>
          <w:i/>
          <w:iCs/>
          <w:lang w:val="en-US"/>
        </w:rPr>
        <w:t>The cement of the universe: A study of causation.</w:t>
      </w:r>
      <w:r w:rsidRPr="00FE1806">
        <w:rPr>
          <w:lang w:val="en-US"/>
        </w:rPr>
        <w:t xml:space="preserve"> Clarendon Press.</w:t>
      </w:r>
    </w:p>
    <w:p w14:paraId="66798E8E" w14:textId="3EA2EAEC" w:rsidR="008D0791" w:rsidRPr="00FE1806" w:rsidRDefault="008A5E4A" w:rsidP="008D0791">
      <w:pPr>
        <w:ind w:left="720" w:hanging="720"/>
        <w:rPr>
          <w:lang w:val="en-US"/>
        </w:rPr>
      </w:pPr>
      <w:r w:rsidRPr="00FE1806">
        <w:rPr>
          <w:lang w:val="en-US"/>
        </w:rPr>
        <w:t xml:space="preserve">MacKinnon, D. P. (2008). </w:t>
      </w:r>
      <w:r w:rsidRPr="00FE1806">
        <w:rPr>
          <w:i/>
          <w:iCs/>
          <w:lang w:val="en-US"/>
        </w:rPr>
        <w:t>Introduction to statistical mediation analysis</w:t>
      </w:r>
      <w:r w:rsidRPr="00FE1806">
        <w:rPr>
          <w:lang w:val="en-US"/>
        </w:rPr>
        <w:t>. Lawrence Erlbaum.</w:t>
      </w:r>
    </w:p>
    <w:p w14:paraId="2E81A8CA" w14:textId="1880EACC" w:rsidR="008D0791" w:rsidRPr="00FE1806" w:rsidRDefault="008D0791" w:rsidP="008D0791">
      <w:pPr>
        <w:ind w:left="720" w:hanging="720"/>
        <w:rPr>
          <w:lang w:val="en-US"/>
        </w:rPr>
      </w:pPr>
      <w:r w:rsidRPr="00FE1806">
        <w:rPr>
          <w:lang w:val="en-US"/>
        </w:rPr>
        <w:t xml:space="preserve">MacKinnon, D. P., Fairchild, A. J., &amp; Fritz, M. S. (2007). Mediation analysis. </w:t>
      </w:r>
      <w:r w:rsidRPr="00FE1806">
        <w:rPr>
          <w:i/>
          <w:iCs/>
          <w:lang w:val="en-US"/>
        </w:rPr>
        <w:t>Annual Review of Psychology</w:t>
      </w:r>
      <w:r w:rsidRPr="00FE1806">
        <w:rPr>
          <w:lang w:val="en-US"/>
        </w:rPr>
        <w:t xml:space="preserve">, </w:t>
      </w:r>
      <w:r w:rsidRPr="00FE1806">
        <w:rPr>
          <w:i/>
          <w:iCs/>
          <w:lang w:val="en-US"/>
        </w:rPr>
        <w:t>58</w:t>
      </w:r>
      <w:r w:rsidRPr="00FE1806">
        <w:rPr>
          <w:lang w:val="en-US"/>
        </w:rPr>
        <w:t>, 593-614.</w:t>
      </w:r>
      <w:r w:rsidR="001013DF">
        <w:rPr>
          <w:lang w:val="en-US"/>
        </w:rPr>
        <w:t xml:space="preserve"> https://doi.org/</w:t>
      </w:r>
      <w:r w:rsidR="001013DF" w:rsidRPr="001013DF">
        <w:rPr>
          <w:lang w:val="en-US"/>
        </w:rPr>
        <w:t>10.1146/annurev.psych.58.110405</w:t>
      </w:r>
    </w:p>
    <w:p w14:paraId="12C55AA1" w14:textId="16CA5817" w:rsidR="008A5E4A" w:rsidRPr="00FE1806" w:rsidRDefault="008A5E4A" w:rsidP="00C407D1">
      <w:pPr>
        <w:ind w:left="720" w:hanging="720"/>
        <w:rPr>
          <w:lang w:val="en-US"/>
        </w:rPr>
      </w:pPr>
      <w:proofErr w:type="spellStart"/>
      <w:r w:rsidRPr="00FE1806">
        <w:rPr>
          <w:lang w:val="en-US"/>
        </w:rPr>
        <w:t>Maydeu</w:t>
      </w:r>
      <w:proofErr w:type="spellEnd"/>
      <w:r w:rsidRPr="00FE1806">
        <w:rPr>
          <w:lang w:val="en-US"/>
        </w:rPr>
        <w:t xml:space="preserve">-Olivares, A., Shi, D., &amp; Fairchild, A. J. (2020). Estimating causal effects in linear regression models with observational data: The instrumental variables regression model. </w:t>
      </w:r>
      <w:r w:rsidRPr="00FE1806">
        <w:rPr>
          <w:i/>
          <w:iCs/>
          <w:lang w:val="en-US"/>
        </w:rPr>
        <w:t>Psychological Methods, 25</w:t>
      </w:r>
      <w:r w:rsidRPr="00FE1806">
        <w:rPr>
          <w:lang w:val="en-US"/>
        </w:rPr>
        <w:t>(2), 243-258.</w:t>
      </w:r>
      <w:r w:rsidR="00CC6392">
        <w:rPr>
          <w:lang w:val="en-US"/>
        </w:rPr>
        <w:t xml:space="preserve"> https://doi.org/</w:t>
      </w:r>
      <w:r w:rsidR="00CC6392" w:rsidRPr="00CC6392">
        <w:rPr>
          <w:lang w:val="en-US"/>
        </w:rPr>
        <w:t>10.1037/met0000226</w:t>
      </w:r>
    </w:p>
    <w:p w14:paraId="3877E493" w14:textId="77777777" w:rsidR="007B76A7" w:rsidRDefault="007B76A7" w:rsidP="007B76A7">
      <w:pPr>
        <w:ind w:left="720" w:hanging="720"/>
        <w:rPr>
          <w:lang w:val="en-US"/>
        </w:rPr>
      </w:pPr>
      <w:r>
        <w:t xml:space="preserve">McBeath, M. K., Shaffer, D. M., &amp; Kaiser, M. K. (1995). How baseball outfielders determine where to run to catch fly balls. </w:t>
      </w:r>
      <w:r w:rsidRPr="00053452">
        <w:rPr>
          <w:i/>
          <w:iCs/>
        </w:rPr>
        <w:t>Science</w:t>
      </w:r>
      <w:r>
        <w:t xml:space="preserve">, </w:t>
      </w:r>
      <w:r w:rsidRPr="00053452">
        <w:rPr>
          <w:i/>
          <w:iCs/>
        </w:rPr>
        <w:t>268</w:t>
      </w:r>
      <w:r>
        <w:t>(5210), 569-573. https://doi.org/</w:t>
      </w:r>
      <w:r w:rsidRPr="00774AE1">
        <w:t>10.1126/science.7725104</w:t>
      </w:r>
    </w:p>
    <w:p w14:paraId="04A8A95D" w14:textId="0B1B312F" w:rsidR="00EF016A" w:rsidRPr="00FE1806" w:rsidRDefault="008A5E4A" w:rsidP="00C407D1">
      <w:pPr>
        <w:ind w:left="720" w:hanging="720"/>
        <w:rPr>
          <w:lang w:val="en-US"/>
        </w:rPr>
      </w:pPr>
      <w:r w:rsidRPr="00FE1806">
        <w:rPr>
          <w:lang w:val="en-US"/>
        </w:rPr>
        <w:t xml:space="preserve">McGrath, J. E. (1981). </w:t>
      </w:r>
      <w:proofErr w:type="spellStart"/>
      <w:r w:rsidRPr="00FE1806">
        <w:rPr>
          <w:lang w:val="en-US"/>
        </w:rPr>
        <w:t>Dilemmatics</w:t>
      </w:r>
      <w:proofErr w:type="spellEnd"/>
      <w:r w:rsidRPr="00FE1806">
        <w:rPr>
          <w:lang w:val="en-US"/>
        </w:rPr>
        <w:t xml:space="preserve">: The study of research choices and dilemmas. </w:t>
      </w:r>
      <w:r w:rsidRPr="00FE1806">
        <w:rPr>
          <w:i/>
          <w:iCs/>
          <w:lang w:val="en-US"/>
        </w:rPr>
        <w:t>American Behavioral Scientist</w:t>
      </w:r>
      <w:r w:rsidRPr="00FE1806">
        <w:rPr>
          <w:lang w:val="en-US"/>
        </w:rPr>
        <w:t>, 25(2), 179-210.</w:t>
      </w:r>
      <w:r w:rsidR="006F06EC">
        <w:rPr>
          <w:lang w:val="en-US"/>
        </w:rPr>
        <w:t xml:space="preserve"> </w:t>
      </w:r>
      <w:r w:rsidR="006F06EC" w:rsidRPr="006F06EC">
        <w:rPr>
          <w:lang w:val="en-US"/>
        </w:rPr>
        <w:t>https://doi.org/10.1177/​000276428102500205</w:t>
      </w:r>
    </w:p>
    <w:p w14:paraId="3D079392" w14:textId="5F8C30ED" w:rsidR="00EF016A" w:rsidRPr="00FE1806" w:rsidRDefault="00EF016A" w:rsidP="00EF016A">
      <w:pPr>
        <w:ind w:left="720" w:hanging="720"/>
        <w:rPr>
          <w:lang w:val="en-US"/>
        </w:rPr>
      </w:pPr>
      <w:r w:rsidRPr="00FE1806">
        <w:rPr>
          <w:lang w:val="en-US"/>
        </w:rPr>
        <w:t xml:space="preserve">McShane, B. B., Tackett, J. L., </w:t>
      </w:r>
      <w:proofErr w:type="spellStart"/>
      <w:r w:rsidRPr="00FE1806">
        <w:rPr>
          <w:lang w:val="en-US"/>
        </w:rPr>
        <w:t>Böckenholt</w:t>
      </w:r>
      <w:proofErr w:type="spellEnd"/>
      <w:r w:rsidRPr="00FE1806">
        <w:rPr>
          <w:lang w:val="en-US"/>
        </w:rPr>
        <w:t xml:space="preserve">, U., &amp; Gelman, A. (2019). Large-scale replication projects in contemporary psychological research. </w:t>
      </w:r>
      <w:r w:rsidRPr="00FE1806">
        <w:rPr>
          <w:i/>
          <w:iCs/>
          <w:lang w:val="en-US"/>
        </w:rPr>
        <w:t>The American Statistician</w:t>
      </w:r>
      <w:r w:rsidRPr="00FE1806">
        <w:rPr>
          <w:lang w:val="en-US"/>
        </w:rPr>
        <w:t xml:space="preserve">, </w:t>
      </w:r>
      <w:r w:rsidRPr="00FE1806">
        <w:rPr>
          <w:i/>
          <w:iCs/>
          <w:lang w:val="en-US"/>
        </w:rPr>
        <w:t>73</w:t>
      </w:r>
      <w:r w:rsidRPr="00FE1806">
        <w:rPr>
          <w:lang w:val="en-US"/>
        </w:rPr>
        <w:t>, 99-105.</w:t>
      </w:r>
      <w:r w:rsidR="006F06EC">
        <w:rPr>
          <w:lang w:val="en-US"/>
        </w:rPr>
        <w:t xml:space="preserve"> </w:t>
      </w:r>
      <w:r w:rsidR="006F06EC" w:rsidRPr="006F06EC">
        <w:rPr>
          <w:lang w:val="en-US"/>
        </w:rPr>
        <w:t>https://doi.org/10.1080/00031305.2018.1505655</w:t>
      </w:r>
    </w:p>
    <w:p w14:paraId="0949785E" w14:textId="296D30AC" w:rsidR="008A5E4A" w:rsidRPr="00FE1806" w:rsidRDefault="008A5E4A" w:rsidP="00C407D1">
      <w:pPr>
        <w:ind w:left="720" w:hanging="720"/>
        <w:rPr>
          <w:lang w:val="en-US"/>
        </w:rPr>
      </w:pPr>
      <w:proofErr w:type="spellStart"/>
      <w:r w:rsidRPr="00FE1806">
        <w:rPr>
          <w:lang w:val="en-US"/>
        </w:rPr>
        <w:t>Möllenkamp</w:t>
      </w:r>
      <w:proofErr w:type="spellEnd"/>
      <w:r w:rsidRPr="00FE1806">
        <w:rPr>
          <w:lang w:val="en-US"/>
        </w:rPr>
        <w:t xml:space="preserve">, M., </w:t>
      </w:r>
      <w:proofErr w:type="spellStart"/>
      <w:r w:rsidRPr="00FE1806">
        <w:rPr>
          <w:lang w:val="en-US"/>
        </w:rPr>
        <w:t>Zeppernick</w:t>
      </w:r>
      <w:proofErr w:type="spellEnd"/>
      <w:r w:rsidRPr="00FE1806">
        <w:rPr>
          <w:lang w:val="en-US"/>
        </w:rPr>
        <w:t xml:space="preserve">, M., &amp; </w:t>
      </w:r>
      <w:proofErr w:type="spellStart"/>
      <w:r w:rsidRPr="00FE1806">
        <w:rPr>
          <w:lang w:val="en-US"/>
        </w:rPr>
        <w:t>Schreyögg</w:t>
      </w:r>
      <w:proofErr w:type="spellEnd"/>
      <w:r w:rsidRPr="00FE1806">
        <w:rPr>
          <w:lang w:val="en-US"/>
        </w:rPr>
        <w:t xml:space="preserve">, J. (2019). The effectiveness of nudges in improving the self-management of patients with chronic diseases: A systematic literature review. </w:t>
      </w:r>
      <w:r w:rsidRPr="00FE1806">
        <w:rPr>
          <w:i/>
          <w:iCs/>
          <w:lang w:val="en-US"/>
        </w:rPr>
        <w:t>Health Policy</w:t>
      </w:r>
      <w:r w:rsidRPr="00FE1806">
        <w:rPr>
          <w:lang w:val="en-US"/>
        </w:rPr>
        <w:t xml:space="preserve">, </w:t>
      </w:r>
      <w:r w:rsidRPr="00FE1806">
        <w:rPr>
          <w:i/>
          <w:iCs/>
          <w:lang w:val="en-US"/>
        </w:rPr>
        <w:t>123</w:t>
      </w:r>
      <w:r w:rsidRPr="00FE1806">
        <w:rPr>
          <w:lang w:val="en-US"/>
        </w:rPr>
        <w:t>(12), 1199-1209.</w:t>
      </w:r>
      <w:r w:rsidR="006F06EC">
        <w:rPr>
          <w:lang w:val="en-US"/>
        </w:rPr>
        <w:t xml:space="preserve"> https://doi.org/</w:t>
      </w:r>
      <w:r w:rsidR="006F06EC" w:rsidRPr="006F06EC">
        <w:rPr>
          <w:lang w:val="en-US"/>
        </w:rPr>
        <w:t>10.1016/j.healthpol.2019.09.​008</w:t>
      </w:r>
    </w:p>
    <w:p w14:paraId="629B57E2" w14:textId="1CC1ECC8" w:rsidR="008A5E4A" w:rsidRPr="00FE1806" w:rsidRDefault="008A5E4A" w:rsidP="00C407D1">
      <w:pPr>
        <w:ind w:left="720" w:hanging="720"/>
        <w:rPr>
          <w:lang w:val="en-US"/>
        </w:rPr>
      </w:pPr>
      <w:proofErr w:type="spellStart"/>
      <w:r w:rsidRPr="00FE1806">
        <w:rPr>
          <w:lang w:val="en-US"/>
        </w:rPr>
        <w:t>Molenaar</w:t>
      </w:r>
      <w:proofErr w:type="spellEnd"/>
      <w:r w:rsidRPr="00FE1806">
        <w:rPr>
          <w:lang w:val="en-US"/>
        </w:rPr>
        <w:t xml:space="preserve">, P. C. (2004). A manifesto on psychology as idiographic science: Bringing the person back into scientific psychology, this time forever. </w:t>
      </w:r>
      <w:r w:rsidRPr="00FE1806">
        <w:rPr>
          <w:i/>
          <w:iCs/>
          <w:lang w:val="en-US"/>
        </w:rPr>
        <w:t>Measurement</w:t>
      </w:r>
      <w:r w:rsidRPr="00FE1806">
        <w:rPr>
          <w:lang w:val="en-US"/>
        </w:rPr>
        <w:t xml:space="preserve">, </w:t>
      </w:r>
      <w:r w:rsidRPr="00FE1806">
        <w:rPr>
          <w:i/>
          <w:iCs/>
          <w:lang w:val="en-US"/>
        </w:rPr>
        <w:t>2</w:t>
      </w:r>
      <w:r w:rsidRPr="00FE1806">
        <w:rPr>
          <w:lang w:val="en-US"/>
        </w:rPr>
        <w:t>(4), 201-218.</w:t>
      </w:r>
      <w:r w:rsidR="006F06EC">
        <w:rPr>
          <w:lang w:val="en-US"/>
        </w:rPr>
        <w:t xml:space="preserve"> </w:t>
      </w:r>
      <w:r w:rsidR="006F06EC" w:rsidRPr="006F06EC">
        <w:rPr>
          <w:lang w:val="en-US"/>
        </w:rPr>
        <w:t>https:// https://doi.org/10.1207/s15366359mea0204_1</w:t>
      </w:r>
    </w:p>
    <w:p w14:paraId="7C87599B" w14:textId="77777777" w:rsidR="008A5E4A" w:rsidRPr="00FE1806" w:rsidRDefault="008A5E4A" w:rsidP="00C407D1">
      <w:pPr>
        <w:ind w:left="720" w:hanging="720"/>
        <w:rPr>
          <w:lang w:val="en-US"/>
        </w:rPr>
      </w:pPr>
      <w:r w:rsidRPr="00FE1806">
        <w:rPr>
          <w:lang w:val="en-US"/>
        </w:rPr>
        <w:t xml:space="preserve">Mook, D. G. (1983). In defense of external invalidity. </w:t>
      </w:r>
      <w:r w:rsidRPr="00FE1806">
        <w:rPr>
          <w:i/>
          <w:iCs/>
          <w:lang w:val="en-US"/>
        </w:rPr>
        <w:t>American Psychologist, 38</w:t>
      </w:r>
      <w:r w:rsidRPr="00FE1806">
        <w:rPr>
          <w:lang w:val="en-US"/>
        </w:rPr>
        <w:t>(4), 379–387.</w:t>
      </w:r>
    </w:p>
    <w:p w14:paraId="6F858DB6" w14:textId="2D3A9C8F" w:rsidR="008A5E4A" w:rsidRPr="00FE1806" w:rsidRDefault="008A5E4A" w:rsidP="00C407D1">
      <w:pPr>
        <w:ind w:left="720" w:hanging="720"/>
        <w:rPr>
          <w:lang w:val="en-US"/>
        </w:rPr>
      </w:pPr>
      <w:r w:rsidRPr="00FE1806">
        <w:rPr>
          <w:lang w:val="en-US"/>
        </w:rPr>
        <w:t xml:space="preserve">Morgan, G. (2006). </w:t>
      </w:r>
      <w:r w:rsidRPr="00FE1806">
        <w:rPr>
          <w:i/>
          <w:iCs/>
          <w:lang w:val="en-US"/>
        </w:rPr>
        <w:t>Images of organization</w:t>
      </w:r>
      <w:r w:rsidRPr="00FE1806">
        <w:rPr>
          <w:lang w:val="en-US"/>
        </w:rPr>
        <w:t>. Sage.</w:t>
      </w:r>
      <w:r w:rsidR="00F37ED6">
        <w:rPr>
          <w:lang w:val="en-US"/>
        </w:rPr>
        <w:t xml:space="preserve"> </w:t>
      </w:r>
      <w:r w:rsidR="00F37ED6" w:rsidRPr="00F37ED6">
        <w:rPr>
          <w:lang w:val="en-US"/>
        </w:rPr>
        <w:t>https:// https://doi.org/10.1037/0003-066X.38.4.379</w:t>
      </w:r>
    </w:p>
    <w:p w14:paraId="719A6970" w14:textId="77F441AB" w:rsidR="008A5E4A" w:rsidRPr="00FE1806" w:rsidRDefault="008A5E4A" w:rsidP="00C407D1">
      <w:pPr>
        <w:ind w:left="720" w:hanging="720"/>
        <w:rPr>
          <w:lang w:val="en-US"/>
        </w:rPr>
      </w:pPr>
      <w:r w:rsidRPr="00FE1806">
        <w:rPr>
          <w:lang w:val="en-US"/>
        </w:rPr>
        <w:t xml:space="preserve">Muller, S. (2015). Interaction and external validity: Obstacles to the policy relevance of randomized evaluations. </w:t>
      </w:r>
      <w:r w:rsidRPr="00FE1806">
        <w:rPr>
          <w:i/>
          <w:iCs/>
          <w:lang w:val="en-US"/>
        </w:rPr>
        <w:t>World Bank Economic Review, 29</w:t>
      </w:r>
      <w:r w:rsidRPr="00FE1806">
        <w:rPr>
          <w:lang w:val="en-US"/>
        </w:rPr>
        <w:t xml:space="preserve">(1), 217-25. </w:t>
      </w:r>
      <w:r w:rsidR="00F37ED6" w:rsidRPr="00F37ED6">
        <w:rPr>
          <w:lang w:val="en-US"/>
        </w:rPr>
        <w:t>https://doi.org/10.1093/wber/lhv027</w:t>
      </w:r>
    </w:p>
    <w:p w14:paraId="54866239" w14:textId="77777777" w:rsidR="007B76A7" w:rsidRDefault="007B76A7" w:rsidP="007B76A7">
      <w:pPr>
        <w:ind w:left="720" w:hanging="720"/>
        <w:rPr>
          <w:lang w:val="en-US"/>
        </w:rPr>
      </w:pPr>
      <w:r>
        <w:t xml:space="preserve">Neisser, U. (1967). </w:t>
      </w:r>
      <w:r w:rsidRPr="00774AE1">
        <w:rPr>
          <w:i/>
          <w:iCs/>
        </w:rPr>
        <w:t>Cognitive psychology</w:t>
      </w:r>
      <w:r>
        <w:t>. Prentice-Hall.</w:t>
      </w:r>
    </w:p>
    <w:p w14:paraId="427309B6" w14:textId="77777777" w:rsidR="007B76A7" w:rsidRDefault="007B76A7" w:rsidP="007B76A7">
      <w:pPr>
        <w:ind w:left="720" w:hanging="720"/>
        <w:rPr>
          <w:lang w:val="en-US"/>
        </w:rPr>
      </w:pPr>
      <w:r>
        <w:t>Neisser, U. (1976). Cognition and reality: Principles and implications of cognitive psychology. Freeman.</w:t>
      </w:r>
    </w:p>
    <w:p w14:paraId="4BCBE44C" w14:textId="3C94F48A" w:rsidR="008A5E4A" w:rsidRPr="00FE1806" w:rsidRDefault="008A5E4A" w:rsidP="00C407D1">
      <w:pPr>
        <w:shd w:val="clear" w:color="auto" w:fill="FFFFFF"/>
        <w:ind w:left="720" w:hanging="720"/>
        <w:rPr>
          <w:lang w:val="en-US"/>
        </w:rPr>
      </w:pPr>
      <w:r w:rsidRPr="00FE1806">
        <w:rPr>
          <w:lang w:val="en-US"/>
        </w:rPr>
        <w:t xml:space="preserve">Northcott, R. (in press). </w:t>
      </w:r>
      <w:r w:rsidRPr="00FE1806">
        <w:rPr>
          <w:i/>
          <w:iCs/>
          <w:lang w:val="en-US"/>
        </w:rPr>
        <w:t>Science for a fragile world</w:t>
      </w:r>
      <w:r w:rsidRPr="00FE1806">
        <w:rPr>
          <w:lang w:val="en-US"/>
        </w:rPr>
        <w:t>. Oxford University Press.</w:t>
      </w:r>
    </w:p>
    <w:p w14:paraId="68022620" w14:textId="442E64F0" w:rsidR="008A5E4A" w:rsidRPr="00FE1806" w:rsidRDefault="008A5E4A" w:rsidP="00C407D1">
      <w:pPr>
        <w:shd w:val="clear" w:color="auto" w:fill="FFFFFF"/>
        <w:ind w:left="720" w:hanging="720"/>
        <w:rPr>
          <w:lang w:val="en-US"/>
        </w:rPr>
      </w:pPr>
      <w:r w:rsidRPr="00FE1806">
        <w:rPr>
          <w:lang w:val="en-US"/>
        </w:rPr>
        <w:t xml:space="preserve">Open Science Collaboration (2015). Estimating the reproducibility of psychological science. </w:t>
      </w:r>
      <w:r w:rsidRPr="00FE1806">
        <w:rPr>
          <w:i/>
          <w:iCs/>
          <w:lang w:val="en-US"/>
        </w:rPr>
        <w:t>Science, 349</w:t>
      </w:r>
      <w:r w:rsidRPr="00FE1806">
        <w:rPr>
          <w:lang w:val="en-US"/>
        </w:rPr>
        <w:t xml:space="preserve"> (6251), </w:t>
      </w:r>
      <w:proofErr w:type="spellStart"/>
      <w:r w:rsidRPr="00FE1806">
        <w:rPr>
          <w:lang w:val="en-US"/>
        </w:rPr>
        <w:t>aac</w:t>
      </w:r>
      <w:proofErr w:type="spellEnd"/>
      <w:r w:rsidRPr="00FE1806">
        <w:rPr>
          <w:lang w:val="en-US"/>
        </w:rPr>
        <w:t xml:space="preserve"> 4716.</w:t>
      </w:r>
      <w:r w:rsidR="00F37ED6">
        <w:rPr>
          <w:lang w:val="en-US"/>
        </w:rPr>
        <w:t xml:space="preserve"> https://doi.org/</w:t>
      </w:r>
      <w:r w:rsidR="00F37ED6" w:rsidRPr="00F37ED6">
        <w:rPr>
          <w:lang w:val="en-US"/>
        </w:rPr>
        <w:t>10.1126/science.aac4716</w:t>
      </w:r>
    </w:p>
    <w:p w14:paraId="357D96C2" w14:textId="033A3B63" w:rsidR="008A5E4A" w:rsidRPr="00FE1806" w:rsidRDefault="008A5E4A" w:rsidP="00C407D1">
      <w:pPr>
        <w:ind w:left="720" w:hanging="720"/>
        <w:rPr>
          <w:lang w:val="en-US"/>
        </w:rPr>
      </w:pPr>
      <w:r w:rsidRPr="00FE1806">
        <w:rPr>
          <w:lang w:val="en-US"/>
        </w:rPr>
        <w:t xml:space="preserve">Pearl, J. (2009). </w:t>
      </w:r>
      <w:r w:rsidRPr="00FE1806">
        <w:rPr>
          <w:i/>
          <w:iCs/>
          <w:lang w:val="en-US"/>
        </w:rPr>
        <w:t>Causality</w:t>
      </w:r>
      <w:r w:rsidRPr="00FE1806">
        <w:rPr>
          <w:lang w:val="en-US"/>
        </w:rPr>
        <w:t xml:space="preserve"> (2</w:t>
      </w:r>
      <w:r w:rsidRPr="00FE1806">
        <w:rPr>
          <w:vertAlign w:val="superscript"/>
          <w:lang w:val="en-US"/>
        </w:rPr>
        <w:t>nd</w:t>
      </w:r>
      <w:r w:rsidRPr="00FE1806">
        <w:rPr>
          <w:lang w:val="en-US"/>
        </w:rPr>
        <w:t xml:space="preserve"> ed). Cambridge University Press. </w:t>
      </w:r>
    </w:p>
    <w:p w14:paraId="2E0D50FE" w14:textId="6C04F092" w:rsidR="008A5E4A" w:rsidRPr="00FE1806" w:rsidRDefault="008A5E4A" w:rsidP="00C407D1">
      <w:pPr>
        <w:ind w:left="720" w:hanging="720"/>
        <w:rPr>
          <w:lang w:val="en-US"/>
        </w:rPr>
      </w:pPr>
      <w:r w:rsidRPr="00FE1806">
        <w:rPr>
          <w:lang w:val="en-US"/>
        </w:rPr>
        <w:t xml:space="preserve">Pearl, J., &amp; </w:t>
      </w:r>
      <w:proofErr w:type="spellStart"/>
      <w:r w:rsidRPr="00FE1806">
        <w:rPr>
          <w:lang w:val="en-US"/>
        </w:rPr>
        <w:t>Bareinboim</w:t>
      </w:r>
      <w:proofErr w:type="spellEnd"/>
      <w:r w:rsidRPr="00FE1806">
        <w:rPr>
          <w:lang w:val="en-US"/>
        </w:rPr>
        <w:t xml:space="preserve">, E. (2014). External validity: From do-calculus to transportability across populations. </w:t>
      </w:r>
      <w:r w:rsidRPr="00FE1806">
        <w:rPr>
          <w:i/>
          <w:iCs/>
          <w:lang w:val="en-US"/>
        </w:rPr>
        <w:t>Statistical Science, 29</w:t>
      </w:r>
      <w:r w:rsidRPr="00FE1806">
        <w:rPr>
          <w:lang w:val="en-US"/>
        </w:rPr>
        <w:t>(4), 579</w:t>
      </w:r>
      <w:r w:rsidR="00B52E05">
        <w:rPr>
          <w:lang w:val="en-US"/>
        </w:rPr>
        <w:t>-</w:t>
      </w:r>
      <w:r w:rsidRPr="00FE1806">
        <w:rPr>
          <w:lang w:val="en-US"/>
        </w:rPr>
        <w:t xml:space="preserve">595. </w:t>
      </w:r>
      <w:r w:rsidR="00B52E05">
        <w:rPr>
          <w:lang w:val="en-US"/>
        </w:rPr>
        <w:t>https://doi.org/</w:t>
      </w:r>
      <w:r w:rsidR="00B52E05" w:rsidRPr="00B52E05">
        <w:rPr>
          <w:lang w:val="en-US"/>
        </w:rPr>
        <w:t>10.1214/14-STS486</w:t>
      </w:r>
    </w:p>
    <w:p w14:paraId="4FE8E2CF" w14:textId="148E064F" w:rsidR="008A5E4A" w:rsidRPr="00FE1806" w:rsidRDefault="008A5E4A" w:rsidP="00C407D1">
      <w:pPr>
        <w:ind w:left="720" w:hanging="720"/>
        <w:rPr>
          <w:b/>
          <w:bCs/>
          <w:lang w:val="en-US"/>
        </w:rPr>
      </w:pPr>
      <w:r w:rsidRPr="00FE1806">
        <w:rPr>
          <w:lang w:val="en-US"/>
        </w:rPr>
        <w:t xml:space="preserve">Pearl, J., </w:t>
      </w:r>
      <w:proofErr w:type="spellStart"/>
      <w:r w:rsidRPr="00FE1806">
        <w:rPr>
          <w:lang w:val="en-US"/>
        </w:rPr>
        <w:t>Glymour</w:t>
      </w:r>
      <w:proofErr w:type="spellEnd"/>
      <w:r w:rsidRPr="00FE1806">
        <w:rPr>
          <w:lang w:val="en-US"/>
        </w:rPr>
        <w:t xml:space="preserve">, M., &amp; Jewell, N. (2016). </w:t>
      </w:r>
      <w:r w:rsidRPr="00FE1806">
        <w:rPr>
          <w:i/>
          <w:iCs/>
          <w:lang w:val="en-US"/>
        </w:rPr>
        <w:t>Causal inference in statistics: A primer</w:t>
      </w:r>
      <w:r w:rsidRPr="00FE1806">
        <w:rPr>
          <w:lang w:val="en-US"/>
        </w:rPr>
        <w:t xml:space="preserve">. Wiley. </w:t>
      </w:r>
    </w:p>
    <w:p w14:paraId="3452046E" w14:textId="2794B315" w:rsidR="008A5E4A" w:rsidRPr="00FE1806" w:rsidRDefault="008A5E4A" w:rsidP="00C407D1">
      <w:pPr>
        <w:ind w:left="720" w:hanging="720"/>
        <w:rPr>
          <w:lang w:val="en-US"/>
        </w:rPr>
      </w:pPr>
      <w:r w:rsidRPr="00FE1806">
        <w:rPr>
          <w:lang w:val="en-US"/>
        </w:rPr>
        <w:t xml:space="preserve">Reichardt, C. S. (2019). </w:t>
      </w:r>
      <w:r w:rsidRPr="00FE1806">
        <w:rPr>
          <w:i/>
          <w:iCs/>
          <w:lang w:val="en-US"/>
        </w:rPr>
        <w:t>Quasi-experimentation: A guide to design and analysis</w:t>
      </w:r>
      <w:r w:rsidRPr="00FE1806">
        <w:rPr>
          <w:lang w:val="en-US"/>
        </w:rPr>
        <w:t>. Guilford.</w:t>
      </w:r>
    </w:p>
    <w:p w14:paraId="4980B2A6" w14:textId="0EA6F0D1" w:rsidR="008A5E4A" w:rsidRPr="00FE1806" w:rsidRDefault="008A5E4A" w:rsidP="00C407D1">
      <w:pPr>
        <w:ind w:left="720" w:hanging="720"/>
        <w:rPr>
          <w:lang w:val="en-US"/>
        </w:rPr>
      </w:pPr>
      <w:r w:rsidRPr="00FE1806">
        <w:rPr>
          <w:lang w:val="en-US"/>
        </w:rPr>
        <w:t xml:space="preserve">Reiss, J. (2008). </w:t>
      </w:r>
      <w:r w:rsidRPr="00FE1806">
        <w:rPr>
          <w:i/>
          <w:iCs/>
          <w:lang w:val="en-US"/>
        </w:rPr>
        <w:t>Error in economics: Towards a more evidence-based methodology</w:t>
      </w:r>
      <w:r w:rsidRPr="00FE1806">
        <w:rPr>
          <w:lang w:val="en-US"/>
        </w:rPr>
        <w:t xml:space="preserve">. Routledge. </w:t>
      </w:r>
    </w:p>
    <w:p w14:paraId="6952571B" w14:textId="1E71467C" w:rsidR="008A5E4A" w:rsidRPr="00FE1806" w:rsidRDefault="008A5E4A" w:rsidP="00C407D1">
      <w:pPr>
        <w:ind w:left="720" w:hanging="720"/>
        <w:rPr>
          <w:lang w:val="en-US"/>
        </w:rPr>
      </w:pPr>
      <w:r w:rsidRPr="00FE1806">
        <w:rPr>
          <w:lang w:val="en-US"/>
        </w:rPr>
        <w:t xml:space="preserve">Rosenbaum, P. R. (2015). How to see more in observational studies: Some new quasi-experimental devices. </w:t>
      </w:r>
      <w:r w:rsidRPr="00FE1806">
        <w:rPr>
          <w:i/>
          <w:iCs/>
          <w:lang w:val="en-US"/>
        </w:rPr>
        <w:t>Annual Review of Statistics and its Applications, 2</w:t>
      </w:r>
      <w:r w:rsidRPr="00FE1806">
        <w:rPr>
          <w:lang w:val="en-US"/>
        </w:rPr>
        <w:t>, 21-48.</w:t>
      </w:r>
      <w:r w:rsidR="00336BA5">
        <w:rPr>
          <w:lang w:val="en-US"/>
        </w:rPr>
        <w:t xml:space="preserve"> </w:t>
      </w:r>
      <w:r w:rsidR="00336BA5" w:rsidRPr="00336BA5">
        <w:rPr>
          <w:lang w:val="en-US"/>
        </w:rPr>
        <w:t>https://doi.org/10.1146/annurev-statistics-​010814-020201</w:t>
      </w:r>
    </w:p>
    <w:p w14:paraId="16E4879E" w14:textId="65E399A5" w:rsidR="008A5E4A" w:rsidRPr="00FE1806" w:rsidRDefault="008A5E4A" w:rsidP="00C407D1">
      <w:pPr>
        <w:ind w:left="720" w:hanging="720"/>
        <w:rPr>
          <w:lang w:val="en-US"/>
        </w:rPr>
      </w:pPr>
      <w:r w:rsidRPr="00FE1806">
        <w:rPr>
          <w:lang w:val="en-US"/>
        </w:rPr>
        <w:t>Ross, L. (</w:t>
      </w:r>
      <w:r w:rsidR="00944F0B" w:rsidRPr="00FE1806">
        <w:rPr>
          <w:lang w:val="en-US"/>
        </w:rPr>
        <w:t>2021</w:t>
      </w:r>
      <w:r w:rsidRPr="00FE1806">
        <w:rPr>
          <w:lang w:val="en-US"/>
        </w:rPr>
        <w:t xml:space="preserve">). Causal concepts in biology: How pathways differ from mechanisms and why it matters. </w:t>
      </w:r>
      <w:r w:rsidRPr="00FE1806">
        <w:rPr>
          <w:i/>
          <w:iCs/>
          <w:lang w:val="en-US"/>
        </w:rPr>
        <w:t>British Journal for the Philosophy of Science</w:t>
      </w:r>
      <w:r w:rsidR="00776274">
        <w:rPr>
          <w:lang w:val="en-US"/>
        </w:rPr>
        <w:t>,</w:t>
      </w:r>
      <w:r w:rsidR="00944F0B" w:rsidRPr="00FE1806">
        <w:rPr>
          <w:lang w:val="en-US"/>
        </w:rPr>
        <w:t xml:space="preserve"> </w:t>
      </w:r>
      <w:r w:rsidR="00944F0B" w:rsidRPr="00FE1806">
        <w:rPr>
          <w:i/>
          <w:iCs/>
          <w:lang w:val="en-US"/>
        </w:rPr>
        <w:t>72.1</w:t>
      </w:r>
      <w:r w:rsidR="00944F0B" w:rsidRPr="00FE1806">
        <w:rPr>
          <w:lang w:val="en-US"/>
        </w:rPr>
        <w:t>, 131-158.</w:t>
      </w:r>
      <w:r w:rsidRPr="00FE1806">
        <w:rPr>
          <w:lang w:val="en-US"/>
        </w:rPr>
        <w:t xml:space="preserve"> </w:t>
      </w:r>
      <w:r w:rsidR="00AA6AC2" w:rsidRPr="00AA6AC2">
        <w:rPr>
          <w:lang w:val="en-US"/>
        </w:rPr>
        <w:t>https://doi.org/10.1093/bjps/axy078</w:t>
      </w:r>
    </w:p>
    <w:p w14:paraId="583385F3" w14:textId="54C9AEB1" w:rsidR="008A5E4A" w:rsidRPr="00FE1806" w:rsidRDefault="008A5E4A" w:rsidP="00C407D1">
      <w:pPr>
        <w:ind w:left="720" w:hanging="720"/>
        <w:rPr>
          <w:lang w:val="en-US"/>
        </w:rPr>
      </w:pPr>
      <w:r w:rsidRPr="00FE1806">
        <w:rPr>
          <w:lang w:val="en-US"/>
        </w:rPr>
        <w:t xml:space="preserve">Rossi, J. S. (2013). Statistical power analysis. In J. A. </w:t>
      </w:r>
      <w:proofErr w:type="spellStart"/>
      <w:r w:rsidRPr="00FE1806">
        <w:rPr>
          <w:lang w:val="en-US"/>
        </w:rPr>
        <w:t>Schinka</w:t>
      </w:r>
      <w:proofErr w:type="spellEnd"/>
      <w:r w:rsidRPr="00FE1806">
        <w:rPr>
          <w:lang w:val="en-US"/>
        </w:rPr>
        <w:t xml:space="preserve"> &amp; W. F. </w:t>
      </w:r>
      <w:proofErr w:type="spellStart"/>
      <w:r w:rsidRPr="00FE1806">
        <w:rPr>
          <w:lang w:val="en-US"/>
        </w:rPr>
        <w:t>Velicer</w:t>
      </w:r>
      <w:proofErr w:type="spellEnd"/>
      <w:r w:rsidRPr="00FE1806">
        <w:rPr>
          <w:lang w:val="en-US"/>
        </w:rPr>
        <w:t xml:space="preserve"> (Eds.), </w:t>
      </w:r>
      <w:r w:rsidRPr="00FE1806">
        <w:rPr>
          <w:i/>
          <w:iCs/>
          <w:lang w:val="en-US"/>
        </w:rPr>
        <w:t>Handbook of psychology. Volume 2: Research methods in psychology</w:t>
      </w:r>
      <w:r w:rsidRPr="00FE1806">
        <w:rPr>
          <w:lang w:val="en-US"/>
        </w:rPr>
        <w:t xml:space="preserve"> (2</w:t>
      </w:r>
      <w:r w:rsidRPr="00FE1806">
        <w:rPr>
          <w:vertAlign w:val="superscript"/>
          <w:lang w:val="en-US"/>
        </w:rPr>
        <w:t>nd</w:t>
      </w:r>
      <w:r w:rsidRPr="00FE1806">
        <w:rPr>
          <w:lang w:val="en-US"/>
        </w:rPr>
        <w:t xml:space="preserve"> ed</w:t>
      </w:r>
      <w:r w:rsidR="00806A4F">
        <w:rPr>
          <w:lang w:val="en-US"/>
        </w:rPr>
        <w:t>.</w:t>
      </w:r>
      <w:r w:rsidRPr="00FE1806">
        <w:rPr>
          <w:lang w:val="en-US"/>
        </w:rPr>
        <w:t>, pp. 71</w:t>
      </w:r>
      <w:r w:rsidR="00806A4F">
        <w:rPr>
          <w:lang w:val="en-US"/>
        </w:rPr>
        <w:t>-</w:t>
      </w:r>
      <w:r w:rsidRPr="00FE1806">
        <w:rPr>
          <w:lang w:val="en-US"/>
        </w:rPr>
        <w:t>108). (I.B. Weiner, Editor-in-Chief). John Wiley &amp; Sons.</w:t>
      </w:r>
    </w:p>
    <w:p w14:paraId="1490EF54" w14:textId="19B7BD08" w:rsidR="000D24EB" w:rsidRPr="00FE1806" w:rsidRDefault="008A5E4A" w:rsidP="00C407D1">
      <w:pPr>
        <w:ind w:left="720" w:hanging="720"/>
        <w:rPr>
          <w:lang w:val="en-US"/>
        </w:rPr>
      </w:pPr>
      <w:r w:rsidRPr="00FE1806">
        <w:rPr>
          <w:lang w:val="en-US"/>
        </w:rPr>
        <w:t xml:space="preserve">Rothwell, P. M. (2005). External validity of randomized controlled trials: To whom do the results of the trial apply? </w:t>
      </w:r>
      <w:r w:rsidRPr="00FE1806">
        <w:rPr>
          <w:i/>
          <w:iCs/>
          <w:lang w:val="en-US"/>
        </w:rPr>
        <w:t>Lancet, 365</w:t>
      </w:r>
      <w:r w:rsidRPr="00FE1806">
        <w:rPr>
          <w:lang w:val="en-US"/>
        </w:rPr>
        <w:t>, 82-93.</w:t>
      </w:r>
      <w:r w:rsidR="00AA6AC2">
        <w:rPr>
          <w:lang w:val="en-US"/>
        </w:rPr>
        <w:t xml:space="preserve"> </w:t>
      </w:r>
      <w:r w:rsidR="00AA6AC2" w:rsidRPr="00AA6AC2">
        <w:rPr>
          <w:lang w:val="en-US"/>
        </w:rPr>
        <w:t>https://doi.org/10.1016/s0140-6736(04)17670-8</w:t>
      </w:r>
    </w:p>
    <w:p w14:paraId="60E364B3" w14:textId="522782A9" w:rsidR="000D24EB" w:rsidRPr="00FE1806" w:rsidRDefault="000D24EB" w:rsidP="000D24EB">
      <w:pPr>
        <w:ind w:left="720" w:hanging="720"/>
        <w:rPr>
          <w:lang w:val="en-US"/>
        </w:rPr>
      </w:pPr>
      <w:proofErr w:type="spellStart"/>
      <w:r w:rsidRPr="00FE1806">
        <w:rPr>
          <w:lang w:val="en-US"/>
        </w:rPr>
        <w:t>Rozin</w:t>
      </w:r>
      <w:proofErr w:type="spellEnd"/>
      <w:r w:rsidRPr="00FE1806">
        <w:rPr>
          <w:lang w:val="en-US"/>
        </w:rPr>
        <w:t xml:space="preserve">, P. (2001). Social psychology and science: Some lessons from Solomon Asch. </w:t>
      </w:r>
      <w:r w:rsidRPr="00FE1806">
        <w:rPr>
          <w:i/>
          <w:iCs/>
          <w:lang w:val="en-US"/>
        </w:rPr>
        <w:t>Personality and Social Psychology Review</w:t>
      </w:r>
      <w:r w:rsidRPr="00FE1806">
        <w:rPr>
          <w:lang w:val="en-US"/>
        </w:rPr>
        <w:t xml:space="preserve">, </w:t>
      </w:r>
      <w:r w:rsidRPr="00FE1806">
        <w:rPr>
          <w:i/>
          <w:iCs/>
          <w:lang w:val="en-US"/>
        </w:rPr>
        <w:t>5</w:t>
      </w:r>
      <w:r w:rsidRPr="00FE1806">
        <w:rPr>
          <w:lang w:val="en-US"/>
        </w:rPr>
        <w:t>(1), 2-14.</w:t>
      </w:r>
      <w:r w:rsidR="00B24A2A">
        <w:rPr>
          <w:lang w:val="en-US"/>
        </w:rPr>
        <w:t xml:space="preserve"> </w:t>
      </w:r>
      <w:r w:rsidR="00B24A2A" w:rsidRPr="00B24A2A">
        <w:rPr>
          <w:lang w:val="en-US"/>
        </w:rPr>
        <w:t>https://doi.org/10.1207%2FS15327957PSPR0501_1</w:t>
      </w:r>
    </w:p>
    <w:p w14:paraId="16665178" w14:textId="254AD010" w:rsidR="004A0AC0" w:rsidRPr="00FE1806" w:rsidRDefault="004A0AC0" w:rsidP="00C407D1">
      <w:pPr>
        <w:ind w:left="720" w:hanging="720"/>
        <w:rPr>
          <w:lang w:val="en-US"/>
        </w:rPr>
      </w:pPr>
      <w:proofErr w:type="spellStart"/>
      <w:r w:rsidRPr="00FE1806">
        <w:rPr>
          <w:lang w:val="en-US"/>
        </w:rPr>
        <w:t>Sagarin</w:t>
      </w:r>
      <w:proofErr w:type="spellEnd"/>
      <w:r w:rsidRPr="00FE1806">
        <w:rPr>
          <w:lang w:val="en-US"/>
        </w:rPr>
        <w:t xml:space="preserve">, B. J., West, S. G., </w:t>
      </w:r>
      <w:proofErr w:type="spellStart"/>
      <w:r w:rsidRPr="00FE1806">
        <w:rPr>
          <w:lang w:val="en-US"/>
        </w:rPr>
        <w:t>Ratnikov</w:t>
      </w:r>
      <w:proofErr w:type="spellEnd"/>
      <w:r w:rsidRPr="00FE1806">
        <w:rPr>
          <w:lang w:val="en-US"/>
        </w:rPr>
        <w:t xml:space="preserve">, A., Homan, W. K., Ritchie, T. D., &amp; Hansen, E. J. (2014). Treatment non-compliance in randomized experiments: Statistical approaches and design issues. </w:t>
      </w:r>
      <w:r w:rsidRPr="00FE1806">
        <w:rPr>
          <w:i/>
          <w:lang w:val="en-US"/>
        </w:rPr>
        <w:t>Psychological Methods</w:t>
      </w:r>
      <w:r w:rsidRPr="00FE1806">
        <w:rPr>
          <w:lang w:val="en-US"/>
        </w:rPr>
        <w:t xml:space="preserve">, </w:t>
      </w:r>
      <w:r w:rsidRPr="00FE1806">
        <w:rPr>
          <w:i/>
          <w:lang w:val="en-US"/>
        </w:rPr>
        <w:t>19</w:t>
      </w:r>
      <w:r w:rsidRPr="00FE1806">
        <w:rPr>
          <w:lang w:val="en-US"/>
        </w:rPr>
        <w:t>, 317-333.</w:t>
      </w:r>
      <w:r w:rsidR="005D3236">
        <w:rPr>
          <w:lang w:val="en-US"/>
        </w:rPr>
        <w:t xml:space="preserve"> </w:t>
      </w:r>
      <w:r w:rsidR="005D3236" w:rsidRPr="005D3236">
        <w:rPr>
          <w:lang w:val="en-US"/>
        </w:rPr>
        <w:t>https://doi.org/10.1037/met0000013</w:t>
      </w:r>
    </w:p>
    <w:p w14:paraId="6A2306F8" w14:textId="3EC269FD" w:rsidR="000E63AD" w:rsidRPr="00FE1806" w:rsidRDefault="000E63AD" w:rsidP="00C407D1">
      <w:pPr>
        <w:ind w:left="720" w:hanging="720"/>
        <w:rPr>
          <w:lang w:val="en-US"/>
        </w:rPr>
      </w:pPr>
      <w:r w:rsidRPr="00FE1806">
        <w:rPr>
          <w:lang w:val="en-US"/>
        </w:rPr>
        <w:t xml:space="preserve">Salpeter, S. R., Walsh, J. M., </w:t>
      </w:r>
      <w:proofErr w:type="spellStart"/>
      <w:r w:rsidRPr="00FE1806">
        <w:rPr>
          <w:lang w:val="en-US"/>
        </w:rPr>
        <w:t>Greyber</w:t>
      </w:r>
      <w:proofErr w:type="spellEnd"/>
      <w:r w:rsidRPr="00FE1806">
        <w:rPr>
          <w:lang w:val="en-US"/>
        </w:rPr>
        <w:t xml:space="preserve">, E., </w:t>
      </w:r>
      <w:proofErr w:type="spellStart"/>
      <w:r w:rsidRPr="00FE1806">
        <w:rPr>
          <w:lang w:val="en-US"/>
        </w:rPr>
        <w:t>Ornisston</w:t>
      </w:r>
      <w:proofErr w:type="spellEnd"/>
      <w:r w:rsidRPr="00FE1806">
        <w:rPr>
          <w:lang w:val="en-US"/>
        </w:rPr>
        <w:t xml:space="preserve">, T. M., &amp; Salpeter, E. D. (2004) Mortality associated with hormone replacement therapy in younger </w:t>
      </w:r>
      <w:proofErr w:type="spellStart"/>
      <w:r w:rsidRPr="00FE1806">
        <w:rPr>
          <w:lang w:val="en-US"/>
        </w:rPr>
        <w:t>snd</w:t>
      </w:r>
      <w:proofErr w:type="spellEnd"/>
      <w:r w:rsidRPr="00FE1806">
        <w:rPr>
          <w:lang w:val="en-US"/>
        </w:rPr>
        <w:t xml:space="preserve"> older women: A meta-analysis</w:t>
      </w:r>
      <w:r w:rsidRPr="00FE1806">
        <w:rPr>
          <w:i/>
          <w:iCs/>
          <w:lang w:val="en-US"/>
        </w:rPr>
        <w:t>. Journal of General Internal Medicine, 19</w:t>
      </w:r>
      <w:r w:rsidRPr="00FE1806">
        <w:rPr>
          <w:lang w:val="en-US"/>
        </w:rPr>
        <w:t>(7), 791-804.</w:t>
      </w:r>
      <w:r w:rsidR="00B44977">
        <w:rPr>
          <w:lang w:val="en-US"/>
        </w:rPr>
        <w:t xml:space="preserve"> </w:t>
      </w:r>
      <w:r w:rsidR="00B44977" w:rsidRPr="00B44977">
        <w:rPr>
          <w:lang w:val="en-US"/>
        </w:rPr>
        <w:t>https://doi.org/10.1111/j.1525-1497.2004.30281.x</w:t>
      </w:r>
    </w:p>
    <w:p w14:paraId="50B091B3" w14:textId="49B0813B" w:rsidR="008A5E4A" w:rsidRPr="00FE1806" w:rsidRDefault="008A5E4A" w:rsidP="00C407D1">
      <w:pPr>
        <w:ind w:left="720" w:hanging="720"/>
        <w:rPr>
          <w:lang w:val="en-US"/>
        </w:rPr>
      </w:pPr>
      <w:r w:rsidRPr="00FE1806">
        <w:rPr>
          <w:lang w:val="en-US"/>
        </w:rPr>
        <w:t xml:space="preserve">Schulze, J., West, S. G., </w:t>
      </w:r>
      <w:proofErr w:type="spellStart"/>
      <w:r w:rsidRPr="00FE1806">
        <w:rPr>
          <w:lang w:val="en-US"/>
        </w:rPr>
        <w:t>Freudenstein</w:t>
      </w:r>
      <w:proofErr w:type="spellEnd"/>
      <w:r w:rsidRPr="00FE1806">
        <w:rPr>
          <w:lang w:val="en-US"/>
        </w:rPr>
        <w:t xml:space="preserve">, J.-P., </w:t>
      </w:r>
      <w:proofErr w:type="spellStart"/>
      <w:r w:rsidRPr="00FE1806">
        <w:rPr>
          <w:lang w:val="en-US"/>
        </w:rPr>
        <w:t>Schäpers</w:t>
      </w:r>
      <w:proofErr w:type="spellEnd"/>
      <w:r w:rsidRPr="00FE1806">
        <w:rPr>
          <w:lang w:val="en-US"/>
        </w:rPr>
        <w:t xml:space="preserve">, P., Mussel, P., Eid, M., &amp; Krumm, S. (in press). Hidden framings and hidden asymmetries in the measurement of personality: A combined lens-model and frame-of-reference perspective. </w:t>
      </w:r>
      <w:r w:rsidRPr="00FE1806">
        <w:rPr>
          <w:i/>
          <w:iCs/>
          <w:lang w:val="en-US"/>
        </w:rPr>
        <w:t>Journal of Personality</w:t>
      </w:r>
      <w:r w:rsidRPr="00FE1806">
        <w:rPr>
          <w:lang w:val="en-US"/>
        </w:rPr>
        <w:t>.</w:t>
      </w:r>
      <w:r w:rsidR="00B44977">
        <w:rPr>
          <w:lang w:val="en-US"/>
        </w:rPr>
        <w:t xml:space="preserve"> </w:t>
      </w:r>
      <w:r w:rsidR="00B44977" w:rsidRPr="00B44977">
        <w:rPr>
          <w:lang w:val="en-US"/>
        </w:rPr>
        <w:t>https://doi.org/10.1111/jopy.12586</w:t>
      </w:r>
    </w:p>
    <w:p w14:paraId="20D25D8A" w14:textId="1B142CC4" w:rsidR="008A5E4A" w:rsidRPr="00FE1806" w:rsidRDefault="008A5E4A" w:rsidP="00C407D1">
      <w:pPr>
        <w:ind w:left="720" w:hanging="720"/>
        <w:rPr>
          <w:lang w:val="en-US"/>
        </w:rPr>
      </w:pPr>
      <w:r w:rsidRPr="00FE1806">
        <w:rPr>
          <w:lang w:val="en-US"/>
        </w:rPr>
        <w:t>Sears, D. O. (1986).</w:t>
      </w:r>
      <w:r w:rsidR="000D0759" w:rsidRPr="00FE1806">
        <w:rPr>
          <w:lang w:val="en-US"/>
        </w:rPr>
        <w:t xml:space="preserve"> </w:t>
      </w:r>
      <w:r w:rsidRPr="00FE1806">
        <w:rPr>
          <w:lang w:val="en-US"/>
        </w:rPr>
        <w:t>College sophomores in the laboratory: Influences of a narrow data base on social psychology’s view of human nature.</w:t>
      </w:r>
      <w:r w:rsidR="000D0759" w:rsidRPr="00FE1806">
        <w:rPr>
          <w:lang w:val="en-US"/>
        </w:rPr>
        <w:t xml:space="preserve"> </w:t>
      </w:r>
      <w:r w:rsidRPr="00FE1806">
        <w:rPr>
          <w:i/>
          <w:lang w:val="en-US"/>
        </w:rPr>
        <w:t>Journal of Personality and Social Psychology, 51</w:t>
      </w:r>
      <w:r w:rsidRPr="00FE1806">
        <w:rPr>
          <w:lang w:val="en-US"/>
        </w:rPr>
        <w:t xml:space="preserve">, 515-530. </w:t>
      </w:r>
      <w:r w:rsidR="00BF4D8A" w:rsidRPr="00BF4D8A">
        <w:rPr>
          <w:lang w:val="en-US"/>
        </w:rPr>
        <w:t>https://doi.org/10.1037/0022-3514.51.3.515</w:t>
      </w:r>
    </w:p>
    <w:p w14:paraId="657246D2" w14:textId="4FF08679" w:rsidR="008A5E4A" w:rsidRPr="00FE1806" w:rsidRDefault="008A5E4A" w:rsidP="00C407D1">
      <w:pPr>
        <w:ind w:left="720" w:hanging="720"/>
        <w:rPr>
          <w:lang w:val="en-US"/>
        </w:rPr>
      </w:pPr>
      <w:proofErr w:type="spellStart"/>
      <w:r w:rsidRPr="00FE1806">
        <w:rPr>
          <w:lang w:val="en-US"/>
        </w:rPr>
        <w:t>Spirtes</w:t>
      </w:r>
      <w:proofErr w:type="spellEnd"/>
      <w:r w:rsidRPr="00FE1806">
        <w:rPr>
          <w:lang w:val="en-US"/>
        </w:rPr>
        <w:t xml:space="preserve">, P., </w:t>
      </w:r>
      <w:proofErr w:type="spellStart"/>
      <w:r w:rsidRPr="00FE1806">
        <w:rPr>
          <w:lang w:val="en-US"/>
        </w:rPr>
        <w:t>Glymour,C</w:t>
      </w:r>
      <w:proofErr w:type="spellEnd"/>
      <w:r w:rsidRPr="00FE1806">
        <w:rPr>
          <w:lang w:val="en-US"/>
        </w:rPr>
        <w:t xml:space="preserve">., &amp; </w:t>
      </w:r>
      <w:proofErr w:type="spellStart"/>
      <w:r w:rsidRPr="00FE1806">
        <w:rPr>
          <w:lang w:val="en-US"/>
        </w:rPr>
        <w:t>Scheines</w:t>
      </w:r>
      <w:proofErr w:type="spellEnd"/>
      <w:r w:rsidRPr="00FE1806">
        <w:rPr>
          <w:lang w:val="en-US"/>
        </w:rPr>
        <w:t xml:space="preserve">, R. (2000). </w:t>
      </w:r>
      <w:r w:rsidRPr="00FE1806">
        <w:rPr>
          <w:i/>
          <w:iCs/>
          <w:lang w:val="en-US"/>
        </w:rPr>
        <w:t xml:space="preserve">Causation, prediction, and search </w:t>
      </w:r>
      <w:r w:rsidRPr="00FE1806">
        <w:rPr>
          <w:lang w:val="en-US"/>
        </w:rPr>
        <w:t>(2</w:t>
      </w:r>
      <w:r w:rsidRPr="00FE1806">
        <w:rPr>
          <w:vertAlign w:val="superscript"/>
          <w:lang w:val="en-US"/>
        </w:rPr>
        <w:t>nd</w:t>
      </w:r>
      <w:r w:rsidRPr="00FE1806">
        <w:rPr>
          <w:lang w:val="en-US"/>
        </w:rPr>
        <w:t xml:space="preserve"> </w:t>
      </w:r>
      <w:r w:rsidR="00BE09C9" w:rsidRPr="00FE1806">
        <w:rPr>
          <w:lang w:val="en-US"/>
        </w:rPr>
        <w:t>ed</w:t>
      </w:r>
      <w:r w:rsidR="00BE09C9">
        <w:rPr>
          <w:lang w:val="en-US"/>
        </w:rPr>
        <w:t>.</w:t>
      </w:r>
      <w:r w:rsidRPr="00FE1806">
        <w:rPr>
          <w:lang w:val="en-US"/>
        </w:rPr>
        <w:t xml:space="preserve">). MIT Press. </w:t>
      </w:r>
    </w:p>
    <w:p w14:paraId="71B179A8" w14:textId="3C46E2D3" w:rsidR="00F00B2D" w:rsidRPr="00FE1806" w:rsidRDefault="00F00B2D" w:rsidP="00C407D1">
      <w:pPr>
        <w:ind w:left="720" w:hanging="720"/>
        <w:rPr>
          <w:lang w:val="en-US"/>
        </w:rPr>
      </w:pPr>
      <w:proofErr w:type="spellStart"/>
      <w:r w:rsidRPr="00FE1806">
        <w:rPr>
          <w:lang w:val="en-US"/>
        </w:rPr>
        <w:t>Shadish</w:t>
      </w:r>
      <w:proofErr w:type="spellEnd"/>
      <w:r w:rsidRPr="00FE1806">
        <w:rPr>
          <w:lang w:val="en-US"/>
        </w:rPr>
        <w:t xml:space="preserve">, W. R. (2002). Revisiting field experimentation: Field notes for the future. </w:t>
      </w:r>
      <w:r w:rsidRPr="00FE1806">
        <w:rPr>
          <w:i/>
          <w:lang w:val="en-US"/>
        </w:rPr>
        <w:t>Psychological Methods</w:t>
      </w:r>
      <w:r w:rsidRPr="00FE1806">
        <w:rPr>
          <w:lang w:val="en-US"/>
        </w:rPr>
        <w:t xml:space="preserve">, </w:t>
      </w:r>
      <w:r w:rsidRPr="00FE1806">
        <w:rPr>
          <w:i/>
          <w:lang w:val="en-US"/>
        </w:rPr>
        <w:t>7</w:t>
      </w:r>
      <w:r w:rsidRPr="00FE1806">
        <w:rPr>
          <w:lang w:val="en-US"/>
        </w:rPr>
        <w:t>, 3-18.</w:t>
      </w:r>
      <w:r w:rsidR="001E4CF7">
        <w:rPr>
          <w:lang w:val="en-US"/>
        </w:rPr>
        <w:t xml:space="preserve"> https://doi.org/</w:t>
      </w:r>
      <w:r w:rsidR="001E4CF7" w:rsidRPr="001E4CF7">
        <w:rPr>
          <w:lang w:val="en-US"/>
        </w:rPr>
        <w:t>10.1037/1082-989x.7.1.3</w:t>
      </w:r>
    </w:p>
    <w:p w14:paraId="6C13C6DF" w14:textId="5963AA52" w:rsidR="008A5E4A" w:rsidRPr="00FE1806" w:rsidRDefault="008A5E4A" w:rsidP="00C407D1">
      <w:pPr>
        <w:ind w:left="720" w:hanging="720"/>
        <w:rPr>
          <w:lang w:val="en-US"/>
        </w:rPr>
      </w:pPr>
      <w:proofErr w:type="spellStart"/>
      <w:r w:rsidRPr="00FE1806">
        <w:rPr>
          <w:lang w:val="en-US"/>
        </w:rPr>
        <w:t>Shadish</w:t>
      </w:r>
      <w:proofErr w:type="spellEnd"/>
      <w:r w:rsidRPr="00FE1806">
        <w:rPr>
          <w:lang w:val="en-US"/>
        </w:rPr>
        <w:t xml:space="preserve">, W. R., Cook, T. D., &amp; Campbell, D. T. (2002). </w:t>
      </w:r>
      <w:r w:rsidRPr="00FE1806">
        <w:rPr>
          <w:i/>
          <w:iCs/>
          <w:lang w:val="en-US"/>
        </w:rPr>
        <w:t>Experimental and quasi-experimental designs for causal inference.</w:t>
      </w:r>
      <w:r w:rsidR="000D0759" w:rsidRPr="00FE1806">
        <w:rPr>
          <w:lang w:val="en-US"/>
        </w:rPr>
        <w:t xml:space="preserve"> </w:t>
      </w:r>
      <w:r w:rsidRPr="00FE1806">
        <w:rPr>
          <w:lang w:val="en-US"/>
        </w:rPr>
        <w:t>Houghton-Mifflin.</w:t>
      </w:r>
    </w:p>
    <w:p w14:paraId="4DC13805" w14:textId="3ABA6E20" w:rsidR="008A5E4A" w:rsidRPr="00FE1806" w:rsidRDefault="008A5E4A" w:rsidP="00C407D1">
      <w:pPr>
        <w:ind w:left="720" w:hanging="720"/>
        <w:rPr>
          <w:lang w:val="en-US"/>
        </w:rPr>
      </w:pPr>
      <w:proofErr w:type="spellStart"/>
      <w:r w:rsidRPr="00FE1806">
        <w:rPr>
          <w:lang w:val="en-US"/>
        </w:rPr>
        <w:t>Shamsollahi</w:t>
      </w:r>
      <w:proofErr w:type="spellEnd"/>
      <w:r w:rsidRPr="00FE1806">
        <w:rPr>
          <w:lang w:val="en-US"/>
        </w:rPr>
        <w:t xml:space="preserve">, A., Zyphur, M. J., &amp; </w:t>
      </w:r>
      <w:proofErr w:type="spellStart"/>
      <w:r w:rsidRPr="00FE1806">
        <w:rPr>
          <w:lang w:val="en-US"/>
        </w:rPr>
        <w:t>Ozkok</w:t>
      </w:r>
      <w:proofErr w:type="spellEnd"/>
      <w:r w:rsidRPr="00FE1806">
        <w:rPr>
          <w:lang w:val="en-US"/>
        </w:rPr>
        <w:t xml:space="preserve"> O. (in press). From short-run to long-run effects in cross-lagged panel models: An example using HRM and organizational performance. </w:t>
      </w:r>
      <w:r w:rsidRPr="00FE1806">
        <w:rPr>
          <w:i/>
          <w:iCs/>
          <w:lang w:val="en-US"/>
        </w:rPr>
        <w:t>Organizational Research Methods</w:t>
      </w:r>
      <w:r w:rsidRPr="00FE1806">
        <w:rPr>
          <w:lang w:val="en-US"/>
        </w:rPr>
        <w:t>.</w:t>
      </w:r>
      <w:r w:rsidR="00E55C54">
        <w:rPr>
          <w:lang w:val="en-US"/>
        </w:rPr>
        <w:t xml:space="preserve"> </w:t>
      </w:r>
      <w:r w:rsidR="00E55C54" w:rsidRPr="00E55C54">
        <w:rPr>
          <w:lang w:val="en-US"/>
        </w:rPr>
        <w:t>https://doi.org/10.1177%2F1094428121993228</w:t>
      </w:r>
    </w:p>
    <w:p w14:paraId="1DE637EA" w14:textId="5F89E7E0" w:rsidR="00FB5B15" w:rsidRPr="00FE1806" w:rsidRDefault="008A5E4A" w:rsidP="00C407D1">
      <w:pPr>
        <w:ind w:left="720" w:hanging="720"/>
        <w:rPr>
          <w:lang w:val="en-US"/>
        </w:rPr>
      </w:pPr>
      <w:r w:rsidRPr="00FE1806">
        <w:rPr>
          <w:lang w:val="en-US"/>
        </w:rPr>
        <w:t xml:space="preserve">Smith, A. B. (2006). The state of research on the effects of physical punishment. </w:t>
      </w:r>
      <w:r w:rsidRPr="00FE1806">
        <w:rPr>
          <w:i/>
          <w:iCs/>
          <w:lang w:val="en-US"/>
        </w:rPr>
        <w:t>Social Policy Journal of New Zealand</w:t>
      </w:r>
      <w:r w:rsidRPr="00FE1806">
        <w:rPr>
          <w:lang w:val="en-US"/>
        </w:rPr>
        <w:t xml:space="preserve">, 27, 114-127. </w:t>
      </w:r>
    </w:p>
    <w:p w14:paraId="37F40312" w14:textId="77080B48" w:rsidR="00FB5B15" w:rsidRPr="00FE1806" w:rsidRDefault="00FB5B15" w:rsidP="00FE1806">
      <w:pPr>
        <w:ind w:left="720" w:hanging="720"/>
        <w:rPr>
          <w:lang w:val="en-US"/>
        </w:rPr>
      </w:pPr>
      <w:r w:rsidRPr="00FE1806">
        <w:rPr>
          <w:lang w:val="en-US"/>
        </w:rPr>
        <w:t xml:space="preserve">Spencer, S. J., Zanna, M. P., &amp; Fong, G. T. (2005). Establishing a causal chain: Why experiments are often more effective than mediational analyses in examining psychological processes. </w:t>
      </w:r>
      <w:r w:rsidRPr="00FE1806">
        <w:rPr>
          <w:i/>
          <w:iCs/>
          <w:lang w:val="en-US"/>
        </w:rPr>
        <w:t>Journal of Personality and Social Psychology</w:t>
      </w:r>
      <w:r w:rsidRPr="00FE1806">
        <w:rPr>
          <w:lang w:val="en-US"/>
        </w:rPr>
        <w:t xml:space="preserve">, </w:t>
      </w:r>
      <w:r w:rsidRPr="00FE1806">
        <w:rPr>
          <w:i/>
          <w:iCs/>
          <w:lang w:val="en-US"/>
        </w:rPr>
        <w:t>89</w:t>
      </w:r>
      <w:r w:rsidRPr="00FE1806">
        <w:rPr>
          <w:lang w:val="en-US"/>
        </w:rPr>
        <w:t>(6), 845-851.</w:t>
      </w:r>
      <w:r w:rsidR="00E55C54">
        <w:rPr>
          <w:lang w:val="en-US"/>
        </w:rPr>
        <w:t xml:space="preserve"> </w:t>
      </w:r>
      <w:r w:rsidR="00E55C54" w:rsidRPr="00E55C54">
        <w:rPr>
          <w:lang w:val="en-US"/>
        </w:rPr>
        <w:t>https://doi.org/10.1037/0022-3514.89.6.845</w:t>
      </w:r>
    </w:p>
    <w:p w14:paraId="05046FAF" w14:textId="0C011E02" w:rsidR="0003704C" w:rsidRPr="00FE1806" w:rsidRDefault="008A5E4A" w:rsidP="00D1010B">
      <w:pPr>
        <w:ind w:left="720" w:hanging="720"/>
        <w:rPr>
          <w:lang w:val="en-US"/>
        </w:rPr>
      </w:pPr>
      <w:r w:rsidRPr="00FE1806">
        <w:rPr>
          <w:lang w:val="en-US"/>
        </w:rPr>
        <w:t>St.</w:t>
      </w:r>
      <w:r w:rsidR="00D1010B" w:rsidRPr="00FE1806">
        <w:rPr>
          <w:lang w:val="en-US"/>
        </w:rPr>
        <w:t xml:space="preserve"> </w:t>
      </w:r>
      <w:r w:rsidRPr="00FE1806">
        <w:rPr>
          <w:lang w:val="en-US"/>
        </w:rPr>
        <w:t>Clair, T., Hallberg, K., Cook, T. D. (2016).</w:t>
      </w:r>
      <w:r w:rsidR="000D0759" w:rsidRPr="00FE1806">
        <w:rPr>
          <w:lang w:val="en-US"/>
        </w:rPr>
        <w:t xml:space="preserve"> </w:t>
      </w:r>
      <w:r w:rsidRPr="00FE1806">
        <w:rPr>
          <w:lang w:val="en-US"/>
        </w:rPr>
        <w:t xml:space="preserve">The validity and precision of the comparative interrupted time-series design: Three within-study comparisons. </w:t>
      </w:r>
      <w:r w:rsidRPr="00FE1806">
        <w:rPr>
          <w:bCs/>
          <w:i/>
          <w:iCs/>
          <w:lang w:val="en-US"/>
        </w:rPr>
        <w:t>Journal of Educational and Behavioral Statistics</w:t>
      </w:r>
      <w:r w:rsidRPr="00FE1806">
        <w:rPr>
          <w:i/>
          <w:iCs/>
          <w:lang w:val="en-US"/>
        </w:rPr>
        <w:t>, </w:t>
      </w:r>
      <w:r w:rsidRPr="00FE1806">
        <w:rPr>
          <w:lang w:val="en-US"/>
        </w:rPr>
        <w:t xml:space="preserve">41(3), 269-299. </w:t>
      </w:r>
      <w:r w:rsidR="00E55C54" w:rsidRPr="00E55C54">
        <w:rPr>
          <w:lang w:val="en-US"/>
        </w:rPr>
        <w:t>https://doi.org/10.3102/1076998616636854</w:t>
      </w:r>
    </w:p>
    <w:p w14:paraId="4B367DAC" w14:textId="43FD48C0" w:rsidR="00DD5036" w:rsidRPr="00FE1806" w:rsidRDefault="0003704C" w:rsidP="00DD5036">
      <w:pPr>
        <w:ind w:left="720" w:hanging="720"/>
        <w:rPr>
          <w:lang w:val="en-US"/>
        </w:rPr>
      </w:pPr>
      <w:r w:rsidRPr="00FE1806">
        <w:rPr>
          <w:lang w:val="en-US"/>
        </w:rPr>
        <w:t xml:space="preserve">Steiner, P. M., Wong, V. C., &amp; Anglin, K. (2019). A causal replication framework for designing and assessing replication efforts. </w:t>
      </w:r>
      <w:proofErr w:type="spellStart"/>
      <w:r w:rsidRPr="00FE1806">
        <w:rPr>
          <w:i/>
          <w:iCs/>
          <w:lang w:val="en-US"/>
        </w:rPr>
        <w:t>Zeitschrift</w:t>
      </w:r>
      <w:proofErr w:type="spellEnd"/>
      <w:r w:rsidRPr="00FE1806">
        <w:rPr>
          <w:i/>
          <w:iCs/>
          <w:lang w:val="en-US"/>
        </w:rPr>
        <w:t xml:space="preserve"> </w:t>
      </w:r>
      <w:proofErr w:type="spellStart"/>
      <w:r w:rsidRPr="00FE1806">
        <w:rPr>
          <w:i/>
          <w:iCs/>
          <w:lang w:val="en-US"/>
        </w:rPr>
        <w:t>für</w:t>
      </w:r>
      <w:proofErr w:type="spellEnd"/>
      <w:r w:rsidRPr="00FE1806">
        <w:rPr>
          <w:i/>
          <w:iCs/>
          <w:lang w:val="en-US"/>
        </w:rPr>
        <w:t xml:space="preserve"> </w:t>
      </w:r>
      <w:proofErr w:type="spellStart"/>
      <w:r w:rsidRPr="00FE1806">
        <w:rPr>
          <w:i/>
          <w:iCs/>
          <w:lang w:val="en-US"/>
        </w:rPr>
        <w:t>Psychologie</w:t>
      </w:r>
      <w:proofErr w:type="spellEnd"/>
      <w:r w:rsidRPr="00FE1806">
        <w:rPr>
          <w:lang w:val="en-US"/>
        </w:rPr>
        <w:t xml:space="preserve">, </w:t>
      </w:r>
      <w:r w:rsidRPr="00FE1806">
        <w:rPr>
          <w:i/>
          <w:iCs/>
          <w:lang w:val="en-US"/>
        </w:rPr>
        <w:t>227</w:t>
      </w:r>
      <w:r w:rsidRPr="00FE1806">
        <w:rPr>
          <w:lang w:val="en-US"/>
        </w:rPr>
        <w:t>(4), 280-292.</w:t>
      </w:r>
      <w:r w:rsidR="001D6F38">
        <w:rPr>
          <w:lang w:val="en-US"/>
        </w:rPr>
        <w:t xml:space="preserve"> </w:t>
      </w:r>
      <w:r w:rsidR="001D6F38" w:rsidRPr="001D6F38">
        <w:rPr>
          <w:lang w:val="en-US"/>
        </w:rPr>
        <w:t>https:// https://doi.org/10.1027/2151-​2604/a000385</w:t>
      </w:r>
    </w:p>
    <w:p w14:paraId="7302DBAC" w14:textId="1496B964" w:rsidR="00DD5036" w:rsidRPr="00FE1806" w:rsidRDefault="00DD5036" w:rsidP="00FE1806">
      <w:pPr>
        <w:ind w:left="720" w:hanging="720"/>
        <w:rPr>
          <w:lang w:val="en-US"/>
        </w:rPr>
      </w:pPr>
      <w:r w:rsidRPr="00FE1806">
        <w:rPr>
          <w:lang w:val="en-US"/>
        </w:rPr>
        <w:t xml:space="preserve">Stringer, C., </w:t>
      </w:r>
      <w:proofErr w:type="spellStart"/>
      <w:r w:rsidRPr="00FE1806">
        <w:rPr>
          <w:lang w:val="en-US"/>
        </w:rPr>
        <w:t>Pachitariu</w:t>
      </w:r>
      <w:proofErr w:type="spellEnd"/>
      <w:r w:rsidRPr="00FE1806">
        <w:rPr>
          <w:lang w:val="en-US"/>
        </w:rPr>
        <w:t xml:space="preserve">, M., Steinmetz, N., Reddy, C. B., Carandini, M., &amp; Harris, K. D. (2019). Spontaneous behaviors drive multidimensional, </w:t>
      </w:r>
      <w:proofErr w:type="spellStart"/>
      <w:r w:rsidRPr="00FE1806">
        <w:rPr>
          <w:lang w:val="en-US"/>
        </w:rPr>
        <w:t>brainwide</w:t>
      </w:r>
      <w:proofErr w:type="spellEnd"/>
      <w:r w:rsidRPr="00FE1806">
        <w:rPr>
          <w:lang w:val="en-US"/>
        </w:rPr>
        <w:t xml:space="preserve"> activity. </w:t>
      </w:r>
      <w:r w:rsidRPr="00FE1806">
        <w:rPr>
          <w:i/>
          <w:iCs/>
          <w:lang w:val="en-US"/>
        </w:rPr>
        <w:t>Science</w:t>
      </w:r>
      <w:r w:rsidRPr="00FE1806">
        <w:rPr>
          <w:lang w:val="en-US"/>
        </w:rPr>
        <w:t xml:space="preserve">, </w:t>
      </w:r>
      <w:r w:rsidRPr="00FE1806">
        <w:rPr>
          <w:i/>
          <w:iCs/>
          <w:lang w:val="en-US"/>
        </w:rPr>
        <w:t>364</w:t>
      </w:r>
      <w:r w:rsidRPr="00FE1806">
        <w:rPr>
          <w:lang w:val="en-US"/>
        </w:rPr>
        <w:t>(6437), eaav7893.</w:t>
      </w:r>
      <w:r w:rsidR="001D6F38">
        <w:rPr>
          <w:lang w:val="en-US"/>
        </w:rPr>
        <w:t xml:space="preserve"> https://doi.org/</w:t>
      </w:r>
      <w:r w:rsidR="001D6F38" w:rsidRPr="001D6F38">
        <w:rPr>
          <w:lang w:val="en-US"/>
        </w:rPr>
        <w:t>10.1126/science.aav7893</w:t>
      </w:r>
    </w:p>
    <w:p w14:paraId="602BC01F" w14:textId="2372F64F" w:rsidR="00D1010B" w:rsidRPr="00FE1806" w:rsidRDefault="00D1010B" w:rsidP="00D1010B">
      <w:pPr>
        <w:pStyle w:val="Heading1"/>
        <w:shd w:val="clear" w:color="auto" w:fill="FFFFFF"/>
        <w:spacing w:before="0" w:line="240" w:lineRule="auto"/>
        <w:rPr>
          <w:rFonts w:ascii="Times New Roman" w:hAnsi="Times New Roman" w:cs="Times New Roman"/>
          <w:color w:val="auto"/>
          <w:sz w:val="24"/>
          <w:szCs w:val="24"/>
        </w:rPr>
      </w:pPr>
      <w:r w:rsidRPr="00FE1806">
        <w:rPr>
          <w:rFonts w:ascii="Times New Roman" w:eastAsia="Times New Roman" w:hAnsi="Times New Roman" w:cs="Times New Roman"/>
          <w:color w:val="auto"/>
          <w:sz w:val="24"/>
          <w:szCs w:val="24"/>
        </w:rPr>
        <w:t xml:space="preserve">Stroebe, W., and </w:t>
      </w:r>
      <w:proofErr w:type="spellStart"/>
      <w:r w:rsidRPr="00FE1806">
        <w:rPr>
          <w:rFonts w:ascii="Times New Roman" w:eastAsia="Times New Roman" w:hAnsi="Times New Roman" w:cs="Times New Roman"/>
          <w:color w:val="auto"/>
          <w:sz w:val="24"/>
          <w:szCs w:val="24"/>
        </w:rPr>
        <w:t>Strack</w:t>
      </w:r>
      <w:proofErr w:type="spellEnd"/>
      <w:r w:rsidRPr="00FE1806">
        <w:rPr>
          <w:rFonts w:ascii="Times New Roman" w:eastAsia="Times New Roman" w:hAnsi="Times New Roman" w:cs="Times New Roman"/>
          <w:color w:val="auto"/>
          <w:sz w:val="24"/>
          <w:szCs w:val="24"/>
        </w:rPr>
        <w:t xml:space="preserve">, F. (2014). </w:t>
      </w:r>
      <w:r w:rsidRPr="00FE1806">
        <w:rPr>
          <w:rFonts w:ascii="Times New Roman" w:hAnsi="Times New Roman" w:cs="Times New Roman"/>
          <w:color w:val="auto"/>
          <w:sz w:val="24"/>
          <w:szCs w:val="24"/>
        </w:rPr>
        <w:t xml:space="preserve">The </w:t>
      </w:r>
      <w:r w:rsidR="00A77676" w:rsidRPr="00FE1806">
        <w:rPr>
          <w:rFonts w:ascii="Times New Roman" w:hAnsi="Times New Roman" w:cs="Times New Roman"/>
          <w:color w:val="auto"/>
          <w:sz w:val="24"/>
          <w:szCs w:val="24"/>
        </w:rPr>
        <w:t>a</w:t>
      </w:r>
      <w:r w:rsidRPr="00FE1806">
        <w:rPr>
          <w:rFonts w:ascii="Times New Roman" w:hAnsi="Times New Roman" w:cs="Times New Roman"/>
          <w:color w:val="auto"/>
          <w:sz w:val="24"/>
          <w:szCs w:val="24"/>
        </w:rPr>
        <w:t xml:space="preserve">lleged </w:t>
      </w:r>
      <w:r w:rsidR="00A77676" w:rsidRPr="00FE1806">
        <w:rPr>
          <w:rFonts w:ascii="Times New Roman" w:hAnsi="Times New Roman" w:cs="Times New Roman"/>
          <w:color w:val="auto"/>
          <w:sz w:val="24"/>
          <w:szCs w:val="24"/>
        </w:rPr>
        <w:t>c</w:t>
      </w:r>
      <w:r w:rsidRPr="00FE1806">
        <w:rPr>
          <w:rFonts w:ascii="Times New Roman" w:hAnsi="Times New Roman" w:cs="Times New Roman"/>
          <w:color w:val="auto"/>
          <w:sz w:val="24"/>
          <w:szCs w:val="24"/>
        </w:rPr>
        <w:t xml:space="preserve">risis and the </w:t>
      </w:r>
      <w:r w:rsidR="00A77676" w:rsidRPr="00FE1806">
        <w:rPr>
          <w:rFonts w:ascii="Times New Roman" w:hAnsi="Times New Roman" w:cs="Times New Roman"/>
          <w:color w:val="auto"/>
          <w:sz w:val="24"/>
          <w:szCs w:val="24"/>
        </w:rPr>
        <w:t>i</w:t>
      </w:r>
      <w:r w:rsidRPr="00FE1806">
        <w:rPr>
          <w:rFonts w:ascii="Times New Roman" w:hAnsi="Times New Roman" w:cs="Times New Roman"/>
          <w:color w:val="auto"/>
          <w:sz w:val="24"/>
          <w:szCs w:val="24"/>
        </w:rPr>
        <w:t xml:space="preserve">llusion of </w:t>
      </w:r>
      <w:r w:rsidR="00A77676" w:rsidRPr="00FE1806">
        <w:rPr>
          <w:rFonts w:ascii="Times New Roman" w:hAnsi="Times New Roman" w:cs="Times New Roman"/>
          <w:color w:val="auto"/>
          <w:sz w:val="24"/>
          <w:szCs w:val="24"/>
        </w:rPr>
        <w:t>e</w:t>
      </w:r>
      <w:r w:rsidRPr="00FE1806">
        <w:rPr>
          <w:rFonts w:ascii="Times New Roman" w:hAnsi="Times New Roman" w:cs="Times New Roman"/>
          <w:color w:val="auto"/>
          <w:sz w:val="24"/>
          <w:szCs w:val="24"/>
        </w:rPr>
        <w:t xml:space="preserve">xact </w:t>
      </w:r>
      <w:r w:rsidR="00A77676" w:rsidRPr="00FE1806">
        <w:rPr>
          <w:rFonts w:ascii="Times New Roman" w:hAnsi="Times New Roman" w:cs="Times New Roman"/>
          <w:color w:val="auto"/>
          <w:sz w:val="24"/>
          <w:szCs w:val="24"/>
        </w:rPr>
        <w:t>r</w:t>
      </w:r>
      <w:r w:rsidRPr="00FE1806">
        <w:rPr>
          <w:rFonts w:ascii="Times New Roman" w:hAnsi="Times New Roman" w:cs="Times New Roman"/>
          <w:color w:val="auto"/>
          <w:sz w:val="24"/>
          <w:szCs w:val="24"/>
        </w:rPr>
        <w:t>eplication.</w:t>
      </w:r>
    </w:p>
    <w:p w14:paraId="6848FD68" w14:textId="000ACF75" w:rsidR="00D1010B" w:rsidRPr="00FE1806" w:rsidRDefault="00D1010B" w:rsidP="00FE1806">
      <w:pPr>
        <w:pStyle w:val="Heading1"/>
        <w:shd w:val="clear" w:color="auto" w:fill="FFFFFF"/>
        <w:spacing w:before="0" w:line="240" w:lineRule="auto"/>
        <w:ind w:left="720"/>
        <w:rPr>
          <w:rFonts w:ascii="Times New Roman" w:hAnsi="Times New Roman" w:cs="Times New Roman"/>
          <w:color w:val="auto"/>
          <w:sz w:val="24"/>
          <w:szCs w:val="24"/>
        </w:rPr>
      </w:pPr>
      <w:r w:rsidRPr="00FE1806">
        <w:rPr>
          <w:rFonts w:ascii="Times New Roman" w:hAnsi="Times New Roman" w:cs="Times New Roman"/>
          <w:i/>
          <w:iCs/>
          <w:color w:val="auto"/>
          <w:sz w:val="24"/>
          <w:szCs w:val="24"/>
        </w:rPr>
        <w:t>Perspectives on Psychological Science</w:t>
      </w:r>
      <w:r w:rsidRPr="00FE1806">
        <w:rPr>
          <w:rFonts w:ascii="Times New Roman" w:hAnsi="Times New Roman" w:cs="Times New Roman"/>
          <w:color w:val="auto"/>
          <w:sz w:val="24"/>
          <w:szCs w:val="24"/>
        </w:rPr>
        <w:t xml:space="preserve">, </w:t>
      </w:r>
      <w:r w:rsidRPr="00FE1806">
        <w:rPr>
          <w:rFonts w:ascii="Times New Roman" w:hAnsi="Times New Roman" w:cs="Times New Roman"/>
          <w:i/>
          <w:iCs/>
          <w:color w:val="auto"/>
          <w:sz w:val="24"/>
          <w:szCs w:val="24"/>
        </w:rPr>
        <w:t>9</w:t>
      </w:r>
      <w:r w:rsidRPr="00FE1806">
        <w:rPr>
          <w:rFonts w:ascii="Times New Roman" w:hAnsi="Times New Roman" w:cs="Times New Roman"/>
          <w:color w:val="auto"/>
          <w:sz w:val="24"/>
          <w:szCs w:val="24"/>
        </w:rPr>
        <w:t>(1), 59-71.</w:t>
      </w:r>
      <w:r w:rsidR="0030574A">
        <w:rPr>
          <w:rFonts w:ascii="Times New Roman" w:hAnsi="Times New Roman" w:cs="Times New Roman"/>
          <w:color w:val="auto"/>
          <w:sz w:val="24"/>
          <w:szCs w:val="24"/>
        </w:rPr>
        <w:t xml:space="preserve"> </w:t>
      </w:r>
      <w:r w:rsidR="0030574A" w:rsidRPr="0030574A">
        <w:rPr>
          <w:rFonts w:ascii="Times New Roman" w:hAnsi="Times New Roman" w:cs="Times New Roman"/>
          <w:color w:val="auto"/>
          <w:sz w:val="24"/>
          <w:szCs w:val="24"/>
        </w:rPr>
        <w:t>https://doi.org/10.1177%2F1745691613514450</w:t>
      </w:r>
    </w:p>
    <w:p w14:paraId="4FED27D9" w14:textId="64C23815" w:rsidR="008A5E4A" w:rsidRPr="00FE1806" w:rsidRDefault="008A5E4A" w:rsidP="00D1010B">
      <w:pPr>
        <w:ind w:left="720" w:hanging="720"/>
        <w:rPr>
          <w:lang w:val="en-US"/>
        </w:rPr>
      </w:pPr>
      <w:r w:rsidRPr="00FE1806">
        <w:rPr>
          <w:lang w:val="en-US"/>
        </w:rPr>
        <w:t xml:space="preserve">Sugihara, G., May, R., Ye, H., Hsieh, C. H., </w:t>
      </w:r>
      <w:proofErr w:type="spellStart"/>
      <w:r w:rsidRPr="00FE1806">
        <w:rPr>
          <w:lang w:val="en-US"/>
        </w:rPr>
        <w:t>Deyle</w:t>
      </w:r>
      <w:proofErr w:type="spellEnd"/>
      <w:r w:rsidRPr="00FE1806">
        <w:rPr>
          <w:lang w:val="en-US"/>
        </w:rPr>
        <w:t xml:space="preserve">, E., Fogarty, M., &amp; Munch, S. (2012). Detecting causality in complex ecosystems. </w:t>
      </w:r>
      <w:r w:rsidRPr="00FE1806">
        <w:rPr>
          <w:i/>
          <w:iCs/>
          <w:lang w:val="en-US"/>
        </w:rPr>
        <w:t>Science</w:t>
      </w:r>
      <w:r w:rsidRPr="00FE1806">
        <w:rPr>
          <w:lang w:val="en-US"/>
        </w:rPr>
        <w:t xml:space="preserve">, </w:t>
      </w:r>
      <w:r w:rsidRPr="00FE1806">
        <w:rPr>
          <w:i/>
          <w:iCs/>
          <w:lang w:val="en-US"/>
        </w:rPr>
        <w:t>338</w:t>
      </w:r>
      <w:r w:rsidRPr="00FE1806">
        <w:rPr>
          <w:lang w:val="en-US"/>
        </w:rPr>
        <w:t>(6106), 496-500.</w:t>
      </w:r>
      <w:r w:rsidR="00020D68">
        <w:rPr>
          <w:lang w:val="en-US"/>
        </w:rPr>
        <w:t xml:space="preserve"> </w:t>
      </w:r>
      <w:r w:rsidR="00020D68" w:rsidRPr="00020D68">
        <w:rPr>
          <w:lang w:val="en-US"/>
        </w:rPr>
        <w:t>https://doi.org/10.1126/science.1227079</w:t>
      </w:r>
    </w:p>
    <w:p w14:paraId="581E9535" w14:textId="5929910E" w:rsidR="008A5E4A" w:rsidRPr="00FE1806" w:rsidRDefault="008A5E4A" w:rsidP="00C407D1">
      <w:pPr>
        <w:ind w:left="720" w:hanging="720"/>
        <w:rPr>
          <w:lang w:val="en-US"/>
        </w:rPr>
      </w:pPr>
      <w:r w:rsidRPr="00FE1806">
        <w:rPr>
          <w:lang w:val="en-US"/>
        </w:rPr>
        <w:t xml:space="preserve">Sweeney, T. E., Haynes, W. A., </w:t>
      </w:r>
      <w:proofErr w:type="spellStart"/>
      <w:r w:rsidRPr="00FE1806">
        <w:rPr>
          <w:lang w:val="en-US"/>
        </w:rPr>
        <w:t>Vallania</w:t>
      </w:r>
      <w:proofErr w:type="spellEnd"/>
      <w:r w:rsidRPr="00FE1806">
        <w:rPr>
          <w:lang w:val="en-US"/>
        </w:rPr>
        <w:t xml:space="preserve">, F., Ioannidis, J. P., &amp; Khatri, P. (2017). Methods to increase reproducibility in differential gene expression via meta-analysis. </w:t>
      </w:r>
      <w:r w:rsidRPr="00FE1806">
        <w:rPr>
          <w:i/>
          <w:iCs/>
          <w:lang w:val="en-US"/>
        </w:rPr>
        <w:t>Nucleic Acids Research</w:t>
      </w:r>
      <w:r w:rsidRPr="00FE1806">
        <w:rPr>
          <w:lang w:val="en-US"/>
        </w:rPr>
        <w:t xml:space="preserve">, </w:t>
      </w:r>
      <w:r w:rsidRPr="00FE1806">
        <w:rPr>
          <w:i/>
          <w:iCs/>
          <w:lang w:val="en-US"/>
        </w:rPr>
        <w:t>45</w:t>
      </w:r>
      <w:r w:rsidRPr="00FE1806">
        <w:rPr>
          <w:lang w:val="en-US"/>
        </w:rPr>
        <w:t>(1), e1.</w:t>
      </w:r>
      <w:r w:rsidR="00020D68">
        <w:rPr>
          <w:lang w:val="en-US"/>
        </w:rPr>
        <w:t xml:space="preserve"> </w:t>
      </w:r>
      <w:r w:rsidR="00020D68" w:rsidRPr="00020D68">
        <w:rPr>
          <w:lang w:val="en-US"/>
        </w:rPr>
        <w:t>https://doi.org/10.1093/nar/gkw797</w:t>
      </w:r>
    </w:p>
    <w:p w14:paraId="284F093E" w14:textId="00A90C6E" w:rsidR="008A5E4A" w:rsidRPr="00FE1806" w:rsidRDefault="008A5E4A" w:rsidP="00C407D1">
      <w:pPr>
        <w:ind w:left="720" w:hanging="720"/>
        <w:rPr>
          <w:lang w:val="en-US"/>
        </w:rPr>
      </w:pPr>
      <w:r w:rsidRPr="00FE1806">
        <w:rPr>
          <w:lang w:val="en-US"/>
        </w:rPr>
        <w:t>Syed, M. (2021).</w:t>
      </w:r>
      <w:r w:rsidR="000D0759" w:rsidRPr="00FE1806">
        <w:rPr>
          <w:lang w:val="en-US"/>
        </w:rPr>
        <w:t xml:space="preserve"> </w:t>
      </w:r>
      <w:r w:rsidRPr="00FE1806">
        <w:rPr>
          <w:i/>
          <w:iCs/>
          <w:lang w:val="en-US"/>
        </w:rPr>
        <w:t>It's a 2 X 2 design all the way down: Social psychology's over-reliance on experiments needlessly restricts diversity in the field.</w:t>
      </w:r>
      <w:r w:rsidRPr="00FE1806">
        <w:rPr>
          <w:lang w:val="en-US"/>
        </w:rPr>
        <w:t> Society for Personality and Social Psychology Annual Convention, February 5.</w:t>
      </w:r>
      <w:r w:rsidR="00020D68">
        <w:rPr>
          <w:lang w:val="en-US"/>
        </w:rPr>
        <w:t xml:space="preserve"> https://doi.org/</w:t>
      </w:r>
      <w:r w:rsidR="00020D68" w:rsidRPr="00020D68">
        <w:rPr>
          <w:lang w:val="en-US"/>
        </w:rPr>
        <w:t>10.31234/osf.io/u89e2</w:t>
      </w:r>
    </w:p>
    <w:p w14:paraId="1E0EE2CA" w14:textId="0C5FF49E" w:rsidR="008A1EBA" w:rsidRPr="00FE1806" w:rsidRDefault="008A1EBA" w:rsidP="00C407D1">
      <w:pPr>
        <w:ind w:left="720" w:hanging="720"/>
        <w:rPr>
          <w:lang w:val="en-US"/>
        </w:rPr>
      </w:pPr>
      <w:proofErr w:type="spellStart"/>
      <w:r w:rsidRPr="00FE1806">
        <w:rPr>
          <w:lang w:val="en-US"/>
        </w:rPr>
        <w:t>Thelen</w:t>
      </w:r>
      <w:proofErr w:type="spellEnd"/>
      <w:r w:rsidRPr="00FE1806">
        <w:rPr>
          <w:lang w:val="en-US"/>
        </w:rPr>
        <w:t xml:space="preserve">, E., &amp; Smith, L. B. (2007). Dynamic systems theories. In R. M. Lerner (Ed.), </w:t>
      </w:r>
      <w:r w:rsidRPr="00FE1806">
        <w:rPr>
          <w:i/>
          <w:lang w:val="en-US"/>
        </w:rPr>
        <w:t>Handbook of Child Psychology</w:t>
      </w:r>
      <w:r w:rsidRPr="00FE1806">
        <w:rPr>
          <w:lang w:val="en-US"/>
        </w:rPr>
        <w:t xml:space="preserve"> (Vol. 1); </w:t>
      </w:r>
      <w:r w:rsidRPr="00FE1806">
        <w:rPr>
          <w:i/>
          <w:lang w:val="en-US"/>
        </w:rPr>
        <w:t>Theoretical Models of Human Development</w:t>
      </w:r>
      <w:r w:rsidRPr="00FE1806">
        <w:rPr>
          <w:lang w:val="en-US"/>
        </w:rPr>
        <w:t xml:space="preserve"> (6</w:t>
      </w:r>
      <w:r w:rsidRPr="00FE1806">
        <w:rPr>
          <w:vertAlign w:val="superscript"/>
          <w:lang w:val="en-US"/>
        </w:rPr>
        <w:t>th</w:t>
      </w:r>
      <w:r w:rsidRPr="00FE1806">
        <w:rPr>
          <w:lang w:val="en-US"/>
        </w:rPr>
        <w:t xml:space="preserve"> </w:t>
      </w:r>
      <w:r w:rsidR="003344A2">
        <w:rPr>
          <w:lang w:val="en-US"/>
        </w:rPr>
        <w:t>e</w:t>
      </w:r>
      <w:r w:rsidR="003344A2" w:rsidRPr="00FE1806">
        <w:rPr>
          <w:lang w:val="en-US"/>
        </w:rPr>
        <w:t>d</w:t>
      </w:r>
      <w:r w:rsidRPr="00FE1806">
        <w:rPr>
          <w:lang w:val="en-US"/>
        </w:rPr>
        <w:t>., pp. 258-310).</w:t>
      </w:r>
      <w:r w:rsidR="003344A2">
        <w:rPr>
          <w:lang w:val="en-US"/>
        </w:rPr>
        <w:t xml:space="preserve"> Wiley.</w:t>
      </w:r>
    </w:p>
    <w:p w14:paraId="02E87719" w14:textId="507BFCA1" w:rsidR="008A5E4A" w:rsidRPr="00FE1806" w:rsidRDefault="008A5E4A" w:rsidP="00C407D1">
      <w:pPr>
        <w:ind w:left="720" w:hanging="720"/>
        <w:rPr>
          <w:lang w:val="en-US"/>
        </w:rPr>
      </w:pPr>
      <w:r w:rsidRPr="00FE1806">
        <w:rPr>
          <w:lang w:val="en-US"/>
        </w:rPr>
        <w:t xml:space="preserve">Thoemmes, F. J., West, S. G., &amp; Hill. E. (2009). Propensity score matching in a meta-analysis comparing randomized and non-randomized studies. </w:t>
      </w:r>
      <w:r w:rsidRPr="00FE1806">
        <w:rPr>
          <w:i/>
          <w:lang w:val="en-US"/>
        </w:rPr>
        <w:t>Multivariate Behavioral Research</w:t>
      </w:r>
      <w:r w:rsidRPr="00FE1806">
        <w:rPr>
          <w:lang w:val="en-US"/>
        </w:rPr>
        <w:t xml:space="preserve">, </w:t>
      </w:r>
      <w:r w:rsidRPr="00FE1806">
        <w:rPr>
          <w:i/>
          <w:lang w:val="en-US"/>
        </w:rPr>
        <w:t>44</w:t>
      </w:r>
      <w:r w:rsidRPr="00FE1806">
        <w:rPr>
          <w:lang w:val="en-US"/>
        </w:rPr>
        <w:t>, 854 (abstract)</w:t>
      </w:r>
      <w:r w:rsidR="00BA2AE5">
        <w:rPr>
          <w:lang w:val="en-US"/>
        </w:rPr>
        <w:t xml:space="preserve">. </w:t>
      </w:r>
      <w:r w:rsidR="00BA2AE5" w:rsidRPr="00BA2AE5">
        <w:rPr>
          <w:lang w:val="en-US"/>
        </w:rPr>
        <w:t>https://doi.org/10.1080/00273170903467521</w:t>
      </w:r>
    </w:p>
    <w:p w14:paraId="2B2DB8A6" w14:textId="58437D4D" w:rsidR="008A5E4A" w:rsidRPr="00FE1806" w:rsidRDefault="008A5E4A" w:rsidP="00C407D1">
      <w:pPr>
        <w:ind w:left="720" w:hanging="720"/>
        <w:rPr>
          <w:lang w:val="en-US"/>
        </w:rPr>
      </w:pPr>
      <w:r w:rsidRPr="00813834">
        <w:rPr>
          <w:noProof/>
          <w:lang w:val="en-US"/>
        </w:rPr>
        <mc:AlternateContent>
          <mc:Choice Requires="wpi">
            <w:drawing>
              <wp:anchor distT="0" distB="0" distL="114300" distR="114300" simplePos="0" relativeHeight="251663360" behindDoc="0" locked="0" layoutInCell="1" allowOverlap="1" wp14:anchorId="53CD5D83" wp14:editId="08895537">
                <wp:simplePos x="0" y="0"/>
                <wp:positionH relativeFrom="column">
                  <wp:posOffset>3843718</wp:posOffset>
                </wp:positionH>
                <wp:positionV relativeFrom="paragraph">
                  <wp:posOffset>395512</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sdtdh="http://schemas.microsoft.com/office/word/2020/wordml/sdtdatahash">
            <w:pict>
              <v:shape w14:anchorId="61736198" id="Ink 3" o:spid="_x0000_s1026" type="#_x0000_t75" style="position:absolute;margin-left:301.95pt;margin-top:30.4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">
                <v:imagedata r:id="rId19" o:title=""/>
              </v:shape>
            </w:pict>
          </mc:Fallback>
        </mc:AlternateContent>
      </w:r>
      <w:proofErr w:type="spellStart"/>
      <w:r w:rsidRPr="00FE1806">
        <w:rPr>
          <w:lang w:val="en-US"/>
        </w:rPr>
        <w:t>Tsonis</w:t>
      </w:r>
      <w:proofErr w:type="spellEnd"/>
      <w:r w:rsidRPr="00FE1806">
        <w:rPr>
          <w:lang w:val="en-US"/>
        </w:rPr>
        <w:t xml:space="preserve">, A. A., </w:t>
      </w:r>
      <w:proofErr w:type="spellStart"/>
      <w:r w:rsidRPr="00FE1806">
        <w:rPr>
          <w:lang w:val="en-US"/>
        </w:rPr>
        <w:t>Deyle</w:t>
      </w:r>
      <w:proofErr w:type="spellEnd"/>
      <w:r w:rsidRPr="00FE1806">
        <w:rPr>
          <w:lang w:val="en-US"/>
        </w:rPr>
        <w:t xml:space="preserve">, E. R., May, R. M., Sugihara, G., Swanson, K., </w:t>
      </w:r>
      <w:proofErr w:type="spellStart"/>
      <w:r w:rsidRPr="00FE1806">
        <w:rPr>
          <w:lang w:val="en-US"/>
        </w:rPr>
        <w:t>Verbeten</w:t>
      </w:r>
      <w:proofErr w:type="spellEnd"/>
      <w:r w:rsidRPr="00FE1806">
        <w:rPr>
          <w:lang w:val="en-US"/>
        </w:rPr>
        <w:t xml:space="preserve">, J. D., &amp; Wang, G. (2015). Dynamical evidence for causality between galactic cosmic rays and interannual variation in global temperature. </w:t>
      </w:r>
      <w:r w:rsidRPr="00FE1806">
        <w:rPr>
          <w:i/>
          <w:iCs/>
          <w:lang w:val="en-US"/>
        </w:rPr>
        <w:t>Proceedings of the National Academy of Sciences</w:t>
      </w:r>
      <w:r w:rsidRPr="00FE1806">
        <w:rPr>
          <w:lang w:val="en-US"/>
        </w:rPr>
        <w:t xml:space="preserve">. </w:t>
      </w:r>
      <w:r w:rsidRPr="00FE1806">
        <w:rPr>
          <w:i/>
          <w:lang w:val="en-US"/>
        </w:rPr>
        <w:t>112</w:t>
      </w:r>
      <w:r w:rsidRPr="00FE1806">
        <w:rPr>
          <w:lang w:val="en-US"/>
        </w:rPr>
        <w:t>(11), 3253-3256.</w:t>
      </w:r>
      <w:r w:rsidR="00BA2AE5">
        <w:rPr>
          <w:lang w:val="en-US"/>
        </w:rPr>
        <w:t xml:space="preserve"> </w:t>
      </w:r>
      <w:r w:rsidR="00BA2AE5" w:rsidRPr="00BA2AE5">
        <w:rPr>
          <w:lang w:val="en-US"/>
        </w:rPr>
        <w:t>https://doi.org/10.1073/pnas.1420291112</w:t>
      </w:r>
    </w:p>
    <w:p w14:paraId="1411857C" w14:textId="42FA3168" w:rsidR="008A5E4A" w:rsidRPr="00FE1806" w:rsidRDefault="008A5E4A" w:rsidP="00C407D1">
      <w:pPr>
        <w:ind w:left="720" w:hanging="720"/>
        <w:rPr>
          <w:lang w:val="en-US"/>
        </w:rPr>
      </w:pPr>
      <w:r w:rsidRPr="00FE1806">
        <w:rPr>
          <w:lang w:val="en-US"/>
        </w:rPr>
        <w:t xml:space="preserve">Ushio, M., Hsieh, C. H., Masuda, R., </w:t>
      </w:r>
      <w:proofErr w:type="spellStart"/>
      <w:r w:rsidRPr="00FE1806">
        <w:rPr>
          <w:lang w:val="en-US"/>
        </w:rPr>
        <w:t>Deyle</w:t>
      </w:r>
      <w:proofErr w:type="spellEnd"/>
      <w:r w:rsidRPr="00FE1806">
        <w:rPr>
          <w:lang w:val="en-US"/>
        </w:rPr>
        <w:t xml:space="preserve">, E. R., Ye, H., Chang, C. W., ... &amp; </w:t>
      </w:r>
      <w:proofErr w:type="spellStart"/>
      <w:r w:rsidRPr="00FE1806">
        <w:rPr>
          <w:lang w:val="en-US"/>
        </w:rPr>
        <w:t>Kondoh</w:t>
      </w:r>
      <w:proofErr w:type="spellEnd"/>
      <w:r w:rsidRPr="00FE1806">
        <w:rPr>
          <w:lang w:val="en-US"/>
        </w:rPr>
        <w:t xml:space="preserve">, M. (2018). Fluctuating interaction network and time-varying stability of a natural fish community. </w:t>
      </w:r>
      <w:r w:rsidRPr="00FE1806">
        <w:rPr>
          <w:i/>
          <w:iCs/>
          <w:lang w:val="en-US"/>
        </w:rPr>
        <w:t>Nature</w:t>
      </w:r>
      <w:r w:rsidRPr="00FE1806">
        <w:rPr>
          <w:lang w:val="en-US"/>
        </w:rPr>
        <w:t xml:space="preserve">, </w:t>
      </w:r>
      <w:r w:rsidRPr="00FE1806">
        <w:rPr>
          <w:i/>
          <w:iCs/>
          <w:lang w:val="en-US"/>
        </w:rPr>
        <w:t>554</w:t>
      </w:r>
      <w:r w:rsidRPr="00FE1806">
        <w:rPr>
          <w:lang w:val="en-US"/>
        </w:rPr>
        <w:t>(7692), 360-363.</w:t>
      </w:r>
      <w:r w:rsidR="002C4ED6">
        <w:rPr>
          <w:lang w:val="en-US"/>
        </w:rPr>
        <w:t xml:space="preserve"> </w:t>
      </w:r>
      <w:r w:rsidR="002C4ED6" w:rsidRPr="002C4ED6">
        <w:rPr>
          <w:lang w:val="en-US"/>
        </w:rPr>
        <w:t>https://doi.org/10.5281/zenodo.1039387</w:t>
      </w:r>
    </w:p>
    <w:p w14:paraId="7F3AB3F8" w14:textId="5E46C8FE" w:rsidR="008A5E4A" w:rsidRPr="00FE1806" w:rsidRDefault="008A5E4A" w:rsidP="00C407D1">
      <w:pPr>
        <w:ind w:left="720" w:hanging="720"/>
        <w:rPr>
          <w:lang w:val="en-US"/>
        </w:rPr>
      </w:pPr>
      <w:proofErr w:type="spellStart"/>
      <w:r w:rsidRPr="00FE1806">
        <w:rPr>
          <w:lang w:val="en-US"/>
        </w:rPr>
        <w:t>Vallania</w:t>
      </w:r>
      <w:proofErr w:type="spellEnd"/>
      <w:r w:rsidRPr="00FE1806">
        <w:rPr>
          <w:lang w:val="en-US"/>
        </w:rPr>
        <w:t xml:space="preserve">, F., Tam, A., Lofgren, S., </w:t>
      </w:r>
      <w:proofErr w:type="spellStart"/>
      <w:r w:rsidRPr="00FE1806">
        <w:rPr>
          <w:lang w:val="en-US"/>
        </w:rPr>
        <w:t>Schaffert</w:t>
      </w:r>
      <w:proofErr w:type="spellEnd"/>
      <w:r w:rsidRPr="00FE1806">
        <w:rPr>
          <w:lang w:val="en-US"/>
        </w:rPr>
        <w:t xml:space="preserve">, S., Azad, T. D., </w:t>
      </w:r>
      <w:proofErr w:type="spellStart"/>
      <w:r w:rsidRPr="00FE1806">
        <w:rPr>
          <w:lang w:val="en-US"/>
        </w:rPr>
        <w:t>Bongen</w:t>
      </w:r>
      <w:proofErr w:type="spellEnd"/>
      <w:r w:rsidRPr="00FE1806">
        <w:rPr>
          <w:lang w:val="en-US"/>
        </w:rPr>
        <w:t xml:space="preserve">, E., ... &amp; </w:t>
      </w:r>
      <w:proofErr w:type="spellStart"/>
      <w:r w:rsidRPr="00FE1806">
        <w:rPr>
          <w:lang w:val="en-US"/>
        </w:rPr>
        <w:t>Engleman</w:t>
      </w:r>
      <w:proofErr w:type="spellEnd"/>
      <w:r w:rsidRPr="00FE1806">
        <w:rPr>
          <w:lang w:val="en-US"/>
        </w:rPr>
        <w:t xml:space="preserve">, E. (2018). Leveraging heterogeneity across multiple datasets increases cell-mixture deconvolution accuracy and reduces biological and technical biases. </w:t>
      </w:r>
      <w:r w:rsidRPr="00FE1806">
        <w:rPr>
          <w:i/>
          <w:iCs/>
          <w:lang w:val="en-US"/>
        </w:rPr>
        <w:t>Nature Communications</w:t>
      </w:r>
      <w:r w:rsidRPr="00FE1806">
        <w:rPr>
          <w:lang w:val="en-US"/>
        </w:rPr>
        <w:t xml:space="preserve">, </w:t>
      </w:r>
      <w:r w:rsidRPr="00FE1806">
        <w:rPr>
          <w:i/>
          <w:iCs/>
          <w:lang w:val="en-US"/>
        </w:rPr>
        <w:t>9</w:t>
      </w:r>
      <w:r w:rsidRPr="00FE1806">
        <w:rPr>
          <w:lang w:val="en-US"/>
        </w:rPr>
        <w:t>(1), 1-8.</w:t>
      </w:r>
      <w:r w:rsidR="002C4ED6">
        <w:rPr>
          <w:lang w:val="en-US"/>
        </w:rPr>
        <w:t xml:space="preserve"> https://doi.org/</w:t>
      </w:r>
      <w:r w:rsidR="002C4ED6" w:rsidRPr="002C4ED6">
        <w:rPr>
          <w:lang w:val="en-US"/>
        </w:rPr>
        <w:t>10.1038/s41467-018-​07242-6</w:t>
      </w:r>
    </w:p>
    <w:p w14:paraId="0A172DB4" w14:textId="5838028D" w:rsidR="008A5E4A" w:rsidRPr="00FE1806" w:rsidRDefault="008A5E4A" w:rsidP="00C407D1">
      <w:pPr>
        <w:ind w:left="720" w:hanging="720"/>
        <w:rPr>
          <w:lang w:val="en-US"/>
        </w:rPr>
      </w:pPr>
      <w:proofErr w:type="spellStart"/>
      <w:r w:rsidRPr="00FE1806">
        <w:rPr>
          <w:lang w:val="en-US"/>
        </w:rPr>
        <w:t>Vanderweele</w:t>
      </w:r>
      <w:proofErr w:type="spellEnd"/>
      <w:r w:rsidRPr="00FE1806">
        <w:rPr>
          <w:lang w:val="en-US"/>
        </w:rPr>
        <w:t xml:space="preserve">, T. J. (2015). </w:t>
      </w:r>
      <w:r w:rsidRPr="00FE1806">
        <w:rPr>
          <w:i/>
          <w:iCs/>
          <w:lang w:val="en-US"/>
        </w:rPr>
        <w:t>Explanation in causal inference: Methods for mediation and interaction.</w:t>
      </w:r>
      <w:r w:rsidRPr="00FE1806">
        <w:rPr>
          <w:lang w:val="en-US"/>
        </w:rPr>
        <w:t xml:space="preserve"> Oxford University Press.</w:t>
      </w:r>
    </w:p>
    <w:p w14:paraId="36410891" w14:textId="465D3199" w:rsidR="008A5E4A" w:rsidRPr="00FE1806" w:rsidRDefault="008A5E4A" w:rsidP="00C407D1">
      <w:pPr>
        <w:ind w:left="720" w:hanging="720"/>
        <w:rPr>
          <w:lang w:val="en-US"/>
        </w:rPr>
      </w:pPr>
      <w:r w:rsidRPr="00FE1806">
        <w:rPr>
          <w:lang w:val="en-US"/>
        </w:rPr>
        <w:t xml:space="preserve">Van </w:t>
      </w:r>
      <w:proofErr w:type="spellStart"/>
      <w:r w:rsidRPr="00FE1806">
        <w:rPr>
          <w:lang w:val="en-US"/>
        </w:rPr>
        <w:t>Nes</w:t>
      </w:r>
      <w:proofErr w:type="spellEnd"/>
      <w:r w:rsidRPr="00FE1806">
        <w:rPr>
          <w:lang w:val="en-US"/>
        </w:rPr>
        <w:t xml:space="preserve">, E. H., </w:t>
      </w:r>
      <w:proofErr w:type="spellStart"/>
      <w:r w:rsidRPr="00FE1806">
        <w:rPr>
          <w:lang w:val="en-US"/>
        </w:rPr>
        <w:t>Scheffer</w:t>
      </w:r>
      <w:proofErr w:type="spellEnd"/>
      <w:r w:rsidRPr="00FE1806">
        <w:rPr>
          <w:lang w:val="en-US"/>
        </w:rPr>
        <w:t xml:space="preserve">, M., </w:t>
      </w:r>
      <w:proofErr w:type="spellStart"/>
      <w:r w:rsidRPr="00FE1806">
        <w:rPr>
          <w:lang w:val="en-US"/>
        </w:rPr>
        <w:t>Brovkin</w:t>
      </w:r>
      <w:proofErr w:type="spellEnd"/>
      <w:r w:rsidRPr="00FE1806">
        <w:rPr>
          <w:lang w:val="en-US"/>
        </w:rPr>
        <w:t xml:space="preserve">, V., </w:t>
      </w:r>
      <w:proofErr w:type="spellStart"/>
      <w:r w:rsidRPr="00FE1806">
        <w:rPr>
          <w:lang w:val="en-US"/>
        </w:rPr>
        <w:t>Lenton</w:t>
      </w:r>
      <w:proofErr w:type="spellEnd"/>
      <w:r w:rsidRPr="00FE1806">
        <w:rPr>
          <w:lang w:val="en-US"/>
        </w:rPr>
        <w:t xml:space="preserve">, T. M., Ye, H., </w:t>
      </w:r>
      <w:proofErr w:type="spellStart"/>
      <w:r w:rsidRPr="00FE1806">
        <w:rPr>
          <w:lang w:val="en-US"/>
        </w:rPr>
        <w:t>Deyle</w:t>
      </w:r>
      <w:proofErr w:type="spellEnd"/>
      <w:r w:rsidRPr="00FE1806">
        <w:rPr>
          <w:lang w:val="en-US"/>
        </w:rPr>
        <w:t xml:space="preserve">, E., &amp; Sugihara, G. (2015). Causal feedbacks in climate change. </w:t>
      </w:r>
      <w:r w:rsidRPr="00FE1806">
        <w:rPr>
          <w:i/>
          <w:iCs/>
          <w:lang w:val="en-US"/>
        </w:rPr>
        <w:t>Nature Climate Change</w:t>
      </w:r>
      <w:r w:rsidRPr="00FE1806">
        <w:rPr>
          <w:lang w:val="en-US"/>
        </w:rPr>
        <w:t xml:space="preserve">, </w:t>
      </w:r>
      <w:r w:rsidRPr="00FE1806">
        <w:rPr>
          <w:i/>
          <w:iCs/>
          <w:lang w:val="en-US"/>
        </w:rPr>
        <w:t>5</w:t>
      </w:r>
      <w:r w:rsidRPr="00FE1806">
        <w:rPr>
          <w:lang w:val="en-US"/>
        </w:rPr>
        <w:t>(5), 445-448.</w:t>
      </w:r>
      <w:r w:rsidR="00D03AE3">
        <w:rPr>
          <w:lang w:val="en-US"/>
        </w:rPr>
        <w:t xml:space="preserve"> https://doi.org/</w:t>
      </w:r>
      <w:r w:rsidR="00D03AE3" w:rsidRPr="00D03AE3">
        <w:rPr>
          <w:lang w:val="en-US"/>
        </w:rPr>
        <w:t>10.1038/srep21691</w:t>
      </w:r>
    </w:p>
    <w:p w14:paraId="77F262A9" w14:textId="5056CF59" w:rsidR="008A5E4A" w:rsidRPr="00FE1806" w:rsidRDefault="008A5E4A" w:rsidP="00C407D1">
      <w:pPr>
        <w:ind w:left="720" w:hanging="720"/>
        <w:rPr>
          <w:lang w:val="en-US"/>
        </w:rPr>
      </w:pPr>
      <w:proofErr w:type="spellStart"/>
      <w:r w:rsidRPr="00FE1806">
        <w:rPr>
          <w:lang w:val="en-US"/>
        </w:rPr>
        <w:t>Voelkle</w:t>
      </w:r>
      <w:proofErr w:type="spellEnd"/>
      <w:r w:rsidRPr="00FE1806">
        <w:rPr>
          <w:lang w:val="en-US"/>
        </w:rPr>
        <w:t xml:space="preserve">, M. C., </w:t>
      </w:r>
      <w:proofErr w:type="spellStart"/>
      <w:r w:rsidRPr="00FE1806">
        <w:rPr>
          <w:lang w:val="en-US"/>
        </w:rPr>
        <w:t>Gische</w:t>
      </w:r>
      <w:proofErr w:type="spellEnd"/>
      <w:r w:rsidRPr="00FE1806">
        <w:rPr>
          <w:lang w:val="en-US"/>
        </w:rPr>
        <w:t xml:space="preserve">, C., Driver, C. C., &amp; </w:t>
      </w:r>
      <w:proofErr w:type="spellStart"/>
      <w:r w:rsidRPr="00FE1806">
        <w:rPr>
          <w:lang w:val="en-US"/>
        </w:rPr>
        <w:t>Lindenberger</w:t>
      </w:r>
      <w:proofErr w:type="spellEnd"/>
      <w:r w:rsidRPr="00FE1806">
        <w:rPr>
          <w:lang w:val="en-US"/>
        </w:rPr>
        <w:t xml:space="preserve">, U. (2018). The role of time in the quest for understanding psychological mechanisms. </w:t>
      </w:r>
      <w:r w:rsidRPr="00FE1806">
        <w:rPr>
          <w:i/>
          <w:iCs/>
          <w:lang w:val="en-US"/>
        </w:rPr>
        <w:t>Multivariate Behavioral Research, 53</w:t>
      </w:r>
      <w:r w:rsidRPr="00FE1806">
        <w:rPr>
          <w:lang w:val="en-US"/>
        </w:rPr>
        <w:t>(6), 782-805.</w:t>
      </w:r>
      <w:r w:rsidR="00D03AE3">
        <w:rPr>
          <w:lang w:val="en-US"/>
        </w:rPr>
        <w:t xml:space="preserve"> </w:t>
      </w:r>
      <w:r w:rsidR="00D03AE3" w:rsidRPr="00D03AE3">
        <w:rPr>
          <w:lang w:val="en-US"/>
        </w:rPr>
        <w:t>https://doi.org/10.1080/00273171.2018.1496813</w:t>
      </w:r>
    </w:p>
    <w:p w14:paraId="28BFF23F" w14:textId="1E02EE24" w:rsidR="008A5E4A" w:rsidRPr="00FE1806" w:rsidRDefault="008A5E4A" w:rsidP="00C407D1">
      <w:pPr>
        <w:ind w:left="720" w:hanging="720"/>
        <w:rPr>
          <w:lang w:val="en-US"/>
        </w:rPr>
      </w:pPr>
      <w:r w:rsidRPr="00FE1806">
        <w:rPr>
          <w:lang w:val="en-US"/>
        </w:rPr>
        <w:t>West, S. G., &amp; Aiken, L. S. (1997). Towards understanding individual effects in multiple component prevention programs:</w:t>
      </w:r>
      <w:r w:rsidR="000D0759" w:rsidRPr="00FE1806">
        <w:rPr>
          <w:lang w:val="en-US"/>
        </w:rPr>
        <w:t xml:space="preserve"> </w:t>
      </w:r>
      <w:r w:rsidRPr="00FE1806">
        <w:rPr>
          <w:lang w:val="en-US"/>
        </w:rPr>
        <w:t>Design and analysis strategies.</w:t>
      </w:r>
      <w:r w:rsidR="000D0759" w:rsidRPr="00FE1806">
        <w:rPr>
          <w:lang w:val="en-US"/>
        </w:rPr>
        <w:t xml:space="preserve"> </w:t>
      </w:r>
      <w:r w:rsidRPr="00FE1806">
        <w:rPr>
          <w:lang w:val="en-US"/>
        </w:rPr>
        <w:t xml:space="preserve">In K. Bryant, M. Windle, &amp; S. G. West (Eds.), </w:t>
      </w:r>
      <w:r w:rsidRPr="00FE1806">
        <w:rPr>
          <w:i/>
          <w:lang w:val="en-US"/>
        </w:rPr>
        <w:t>Recent advances in prevention methodology: Alcohol and substance abuse research</w:t>
      </w:r>
      <w:r w:rsidR="008C1CA2">
        <w:rPr>
          <w:i/>
          <w:lang w:val="en-US"/>
        </w:rPr>
        <w:t xml:space="preserve"> </w:t>
      </w:r>
      <w:r w:rsidR="008C1CA2" w:rsidRPr="00FE1806">
        <w:rPr>
          <w:iCs/>
          <w:lang w:val="en-US"/>
        </w:rPr>
        <w:t>(pp. 167</w:t>
      </w:r>
      <w:r w:rsidR="008C1CA2">
        <w:rPr>
          <w:iCs/>
          <w:lang w:val="en-US"/>
        </w:rPr>
        <w:t>-</w:t>
      </w:r>
      <w:r w:rsidR="008C1CA2" w:rsidRPr="00FE1806">
        <w:rPr>
          <w:iCs/>
          <w:lang w:val="en-US"/>
        </w:rPr>
        <w:t>209)</w:t>
      </w:r>
      <w:r w:rsidRPr="00FE1806">
        <w:rPr>
          <w:lang w:val="en-US"/>
        </w:rPr>
        <w:t>.</w:t>
      </w:r>
      <w:r w:rsidR="000D0759" w:rsidRPr="00FE1806">
        <w:rPr>
          <w:lang w:val="en-US"/>
        </w:rPr>
        <w:t xml:space="preserve"> </w:t>
      </w:r>
      <w:r w:rsidRPr="00FE1806">
        <w:rPr>
          <w:lang w:val="en-US"/>
        </w:rPr>
        <w:t>American Psychological Association.</w:t>
      </w:r>
      <w:r w:rsidR="00E70594">
        <w:rPr>
          <w:lang w:val="en-US"/>
        </w:rPr>
        <w:t xml:space="preserve"> </w:t>
      </w:r>
      <w:r w:rsidR="00E70594" w:rsidRPr="00E70594">
        <w:rPr>
          <w:lang w:val="en-US"/>
        </w:rPr>
        <w:t>https://doi.org/10.1037/10222-006</w:t>
      </w:r>
    </w:p>
    <w:p w14:paraId="66BD104F" w14:textId="0F131B28" w:rsidR="008A5E4A" w:rsidRPr="00FE1806" w:rsidRDefault="008A5E4A" w:rsidP="00C407D1">
      <w:pPr>
        <w:ind w:left="720" w:hanging="720"/>
        <w:rPr>
          <w:lang w:val="en-US"/>
        </w:rPr>
      </w:pPr>
      <w:r w:rsidRPr="00FE1806">
        <w:rPr>
          <w:lang w:val="en-US"/>
        </w:rPr>
        <w:t xml:space="preserve">West, S. G., Cham, H., &amp; Liu, Y. (2014). </w:t>
      </w:r>
      <w:r w:rsidRPr="00FE1806">
        <w:rPr>
          <w:lang w:val="en-US"/>
        </w:rPr>
        <w:fldChar w:fldCharType="begin"/>
      </w:r>
      <w:r w:rsidRPr="00FE1806">
        <w:rPr>
          <w:lang w:val="en-US"/>
        </w:rPr>
        <w:instrText xml:space="preserve"> SEQ CHAPTER \h \r 1</w:instrText>
      </w:r>
      <w:r w:rsidRPr="00FE1806">
        <w:rPr>
          <w:lang w:val="en-US"/>
        </w:rPr>
        <w:fldChar w:fldCharType="end"/>
      </w:r>
      <w:r w:rsidRPr="00FE1806">
        <w:rPr>
          <w:lang w:val="en-US"/>
        </w:rPr>
        <w:t xml:space="preserve">Causal inference and generalization in field settings: Experimental and quasi-experimental designs. In H. T. Reis &amp; C. M. Judd (Eds.), </w:t>
      </w:r>
      <w:r w:rsidRPr="00FE1806">
        <w:rPr>
          <w:i/>
          <w:lang w:val="en-US"/>
        </w:rPr>
        <w:t>Handbook of Research Methods in Personality and Social</w:t>
      </w:r>
      <w:r w:rsidRPr="00FE1806">
        <w:rPr>
          <w:lang w:val="en-US"/>
        </w:rPr>
        <w:t xml:space="preserve"> </w:t>
      </w:r>
      <w:r w:rsidRPr="00FE1806">
        <w:rPr>
          <w:i/>
          <w:lang w:val="en-US"/>
        </w:rPr>
        <w:t>Psychology</w:t>
      </w:r>
      <w:r w:rsidRPr="00FE1806">
        <w:rPr>
          <w:lang w:val="en-US"/>
        </w:rPr>
        <w:t xml:space="preserve"> (2</w:t>
      </w:r>
      <w:r w:rsidRPr="00FE1806">
        <w:rPr>
          <w:vertAlign w:val="superscript"/>
          <w:lang w:val="en-US"/>
        </w:rPr>
        <w:t>nd</w:t>
      </w:r>
      <w:r w:rsidRPr="00FE1806">
        <w:rPr>
          <w:lang w:val="en-US"/>
        </w:rPr>
        <w:t xml:space="preserve"> </w:t>
      </w:r>
      <w:r w:rsidR="00976DF4">
        <w:rPr>
          <w:lang w:val="en-US"/>
        </w:rPr>
        <w:t>e</w:t>
      </w:r>
      <w:r w:rsidR="00976DF4" w:rsidRPr="00FE1806">
        <w:rPr>
          <w:lang w:val="en-US"/>
        </w:rPr>
        <w:t>d</w:t>
      </w:r>
      <w:r w:rsidRPr="00FE1806">
        <w:rPr>
          <w:lang w:val="en-US"/>
        </w:rPr>
        <w:t>., pp. 49-80</w:t>
      </w:r>
      <w:r w:rsidRPr="00FE1806">
        <w:rPr>
          <w:u w:val="single"/>
          <w:lang w:val="en-US"/>
        </w:rPr>
        <w:t>)</w:t>
      </w:r>
      <w:r w:rsidRPr="00FE1806">
        <w:rPr>
          <w:lang w:val="en-US"/>
        </w:rPr>
        <w:t>.</w:t>
      </w:r>
      <w:r w:rsidR="000D0759" w:rsidRPr="00FE1806">
        <w:rPr>
          <w:lang w:val="en-US"/>
        </w:rPr>
        <w:t xml:space="preserve"> </w:t>
      </w:r>
      <w:r w:rsidRPr="00FE1806">
        <w:rPr>
          <w:lang w:val="en-US"/>
        </w:rPr>
        <w:t>Cambridge University Press.</w:t>
      </w:r>
      <w:r w:rsidR="00976DF4">
        <w:rPr>
          <w:lang w:val="en-US"/>
        </w:rPr>
        <w:t xml:space="preserve"> </w:t>
      </w:r>
      <w:r w:rsidR="00976DF4" w:rsidRPr="00976DF4">
        <w:rPr>
          <w:lang w:val="en-US"/>
        </w:rPr>
        <w:t>https://doi.org/10.1017/CBO9780511996481.007</w:t>
      </w:r>
    </w:p>
    <w:p w14:paraId="7E279417" w14:textId="4A91B0E5" w:rsidR="008A5E4A" w:rsidRPr="00FE1806" w:rsidRDefault="008A5E4A" w:rsidP="00C407D1">
      <w:pPr>
        <w:ind w:left="720" w:hanging="720"/>
        <w:rPr>
          <w:lang w:val="en-US"/>
        </w:rPr>
      </w:pPr>
      <w:r w:rsidRPr="00FE1806">
        <w:rPr>
          <w:lang w:val="en-US"/>
        </w:rPr>
        <w:t xml:space="preserve">West, S. G., Duan, N., </w:t>
      </w:r>
      <w:proofErr w:type="spellStart"/>
      <w:r w:rsidRPr="00FE1806">
        <w:rPr>
          <w:lang w:val="en-US"/>
        </w:rPr>
        <w:t>Pequegnat</w:t>
      </w:r>
      <w:proofErr w:type="spellEnd"/>
      <w:r w:rsidRPr="00FE1806">
        <w:rPr>
          <w:lang w:val="en-US"/>
        </w:rPr>
        <w:t xml:space="preserve">, W., </w:t>
      </w:r>
      <w:proofErr w:type="spellStart"/>
      <w:r w:rsidRPr="00FE1806">
        <w:rPr>
          <w:lang w:val="en-US"/>
        </w:rPr>
        <w:t>Gaist</w:t>
      </w:r>
      <w:proofErr w:type="spellEnd"/>
      <w:r w:rsidRPr="00FE1806">
        <w:rPr>
          <w:lang w:val="en-US"/>
        </w:rPr>
        <w:t xml:space="preserve">, P., </w:t>
      </w:r>
      <w:proofErr w:type="spellStart"/>
      <w:r w:rsidRPr="00FE1806">
        <w:rPr>
          <w:lang w:val="en-US"/>
        </w:rPr>
        <w:t>DesJarlais</w:t>
      </w:r>
      <w:proofErr w:type="spellEnd"/>
      <w:r w:rsidRPr="00FE1806">
        <w:rPr>
          <w:lang w:val="en-US"/>
        </w:rPr>
        <w:t xml:space="preserve">, D., </w:t>
      </w:r>
      <w:proofErr w:type="spellStart"/>
      <w:r w:rsidRPr="00FE1806">
        <w:rPr>
          <w:lang w:val="en-US"/>
        </w:rPr>
        <w:t>Holtgrave</w:t>
      </w:r>
      <w:proofErr w:type="spellEnd"/>
      <w:r w:rsidRPr="00FE1806">
        <w:rPr>
          <w:lang w:val="en-US"/>
        </w:rPr>
        <w:t>, D., … &amp; Mullen, P. D. (2008).</w:t>
      </w:r>
      <w:r w:rsidR="000D0759" w:rsidRPr="00FE1806">
        <w:rPr>
          <w:lang w:val="en-US"/>
        </w:rPr>
        <w:t xml:space="preserve"> </w:t>
      </w:r>
      <w:r w:rsidRPr="00FE1806">
        <w:rPr>
          <w:lang w:val="en-US"/>
        </w:rPr>
        <w:t>Alternatives to the randomized controlled trial.</w:t>
      </w:r>
      <w:r w:rsidR="000D0759" w:rsidRPr="00FE1806">
        <w:rPr>
          <w:lang w:val="en-US"/>
        </w:rPr>
        <w:t xml:space="preserve"> </w:t>
      </w:r>
      <w:r w:rsidRPr="00FE1806">
        <w:rPr>
          <w:i/>
          <w:lang w:val="en-US"/>
        </w:rPr>
        <w:t>American Journal of Public Health, 98</w:t>
      </w:r>
      <w:r w:rsidRPr="00FE1806">
        <w:rPr>
          <w:iCs/>
          <w:lang w:val="en-US"/>
        </w:rPr>
        <w:t>(8),</w:t>
      </w:r>
      <w:r w:rsidRPr="00FE1806">
        <w:rPr>
          <w:lang w:val="en-US"/>
        </w:rPr>
        <w:t xml:space="preserve"> 1359-1366.</w:t>
      </w:r>
      <w:r w:rsidR="00AC01A1">
        <w:rPr>
          <w:lang w:val="en-US"/>
        </w:rPr>
        <w:t xml:space="preserve"> </w:t>
      </w:r>
      <w:r w:rsidR="00AC01A1" w:rsidRPr="00AC01A1">
        <w:rPr>
          <w:lang w:val="en-US"/>
        </w:rPr>
        <w:t>https://doi.org/10.2105/AJPH.2007.124446</w:t>
      </w:r>
    </w:p>
    <w:p w14:paraId="4F693E0D" w14:textId="56AD2518" w:rsidR="008A5E4A" w:rsidRPr="00FE1806" w:rsidRDefault="008A5E4A" w:rsidP="00C407D1">
      <w:pPr>
        <w:ind w:left="720" w:hanging="720"/>
        <w:rPr>
          <w:lang w:val="en-US"/>
        </w:rPr>
      </w:pPr>
      <w:r w:rsidRPr="00FE1806">
        <w:rPr>
          <w:lang w:val="en-US"/>
        </w:rPr>
        <w:t xml:space="preserve">West, S. G., &amp; Thoemmes, F. (2010). Campbell’s and Rubin’s perspectives on causal inference. </w:t>
      </w:r>
      <w:r w:rsidRPr="00FE1806">
        <w:rPr>
          <w:i/>
          <w:lang w:val="en-US"/>
        </w:rPr>
        <w:t>Psychological Methods, 15</w:t>
      </w:r>
      <w:r w:rsidRPr="00FE1806">
        <w:rPr>
          <w:lang w:val="en-US"/>
        </w:rPr>
        <w:t>, 18-37.</w:t>
      </w:r>
      <w:r w:rsidR="002517F5">
        <w:rPr>
          <w:lang w:val="en-US"/>
        </w:rPr>
        <w:t xml:space="preserve"> </w:t>
      </w:r>
      <w:r w:rsidR="002517F5" w:rsidRPr="002517F5">
        <w:rPr>
          <w:lang w:val="en-US"/>
        </w:rPr>
        <w:t>https://doi.org/10.1037/a0015917</w:t>
      </w:r>
    </w:p>
    <w:p w14:paraId="137E50C4" w14:textId="1BF97978" w:rsidR="008A5E4A" w:rsidRPr="00FE1806" w:rsidRDefault="008A5E4A" w:rsidP="00C407D1">
      <w:pPr>
        <w:ind w:left="720" w:hanging="720"/>
        <w:rPr>
          <w:i/>
          <w:lang w:val="en-US"/>
        </w:rPr>
      </w:pPr>
      <w:r w:rsidRPr="00FE1806">
        <w:rPr>
          <w:lang w:val="en-US"/>
        </w:rPr>
        <w:t>Wing, C., Simon, K., &amp; Bello-Gomez, R. A. (2018).</w:t>
      </w:r>
      <w:r w:rsidR="000D0759" w:rsidRPr="00FE1806">
        <w:rPr>
          <w:lang w:val="en-US"/>
        </w:rPr>
        <w:t xml:space="preserve"> </w:t>
      </w:r>
      <w:r w:rsidRPr="00FE1806">
        <w:rPr>
          <w:bCs/>
          <w:lang w:val="en-US"/>
        </w:rPr>
        <w:t xml:space="preserve">Designing difference in difference studies: Best practices for public health policy research. </w:t>
      </w:r>
      <w:r w:rsidRPr="00FE1806">
        <w:rPr>
          <w:bCs/>
          <w:i/>
          <w:lang w:val="en-US"/>
        </w:rPr>
        <w:t xml:space="preserve">Annual Review of Public Health, 39, </w:t>
      </w:r>
      <w:r w:rsidRPr="00FE1806">
        <w:rPr>
          <w:bCs/>
          <w:lang w:val="en-US"/>
        </w:rPr>
        <w:t>453-469.</w:t>
      </w:r>
      <w:r w:rsidR="002517F5">
        <w:rPr>
          <w:bCs/>
          <w:lang w:val="en-US"/>
        </w:rPr>
        <w:t xml:space="preserve"> </w:t>
      </w:r>
      <w:r w:rsidR="002517F5" w:rsidRPr="002517F5">
        <w:rPr>
          <w:bCs/>
          <w:lang w:val="en-US"/>
        </w:rPr>
        <w:t>https://doi.org/10.1146/annurev-publhealth-040617-013507</w:t>
      </w:r>
    </w:p>
    <w:p w14:paraId="6FED3316" w14:textId="7537B235" w:rsidR="008A5E4A" w:rsidRPr="00FE1806" w:rsidRDefault="008A5E4A" w:rsidP="00C407D1">
      <w:pPr>
        <w:ind w:left="720" w:hanging="720"/>
        <w:rPr>
          <w:lang w:val="en-US"/>
        </w:rPr>
      </w:pPr>
      <w:r w:rsidRPr="00FE1806">
        <w:rPr>
          <w:lang w:val="en-US"/>
        </w:rPr>
        <w:t xml:space="preserve">Wittgenstein, L. (1958). </w:t>
      </w:r>
      <w:r w:rsidRPr="00FE1806">
        <w:rPr>
          <w:i/>
          <w:iCs/>
          <w:lang w:val="en-US"/>
        </w:rPr>
        <w:t>Philosophical investigations</w:t>
      </w:r>
      <w:r w:rsidRPr="00FE1806">
        <w:rPr>
          <w:lang w:val="en-US"/>
        </w:rPr>
        <w:t>. Macmillan.</w:t>
      </w:r>
    </w:p>
    <w:p w14:paraId="4B905288" w14:textId="22B4DC3E" w:rsidR="0075126C" w:rsidRPr="00FE1806" w:rsidRDefault="008A5E4A" w:rsidP="0075126C">
      <w:pPr>
        <w:ind w:left="720" w:hanging="720"/>
        <w:rPr>
          <w:lang w:val="en-US"/>
        </w:rPr>
      </w:pPr>
      <w:r w:rsidRPr="00FE1806">
        <w:rPr>
          <w:lang w:val="en-US"/>
        </w:rPr>
        <w:t xml:space="preserve">Worrall, J. (2007). Why there’s no cause to randomize. </w:t>
      </w:r>
      <w:r w:rsidRPr="00FE1806">
        <w:rPr>
          <w:i/>
          <w:lang w:val="en-US"/>
        </w:rPr>
        <w:t>British Journal for the Philosophy of Science,</w:t>
      </w:r>
      <w:r w:rsidRPr="00FE1806">
        <w:rPr>
          <w:lang w:val="en-US"/>
        </w:rPr>
        <w:t xml:space="preserve"> </w:t>
      </w:r>
      <w:r w:rsidRPr="00FE1806">
        <w:rPr>
          <w:i/>
          <w:iCs/>
          <w:lang w:val="en-US"/>
        </w:rPr>
        <w:t>58</w:t>
      </w:r>
      <w:r w:rsidRPr="00FE1806">
        <w:rPr>
          <w:lang w:val="en-US"/>
        </w:rPr>
        <w:t>(3), 451-488.</w:t>
      </w:r>
      <w:r w:rsidR="002517F5">
        <w:rPr>
          <w:lang w:val="en-US"/>
        </w:rPr>
        <w:t xml:space="preserve"> https://doi.org/</w:t>
      </w:r>
      <w:r w:rsidR="002517F5" w:rsidRPr="002517F5">
        <w:rPr>
          <w:lang w:val="en-US"/>
        </w:rPr>
        <w:t>10.1093/bjps/​axm024</w:t>
      </w:r>
    </w:p>
    <w:p w14:paraId="312A4209" w14:textId="3EA3C280" w:rsidR="0075126C" w:rsidRPr="00FE1806" w:rsidRDefault="0075126C" w:rsidP="0075126C">
      <w:pPr>
        <w:ind w:left="720" w:hanging="720"/>
        <w:rPr>
          <w:lang w:val="en-US"/>
        </w:rPr>
      </w:pPr>
      <w:proofErr w:type="spellStart"/>
      <w:r w:rsidRPr="00FE1806">
        <w:rPr>
          <w:lang w:val="en-US"/>
        </w:rPr>
        <w:t>Yarkoni</w:t>
      </w:r>
      <w:proofErr w:type="spellEnd"/>
      <w:r w:rsidRPr="00FE1806">
        <w:rPr>
          <w:lang w:val="en-US"/>
        </w:rPr>
        <w:t xml:space="preserve">, T. (2020). The generalizability crisis. </w:t>
      </w:r>
      <w:r w:rsidRPr="00FE1806">
        <w:rPr>
          <w:i/>
          <w:iCs/>
          <w:lang w:val="en-US"/>
        </w:rPr>
        <w:t>The Behavioral and Brain Sciences</w:t>
      </w:r>
      <w:r w:rsidRPr="00FE1806">
        <w:rPr>
          <w:lang w:val="en-US"/>
        </w:rPr>
        <w:t>, 1-37.</w:t>
      </w:r>
      <w:r w:rsidR="002517F5">
        <w:rPr>
          <w:lang w:val="en-US"/>
        </w:rPr>
        <w:t xml:space="preserve"> https://doi.org/</w:t>
      </w:r>
      <w:r w:rsidR="002517F5" w:rsidRPr="002517F5">
        <w:rPr>
          <w:lang w:val="en-US"/>
        </w:rPr>
        <w:t>10.1017/S0140525X20001685</w:t>
      </w:r>
    </w:p>
    <w:p w14:paraId="51E0AFB6" w14:textId="67A751B1" w:rsidR="00537014" w:rsidRPr="00FE1806" w:rsidRDefault="00537014" w:rsidP="00C407D1">
      <w:pPr>
        <w:ind w:left="720" w:hanging="720"/>
        <w:rPr>
          <w:lang w:val="en-US"/>
        </w:rPr>
      </w:pPr>
      <w:r w:rsidRPr="00FE1806">
        <w:rPr>
          <w:lang w:val="en-US"/>
        </w:rPr>
        <w:t xml:space="preserve">Ye, H., </w:t>
      </w:r>
      <w:proofErr w:type="spellStart"/>
      <w:r w:rsidRPr="00FE1806">
        <w:rPr>
          <w:lang w:val="en-US"/>
        </w:rPr>
        <w:t>Deyle</w:t>
      </w:r>
      <w:proofErr w:type="spellEnd"/>
      <w:r w:rsidRPr="00FE1806">
        <w:rPr>
          <w:lang w:val="en-US"/>
        </w:rPr>
        <w:t xml:space="preserve">, E. R., </w:t>
      </w:r>
      <w:proofErr w:type="spellStart"/>
      <w:r w:rsidRPr="00FE1806">
        <w:rPr>
          <w:lang w:val="en-US"/>
        </w:rPr>
        <w:t>Gilarranz</w:t>
      </w:r>
      <w:proofErr w:type="spellEnd"/>
      <w:r w:rsidRPr="00FE1806">
        <w:rPr>
          <w:lang w:val="en-US"/>
        </w:rPr>
        <w:t xml:space="preserve">, L. J., &amp; Sugihara, G. (2015). Distinguishing time-delayed causal interactions using convergent cross mapping. </w:t>
      </w:r>
      <w:r w:rsidRPr="00FE1806">
        <w:rPr>
          <w:i/>
          <w:iCs/>
          <w:lang w:val="en-US"/>
        </w:rPr>
        <w:t>Scientific Reports</w:t>
      </w:r>
      <w:r w:rsidRPr="00FE1806">
        <w:rPr>
          <w:lang w:val="en-US"/>
        </w:rPr>
        <w:t xml:space="preserve">, </w:t>
      </w:r>
      <w:r w:rsidRPr="00FE1806">
        <w:rPr>
          <w:i/>
          <w:iCs/>
          <w:lang w:val="en-US"/>
        </w:rPr>
        <w:t>5</w:t>
      </w:r>
      <w:r w:rsidRPr="00FE1806">
        <w:rPr>
          <w:lang w:val="en-US"/>
        </w:rPr>
        <w:t>(1), 1-9.</w:t>
      </w:r>
      <w:r w:rsidR="002517F5">
        <w:rPr>
          <w:lang w:val="en-US"/>
        </w:rPr>
        <w:t xml:space="preserve"> https://doi.org/</w:t>
      </w:r>
      <w:r w:rsidR="002517F5" w:rsidRPr="002517F5">
        <w:t xml:space="preserve"> </w:t>
      </w:r>
      <w:r w:rsidR="002517F5" w:rsidRPr="002517F5">
        <w:rPr>
          <w:lang w:val="en-US"/>
        </w:rPr>
        <w:t>10.1038/srep14750</w:t>
      </w:r>
    </w:p>
    <w:p w14:paraId="65ADD39F" w14:textId="0149952D" w:rsidR="008A5E4A" w:rsidRPr="00FE1806" w:rsidRDefault="008A5E4A" w:rsidP="00C407D1">
      <w:pPr>
        <w:ind w:left="720" w:hanging="720"/>
        <w:rPr>
          <w:rFonts w:ascii="inherit" w:hAnsi="inherit"/>
          <w:i/>
          <w:iCs/>
          <w:sz w:val="21"/>
          <w:szCs w:val="21"/>
          <w:lang w:val="en-US"/>
        </w:rPr>
      </w:pPr>
      <w:r w:rsidRPr="00FE1806">
        <w:rPr>
          <w:lang w:val="en-US"/>
        </w:rPr>
        <w:t xml:space="preserve">Yeh, R. W., </w:t>
      </w:r>
      <w:proofErr w:type="spellStart"/>
      <w:r w:rsidRPr="00FE1806">
        <w:rPr>
          <w:lang w:val="en-US"/>
        </w:rPr>
        <w:t>Valsdottir</w:t>
      </w:r>
      <w:proofErr w:type="spellEnd"/>
      <w:r w:rsidRPr="00FE1806">
        <w:rPr>
          <w:lang w:val="en-US"/>
        </w:rPr>
        <w:t xml:space="preserve">, L. R., Yeh, M. W., Shen, C., Kramer, D. B., Strom, J. B., ... &amp; </w:t>
      </w:r>
      <w:proofErr w:type="spellStart"/>
      <w:r w:rsidRPr="00FE1806">
        <w:rPr>
          <w:lang w:val="en-US"/>
        </w:rPr>
        <w:t>Nallamothu</w:t>
      </w:r>
      <w:proofErr w:type="spellEnd"/>
      <w:r w:rsidRPr="00FE1806">
        <w:rPr>
          <w:lang w:val="en-US"/>
        </w:rPr>
        <w:t xml:space="preserve">, B. K. (2018). Parachute use to prevent death and major trauma when jumping from aircraft: Randomized controlled trial. </w:t>
      </w:r>
      <w:r w:rsidRPr="00FE1806">
        <w:rPr>
          <w:i/>
          <w:iCs/>
          <w:lang w:val="en-US"/>
        </w:rPr>
        <w:t>BMJ</w:t>
      </w:r>
      <w:r w:rsidRPr="00FE1806">
        <w:rPr>
          <w:lang w:val="en-US"/>
        </w:rPr>
        <w:t xml:space="preserve">, </w:t>
      </w:r>
      <w:r w:rsidRPr="00FE1806">
        <w:rPr>
          <w:i/>
          <w:iCs/>
          <w:lang w:val="en-US"/>
        </w:rPr>
        <w:t>363</w:t>
      </w:r>
      <w:r w:rsidR="000304B9">
        <w:rPr>
          <w:lang w:val="en-US"/>
        </w:rPr>
        <w:t>, k5094</w:t>
      </w:r>
      <w:r w:rsidRPr="00FE1806">
        <w:rPr>
          <w:lang w:val="en-US"/>
        </w:rPr>
        <w:t>.</w:t>
      </w:r>
      <w:r w:rsidR="000D0759" w:rsidRPr="00FE1806">
        <w:rPr>
          <w:lang w:val="en-US"/>
        </w:rPr>
        <w:t xml:space="preserve"> </w:t>
      </w:r>
      <w:r w:rsidR="00DC1525" w:rsidRPr="00DC1525">
        <w:rPr>
          <w:lang w:val="en-US"/>
        </w:rPr>
        <w:t>https://doi.org/10.1136/bmj.k5094</w:t>
      </w:r>
    </w:p>
    <w:p w14:paraId="589C5559" w14:textId="3185C768" w:rsidR="008A5E4A" w:rsidRPr="00FE1806" w:rsidRDefault="008A5E4A" w:rsidP="00C407D1">
      <w:pPr>
        <w:ind w:left="720" w:hanging="720"/>
        <w:rPr>
          <w:lang w:val="en-US"/>
        </w:rPr>
      </w:pPr>
      <w:r w:rsidRPr="00FE1806">
        <w:rPr>
          <w:lang w:val="en-US"/>
        </w:rPr>
        <w:t xml:space="preserve">Young, A. (2019). Channeling Fisher: Randomization tests and the statistical insignificance of seemingly significant experimental results. </w:t>
      </w:r>
      <w:r w:rsidRPr="00FE1806">
        <w:rPr>
          <w:i/>
          <w:iCs/>
          <w:lang w:val="en-US"/>
        </w:rPr>
        <w:t>Quarterly Journal of Economics, 134</w:t>
      </w:r>
      <w:r w:rsidRPr="00FE1806">
        <w:rPr>
          <w:lang w:val="en-US"/>
        </w:rPr>
        <w:t>(2), 557-598.</w:t>
      </w:r>
      <w:r w:rsidR="00DC1525">
        <w:rPr>
          <w:lang w:val="en-US"/>
        </w:rPr>
        <w:t xml:space="preserve"> </w:t>
      </w:r>
      <w:r w:rsidR="00DC1525" w:rsidRPr="00DC1525">
        <w:rPr>
          <w:lang w:val="en-US"/>
        </w:rPr>
        <w:t>https://doi.org/10.1093/qje/qjy029</w:t>
      </w:r>
    </w:p>
    <w:p w14:paraId="00832854" w14:textId="2B0076E9" w:rsidR="008A5E4A" w:rsidRPr="00FE1806" w:rsidRDefault="008A5E4A" w:rsidP="00C407D1">
      <w:pPr>
        <w:ind w:left="720" w:hanging="720"/>
        <w:rPr>
          <w:lang w:val="en-US"/>
        </w:rPr>
      </w:pPr>
      <w:r w:rsidRPr="00FE1806">
        <w:rPr>
          <w:lang w:val="en-US"/>
        </w:rPr>
        <w:t xml:space="preserve">Zyphur, M. J., Allison, P. D., Tay, L., </w:t>
      </w:r>
      <w:proofErr w:type="spellStart"/>
      <w:r w:rsidRPr="00FE1806">
        <w:rPr>
          <w:lang w:val="en-US"/>
        </w:rPr>
        <w:t>Voelkle</w:t>
      </w:r>
      <w:proofErr w:type="spellEnd"/>
      <w:r w:rsidRPr="00FE1806">
        <w:rPr>
          <w:lang w:val="en-US"/>
        </w:rPr>
        <w:t xml:space="preserve">, M. C., Preacher, K. J., Zhang, Z., ... &amp; Diener, E. (2020). From data to causes I: Building a general cross-lagged panel model (GCLM). </w:t>
      </w:r>
      <w:r w:rsidRPr="00FE1806">
        <w:rPr>
          <w:i/>
          <w:iCs/>
          <w:lang w:val="en-US"/>
        </w:rPr>
        <w:t>Organizational Research Methods,</w:t>
      </w:r>
      <w:r w:rsidRPr="00FE1806">
        <w:rPr>
          <w:lang w:val="en-US"/>
        </w:rPr>
        <w:t xml:space="preserve"> </w:t>
      </w:r>
      <w:r w:rsidRPr="00FE1806">
        <w:rPr>
          <w:i/>
          <w:iCs/>
          <w:lang w:val="en-US"/>
        </w:rPr>
        <w:t>23</w:t>
      </w:r>
      <w:r w:rsidRPr="00FE1806">
        <w:rPr>
          <w:lang w:val="en-US"/>
        </w:rPr>
        <w:t>(4), 651-687.</w:t>
      </w:r>
      <w:r w:rsidR="00DC1525">
        <w:rPr>
          <w:lang w:val="en-US"/>
        </w:rPr>
        <w:t xml:space="preserve"> </w:t>
      </w:r>
      <w:r w:rsidR="00DC1525" w:rsidRPr="00DC1525">
        <w:rPr>
          <w:lang w:val="en-US"/>
        </w:rPr>
        <w:t>https://doi.org/10.1177%2F1094428119847278</w:t>
      </w:r>
    </w:p>
    <w:p w14:paraId="543F0E18" w14:textId="77777777" w:rsidR="00653FA4" w:rsidRPr="00746C17" w:rsidRDefault="00653FA4" w:rsidP="00C407D1">
      <w:pPr>
        <w:pStyle w:val="CommentText"/>
        <w:spacing w:after="0"/>
      </w:pPr>
    </w:p>
    <w:sectPr w:rsidR="00653FA4" w:rsidRPr="00746C17" w:rsidSect="00456AD9">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A43ED" w14:textId="77777777" w:rsidR="001134E5" w:rsidRDefault="001134E5" w:rsidP="00B70C86">
      <w:r>
        <w:separator/>
      </w:r>
    </w:p>
  </w:endnote>
  <w:endnote w:type="continuationSeparator" w:id="0">
    <w:p w14:paraId="577D5755" w14:textId="77777777" w:rsidR="001134E5" w:rsidRDefault="001134E5" w:rsidP="00B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DF697" w14:textId="77777777" w:rsidR="001134E5" w:rsidRDefault="001134E5" w:rsidP="00B70C86">
      <w:r>
        <w:separator/>
      </w:r>
    </w:p>
  </w:footnote>
  <w:footnote w:type="continuationSeparator" w:id="0">
    <w:p w14:paraId="4C8C6552" w14:textId="77777777" w:rsidR="001134E5" w:rsidRDefault="001134E5" w:rsidP="00B70C86">
      <w:r>
        <w:continuationSeparator/>
      </w:r>
    </w:p>
  </w:footnote>
  <w:footnote w:id="1">
    <w:p w14:paraId="58EF2404" w14:textId="1B70CFA2" w:rsidR="00E173AF" w:rsidRDefault="00E173AF">
      <w:pPr>
        <w:pStyle w:val="FootnoteText"/>
      </w:pPr>
      <w:r>
        <w:rPr>
          <w:rStyle w:val="FootnoteReference"/>
        </w:rPr>
        <w:footnoteRef/>
      </w:r>
      <w:r>
        <w:t xml:space="preserve"> Missing data biases estimates of causal effects when missingness is related to both the dependent variable and the treatment condition and/or moderator variable. Although bias can be reduced using modern missing data approaches, these corrections typically assume that all variables related to missingness are included in the missing data correction and that there are linear relationships with the outcome variable. When missingness is related to the </w:t>
      </w:r>
      <w:r w:rsidR="00962F94">
        <w:t xml:space="preserve">potential </w:t>
      </w:r>
      <w:r>
        <w:t>value on the dependent variable (missing not at random), correction is unlikely to reduce bias.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21811"/>
      <w:docPartObj>
        <w:docPartGallery w:val="Page Numbers (Top of Page)"/>
        <w:docPartUnique/>
      </w:docPartObj>
    </w:sdtPr>
    <w:sdtEndPr>
      <w:rPr>
        <w:rFonts w:ascii="Times New Roman" w:hAnsi="Times New Roman" w:cs="Times New Roman"/>
        <w:noProof/>
      </w:rPr>
    </w:sdtEndPr>
    <w:sdtContent>
      <w:p w14:paraId="1649340A" w14:textId="23EECD5F" w:rsidR="00E173AF" w:rsidRPr="00311D9C" w:rsidRDefault="00E173AF">
        <w:pPr>
          <w:pStyle w:val="Header"/>
          <w:jc w:val="right"/>
          <w:rPr>
            <w:rFonts w:ascii="Times New Roman" w:hAnsi="Times New Roman" w:cs="Times New Roman"/>
          </w:rPr>
        </w:pPr>
        <w:r w:rsidRPr="00311D9C">
          <w:rPr>
            <w:rFonts w:ascii="Times New Roman" w:hAnsi="Times New Roman" w:cs="Times New Roman"/>
          </w:rPr>
          <w:fldChar w:fldCharType="begin"/>
        </w:r>
        <w:r w:rsidRPr="00311D9C">
          <w:rPr>
            <w:rFonts w:ascii="Times New Roman" w:hAnsi="Times New Roman" w:cs="Times New Roman"/>
          </w:rPr>
          <w:instrText xml:space="preserve"> PAGE   \* MERGEFORMAT </w:instrText>
        </w:r>
        <w:r w:rsidRPr="00311D9C">
          <w:rPr>
            <w:rFonts w:ascii="Times New Roman" w:hAnsi="Times New Roman" w:cs="Times New Roman"/>
          </w:rPr>
          <w:fldChar w:fldCharType="separate"/>
        </w:r>
        <w:r w:rsidR="00AE00EF">
          <w:rPr>
            <w:rFonts w:ascii="Times New Roman" w:hAnsi="Times New Roman" w:cs="Times New Roman"/>
            <w:noProof/>
          </w:rPr>
          <w:t>11</w:t>
        </w:r>
        <w:r w:rsidRPr="00311D9C">
          <w:rPr>
            <w:rFonts w:ascii="Times New Roman" w:hAnsi="Times New Roman" w:cs="Times New Roman"/>
            <w:noProof/>
          </w:rPr>
          <w:fldChar w:fldCharType="end"/>
        </w:r>
      </w:p>
    </w:sdtContent>
  </w:sdt>
  <w:p w14:paraId="1E484021" w14:textId="77777777" w:rsidR="00E173AF" w:rsidRDefault="00E17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31A48"/>
    <w:multiLevelType w:val="hybridMultilevel"/>
    <w:tmpl w:val="A086B96E"/>
    <w:lvl w:ilvl="0" w:tplc="DCF6829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741A9E"/>
    <w:multiLevelType w:val="hybridMultilevel"/>
    <w:tmpl w:val="E012B5FE"/>
    <w:lvl w:ilvl="0" w:tplc="1586F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DF2275"/>
    <w:multiLevelType w:val="multilevel"/>
    <w:tmpl w:val="1E2A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E0D5D"/>
    <w:multiLevelType w:val="hybridMultilevel"/>
    <w:tmpl w:val="1282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37016"/>
    <w:multiLevelType w:val="multilevel"/>
    <w:tmpl w:val="AC10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C3808"/>
    <w:multiLevelType w:val="hybridMultilevel"/>
    <w:tmpl w:val="C75C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AA0"/>
    <w:multiLevelType w:val="multilevel"/>
    <w:tmpl w:val="37F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0695F"/>
    <w:multiLevelType w:val="hybridMultilevel"/>
    <w:tmpl w:val="8246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126F2"/>
    <w:multiLevelType w:val="multilevel"/>
    <w:tmpl w:val="ADB4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2156F5"/>
    <w:multiLevelType w:val="multilevel"/>
    <w:tmpl w:val="89EC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064D7"/>
    <w:multiLevelType w:val="hybridMultilevel"/>
    <w:tmpl w:val="EF5053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CD69DD"/>
    <w:multiLevelType w:val="hybridMultilevel"/>
    <w:tmpl w:val="CECE2DCE"/>
    <w:lvl w:ilvl="0" w:tplc="8104D6E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256E5"/>
    <w:multiLevelType w:val="hybridMultilevel"/>
    <w:tmpl w:val="1412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B435B"/>
    <w:multiLevelType w:val="multilevel"/>
    <w:tmpl w:val="9BB4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1803ED"/>
    <w:multiLevelType w:val="multilevel"/>
    <w:tmpl w:val="828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05AE7"/>
    <w:multiLevelType w:val="multilevel"/>
    <w:tmpl w:val="2092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238C1"/>
    <w:multiLevelType w:val="multilevel"/>
    <w:tmpl w:val="13C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6"/>
  </w:num>
  <w:num w:numId="4">
    <w:abstractNumId w:val="15"/>
  </w:num>
  <w:num w:numId="5">
    <w:abstractNumId w:val="6"/>
  </w:num>
  <w:num w:numId="6">
    <w:abstractNumId w:val="12"/>
  </w:num>
  <w:num w:numId="7">
    <w:abstractNumId w:val="2"/>
  </w:num>
  <w:num w:numId="8">
    <w:abstractNumId w:val="9"/>
  </w:num>
  <w:num w:numId="9">
    <w:abstractNumId w:val="3"/>
  </w:num>
  <w:num w:numId="10">
    <w:abstractNumId w:val="1"/>
  </w:num>
  <w:num w:numId="11">
    <w:abstractNumId w:val="5"/>
  </w:num>
  <w:num w:numId="12">
    <w:abstractNumId w:val="11"/>
  </w:num>
  <w:num w:numId="13">
    <w:abstractNumId w:val="4"/>
  </w:num>
  <w:num w:numId="14">
    <w:abstractNumId w:val="10"/>
  </w:num>
  <w:num w:numId="15">
    <w:abstractNumId w:val="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82"/>
    <w:rsid w:val="00000C6A"/>
    <w:rsid w:val="00002B92"/>
    <w:rsid w:val="000037F6"/>
    <w:rsid w:val="00006355"/>
    <w:rsid w:val="0000636D"/>
    <w:rsid w:val="00006A4C"/>
    <w:rsid w:val="0000784D"/>
    <w:rsid w:val="0001130E"/>
    <w:rsid w:val="0001368E"/>
    <w:rsid w:val="00016F14"/>
    <w:rsid w:val="000200B1"/>
    <w:rsid w:val="000200B7"/>
    <w:rsid w:val="0002016E"/>
    <w:rsid w:val="00020D68"/>
    <w:rsid w:val="00020E77"/>
    <w:rsid w:val="000224A3"/>
    <w:rsid w:val="0002276A"/>
    <w:rsid w:val="000227A8"/>
    <w:rsid w:val="0002349F"/>
    <w:rsid w:val="00024730"/>
    <w:rsid w:val="000250A3"/>
    <w:rsid w:val="000260F0"/>
    <w:rsid w:val="00026859"/>
    <w:rsid w:val="00026FCF"/>
    <w:rsid w:val="000279B2"/>
    <w:rsid w:val="000304B9"/>
    <w:rsid w:val="0003067E"/>
    <w:rsid w:val="000306A3"/>
    <w:rsid w:val="00032EE4"/>
    <w:rsid w:val="00033147"/>
    <w:rsid w:val="0003365B"/>
    <w:rsid w:val="00033E97"/>
    <w:rsid w:val="00034AB9"/>
    <w:rsid w:val="00034DE1"/>
    <w:rsid w:val="00034E7B"/>
    <w:rsid w:val="00035FE2"/>
    <w:rsid w:val="00036F73"/>
    <w:rsid w:val="00037028"/>
    <w:rsid w:val="0003704C"/>
    <w:rsid w:val="000370F7"/>
    <w:rsid w:val="000410A0"/>
    <w:rsid w:val="000413AF"/>
    <w:rsid w:val="000418DE"/>
    <w:rsid w:val="000419FA"/>
    <w:rsid w:val="00041A20"/>
    <w:rsid w:val="00043468"/>
    <w:rsid w:val="000437E1"/>
    <w:rsid w:val="00044930"/>
    <w:rsid w:val="0004571E"/>
    <w:rsid w:val="00045AFD"/>
    <w:rsid w:val="000460E3"/>
    <w:rsid w:val="00046E34"/>
    <w:rsid w:val="00050601"/>
    <w:rsid w:val="00051E40"/>
    <w:rsid w:val="0005326B"/>
    <w:rsid w:val="00053747"/>
    <w:rsid w:val="00053AB9"/>
    <w:rsid w:val="00054528"/>
    <w:rsid w:val="0005506B"/>
    <w:rsid w:val="00055250"/>
    <w:rsid w:val="00055F2F"/>
    <w:rsid w:val="00056A87"/>
    <w:rsid w:val="0005756B"/>
    <w:rsid w:val="00060102"/>
    <w:rsid w:val="00060FD3"/>
    <w:rsid w:val="0006272B"/>
    <w:rsid w:val="00062B88"/>
    <w:rsid w:val="00063895"/>
    <w:rsid w:val="00064745"/>
    <w:rsid w:val="00065DE4"/>
    <w:rsid w:val="00066BF2"/>
    <w:rsid w:val="00070209"/>
    <w:rsid w:val="0007170D"/>
    <w:rsid w:val="00071ED7"/>
    <w:rsid w:val="00080070"/>
    <w:rsid w:val="00080331"/>
    <w:rsid w:val="00081FE5"/>
    <w:rsid w:val="00082A8B"/>
    <w:rsid w:val="000854DD"/>
    <w:rsid w:val="00085AA0"/>
    <w:rsid w:val="0008688E"/>
    <w:rsid w:val="00086CC7"/>
    <w:rsid w:val="00086F34"/>
    <w:rsid w:val="0008742B"/>
    <w:rsid w:val="00087923"/>
    <w:rsid w:val="00091267"/>
    <w:rsid w:val="0009420A"/>
    <w:rsid w:val="00094409"/>
    <w:rsid w:val="00094483"/>
    <w:rsid w:val="00094B5C"/>
    <w:rsid w:val="00094BE5"/>
    <w:rsid w:val="000951D4"/>
    <w:rsid w:val="00095358"/>
    <w:rsid w:val="00095BF6"/>
    <w:rsid w:val="0009629C"/>
    <w:rsid w:val="00096462"/>
    <w:rsid w:val="00096496"/>
    <w:rsid w:val="000A0EF5"/>
    <w:rsid w:val="000A1D20"/>
    <w:rsid w:val="000A2463"/>
    <w:rsid w:val="000A2497"/>
    <w:rsid w:val="000A3850"/>
    <w:rsid w:val="000A4A21"/>
    <w:rsid w:val="000A4A9E"/>
    <w:rsid w:val="000A67CB"/>
    <w:rsid w:val="000A723E"/>
    <w:rsid w:val="000A7915"/>
    <w:rsid w:val="000A7C0E"/>
    <w:rsid w:val="000A7ED5"/>
    <w:rsid w:val="000B03C3"/>
    <w:rsid w:val="000B18C6"/>
    <w:rsid w:val="000B48AA"/>
    <w:rsid w:val="000B7B99"/>
    <w:rsid w:val="000C07D3"/>
    <w:rsid w:val="000C1D31"/>
    <w:rsid w:val="000C3810"/>
    <w:rsid w:val="000C3BD2"/>
    <w:rsid w:val="000C5F2E"/>
    <w:rsid w:val="000C686D"/>
    <w:rsid w:val="000C6BD6"/>
    <w:rsid w:val="000C6E01"/>
    <w:rsid w:val="000C71A4"/>
    <w:rsid w:val="000D0359"/>
    <w:rsid w:val="000D0759"/>
    <w:rsid w:val="000D1E71"/>
    <w:rsid w:val="000D1FB7"/>
    <w:rsid w:val="000D24EB"/>
    <w:rsid w:val="000D25CC"/>
    <w:rsid w:val="000D36A5"/>
    <w:rsid w:val="000D5195"/>
    <w:rsid w:val="000D544D"/>
    <w:rsid w:val="000D5899"/>
    <w:rsid w:val="000D5A2D"/>
    <w:rsid w:val="000E4E83"/>
    <w:rsid w:val="000E57DA"/>
    <w:rsid w:val="000E5CEF"/>
    <w:rsid w:val="000E63AD"/>
    <w:rsid w:val="000E6DC1"/>
    <w:rsid w:val="000F005B"/>
    <w:rsid w:val="000F0467"/>
    <w:rsid w:val="000F087B"/>
    <w:rsid w:val="000F0DAF"/>
    <w:rsid w:val="000F0E89"/>
    <w:rsid w:val="000F3300"/>
    <w:rsid w:val="000F4508"/>
    <w:rsid w:val="000F521C"/>
    <w:rsid w:val="000F562E"/>
    <w:rsid w:val="000F59B1"/>
    <w:rsid w:val="000F635A"/>
    <w:rsid w:val="001013DF"/>
    <w:rsid w:val="00101935"/>
    <w:rsid w:val="001026FD"/>
    <w:rsid w:val="00104D67"/>
    <w:rsid w:val="00105997"/>
    <w:rsid w:val="001063C5"/>
    <w:rsid w:val="00106A61"/>
    <w:rsid w:val="00106C50"/>
    <w:rsid w:val="00107AEE"/>
    <w:rsid w:val="00107B52"/>
    <w:rsid w:val="001101BD"/>
    <w:rsid w:val="00111F0F"/>
    <w:rsid w:val="001134E5"/>
    <w:rsid w:val="001138AF"/>
    <w:rsid w:val="00113BAA"/>
    <w:rsid w:val="00114535"/>
    <w:rsid w:val="00114577"/>
    <w:rsid w:val="001146A1"/>
    <w:rsid w:val="001146D6"/>
    <w:rsid w:val="00115834"/>
    <w:rsid w:val="00115C84"/>
    <w:rsid w:val="00115DBD"/>
    <w:rsid w:val="00116A6C"/>
    <w:rsid w:val="00117831"/>
    <w:rsid w:val="0012021A"/>
    <w:rsid w:val="00120F47"/>
    <w:rsid w:val="001211A9"/>
    <w:rsid w:val="00121F04"/>
    <w:rsid w:val="001226B6"/>
    <w:rsid w:val="001233AF"/>
    <w:rsid w:val="00124C6B"/>
    <w:rsid w:val="00124DAA"/>
    <w:rsid w:val="001250DA"/>
    <w:rsid w:val="00127129"/>
    <w:rsid w:val="00131955"/>
    <w:rsid w:val="001324F5"/>
    <w:rsid w:val="00132546"/>
    <w:rsid w:val="00132A80"/>
    <w:rsid w:val="00132A90"/>
    <w:rsid w:val="00133A4D"/>
    <w:rsid w:val="00133B7F"/>
    <w:rsid w:val="00134BCE"/>
    <w:rsid w:val="00134DEC"/>
    <w:rsid w:val="00134EE3"/>
    <w:rsid w:val="001376D7"/>
    <w:rsid w:val="00140EE4"/>
    <w:rsid w:val="001420E7"/>
    <w:rsid w:val="001447A8"/>
    <w:rsid w:val="001453E9"/>
    <w:rsid w:val="001454B8"/>
    <w:rsid w:val="00146011"/>
    <w:rsid w:val="00147B2D"/>
    <w:rsid w:val="00150164"/>
    <w:rsid w:val="00150A11"/>
    <w:rsid w:val="001511DF"/>
    <w:rsid w:val="0015197A"/>
    <w:rsid w:val="00152C1C"/>
    <w:rsid w:val="00153083"/>
    <w:rsid w:val="001535D6"/>
    <w:rsid w:val="0015437B"/>
    <w:rsid w:val="00156298"/>
    <w:rsid w:val="001575D9"/>
    <w:rsid w:val="0015781C"/>
    <w:rsid w:val="00157CF0"/>
    <w:rsid w:val="0016183B"/>
    <w:rsid w:val="001636A9"/>
    <w:rsid w:val="00164746"/>
    <w:rsid w:val="001649E1"/>
    <w:rsid w:val="001655B6"/>
    <w:rsid w:val="00165C76"/>
    <w:rsid w:val="00165E36"/>
    <w:rsid w:val="00165F49"/>
    <w:rsid w:val="00166A5C"/>
    <w:rsid w:val="001671CE"/>
    <w:rsid w:val="00167282"/>
    <w:rsid w:val="00167604"/>
    <w:rsid w:val="00171BED"/>
    <w:rsid w:val="00171E6F"/>
    <w:rsid w:val="001727CC"/>
    <w:rsid w:val="001736C3"/>
    <w:rsid w:val="001746D4"/>
    <w:rsid w:val="00175ACA"/>
    <w:rsid w:val="00175FC3"/>
    <w:rsid w:val="00176432"/>
    <w:rsid w:val="00177151"/>
    <w:rsid w:val="001772C8"/>
    <w:rsid w:val="00177E1C"/>
    <w:rsid w:val="00180329"/>
    <w:rsid w:val="00180634"/>
    <w:rsid w:val="00180A1F"/>
    <w:rsid w:val="0018240B"/>
    <w:rsid w:val="00182FD8"/>
    <w:rsid w:val="001832EA"/>
    <w:rsid w:val="00185B57"/>
    <w:rsid w:val="00186265"/>
    <w:rsid w:val="001862EE"/>
    <w:rsid w:val="00186E15"/>
    <w:rsid w:val="00187B74"/>
    <w:rsid w:val="00190C59"/>
    <w:rsid w:val="0019175E"/>
    <w:rsid w:val="0019183B"/>
    <w:rsid w:val="00191A49"/>
    <w:rsid w:val="00192A8C"/>
    <w:rsid w:val="001938E7"/>
    <w:rsid w:val="00194CAC"/>
    <w:rsid w:val="00195F8A"/>
    <w:rsid w:val="00196177"/>
    <w:rsid w:val="001969EB"/>
    <w:rsid w:val="00196A7B"/>
    <w:rsid w:val="001A008E"/>
    <w:rsid w:val="001A0A8E"/>
    <w:rsid w:val="001A109D"/>
    <w:rsid w:val="001A1A92"/>
    <w:rsid w:val="001A2DC3"/>
    <w:rsid w:val="001A36C2"/>
    <w:rsid w:val="001A3E50"/>
    <w:rsid w:val="001A4839"/>
    <w:rsid w:val="001A49CC"/>
    <w:rsid w:val="001A4C7E"/>
    <w:rsid w:val="001A54FD"/>
    <w:rsid w:val="001A5E64"/>
    <w:rsid w:val="001A6D39"/>
    <w:rsid w:val="001A79E7"/>
    <w:rsid w:val="001B16AC"/>
    <w:rsid w:val="001B37E4"/>
    <w:rsid w:val="001B4719"/>
    <w:rsid w:val="001B4ABA"/>
    <w:rsid w:val="001B6718"/>
    <w:rsid w:val="001B7736"/>
    <w:rsid w:val="001B7922"/>
    <w:rsid w:val="001B7959"/>
    <w:rsid w:val="001C1762"/>
    <w:rsid w:val="001C1960"/>
    <w:rsid w:val="001C2440"/>
    <w:rsid w:val="001C3595"/>
    <w:rsid w:val="001C45FD"/>
    <w:rsid w:val="001C66BC"/>
    <w:rsid w:val="001C66E9"/>
    <w:rsid w:val="001D034E"/>
    <w:rsid w:val="001D0556"/>
    <w:rsid w:val="001D0D3C"/>
    <w:rsid w:val="001D0DAB"/>
    <w:rsid w:val="001D26AD"/>
    <w:rsid w:val="001D36F5"/>
    <w:rsid w:val="001D3C1F"/>
    <w:rsid w:val="001D441E"/>
    <w:rsid w:val="001D4522"/>
    <w:rsid w:val="001D5FC7"/>
    <w:rsid w:val="001D63C6"/>
    <w:rsid w:val="001D6F38"/>
    <w:rsid w:val="001D768A"/>
    <w:rsid w:val="001D79B5"/>
    <w:rsid w:val="001E0FCA"/>
    <w:rsid w:val="001E153B"/>
    <w:rsid w:val="001E1607"/>
    <w:rsid w:val="001E2737"/>
    <w:rsid w:val="001E304E"/>
    <w:rsid w:val="001E4090"/>
    <w:rsid w:val="001E4CF7"/>
    <w:rsid w:val="001E50B8"/>
    <w:rsid w:val="001E5D3F"/>
    <w:rsid w:val="001E660E"/>
    <w:rsid w:val="001E75F7"/>
    <w:rsid w:val="001E76F7"/>
    <w:rsid w:val="001F06FB"/>
    <w:rsid w:val="001F0DC5"/>
    <w:rsid w:val="001F1FA9"/>
    <w:rsid w:val="001F30E8"/>
    <w:rsid w:val="001F3B35"/>
    <w:rsid w:val="002003D7"/>
    <w:rsid w:val="0020057E"/>
    <w:rsid w:val="00201310"/>
    <w:rsid w:val="002013D7"/>
    <w:rsid w:val="0020307B"/>
    <w:rsid w:val="00204D06"/>
    <w:rsid w:val="00205249"/>
    <w:rsid w:val="002053E0"/>
    <w:rsid w:val="00205889"/>
    <w:rsid w:val="00206DA9"/>
    <w:rsid w:val="00207D61"/>
    <w:rsid w:val="00210E4B"/>
    <w:rsid w:val="00210EF7"/>
    <w:rsid w:val="00211036"/>
    <w:rsid w:val="0021210F"/>
    <w:rsid w:val="00213117"/>
    <w:rsid w:val="00213236"/>
    <w:rsid w:val="0021345A"/>
    <w:rsid w:val="00213AC3"/>
    <w:rsid w:val="00214D6E"/>
    <w:rsid w:val="00215132"/>
    <w:rsid w:val="00215803"/>
    <w:rsid w:val="00221451"/>
    <w:rsid w:val="002216D2"/>
    <w:rsid w:val="00222E19"/>
    <w:rsid w:val="00225B1C"/>
    <w:rsid w:val="00226722"/>
    <w:rsid w:val="00226BE7"/>
    <w:rsid w:val="00226E46"/>
    <w:rsid w:val="002271DB"/>
    <w:rsid w:val="00227605"/>
    <w:rsid w:val="0023006C"/>
    <w:rsid w:val="002312AF"/>
    <w:rsid w:val="002328B2"/>
    <w:rsid w:val="00232F3A"/>
    <w:rsid w:val="00235438"/>
    <w:rsid w:val="00235498"/>
    <w:rsid w:val="00235987"/>
    <w:rsid w:val="00236198"/>
    <w:rsid w:val="0023619A"/>
    <w:rsid w:val="00236248"/>
    <w:rsid w:val="002363C1"/>
    <w:rsid w:val="00236739"/>
    <w:rsid w:val="0023795F"/>
    <w:rsid w:val="002404A9"/>
    <w:rsid w:val="002411BF"/>
    <w:rsid w:val="002418FB"/>
    <w:rsid w:val="00242C66"/>
    <w:rsid w:val="002432F1"/>
    <w:rsid w:val="002438F6"/>
    <w:rsid w:val="00244724"/>
    <w:rsid w:val="00247505"/>
    <w:rsid w:val="00247629"/>
    <w:rsid w:val="00250003"/>
    <w:rsid w:val="002517F5"/>
    <w:rsid w:val="002525BD"/>
    <w:rsid w:val="002537E0"/>
    <w:rsid w:val="0025458D"/>
    <w:rsid w:val="00254936"/>
    <w:rsid w:val="00255E5C"/>
    <w:rsid w:val="0025651A"/>
    <w:rsid w:val="0025668D"/>
    <w:rsid w:val="00256722"/>
    <w:rsid w:val="002568B0"/>
    <w:rsid w:val="002576C8"/>
    <w:rsid w:val="00257B86"/>
    <w:rsid w:val="00257D14"/>
    <w:rsid w:val="00260BCB"/>
    <w:rsid w:val="0026147F"/>
    <w:rsid w:val="0026209A"/>
    <w:rsid w:val="0026242B"/>
    <w:rsid w:val="00264D42"/>
    <w:rsid w:val="00264EEA"/>
    <w:rsid w:val="0026544E"/>
    <w:rsid w:val="00265639"/>
    <w:rsid w:val="0026689F"/>
    <w:rsid w:val="002670E1"/>
    <w:rsid w:val="00270095"/>
    <w:rsid w:val="00271B49"/>
    <w:rsid w:val="00271EEE"/>
    <w:rsid w:val="0027217A"/>
    <w:rsid w:val="00272360"/>
    <w:rsid w:val="002723EC"/>
    <w:rsid w:val="00273AC7"/>
    <w:rsid w:val="00273CC5"/>
    <w:rsid w:val="00275C6B"/>
    <w:rsid w:val="00276B06"/>
    <w:rsid w:val="00276BCB"/>
    <w:rsid w:val="002774DA"/>
    <w:rsid w:val="00280A24"/>
    <w:rsid w:val="002816DB"/>
    <w:rsid w:val="0028255B"/>
    <w:rsid w:val="0028306B"/>
    <w:rsid w:val="00283868"/>
    <w:rsid w:val="00283A4A"/>
    <w:rsid w:val="002859B1"/>
    <w:rsid w:val="002872AE"/>
    <w:rsid w:val="00290650"/>
    <w:rsid w:val="00290789"/>
    <w:rsid w:val="002927A2"/>
    <w:rsid w:val="00292BC2"/>
    <w:rsid w:val="0029320F"/>
    <w:rsid w:val="00293A99"/>
    <w:rsid w:val="002956D1"/>
    <w:rsid w:val="00295A60"/>
    <w:rsid w:val="0029602E"/>
    <w:rsid w:val="00297401"/>
    <w:rsid w:val="0029759D"/>
    <w:rsid w:val="002A0A38"/>
    <w:rsid w:val="002A0A71"/>
    <w:rsid w:val="002A2909"/>
    <w:rsid w:val="002A31B5"/>
    <w:rsid w:val="002A3550"/>
    <w:rsid w:val="002A4520"/>
    <w:rsid w:val="002A57F7"/>
    <w:rsid w:val="002B2D3E"/>
    <w:rsid w:val="002B3484"/>
    <w:rsid w:val="002B408D"/>
    <w:rsid w:val="002B43E8"/>
    <w:rsid w:val="002B49CE"/>
    <w:rsid w:val="002B4FE6"/>
    <w:rsid w:val="002B53DD"/>
    <w:rsid w:val="002B549E"/>
    <w:rsid w:val="002B6021"/>
    <w:rsid w:val="002B70BD"/>
    <w:rsid w:val="002B70C9"/>
    <w:rsid w:val="002B748D"/>
    <w:rsid w:val="002C0365"/>
    <w:rsid w:val="002C0570"/>
    <w:rsid w:val="002C2034"/>
    <w:rsid w:val="002C25E0"/>
    <w:rsid w:val="002C3CE9"/>
    <w:rsid w:val="002C4160"/>
    <w:rsid w:val="002C4AB6"/>
    <w:rsid w:val="002C4ED6"/>
    <w:rsid w:val="002C5876"/>
    <w:rsid w:val="002C5EC4"/>
    <w:rsid w:val="002C5EE8"/>
    <w:rsid w:val="002C60C3"/>
    <w:rsid w:val="002C61D1"/>
    <w:rsid w:val="002C6983"/>
    <w:rsid w:val="002C6AE3"/>
    <w:rsid w:val="002C766E"/>
    <w:rsid w:val="002C7DC1"/>
    <w:rsid w:val="002C7F6B"/>
    <w:rsid w:val="002C7FFB"/>
    <w:rsid w:val="002D2266"/>
    <w:rsid w:val="002D2AB5"/>
    <w:rsid w:val="002D340F"/>
    <w:rsid w:val="002D4E86"/>
    <w:rsid w:val="002D55A7"/>
    <w:rsid w:val="002D58E9"/>
    <w:rsid w:val="002E0FAD"/>
    <w:rsid w:val="002E1144"/>
    <w:rsid w:val="002E1479"/>
    <w:rsid w:val="002E30BB"/>
    <w:rsid w:val="002E3184"/>
    <w:rsid w:val="002E3598"/>
    <w:rsid w:val="002E3C37"/>
    <w:rsid w:val="002E4DC5"/>
    <w:rsid w:val="002E5125"/>
    <w:rsid w:val="002E570C"/>
    <w:rsid w:val="002E586D"/>
    <w:rsid w:val="002E63B2"/>
    <w:rsid w:val="002F0D9F"/>
    <w:rsid w:val="002F0EE1"/>
    <w:rsid w:val="002F17C9"/>
    <w:rsid w:val="002F2DFD"/>
    <w:rsid w:val="002F3094"/>
    <w:rsid w:val="002F3DC2"/>
    <w:rsid w:val="002F4B0A"/>
    <w:rsid w:val="002F5CE7"/>
    <w:rsid w:val="002F67CD"/>
    <w:rsid w:val="003011EE"/>
    <w:rsid w:val="003022B2"/>
    <w:rsid w:val="003034A7"/>
    <w:rsid w:val="0030383C"/>
    <w:rsid w:val="0030444B"/>
    <w:rsid w:val="00304CAA"/>
    <w:rsid w:val="003054D0"/>
    <w:rsid w:val="0030574A"/>
    <w:rsid w:val="00311AC8"/>
    <w:rsid w:val="00311D9C"/>
    <w:rsid w:val="0031259A"/>
    <w:rsid w:val="00312C10"/>
    <w:rsid w:val="00313DA8"/>
    <w:rsid w:val="00314817"/>
    <w:rsid w:val="00314AF6"/>
    <w:rsid w:val="003150BB"/>
    <w:rsid w:val="003159E1"/>
    <w:rsid w:val="00316716"/>
    <w:rsid w:val="003169DB"/>
    <w:rsid w:val="00317192"/>
    <w:rsid w:val="00317696"/>
    <w:rsid w:val="003208F1"/>
    <w:rsid w:val="003214DE"/>
    <w:rsid w:val="00321B24"/>
    <w:rsid w:val="003223DE"/>
    <w:rsid w:val="00322894"/>
    <w:rsid w:val="00324056"/>
    <w:rsid w:val="00325519"/>
    <w:rsid w:val="00325797"/>
    <w:rsid w:val="0032755D"/>
    <w:rsid w:val="003275BE"/>
    <w:rsid w:val="00327CEB"/>
    <w:rsid w:val="00330963"/>
    <w:rsid w:val="00330AD0"/>
    <w:rsid w:val="0033178A"/>
    <w:rsid w:val="00332165"/>
    <w:rsid w:val="003344A2"/>
    <w:rsid w:val="0033511F"/>
    <w:rsid w:val="00336ABC"/>
    <w:rsid w:val="00336BA5"/>
    <w:rsid w:val="0033737E"/>
    <w:rsid w:val="00341054"/>
    <w:rsid w:val="00341157"/>
    <w:rsid w:val="003422F5"/>
    <w:rsid w:val="00342E2E"/>
    <w:rsid w:val="003444D7"/>
    <w:rsid w:val="0034559E"/>
    <w:rsid w:val="00345FAE"/>
    <w:rsid w:val="0034639D"/>
    <w:rsid w:val="00346F40"/>
    <w:rsid w:val="0034713C"/>
    <w:rsid w:val="00352FF3"/>
    <w:rsid w:val="0035326F"/>
    <w:rsid w:val="00353DA3"/>
    <w:rsid w:val="0035593E"/>
    <w:rsid w:val="00356091"/>
    <w:rsid w:val="0035650D"/>
    <w:rsid w:val="00356FAE"/>
    <w:rsid w:val="00357CFE"/>
    <w:rsid w:val="00360135"/>
    <w:rsid w:val="00360C6D"/>
    <w:rsid w:val="0036138E"/>
    <w:rsid w:val="00361EB6"/>
    <w:rsid w:val="003629F4"/>
    <w:rsid w:val="00362E9D"/>
    <w:rsid w:val="003636CD"/>
    <w:rsid w:val="00364F94"/>
    <w:rsid w:val="00370922"/>
    <w:rsid w:val="00370B85"/>
    <w:rsid w:val="00370BB6"/>
    <w:rsid w:val="00371424"/>
    <w:rsid w:val="00371B3C"/>
    <w:rsid w:val="00371D5F"/>
    <w:rsid w:val="00372012"/>
    <w:rsid w:val="00372987"/>
    <w:rsid w:val="00372B0E"/>
    <w:rsid w:val="00373F32"/>
    <w:rsid w:val="0037627B"/>
    <w:rsid w:val="00376802"/>
    <w:rsid w:val="003771DF"/>
    <w:rsid w:val="00377CF0"/>
    <w:rsid w:val="00381612"/>
    <w:rsid w:val="00381A4C"/>
    <w:rsid w:val="00381AD3"/>
    <w:rsid w:val="0038376E"/>
    <w:rsid w:val="00385030"/>
    <w:rsid w:val="003858CF"/>
    <w:rsid w:val="0038628F"/>
    <w:rsid w:val="00386A2A"/>
    <w:rsid w:val="00386C7F"/>
    <w:rsid w:val="00386E53"/>
    <w:rsid w:val="00386F29"/>
    <w:rsid w:val="003874AF"/>
    <w:rsid w:val="00387B59"/>
    <w:rsid w:val="00390175"/>
    <w:rsid w:val="003909F4"/>
    <w:rsid w:val="00390D4E"/>
    <w:rsid w:val="00391F45"/>
    <w:rsid w:val="00392A25"/>
    <w:rsid w:val="00394387"/>
    <w:rsid w:val="003974AD"/>
    <w:rsid w:val="003A1732"/>
    <w:rsid w:val="003A280F"/>
    <w:rsid w:val="003A2975"/>
    <w:rsid w:val="003A32E2"/>
    <w:rsid w:val="003A3D96"/>
    <w:rsid w:val="003A4A4D"/>
    <w:rsid w:val="003A5EBC"/>
    <w:rsid w:val="003B0253"/>
    <w:rsid w:val="003B09B7"/>
    <w:rsid w:val="003B1337"/>
    <w:rsid w:val="003B2CAB"/>
    <w:rsid w:val="003B3291"/>
    <w:rsid w:val="003B3321"/>
    <w:rsid w:val="003B37BF"/>
    <w:rsid w:val="003B38B8"/>
    <w:rsid w:val="003B3B4D"/>
    <w:rsid w:val="003B4440"/>
    <w:rsid w:val="003B54EB"/>
    <w:rsid w:val="003B6597"/>
    <w:rsid w:val="003B6A83"/>
    <w:rsid w:val="003C0998"/>
    <w:rsid w:val="003C1087"/>
    <w:rsid w:val="003C1F2E"/>
    <w:rsid w:val="003C2B4A"/>
    <w:rsid w:val="003C4351"/>
    <w:rsid w:val="003C43B8"/>
    <w:rsid w:val="003C5053"/>
    <w:rsid w:val="003C57DD"/>
    <w:rsid w:val="003C57F5"/>
    <w:rsid w:val="003C5BB1"/>
    <w:rsid w:val="003C7D9A"/>
    <w:rsid w:val="003C7E97"/>
    <w:rsid w:val="003C7F39"/>
    <w:rsid w:val="003D0709"/>
    <w:rsid w:val="003D1BD3"/>
    <w:rsid w:val="003D2551"/>
    <w:rsid w:val="003D2DDA"/>
    <w:rsid w:val="003D3173"/>
    <w:rsid w:val="003D404B"/>
    <w:rsid w:val="003D42CE"/>
    <w:rsid w:val="003D4DAA"/>
    <w:rsid w:val="003D54E1"/>
    <w:rsid w:val="003D573A"/>
    <w:rsid w:val="003D6063"/>
    <w:rsid w:val="003D61A9"/>
    <w:rsid w:val="003D6FB7"/>
    <w:rsid w:val="003D7E2F"/>
    <w:rsid w:val="003E1E79"/>
    <w:rsid w:val="003E2142"/>
    <w:rsid w:val="003E2F32"/>
    <w:rsid w:val="003E30DB"/>
    <w:rsid w:val="003E392D"/>
    <w:rsid w:val="003E3B89"/>
    <w:rsid w:val="003E71DB"/>
    <w:rsid w:val="003E72C5"/>
    <w:rsid w:val="003E74BA"/>
    <w:rsid w:val="003E7AB1"/>
    <w:rsid w:val="003F010E"/>
    <w:rsid w:val="003F17C4"/>
    <w:rsid w:val="003F19CA"/>
    <w:rsid w:val="003F1C86"/>
    <w:rsid w:val="003F22AD"/>
    <w:rsid w:val="003F263B"/>
    <w:rsid w:val="003F27B3"/>
    <w:rsid w:val="003F2BCF"/>
    <w:rsid w:val="003F30B6"/>
    <w:rsid w:val="003F4929"/>
    <w:rsid w:val="003F5B27"/>
    <w:rsid w:val="003F5B82"/>
    <w:rsid w:val="003F61DE"/>
    <w:rsid w:val="003F788C"/>
    <w:rsid w:val="003F7E9E"/>
    <w:rsid w:val="00400AD1"/>
    <w:rsid w:val="00400C3A"/>
    <w:rsid w:val="00400D98"/>
    <w:rsid w:val="00400F49"/>
    <w:rsid w:val="00403B68"/>
    <w:rsid w:val="00403FB9"/>
    <w:rsid w:val="00405C6B"/>
    <w:rsid w:val="004065D4"/>
    <w:rsid w:val="0041028D"/>
    <w:rsid w:val="00412326"/>
    <w:rsid w:val="0041344B"/>
    <w:rsid w:val="00413FC3"/>
    <w:rsid w:val="004143F1"/>
    <w:rsid w:val="004149CE"/>
    <w:rsid w:val="00416093"/>
    <w:rsid w:val="00416DD8"/>
    <w:rsid w:val="00420013"/>
    <w:rsid w:val="00421382"/>
    <w:rsid w:val="00421DF1"/>
    <w:rsid w:val="00422192"/>
    <w:rsid w:val="00423E54"/>
    <w:rsid w:val="00423F2F"/>
    <w:rsid w:val="00424336"/>
    <w:rsid w:val="0042509E"/>
    <w:rsid w:val="00426E5C"/>
    <w:rsid w:val="00426E84"/>
    <w:rsid w:val="00426FD1"/>
    <w:rsid w:val="004319BB"/>
    <w:rsid w:val="00431A90"/>
    <w:rsid w:val="00431C90"/>
    <w:rsid w:val="00431D66"/>
    <w:rsid w:val="00432D45"/>
    <w:rsid w:val="00433827"/>
    <w:rsid w:val="00433EA1"/>
    <w:rsid w:val="00434BC0"/>
    <w:rsid w:val="00435323"/>
    <w:rsid w:val="00435CF1"/>
    <w:rsid w:val="00436325"/>
    <w:rsid w:val="004364A8"/>
    <w:rsid w:val="00436700"/>
    <w:rsid w:val="00436ECD"/>
    <w:rsid w:val="004370FA"/>
    <w:rsid w:val="00437A53"/>
    <w:rsid w:val="00441BF9"/>
    <w:rsid w:val="00441FC0"/>
    <w:rsid w:val="004433DE"/>
    <w:rsid w:val="004436BA"/>
    <w:rsid w:val="00445AA7"/>
    <w:rsid w:val="004464E4"/>
    <w:rsid w:val="00446BEC"/>
    <w:rsid w:val="00452509"/>
    <w:rsid w:val="00453B24"/>
    <w:rsid w:val="00453D13"/>
    <w:rsid w:val="004559E9"/>
    <w:rsid w:val="00455A4A"/>
    <w:rsid w:val="00455CC7"/>
    <w:rsid w:val="00456AD9"/>
    <w:rsid w:val="00456E2C"/>
    <w:rsid w:val="004573F1"/>
    <w:rsid w:val="00457515"/>
    <w:rsid w:val="00457520"/>
    <w:rsid w:val="00457E0E"/>
    <w:rsid w:val="00460AA4"/>
    <w:rsid w:val="00461258"/>
    <w:rsid w:val="00463A27"/>
    <w:rsid w:val="004656C3"/>
    <w:rsid w:val="0046582E"/>
    <w:rsid w:val="00466509"/>
    <w:rsid w:val="004674B6"/>
    <w:rsid w:val="004701E8"/>
    <w:rsid w:val="00470303"/>
    <w:rsid w:val="004705AD"/>
    <w:rsid w:val="00471D16"/>
    <w:rsid w:val="004736A0"/>
    <w:rsid w:val="00473E28"/>
    <w:rsid w:val="00475007"/>
    <w:rsid w:val="004750D3"/>
    <w:rsid w:val="00475249"/>
    <w:rsid w:val="00476120"/>
    <w:rsid w:val="004771CB"/>
    <w:rsid w:val="004777E8"/>
    <w:rsid w:val="004779EF"/>
    <w:rsid w:val="00477B98"/>
    <w:rsid w:val="004828B7"/>
    <w:rsid w:val="00483272"/>
    <w:rsid w:val="0048337C"/>
    <w:rsid w:val="004835DE"/>
    <w:rsid w:val="004840F3"/>
    <w:rsid w:val="00484103"/>
    <w:rsid w:val="004851BC"/>
    <w:rsid w:val="004856F2"/>
    <w:rsid w:val="00485EF4"/>
    <w:rsid w:val="00486046"/>
    <w:rsid w:val="00486327"/>
    <w:rsid w:val="004869BC"/>
    <w:rsid w:val="00487FA0"/>
    <w:rsid w:val="00490AC1"/>
    <w:rsid w:val="004930B9"/>
    <w:rsid w:val="00494382"/>
    <w:rsid w:val="0049442B"/>
    <w:rsid w:val="0049443B"/>
    <w:rsid w:val="00494596"/>
    <w:rsid w:val="00494766"/>
    <w:rsid w:val="00494919"/>
    <w:rsid w:val="00494FA5"/>
    <w:rsid w:val="00495910"/>
    <w:rsid w:val="004963DA"/>
    <w:rsid w:val="00496ADF"/>
    <w:rsid w:val="00496D5A"/>
    <w:rsid w:val="0049753D"/>
    <w:rsid w:val="004A0AC0"/>
    <w:rsid w:val="004A14EC"/>
    <w:rsid w:val="004A19E0"/>
    <w:rsid w:val="004A20AC"/>
    <w:rsid w:val="004A28D2"/>
    <w:rsid w:val="004A2F0B"/>
    <w:rsid w:val="004A34BE"/>
    <w:rsid w:val="004A4158"/>
    <w:rsid w:val="004A4B72"/>
    <w:rsid w:val="004A4C53"/>
    <w:rsid w:val="004A59BD"/>
    <w:rsid w:val="004A59D1"/>
    <w:rsid w:val="004A5E75"/>
    <w:rsid w:val="004A5F7A"/>
    <w:rsid w:val="004A64FB"/>
    <w:rsid w:val="004A662B"/>
    <w:rsid w:val="004A6BDC"/>
    <w:rsid w:val="004B05AA"/>
    <w:rsid w:val="004B1CDF"/>
    <w:rsid w:val="004B1E6C"/>
    <w:rsid w:val="004B1F9C"/>
    <w:rsid w:val="004B3228"/>
    <w:rsid w:val="004B33CD"/>
    <w:rsid w:val="004B3A6C"/>
    <w:rsid w:val="004B502D"/>
    <w:rsid w:val="004B5A10"/>
    <w:rsid w:val="004B5A1B"/>
    <w:rsid w:val="004B601E"/>
    <w:rsid w:val="004B71B9"/>
    <w:rsid w:val="004B7587"/>
    <w:rsid w:val="004B7AE7"/>
    <w:rsid w:val="004C1428"/>
    <w:rsid w:val="004C1CC8"/>
    <w:rsid w:val="004C1F24"/>
    <w:rsid w:val="004C3269"/>
    <w:rsid w:val="004C3410"/>
    <w:rsid w:val="004C3FA5"/>
    <w:rsid w:val="004C4D50"/>
    <w:rsid w:val="004C6F81"/>
    <w:rsid w:val="004D123E"/>
    <w:rsid w:val="004D1FA0"/>
    <w:rsid w:val="004D2AF2"/>
    <w:rsid w:val="004D3D9E"/>
    <w:rsid w:val="004D4A0E"/>
    <w:rsid w:val="004D4C34"/>
    <w:rsid w:val="004D5C84"/>
    <w:rsid w:val="004D5F9C"/>
    <w:rsid w:val="004D6848"/>
    <w:rsid w:val="004E08FB"/>
    <w:rsid w:val="004E0914"/>
    <w:rsid w:val="004E1699"/>
    <w:rsid w:val="004E1C4E"/>
    <w:rsid w:val="004E2823"/>
    <w:rsid w:val="004E2FED"/>
    <w:rsid w:val="004E6220"/>
    <w:rsid w:val="004E6771"/>
    <w:rsid w:val="004E6A86"/>
    <w:rsid w:val="004E7112"/>
    <w:rsid w:val="004E712B"/>
    <w:rsid w:val="004E79E5"/>
    <w:rsid w:val="004F042D"/>
    <w:rsid w:val="004F0516"/>
    <w:rsid w:val="004F0673"/>
    <w:rsid w:val="004F124A"/>
    <w:rsid w:val="004F2157"/>
    <w:rsid w:val="004F27ED"/>
    <w:rsid w:val="004F2C30"/>
    <w:rsid w:val="004F2CFC"/>
    <w:rsid w:val="004F305D"/>
    <w:rsid w:val="004F3C21"/>
    <w:rsid w:val="004F479F"/>
    <w:rsid w:val="004F47E3"/>
    <w:rsid w:val="004F4E0C"/>
    <w:rsid w:val="004F55FB"/>
    <w:rsid w:val="004F5E28"/>
    <w:rsid w:val="004F5FC9"/>
    <w:rsid w:val="004F66A9"/>
    <w:rsid w:val="004F7F20"/>
    <w:rsid w:val="0050046A"/>
    <w:rsid w:val="00500CE3"/>
    <w:rsid w:val="00500E7A"/>
    <w:rsid w:val="005015D1"/>
    <w:rsid w:val="00501957"/>
    <w:rsid w:val="0050284F"/>
    <w:rsid w:val="00502BD1"/>
    <w:rsid w:val="00504D91"/>
    <w:rsid w:val="00505295"/>
    <w:rsid w:val="00505833"/>
    <w:rsid w:val="00505C07"/>
    <w:rsid w:val="00505E44"/>
    <w:rsid w:val="0050680F"/>
    <w:rsid w:val="00507052"/>
    <w:rsid w:val="00510F0E"/>
    <w:rsid w:val="0051103D"/>
    <w:rsid w:val="005111DD"/>
    <w:rsid w:val="00512976"/>
    <w:rsid w:val="00513EC2"/>
    <w:rsid w:val="005144E2"/>
    <w:rsid w:val="00514CD9"/>
    <w:rsid w:val="0051533B"/>
    <w:rsid w:val="005153C0"/>
    <w:rsid w:val="00515F0D"/>
    <w:rsid w:val="0051764B"/>
    <w:rsid w:val="00517FF8"/>
    <w:rsid w:val="005208ED"/>
    <w:rsid w:val="00521B69"/>
    <w:rsid w:val="00521C56"/>
    <w:rsid w:val="00521CD8"/>
    <w:rsid w:val="00524361"/>
    <w:rsid w:val="00525F7E"/>
    <w:rsid w:val="005264EF"/>
    <w:rsid w:val="00527EC4"/>
    <w:rsid w:val="00530989"/>
    <w:rsid w:val="00530DAC"/>
    <w:rsid w:val="005316ED"/>
    <w:rsid w:val="00532B19"/>
    <w:rsid w:val="00533194"/>
    <w:rsid w:val="0053360A"/>
    <w:rsid w:val="00533AFD"/>
    <w:rsid w:val="00533DC7"/>
    <w:rsid w:val="00533EEE"/>
    <w:rsid w:val="00534599"/>
    <w:rsid w:val="00534B8B"/>
    <w:rsid w:val="00535331"/>
    <w:rsid w:val="00535E77"/>
    <w:rsid w:val="00536BE0"/>
    <w:rsid w:val="00537014"/>
    <w:rsid w:val="00537F98"/>
    <w:rsid w:val="005407EB"/>
    <w:rsid w:val="00542234"/>
    <w:rsid w:val="00542AC0"/>
    <w:rsid w:val="00543160"/>
    <w:rsid w:val="0054368D"/>
    <w:rsid w:val="005437D7"/>
    <w:rsid w:val="0054477C"/>
    <w:rsid w:val="005449A4"/>
    <w:rsid w:val="005475FE"/>
    <w:rsid w:val="00547C91"/>
    <w:rsid w:val="00554243"/>
    <w:rsid w:val="00555015"/>
    <w:rsid w:val="00555806"/>
    <w:rsid w:val="0055701A"/>
    <w:rsid w:val="00557025"/>
    <w:rsid w:val="005571AE"/>
    <w:rsid w:val="00557FCA"/>
    <w:rsid w:val="0056040C"/>
    <w:rsid w:val="005626CC"/>
    <w:rsid w:val="00563DBA"/>
    <w:rsid w:val="00564225"/>
    <w:rsid w:val="005649DC"/>
    <w:rsid w:val="00564CA2"/>
    <w:rsid w:val="005655B5"/>
    <w:rsid w:val="00565CFB"/>
    <w:rsid w:val="00565EC9"/>
    <w:rsid w:val="00566859"/>
    <w:rsid w:val="005669E8"/>
    <w:rsid w:val="00566F4D"/>
    <w:rsid w:val="0057395F"/>
    <w:rsid w:val="00573CEE"/>
    <w:rsid w:val="00573E73"/>
    <w:rsid w:val="00573EF6"/>
    <w:rsid w:val="005763A5"/>
    <w:rsid w:val="005763CA"/>
    <w:rsid w:val="00576467"/>
    <w:rsid w:val="0057774C"/>
    <w:rsid w:val="00577A76"/>
    <w:rsid w:val="00580395"/>
    <w:rsid w:val="005810A2"/>
    <w:rsid w:val="0058191F"/>
    <w:rsid w:val="00581CCC"/>
    <w:rsid w:val="005828D9"/>
    <w:rsid w:val="00583515"/>
    <w:rsid w:val="005840CB"/>
    <w:rsid w:val="00584EA6"/>
    <w:rsid w:val="0058501F"/>
    <w:rsid w:val="00585D9D"/>
    <w:rsid w:val="00586051"/>
    <w:rsid w:val="00586939"/>
    <w:rsid w:val="00587583"/>
    <w:rsid w:val="0058762D"/>
    <w:rsid w:val="00590975"/>
    <w:rsid w:val="00590C12"/>
    <w:rsid w:val="00591FDF"/>
    <w:rsid w:val="005922F2"/>
    <w:rsid w:val="005927FE"/>
    <w:rsid w:val="005935A1"/>
    <w:rsid w:val="00593C7A"/>
    <w:rsid w:val="00594461"/>
    <w:rsid w:val="005959BF"/>
    <w:rsid w:val="00596B42"/>
    <w:rsid w:val="005A0989"/>
    <w:rsid w:val="005A1E4B"/>
    <w:rsid w:val="005A269C"/>
    <w:rsid w:val="005A2757"/>
    <w:rsid w:val="005A2DBE"/>
    <w:rsid w:val="005A39A8"/>
    <w:rsid w:val="005A5755"/>
    <w:rsid w:val="005A590B"/>
    <w:rsid w:val="005A7885"/>
    <w:rsid w:val="005A7BA3"/>
    <w:rsid w:val="005B132E"/>
    <w:rsid w:val="005B1DE8"/>
    <w:rsid w:val="005B2101"/>
    <w:rsid w:val="005B2DBB"/>
    <w:rsid w:val="005B3385"/>
    <w:rsid w:val="005B3B23"/>
    <w:rsid w:val="005B3C67"/>
    <w:rsid w:val="005B5222"/>
    <w:rsid w:val="005B758E"/>
    <w:rsid w:val="005C0C02"/>
    <w:rsid w:val="005C419F"/>
    <w:rsid w:val="005C51B3"/>
    <w:rsid w:val="005C6898"/>
    <w:rsid w:val="005C6B93"/>
    <w:rsid w:val="005C7C91"/>
    <w:rsid w:val="005D0530"/>
    <w:rsid w:val="005D0DD5"/>
    <w:rsid w:val="005D1C46"/>
    <w:rsid w:val="005D25EE"/>
    <w:rsid w:val="005D26EF"/>
    <w:rsid w:val="005D3236"/>
    <w:rsid w:val="005D5665"/>
    <w:rsid w:val="005D5DFA"/>
    <w:rsid w:val="005D5F87"/>
    <w:rsid w:val="005E021E"/>
    <w:rsid w:val="005E06DB"/>
    <w:rsid w:val="005E1009"/>
    <w:rsid w:val="005E18E4"/>
    <w:rsid w:val="005E3704"/>
    <w:rsid w:val="005E5EE9"/>
    <w:rsid w:val="005E7331"/>
    <w:rsid w:val="005F3120"/>
    <w:rsid w:val="005F35DA"/>
    <w:rsid w:val="005F3A20"/>
    <w:rsid w:val="005F6E3B"/>
    <w:rsid w:val="005F7751"/>
    <w:rsid w:val="00600C00"/>
    <w:rsid w:val="00601714"/>
    <w:rsid w:val="00602D11"/>
    <w:rsid w:val="00603C5E"/>
    <w:rsid w:val="00603D36"/>
    <w:rsid w:val="00604907"/>
    <w:rsid w:val="0060496D"/>
    <w:rsid w:val="0060602C"/>
    <w:rsid w:val="00606E5C"/>
    <w:rsid w:val="00607AF4"/>
    <w:rsid w:val="00611045"/>
    <w:rsid w:val="00611153"/>
    <w:rsid w:val="006113B8"/>
    <w:rsid w:val="006122A1"/>
    <w:rsid w:val="00612E02"/>
    <w:rsid w:val="006132EC"/>
    <w:rsid w:val="00613332"/>
    <w:rsid w:val="00614D9B"/>
    <w:rsid w:val="00615E67"/>
    <w:rsid w:val="00615FDC"/>
    <w:rsid w:val="00616604"/>
    <w:rsid w:val="00617DAA"/>
    <w:rsid w:val="00620F15"/>
    <w:rsid w:val="00623BA1"/>
    <w:rsid w:val="0062410C"/>
    <w:rsid w:val="006244B0"/>
    <w:rsid w:val="0062496B"/>
    <w:rsid w:val="00625F04"/>
    <w:rsid w:val="006275B0"/>
    <w:rsid w:val="0062773B"/>
    <w:rsid w:val="00627D14"/>
    <w:rsid w:val="0063187D"/>
    <w:rsid w:val="006325B2"/>
    <w:rsid w:val="00633564"/>
    <w:rsid w:val="00633F12"/>
    <w:rsid w:val="006367B5"/>
    <w:rsid w:val="00640595"/>
    <w:rsid w:val="006406B8"/>
    <w:rsid w:val="00641FAC"/>
    <w:rsid w:val="00643E2A"/>
    <w:rsid w:val="00644605"/>
    <w:rsid w:val="006446C0"/>
    <w:rsid w:val="00644B2D"/>
    <w:rsid w:val="006459FF"/>
    <w:rsid w:val="00645DAA"/>
    <w:rsid w:val="00653A77"/>
    <w:rsid w:val="00653FA4"/>
    <w:rsid w:val="006540D2"/>
    <w:rsid w:val="006557D4"/>
    <w:rsid w:val="006559E7"/>
    <w:rsid w:val="00656134"/>
    <w:rsid w:val="00656303"/>
    <w:rsid w:val="00656EF7"/>
    <w:rsid w:val="00657212"/>
    <w:rsid w:val="00657C62"/>
    <w:rsid w:val="00657D42"/>
    <w:rsid w:val="00657FB6"/>
    <w:rsid w:val="00661C66"/>
    <w:rsid w:val="00663089"/>
    <w:rsid w:val="006636CD"/>
    <w:rsid w:val="006641AE"/>
    <w:rsid w:val="0066422A"/>
    <w:rsid w:val="00664759"/>
    <w:rsid w:val="00665F6F"/>
    <w:rsid w:val="00667542"/>
    <w:rsid w:val="0066793A"/>
    <w:rsid w:val="00667AE3"/>
    <w:rsid w:val="0067003F"/>
    <w:rsid w:val="00670230"/>
    <w:rsid w:val="00670F0C"/>
    <w:rsid w:val="00671D4D"/>
    <w:rsid w:val="0067280D"/>
    <w:rsid w:val="00673161"/>
    <w:rsid w:val="00673247"/>
    <w:rsid w:val="006734C1"/>
    <w:rsid w:val="00673780"/>
    <w:rsid w:val="006752A2"/>
    <w:rsid w:val="00675DE0"/>
    <w:rsid w:val="006764CC"/>
    <w:rsid w:val="00676ABD"/>
    <w:rsid w:val="006804AC"/>
    <w:rsid w:val="006809A2"/>
    <w:rsid w:val="00680AB6"/>
    <w:rsid w:val="006810A5"/>
    <w:rsid w:val="006826EE"/>
    <w:rsid w:val="00682D62"/>
    <w:rsid w:val="00685C57"/>
    <w:rsid w:val="00686A01"/>
    <w:rsid w:val="006900A8"/>
    <w:rsid w:val="006958B3"/>
    <w:rsid w:val="00695907"/>
    <w:rsid w:val="006965B9"/>
    <w:rsid w:val="00696EA3"/>
    <w:rsid w:val="00697529"/>
    <w:rsid w:val="006979AE"/>
    <w:rsid w:val="006A0D20"/>
    <w:rsid w:val="006A1532"/>
    <w:rsid w:val="006A28E0"/>
    <w:rsid w:val="006A3FEB"/>
    <w:rsid w:val="006A58AD"/>
    <w:rsid w:val="006A7AC1"/>
    <w:rsid w:val="006B03B9"/>
    <w:rsid w:val="006B09CE"/>
    <w:rsid w:val="006B144C"/>
    <w:rsid w:val="006B17A7"/>
    <w:rsid w:val="006B19E1"/>
    <w:rsid w:val="006B1BEA"/>
    <w:rsid w:val="006B37A5"/>
    <w:rsid w:val="006B3C63"/>
    <w:rsid w:val="006B45F4"/>
    <w:rsid w:val="006B4B70"/>
    <w:rsid w:val="006B4DC3"/>
    <w:rsid w:val="006B557D"/>
    <w:rsid w:val="006B62EA"/>
    <w:rsid w:val="006B73D7"/>
    <w:rsid w:val="006C2725"/>
    <w:rsid w:val="006C2A53"/>
    <w:rsid w:val="006C3AAB"/>
    <w:rsid w:val="006C43BF"/>
    <w:rsid w:val="006C5A3C"/>
    <w:rsid w:val="006C6047"/>
    <w:rsid w:val="006C673C"/>
    <w:rsid w:val="006C68A4"/>
    <w:rsid w:val="006C6E41"/>
    <w:rsid w:val="006C75E8"/>
    <w:rsid w:val="006D0E95"/>
    <w:rsid w:val="006D15B9"/>
    <w:rsid w:val="006D2633"/>
    <w:rsid w:val="006D349F"/>
    <w:rsid w:val="006D3DB6"/>
    <w:rsid w:val="006D443C"/>
    <w:rsid w:val="006D4F0C"/>
    <w:rsid w:val="006D5B83"/>
    <w:rsid w:val="006D6419"/>
    <w:rsid w:val="006D7DB5"/>
    <w:rsid w:val="006E0A50"/>
    <w:rsid w:val="006E13CC"/>
    <w:rsid w:val="006E1E93"/>
    <w:rsid w:val="006E255B"/>
    <w:rsid w:val="006E2AB7"/>
    <w:rsid w:val="006E2D06"/>
    <w:rsid w:val="006E307F"/>
    <w:rsid w:val="006E3E8D"/>
    <w:rsid w:val="006E5BFF"/>
    <w:rsid w:val="006E6788"/>
    <w:rsid w:val="006E6C4E"/>
    <w:rsid w:val="006E715A"/>
    <w:rsid w:val="006E71B9"/>
    <w:rsid w:val="006E7786"/>
    <w:rsid w:val="006F06EC"/>
    <w:rsid w:val="006F13B3"/>
    <w:rsid w:val="006F1A24"/>
    <w:rsid w:val="006F298D"/>
    <w:rsid w:val="006F2D75"/>
    <w:rsid w:val="006F492C"/>
    <w:rsid w:val="006F49C7"/>
    <w:rsid w:val="006F4B22"/>
    <w:rsid w:val="006F7EDB"/>
    <w:rsid w:val="00700D77"/>
    <w:rsid w:val="00701177"/>
    <w:rsid w:val="007013F5"/>
    <w:rsid w:val="007017C0"/>
    <w:rsid w:val="007027DC"/>
    <w:rsid w:val="00704626"/>
    <w:rsid w:val="007048E6"/>
    <w:rsid w:val="00706A3C"/>
    <w:rsid w:val="00706E6A"/>
    <w:rsid w:val="007074F7"/>
    <w:rsid w:val="00707D01"/>
    <w:rsid w:val="00711C04"/>
    <w:rsid w:val="00712584"/>
    <w:rsid w:val="007137F9"/>
    <w:rsid w:val="00713C3C"/>
    <w:rsid w:val="00715565"/>
    <w:rsid w:val="00715A0B"/>
    <w:rsid w:val="0071756C"/>
    <w:rsid w:val="00717720"/>
    <w:rsid w:val="00721557"/>
    <w:rsid w:val="0072228B"/>
    <w:rsid w:val="007226AB"/>
    <w:rsid w:val="00723058"/>
    <w:rsid w:val="00723211"/>
    <w:rsid w:val="00723ADF"/>
    <w:rsid w:val="00724356"/>
    <w:rsid w:val="00724A64"/>
    <w:rsid w:val="00724A9D"/>
    <w:rsid w:val="00724D4E"/>
    <w:rsid w:val="007251BE"/>
    <w:rsid w:val="00725462"/>
    <w:rsid w:val="00725C9E"/>
    <w:rsid w:val="00726DF5"/>
    <w:rsid w:val="00727490"/>
    <w:rsid w:val="00727D79"/>
    <w:rsid w:val="00730031"/>
    <w:rsid w:val="00730F82"/>
    <w:rsid w:val="00730F8E"/>
    <w:rsid w:val="00731190"/>
    <w:rsid w:val="00731C3B"/>
    <w:rsid w:val="00732348"/>
    <w:rsid w:val="00735790"/>
    <w:rsid w:val="00735DEC"/>
    <w:rsid w:val="0074168E"/>
    <w:rsid w:val="00741E9D"/>
    <w:rsid w:val="007437FB"/>
    <w:rsid w:val="00743A10"/>
    <w:rsid w:val="00743B39"/>
    <w:rsid w:val="00743E78"/>
    <w:rsid w:val="00746C17"/>
    <w:rsid w:val="00746DCB"/>
    <w:rsid w:val="00746FB5"/>
    <w:rsid w:val="00747F96"/>
    <w:rsid w:val="0075064C"/>
    <w:rsid w:val="0075126C"/>
    <w:rsid w:val="007515AD"/>
    <w:rsid w:val="0075164A"/>
    <w:rsid w:val="00751E78"/>
    <w:rsid w:val="00752DB0"/>
    <w:rsid w:val="00753019"/>
    <w:rsid w:val="00753415"/>
    <w:rsid w:val="00754940"/>
    <w:rsid w:val="0075532F"/>
    <w:rsid w:val="00755D6E"/>
    <w:rsid w:val="00756BA1"/>
    <w:rsid w:val="00762EB4"/>
    <w:rsid w:val="00763ECD"/>
    <w:rsid w:val="0076414F"/>
    <w:rsid w:val="00764434"/>
    <w:rsid w:val="00764AE6"/>
    <w:rsid w:val="00764F79"/>
    <w:rsid w:val="0076504E"/>
    <w:rsid w:val="00766763"/>
    <w:rsid w:val="00766D0F"/>
    <w:rsid w:val="00766D78"/>
    <w:rsid w:val="007674BE"/>
    <w:rsid w:val="00767596"/>
    <w:rsid w:val="007676FD"/>
    <w:rsid w:val="00767FEE"/>
    <w:rsid w:val="00770675"/>
    <w:rsid w:val="00770E87"/>
    <w:rsid w:val="007711B1"/>
    <w:rsid w:val="00771EAA"/>
    <w:rsid w:val="00772EAD"/>
    <w:rsid w:val="00773BC7"/>
    <w:rsid w:val="0077577F"/>
    <w:rsid w:val="007757D9"/>
    <w:rsid w:val="00776274"/>
    <w:rsid w:val="007775A4"/>
    <w:rsid w:val="007802F9"/>
    <w:rsid w:val="00781FEE"/>
    <w:rsid w:val="00783B02"/>
    <w:rsid w:val="007859BA"/>
    <w:rsid w:val="00786270"/>
    <w:rsid w:val="0079055B"/>
    <w:rsid w:val="00791CE9"/>
    <w:rsid w:val="00793962"/>
    <w:rsid w:val="007939D8"/>
    <w:rsid w:val="00795215"/>
    <w:rsid w:val="00796A34"/>
    <w:rsid w:val="007971D3"/>
    <w:rsid w:val="0079747F"/>
    <w:rsid w:val="007A06A0"/>
    <w:rsid w:val="007A0F47"/>
    <w:rsid w:val="007A14A1"/>
    <w:rsid w:val="007A1B92"/>
    <w:rsid w:val="007A2978"/>
    <w:rsid w:val="007A3DEA"/>
    <w:rsid w:val="007A4B8F"/>
    <w:rsid w:val="007A61A0"/>
    <w:rsid w:val="007B1E44"/>
    <w:rsid w:val="007B2840"/>
    <w:rsid w:val="007B2C28"/>
    <w:rsid w:val="007B352A"/>
    <w:rsid w:val="007B3751"/>
    <w:rsid w:val="007B528B"/>
    <w:rsid w:val="007B76A7"/>
    <w:rsid w:val="007B795B"/>
    <w:rsid w:val="007C3E18"/>
    <w:rsid w:val="007C501C"/>
    <w:rsid w:val="007C571B"/>
    <w:rsid w:val="007C7902"/>
    <w:rsid w:val="007D02AB"/>
    <w:rsid w:val="007D1B5D"/>
    <w:rsid w:val="007D2399"/>
    <w:rsid w:val="007D2719"/>
    <w:rsid w:val="007D2CD3"/>
    <w:rsid w:val="007D2D08"/>
    <w:rsid w:val="007D35B4"/>
    <w:rsid w:val="007D3694"/>
    <w:rsid w:val="007D628E"/>
    <w:rsid w:val="007D684A"/>
    <w:rsid w:val="007D7212"/>
    <w:rsid w:val="007D7712"/>
    <w:rsid w:val="007E09C7"/>
    <w:rsid w:val="007E0BD5"/>
    <w:rsid w:val="007E13E7"/>
    <w:rsid w:val="007E4CD1"/>
    <w:rsid w:val="007E5430"/>
    <w:rsid w:val="007E7369"/>
    <w:rsid w:val="007E7DA8"/>
    <w:rsid w:val="007F1329"/>
    <w:rsid w:val="007F2265"/>
    <w:rsid w:val="007F5754"/>
    <w:rsid w:val="007F584D"/>
    <w:rsid w:val="007F5BAA"/>
    <w:rsid w:val="007F6A45"/>
    <w:rsid w:val="007F6EFB"/>
    <w:rsid w:val="007F728F"/>
    <w:rsid w:val="008029F3"/>
    <w:rsid w:val="00802BD9"/>
    <w:rsid w:val="00802E94"/>
    <w:rsid w:val="00803721"/>
    <w:rsid w:val="00805DFE"/>
    <w:rsid w:val="00806A4F"/>
    <w:rsid w:val="00806DDB"/>
    <w:rsid w:val="00807817"/>
    <w:rsid w:val="0081020C"/>
    <w:rsid w:val="00810C01"/>
    <w:rsid w:val="00810FF4"/>
    <w:rsid w:val="0081282E"/>
    <w:rsid w:val="00813834"/>
    <w:rsid w:val="00814102"/>
    <w:rsid w:val="0081459C"/>
    <w:rsid w:val="008149CB"/>
    <w:rsid w:val="0081533B"/>
    <w:rsid w:val="00815340"/>
    <w:rsid w:val="00815416"/>
    <w:rsid w:val="00815DA3"/>
    <w:rsid w:val="008167E6"/>
    <w:rsid w:val="00816C66"/>
    <w:rsid w:val="00816CDD"/>
    <w:rsid w:val="00817016"/>
    <w:rsid w:val="00820254"/>
    <w:rsid w:val="008202C3"/>
    <w:rsid w:val="008211B9"/>
    <w:rsid w:val="00821E54"/>
    <w:rsid w:val="00822D00"/>
    <w:rsid w:val="0082313E"/>
    <w:rsid w:val="00823404"/>
    <w:rsid w:val="008236B0"/>
    <w:rsid w:val="00823718"/>
    <w:rsid w:val="008250D4"/>
    <w:rsid w:val="00825F94"/>
    <w:rsid w:val="0082620C"/>
    <w:rsid w:val="008265BB"/>
    <w:rsid w:val="00826794"/>
    <w:rsid w:val="008279DF"/>
    <w:rsid w:val="00832B50"/>
    <w:rsid w:val="008334AB"/>
    <w:rsid w:val="008336D2"/>
    <w:rsid w:val="00834A40"/>
    <w:rsid w:val="00834B10"/>
    <w:rsid w:val="00835595"/>
    <w:rsid w:val="00837A9B"/>
    <w:rsid w:val="00837F96"/>
    <w:rsid w:val="00840F25"/>
    <w:rsid w:val="008427EA"/>
    <w:rsid w:val="00842CEC"/>
    <w:rsid w:val="00842F2C"/>
    <w:rsid w:val="00843055"/>
    <w:rsid w:val="00843107"/>
    <w:rsid w:val="00843C8B"/>
    <w:rsid w:val="00844007"/>
    <w:rsid w:val="00844E61"/>
    <w:rsid w:val="00845AAB"/>
    <w:rsid w:val="008468A3"/>
    <w:rsid w:val="00847186"/>
    <w:rsid w:val="00851730"/>
    <w:rsid w:val="008533A1"/>
    <w:rsid w:val="00853AA7"/>
    <w:rsid w:val="0085453C"/>
    <w:rsid w:val="00854F5D"/>
    <w:rsid w:val="00855BFA"/>
    <w:rsid w:val="0085630E"/>
    <w:rsid w:val="00856816"/>
    <w:rsid w:val="00856972"/>
    <w:rsid w:val="008609C9"/>
    <w:rsid w:val="00861B0B"/>
    <w:rsid w:val="0086357C"/>
    <w:rsid w:val="00863752"/>
    <w:rsid w:val="00865601"/>
    <w:rsid w:val="00865A46"/>
    <w:rsid w:val="00865AF6"/>
    <w:rsid w:val="00866B68"/>
    <w:rsid w:val="00866E77"/>
    <w:rsid w:val="00872911"/>
    <w:rsid w:val="00873E6E"/>
    <w:rsid w:val="00874CCD"/>
    <w:rsid w:val="008763DB"/>
    <w:rsid w:val="00876A43"/>
    <w:rsid w:val="00876CB3"/>
    <w:rsid w:val="0087778F"/>
    <w:rsid w:val="00880A40"/>
    <w:rsid w:val="00880C03"/>
    <w:rsid w:val="00881A7E"/>
    <w:rsid w:val="00881BF5"/>
    <w:rsid w:val="00881E81"/>
    <w:rsid w:val="0088406A"/>
    <w:rsid w:val="008846F1"/>
    <w:rsid w:val="00884FD0"/>
    <w:rsid w:val="0088571C"/>
    <w:rsid w:val="008860CF"/>
    <w:rsid w:val="00886C66"/>
    <w:rsid w:val="0088712F"/>
    <w:rsid w:val="00887460"/>
    <w:rsid w:val="008877D9"/>
    <w:rsid w:val="00887C9E"/>
    <w:rsid w:val="00890969"/>
    <w:rsid w:val="00890E3B"/>
    <w:rsid w:val="00891807"/>
    <w:rsid w:val="008955E2"/>
    <w:rsid w:val="00896CBF"/>
    <w:rsid w:val="00896E9B"/>
    <w:rsid w:val="00896F0B"/>
    <w:rsid w:val="00897477"/>
    <w:rsid w:val="00897F2C"/>
    <w:rsid w:val="008A07D7"/>
    <w:rsid w:val="008A09D0"/>
    <w:rsid w:val="008A0DC6"/>
    <w:rsid w:val="008A1EBA"/>
    <w:rsid w:val="008A29CA"/>
    <w:rsid w:val="008A3BEA"/>
    <w:rsid w:val="008A4ACB"/>
    <w:rsid w:val="008A4D27"/>
    <w:rsid w:val="008A5E4A"/>
    <w:rsid w:val="008A6703"/>
    <w:rsid w:val="008B0DB0"/>
    <w:rsid w:val="008B3B5E"/>
    <w:rsid w:val="008B4AD7"/>
    <w:rsid w:val="008B5195"/>
    <w:rsid w:val="008B5947"/>
    <w:rsid w:val="008B5966"/>
    <w:rsid w:val="008B66FC"/>
    <w:rsid w:val="008B67B5"/>
    <w:rsid w:val="008B7464"/>
    <w:rsid w:val="008B7781"/>
    <w:rsid w:val="008C1CA2"/>
    <w:rsid w:val="008C2381"/>
    <w:rsid w:val="008C32AB"/>
    <w:rsid w:val="008C3855"/>
    <w:rsid w:val="008C4A98"/>
    <w:rsid w:val="008C4B0E"/>
    <w:rsid w:val="008C740F"/>
    <w:rsid w:val="008C74E4"/>
    <w:rsid w:val="008C768C"/>
    <w:rsid w:val="008C77E8"/>
    <w:rsid w:val="008C7F44"/>
    <w:rsid w:val="008D0791"/>
    <w:rsid w:val="008D18A5"/>
    <w:rsid w:val="008D47B9"/>
    <w:rsid w:val="008D4BF8"/>
    <w:rsid w:val="008D50FB"/>
    <w:rsid w:val="008D5966"/>
    <w:rsid w:val="008D6596"/>
    <w:rsid w:val="008D7B88"/>
    <w:rsid w:val="008E0177"/>
    <w:rsid w:val="008E040C"/>
    <w:rsid w:val="008E06E3"/>
    <w:rsid w:val="008E09E1"/>
    <w:rsid w:val="008E1D32"/>
    <w:rsid w:val="008E280F"/>
    <w:rsid w:val="008E3C82"/>
    <w:rsid w:val="008E435A"/>
    <w:rsid w:val="008E6F21"/>
    <w:rsid w:val="008F0717"/>
    <w:rsid w:val="008F185E"/>
    <w:rsid w:val="008F204B"/>
    <w:rsid w:val="008F247B"/>
    <w:rsid w:val="008F4D83"/>
    <w:rsid w:val="008F533A"/>
    <w:rsid w:val="008F5EE5"/>
    <w:rsid w:val="008F74C3"/>
    <w:rsid w:val="008F75DA"/>
    <w:rsid w:val="008F7BE4"/>
    <w:rsid w:val="009006E8"/>
    <w:rsid w:val="00900BE2"/>
    <w:rsid w:val="009013B6"/>
    <w:rsid w:val="00901BD0"/>
    <w:rsid w:val="009022FF"/>
    <w:rsid w:val="00902810"/>
    <w:rsid w:val="00904314"/>
    <w:rsid w:val="00905233"/>
    <w:rsid w:val="0090575E"/>
    <w:rsid w:val="00905DE9"/>
    <w:rsid w:val="00906191"/>
    <w:rsid w:val="0090689B"/>
    <w:rsid w:val="00906F17"/>
    <w:rsid w:val="00907DB0"/>
    <w:rsid w:val="009127B1"/>
    <w:rsid w:val="009130B9"/>
    <w:rsid w:val="00914D9E"/>
    <w:rsid w:val="00917EBD"/>
    <w:rsid w:val="0092025B"/>
    <w:rsid w:val="00920327"/>
    <w:rsid w:val="00921C16"/>
    <w:rsid w:val="00921D51"/>
    <w:rsid w:val="00922F5C"/>
    <w:rsid w:val="00924103"/>
    <w:rsid w:val="009245CD"/>
    <w:rsid w:val="00924C20"/>
    <w:rsid w:val="009252C3"/>
    <w:rsid w:val="00925798"/>
    <w:rsid w:val="00925B75"/>
    <w:rsid w:val="00926102"/>
    <w:rsid w:val="0092617B"/>
    <w:rsid w:val="00927096"/>
    <w:rsid w:val="00932CE9"/>
    <w:rsid w:val="00932CF1"/>
    <w:rsid w:val="00933A71"/>
    <w:rsid w:val="00936025"/>
    <w:rsid w:val="009366AD"/>
    <w:rsid w:val="00936CDF"/>
    <w:rsid w:val="00937D28"/>
    <w:rsid w:val="00937DA6"/>
    <w:rsid w:val="00940D4C"/>
    <w:rsid w:val="00941214"/>
    <w:rsid w:val="00941B6C"/>
    <w:rsid w:val="00942165"/>
    <w:rsid w:val="00944226"/>
    <w:rsid w:val="00944556"/>
    <w:rsid w:val="00944F0B"/>
    <w:rsid w:val="009456AC"/>
    <w:rsid w:val="00945893"/>
    <w:rsid w:val="0094604F"/>
    <w:rsid w:val="00946873"/>
    <w:rsid w:val="00950C49"/>
    <w:rsid w:val="0095139C"/>
    <w:rsid w:val="009523A6"/>
    <w:rsid w:val="00952465"/>
    <w:rsid w:val="0095487A"/>
    <w:rsid w:val="009549E5"/>
    <w:rsid w:val="00954C60"/>
    <w:rsid w:val="00955557"/>
    <w:rsid w:val="009556FD"/>
    <w:rsid w:val="00957B5F"/>
    <w:rsid w:val="00957EAF"/>
    <w:rsid w:val="00960169"/>
    <w:rsid w:val="0096061F"/>
    <w:rsid w:val="009614AC"/>
    <w:rsid w:val="00961795"/>
    <w:rsid w:val="00962F94"/>
    <w:rsid w:val="00963792"/>
    <w:rsid w:val="00964F41"/>
    <w:rsid w:val="0096531C"/>
    <w:rsid w:val="00965494"/>
    <w:rsid w:val="00965D62"/>
    <w:rsid w:val="00966404"/>
    <w:rsid w:val="009667C3"/>
    <w:rsid w:val="00966DF0"/>
    <w:rsid w:val="00971126"/>
    <w:rsid w:val="009714A1"/>
    <w:rsid w:val="00971AF8"/>
    <w:rsid w:val="00973D9C"/>
    <w:rsid w:val="009745E3"/>
    <w:rsid w:val="0097614A"/>
    <w:rsid w:val="00976DF4"/>
    <w:rsid w:val="00977C3E"/>
    <w:rsid w:val="00980004"/>
    <w:rsid w:val="00980A19"/>
    <w:rsid w:val="00981625"/>
    <w:rsid w:val="00982701"/>
    <w:rsid w:val="0098404A"/>
    <w:rsid w:val="00984887"/>
    <w:rsid w:val="00985338"/>
    <w:rsid w:val="0098565F"/>
    <w:rsid w:val="00985933"/>
    <w:rsid w:val="0098644B"/>
    <w:rsid w:val="00987E04"/>
    <w:rsid w:val="00991C4F"/>
    <w:rsid w:val="009940DC"/>
    <w:rsid w:val="009944B1"/>
    <w:rsid w:val="009967BC"/>
    <w:rsid w:val="00996DAC"/>
    <w:rsid w:val="0099763D"/>
    <w:rsid w:val="009A02FB"/>
    <w:rsid w:val="009A06F9"/>
    <w:rsid w:val="009A0EB3"/>
    <w:rsid w:val="009A21AF"/>
    <w:rsid w:val="009A3119"/>
    <w:rsid w:val="009A356D"/>
    <w:rsid w:val="009A4FDB"/>
    <w:rsid w:val="009A5A74"/>
    <w:rsid w:val="009A5D65"/>
    <w:rsid w:val="009A604B"/>
    <w:rsid w:val="009A6A69"/>
    <w:rsid w:val="009B0B51"/>
    <w:rsid w:val="009B1F07"/>
    <w:rsid w:val="009B2BE4"/>
    <w:rsid w:val="009B3E51"/>
    <w:rsid w:val="009B4472"/>
    <w:rsid w:val="009B4A87"/>
    <w:rsid w:val="009B5491"/>
    <w:rsid w:val="009B5FCD"/>
    <w:rsid w:val="009C0C51"/>
    <w:rsid w:val="009C29C3"/>
    <w:rsid w:val="009C316C"/>
    <w:rsid w:val="009C3AA9"/>
    <w:rsid w:val="009C43BB"/>
    <w:rsid w:val="009C4AAD"/>
    <w:rsid w:val="009C50A2"/>
    <w:rsid w:val="009C5B5A"/>
    <w:rsid w:val="009C678F"/>
    <w:rsid w:val="009C69E3"/>
    <w:rsid w:val="009C7437"/>
    <w:rsid w:val="009C75BE"/>
    <w:rsid w:val="009C7A7A"/>
    <w:rsid w:val="009D0115"/>
    <w:rsid w:val="009D056D"/>
    <w:rsid w:val="009D1480"/>
    <w:rsid w:val="009D1527"/>
    <w:rsid w:val="009D1575"/>
    <w:rsid w:val="009D227A"/>
    <w:rsid w:val="009D26C9"/>
    <w:rsid w:val="009D29D3"/>
    <w:rsid w:val="009D2EB1"/>
    <w:rsid w:val="009D34A6"/>
    <w:rsid w:val="009D3B51"/>
    <w:rsid w:val="009D4323"/>
    <w:rsid w:val="009D495A"/>
    <w:rsid w:val="009D4A44"/>
    <w:rsid w:val="009D7535"/>
    <w:rsid w:val="009E0523"/>
    <w:rsid w:val="009E08FA"/>
    <w:rsid w:val="009E09F1"/>
    <w:rsid w:val="009E1513"/>
    <w:rsid w:val="009E1C84"/>
    <w:rsid w:val="009E22FF"/>
    <w:rsid w:val="009E2C43"/>
    <w:rsid w:val="009E543F"/>
    <w:rsid w:val="009E6044"/>
    <w:rsid w:val="009E63E8"/>
    <w:rsid w:val="009E687F"/>
    <w:rsid w:val="009F01AD"/>
    <w:rsid w:val="009F05C9"/>
    <w:rsid w:val="009F1AD2"/>
    <w:rsid w:val="009F3C62"/>
    <w:rsid w:val="009F46B8"/>
    <w:rsid w:val="009F4B2B"/>
    <w:rsid w:val="009F51D9"/>
    <w:rsid w:val="009F53C1"/>
    <w:rsid w:val="009F548F"/>
    <w:rsid w:val="009F75C1"/>
    <w:rsid w:val="009F76F7"/>
    <w:rsid w:val="00A0072D"/>
    <w:rsid w:val="00A01F55"/>
    <w:rsid w:val="00A034BF"/>
    <w:rsid w:val="00A0380D"/>
    <w:rsid w:val="00A038BF"/>
    <w:rsid w:val="00A03F96"/>
    <w:rsid w:val="00A0415E"/>
    <w:rsid w:val="00A054F9"/>
    <w:rsid w:val="00A0586A"/>
    <w:rsid w:val="00A05C67"/>
    <w:rsid w:val="00A07380"/>
    <w:rsid w:val="00A07CF1"/>
    <w:rsid w:val="00A12607"/>
    <w:rsid w:val="00A14A76"/>
    <w:rsid w:val="00A152A2"/>
    <w:rsid w:val="00A15AEA"/>
    <w:rsid w:val="00A16257"/>
    <w:rsid w:val="00A162BD"/>
    <w:rsid w:val="00A210CA"/>
    <w:rsid w:val="00A2114B"/>
    <w:rsid w:val="00A21A18"/>
    <w:rsid w:val="00A21B72"/>
    <w:rsid w:val="00A21CA7"/>
    <w:rsid w:val="00A22477"/>
    <w:rsid w:val="00A23891"/>
    <w:rsid w:val="00A23FB3"/>
    <w:rsid w:val="00A24286"/>
    <w:rsid w:val="00A24D0F"/>
    <w:rsid w:val="00A25063"/>
    <w:rsid w:val="00A268A0"/>
    <w:rsid w:val="00A269EF"/>
    <w:rsid w:val="00A26AA4"/>
    <w:rsid w:val="00A26AEA"/>
    <w:rsid w:val="00A270B8"/>
    <w:rsid w:val="00A27161"/>
    <w:rsid w:val="00A2767A"/>
    <w:rsid w:val="00A27C68"/>
    <w:rsid w:val="00A3013B"/>
    <w:rsid w:val="00A311F3"/>
    <w:rsid w:val="00A31CAF"/>
    <w:rsid w:val="00A321A1"/>
    <w:rsid w:val="00A328B8"/>
    <w:rsid w:val="00A33186"/>
    <w:rsid w:val="00A34230"/>
    <w:rsid w:val="00A34CD5"/>
    <w:rsid w:val="00A362A8"/>
    <w:rsid w:val="00A36BF3"/>
    <w:rsid w:val="00A40574"/>
    <w:rsid w:val="00A41081"/>
    <w:rsid w:val="00A414BE"/>
    <w:rsid w:val="00A41863"/>
    <w:rsid w:val="00A41A9D"/>
    <w:rsid w:val="00A42764"/>
    <w:rsid w:val="00A44733"/>
    <w:rsid w:val="00A44BD5"/>
    <w:rsid w:val="00A45980"/>
    <w:rsid w:val="00A459C8"/>
    <w:rsid w:val="00A45B59"/>
    <w:rsid w:val="00A51D50"/>
    <w:rsid w:val="00A51EE4"/>
    <w:rsid w:val="00A53968"/>
    <w:rsid w:val="00A53E51"/>
    <w:rsid w:val="00A546B2"/>
    <w:rsid w:val="00A54E08"/>
    <w:rsid w:val="00A5594D"/>
    <w:rsid w:val="00A55999"/>
    <w:rsid w:val="00A57679"/>
    <w:rsid w:val="00A60F62"/>
    <w:rsid w:val="00A61528"/>
    <w:rsid w:val="00A6228A"/>
    <w:rsid w:val="00A62C5E"/>
    <w:rsid w:val="00A6302D"/>
    <w:rsid w:val="00A641E3"/>
    <w:rsid w:val="00A646A4"/>
    <w:rsid w:val="00A647F0"/>
    <w:rsid w:val="00A64E45"/>
    <w:rsid w:val="00A66268"/>
    <w:rsid w:val="00A66BFD"/>
    <w:rsid w:val="00A670D4"/>
    <w:rsid w:val="00A67323"/>
    <w:rsid w:val="00A70CE3"/>
    <w:rsid w:val="00A72AEE"/>
    <w:rsid w:val="00A74257"/>
    <w:rsid w:val="00A74E74"/>
    <w:rsid w:val="00A74FCC"/>
    <w:rsid w:val="00A7757A"/>
    <w:rsid w:val="00A77676"/>
    <w:rsid w:val="00A80492"/>
    <w:rsid w:val="00A81FB2"/>
    <w:rsid w:val="00A82097"/>
    <w:rsid w:val="00A8242A"/>
    <w:rsid w:val="00A82EA8"/>
    <w:rsid w:val="00A8342B"/>
    <w:rsid w:val="00A83EC9"/>
    <w:rsid w:val="00A8468A"/>
    <w:rsid w:val="00A84896"/>
    <w:rsid w:val="00A87459"/>
    <w:rsid w:val="00A9080D"/>
    <w:rsid w:val="00A90E27"/>
    <w:rsid w:val="00A9488A"/>
    <w:rsid w:val="00A97584"/>
    <w:rsid w:val="00A97CF9"/>
    <w:rsid w:val="00AA0F3D"/>
    <w:rsid w:val="00AA35C3"/>
    <w:rsid w:val="00AA50E2"/>
    <w:rsid w:val="00AA519B"/>
    <w:rsid w:val="00AA539E"/>
    <w:rsid w:val="00AA561C"/>
    <w:rsid w:val="00AA5D02"/>
    <w:rsid w:val="00AA6561"/>
    <w:rsid w:val="00AA6AC2"/>
    <w:rsid w:val="00AA6FEE"/>
    <w:rsid w:val="00AA734C"/>
    <w:rsid w:val="00AA7737"/>
    <w:rsid w:val="00AB0949"/>
    <w:rsid w:val="00AB5840"/>
    <w:rsid w:val="00AB5CA7"/>
    <w:rsid w:val="00AC01A1"/>
    <w:rsid w:val="00AC0913"/>
    <w:rsid w:val="00AC1768"/>
    <w:rsid w:val="00AC1ACA"/>
    <w:rsid w:val="00AC1C9F"/>
    <w:rsid w:val="00AC2ED9"/>
    <w:rsid w:val="00AC32D7"/>
    <w:rsid w:val="00AC35AB"/>
    <w:rsid w:val="00AC38B8"/>
    <w:rsid w:val="00AC3D9A"/>
    <w:rsid w:val="00AC4108"/>
    <w:rsid w:val="00AC477F"/>
    <w:rsid w:val="00AC47B4"/>
    <w:rsid w:val="00AC4FCD"/>
    <w:rsid w:val="00AC505D"/>
    <w:rsid w:val="00AC587C"/>
    <w:rsid w:val="00AC6424"/>
    <w:rsid w:val="00AD0404"/>
    <w:rsid w:val="00AD05EC"/>
    <w:rsid w:val="00AD06BB"/>
    <w:rsid w:val="00AD0DB1"/>
    <w:rsid w:val="00AD175C"/>
    <w:rsid w:val="00AD24D3"/>
    <w:rsid w:val="00AD30F1"/>
    <w:rsid w:val="00AD37A8"/>
    <w:rsid w:val="00AD601F"/>
    <w:rsid w:val="00AD62D7"/>
    <w:rsid w:val="00AD651C"/>
    <w:rsid w:val="00AE00EF"/>
    <w:rsid w:val="00AE0CEB"/>
    <w:rsid w:val="00AE0E0C"/>
    <w:rsid w:val="00AE11B1"/>
    <w:rsid w:val="00AE2C1A"/>
    <w:rsid w:val="00AE36CB"/>
    <w:rsid w:val="00AE3C47"/>
    <w:rsid w:val="00AE4FC5"/>
    <w:rsid w:val="00AE5BFD"/>
    <w:rsid w:val="00AE67B5"/>
    <w:rsid w:val="00AE7202"/>
    <w:rsid w:val="00AE7641"/>
    <w:rsid w:val="00AE7B87"/>
    <w:rsid w:val="00AF11E7"/>
    <w:rsid w:val="00AF2442"/>
    <w:rsid w:val="00AF2C83"/>
    <w:rsid w:val="00AF3A89"/>
    <w:rsid w:val="00AF3DA0"/>
    <w:rsid w:val="00AF4A5B"/>
    <w:rsid w:val="00AF4B64"/>
    <w:rsid w:val="00AF64EC"/>
    <w:rsid w:val="00AF70DC"/>
    <w:rsid w:val="00AF7C71"/>
    <w:rsid w:val="00B00C26"/>
    <w:rsid w:val="00B04E7F"/>
    <w:rsid w:val="00B05475"/>
    <w:rsid w:val="00B065B3"/>
    <w:rsid w:val="00B06DAA"/>
    <w:rsid w:val="00B07209"/>
    <w:rsid w:val="00B104CA"/>
    <w:rsid w:val="00B110DF"/>
    <w:rsid w:val="00B11402"/>
    <w:rsid w:val="00B12687"/>
    <w:rsid w:val="00B14F9D"/>
    <w:rsid w:val="00B162C2"/>
    <w:rsid w:val="00B206F5"/>
    <w:rsid w:val="00B215CB"/>
    <w:rsid w:val="00B22449"/>
    <w:rsid w:val="00B23FB3"/>
    <w:rsid w:val="00B2423A"/>
    <w:rsid w:val="00B245B6"/>
    <w:rsid w:val="00B24A2A"/>
    <w:rsid w:val="00B25737"/>
    <w:rsid w:val="00B25B7E"/>
    <w:rsid w:val="00B2682D"/>
    <w:rsid w:val="00B26E8C"/>
    <w:rsid w:val="00B26F25"/>
    <w:rsid w:val="00B321A2"/>
    <w:rsid w:val="00B323D5"/>
    <w:rsid w:val="00B32CD1"/>
    <w:rsid w:val="00B32EF2"/>
    <w:rsid w:val="00B3359B"/>
    <w:rsid w:val="00B34E43"/>
    <w:rsid w:val="00B35873"/>
    <w:rsid w:val="00B371C0"/>
    <w:rsid w:val="00B371E7"/>
    <w:rsid w:val="00B37E3E"/>
    <w:rsid w:val="00B40340"/>
    <w:rsid w:val="00B4155B"/>
    <w:rsid w:val="00B4219E"/>
    <w:rsid w:val="00B42465"/>
    <w:rsid w:val="00B42E89"/>
    <w:rsid w:val="00B44311"/>
    <w:rsid w:val="00B44977"/>
    <w:rsid w:val="00B44E6A"/>
    <w:rsid w:val="00B45140"/>
    <w:rsid w:val="00B46D2A"/>
    <w:rsid w:val="00B52B21"/>
    <w:rsid w:val="00B52E05"/>
    <w:rsid w:val="00B52FD7"/>
    <w:rsid w:val="00B541D8"/>
    <w:rsid w:val="00B55884"/>
    <w:rsid w:val="00B558C4"/>
    <w:rsid w:val="00B60240"/>
    <w:rsid w:val="00B603E9"/>
    <w:rsid w:val="00B6055C"/>
    <w:rsid w:val="00B618AD"/>
    <w:rsid w:val="00B62752"/>
    <w:rsid w:val="00B62F48"/>
    <w:rsid w:val="00B638F1"/>
    <w:rsid w:val="00B660C4"/>
    <w:rsid w:val="00B6618C"/>
    <w:rsid w:val="00B66D00"/>
    <w:rsid w:val="00B67BEC"/>
    <w:rsid w:val="00B67E2B"/>
    <w:rsid w:val="00B708C3"/>
    <w:rsid w:val="00B70C86"/>
    <w:rsid w:val="00B72E55"/>
    <w:rsid w:val="00B72F1C"/>
    <w:rsid w:val="00B7426B"/>
    <w:rsid w:val="00B74CA9"/>
    <w:rsid w:val="00B74CB2"/>
    <w:rsid w:val="00B7513B"/>
    <w:rsid w:val="00B76907"/>
    <w:rsid w:val="00B769C1"/>
    <w:rsid w:val="00B7776D"/>
    <w:rsid w:val="00B801E5"/>
    <w:rsid w:val="00B814C1"/>
    <w:rsid w:val="00B816AF"/>
    <w:rsid w:val="00B819BC"/>
    <w:rsid w:val="00B8249D"/>
    <w:rsid w:val="00B82BF2"/>
    <w:rsid w:val="00B842FA"/>
    <w:rsid w:val="00B851C3"/>
    <w:rsid w:val="00B87A07"/>
    <w:rsid w:val="00B90807"/>
    <w:rsid w:val="00B9162C"/>
    <w:rsid w:val="00B93073"/>
    <w:rsid w:val="00B93528"/>
    <w:rsid w:val="00B93ACD"/>
    <w:rsid w:val="00B93E01"/>
    <w:rsid w:val="00B943C0"/>
    <w:rsid w:val="00B94C8A"/>
    <w:rsid w:val="00B9547D"/>
    <w:rsid w:val="00B96097"/>
    <w:rsid w:val="00B96225"/>
    <w:rsid w:val="00B97844"/>
    <w:rsid w:val="00B97BC6"/>
    <w:rsid w:val="00BA1A49"/>
    <w:rsid w:val="00BA1EEA"/>
    <w:rsid w:val="00BA2024"/>
    <w:rsid w:val="00BA26D9"/>
    <w:rsid w:val="00BA2A45"/>
    <w:rsid w:val="00BA2AE5"/>
    <w:rsid w:val="00BA35B4"/>
    <w:rsid w:val="00BA3C62"/>
    <w:rsid w:val="00BA4F8C"/>
    <w:rsid w:val="00BA65B9"/>
    <w:rsid w:val="00BA6B02"/>
    <w:rsid w:val="00BA78FC"/>
    <w:rsid w:val="00BA7D7B"/>
    <w:rsid w:val="00BB01E0"/>
    <w:rsid w:val="00BB1EA6"/>
    <w:rsid w:val="00BB37FA"/>
    <w:rsid w:val="00BB3AC9"/>
    <w:rsid w:val="00BB52EA"/>
    <w:rsid w:val="00BB73EE"/>
    <w:rsid w:val="00BB7507"/>
    <w:rsid w:val="00BB7A21"/>
    <w:rsid w:val="00BC0D4B"/>
    <w:rsid w:val="00BC0DD8"/>
    <w:rsid w:val="00BC35A6"/>
    <w:rsid w:val="00BC39F6"/>
    <w:rsid w:val="00BC425B"/>
    <w:rsid w:val="00BC672A"/>
    <w:rsid w:val="00BC6BC9"/>
    <w:rsid w:val="00BC76ED"/>
    <w:rsid w:val="00BD0EC9"/>
    <w:rsid w:val="00BD1183"/>
    <w:rsid w:val="00BD1672"/>
    <w:rsid w:val="00BD18DB"/>
    <w:rsid w:val="00BD22AB"/>
    <w:rsid w:val="00BD2AC9"/>
    <w:rsid w:val="00BD316B"/>
    <w:rsid w:val="00BD4C93"/>
    <w:rsid w:val="00BD6089"/>
    <w:rsid w:val="00BD6858"/>
    <w:rsid w:val="00BD74E3"/>
    <w:rsid w:val="00BE09C9"/>
    <w:rsid w:val="00BE1147"/>
    <w:rsid w:val="00BE14A6"/>
    <w:rsid w:val="00BE1B87"/>
    <w:rsid w:val="00BE1D6E"/>
    <w:rsid w:val="00BE3EF4"/>
    <w:rsid w:val="00BE4C02"/>
    <w:rsid w:val="00BE4E5A"/>
    <w:rsid w:val="00BE5393"/>
    <w:rsid w:val="00BE6785"/>
    <w:rsid w:val="00BE681A"/>
    <w:rsid w:val="00BE6C53"/>
    <w:rsid w:val="00BE7880"/>
    <w:rsid w:val="00BF11D1"/>
    <w:rsid w:val="00BF3B8D"/>
    <w:rsid w:val="00BF4D8A"/>
    <w:rsid w:val="00BF5625"/>
    <w:rsid w:val="00BF5657"/>
    <w:rsid w:val="00BF6986"/>
    <w:rsid w:val="00BF6B40"/>
    <w:rsid w:val="00BF6CA2"/>
    <w:rsid w:val="00BF6D43"/>
    <w:rsid w:val="00BF74BC"/>
    <w:rsid w:val="00BF7CA4"/>
    <w:rsid w:val="00C0004D"/>
    <w:rsid w:val="00C039FB"/>
    <w:rsid w:val="00C03AA2"/>
    <w:rsid w:val="00C05F23"/>
    <w:rsid w:val="00C10364"/>
    <w:rsid w:val="00C10E73"/>
    <w:rsid w:val="00C11179"/>
    <w:rsid w:val="00C11AE1"/>
    <w:rsid w:val="00C130FE"/>
    <w:rsid w:val="00C13143"/>
    <w:rsid w:val="00C1430B"/>
    <w:rsid w:val="00C15495"/>
    <w:rsid w:val="00C16558"/>
    <w:rsid w:val="00C17FD5"/>
    <w:rsid w:val="00C2038B"/>
    <w:rsid w:val="00C2079F"/>
    <w:rsid w:val="00C211E0"/>
    <w:rsid w:val="00C21E2B"/>
    <w:rsid w:val="00C24AA2"/>
    <w:rsid w:val="00C2596B"/>
    <w:rsid w:val="00C263B2"/>
    <w:rsid w:val="00C26648"/>
    <w:rsid w:val="00C27B57"/>
    <w:rsid w:val="00C31500"/>
    <w:rsid w:val="00C32187"/>
    <w:rsid w:val="00C33593"/>
    <w:rsid w:val="00C358EF"/>
    <w:rsid w:val="00C35EF2"/>
    <w:rsid w:val="00C3638F"/>
    <w:rsid w:val="00C37DA0"/>
    <w:rsid w:val="00C40141"/>
    <w:rsid w:val="00C407D1"/>
    <w:rsid w:val="00C40CDA"/>
    <w:rsid w:val="00C40D31"/>
    <w:rsid w:val="00C41CC1"/>
    <w:rsid w:val="00C42766"/>
    <w:rsid w:val="00C42AC5"/>
    <w:rsid w:val="00C42E07"/>
    <w:rsid w:val="00C432F4"/>
    <w:rsid w:val="00C44212"/>
    <w:rsid w:val="00C44380"/>
    <w:rsid w:val="00C444F6"/>
    <w:rsid w:val="00C4486E"/>
    <w:rsid w:val="00C47C06"/>
    <w:rsid w:val="00C47F7C"/>
    <w:rsid w:val="00C504E5"/>
    <w:rsid w:val="00C50974"/>
    <w:rsid w:val="00C50CAA"/>
    <w:rsid w:val="00C514CD"/>
    <w:rsid w:val="00C51A7B"/>
    <w:rsid w:val="00C52197"/>
    <w:rsid w:val="00C52ED8"/>
    <w:rsid w:val="00C52F38"/>
    <w:rsid w:val="00C537F4"/>
    <w:rsid w:val="00C55CDE"/>
    <w:rsid w:val="00C5654F"/>
    <w:rsid w:val="00C56938"/>
    <w:rsid w:val="00C56D24"/>
    <w:rsid w:val="00C574CF"/>
    <w:rsid w:val="00C57692"/>
    <w:rsid w:val="00C606DD"/>
    <w:rsid w:val="00C60DB2"/>
    <w:rsid w:val="00C61A1A"/>
    <w:rsid w:val="00C61A7A"/>
    <w:rsid w:val="00C62BCE"/>
    <w:rsid w:val="00C63EF2"/>
    <w:rsid w:val="00C64040"/>
    <w:rsid w:val="00C64391"/>
    <w:rsid w:val="00C64907"/>
    <w:rsid w:val="00C65883"/>
    <w:rsid w:val="00C65F5D"/>
    <w:rsid w:val="00C6607F"/>
    <w:rsid w:val="00C6616E"/>
    <w:rsid w:val="00C661EA"/>
    <w:rsid w:val="00C66EAC"/>
    <w:rsid w:val="00C66F5C"/>
    <w:rsid w:val="00C67E07"/>
    <w:rsid w:val="00C70272"/>
    <w:rsid w:val="00C70388"/>
    <w:rsid w:val="00C70390"/>
    <w:rsid w:val="00C70575"/>
    <w:rsid w:val="00C71334"/>
    <w:rsid w:val="00C72A15"/>
    <w:rsid w:val="00C72E09"/>
    <w:rsid w:val="00C74AB4"/>
    <w:rsid w:val="00C74BCB"/>
    <w:rsid w:val="00C75388"/>
    <w:rsid w:val="00C762CA"/>
    <w:rsid w:val="00C809BF"/>
    <w:rsid w:val="00C817D1"/>
    <w:rsid w:val="00C81823"/>
    <w:rsid w:val="00C838AC"/>
    <w:rsid w:val="00C85D3A"/>
    <w:rsid w:val="00C87364"/>
    <w:rsid w:val="00C878E8"/>
    <w:rsid w:val="00C9038F"/>
    <w:rsid w:val="00C9052A"/>
    <w:rsid w:val="00C90AAB"/>
    <w:rsid w:val="00C90C78"/>
    <w:rsid w:val="00C92D7C"/>
    <w:rsid w:val="00C9305A"/>
    <w:rsid w:val="00C9391E"/>
    <w:rsid w:val="00C94331"/>
    <w:rsid w:val="00C96043"/>
    <w:rsid w:val="00C96B80"/>
    <w:rsid w:val="00C97D8C"/>
    <w:rsid w:val="00CA04ED"/>
    <w:rsid w:val="00CA08F9"/>
    <w:rsid w:val="00CA0966"/>
    <w:rsid w:val="00CA102E"/>
    <w:rsid w:val="00CA1139"/>
    <w:rsid w:val="00CA3BF1"/>
    <w:rsid w:val="00CA3CB6"/>
    <w:rsid w:val="00CA5510"/>
    <w:rsid w:val="00CA6956"/>
    <w:rsid w:val="00CA6F95"/>
    <w:rsid w:val="00CA7598"/>
    <w:rsid w:val="00CB1337"/>
    <w:rsid w:val="00CB2309"/>
    <w:rsid w:val="00CB3121"/>
    <w:rsid w:val="00CB3A85"/>
    <w:rsid w:val="00CB5A0E"/>
    <w:rsid w:val="00CB6AC5"/>
    <w:rsid w:val="00CB6F8A"/>
    <w:rsid w:val="00CB7CBE"/>
    <w:rsid w:val="00CC01D9"/>
    <w:rsid w:val="00CC0232"/>
    <w:rsid w:val="00CC0F11"/>
    <w:rsid w:val="00CC1E1D"/>
    <w:rsid w:val="00CC268D"/>
    <w:rsid w:val="00CC2842"/>
    <w:rsid w:val="00CC32E3"/>
    <w:rsid w:val="00CC3A7A"/>
    <w:rsid w:val="00CC6392"/>
    <w:rsid w:val="00CC6864"/>
    <w:rsid w:val="00CC736F"/>
    <w:rsid w:val="00CC792B"/>
    <w:rsid w:val="00CD0A8A"/>
    <w:rsid w:val="00CD11E2"/>
    <w:rsid w:val="00CD2033"/>
    <w:rsid w:val="00CD3848"/>
    <w:rsid w:val="00CD389E"/>
    <w:rsid w:val="00CD395D"/>
    <w:rsid w:val="00CD39C2"/>
    <w:rsid w:val="00CD3C59"/>
    <w:rsid w:val="00CD3FF1"/>
    <w:rsid w:val="00CD45AE"/>
    <w:rsid w:val="00CD4D9D"/>
    <w:rsid w:val="00CD6265"/>
    <w:rsid w:val="00CD638E"/>
    <w:rsid w:val="00CD6F88"/>
    <w:rsid w:val="00CD7C98"/>
    <w:rsid w:val="00CE0367"/>
    <w:rsid w:val="00CE354A"/>
    <w:rsid w:val="00CE590A"/>
    <w:rsid w:val="00CE5BD5"/>
    <w:rsid w:val="00CE73AC"/>
    <w:rsid w:val="00CE7499"/>
    <w:rsid w:val="00CE79FA"/>
    <w:rsid w:val="00CE7A15"/>
    <w:rsid w:val="00CE7DB6"/>
    <w:rsid w:val="00CF005C"/>
    <w:rsid w:val="00CF032A"/>
    <w:rsid w:val="00CF1015"/>
    <w:rsid w:val="00CF15E2"/>
    <w:rsid w:val="00CF52AE"/>
    <w:rsid w:val="00CF5361"/>
    <w:rsid w:val="00CF7019"/>
    <w:rsid w:val="00CF73BE"/>
    <w:rsid w:val="00CF75A4"/>
    <w:rsid w:val="00CF7943"/>
    <w:rsid w:val="00D002DF"/>
    <w:rsid w:val="00D00B83"/>
    <w:rsid w:val="00D00C9C"/>
    <w:rsid w:val="00D00F9E"/>
    <w:rsid w:val="00D013FF"/>
    <w:rsid w:val="00D02B6F"/>
    <w:rsid w:val="00D034AE"/>
    <w:rsid w:val="00D03566"/>
    <w:rsid w:val="00D03AE3"/>
    <w:rsid w:val="00D04628"/>
    <w:rsid w:val="00D05345"/>
    <w:rsid w:val="00D0574D"/>
    <w:rsid w:val="00D1010B"/>
    <w:rsid w:val="00D10D26"/>
    <w:rsid w:val="00D11CAA"/>
    <w:rsid w:val="00D12475"/>
    <w:rsid w:val="00D13F4E"/>
    <w:rsid w:val="00D13FA1"/>
    <w:rsid w:val="00D14B78"/>
    <w:rsid w:val="00D15232"/>
    <w:rsid w:val="00D16686"/>
    <w:rsid w:val="00D17277"/>
    <w:rsid w:val="00D179D3"/>
    <w:rsid w:val="00D212F0"/>
    <w:rsid w:val="00D21867"/>
    <w:rsid w:val="00D2379A"/>
    <w:rsid w:val="00D24BF5"/>
    <w:rsid w:val="00D24C7D"/>
    <w:rsid w:val="00D24DCF"/>
    <w:rsid w:val="00D25DC7"/>
    <w:rsid w:val="00D264DD"/>
    <w:rsid w:val="00D303E0"/>
    <w:rsid w:val="00D321F0"/>
    <w:rsid w:val="00D347D4"/>
    <w:rsid w:val="00D35863"/>
    <w:rsid w:val="00D406A6"/>
    <w:rsid w:val="00D40E0B"/>
    <w:rsid w:val="00D40FA5"/>
    <w:rsid w:val="00D41420"/>
    <w:rsid w:val="00D4160E"/>
    <w:rsid w:val="00D420AD"/>
    <w:rsid w:val="00D426B3"/>
    <w:rsid w:val="00D43DC0"/>
    <w:rsid w:val="00D43E8F"/>
    <w:rsid w:val="00D450CA"/>
    <w:rsid w:val="00D46213"/>
    <w:rsid w:val="00D466AB"/>
    <w:rsid w:val="00D47BCE"/>
    <w:rsid w:val="00D47EBB"/>
    <w:rsid w:val="00D5019C"/>
    <w:rsid w:val="00D5022A"/>
    <w:rsid w:val="00D50B0F"/>
    <w:rsid w:val="00D516C6"/>
    <w:rsid w:val="00D516EE"/>
    <w:rsid w:val="00D51E84"/>
    <w:rsid w:val="00D534CC"/>
    <w:rsid w:val="00D54138"/>
    <w:rsid w:val="00D5452C"/>
    <w:rsid w:val="00D54939"/>
    <w:rsid w:val="00D5499C"/>
    <w:rsid w:val="00D56A24"/>
    <w:rsid w:val="00D618BE"/>
    <w:rsid w:val="00D61AB3"/>
    <w:rsid w:val="00D61E30"/>
    <w:rsid w:val="00D63258"/>
    <w:rsid w:val="00D64060"/>
    <w:rsid w:val="00D64A71"/>
    <w:rsid w:val="00D64DE8"/>
    <w:rsid w:val="00D64F83"/>
    <w:rsid w:val="00D657ED"/>
    <w:rsid w:val="00D65C3D"/>
    <w:rsid w:val="00D67478"/>
    <w:rsid w:val="00D675EB"/>
    <w:rsid w:val="00D677BA"/>
    <w:rsid w:val="00D7071A"/>
    <w:rsid w:val="00D709AD"/>
    <w:rsid w:val="00D709B2"/>
    <w:rsid w:val="00D71E92"/>
    <w:rsid w:val="00D72175"/>
    <w:rsid w:val="00D72785"/>
    <w:rsid w:val="00D73BD2"/>
    <w:rsid w:val="00D740D9"/>
    <w:rsid w:val="00D74F80"/>
    <w:rsid w:val="00D75E6B"/>
    <w:rsid w:val="00D76993"/>
    <w:rsid w:val="00D80154"/>
    <w:rsid w:val="00D80B69"/>
    <w:rsid w:val="00D817F5"/>
    <w:rsid w:val="00D82E2C"/>
    <w:rsid w:val="00D836FE"/>
    <w:rsid w:val="00D8515C"/>
    <w:rsid w:val="00D85849"/>
    <w:rsid w:val="00D870AF"/>
    <w:rsid w:val="00D87BFE"/>
    <w:rsid w:val="00D90505"/>
    <w:rsid w:val="00D90B51"/>
    <w:rsid w:val="00D9121C"/>
    <w:rsid w:val="00D92E78"/>
    <w:rsid w:val="00D931AE"/>
    <w:rsid w:val="00D93F5C"/>
    <w:rsid w:val="00D94BE1"/>
    <w:rsid w:val="00D95173"/>
    <w:rsid w:val="00D96E27"/>
    <w:rsid w:val="00DA2E8A"/>
    <w:rsid w:val="00DA3FE2"/>
    <w:rsid w:val="00DA497C"/>
    <w:rsid w:val="00DA513E"/>
    <w:rsid w:val="00DA6962"/>
    <w:rsid w:val="00DA7002"/>
    <w:rsid w:val="00DA754E"/>
    <w:rsid w:val="00DB2045"/>
    <w:rsid w:val="00DB233C"/>
    <w:rsid w:val="00DB2DA9"/>
    <w:rsid w:val="00DB2EDB"/>
    <w:rsid w:val="00DB3161"/>
    <w:rsid w:val="00DB3468"/>
    <w:rsid w:val="00DB3A27"/>
    <w:rsid w:val="00DB3C36"/>
    <w:rsid w:val="00DB482A"/>
    <w:rsid w:val="00DB49FD"/>
    <w:rsid w:val="00DB67D3"/>
    <w:rsid w:val="00DB73B4"/>
    <w:rsid w:val="00DB73CA"/>
    <w:rsid w:val="00DC0B10"/>
    <w:rsid w:val="00DC1525"/>
    <w:rsid w:val="00DC1EED"/>
    <w:rsid w:val="00DC3781"/>
    <w:rsid w:val="00DC5E4C"/>
    <w:rsid w:val="00DC5FC3"/>
    <w:rsid w:val="00DC7F3A"/>
    <w:rsid w:val="00DD35AA"/>
    <w:rsid w:val="00DD3B28"/>
    <w:rsid w:val="00DD41C7"/>
    <w:rsid w:val="00DD5036"/>
    <w:rsid w:val="00DD605C"/>
    <w:rsid w:val="00DE1507"/>
    <w:rsid w:val="00DE26E0"/>
    <w:rsid w:val="00DE4773"/>
    <w:rsid w:val="00DE5A38"/>
    <w:rsid w:val="00DE62BA"/>
    <w:rsid w:val="00DE6731"/>
    <w:rsid w:val="00DE7F37"/>
    <w:rsid w:val="00DF00E7"/>
    <w:rsid w:val="00DF0459"/>
    <w:rsid w:val="00DF046A"/>
    <w:rsid w:val="00DF1857"/>
    <w:rsid w:val="00DF27AE"/>
    <w:rsid w:val="00DF2841"/>
    <w:rsid w:val="00DF3574"/>
    <w:rsid w:val="00DF37F3"/>
    <w:rsid w:val="00DF4598"/>
    <w:rsid w:val="00DF4F05"/>
    <w:rsid w:val="00DF5A72"/>
    <w:rsid w:val="00DF612A"/>
    <w:rsid w:val="00DF65A0"/>
    <w:rsid w:val="00DF78FD"/>
    <w:rsid w:val="00E02159"/>
    <w:rsid w:val="00E02B7F"/>
    <w:rsid w:val="00E034CF"/>
    <w:rsid w:val="00E03B51"/>
    <w:rsid w:val="00E0503A"/>
    <w:rsid w:val="00E0538A"/>
    <w:rsid w:val="00E0596E"/>
    <w:rsid w:val="00E06617"/>
    <w:rsid w:val="00E068F0"/>
    <w:rsid w:val="00E07574"/>
    <w:rsid w:val="00E07C3C"/>
    <w:rsid w:val="00E127B5"/>
    <w:rsid w:val="00E12D93"/>
    <w:rsid w:val="00E136F0"/>
    <w:rsid w:val="00E144DD"/>
    <w:rsid w:val="00E1499E"/>
    <w:rsid w:val="00E14A63"/>
    <w:rsid w:val="00E14EBC"/>
    <w:rsid w:val="00E156C9"/>
    <w:rsid w:val="00E15FCA"/>
    <w:rsid w:val="00E173AF"/>
    <w:rsid w:val="00E1756A"/>
    <w:rsid w:val="00E212D3"/>
    <w:rsid w:val="00E21C96"/>
    <w:rsid w:val="00E21F15"/>
    <w:rsid w:val="00E21FAA"/>
    <w:rsid w:val="00E22434"/>
    <w:rsid w:val="00E226D9"/>
    <w:rsid w:val="00E23CD3"/>
    <w:rsid w:val="00E24909"/>
    <w:rsid w:val="00E2778E"/>
    <w:rsid w:val="00E27F43"/>
    <w:rsid w:val="00E301B5"/>
    <w:rsid w:val="00E3233D"/>
    <w:rsid w:val="00E3256F"/>
    <w:rsid w:val="00E32B4A"/>
    <w:rsid w:val="00E335E6"/>
    <w:rsid w:val="00E34633"/>
    <w:rsid w:val="00E3485A"/>
    <w:rsid w:val="00E34EB1"/>
    <w:rsid w:val="00E40901"/>
    <w:rsid w:val="00E40902"/>
    <w:rsid w:val="00E42F73"/>
    <w:rsid w:val="00E44489"/>
    <w:rsid w:val="00E446B7"/>
    <w:rsid w:val="00E45B52"/>
    <w:rsid w:val="00E45F14"/>
    <w:rsid w:val="00E46608"/>
    <w:rsid w:val="00E508C3"/>
    <w:rsid w:val="00E51178"/>
    <w:rsid w:val="00E5268A"/>
    <w:rsid w:val="00E5416C"/>
    <w:rsid w:val="00E5489F"/>
    <w:rsid w:val="00E54ACE"/>
    <w:rsid w:val="00E55C3D"/>
    <w:rsid w:val="00E55C54"/>
    <w:rsid w:val="00E55F00"/>
    <w:rsid w:val="00E569CD"/>
    <w:rsid w:val="00E56DF5"/>
    <w:rsid w:val="00E57740"/>
    <w:rsid w:val="00E5779A"/>
    <w:rsid w:val="00E608A5"/>
    <w:rsid w:val="00E6111A"/>
    <w:rsid w:val="00E621DF"/>
    <w:rsid w:val="00E6275E"/>
    <w:rsid w:val="00E63F43"/>
    <w:rsid w:val="00E642B9"/>
    <w:rsid w:val="00E6524C"/>
    <w:rsid w:val="00E70594"/>
    <w:rsid w:val="00E70D33"/>
    <w:rsid w:val="00E71911"/>
    <w:rsid w:val="00E71CE3"/>
    <w:rsid w:val="00E71DF2"/>
    <w:rsid w:val="00E72576"/>
    <w:rsid w:val="00E72BB4"/>
    <w:rsid w:val="00E72C1C"/>
    <w:rsid w:val="00E73AA1"/>
    <w:rsid w:val="00E73C2E"/>
    <w:rsid w:val="00E73CF7"/>
    <w:rsid w:val="00E76ADA"/>
    <w:rsid w:val="00E803D1"/>
    <w:rsid w:val="00E80A72"/>
    <w:rsid w:val="00E81684"/>
    <w:rsid w:val="00E82274"/>
    <w:rsid w:val="00E82798"/>
    <w:rsid w:val="00E82D50"/>
    <w:rsid w:val="00E82E16"/>
    <w:rsid w:val="00E83447"/>
    <w:rsid w:val="00E83F1A"/>
    <w:rsid w:val="00E855BB"/>
    <w:rsid w:val="00E8560A"/>
    <w:rsid w:val="00E863EB"/>
    <w:rsid w:val="00E876DE"/>
    <w:rsid w:val="00E90348"/>
    <w:rsid w:val="00E90CD5"/>
    <w:rsid w:val="00E92459"/>
    <w:rsid w:val="00E92FB1"/>
    <w:rsid w:val="00E93C13"/>
    <w:rsid w:val="00E94D18"/>
    <w:rsid w:val="00E95704"/>
    <w:rsid w:val="00E962AC"/>
    <w:rsid w:val="00E967AC"/>
    <w:rsid w:val="00EA2A72"/>
    <w:rsid w:val="00EA3CE1"/>
    <w:rsid w:val="00EA3F2E"/>
    <w:rsid w:val="00EA4400"/>
    <w:rsid w:val="00EA4B3C"/>
    <w:rsid w:val="00EA69A2"/>
    <w:rsid w:val="00EA754E"/>
    <w:rsid w:val="00EA7669"/>
    <w:rsid w:val="00EB049D"/>
    <w:rsid w:val="00EB3B65"/>
    <w:rsid w:val="00EB51F6"/>
    <w:rsid w:val="00EB578A"/>
    <w:rsid w:val="00EB5875"/>
    <w:rsid w:val="00EB66AD"/>
    <w:rsid w:val="00EB706D"/>
    <w:rsid w:val="00EB77CD"/>
    <w:rsid w:val="00EC1001"/>
    <w:rsid w:val="00EC217E"/>
    <w:rsid w:val="00EC3720"/>
    <w:rsid w:val="00EC4B3D"/>
    <w:rsid w:val="00EC5295"/>
    <w:rsid w:val="00EC6CF3"/>
    <w:rsid w:val="00EC7A5B"/>
    <w:rsid w:val="00EC7A6C"/>
    <w:rsid w:val="00ED00A4"/>
    <w:rsid w:val="00ED01BB"/>
    <w:rsid w:val="00ED02C3"/>
    <w:rsid w:val="00ED0EC0"/>
    <w:rsid w:val="00ED0F2B"/>
    <w:rsid w:val="00ED17F2"/>
    <w:rsid w:val="00ED1ECC"/>
    <w:rsid w:val="00ED20CD"/>
    <w:rsid w:val="00ED25F0"/>
    <w:rsid w:val="00ED47DB"/>
    <w:rsid w:val="00ED5776"/>
    <w:rsid w:val="00ED625E"/>
    <w:rsid w:val="00ED697F"/>
    <w:rsid w:val="00ED6CB0"/>
    <w:rsid w:val="00ED7B4F"/>
    <w:rsid w:val="00EE091D"/>
    <w:rsid w:val="00EE0C17"/>
    <w:rsid w:val="00EE17D6"/>
    <w:rsid w:val="00EE324D"/>
    <w:rsid w:val="00EE4435"/>
    <w:rsid w:val="00EE4906"/>
    <w:rsid w:val="00EE4E7E"/>
    <w:rsid w:val="00EE5544"/>
    <w:rsid w:val="00EE5923"/>
    <w:rsid w:val="00EF016A"/>
    <w:rsid w:val="00EF09C8"/>
    <w:rsid w:val="00EF09E4"/>
    <w:rsid w:val="00EF2A6E"/>
    <w:rsid w:val="00EF2B41"/>
    <w:rsid w:val="00EF2D27"/>
    <w:rsid w:val="00EF33BE"/>
    <w:rsid w:val="00EF454B"/>
    <w:rsid w:val="00EF4AB9"/>
    <w:rsid w:val="00EF4C1B"/>
    <w:rsid w:val="00EF4C9D"/>
    <w:rsid w:val="00EF4F82"/>
    <w:rsid w:val="00EF50EA"/>
    <w:rsid w:val="00EF5D3B"/>
    <w:rsid w:val="00EF7499"/>
    <w:rsid w:val="00F0006C"/>
    <w:rsid w:val="00F00B2D"/>
    <w:rsid w:val="00F02799"/>
    <w:rsid w:val="00F03626"/>
    <w:rsid w:val="00F038F4"/>
    <w:rsid w:val="00F045C9"/>
    <w:rsid w:val="00F060E9"/>
    <w:rsid w:val="00F06EF0"/>
    <w:rsid w:val="00F11D3B"/>
    <w:rsid w:val="00F136C3"/>
    <w:rsid w:val="00F1394E"/>
    <w:rsid w:val="00F14041"/>
    <w:rsid w:val="00F14952"/>
    <w:rsid w:val="00F14BE0"/>
    <w:rsid w:val="00F14D73"/>
    <w:rsid w:val="00F15616"/>
    <w:rsid w:val="00F17FB1"/>
    <w:rsid w:val="00F214A0"/>
    <w:rsid w:val="00F220FA"/>
    <w:rsid w:val="00F23DDF"/>
    <w:rsid w:val="00F24417"/>
    <w:rsid w:val="00F25B5D"/>
    <w:rsid w:val="00F25C54"/>
    <w:rsid w:val="00F3106D"/>
    <w:rsid w:val="00F33353"/>
    <w:rsid w:val="00F3410C"/>
    <w:rsid w:val="00F34D1B"/>
    <w:rsid w:val="00F34D3F"/>
    <w:rsid w:val="00F35085"/>
    <w:rsid w:val="00F35168"/>
    <w:rsid w:val="00F35223"/>
    <w:rsid w:val="00F35832"/>
    <w:rsid w:val="00F36DF9"/>
    <w:rsid w:val="00F36E8B"/>
    <w:rsid w:val="00F3722C"/>
    <w:rsid w:val="00F37ED6"/>
    <w:rsid w:val="00F40F8E"/>
    <w:rsid w:val="00F4238D"/>
    <w:rsid w:val="00F437E6"/>
    <w:rsid w:val="00F447E5"/>
    <w:rsid w:val="00F448B9"/>
    <w:rsid w:val="00F44B6A"/>
    <w:rsid w:val="00F455A4"/>
    <w:rsid w:val="00F46294"/>
    <w:rsid w:val="00F47BE2"/>
    <w:rsid w:val="00F51014"/>
    <w:rsid w:val="00F53C81"/>
    <w:rsid w:val="00F54B11"/>
    <w:rsid w:val="00F55359"/>
    <w:rsid w:val="00F55558"/>
    <w:rsid w:val="00F566F2"/>
    <w:rsid w:val="00F56849"/>
    <w:rsid w:val="00F56CE7"/>
    <w:rsid w:val="00F57BDC"/>
    <w:rsid w:val="00F600E1"/>
    <w:rsid w:val="00F626A1"/>
    <w:rsid w:val="00F6308B"/>
    <w:rsid w:val="00F63B1A"/>
    <w:rsid w:val="00F64791"/>
    <w:rsid w:val="00F656E2"/>
    <w:rsid w:val="00F65E64"/>
    <w:rsid w:val="00F66079"/>
    <w:rsid w:val="00F702E9"/>
    <w:rsid w:val="00F7173E"/>
    <w:rsid w:val="00F71FB6"/>
    <w:rsid w:val="00F7219F"/>
    <w:rsid w:val="00F729BF"/>
    <w:rsid w:val="00F72D16"/>
    <w:rsid w:val="00F72EF3"/>
    <w:rsid w:val="00F7325C"/>
    <w:rsid w:val="00F750EA"/>
    <w:rsid w:val="00F755CC"/>
    <w:rsid w:val="00F75E0C"/>
    <w:rsid w:val="00F765D3"/>
    <w:rsid w:val="00F77458"/>
    <w:rsid w:val="00F77AE6"/>
    <w:rsid w:val="00F815A1"/>
    <w:rsid w:val="00F81ED2"/>
    <w:rsid w:val="00F82492"/>
    <w:rsid w:val="00F82FD1"/>
    <w:rsid w:val="00F834B1"/>
    <w:rsid w:val="00F84709"/>
    <w:rsid w:val="00F84F8E"/>
    <w:rsid w:val="00F86DD8"/>
    <w:rsid w:val="00F874E7"/>
    <w:rsid w:val="00F8773A"/>
    <w:rsid w:val="00F87893"/>
    <w:rsid w:val="00F90235"/>
    <w:rsid w:val="00F9129E"/>
    <w:rsid w:val="00F91A5F"/>
    <w:rsid w:val="00F93491"/>
    <w:rsid w:val="00F93743"/>
    <w:rsid w:val="00F9434F"/>
    <w:rsid w:val="00F95791"/>
    <w:rsid w:val="00F95B4B"/>
    <w:rsid w:val="00FA25BE"/>
    <w:rsid w:val="00FA3A8E"/>
    <w:rsid w:val="00FA51E8"/>
    <w:rsid w:val="00FA58AD"/>
    <w:rsid w:val="00FA5B40"/>
    <w:rsid w:val="00FA6409"/>
    <w:rsid w:val="00FA6FE2"/>
    <w:rsid w:val="00FB12F0"/>
    <w:rsid w:val="00FB1C70"/>
    <w:rsid w:val="00FB1DE7"/>
    <w:rsid w:val="00FB28CD"/>
    <w:rsid w:val="00FB486A"/>
    <w:rsid w:val="00FB4C2B"/>
    <w:rsid w:val="00FB5748"/>
    <w:rsid w:val="00FB5A37"/>
    <w:rsid w:val="00FB5B15"/>
    <w:rsid w:val="00FB5D4B"/>
    <w:rsid w:val="00FB68A9"/>
    <w:rsid w:val="00FB6C12"/>
    <w:rsid w:val="00FB7942"/>
    <w:rsid w:val="00FC0308"/>
    <w:rsid w:val="00FC11B5"/>
    <w:rsid w:val="00FC11E1"/>
    <w:rsid w:val="00FC1539"/>
    <w:rsid w:val="00FC19BA"/>
    <w:rsid w:val="00FC1B33"/>
    <w:rsid w:val="00FC1FFE"/>
    <w:rsid w:val="00FC21E3"/>
    <w:rsid w:val="00FC226E"/>
    <w:rsid w:val="00FC250F"/>
    <w:rsid w:val="00FC48FD"/>
    <w:rsid w:val="00FC56F6"/>
    <w:rsid w:val="00FC64C8"/>
    <w:rsid w:val="00FD0330"/>
    <w:rsid w:val="00FD16A1"/>
    <w:rsid w:val="00FD4172"/>
    <w:rsid w:val="00FD4F7F"/>
    <w:rsid w:val="00FD60D1"/>
    <w:rsid w:val="00FD626C"/>
    <w:rsid w:val="00FD687B"/>
    <w:rsid w:val="00FD6C8C"/>
    <w:rsid w:val="00FE169B"/>
    <w:rsid w:val="00FE1806"/>
    <w:rsid w:val="00FE25D0"/>
    <w:rsid w:val="00FE2753"/>
    <w:rsid w:val="00FE2807"/>
    <w:rsid w:val="00FE3361"/>
    <w:rsid w:val="00FE4664"/>
    <w:rsid w:val="00FE7484"/>
    <w:rsid w:val="00FE7530"/>
    <w:rsid w:val="00FF06A0"/>
    <w:rsid w:val="00FF22AB"/>
    <w:rsid w:val="00FF22D3"/>
    <w:rsid w:val="00FF57D6"/>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0A642"/>
  <w15:chartTrackingRefBased/>
  <w15:docId w15:val="{DD26BABD-4905-4BDE-9EE3-9C7F5CBC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77"/>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615E6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DF459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236739"/>
    <w:pPr>
      <w:keepNext/>
      <w:keepLines/>
      <w:spacing w:before="4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B82"/>
    <w:rPr>
      <w:color w:val="0563C1" w:themeColor="hyperlink"/>
      <w:u w:val="single"/>
    </w:rPr>
  </w:style>
  <w:style w:type="character" w:customStyle="1" w:styleId="UnresolvedMention1">
    <w:name w:val="Unresolved Mention1"/>
    <w:basedOn w:val="DefaultParagraphFont"/>
    <w:uiPriority w:val="99"/>
    <w:semiHidden/>
    <w:unhideWhenUsed/>
    <w:rsid w:val="003F5B82"/>
    <w:rPr>
      <w:color w:val="605E5C"/>
      <w:shd w:val="clear" w:color="auto" w:fill="E1DFDD"/>
    </w:rPr>
  </w:style>
  <w:style w:type="paragraph" w:styleId="Header">
    <w:name w:val="header"/>
    <w:basedOn w:val="Normal"/>
    <w:link w:val="HeaderChar"/>
    <w:uiPriority w:val="99"/>
    <w:unhideWhenUsed/>
    <w:rsid w:val="00B70C86"/>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B70C86"/>
  </w:style>
  <w:style w:type="paragraph" w:styleId="Footer">
    <w:name w:val="footer"/>
    <w:basedOn w:val="Normal"/>
    <w:link w:val="FooterChar"/>
    <w:uiPriority w:val="99"/>
    <w:unhideWhenUsed/>
    <w:rsid w:val="00B70C86"/>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B70C86"/>
  </w:style>
  <w:style w:type="character" w:customStyle="1" w:styleId="Heading1Char">
    <w:name w:val="Heading 1 Char"/>
    <w:basedOn w:val="DefaultParagraphFont"/>
    <w:link w:val="Heading1"/>
    <w:uiPriority w:val="9"/>
    <w:rsid w:val="00615E6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15E67"/>
    <w:rPr>
      <w:i/>
      <w:iCs/>
    </w:rPr>
  </w:style>
  <w:style w:type="character" w:styleId="CommentReference">
    <w:name w:val="annotation reference"/>
    <w:basedOn w:val="DefaultParagraphFont"/>
    <w:uiPriority w:val="99"/>
    <w:semiHidden/>
    <w:unhideWhenUsed/>
    <w:rsid w:val="00896CBF"/>
    <w:rPr>
      <w:sz w:val="16"/>
      <w:szCs w:val="16"/>
    </w:rPr>
  </w:style>
  <w:style w:type="paragraph" w:styleId="CommentText">
    <w:name w:val="annotation text"/>
    <w:basedOn w:val="Normal"/>
    <w:link w:val="CommentTextChar"/>
    <w:uiPriority w:val="99"/>
    <w:unhideWhenUsed/>
    <w:rsid w:val="00896CBF"/>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896CBF"/>
    <w:rPr>
      <w:sz w:val="20"/>
      <w:szCs w:val="20"/>
    </w:rPr>
  </w:style>
  <w:style w:type="paragraph" w:styleId="CommentSubject">
    <w:name w:val="annotation subject"/>
    <w:basedOn w:val="CommentText"/>
    <w:next w:val="CommentText"/>
    <w:link w:val="CommentSubjectChar"/>
    <w:uiPriority w:val="99"/>
    <w:semiHidden/>
    <w:unhideWhenUsed/>
    <w:rsid w:val="00896CBF"/>
    <w:rPr>
      <w:b/>
      <w:bCs/>
    </w:rPr>
  </w:style>
  <w:style w:type="character" w:customStyle="1" w:styleId="CommentSubjectChar">
    <w:name w:val="Comment Subject Char"/>
    <w:basedOn w:val="CommentTextChar"/>
    <w:link w:val="CommentSubject"/>
    <w:uiPriority w:val="99"/>
    <w:semiHidden/>
    <w:rsid w:val="00896CBF"/>
    <w:rPr>
      <w:b/>
      <w:bCs/>
      <w:sz w:val="20"/>
      <w:szCs w:val="20"/>
    </w:rPr>
  </w:style>
  <w:style w:type="paragraph" w:styleId="BalloonText">
    <w:name w:val="Balloon Text"/>
    <w:basedOn w:val="Normal"/>
    <w:link w:val="BalloonTextChar"/>
    <w:uiPriority w:val="99"/>
    <w:semiHidden/>
    <w:unhideWhenUsed/>
    <w:rsid w:val="00896CBF"/>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896CBF"/>
    <w:rPr>
      <w:rFonts w:ascii="Segoe UI" w:hAnsi="Segoe UI" w:cs="Segoe UI"/>
      <w:sz w:val="18"/>
      <w:szCs w:val="18"/>
    </w:rPr>
  </w:style>
  <w:style w:type="table" w:styleId="TableGrid">
    <w:name w:val="Table Grid"/>
    <w:basedOn w:val="TableNormal"/>
    <w:uiPriority w:val="39"/>
    <w:rsid w:val="0019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33"/>
    <w:pPr>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2B4FE6"/>
    <w:pPr>
      <w:spacing w:before="100" w:beforeAutospacing="1" w:after="100" w:afterAutospacing="1"/>
    </w:pPr>
  </w:style>
  <w:style w:type="paragraph" w:styleId="FootnoteText">
    <w:name w:val="footnote text"/>
    <w:basedOn w:val="Normal"/>
    <w:link w:val="FootnoteTextChar"/>
    <w:uiPriority w:val="99"/>
    <w:qFormat/>
    <w:rsid w:val="009F548F"/>
    <w:rPr>
      <w:sz w:val="20"/>
      <w:szCs w:val="20"/>
      <w:lang w:val="en-US"/>
    </w:rPr>
  </w:style>
  <w:style w:type="character" w:customStyle="1" w:styleId="FootnoteTextChar">
    <w:name w:val="Footnote Text Char"/>
    <w:basedOn w:val="DefaultParagraphFont"/>
    <w:link w:val="FootnoteText"/>
    <w:uiPriority w:val="99"/>
    <w:rsid w:val="009F548F"/>
    <w:rPr>
      <w:rFonts w:ascii="Times New Roman" w:eastAsia="Times New Roman" w:hAnsi="Times New Roman" w:cs="Times New Roman"/>
      <w:sz w:val="20"/>
      <w:szCs w:val="20"/>
    </w:rPr>
  </w:style>
  <w:style w:type="character" w:styleId="FootnoteReference">
    <w:name w:val="footnote reference"/>
    <w:basedOn w:val="DefaultParagraphFont"/>
    <w:rsid w:val="009F548F"/>
    <w:rPr>
      <w:vertAlign w:val="superscript"/>
    </w:rPr>
  </w:style>
  <w:style w:type="paragraph" w:customStyle="1" w:styleId="contributor">
    <w:name w:val="contributor"/>
    <w:basedOn w:val="Normal"/>
    <w:rsid w:val="00FA6409"/>
    <w:pPr>
      <w:spacing w:before="100" w:beforeAutospacing="1" w:after="100" w:afterAutospacing="1"/>
    </w:pPr>
    <w:rPr>
      <w:lang w:val="en-GB" w:eastAsia="en-GB"/>
    </w:rPr>
  </w:style>
  <w:style w:type="character" w:customStyle="1" w:styleId="name">
    <w:name w:val="name"/>
    <w:basedOn w:val="DefaultParagraphFont"/>
    <w:rsid w:val="00FA6409"/>
  </w:style>
  <w:style w:type="character" w:customStyle="1" w:styleId="contrib-role">
    <w:name w:val="contrib-role"/>
    <w:basedOn w:val="DefaultParagraphFont"/>
    <w:rsid w:val="00FA6409"/>
  </w:style>
  <w:style w:type="paragraph" w:customStyle="1" w:styleId="last">
    <w:name w:val="last"/>
    <w:basedOn w:val="Normal"/>
    <w:rsid w:val="00FA6409"/>
    <w:pPr>
      <w:spacing w:before="100" w:beforeAutospacing="1" w:after="100" w:afterAutospacing="1"/>
    </w:pPr>
    <w:rPr>
      <w:lang w:val="en-GB" w:eastAsia="en-GB"/>
    </w:rPr>
  </w:style>
  <w:style w:type="paragraph" w:styleId="NoSpacing">
    <w:name w:val="No Spacing"/>
    <w:link w:val="NoSpacingChar"/>
    <w:uiPriority w:val="1"/>
    <w:qFormat/>
    <w:rsid w:val="00715565"/>
    <w:pPr>
      <w:spacing w:after="0" w:line="240" w:lineRule="auto"/>
    </w:pPr>
    <w:rPr>
      <w:rFonts w:eastAsiaTheme="minorEastAsia"/>
    </w:rPr>
  </w:style>
  <w:style w:type="character" w:customStyle="1" w:styleId="NoSpacingChar">
    <w:name w:val="No Spacing Char"/>
    <w:basedOn w:val="DefaultParagraphFont"/>
    <w:link w:val="NoSpacing"/>
    <w:uiPriority w:val="1"/>
    <w:rsid w:val="00715565"/>
    <w:rPr>
      <w:rFonts w:eastAsiaTheme="minorEastAsia"/>
    </w:rPr>
  </w:style>
  <w:style w:type="character" w:customStyle="1" w:styleId="Heading2Char">
    <w:name w:val="Heading 2 Char"/>
    <w:basedOn w:val="DefaultParagraphFont"/>
    <w:link w:val="Heading2"/>
    <w:uiPriority w:val="9"/>
    <w:rsid w:val="00DF459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D06BB"/>
    <w:pPr>
      <w:spacing w:after="0" w:line="240" w:lineRule="auto"/>
    </w:pPr>
  </w:style>
  <w:style w:type="character" w:customStyle="1" w:styleId="UnresolvedMention2">
    <w:name w:val="Unresolved Mention2"/>
    <w:basedOn w:val="DefaultParagraphFont"/>
    <w:uiPriority w:val="99"/>
    <w:semiHidden/>
    <w:unhideWhenUsed/>
    <w:rsid w:val="00CD4D9D"/>
    <w:rPr>
      <w:color w:val="605E5C"/>
      <w:shd w:val="clear" w:color="auto" w:fill="E1DFDD"/>
    </w:rPr>
  </w:style>
  <w:style w:type="character" w:styleId="PlaceholderText">
    <w:name w:val="Placeholder Text"/>
    <w:basedOn w:val="DefaultParagraphFont"/>
    <w:uiPriority w:val="99"/>
    <w:semiHidden/>
    <w:rsid w:val="00DC0B10"/>
    <w:rPr>
      <w:color w:val="808080"/>
    </w:rPr>
  </w:style>
  <w:style w:type="paragraph" w:customStyle="1" w:styleId="Level7">
    <w:name w:val="Level 7"/>
    <w:basedOn w:val="Normal"/>
    <w:rsid w:val="00054528"/>
    <w:pPr>
      <w:widowControl w:val="0"/>
    </w:pPr>
    <w:rPr>
      <w:szCs w:val="20"/>
      <w:lang w:val="en-US"/>
    </w:rPr>
  </w:style>
  <w:style w:type="character" w:customStyle="1" w:styleId="Heading3Char">
    <w:name w:val="Heading 3 Char"/>
    <w:basedOn w:val="DefaultParagraphFont"/>
    <w:link w:val="Heading3"/>
    <w:uiPriority w:val="9"/>
    <w:semiHidden/>
    <w:rsid w:val="00236739"/>
    <w:rPr>
      <w:rFonts w:asciiTheme="majorHAnsi" w:eastAsiaTheme="majorEastAsia" w:hAnsiTheme="majorHAnsi" w:cstheme="majorBidi"/>
      <w:color w:val="1F3763" w:themeColor="accent1" w:themeShade="7F"/>
      <w:sz w:val="24"/>
      <w:szCs w:val="24"/>
    </w:rPr>
  </w:style>
  <w:style w:type="character" w:customStyle="1" w:styleId="highlight">
    <w:name w:val="highlight"/>
    <w:basedOn w:val="DefaultParagraphFont"/>
    <w:rsid w:val="00E23CD3"/>
  </w:style>
  <w:style w:type="paragraph" w:customStyle="1" w:styleId="Default">
    <w:name w:val="Default"/>
    <w:rsid w:val="00593C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opre">
    <w:name w:val="acopre"/>
    <w:basedOn w:val="DefaultParagraphFont"/>
    <w:rsid w:val="006B73D7"/>
  </w:style>
  <w:style w:type="character" w:customStyle="1" w:styleId="UnresolvedMention3">
    <w:name w:val="Unresolved Mention3"/>
    <w:basedOn w:val="DefaultParagraphFont"/>
    <w:uiPriority w:val="99"/>
    <w:semiHidden/>
    <w:unhideWhenUsed/>
    <w:rsid w:val="00704626"/>
    <w:rPr>
      <w:color w:val="605E5C"/>
      <w:shd w:val="clear" w:color="auto" w:fill="E1DFDD"/>
    </w:rPr>
  </w:style>
  <w:style w:type="character" w:customStyle="1" w:styleId="UnresolvedMention4">
    <w:name w:val="Unresolved Mention4"/>
    <w:basedOn w:val="DefaultParagraphFont"/>
    <w:uiPriority w:val="99"/>
    <w:semiHidden/>
    <w:unhideWhenUsed/>
    <w:rsid w:val="00311AC8"/>
    <w:rPr>
      <w:color w:val="605E5C"/>
      <w:shd w:val="clear" w:color="auto" w:fill="E1DFDD"/>
    </w:rPr>
  </w:style>
  <w:style w:type="character" w:customStyle="1" w:styleId="contribdegrees">
    <w:name w:val="contribdegrees"/>
    <w:basedOn w:val="DefaultParagraphFont"/>
    <w:rsid w:val="00B93528"/>
  </w:style>
  <w:style w:type="character" w:customStyle="1" w:styleId="publicationcontentepubdate">
    <w:name w:val="publicationcontentepubdate"/>
    <w:basedOn w:val="DefaultParagraphFont"/>
    <w:rsid w:val="00B93528"/>
  </w:style>
  <w:style w:type="character" w:customStyle="1" w:styleId="articletype">
    <w:name w:val="articletype"/>
    <w:basedOn w:val="DefaultParagraphFont"/>
    <w:rsid w:val="00B93528"/>
  </w:style>
  <w:style w:type="character" w:customStyle="1" w:styleId="crossmark">
    <w:name w:val="crossmark"/>
    <w:basedOn w:val="DefaultParagraphFont"/>
    <w:rsid w:val="00B93528"/>
  </w:style>
  <w:style w:type="character" w:customStyle="1" w:styleId="UnresolvedMention5">
    <w:name w:val="Unresolved Mention5"/>
    <w:basedOn w:val="DefaultParagraphFont"/>
    <w:uiPriority w:val="99"/>
    <w:semiHidden/>
    <w:unhideWhenUsed/>
    <w:rsid w:val="00096462"/>
    <w:rPr>
      <w:color w:val="605E5C"/>
      <w:shd w:val="clear" w:color="auto" w:fill="E1DFDD"/>
    </w:rPr>
  </w:style>
  <w:style w:type="character" w:customStyle="1" w:styleId="accordion-tabbedtab-mobile">
    <w:name w:val="accordion-tabbed__tab-mobile"/>
    <w:basedOn w:val="DefaultParagraphFont"/>
    <w:rsid w:val="00977C3E"/>
  </w:style>
  <w:style w:type="character" w:customStyle="1" w:styleId="comma-separator">
    <w:name w:val="comma-separator"/>
    <w:basedOn w:val="DefaultParagraphFont"/>
    <w:rsid w:val="00977C3E"/>
  </w:style>
  <w:style w:type="character" w:customStyle="1" w:styleId="epub-state">
    <w:name w:val="epub-state"/>
    <w:basedOn w:val="DefaultParagraphFont"/>
    <w:rsid w:val="00977C3E"/>
  </w:style>
  <w:style w:type="character" w:customStyle="1" w:styleId="epub-date">
    <w:name w:val="epub-date"/>
    <w:basedOn w:val="DefaultParagraphFont"/>
    <w:rsid w:val="00977C3E"/>
  </w:style>
  <w:style w:type="character" w:styleId="UnresolvedMention">
    <w:name w:val="Unresolved Mention"/>
    <w:basedOn w:val="DefaultParagraphFont"/>
    <w:uiPriority w:val="99"/>
    <w:semiHidden/>
    <w:unhideWhenUsed/>
    <w:rsid w:val="008F7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8532">
      <w:bodyDiv w:val="1"/>
      <w:marLeft w:val="0"/>
      <w:marRight w:val="0"/>
      <w:marTop w:val="0"/>
      <w:marBottom w:val="0"/>
      <w:divBdr>
        <w:top w:val="none" w:sz="0" w:space="0" w:color="auto"/>
        <w:left w:val="none" w:sz="0" w:space="0" w:color="auto"/>
        <w:bottom w:val="none" w:sz="0" w:space="0" w:color="auto"/>
        <w:right w:val="none" w:sz="0" w:space="0" w:color="auto"/>
      </w:divBdr>
    </w:div>
    <w:div w:id="38407105">
      <w:bodyDiv w:val="1"/>
      <w:marLeft w:val="0"/>
      <w:marRight w:val="0"/>
      <w:marTop w:val="0"/>
      <w:marBottom w:val="0"/>
      <w:divBdr>
        <w:top w:val="none" w:sz="0" w:space="0" w:color="auto"/>
        <w:left w:val="none" w:sz="0" w:space="0" w:color="auto"/>
        <w:bottom w:val="none" w:sz="0" w:space="0" w:color="auto"/>
        <w:right w:val="none" w:sz="0" w:space="0" w:color="auto"/>
      </w:divBdr>
      <w:divsChild>
        <w:div w:id="201866878">
          <w:marLeft w:val="0"/>
          <w:marRight w:val="0"/>
          <w:marTop w:val="0"/>
          <w:marBottom w:val="0"/>
          <w:divBdr>
            <w:top w:val="none" w:sz="0" w:space="0" w:color="auto"/>
            <w:left w:val="none" w:sz="0" w:space="0" w:color="auto"/>
            <w:bottom w:val="none" w:sz="0" w:space="0" w:color="auto"/>
            <w:right w:val="none" w:sz="0" w:space="0" w:color="auto"/>
          </w:divBdr>
        </w:div>
      </w:divsChild>
    </w:div>
    <w:div w:id="39670548">
      <w:bodyDiv w:val="1"/>
      <w:marLeft w:val="0"/>
      <w:marRight w:val="0"/>
      <w:marTop w:val="0"/>
      <w:marBottom w:val="0"/>
      <w:divBdr>
        <w:top w:val="none" w:sz="0" w:space="0" w:color="auto"/>
        <w:left w:val="none" w:sz="0" w:space="0" w:color="auto"/>
        <w:bottom w:val="none" w:sz="0" w:space="0" w:color="auto"/>
        <w:right w:val="none" w:sz="0" w:space="0" w:color="auto"/>
      </w:divBdr>
    </w:div>
    <w:div w:id="72053695">
      <w:bodyDiv w:val="1"/>
      <w:marLeft w:val="0"/>
      <w:marRight w:val="0"/>
      <w:marTop w:val="0"/>
      <w:marBottom w:val="0"/>
      <w:divBdr>
        <w:top w:val="none" w:sz="0" w:space="0" w:color="auto"/>
        <w:left w:val="none" w:sz="0" w:space="0" w:color="auto"/>
        <w:bottom w:val="none" w:sz="0" w:space="0" w:color="auto"/>
        <w:right w:val="none" w:sz="0" w:space="0" w:color="auto"/>
      </w:divBdr>
      <w:divsChild>
        <w:div w:id="144787348">
          <w:marLeft w:val="0"/>
          <w:marRight w:val="0"/>
          <w:marTop w:val="0"/>
          <w:marBottom w:val="0"/>
          <w:divBdr>
            <w:top w:val="none" w:sz="0" w:space="0" w:color="auto"/>
            <w:left w:val="none" w:sz="0" w:space="0" w:color="auto"/>
            <w:bottom w:val="none" w:sz="0" w:space="0" w:color="auto"/>
            <w:right w:val="none" w:sz="0" w:space="0" w:color="auto"/>
          </w:divBdr>
        </w:div>
      </w:divsChild>
    </w:div>
    <w:div w:id="123233330">
      <w:bodyDiv w:val="1"/>
      <w:marLeft w:val="0"/>
      <w:marRight w:val="0"/>
      <w:marTop w:val="0"/>
      <w:marBottom w:val="0"/>
      <w:divBdr>
        <w:top w:val="none" w:sz="0" w:space="0" w:color="auto"/>
        <w:left w:val="none" w:sz="0" w:space="0" w:color="auto"/>
        <w:bottom w:val="none" w:sz="0" w:space="0" w:color="auto"/>
        <w:right w:val="none" w:sz="0" w:space="0" w:color="auto"/>
      </w:divBdr>
      <w:divsChild>
        <w:div w:id="965354512">
          <w:marLeft w:val="0"/>
          <w:marRight w:val="0"/>
          <w:marTop w:val="0"/>
          <w:marBottom w:val="0"/>
          <w:divBdr>
            <w:top w:val="none" w:sz="0" w:space="0" w:color="auto"/>
            <w:left w:val="none" w:sz="0" w:space="0" w:color="auto"/>
            <w:bottom w:val="none" w:sz="0" w:space="0" w:color="auto"/>
            <w:right w:val="none" w:sz="0" w:space="0" w:color="auto"/>
          </w:divBdr>
        </w:div>
      </w:divsChild>
    </w:div>
    <w:div w:id="203560698">
      <w:bodyDiv w:val="1"/>
      <w:marLeft w:val="0"/>
      <w:marRight w:val="0"/>
      <w:marTop w:val="0"/>
      <w:marBottom w:val="0"/>
      <w:divBdr>
        <w:top w:val="none" w:sz="0" w:space="0" w:color="auto"/>
        <w:left w:val="none" w:sz="0" w:space="0" w:color="auto"/>
        <w:bottom w:val="none" w:sz="0" w:space="0" w:color="auto"/>
        <w:right w:val="none" w:sz="0" w:space="0" w:color="auto"/>
      </w:divBdr>
      <w:divsChild>
        <w:div w:id="1744184359">
          <w:marLeft w:val="0"/>
          <w:marRight w:val="0"/>
          <w:marTop w:val="0"/>
          <w:marBottom w:val="0"/>
          <w:divBdr>
            <w:top w:val="none" w:sz="0" w:space="0" w:color="auto"/>
            <w:left w:val="none" w:sz="0" w:space="0" w:color="auto"/>
            <w:bottom w:val="none" w:sz="0" w:space="0" w:color="auto"/>
            <w:right w:val="none" w:sz="0" w:space="0" w:color="auto"/>
          </w:divBdr>
        </w:div>
      </w:divsChild>
    </w:div>
    <w:div w:id="249970383">
      <w:bodyDiv w:val="1"/>
      <w:marLeft w:val="0"/>
      <w:marRight w:val="0"/>
      <w:marTop w:val="0"/>
      <w:marBottom w:val="0"/>
      <w:divBdr>
        <w:top w:val="none" w:sz="0" w:space="0" w:color="auto"/>
        <w:left w:val="none" w:sz="0" w:space="0" w:color="auto"/>
        <w:bottom w:val="none" w:sz="0" w:space="0" w:color="auto"/>
        <w:right w:val="none" w:sz="0" w:space="0" w:color="auto"/>
      </w:divBdr>
    </w:div>
    <w:div w:id="269706541">
      <w:bodyDiv w:val="1"/>
      <w:marLeft w:val="0"/>
      <w:marRight w:val="0"/>
      <w:marTop w:val="0"/>
      <w:marBottom w:val="0"/>
      <w:divBdr>
        <w:top w:val="none" w:sz="0" w:space="0" w:color="auto"/>
        <w:left w:val="none" w:sz="0" w:space="0" w:color="auto"/>
        <w:bottom w:val="none" w:sz="0" w:space="0" w:color="auto"/>
        <w:right w:val="none" w:sz="0" w:space="0" w:color="auto"/>
      </w:divBdr>
    </w:div>
    <w:div w:id="317079886">
      <w:bodyDiv w:val="1"/>
      <w:marLeft w:val="0"/>
      <w:marRight w:val="0"/>
      <w:marTop w:val="0"/>
      <w:marBottom w:val="0"/>
      <w:divBdr>
        <w:top w:val="none" w:sz="0" w:space="0" w:color="auto"/>
        <w:left w:val="none" w:sz="0" w:space="0" w:color="auto"/>
        <w:bottom w:val="none" w:sz="0" w:space="0" w:color="auto"/>
        <w:right w:val="none" w:sz="0" w:space="0" w:color="auto"/>
      </w:divBdr>
      <w:divsChild>
        <w:div w:id="202060731">
          <w:marLeft w:val="0"/>
          <w:marRight w:val="0"/>
          <w:marTop w:val="0"/>
          <w:marBottom w:val="0"/>
          <w:divBdr>
            <w:top w:val="none" w:sz="0" w:space="0" w:color="auto"/>
            <w:left w:val="none" w:sz="0" w:space="0" w:color="auto"/>
            <w:bottom w:val="none" w:sz="0" w:space="0" w:color="auto"/>
            <w:right w:val="none" w:sz="0" w:space="0" w:color="auto"/>
          </w:divBdr>
        </w:div>
      </w:divsChild>
    </w:div>
    <w:div w:id="340399986">
      <w:bodyDiv w:val="1"/>
      <w:marLeft w:val="0"/>
      <w:marRight w:val="0"/>
      <w:marTop w:val="0"/>
      <w:marBottom w:val="0"/>
      <w:divBdr>
        <w:top w:val="none" w:sz="0" w:space="0" w:color="auto"/>
        <w:left w:val="none" w:sz="0" w:space="0" w:color="auto"/>
        <w:bottom w:val="none" w:sz="0" w:space="0" w:color="auto"/>
        <w:right w:val="none" w:sz="0" w:space="0" w:color="auto"/>
      </w:divBdr>
      <w:divsChild>
        <w:div w:id="316030330">
          <w:marLeft w:val="0"/>
          <w:marRight w:val="0"/>
          <w:marTop w:val="0"/>
          <w:marBottom w:val="0"/>
          <w:divBdr>
            <w:top w:val="none" w:sz="0" w:space="0" w:color="auto"/>
            <w:left w:val="none" w:sz="0" w:space="0" w:color="auto"/>
            <w:bottom w:val="none" w:sz="0" w:space="0" w:color="auto"/>
            <w:right w:val="none" w:sz="0" w:space="0" w:color="auto"/>
          </w:divBdr>
        </w:div>
      </w:divsChild>
    </w:div>
    <w:div w:id="359861149">
      <w:bodyDiv w:val="1"/>
      <w:marLeft w:val="0"/>
      <w:marRight w:val="0"/>
      <w:marTop w:val="0"/>
      <w:marBottom w:val="0"/>
      <w:divBdr>
        <w:top w:val="none" w:sz="0" w:space="0" w:color="auto"/>
        <w:left w:val="none" w:sz="0" w:space="0" w:color="auto"/>
        <w:bottom w:val="none" w:sz="0" w:space="0" w:color="auto"/>
        <w:right w:val="none" w:sz="0" w:space="0" w:color="auto"/>
      </w:divBdr>
      <w:divsChild>
        <w:div w:id="2032222203">
          <w:marLeft w:val="0"/>
          <w:marRight w:val="0"/>
          <w:marTop w:val="0"/>
          <w:marBottom w:val="0"/>
          <w:divBdr>
            <w:top w:val="none" w:sz="0" w:space="0" w:color="auto"/>
            <w:left w:val="none" w:sz="0" w:space="0" w:color="auto"/>
            <w:bottom w:val="none" w:sz="0" w:space="0" w:color="auto"/>
            <w:right w:val="none" w:sz="0" w:space="0" w:color="auto"/>
          </w:divBdr>
        </w:div>
      </w:divsChild>
    </w:div>
    <w:div w:id="369034346">
      <w:bodyDiv w:val="1"/>
      <w:marLeft w:val="0"/>
      <w:marRight w:val="0"/>
      <w:marTop w:val="0"/>
      <w:marBottom w:val="0"/>
      <w:divBdr>
        <w:top w:val="none" w:sz="0" w:space="0" w:color="auto"/>
        <w:left w:val="none" w:sz="0" w:space="0" w:color="auto"/>
        <w:bottom w:val="none" w:sz="0" w:space="0" w:color="auto"/>
        <w:right w:val="none" w:sz="0" w:space="0" w:color="auto"/>
      </w:divBdr>
      <w:divsChild>
        <w:div w:id="1660384598">
          <w:marLeft w:val="0"/>
          <w:marRight w:val="0"/>
          <w:marTop w:val="0"/>
          <w:marBottom w:val="0"/>
          <w:divBdr>
            <w:top w:val="none" w:sz="0" w:space="0" w:color="auto"/>
            <w:left w:val="none" w:sz="0" w:space="0" w:color="auto"/>
            <w:bottom w:val="none" w:sz="0" w:space="0" w:color="auto"/>
            <w:right w:val="none" w:sz="0" w:space="0" w:color="auto"/>
          </w:divBdr>
        </w:div>
      </w:divsChild>
    </w:div>
    <w:div w:id="3714622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954">
          <w:marLeft w:val="0"/>
          <w:marRight w:val="0"/>
          <w:marTop w:val="0"/>
          <w:marBottom w:val="0"/>
          <w:divBdr>
            <w:top w:val="none" w:sz="0" w:space="0" w:color="auto"/>
            <w:left w:val="none" w:sz="0" w:space="0" w:color="auto"/>
            <w:bottom w:val="none" w:sz="0" w:space="0" w:color="auto"/>
            <w:right w:val="none" w:sz="0" w:space="0" w:color="auto"/>
          </w:divBdr>
        </w:div>
      </w:divsChild>
    </w:div>
    <w:div w:id="400561991">
      <w:bodyDiv w:val="1"/>
      <w:marLeft w:val="0"/>
      <w:marRight w:val="0"/>
      <w:marTop w:val="0"/>
      <w:marBottom w:val="0"/>
      <w:divBdr>
        <w:top w:val="none" w:sz="0" w:space="0" w:color="auto"/>
        <w:left w:val="none" w:sz="0" w:space="0" w:color="auto"/>
        <w:bottom w:val="none" w:sz="0" w:space="0" w:color="auto"/>
        <w:right w:val="none" w:sz="0" w:space="0" w:color="auto"/>
      </w:divBdr>
      <w:divsChild>
        <w:div w:id="154691252">
          <w:marLeft w:val="0"/>
          <w:marRight w:val="0"/>
          <w:marTop w:val="0"/>
          <w:marBottom w:val="0"/>
          <w:divBdr>
            <w:top w:val="none" w:sz="0" w:space="0" w:color="auto"/>
            <w:left w:val="none" w:sz="0" w:space="0" w:color="auto"/>
            <w:bottom w:val="none" w:sz="0" w:space="0" w:color="auto"/>
            <w:right w:val="none" w:sz="0" w:space="0" w:color="auto"/>
          </w:divBdr>
        </w:div>
        <w:div w:id="971178067">
          <w:marLeft w:val="0"/>
          <w:marRight w:val="0"/>
          <w:marTop w:val="0"/>
          <w:marBottom w:val="0"/>
          <w:divBdr>
            <w:top w:val="none" w:sz="0" w:space="0" w:color="auto"/>
            <w:left w:val="none" w:sz="0" w:space="0" w:color="auto"/>
            <w:bottom w:val="none" w:sz="0" w:space="0" w:color="auto"/>
            <w:right w:val="none" w:sz="0" w:space="0" w:color="auto"/>
          </w:divBdr>
          <w:divsChild>
            <w:div w:id="950674062">
              <w:marLeft w:val="0"/>
              <w:marRight w:val="0"/>
              <w:marTop w:val="0"/>
              <w:marBottom w:val="0"/>
              <w:divBdr>
                <w:top w:val="none" w:sz="0" w:space="0" w:color="auto"/>
                <w:left w:val="none" w:sz="0" w:space="0" w:color="auto"/>
                <w:bottom w:val="none" w:sz="0" w:space="0" w:color="auto"/>
                <w:right w:val="none" w:sz="0" w:space="0" w:color="auto"/>
              </w:divBdr>
              <w:divsChild>
                <w:div w:id="1334141226">
                  <w:marLeft w:val="0"/>
                  <w:marRight w:val="0"/>
                  <w:marTop w:val="0"/>
                  <w:marBottom w:val="0"/>
                  <w:divBdr>
                    <w:top w:val="none" w:sz="0" w:space="0" w:color="auto"/>
                    <w:left w:val="none" w:sz="0" w:space="0" w:color="auto"/>
                    <w:bottom w:val="none" w:sz="0" w:space="0" w:color="auto"/>
                    <w:right w:val="none" w:sz="0" w:space="0" w:color="auto"/>
                  </w:divBdr>
                  <w:divsChild>
                    <w:div w:id="8464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1137">
          <w:marLeft w:val="0"/>
          <w:marRight w:val="0"/>
          <w:marTop w:val="225"/>
          <w:marBottom w:val="0"/>
          <w:divBdr>
            <w:top w:val="none" w:sz="0" w:space="0" w:color="auto"/>
            <w:left w:val="none" w:sz="0" w:space="0" w:color="auto"/>
            <w:bottom w:val="none" w:sz="0" w:space="0" w:color="auto"/>
            <w:right w:val="none" w:sz="0" w:space="0" w:color="auto"/>
          </w:divBdr>
        </w:div>
      </w:divsChild>
    </w:div>
    <w:div w:id="419105475">
      <w:bodyDiv w:val="1"/>
      <w:marLeft w:val="0"/>
      <w:marRight w:val="0"/>
      <w:marTop w:val="0"/>
      <w:marBottom w:val="0"/>
      <w:divBdr>
        <w:top w:val="none" w:sz="0" w:space="0" w:color="auto"/>
        <w:left w:val="none" w:sz="0" w:space="0" w:color="auto"/>
        <w:bottom w:val="none" w:sz="0" w:space="0" w:color="auto"/>
        <w:right w:val="none" w:sz="0" w:space="0" w:color="auto"/>
      </w:divBdr>
      <w:divsChild>
        <w:div w:id="502861372">
          <w:marLeft w:val="0"/>
          <w:marRight w:val="0"/>
          <w:marTop w:val="0"/>
          <w:marBottom w:val="0"/>
          <w:divBdr>
            <w:top w:val="none" w:sz="0" w:space="0" w:color="auto"/>
            <w:left w:val="none" w:sz="0" w:space="0" w:color="auto"/>
            <w:bottom w:val="none" w:sz="0" w:space="0" w:color="auto"/>
            <w:right w:val="none" w:sz="0" w:space="0" w:color="auto"/>
          </w:divBdr>
        </w:div>
      </w:divsChild>
    </w:div>
    <w:div w:id="430704188">
      <w:bodyDiv w:val="1"/>
      <w:marLeft w:val="0"/>
      <w:marRight w:val="0"/>
      <w:marTop w:val="0"/>
      <w:marBottom w:val="0"/>
      <w:divBdr>
        <w:top w:val="none" w:sz="0" w:space="0" w:color="auto"/>
        <w:left w:val="none" w:sz="0" w:space="0" w:color="auto"/>
        <w:bottom w:val="none" w:sz="0" w:space="0" w:color="auto"/>
        <w:right w:val="none" w:sz="0" w:space="0" w:color="auto"/>
      </w:divBdr>
      <w:divsChild>
        <w:div w:id="483745269">
          <w:marLeft w:val="0"/>
          <w:marRight w:val="0"/>
          <w:marTop w:val="0"/>
          <w:marBottom w:val="0"/>
          <w:divBdr>
            <w:top w:val="none" w:sz="0" w:space="0" w:color="auto"/>
            <w:left w:val="none" w:sz="0" w:space="0" w:color="auto"/>
            <w:bottom w:val="none" w:sz="0" w:space="0" w:color="auto"/>
            <w:right w:val="none" w:sz="0" w:space="0" w:color="auto"/>
          </w:divBdr>
        </w:div>
      </w:divsChild>
    </w:div>
    <w:div w:id="440729854">
      <w:bodyDiv w:val="1"/>
      <w:marLeft w:val="0"/>
      <w:marRight w:val="0"/>
      <w:marTop w:val="0"/>
      <w:marBottom w:val="0"/>
      <w:divBdr>
        <w:top w:val="none" w:sz="0" w:space="0" w:color="auto"/>
        <w:left w:val="none" w:sz="0" w:space="0" w:color="auto"/>
        <w:bottom w:val="none" w:sz="0" w:space="0" w:color="auto"/>
        <w:right w:val="none" w:sz="0" w:space="0" w:color="auto"/>
      </w:divBdr>
    </w:div>
    <w:div w:id="451361376">
      <w:bodyDiv w:val="1"/>
      <w:marLeft w:val="0"/>
      <w:marRight w:val="0"/>
      <w:marTop w:val="0"/>
      <w:marBottom w:val="0"/>
      <w:divBdr>
        <w:top w:val="none" w:sz="0" w:space="0" w:color="auto"/>
        <w:left w:val="none" w:sz="0" w:space="0" w:color="auto"/>
        <w:bottom w:val="none" w:sz="0" w:space="0" w:color="auto"/>
        <w:right w:val="none" w:sz="0" w:space="0" w:color="auto"/>
      </w:divBdr>
      <w:divsChild>
        <w:div w:id="131756594">
          <w:marLeft w:val="0"/>
          <w:marRight w:val="0"/>
          <w:marTop w:val="0"/>
          <w:marBottom w:val="0"/>
          <w:divBdr>
            <w:top w:val="none" w:sz="0" w:space="0" w:color="auto"/>
            <w:left w:val="none" w:sz="0" w:space="0" w:color="auto"/>
            <w:bottom w:val="none" w:sz="0" w:space="0" w:color="auto"/>
            <w:right w:val="none" w:sz="0" w:space="0" w:color="auto"/>
          </w:divBdr>
        </w:div>
      </w:divsChild>
    </w:div>
    <w:div w:id="460078314">
      <w:bodyDiv w:val="1"/>
      <w:marLeft w:val="0"/>
      <w:marRight w:val="0"/>
      <w:marTop w:val="0"/>
      <w:marBottom w:val="0"/>
      <w:divBdr>
        <w:top w:val="none" w:sz="0" w:space="0" w:color="auto"/>
        <w:left w:val="none" w:sz="0" w:space="0" w:color="auto"/>
        <w:bottom w:val="none" w:sz="0" w:space="0" w:color="auto"/>
        <w:right w:val="none" w:sz="0" w:space="0" w:color="auto"/>
      </w:divBdr>
      <w:divsChild>
        <w:div w:id="1535118654">
          <w:marLeft w:val="0"/>
          <w:marRight w:val="0"/>
          <w:marTop w:val="0"/>
          <w:marBottom w:val="0"/>
          <w:divBdr>
            <w:top w:val="none" w:sz="0" w:space="0" w:color="auto"/>
            <w:left w:val="none" w:sz="0" w:space="0" w:color="auto"/>
            <w:bottom w:val="none" w:sz="0" w:space="0" w:color="auto"/>
            <w:right w:val="none" w:sz="0" w:space="0" w:color="auto"/>
          </w:divBdr>
        </w:div>
      </w:divsChild>
    </w:div>
    <w:div w:id="487861885">
      <w:bodyDiv w:val="1"/>
      <w:marLeft w:val="0"/>
      <w:marRight w:val="0"/>
      <w:marTop w:val="0"/>
      <w:marBottom w:val="0"/>
      <w:divBdr>
        <w:top w:val="none" w:sz="0" w:space="0" w:color="auto"/>
        <w:left w:val="none" w:sz="0" w:space="0" w:color="auto"/>
        <w:bottom w:val="none" w:sz="0" w:space="0" w:color="auto"/>
        <w:right w:val="none" w:sz="0" w:space="0" w:color="auto"/>
      </w:divBdr>
      <w:divsChild>
        <w:div w:id="1038699928">
          <w:marLeft w:val="0"/>
          <w:marRight w:val="0"/>
          <w:marTop w:val="0"/>
          <w:marBottom w:val="150"/>
          <w:divBdr>
            <w:top w:val="none" w:sz="0" w:space="0" w:color="auto"/>
            <w:left w:val="none" w:sz="0" w:space="0" w:color="auto"/>
            <w:bottom w:val="none" w:sz="0" w:space="0" w:color="auto"/>
            <w:right w:val="none" w:sz="0" w:space="0" w:color="auto"/>
          </w:divBdr>
        </w:div>
        <w:div w:id="1886672163">
          <w:marLeft w:val="0"/>
          <w:marRight w:val="0"/>
          <w:marTop w:val="0"/>
          <w:marBottom w:val="225"/>
          <w:divBdr>
            <w:top w:val="none" w:sz="0" w:space="0" w:color="auto"/>
            <w:left w:val="none" w:sz="0" w:space="0" w:color="auto"/>
            <w:bottom w:val="none" w:sz="0" w:space="0" w:color="auto"/>
            <w:right w:val="none" w:sz="0" w:space="0" w:color="auto"/>
          </w:divBdr>
          <w:divsChild>
            <w:div w:id="1862014013">
              <w:marLeft w:val="0"/>
              <w:marRight w:val="0"/>
              <w:marTop w:val="0"/>
              <w:marBottom w:val="0"/>
              <w:divBdr>
                <w:top w:val="none" w:sz="0" w:space="0" w:color="auto"/>
                <w:left w:val="none" w:sz="0" w:space="0" w:color="auto"/>
                <w:bottom w:val="none" w:sz="0" w:space="0" w:color="auto"/>
                <w:right w:val="none" w:sz="0" w:space="0" w:color="auto"/>
              </w:divBdr>
              <w:divsChild>
                <w:div w:id="698167606">
                  <w:marLeft w:val="0"/>
                  <w:marRight w:val="0"/>
                  <w:marTop w:val="0"/>
                  <w:marBottom w:val="75"/>
                  <w:divBdr>
                    <w:top w:val="none" w:sz="0" w:space="0" w:color="auto"/>
                    <w:left w:val="none" w:sz="0" w:space="0" w:color="auto"/>
                    <w:bottom w:val="none" w:sz="0" w:space="0" w:color="auto"/>
                    <w:right w:val="none" w:sz="0" w:space="0" w:color="auto"/>
                  </w:divBdr>
                </w:div>
                <w:div w:id="1385913130">
                  <w:marLeft w:val="0"/>
                  <w:marRight w:val="0"/>
                  <w:marTop w:val="0"/>
                  <w:marBottom w:val="75"/>
                  <w:divBdr>
                    <w:top w:val="none" w:sz="0" w:space="0" w:color="auto"/>
                    <w:left w:val="none" w:sz="0" w:space="0" w:color="auto"/>
                    <w:bottom w:val="none" w:sz="0" w:space="0" w:color="auto"/>
                    <w:right w:val="none" w:sz="0" w:space="0" w:color="auto"/>
                  </w:divBdr>
                </w:div>
                <w:div w:id="15779358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8323092">
      <w:bodyDiv w:val="1"/>
      <w:marLeft w:val="0"/>
      <w:marRight w:val="0"/>
      <w:marTop w:val="0"/>
      <w:marBottom w:val="0"/>
      <w:divBdr>
        <w:top w:val="none" w:sz="0" w:space="0" w:color="auto"/>
        <w:left w:val="none" w:sz="0" w:space="0" w:color="auto"/>
        <w:bottom w:val="none" w:sz="0" w:space="0" w:color="auto"/>
        <w:right w:val="none" w:sz="0" w:space="0" w:color="auto"/>
      </w:divBdr>
      <w:divsChild>
        <w:div w:id="808396126">
          <w:marLeft w:val="0"/>
          <w:marRight w:val="0"/>
          <w:marTop w:val="0"/>
          <w:marBottom w:val="0"/>
          <w:divBdr>
            <w:top w:val="none" w:sz="0" w:space="0" w:color="auto"/>
            <w:left w:val="none" w:sz="0" w:space="0" w:color="auto"/>
            <w:bottom w:val="none" w:sz="0" w:space="0" w:color="auto"/>
            <w:right w:val="none" w:sz="0" w:space="0" w:color="auto"/>
          </w:divBdr>
        </w:div>
      </w:divsChild>
    </w:div>
    <w:div w:id="553928751">
      <w:bodyDiv w:val="1"/>
      <w:marLeft w:val="0"/>
      <w:marRight w:val="0"/>
      <w:marTop w:val="0"/>
      <w:marBottom w:val="0"/>
      <w:divBdr>
        <w:top w:val="none" w:sz="0" w:space="0" w:color="auto"/>
        <w:left w:val="none" w:sz="0" w:space="0" w:color="auto"/>
        <w:bottom w:val="none" w:sz="0" w:space="0" w:color="auto"/>
        <w:right w:val="none" w:sz="0" w:space="0" w:color="auto"/>
      </w:divBdr>
      <w:divsChild>
        <w:div w:id="2060781192">
          <w:marLeft w:val="0"/>
          <w:marRight w:val="0"/>
          <w:marTop w:val="0"/>
          <w:marBottom w:val="0"/>
          <w:divBdr>
            <w:top w:val="none" w:sz="0" w:space="0" w:color="auto"/>
            <w:left w:val="none" w:sz="0" w:space="0" w:color="auto"/>
            <w:bottom w:val="none" w:sz="0" w:space="0" w:color="auto"/>
            <w:right w:val="none" w:sz="0" w:space="0" w:color="auto"/>
          </w:divBdr>
        </w:div>
      </w:divsChild>
    </w:div>
    <w:div w:id="560362905">
      <w:bodyDiv w:val="1"/>
      <w:marLeft w:val="0"/>
      <w:marRight w:val="0"/>
      <w:marTop w:val="0"/>
      <w:marBottom w:val="0"/>
      <w:divBdr>
        <w:top w:val="none" w:sz="0" w:space="0" w:color="auto"/>
        <w:left w:val="none" w:sz="0" w:space="0" w:color="auto"/>
        <w:bottom w:val="none" w:sz="0" w:space="0" w:color="auto"/>
        <w:right w:val="none" w:sz="0" w:space="0" w:color="auto"/>
      </w:divBdr>
      <w:divsChild>
        <w:div w:id="2038306828">
          <w:marLeft w:val="0"/>
          <w:marRight w:val="0"/>
          <w:marTop w:val="0"/>
          <w:marBottom w:val="0"/>
          <w:divBdr>
            <w:top w:val="none" w:sz="0" w:space="0" w:color="auto"/>
            <w:left w:val="none" w:sz="0" w:space="0" w:color="auto"/>
            <w:bottom w:val="none" w:sz="0" w:space="0" w:color="auto"/>
            <w:right w:val="none" w:sz="0" w:space="0" w:color="auto"/>
          </w:divBdr>
        </w:div>
      </w:divsChild>
    </w:div>
    <w:div w:id="609242417">
      <w:bodyDiv w:val="1"/>
      <w:marLeft w:val="0"/>
      <w:marRight w:val="0"/>
      <w:marTop w:val="0"/>
      <w:marBottom w:val="0"/>
      <w:divBdr>
        <w:top w:val="none" w:sz="0" w:space="0" w:color="auto"/>
        <w:left w:val="none" w:sz="0" w:space="0" w:color="auto"/>
        <w:bottom w:val="none" w:sz="0" w:space="0" w:color="auto"/>
        <w:right w:val="none" w:sz="0" w:space="0" w:color="auto"/>
      </w:divBdr>
      <w:divsChild>
        <w:div w:id="1931769708">
          <w:marLeft w:val="0"/>
          <w:marRight w:val="0"/>
          <w:marTop w:val="0"/>
          <w:marBottom w:val="0"/>
          <w:divBdr>
            <w:top w:val="none" w:sz="0" w:space="0" w:color="auto"/>
            <w:left w:val="none" w:sz="0" w:space="0" w:color="auto"/>
            <w:bottom w:val="none" w:sz="0" w:space="0" w:color="auto"/>
            <w:right w:val="none" w:sz="0" w:space="0" w:color="auto"/>
          </w:divBdr>
        </w:div>
      </w:divsChild>
    </w:div>
    <w:div w:id="633680188">
      <w:bodyDiv w:val="1"/>
      <w:marLeft w:val="0"/>
      <w:marRight w:val="0"/>
      <w:marTop w:val="0"/>
      <w:marBottom w:val="0"/>
      <w:divBdr>
        <w:top w:val="none" w:sz="0" w:space="0" w:color="auto"/>
        <w:left w:val="none" w:sz="0" w:space="0" w:color="auto"/>
        <w:bottom w:val="none" w:sz="0" w:space="0" w:color="auto"/>
        <w:right w:val="none" w:sz="0" w:space="0" w:color="auto"/>
      </w:divBdr>
      <w:divsChild>
        <w:div w:id="482160237">
          <w:marLeft w:val="0"/>
          <w:marRight w:val="0"/>
          <w:marTop w:val="0"/>
          <w:marBottom w:val="0"/>
          <w:divBdr>
            <w:top w:val="none" w:sz="0" w:space="0" w:color="auto"/>
            <w:left w:val="none" w:sz="0" w:space="0" w:color="auto"/>
            <w:bottom w:val="none" w:sz="0" w:space="0" w:color="auto"/>
            <w:right w:val="none" w:sz="0" w:space="0" w:color="auto"/>
          </w:divBdr>
        </w:div>
      </w:divsChild>
    </w:div>
    <w:div w:id="719204131">
      <w:bodyDiv w:val="1"/>
      <w:marLeft w:val="0"/>
      <w:marRight w:val="0"/>
      <w:marTop w:val="0"/>
      <w:marBottom w:val="0"/>
      <w:divBdr>
        <w:top w:val="none" w:sz="0" w:space="0" w:color="auto"/>
        <w:left w:val="none" w:sz="0" w:space="0" w:color="auto"/>
        <w:bottom w:val="none" w:sz="0" w:space="0" w:color="auto"/>
        <w:right w:val="none" w:sz="0" w:space="0" w:color="auto"/>
      </w:divBdr>
    </w:div>
    <w:div w:id="722875932">
      <w:bodyDiv w:val="1"/>
      <w:marLeft w:val="0"/>
      <w:marRight w:val="0"/>
      <w:marTop w:val="0"/>
      <w:marBottom w:val="0"/>
      <w:divBdr>
        <w:top w:val="none" w:sz="0" w:space="0" w:color="auto"/>
        <w:left w:val="none" w:sz="0" w:space="0" w:color="auto"/>
        <w:bottom w:val="none" w:sz="0" w:space="0" w:color="auto"/>
        <w:right w:val="none" w:sz="0" w:space="0" w:color="auto"/>
      </w:divBdr>
    </w:div>
    <w:div w:id="787547721">
      <w:bodyDiv w:val="1"/>
      <w:marLeft w:val="0"/>
      <w:marRight w:val="0"/>
      <w:marTop w:val="0"/>
      <w:marBottom w:val="0"/>
      <w:divBdr>
        <w:top w:val="none" w:sz="0" w:space="0" w:color="auto"/>
        <w:left w:val="none" w:sz="0" w:space="0" w:color="auto"/>
        <w:bottom w:val="none" w:sz="0" w:space="0" w:color="auto"/>
        <w:right w:val="none" w:sz="0" w:space="0" w:color="auto"/>
      </w:divBdr>
      <w:divsChild>
        <w:div w:id="1916357955">
          <w:marLeft w:val="0"/>
          <w:marRight w:val="0"/>
          <w:marTop w:val="0"/>
          <w:marBottom w:val="0"/>
          <w:divBdr>
            <w:top w:val="none" w:sz="0" w:space="0" w:color="auto"/>
            <w:left w:val="none" w:sz="0" w:space="0" w:color="auto"/>
            <w:bottom w:val="none" w:sz="0" w:space="0" w:color="auto"/>
            <w:right w:val="none" w:sz="0" w:space="0" w:color="auto"/>
          </w:divBdr>
        </w:div>
      </w:divsChild>
    </w:div>
    <w:div w:id="798298548">
      <w:bodyDiv w:val="1"/>
      <w:marLeft w:val="0"/>
      <w:marRight w:val="0"/>
      <w:marTop w:val="0"/>
      <w:marBottom w:val="0"/>
      <w:divBdr>
        <w:top w:val="none" w:sz="0" w:space="0" w:color="auto"/>
        <w:left w:val="none" w:sz="0" w:space="0" w:color="auto"/>
        <w:bottom w:val="none" w:sz="0" w:space="0" w:color="auto"/>
        <w:right w:val="none" w:sz="0" w:space="0" w:color="auto"/>
      </w:divBdr>
      <w:divsChild>
        <w:div w:id="50618360">
          <w:marLeft w:val="0"/>
          <w:marRight w:val="0"/>
          <w:marTop w:val="0"/>
          <w:marBottom w:val="0"/>
          <w:divBdr>
            <w:top w:val="none" w:sz="0" w:space="0" w:color="auto"/>
            <w:left w:val="none" w:sz="0" w:space="0" w:color="auto"/>
            <w:bottom w:val="none" w:sz="0" w:space="0" w:color="auto"/>
            <w:right w:val="none" w:sz="0" w:space="0" w:color="auto"/>
          </w:divBdr>
          <w:divsChild>
            <w:div w:id="861287254">
              <w:marLeft w:val="0"/>
              <w:marRight w:val="0"/>
              <w:marTop w:val="0"/>
              <w:marBottom w:val="0"/>
              <w:divBdr>
                <w:top w:val="none" w:sz="0" w:space="0" w:color="auto"/>
                <w:left w:val="none" w:sz="0" w:space="0" w:color="auto"/>
                <w:bottom w:val="none" w:sz="0" w:space="0" w:color="auto"/>
                <w:right w:val="none" w:sz="0" w:space="0" w:color="auto"/>
              </w:divBdr>
            </w:div>
          </w:divsChild>
        </w:div>
        <w:div w:id="1610351482">
          <w:marLeft w:val="0"/>
          <w:marRight w:val="0"/>
          <w:marTop w:val="0"/>
          <w:marBottom w:val="0"/>
          <w:divBdr>
            <w:top w:val="none" w:sz="0" w:space="0" w:color="auto"/>
            <w:left w:val="none" w:sz="0" w:space="0" w:color="auto"/>
            <w:bottom w:val="none" w:sz="0" w:space="0" w:color="auto"/>
            <w:right w:val="none" w:sz="0" w:space="0" w:color="auto"/>
          </w:divBdr>
          <w:divsChild>
            <w:div w:id="1436483870">
              <w:marLeft w:val="0"/>
              <w:marRight w:val="0"/>
              <w:marTop w:val="0"/>
              <w:marBottom w:val="0"/>
              <w:divBdr>
                <w:top w:val="none" w:sz="0" w:space="0" w:color="auto"/>
                <w:left w:val="none" w:sz="0" w:space="0" w:color="auto"/>
                <w:bottom w:val="none" w:sz="0" w:space="0" w:color="auto"/>
                <w:right w:val="none" w:sz="0" w:space="0" w:color="auto"/>
              </w:divBdr>
              <w:divsChild>
                <w:div w:id="293100626">
                  <w:marLeft w:val="0"/>
                  <w:marRight w:val="0"/>
                  <w:marTop w:val="0"/>
                  <w:marBottom w:val="0"/>
                  <w:divBdr>
                    <w:top w:val="none" w:sz="0" w:space="0" w:color="auto"/>
                    <w:left w:val="none" w:sz="0" w:space="0" w:color="auto"/>
                    <w:bottom w:val="none" w:sz="0" w:space="0" w:color="auto"/>
                    <w:right w:val="none" w:sz="0" w:space="0" w:color="auto"/>
                  </w:divBdr>
                  <w:divsChild>
                    <w:div w:id="13374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4881">
          <w:marLeft w:val="0"/>
          <w:marRight w:val="0"/>
          <w:marTop w:val="0"/>
          <w:marBottom w:val="0"/>
          <w:divBdr>
            <w:top w:val="none" w:sz="0" w:space="0" w:color="auto"/>
            <w:left w:val="none" w:sz="0" w:space="0" w:color="auto"/>
            <w:bottom w:val="none" w:sz="0" w:space="0" w:color="auto"/>
            <w:right w:val="none" w:sz="0" w:space="0" w:color="auto"/>
          </w:divBdr>
          <w:divsChild>
            <w:div w:id="631982846">
              <w:marLeft w:val="0"/>
              <w:marRight w:val="0"/>
              <w:marTop w:val="0"/>
              <w:marBottom w:val="0"/>
              <w:divBdr>
                <w:top w:val="none" w:sz="0" w:space="0" w:color="auto"/>
                <w:left w:val="none" w:sz="0" w:space="0" w:color="auto"/>
                <w:bottom w:val="none" w:sz="0" w:space="0" w:color="auto"/>
                <w:right w:val="none" w:sz="0" w:space="0" w:color="auto"/>
              </w:divBdr>
              <w:divsChild>
                <w:div w:id="1723483869">
                  <w:marLeft w:val="0"/>
                  <w:marRight w:val="0"/>
                  <w:marTop w:val="0"/>
                  <w:marBottom w:val="0"/>
                  <w:divBdr>
                    <w:top w:val="none" w:sz="0" w:space="0" w:color="auto"/>
                    <w:left w:val="none" w:sz="0" w:space="0" w:color="auto"/>
                    <w:bottom w:val="none" w:sz="0" w:space="0" w:color="auto"/>
                    <w:right w:val="none" w:sz="0" w:space="0" w:color="auto"/>
                  </w:divBdr>
                  <w:divsChild>
                    <w:div w:id="1723870631">
                      <w:marLeft w:val="0"/>
                      <w:marRight w:val="0"/>
                      <w:marTop w:val="0"/>
                      <w:marBottom w:val="0"/>
                      <w:divBdr>
                        <w:top w:val="none" w:sz="0" w:space="0" w:color="auto"/>
                        <w:left w:val="none" w:sz="0" w:space="0" w:color="auto"/>
                        <w:bottom w:val="none" w:sz="0" w:space="0" w:color="auto"/>
                        <w:right w:val="none" w:sz="0" w:space="0" w:color="auto"/>
                      </w:divBdr>
                      <w:divsChild>
                        <w:div w:id="1789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1231">
      <w:bodyDiv w:val="1"/>
      <w:marLeft w:val="0"/>
      <w:marRight w:val="0"/>
      <w:marTop w:val="0"/>
      <w:marBottom w:val="0"/>
      <w:divBdr>
        <w:top w:val="none" w:sz="0" w:space="0" w:color="auto"/>
        <w:left w:val="none" w:sz="0" w:space="0" w:color="auto"/>
        <w:bottom w:val="none" w:sz="0" w:space="0" w:color="auto"/>
        <w:right w:val="none" w:sz="0" w:space="0" w:color="auto"/>
      </w:divBdr>
      <w:divsChild>
        <w:div w:id="952251890">
          <w:marLeft w:val="0"/>
          <w:marRight w:val="0"/>
          <w:marTop w:val="0"/>
          <w:marBottom w:val="0"/>
          <w:divBdr>
            <w:top w:val="none" w:sz="0" w:space="0" w:color="auto"/>
            <w:left w:val="none" w:sz="0" w:space="0" w:color="auto"/>
            <w:bottom w:val="none" w:sz="0" w:space="0" w:color="auto"/>
            <w:right w:val="none" w:sz="0" w:space="0" w:color="auto"/>
          </w:divBdr>
        </w:div>
      </w:divsChild>
    </w:div>
    <w:div w:id="844055218">
      <w:bodyDiv w:val="1"/>
      <w:marLeft w:val="0"/>
      <w:marRight w:val="0"/>
      <w:marTop w:val="0"/>
      <w:marBottom w:val="0"/>
      <w:divBdr>
        <w:top w:val="none" w:sz="0" w:space="0" w:color="auto"/>
        <w:left w:val="none" w:sz="0" w:space="0" w:color="auto"/>
        <w:bottom w:val="none" w:sz="0" w:space="0" w:color="auto"/>
        <w:right w:val="none" w:sz="0" w:space="0" w:color="auto"/>
      </w:divBdr>
      <w:divsChild>
        <w:div w:id="29380555">
          <w:marLeft w:val="0"/>
          <w:marRight w:val="0"/>
          <w:marTop w:val="0"/>
          <w:marBottom w:val="0"/>
          <w:divBdr>
            <w:top w:val="none" w:sz="0" w:space="0" w:color="auto"/>
            <w:left w:val="none" w:sz="0" w:space="0" w:color="auto"/>
            <w:bottom w:val="none" w:sz="0" w:space="0" w:color="auto"/>
            <w:right w:val="none" w:sz="0" w:space="0" w:color="auto"/>
          </w:divBdr>
        </w:div>
      </w:divsChild>
    </w:div>
    <w:div w:id="861892783">
      <w:bodyDiv w:val="1"/>
      <w:marLeft w:val="0"/>
      <w:marRight w:val="0"/>
      <w:marTop w:val="0"/>
      <w:marBottom w:val="0"/>
      <w:divBdr>
        <w:top w:val="none" w:sz="0" w:space="0" w:color="auto"/>
        <w:left w:val="none" w:sz="0" w:space="0" w:color="auto"/>
        <w:bottom w:val="none" w:sz="0" w:space="0" w:color="auto"/>
        <w:right w:val="none" w:sz="0" w:space="0" w:color="auto"/>
      </w:divBdr>
      <w:divsChild>
        <w:div w:id="623970062">
          <w:marLeft w:val="0"/>
          <w:marRight w:val="0"/>
          <w:marTop w:val="0"/>
          <w:marBottom w:val="0"/>
          <w:divBdr>
            <w:top w:val="none" w:sz="0" w:space="0" w:color="auto"/>
            <w:left w:val="none" w:sz="0" w:space="0" w:color="auto"/>
            <w:bottom w:val="none" w:sz="0" w:space="0" w:color="auto"/>
            <w:right w:val="none" w:sz="0" w:space="0" w:color="auto"/>
          </w:divBdr>
        </w:div>
      </w:divsChild>
    </w:div>
    <w:div w:id="862284565">
      <w:bodyDiv w:val="1"/>
      <w:marLeft w:val="0"/>
      <w:marRight w:val="0"/>
      <w:marTop w:val="0"/>
      <w:marBottom w:val="0"/>
      <w:divBdr>
        <w:top w:val="none" w:sz="0" w:space="0" w:color="auto"/>
        <w:left w:val="none" w:sz="0" w:space="0" w:color="auto"/>
        <w:bottom w:val="none" w:sz="0" w:space="0" w:color="auto"/>
        <w:right w:val="none" w:sz="0" w:space="0" w:color="auto"/>
      </w:divBdr>
      <w:divsChild>
        <w:div w:id="1103382621">
          <w:marLeft w:val="0"/>
          <w:marRight w:val="0"/>
          <w:marTop w:val="0"/>
          <w:marBottom w:val="0"/>
          <w:divBdr>
            <w:top w:val="none" w:sz="0" w:space="0" w:color="auto"/>
            <w:left w:val="none" w:sz="0" w:space="0" w:color="auto"/>
            <w:bottom w:val="none" w:sz="0" w:space="0" w:color="auto"/>
            <w:right w:val="none" w:sz="0" w:space="0" w:color="auto"/>
          </w:divBdr>
        </w:div>
      </w:divsChild>
    </w:div>
    <w:div w:id="887180775">
      <w:bodyDiv w:val="1"/>
      <w:marLeft w:val="0"/>
      <w:marRight w:val="0"/>
      <w:marTop w:val="0"/>
      <w:marBottom w:val="0"/>
      <w:divBdr>
        <w:top w:val="none" w:sz="0" w:space="0" w:color="auto"/>
        <w:left w:val="none" w:sz="0" w:space="0" w:color="auto"/>
        <w:bottom w:val="none" w:sz="0" w:space="0" w:color="auto"/>
        <w:right w:val="none" w:sz="0" w:space="0" w:color="auto"/>
      </w:divBdr>
      <w:divsChild>
        <w:div w:id="1480069649">
          <w:marLeft w:val="0"/>
          <w:marRight w:val="0"/>
          <w:marTop w:val="0"/>
          <w:marBottom w:val="0"/>
          <w:divBdr>
            <w:top w:val="none" w:sz="0" w:space="0" w:color="auto"/>
            <w:left w:val="none" w:sz="0" w:space="0" w:color="auto"/>
            <w:bottom w:val="none" w:sz="0" w:space="0" w:color="auto"/>
            <w:right w:val="none" w:sz="0" w:space="0" w:color="auto"/>
          </w:divBdr>
          <w:divsChild>
            <w:div w:id="1064184710">
              <w:marLeft w:val="0"/>
              <w:marRight w:val="0"/>
              <w:marTop w:val="0"/>
              <w:marBottom w:val="0"/>
              <w:divBdr>
                <w:top w:val="none" w:sz="0" w:space="0" w:color="auto"/>
                <w:left w:val="none" w:sz="0" w:space="0" w:color="auto"/>
                <w:bottom w:val="none" w:sz="0" w:space="0" w:color="auto"/>
                <w:right w:val="none" w:sz="0" w:space="0" w:color="auto"/>
              </w:divBdr>
              <w:divsChild>
                <w:div w:id="2359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8500">
      <w:bodyDiv w:val="1"/>
      <w:marLeft w:val="0"/>
      <w:marRight w:val="0"/>
      <w:marTop w:val="0"/>
      <w:marBottom w:val="0"/>
      <w:divBdr>
        <w:top w:val="none" w:sz="0" w:space="0" w:color="auto"/>
        <w:left w:val="none" w:sz="0" w:space="0" w:color="auto"/>
        <w:bottom w:val="none" w:sz="0" w:space="0" w:color="auto"/>
        <w:right w:val="none" w:sz="0" w:space="0" w:color="auto"/>
      </w:divBdr>
      <w:divsChild>
        <w:div w:id="877669947">
          <w:marLeft w:val="0"/>
          <w:marRight w:val="0"/>
          <w:marTop w:val="0"/>
          <w:marBottom w:val="0"/>
          <w:divBdr>
            <w:top w:val="none" w:sz="0" w:space="0" w:color="auto"/>
            <w:left w:val="none" w:sz="0" w:space="0" w:color="auto"/>
            <w:bottom w:val="none" w:sz="0" w:space="0" w:color="auto"/>
            <w:right w:val="none" w:sz="0" w:space="0" w:color="auto"/>
          </w:divBdr>
        </w:div>
      </w:divsChild>
    </w:div>
    <w:div w:id="910699852">
      <w:bodyDiv w:val="1"/>
      <w:marLeft w:val="0"/>
      <w:marRight w:val="0"/>
      <w:marTop w:val="0"/>
      <w:marBottom w:val="0"/>
      <w:divBdr>
        <w:top w:val="none" w:sz="0" w:space="0" w:color="auto"/>
        <w:left w:val="none" w:sz="0" w:space="0" w:color="auto"/>
        <w:bottom w:val="none" w:sz="0" w:space="0" w:color="auto"/>
        <w:right w:val="none" w:sz="0" w:space="0" w:color="auto"/>
      </w:divBdr>
      <w:divsChild>
        <w:div w:id="2092119362">
          <w:marLeft w:val="0"/>
          <w:marRight w:val="0"/>
          <w:marTop w:val="0"/>
          <w:marBottom w:val="0"/>
          <w:divBdr>
            <w:top w:val="none" w:sz="0" w:space="0" w:color="auto"/>
            <w:left w:val="none" w:sz="0" w:space="0" w:color="auto"/>
            <w:bottom w:val="none" w:sz="0" w:space="0" w:color="auto"/>
            <w:right w:val="none" w:sz="0" w:space="0" w:color="auto"/>
          </w:divBdr>
        </w:div>
      </w:divsChild>
    </w:div>
    <w:div w:id="976834277">
      <w:bodyDiv w:val="1"/>
      <w:marLeft w:val="0"/>
      <w:marRight w:val="0"/>
      <w:marTop w:val="0"/>
      <w:marBottom w:val="0"/>
      <w:divBdr>
        <w:top w:val="none" w:sz="0" w:space="0" w:color="auto"/>
        <w:left w:val="none" w:sz="0" w:space="0" w:color="auto"/>
        <w:bottom w:val="none" w:sz="0" w:space="0" w:color="auto"/>
        <w:right w:val="none" w:sz="0" w:space="0" w:color="auto"/>
      </w:divBdr>
      <w:divsChild>
        <w:div w:id="1184634553">
          <w:marLeft w:val="0"/>
          <w:marRight w:val="0"/>
          <w:marTop w:val="0"/>
          <w:marBottom w:val="0"/>
          <w:divBdr>
            <w:top w:val="none" w:sz="0" w:space="0" w:color="auto"/>
            <w:left w:val="none" w:sz="0" w:space="0" w:color="auto"/>
            <w:bottom w:val="none" w:sz="0" w:space="0" w:color="auto"/>
            <w:right w:val="none" w:sz="0" w:space="0" w:color="auto"/>
          </w:divBdr>
        </w:div>
      </w:divsChild>
    </w:div>
    <w:div w:id="983965566">
      <w:bodyDiv w:val="1"/>
      <w:marLeft w:val="0"/>
      <w:marRight w:val="0"/>
      <w:marTop w:val="0"/>
      <w:marBottom w:val="0"/>
      <w:divBdr>
        <w:top w:val="none" w:sz="0" w:space="0" w:color="auto"/>
        <w:left w:val="none" w:sz="0" w:space="0" w:color="auto"/>
        <w:bottom w:val="none" w:sz="0" w:space="0" w:color="auto"/>
        <w:right w:val="none" w:sz="0" w:space="0" w:color="auto"/>
      </w:divBdr>
      <w:divsChild>
        <w:div w:id="1216966052">
          <w:marLeft w:val="0"/>
          <w:marRight w:val="0"/>
          <w:marTop w:val="0"/>
          <w:marBottom w:val="0"/>
          <w:divBdr>
            <w:top w:val="none" w:sz="0" w:space="0" w:color="auto"/>
            <w:left w:val="none" w:sz="0" w:space="0" w:color="auto"/>
            <w:bottom w:val="none" w:sz="0" w:space="0" w:color="auto"/>
            <w:right w:val="none" w:sz="0" w:space="0" w:color="auto"/>
          </w:divBdr>
          <w:divsChild>
            <w:div w:id="961155258">
              <w:marLeft w:val="0"/>
              <w:marRight w:val="0"/>
              <w:marTop w:val="0"/>
              <w:marBottom w:val="0"/>
              <w:divBdr>
                <w:top w:val="none" w:sz="0" w:space="0" w:color="auto"/>
                <w:left w:val="none" w:sz="0" w:space="0" w:color="auto"/>
                <w:bottom w:val="none" w:sz="0" w:space="0" w:color="auto"/>
                <w:right w:val="none" w:sz="0" w:space="0" w:color="auto"/>
              </w:divBdr>
            </w:div>
          </w:divsChild>
        </w:div>
        <w:div w:id="1321615296">
          <w:marLeft w:val="0"/>
          <w:marRight w:val="0"/>
          <w:marTop w:val="0"/>
          <w:marBottom w:val="0"/>
          <w:divBdr>
            <w:top w:val="none" w:sz="0" w:space="0" w:color="auto"/>
            <w:left w:val="none" w:sz="0" w:space="0" w:color="auto"/>
            <w:bottom w:val="none" w:sz="0" w:space="0" w:color="auto"/>
            <w:right w:val="none" w:sz="0" w:space="0" w:color="auto"/>
          </w:divBdr>
          <w:divsChild>
            <w:div w:id="256443945">
              <w:marLeft w:val="0"/>
              <w:marRight w:val="0"/>
              <w:marTop w:val="0"/>
              <w:marBottom w:val="0"/>
              <w:divBdr>
                <w:top w:val="none" w:sz="0" w:space="0" w:color="auto"/>
                <w:left w:val="none" w:sz="0" w:space="0" w:color="auto"/>
                <w:bottom w:val="none" w:sz="0" w:space="0" w:color="auto"/>
                <w:right w:val="none" w:sz="0" w:space="0" w:color="auto"/>
              </w:divBdr>
              <w:divsChild>
                <w:div w:id="779764828">
                  <w:marLeft w:val="0"/>
                  <w:marRight w:val="0"/>
                  <w:marTop w:val="0"/>
                  <w:marBottom w:val="0"/>
                  <w:divBdr>
                    <w:top w:val="none" w:sz="0" w:space="0" w:color="auto"/>
                    <w:left w:val="none" w:sz="0" w:space="0" w:color="auto"/>
                    <w:bottom w:val="none" w:sz="0" w:space="0" w:color="auto"/>
                    <w:right w:val="none" w:sz="0" w:space="0" w:color="auto"/>
                  </w:divBdr>
                  <w:divsChild>
                    <w:div w:id="1509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71833">
          <w:marLeft w:val="0"/>
          <w:marRight w:val="0"/>
          <w:marTop w:val="0"/>
          <w:marBottom w:val="0"/>
          <w:divBdr>
            <w:top w:val="none" w:sz="0" w:space="0" w:color="auto"/>
            <w:left w:val="none" w:sz="0" w:space="0" w:color="auto"/>
            <w:bottom w:val="none" w:sz="0" w:space="0" w:color="auto"/>
            <w:right w:val="none" w:sz="0" w:space="0" w:color="auto"/>
          </w:divBdr>
          <w:divsChild>
            <w:div w:id="1752042498">
              <w:marLeft w:val="0"/>
              <w:marRight w:val="0"/>
              <w:marTop w:val="0"/>
              <w:marBottom w:val="0"/>
              <w:divBdr>
                <w:top w:val="none" w:sz="0" w:space="0" w:color="auto"/>
                <w:left w:val="none" w:sz="0" w:space="0" w:color="auto"/>
                <w:bottom w:val="none" w:sz="0" w:space="0" w:color="auto"/>
                <w:right w:val="none" w:sz="0" w:space="0" w:color="auto"/>
              </w:divBdr>
              <w:divsChild>
                <w:div w:id="436481613">
                  <w:marLeft w:val="0"/>
                  <w:marRight w:val="0"/>
                  <w:marTop w:val="0"/>
                  <w:marBottom w:val="0"/>
                  <w:divBdr>
                    <w:top w:val="none" w:sz="0" w:space="0" w:color="auto"/>
                    <w:left w:val="none" w:sz="0" w:space="0" w:color="auto"/>
                    <w:bottom w:val="none" w:sz="0" w:space="0" w:color="auto"/>
                    <w:right w:val="none" w:sz="0" w:space="0" w:color="auto"/>
                  </w:divBdr>
                  <w:divsChild>
                    <w:div w:id="781923212">
                      <w:marLeft w:val="0"/>
                      <w:marRight w:val="0"/>
                      <w:marTop w:val="0"/>
                      <w:marBottom w:val="0"/>
                      <w:divBdr>
                        <w:top w:val="none" w:sz="0" w:space="0" w:color="auto"/>
                        <w:left w:val="none" w:sz="0" w:space="0" w:color="auto"/>
                        <w:bottom w:val="none" w:sz="0" w:space="0" w:color="auto"/>
                        <w:right w:val="none" w:sz="0" w:space="0" w:color="auto"/>
                      </w:divBdr>
                      <w:divsChild>
                        <w:div w:id="8905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767205">
      <w:bodyDiv w:val="1"/>
      <w:marLeft w:val="0"/>
      <w:marRight w:val="0"/>
      <w:marTop w:val="0"/>
      <w:marBottom w:val="0"/>
      <w:divBdr>
        <w:top w:val="none" w:sz="0" w:space="0" w:color="auto"/>
        <w:left w:val="none" w:sz="0" w:space="0" w:color="auto"/>
        <w:bottom w:val="none" w:sz="0" w:space="0" w:color="auto"/>
        <w:right w:val="none" w:sz="0" w:space="0" w:color="auto"/>
      </w:divBdr>
      <w:divsChild>
        <w:div w:id="1647542092">
          <w:marLeft w:val="0"/>
          <w:marRight w:val="0"/>
          <w:marTop w:val="0"/>
          <w:marBottom w:val="0"/>
          <w:divBdr>
            <w:top w:val="none" w:sz="0" w:space="0" w:color="auto"/>
            <w:left w:val="none" w:sz="0" w:space="0" w:color="auto"/>
            <w:bottom w:val="none" w:sz="0" w:space="0" w:color="auto"/>
            <w:right w:val="none" w:sz="0" w:space="0" w:color="auto"/>
          </w:divBdr>
        </w:div>
      </w:divsChild>
    </w:div>
    <w:div w:id="998997283">
      <w:bodyDiv w:val="1"/>
      <w:marLeft w:val="0"/>
      <w:marRight w:val="0"/>
      <w:marTop w:val="0"/>
      <w:marBottom w:val="0"/>
      <w:divBdr>
        <w:top w:val="none" w:sz="0" w:space="0" w:color="auto"/>
        <w:left w:val="none" w:sz="0" w:space="0" w:color="auto"/>
        <w:bottom w:val="none" w:sz="0" w:space="0" w:color="auto"/>
        <w:right w:val="none" w:sz="0" w:space="0" w:color="auto"/>
      </w:divBdr>
      <w:divsChild>
        <w:div w:id="624314621">
          <w:marLeft w:val="0"/>
          <w:marRight w:val="0"/>
          <w:marTop w:val="0"/>
          <w:marBottom w:val="0"/>
          <w:divBdr>
            <w:top w:val="none" w:sz="0" w:space="0" w:color="auto"/>
            <w:left w:val="none" w:sz="0" w:space="0" w:color="auto"/>
            <w:bottom w:val="none" w:sz="0" w:space="0" w:color="auto"/>
            <w:right w:val="none" w:sz="0" w:space="0" w:color="auto"/>
          </w:divBdr>
        </w:div>
      </w:divsChild>
    </w:div>
    <w:div w:id="1029256178">
      <w:bodyDiv w:val="1"/>
      <w:marLeft w:val="0"/>
      <w:marRight w:val="0"/>
      <w:marTop w:val="0"/>
      <w:marBottom w:val="0"/>
      <w:divBdr>
        <w:top w:val="none" w:sz="0" w:space="0" w:color="auto"/>
        <w:left w:val="none" w:sz="0" w:space="0" w:color="auto"/>
        <w:bottom w:val="none" w:sz="0" w:space="0" w:color="auto"/>
        <w:right w:val="none" w:sz="0" w:space="0" w:color="auto"/>
      </w:divBdr>
      <w:divsChild>
        <w:div w:id="743332365">
          <w:marLeft w:val="0"/>
          <w:marRight w:val="0"/>
          <w:marTop w:val="0"/>
          <w:marBottom w:val="0"/>
          <w:divBdr>
            <w:top w:val="none" w:sz="0" w:space="0" w:color="auto"/>
            <w:left w:val="none" w:sz="0" w:space="0" w:color="auto"/>
            <w:bottom w:val="none" w:sz="0" w:space="0" w:color="auto"/>
            <w:right w:val="none" w:sz="0" w:space="0" w:color="auto"/>
          </w:divBdr>
        </w:div>
      </w:divsChild>
    </w:div>
    <w:div w:id="1030884723">
      <w:bodyDiv w:val="1"/>
      <w:marLeft w:val="0"/>
      <w:marRight w:val="0"/>
      <w:marTop w:val="0"/>
      <w:marBottom w:val="0"/>
      <w:divBdr>
        <w:top w:val="none" w:sz="0" w:space="0" w:color="auto"/>
        <w:left w:val="none" w:sz="0" w:space="0" w:color="auto"/>
        <w:bottom w:val="none" w:sz="0" w:space="0" w:color="auto"/>
        <w:right w:val="none" w:sz="0" w:space="0" w:color="auto"/>
      </w:divBdr>
      <w:divsChild>
        <w:div w:id="1003817576">
          <w:marLeft w:val="0"/>
          <w:marRight w:val="0"/>
          <w:marTop w:val="0"/>
          <w:marBottom w:val="0"/>
          <w:divBdr>
            <w:top w:val="none" w:sz="0" w:space="0" w:color="auto"/>
            <w:left w:val="none" w:sz="0" w:space="0" w:color="auto"/>
            <w:bottom w:val="none" w:sz="0" w:space="0" w:color="auto"/>
            <w:right w:val="none" w:sz="0" w:space="0" w:color="auto"/>
          </w:divBdr>
        </w:div>
      </w:divsChild>
    </w:div>
    <w:div w:id="1052384890">
      <w:bodyDiv w:val="1"/>
      <w:marLeft w:val="0"/>
      <w:marRight w:val="0"/>
      <w:marTop w:val="0"/>
      <w:marBottom w:val="0"/>
      <w:divBdr>
        <w:top w:val="none" w:sz="0" w:space="0" w:color="auto"/>
        <w:left w:val="none" w:sz="0" w:space="0" w:color="auto"/>
        <w:bottom w:val="none" w:sz="0" w:space="0" w:color="auto"/>
        <w:right w:val="none" w:sz="0" w:space="0" w:color="auto"/>
      </w:divBdr>
    </w:div>
    <w:div w:id="1070274131">
      <w:bodyDiv w:val="1"/>
      <w:marLeft w:val="0"/>
      <w:marRight w:val="0"/>
      <w:marTop w:val="0"/>
      <w:marBottom w:val="0"/>
      <w:divBdr>
        <w:top w:val="none" w:sz="0" w:space="0" w:color="auto"/>
        <w:left w:val="none" w:sz="0" w:space="0" w:color="auto"/>
        <w:bottom w:val="none" w:sz="0" w:space="0" w:color="auto"/>
        <w:right w:val="none" w:sz="0" w:space="0" w:color="auto"/>
      </w:divBdr>
      <w:divsChild>
        <w:div w:id="1656714476">
          <w:marLeft w:val="0"/>
          <w:marRight w:val="0"/>
          <w:marTop w:val="0"/>
          <w:marBottom w:val="0"/>
          <w:divBdr>
            <w:top w:val="none" w:sz="0" w:space="0" w:color="auto"/>
            <w:left w:val="none" w:sz="0" w:space="0" w:color="auto"/>
            <w:bottom w:val="none" w:sz="0" w:space="0" w:color="auto"/>
            <w:right w:val="none" w:sz="0" w:space="0" w:color="auto"/>
          </w:divBdr>
        </w:div>
      </w:divsChild>
    </w:div>
    <w:div w:id="1093739956">
      <w:bodyDiv w:val="1"/>
      <w:marLeft w:val="0"/>
      <w:marRight w:val="0"/>
      <w:marTop w:val="0"/>
      <w:marBottom w:val="0"/>
      <w:divBdr>
        <w:top w:val="none" w:sz="0" w:space="0" w:color="auto"/>
        <w:left w:val="none" w:sz="0" w:space="0" w:color="auto"/>
        <w:bottom w:val="none" w:sz="0" w:space="0" w:color="auto"/>
        <w:right w:val="none" w:sz="0" w:space="0" w:color="auto"/>
      </w:divBdr>
      <w:divsChild>
        <w:div w:id="1616978981">
          <w:marLeft w:val="0"/>
          <w:marRight w:val="0"/>
          <w:marTop w:val="0"/>
          <w:marBottom w:val="0"/>
          <w:divBdr>
            <w:top w:val="none" w:sz="0" w:space="0" w:color="auto"/>
            <w:left w:val="none" w:sz="0" w:space="0" w:color="auto"/>
            <w:bottom w:val="none" w:sz="0" w:space="0" w:color="auto"/>
            <w:right w:val="none" w:sz="0" w:space="0" w:color="auto"/>
          </w:divBdr>
        </w:div>
      </w:divsChild>
    </w:div>
    <w:div w:id="1095322599">
      <w:bodyDiv w:val="1"/>
      <w:marLeft w:val="0"/>
      <w:marRight w:val="0"/>
      <w:marTop w:val="0"/>
      <w:marBottom w:val="0"/>
      <w:divBdr>
        <w:top w:val="none" w:sz="0" w:space="0" w:color="auto"/>
        <w:left w:val="none" w:sz="0" w:space="0" w:color="auto"/>
        <w:bottom w:val="none" w:sz="0" w:space="0" w:color="auto"/>
        <w:right w:val="none" w:sz="0" w:space="0" w:color="auto"/>
      </w:divBdr>
      <w:divsChild>
        <w:div w:id="1380397932">
          <w:marLeft w:val="0"/>
          <w:marRight w:val="0"/>
          <w:marTop w:val="0"/>
          <w:marBottom w:val="0"/>
          <w:divBdr>
            <w:top w:val="none" w:sz="0" w:space="0" w:color="auto"/>
            <w:left w:val="none" w:sz="0" w:space="0" w:color="auto"/>
            <w:bottom w:val="none" w:sz="0" w:space="0" w:color="auto"/>
            <w:right w:val="none" w:sz="0" w:space="0" w:color="auto"/>
          </w:divBdr>
        </w:div>
      </w:divsChild>
    </w:div>
    <w:div w:id="1130439364">
      <w:bodyDiv w:val="1"/>
      <w:marLeft w:val="0"/>
      <w:marRight w:val="0"/>
      <w:marTop w:val="0"/>
      <w:marBottom w:val="0"/>
      <w:divBdr>
        <w:top w:val="none" w:sz="0" w:space="0" w:color="auto"/>
        <w:left w:val="none" w:sz="0" w:space="0" w:color="auto"/>
        <w:bottom w:val="none" w:sz="0" w:space="0" w:color="auto"/>
        <w:right w:val="none" w:sz="0" w:space="0" w:color="auto"/>
      </w:divBdr>
      <w:divsChild>
        <w:div w:id="1325475230">
          <w:marLeft w:val="0"/>
          <w:marRight w:val="0"/>
          <w:marTop w:val="0"/>
          <w:marBottom w:val="0"/>
          <w:divBdr>
            <w:top w:val="none" w:sz="0" w:space="0" w:color="auto"/>
            <w:left w:val="none" w:sz="0" w:space="0" w:color="auto"/>
            <w:bottom w:val="none" w:sz="0" w:space="0" w:color="auto"/>
            <w:right w:val="none" w:sz="0" w:space="0" w:color="auto"/>
          </w:divBdr>
        </w:div>
      </w:divsChild>
    </w:div>
    <w:div w:id="1153570487">
      <w:bodyDiv w:val="1"/>
      <w:marLeft w:val="0"/>
      <w:marRight w:val="0"/>
      <w:marTop w:val="0"/>
      <w:marBottom w:val="0"/>
      <w:divBdr>
        <w:top w:val="none" w:sz="0" w:space="0" w:color="auto"/>
        <w:left w:val="none" w:sz="0" w:space="0" w:color="auto"/>
        <w:bottom w:val="none" w:sz="0" w:space="0" w:color="auto"/>
        <w:right w:val="none" w:sz="0" w:space="0" w:color="auto"/>
      </w:divBdr>
    </w:div>
    <w:div w:id="1206060607">
      <w:bodyDiv w:val="1"/>
      <w:marLeft w:val="0"/>
      <w:marRight w:val="0"/>
      <w:marTop w:val="0"/>
      <w:marBottom w:val="0"/>
      <w:divBdr>
        <w:top w:val="none" w:sz="0" w:space="0" w:color="auto"/>
        <w:left w:val="none" w:sz="0" w:space="0" w:color="auto"/>
        <w:bottom w:val="none" w:sz="0" w:space="0" w:color="auto"/>
        <w:right w:val="none" w:sz="0" w:space="0" w:color="auto"/>
      </w:divBdr>
      <w:divsChild>
        <w:div w:id="77021194">
          <w:marLeft w:val="0"/>
          <w:marRight w:val="0"/>
          <w:marTop w:val="0"/>
          <w:marBottom w:val="0"/>
          <w:divBdr>
            <w:top w:val="none" w:sz="0" w:space="0" w:color="auto"/>
            <w:left w:val="none" w:sz="0" w:space="0" w:color="auto"/>
            <w:bottom w:val="none" w:sz="0" w:space="0" w:color="auto"/>
            <w:right w:val="none" w:sz="0" w:space="0" w:color="auto"/>
          </w:divBdr>
        </w:div>
      </w:divsChild>
    </w:div>
    <w:div w:id="1235820556">
      <w:bodyDiv w:val="1"/>
      <w:marLeft w:val="0"/>
      <w:marRight w:val="0"/>
      <w:marTop w:val="0"/>
      <w:marBottom w:val="0"/>
      <w:divBdr>
        <w:top w:val="none" w:sz="0" w:space="0" w:color="auto"/>
        <w:left w:val="none" w:sz="0" w:space="0" w:color="auto"/>
        <w:bottom w:val="none" w:sz="0" w:space="0" w:color="auto"/>
        <w:right w:val="none" w:sz="0" w:space="0" w:color="auto"/>
      </w:divBdr>
      <w:divsChild>
        <w:div w:id="1536188651">
          <w:marLeft w:val="0"/>
          <w:marRight w:val="0"/>
          <w:marTop w:val="0"/>
          <w:marBottom w:val="0"/>
          <w:divBdr>
            <w:top w:val="none" w:sz="0" w:space="0" w:color="auto"/>
            <w:left w:val="none" w:sz="0" w:space="0" w:color="auto"/>
            <w:bottom w:val="none" w:sz="0" w:space="0" w:color="auto"/>
            <w:right w:val="none" w:sz="0" w:space="0" w:color="auto"/>
          </w:divBdr>
        </w:div>
      </w:divsChild>
    </w:div>
    <w:div w:id="1300498297">
      <w:bodyDiv w:val="1"/>
      <w:marLeft w:val="0"/>
      <w:marRight w:val="0"/>
      <w:marTop w:val="0"/>
      <w:marBottom w:val="0"/>
      <w:divBdr>
        <w:top w:val="none" w:sz="0" w:space="0" w:color="auto"/>
        <w:left w:val="none" w:sz="0" w:space="0" w:color="auto"/>
        <w:bottom w:val="none" w:sz="0" w:space="0" w:color="auto"/>
        <w:right w:val="none" w:sz="0" w:space="0" w:color="auto"/>
      </w:divBdr>
      <w:divsChild>
        <w:div w:id="1332298491">
          <w:marLeft w:val="0"/>
          <w:marRight w:val="0"/>
          <w:marTop w:val="0"/>
          <w:marBottom w:val="0"/>
          <w:divBdr>
            <w:top w:val="none" w:sz="0" w:space="0" w:color="auto"/>
            <w:left w:val="none" w:sz="0" w:space="0" w:color="auto"/>
            <w:bottom w:val="none" w:sz="0" w:space="0" w:color="auto"/>
            <w:right w:val="none" w:sz="0" w:space="0" w:color="auto"/>
          </w:divBdr>
        </w:div>
        <w:div w:id="32584254">
          <w:marLeft w:val="0"/>
          <w:marRight w:val="0"/>
          <w:marTop w:val="0"/>
          <w:marBottom w:val="0"/>
          <w:divBdr>
            <w:top w:val="none" w:sz="0" w:space="0" w:color="auto"/>
            <w:left w:val="none" w:sz="0" w:space="0" w:color="auto"/>
            <w:bottom w:val="none" w:sz="0" w:space="0" w:color="auto"/>
            <w:right w:val="none" w:sz="0" w:space="0" w:color="auto"/>
          </w:divBdr>
          <w:divsChild>
            <w:div w:id="557786848">
              <w:marLeft w:val="0"/>
              <w:marRight w:val="0"/>
              <w:marTop w:val="0"/>
              <w:marBottom w:val="0"/>
              <w:divBdr>
                <w:top w:val="none" w:sz="0" w:space="0" w:color="auto"/>
                <w:left w:val="none" w:sz="0" w:space="0" w:color="auto"/>
                <w:bottom w:val="none" w:sz="0" w:space="0" w:color="auto"/>
                <w:right w:val="none" w:sz="0" w:space="0" w:color="auto"/>
              </w:divBdr>
              <w:divsChild>
                <w:div w:id="1663503372">
                  <w:marLeft w:val="0"/>
                  <w:marRight w:val="0"/>
                  <w:marTop w:val="0"/>
                  <w:marBottom w:val="0"/>
                  <w:divBdr>
                    <w:top w:val="none" w:sz="0" w:space="0" w:color="auto"/>
                    <w:left w:val="none" w:sz="0" w:space="0" w:color="auto"/>
                    <w:bottom w:val="none" w:sz="0" w:space="0" w:color="auto"/>
                    <w:right w:val="none" w:sz="0" w:space="0" w:color="auto"/>
                  </w:divBdr>
                  <w:divsChild>
                    <w:div w:id="302657655">
                      <w:marLeft w:val="0"/>
                      <w:marRight w:val="0"/>
                      <w:marTop w:val="0"/>
                      <w:marBottom w:val="0"/>
                      <w:divBdr>
                        <w:top w:val="none" w:sz="0" w:space="0" w:color="auto"/>
                        <w:left w:val="none" w:sz="0" w:space="0" w:color="auto"/>
                        <w:bottom w:val="none" w:sz="0" w:space="0" w:color="auto"/>
                        <w:right w:val="none" w:sz="0" w:space="0" w:color="auto"/>
                      </w:divBdr>
                      <w:divsChild>
                        <w:div w:id="10666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779">
          <w:marLeft w:val="0"/>
          <w:marRight w:val="0"/>
          <w:marTop w:val="0"/>
          <w:marBottom w:val="0"/>
          <w:divBdr>
            <w:top w:val="none" w:sz="0" w:space="0" w:color="auto"/>
            <w:left w:val="none" w:sz="0" w:space="0" w:color="auto"/>
            <w:bottom w:val="none" w:sz="0" w:space="0" w:color="auto"/>
            <w:right w:val="none" w:sz="0" w:space="0" w:color="auto"/>
          </w:divBdr>
        </w:div>
      </w:divsChild>
    </w:div>
    <w:div w:id="1319650614">
      <w:bodyDiv w:val="1"/>
      <w:marLeft w:val="0"/>
      <w:marRight w:val="0"/>
      <w:marTop w:val="0"/>
      <w:marBottom w:val="0"/>
      <w:divBdr>
        <w:top w:val="none" w:sz="0" w:space="0" w:color="auto"/>
        <w:left w:val="none" w:sz="0" w:space="0" w:color="auto"/>
        <w:bottom w:val="none" w:sz="0" w:space="0" w:color="auto"/>
        <w:right w:val="none" w:sz="0" w:space="0" w:color="auto"/>
      </w:divBdr>
      <w:divsChild>
        <w:div w:id="927469121">
          <w:marLeft w:val="0"/>
          <w:marRight w:val="0"/>
          <w:marTop w:val="0"/>
          <w:marBottom w:val="0"/>
          <w:divBdr>
            <w:top w:val="none" w:sz="0" w:space="0" w:color="auto"/>
            <w:left w:val="none" w:sz="0" w:space="0" w:color="auto"/>
            <w:bottom w:val="none" w:sz="0" w:space="0" w:color="auto"/>
            <w:right w:val="none" w:sz="0" w:space="0" w:color="auto"/>
          </w:divBdr>
          <w:divsChild>
            <w:div w:id="17592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7384">
      <w:bodyDiv w:val="1"/>
      <w:marLeft w:val="0"/>
      <w:marRight w:val="0"/>
      <w:marTop w:val="0"/>
      <w:marBottom w:val="0"/>
      <w:divBdr>
        <w:top w:val="none" w:sz="0" w:space="0" w:color="auto"/>
        <w:left w:val="none" w:sz="0" w:space="0" w:color="auto"/>
        <w:bottom w:val="none" w:sz="0" w:space="0" w:color="auto"/>
        <w:right w:val="none" w:sz="0" w:space="0" w:color="auto"/>
      </w:divBdr>
      <w:divsChild>
        <w:div w:id="1943419276">
          <w:marLeft w:val="0"/>
          <w:marRight w:val="0"/>
          <w:marTop w:val="0"/>
          <w:marBottom w:val="0"/>
          <w:divBdr>
            <w:top w:val="none" w:sz="0" w:space="0" w:color="auto"/>
            <w:left w:val="none" w:sz="0" w:space="0" w:color="auto"/>
            <w:bottom w:val="none" w:sz="0" w:space="0" w:color="auto"/>
            <w:right w:val="none" w:sz="0" w:space="0" w:color="auto"/>
          </w:divBdr>
        </w:div>
      </w:divsChild>
    </w:div>
    <w:div w:id="1340082001">
      <w:bodyDiv w:val="1"/>
      <w:marLeft w:val="0"/>
      <w:marRight w:val="0"/>
      <w:marTop w:val="0"/>
      <w:marBottom w:val="0"/>
      <w:divBdr>
        <w:top w:val="none" w:sz="0" w:space="0" w:color="auto"/>
        <w:left w:val="none" w:sz="0" w:space="0" w:color="auto"/>
        <w:bottom w:val="none" w:sz="0" w:space="0" w:color="auto"/>
        <w:right w:val="none" w:sz="0" w:space="0" w:color="auto"/>
      </w:divBdr>
      <w:divsChild>
        <w:div w:id="1671256049">
          <w:marLeft w:val="0"/>
          <w:marRight w:val="0"/>
          <w:marTop w:val="0"/>
          <w:marBottom w:val="0"/>
          <w:divBdr>
            <w:top w:val="none" w:sz="0" w:space="0" w:color="auto"/>
            <w:left w:val="none" w:sz="0" w:space="0" w:color="auto"/>
            <w:bottom w:val="none" w:sz="0" w:space="0" w:color="auto"/>
            <w:right w:val="none" w:sz="0" w:space="0" w:color="auto"/>
          </w:divBdr>
        </w:div>
      </w:divsChild>
    </w:div>
    <w:div w:id="1364013319">
      <w:bodyDiv w:val="1"/>
      <w:marLeft w:val="0"/>
      <w:marRight w:val="0"/>
      <w:marTop w:val="0"/>
      <w:marBottom w:val="0"/>
      <w:divBdr>
        <w:top w:val="none" w:sz="0" w:space="0" w:color="auto"/>
        <w:left w:val="none" w:sz="0" w:space="0" w:color="auto"/>
        <w:bottom w:val="none" w:sz="0" w:space="0" w:color="auto"/>
        <w:right w:val="none" w:sz="0" w:space="0" w:color="auto"/>
      </w:divBdr>
      <w:divsChild>
        <w:div w:id="621767219">
          <w:marLeft w:val="0"/>
          <w:marRight w:val="0"/>
          <w:marTop w:val="0"/>
          <w:marBottom w:val="0"/>
          <w:divBdr>
            <w:top w:val="none" w:sz="0" w:space="0" w:color="auto"/>
            <w:left w:val="none" w:sz="0" w:space="0" w:color="auto"/>
            <w:bottom w:val="none" w:sz="0" w:space="0" w:color="auto"/>
            <w:right w:val="none" w:sz="0" w:space="0" w:color="auto"/>
          </w:divBdr>
          <w:divsChild>
            <w:div w:id="2054454795">
              <w:marLeft w:val="0"/>
              <w:marRight w:val="0"/>
              <w:marTop w:val="0"/>
              <w:marBottom w:val="0"/>
              <w:divBdr>
                <w:top w:val="none" w:sz="0" w:space="0" w:color="auto"/>
                <w:left w:val="none" w:sz="0" w:space="0" w:color="auto"/>
                <w:bottom w:val="none" w:sz="0" w:space="0" w:color="auto"/>
                <w:right w:val="none" w:sz="0" w:space="0" w:color="auto"/>
              </w:divBdr>
              <w:divsChild>
                <w:div w:id="671759821">
                  <w:marLeft w:val="0"/>
                  <w:marRight w:val="0"/>
                  <w:marTop w:val="0"/>
                  <w:marBottom w:val="0"/>
                  <w:divBdr>
                    <w:top w:val="none" w:sz="0" w:space="0" w:color="auto"/>
                    <w:left w:val="none" w:sz="0" w:space="0" w:color="auto"/>
                    <w:bottom w:val="none" w:sz="0" w:space="0" w:color="auto"/>
                    <w:right w:val="none" w:sz="0" w:space="0" w:color="auto"/>
                  </w:divBdr>
                  <w:divsChild>
                    <w:div w:id="475532954">
                      <w:marLeft w:val="0"/>
                      <w:marRight w:val="0"/>
                      <w:marTop w:val="0"/>
                      <w:marBottom w:val="0"/>
                      <w:divBdr>
                        <w:top w:val="none" w:sz="0" w:space="0" w:color="auto"/>
                        <w:left w:val="none" w:sz="0" w:space="0" w:color="auto"/>
                        <w:bottom w:val="none" w:sz="0" w:space="0" w:color="auto"/>
                        <w:right w:val="none" w:sz="0" w:space="0" w:color="auto"/>
                      </w:divBdr>
                      <w:divsChild>
                        <w:div w:id="945120944">
                          <w:marLeft w:val="0"/>
                          <w:marRight w:val="0"/>
                          <w:marTop w:val="0"/>
                          <w:marBottom w:val="0"/>
                          <w:divBdr>
                            <w:top w:val="none" w:sz="0" w:space="0" w:color="auto"/>
                            <w:left w:val="none" w:sz="0" w:space="0" w:color="auto"/>
                            <w:bottom w:val="none" w:sz="0" w:space="0" w:color="auto"/>
                            <w:right w:val="none" w:sz="0" w:space="0" w:color="auto"/>
                          </w:divBdr>
                        </w:div>
                      </w:divsChild>
                    </w:div>
                    <w:div w:id="835341049">
                      <w:marLeft w:val="0"/>
                      <w:marRight w:val="0"/>
                      <w:marTop w:val="0"/>
                      <w:marBottom w:val="0"/>
                      <w:divBdr>
                        <w:top w:val="none" w:sz="0" w:space="0" w:color="auto"/>
                        <w:left w:val="none" w:sz="0" w:space="0" w:color="auto"/>
                        <w:bottom w:val="none" w:sz="0" w:space="0" w:color="auto"/>
                        <w:right w:val="none" w:sz="0" w:space="0" w:color="auto"/>
                      </w:divBdr>
                      <w:divsChild>
                        <w:div w:id="12814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467199">
          <w:marLeft w:val="0"/>
          <w:marRight w:val="0"/>
          <w:marTop w:val="0"/>
          <w:marBottom w:val="0"/>
          <w:divBdr>
            <w:top w:val="none" w:sz="0" w:space="0" w:color="auto"/>
            <w:left w:val="none" w:sz="0" w:space="0" w:color="auto"/>
            <w:bottom w:val="none" w:sz="0" w:space="0" w:color="auto"/>
            <w:right w:val="none" w:sz="0" w:space="0" w:color="auto"/>
          </w:divBdr>
          <w:divsChild>
            <w:div w:id="769662005">
              <w:marLeft w:val="0"/>
              <w:marRight w:val="0"/>
              <w:marTop w:val="0"/>
              <w:marBottom w:val="0"/>
              <w:divBdr>
                <w:top w:val="none" w:sz="0" w:space="0" w:color="auto"/>
                <w:left w:val="none" w:sz="0" w:space="0" w:color="auto"/>
                <w:bottom w:val="none" w:sz="0" w:space="0" w:color="auto"/>
                <w:right w:val="none" w:sz="0" w:space="0" w:color="auto"/>
              </w:divBdr>
              <w:divsChild>
                <w:div w:id="1219895313">
                  <w:marLeft w:val="0"/>
                  <w:marRight w:val="0"/>
                  <w:marTop w:val="0"/>
                  <w:marBottom w:val="0"/>
                  <w:divBdr>
                    <w:top w:val="none" w:sz="0" w:space="0" w:color="auto"/>
                    <w:left w:val="none" w:sz="0" w:space="0" w:color="auto"/>
                    <w:bottom w:val="none" w:sz="0" w:space="0" w:color="auto"/>
                    <w:right w:val="none" w:sz="0" w:space="0" w:color="auto"/>
                  </w:divBdr>
                </w:div>
              </w:divsChild>
            </w:div>
            <w:div w:id="9751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7504">
      <w:bodyDiv w:val="1"/>
      <w:marLeft w:val="0"/>
      <w:marRight w:val="0"/>
      <w:marTop w:val="0"/>
      <w:marBottom w:val="0"/>
      <w:divBdr>
        <w:top w:val="none" w:sz="0" w:space="0" w:color="auto"/>
        <w:left w:val="none" w:sz="0" w:space="0" w:color="auto"/>
        <w:bottom w:val="none" w:sz="0" w:space="0" w:color="auto"/>
        <w:right w:val="none" w:sz="0" w:space="0" w:color="auto"/>
      </w:divBdr>
    </w:div>
    <w:div w:id="1386835938">
      <w:bodyDiv w:val="1"/>
      <w:marLeft w:val="0"/>
      <w:marRight w:val="0"/>
      <w:marTop w:val="0"/>
      <w:marBottom w:val="0"/>
      <w:divBdr>
        <w:top w:val="none" w:sz="0" w:space="0" w:color="auto"/>
        <w:left w:val="none" w:sz="0" w:space="0" w:color="auto"/>
        <w:bottom w:val="none" w:sz="0" w:space="0" w:color="auto"/>
        <w:right w:val="none" w:sz="0" w:space="0" w:color="auto"/>
      </w:divBdr>
      <w:divsChild>
        <w:div w:id="1294561997">
          <w:marLeft w:val="0"/>
          <w:marRight w:val="0"/>
          <w:marTop w:val="0"/>
          <w:marBottom w:val="0"/>
          <w:divBdr>
            <w:top w:val="none" w:sz="0" w:space="0" w:color="auto"/>
            <w:left w:val="none" w:sz="0" w:space="0" w:color="auto"/>
            <w:bottom w:val="none" w:sz="0" w:space="0" w:color="auto"/>
            <w:right w:val="none" w:sz="0" w:space="0" w:color="auto"/>
          </w:divBdr>
        </w:div>
      </w:divsChild>
    </w:div>
    <w:div w:id="1396389583">
      <w:bodyDiv w:val="1"/>
      <w:marLeft w:val="0"/>
      <w:marRight w:val="0"/>
      <w:marTop w:val="0"/>
      <w:marBottom w:val="0"/>
      <w:divBdr>
        <w:top w:val="none" w:sz="0" w:space="0" w:color="auto"/>
        <w:left w:val="none" w:sz="0" w:space="0" w:color="auto"/>
        <w:bottom w:val="none" w:sz="0" w:space="0" w:color="auto"/>
        <w:right w:val="none" w:sz="0" w:space="0" w:color="auto"/>
      </w:divBdr>
      <w:divsChild>
        <w:div w:id="1176456246">
          <w:marLeft w:val="0"/>
          <w:marRight w:val="0"/>
          <w:marTop w:val="0"/>
          <w:marBottom w:val="0"/>
          <w:divBdr>
            <w:top w:val="none" w:sz="0" w:space="0" w:color="auto"/>
            <w:left w:val="none" w:sz="0" w:space="0" w:color="auto"/>
            <w:bottom w:val="none" w:sz="0" w:space="0" w:color="auto"/>
            <w:right w:val="none" w:sz="0" w:space="0" w:color="auto"/>
          </w:divBdr>
        </w:div>
      </w:divsChild>
    </w:div>
    <w:div w:id="1429110696">
      <w:bodyDiv w:val="1"/>
      <w:marLeft w:val="0"/>
      <w:marRight w:val="0"/>
      <w:marTop w:val="0"/>
      <w:marBottom w:val="0"/>
      <w:divBdr>
        <w:top w:val="none" w:sz="0" w:space="0" w:color="auto"/>
        <w:left w:val="none" w:sz="0" w:space="0" w:color="auto"/>
        <w:bottom w:val="none" w:sz="0" w:space="0" w:color="auto"/>
        <w:right w:val="none" w:sz="0" w:space="0" w:color="auto"/>
      </w:divBdr>
    </w:div>
    <w:div w:id="1458795524">
      <w:bodyDiv w:val="1"/>
      <w:marLeft w:val="0"/>
      <w:marRight w:val="0"/>
      <w:marTop w:val="0"/>
      <w:marBottom w:val="0"/>
      <w:divBdr>
        <w:top w:val="none" w:sz="0" w:space="0" w:color="auto"/>
        <w:left w:val="none" w:sz="0" w:space="0" w:color="auto"/>
        <w:bottom w:val="none" w:sz="0" w:space="0" w:color="auto"/>
        <w:right w:val="none" w:sz="0" w:space="0" w:color="auto"/>
      </w:divBdr>
      <w:divsChild>
        <w:div w:id="1294673718">
          <w:marLeft w:val="0"/>
          <w:marRight w:val="0"/>
          <w:marTop w:val="0"/>
          <w:marBottom w:val="0"/>
          <w:divBdr>
            <w:top w:val="none" w:sz="0" w:space="0" w:color="auto"/>
            <w:left w:val="none" w:sz="0" w:space="0" w:color="auto"/>
            <w:bottom w:val="none" w:sz="0" w:space="0" w:color="auto"/>
            <w:right w:val="none" w:sz="0" w:space="0" w:color="auto"/>
          </w:divBdr>
        </w:div>
      </w:divsChild>
    </w:div>
    <w:div w:id="1472863976">
      <w:bodyDiv w:val="1"/>
      <w:marLeft w:val="0"/>
      <w:marRight w:val="0"/>
      <w:marTop w:val="0"/>
      <w:marBottom w:val="0"/>
      <w:divBdr>
        <w:top w:val="none" w:sz="0" w:space="0" w:color="auto"/>
        <w:left w:val="none" w:sz="0" w:space="0" w:color="auto"/>
        <w:bottom w:val="none" w:sz="0" w:space="0" w:color="auto"/>
        <w:right w:val="none" w:sz="0" w:space="0" w:color="auto"/>
      </w:divBdr>
      <w:divsChild>
        <w:div w:id="676034587">
          <w:marLeft w:val="0"/>
          <w:marRight w:val="0"/>
          <w:marTop w:val="0"/>
          <w:marBottom w:val="0"/>
          <w:divBdr>
            <w:top w:val="none" w:sz="0" w:space="0" w:color="auto"/>
            <w:left w:val="none" w:sz="0" w:space="0" w:color="auto"/>
            <w:bottom w:val="none" w:sz="0" w:space="0" w:color="auto"/>
            <w:right w:val="none" w:sz="0" w:space="0" w:color="auto"/>
          </w:divBdr>
        </w:div>
      </w:divsChild>
    </w:div>
    <w:div w:id="1509053489">
      <w:bodyDiv w:val="1"/>
      <w:marLeft w:val="0"/>
      <w:marRight w:val="0"/>
      <w:marTop w:val="0"/>
      <w:marBottom w:val="0"/>
      <w:divBdr>
        <w:top w:val="none" w:sz="0" w:space="0" w:color="auto"/>
        <w:left w:val="none" w:sz="0" w:space="0" w:color="auto"/>
        <w:bottom w:val="none" w:sz="0" w:space="0" w:color="auto"/>
        <w:right w:val="none" w:sz="0" w:space="0" w:color="auto"/>
      </w:divBdr>
      <w:divsChild>
        <w:div w:id="2047757818">
          <w:marLeft w:val="0"/>
          <w:marRight w:val="0"/>
          <w:marTop w:val="0"/>
          <w:marBottom w:val="0"/>
          <w:divBdr>
            <w:top w:val="none" w:sz="0" w:space="0" w:color="auto"/>
            <w:left w:val="none" w:sz="0" w:space="0" w:color="auto"/>
            <w:bottom w:val="none" w:sz="0" w:space="0" w:color="auto"/>
            <w:right w:val="none" w:sz="0" w:space="0" w:color="auto"/>
          </w:divBdr>
          <w:divsChild>
            <w:div w:id="1557739297">
              <w:marLeft w:val="0"/>
              <w:marRight w:val="0"/>
              <w:marTop w:val="0"/>
              <w:marBottom w:val="0"/>
              <w:divBdr>
                <w:top w:val="none" w:sz="0" w:space="0" w:color="auto"/>
                <w:left w:val="none" w:sz="0" w:space="0" w:color="auto"/>
                <w:bottom w:val="none" w:sz="0" w:space="0" w:color="auto"/>
                <w:right w:val="none" w:sz="0" w:space="0" w:color="auto"/>
              </w:divBdr>
              <w:divsChild>
                <w:div w:id="1964191192">
                  <w:marLeft w:val="0"/>
                  <w:marRight w:val="0"/>
                  <w:marTop w:val="0"/>
                  <w:marBottom w:val="0"/>
                  <w:divBdr>
                    <w:top w:val="none" w:sz="0" w:space="0" w:color="auto"/>
                    <w:left w:val="none" w:sz="0" w:space="0" w:color="auto"/>
                    <w:bottom w:val="none" w:sz="0" w:space="0" w:color="auto"/>
                    <w:right w:val="none" w:sz="0" w:space="0" w:color="auto"/>
                  </w:divBdr>
                  <w:divsChild>
                    <w:div w:id="20925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42181">
          <w:marLeft w:val="0"/>
          <w:marRight w:val="0"/>
          <w:marTop w:val="0"/>
          <w:marBottom w:val="0"/>
          <w:divBdr>
            <w:top w:val="none" w:sz="0" w:space="0" w:color="auto"/>
            <w:left w:val="none" w:sz="0" w:space="0" w:color="auto"/>
            <w:bottom w:val="none" w:sz="0" w:space="0" w:color="auto"/>
            <w:right w:val="none" w:sz="0" w:space="0" w:color="auto"/>
          </w:divBdr>
          <w:divsChild>
            <w:div w:id="2132893558">
              <w:marLeft w:val="0"/>
              <w:marRight w:val="0"/>
              <w:marTop w:val="0"/>
              <w:marBottom w:val="0"/>
              <w:divBdr>
                <w:top w:val="none" w:sz="0" w:space="0" w:color="auto"/>
                <w:left w:val="none" w:sz="0" w:space="0" w:color="auto"/>
                <w:bottom w:val="none" w:sz="0" w:space="0" w:color="auto"/>
                <w:right w:val="none" w:sz="0" w:space="0" w:color="auto"/>
              </w:divBdr>
            </w:div>
            <w:div w:id="1175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7992">
      <w:bodyDiv w:val="1"/>
      <w:marLeft w:val="0"/>
      <w:marRight w:val="0"/>
      <w:marTop w:val="0"/>
      <w:marBottom w:val="0"/>
      <w:divBdr>
        <w:top w:val="none" w:sz="0" w:space="0" w:color="auto"/>
        <w:left w:val="none" w:sz="0" w:space="0" w:color="auto"/>
        <w:bottom w:val="none" w:sz="0" w:space="0" w:color="auto"/>
        <w:right w:val="none" w:sz="0" w:space="0" w:color="auto"/>
      </w:divBdr>
    </w:div>
    <w:div w:id="1568567577">
      <w:bodyDiv w:val="1"/>
      <w:marLeft w:val="0"/>
      <w:marRight w:val="0"/>
      <w:marTop w:val="0"/>
      <w:marBottom w:val="0"/>
      <w:divBdr>
        <w:top w:val="none" w:sz="0" w:space="0" w:color="auto"/>
        <w:left w:val="none" w:sz="0" w:space="0" w:color="auto"/>
        <w:bottom w:val="none" w:sz="0" w:space="0" w:color="auto"/>
        <w:right w:val="none" w:sz="0" w:space="0" w:color="auto"/>
      </w:divBdr>
    </w:div>
    <w:div w:id="1639340991">
      <w:bodyDiv w:val="1"/>
      <w:marLeft w:val="0"/>
      <w:marRight w:val="0"/>
      <w:marTop w:val="0"/>
      <w:marBottom w:val="0"/>
      <w:divBdr>
        <w:top w:val="none" w:sz="0" w:space="0" w:color="auto"/>
        <w:left w:val="none" w:sz="0" w:space="0" w:color="auto"/>
        <w:bottom w:val="none" w:sz="0" w:space="0" w:color="auto"/>
        <w:right w:val="none" w:sz="0" w:space="0" w:color="auto"/>
      </w:divBdr>
      <w:divsChild>
        <w:div w:id="1894845770">
          <w:marLeft w:val="0"/>
          <w:marRight w:val="0"/>
          <w:marTop w:val="0"/>
          <w:marBottom w:val="0"/>
          <w:divBdr>
            <w:top w:val="none" w:sz="0" w:space="0" w:color="auto"/>
            <w:left w:val="none" w:sz="0" w:space="0" w:color="auto"/>
            <w:bottom w:val="none" w:sz="0" w:space="0" w:color="auto"/>
            <w:right w:val="none" w:sz="0" w:space="0" w:color="auto"/>
          </w:divBdr>
        </w:div>
      </w:divsChild>
    </w:div>
    <w:div w:id="1644460044">
      <w:bodyDiv w:val="1"/>
      <w:marLeft w:val="0"/>
      <w:marRight w:val="0"/>
      <w:marTop w:val="0"/>
      <w:marBottom w:val="0"/>
      <w:divBdr>
        <w:top w:val="none" w:sz="0" w:space="0" w:color="auto"/>
        <w:left w:val="none" w:sz="0" w:space="0" w:color="auto"/>
        <w:bottom w:val="none" w:sz="0" w:space="0" w:color="auto"/>
        <w:right w:val="none" w:sz="0" w:space="0" w:color="auto"/>
      </w:divBdr>
      <w:divsChild>
        <w:div w:id="1418288834">
          <w:marLeft w:val="0"/>
          <w:marRight w:val="0"/>
          <w:marTop w:val="0"/>
          <w:marBottom w:val="0"/>
          <w:divBdr>
            <w:top w:val="none" w:sz="0" w:space="0" w:color="auto"/>
            <w:left w:val="none" w:sz="0" w:space="0" w:color="auto"/>
            <w:bottom w:val="none" w:sz="0" w:space="0" w:color="auto"/>
            <w:right w:val="none" w:sz="0" w:space="0" w:color="auto"/>
          </w:divBdr>
        </w:div>
      </w:divsChild>
    </w:div>
    <w:div w:id="1652057278">
      <w:bodyDiv w:val="1"/>
      <w:marLeft w:val="0"/>
      <w:marRight w:val="0"/>
      <w:marTop w:val="0"/>
      <w:marBottom w:val="0"/>
      <w:divBdr>
        <w:top w:val="none" w:sz="0" w:space="0" w:color="auto"/>
        <w:left w:val="none" w:sz="0" w:space="0" w:color="auto"/>
        <w:bottom w:val="none" w:sz="0" w:space="0" w:color="auto"/>
        <w:right w:val="none" w:sz="0" w:space="0" w:color="auto"/>
      </w:divBdr>
      <w:divsChild>
        <w:div w:id="234705791">
          <w:marLeft w:val="0"/>
          <w:marRight w:val="0"/>
          <w:marTop w:val="0"/>
          <w:marBottom w:val="0"/>
          <w:divBdr>
            <w:top w:val="none" w:sz="0" w:space="0" w:color="auto"/>
            <w:left w:val="none" w:sz="0" w:space="0" w:color="auto"/>
            <w:bottom w:val="none" w:sz="0" w:space="0" w:color="auto"/>
            <w:right w:val="none" w:sz="0" w:space="0" w:color="auto"/>
          </w:divBdr>
        </w:div>
      </w:divsChild>
    </w:div>
    <w:div w:id="1682202234">
      <w:bodyDiv w:val="1"/>
      <w:marLeft w:val="0"/>
      <w:marRight w:val="0"/>
      <w:marTop w:val="0"/>
      <w:marBottom w:val="0"/>
      <w:divBdr>
        <w:top w:val="none" w:sz="0" w:space="0" w:color="auto"/>
        <w:left w:val="none" w:sz="0" w:space="0" w:color="auto"/>
        <w:bottom w:val="none" w:sz="0" w:space="0" w:color="auto"/>
        <w:right w:val="none" w:sz="0" w:space="0" w:color="auto"/>
      </w:divBdr>
    </w:div>
    <w:div w:id="1682274972">
      <w:bodyDiv w:val="1"/>
      <w:marLeft w:val="0"/>
      <w:marRight w:val="0"/>
      <w:marTop w:val="0"/>
      <w:marBottom w:val="0"/>
      <w:divBdr>
        <w:top w:val="none" w:sz="0" w:space="0" w:color="auto"/>
        <w:left w:val="none" w:sz="0" w:space="0" w:color="auto"/>
        <w:bottom w:val="none" w:sz="0" w:space="0" w:color="auto"/>
        <w:right w:val="none" w:sz="0" w:space="0" w:color="auto"/>
      </w:divBdr>
      <w:divsChild>
        <w:div w:id="188953126">
          <w:marLeft w:val="0"/>
          <w:marRight w:val="0"/>
          <w:marTop w:val="0"/>
          <w:marBottom w:val="0"/>
          <w:divBdr>
            <w:top w:val="none" w:sz="0" w:space="0" w:color="auto"/>
            <w:left w:val="none" w:sz="0" w:space="0" w:color="auto"/>
            <w:bottom w:val="none" w:sz="0" w:space="0" w:color="auto"/>
            <w:right w:val="none" w:sz="0" w:space="0" w:color="auto"/>
          </w:divBdr>
        </w:div>
      </w:divsChild>
    </w:div>
    <w:div w:id="1689215321">
      <w:bodyDiv w:val="1"/>
      <w:marLeft w:val="0"/>
      <w:marRight w:val="0"/>
      <w:marTop w:val="0"/>
      <w:marBottom w:val="0"/>
      <w:divBdr>
        <w:top w:val="none" w:sz="0" w:space="0" w:color="auto"/>
        <w:left w:val="none" w:sz="0" w:space="0" w:color="auto"/>
        <w:bottom w:val="none" w:sz="0" w:space="0" w:color="auto"/>
        <w:right w:val="none" w:sz="0" w:space="0" w:color="auto"/>
      </w:divBdr>
      <w:divsChild>
        <w:div w:id="2098863212">
          <w:marLeft w:val="0"/>
          <w:marRight w:val="0"/>
          <w:marTop w:val="0"/>
          <w:marBottom w:val="0"/>
          <w:divBdr>
            <w:top w:val="none" w:sz="0" w:space="0" w:color="auto"/>
            <w:left w:val="none" w:sz="0" w:space="0" w:color="auto"/>
            <w:bottom w:val="none" w:sz="0" w:space="0" w:color="auto"/>
            <w:right w:val="none" w:sz="0" w:space="0" w:color="auto"/>
          </w:divBdr>
        </w:div>
      </w:divsChild>
    </w:div>
    <w:div w:id="1699240027">
      <w:bodyDiv w:val="1"/>
      <w:marLeft w:val="0"/>
      <w:marRight w:val="0"/>
      <w:marTop w:val="0"/>
      <w:marBottom w:val="0"/>
      <w:divBdr>
        <w:top w:val="none" w:sz="0" w:space="0" w:color="auto"/>
        <w:left w:val="none" w:sz="0" w:space="0" w:color="auto"/>
        <w:bottom w:val="none" w:sz="0" w:space="0" w:color="auto"/>
        <w:right w:val="none" w:sz="0" w:space="0" w:color="auto"/>
      </w:divBdr>
      <w:divsChild>
        <w:div w:id="58407849">
          <w:marLeft w:val="0"/>
          <w:marRight w:val="0"/>
          <w:marTop w:val="0"/>
          <w:marBottom w:val="0"/>
          <w:divBdr>
            <w:top w:val="none" w:sz="0" w:space="0" w:color="auto"/>
            <w:left w:val="none" w:sz="0" w:space="0" w:color="auto"/>
            <w:bottom w:val="none" w:sz="0" w:space="0" w:color="auto"/>
            <w:right w:val="none" w:sz="0" w:space="0" w:color="auto"/>
          </w:divBdr>
        </w:div>
      </w:divsChild>
    </w:div>
    <w:div w:id="1711030984">
      <w:bodyDiv w:val="1"/>
      <w:marLeft w:val="0"/>
      <w:marRight w:val="0"/>
      <w:marTop w:val="0"/>
      <w:marBottom w:val="0"/>
      <w:divBdr>
        <w:top w:val="none" w:sz="0" w:space="0" w:color="auto"/>
        <w:left w:val="none" w:sz="0" w:space="0" w:color="auto"/>
        <w:bottom w:val="none" w:sz="0" w:space="0" w:color="auto"/>
        <w:right w:val="none" w:sz="0" w:space="0" w:color="auto"/>
      </w:divBdr>
      <w:divsChild>
        <w:div w:id="2090540173">
          <w:marLeft w:val="0"/>
          <w:marRight w:val="0"/>
          <w:marTop w:val="0"/>
          <w:marBottom w:val="0"/>
          <w:divBdr>
            <w:top w:val="none" w:sz="0" w:space="0" w:color="auto"/>
            <w:left w:val="none" w:sz="0" w:space="0" w:color="auto"/>
            <w:bottom w:val="none" w:sz="0" w:space="0" w:color="auto"/>
            <w:right w:val="none" w:sz="0" w:space="0" w:color="auto"/>
          </w:divBdr>
        </w:div>
      </w:divsChild>
    </w:div>
    <w:div w:id="1729839786">
      <w:bodyDiv w:val="1"/>
      <w:marLeft w:val="0"/>
      <w:marRight w:val="0"/>
      <w:marTop w:val="0"/>
      <w:marBottom w:val="0"/>
      <w:divBdr>
        <w:top w:val="none" w:sz="0" w:space="0" w:color="auto"/>
        <w:left w:val="none" w:sz="0" w:space="0" w:color="auto"/>
        <w:bottom w:val="none" w:sz="0" w:space="0" w:color="auto"/>
        <w:right w:val="none" w:sz="0" w:space="0" w:color="auto"/>
      </w:divBdr>
      <w:divsChild>
        <w:div w:id="123470671">
          <w:marLeft w:val="0"/>
          <w:marRight w:val="0"/>
          <w:marTop w:val="0"/>
          <w:marBottom w:val="0"/>
          <w:divBdr>
            <w:top w:val="none" w:sz="0" w:space="0" w:color="auto"/>
            <w:left w:val="none" w:sz="0" w:space="0" w:color="auto"/>
            <w:bottom w:val="none" w:sz="0" w:space="0" w:color="auto"/>
            <w:right w:val="none" w:sz="0" w:space="0" w:color="auto"/>
          </w:divBdr>
        </w:div>
      </w:divsChild>
    </w:div>
    <w:div w:id="1738942381">
      <w:bodyDiv w:val="1"/>
      <w:marLeft w:val="0"/>
      <w:marRight w:val="0"/>
      <w:marTop w:val="0"/>
      <w:marBottom w:val="0"/>
      <w:divBdr>
        <w:top w:val="none" w:sz="0" w:space="0" w:color="auto"/>
        <w:left w:val="none" w:sz="0" w:space="0" w:color="auto"/>
        <w:bottom w:val="none" w:sz="0" w:space="0" w:color="auto"/>
        <w:right w:val="none" w:sz="0" w:space="0" w:color="auto"/>
      </w:divBdr>
      <w:divsChild>
        <w:div w:id="488668818">
          <w:marLeft w:val="0"/>
          <w:marRight w:val="0"/>
          <w:marTop w:val="0"/>
          <w:marBottom w:val="0"/>
          <w:divBdr>
            <w:top w:val="none" w:sz="0" w:space="0" w:color="auto"/>
            <w:left w:val="none" w:sz="0" w:space="0" w:color="auto"/>
            <w:bottom w:val="none" w:sz="0" w:space="0" w:color="auto"/>
            <w:right w:val="none" w:sz="0" w:space="0" w:color="auto"/>
          </w:divBdr>
        </w:div>
      </w:divsChild>
    </w:div>
    <w:div w:id="1753745135">
      <w:bodyDiv w:val="1"/>
      <w:marLeft w:val="0"/>
      <w:marRight w:val="0"/>
      <w:marTop w:val="0"/>
      <w:marBottom w:val="0"/>
      <w:divBdr>
        <w:top w:val="none" w:sz="0" w:space="0" w:color="auto"/>
        <w:left w:val="none" w:sz="0" w:space="0" w:color="auto"/>
        <w:bottom w:val="none" w:sz="0" w:space="0" w:color="auto"/>
        <w:right w:val="none" w:sz="0" w:space="0" w:color="auto"/>
      </w:divBdr>
      <w:divsChild>
        <w:div w:id="1856579356">
          <w:marLeft w:val="0"/>
          <w:marRight w:val="0"/>
          <w:marTop w:val="0"/>
          <w:marBottom w:val="0"/>
          <w:divBdr>
            <w:top w:val="none" w:sz="0" w:space="0" w:color="auto"/>
            <w:left w:val="none" w:sz="0" w:space="0" w:color="auto"/>
            <w:bottom w:val="none" w:sz="0" w:space="0" w:color="auto"/>
            <w:right w:val="none" w:sz="0" w:space="0" w:color="auto"/>
          </w:divBdr>
        </w:div>
      </w:divsChild>
    </w:div>
    <w:div w:id="1820153085">
      <w:bodyDiv w:val="1"/>
      <w:marLeft w:val="0"/>
      <w:marRight w:val="0"/>
      <w:marTop w:val="0"/>
      <w:marBottom w:val="0"/>
      <w:divBdr>
        <w:top w:val="none" w:sz="0" w:space="0" w:color="auto"/>
        <w:left w:val="none" w:sz="0" w:space="0" w:color="auto"/>
        <w:bottom w:val="none" w:sz="0" w:space="0" w:color="auto"/>
        <w:right w:val="none" w:sz="0" w:space="0" w:color="auto"/>
      </w:divBdr>
      <w:divsChild>
        <w:div w:id="1551768834">
          <w:marLeft w:val="0"/>
          <w:marRight w:val="0"/>
          <w:marTop w:val="0"/>
          <w:marBottom w:val="0"/>
          <w:divBdr>
            <w:top w:val="none" w:sz="0" w:space="0" w:color="auto"/>
            <w:left w:val="none" w:sz="0" w:space="0" w:color="auto"/>
            <w:bottom w:val="none" w:sz="0" w:space="0" w:color="auto"/>
            <w:right w:val="none" w:sz="0" w:space="0" w:color="auto"/>
          </w:divBdr>
        </w:div>
      </w:divsChild>
    </w:div>
    <w:div w:id="1821337194">
      <w:bodyDiv w:val="1"/>
      <w:marLeft w:val="0"/>
      <w:marRight w:val="0"/>
      <w:marTop w:val="0"/>
      <w:marBottom w:val="0"/>
      <w:divBdr>
        <w:top w:val="none" w:sz="0" w:space="0" w:color="auto"/>
        <w:left w:val="none" w:sz="0" w:space="0" w:color="auto"/>
        <w:bottom w:val="none" w:sz="0" w:space="0" w:color="auto"/>
        <w:right w:val="none" w:sz="0" w:space="0" w:color="auto"/>
      </w:divBdr>
      <w:divsChild>
        <w:div w:id="1787847973">
          <w:marLeft w:val="0"/>
          <w:marRight w:val="0"/>
          <w:marTop w:val="0"/>
          <w:marBottom w:val="0"/>
          <w:divBdr>
            <w:top w:val="none" w:sz="0" w:space="0" w:color="auto"/>
            <w:left w:val="none" w:sz="0" w:space="0" w:color="auto"/>
            <w:bottom w:val="none" w:sz="0" w:space="0" w:color="auto"/>
            <w:right w:val="none" w:sz="0" w:space="0" w:color="auto"/>
          </w:divBdr>
        </w:div>
      </w:divsChild>
    </w:div>
    <w:div w:id="1840660465">
      <w:bodyDiv w:val="1"/>
      <w:marLeft w:val="0"/>
      <w:marRight w:val="0"/>
      <w:marTop w:val="0"/>
      <w:marBottom w:val="0"/>
      <w:divBdr>
        <w:top w:val="none" w:sz="0" w:space="0" w:color="auto"/>
        <w:left w:val="none" w:sz="0" w:space="0" w:color="auto"/>
        <w:bottom w:val="none" w:sz="0" w:space="0" w:color="auto"/>
        <w:right w:val="none" w:sz="0" w:space="0" w:color="auto"/>
      </w:divBdr>
      <w:divsChild>
        <w:div w:id="1525707096">
          <w:marLeft w:val="0"/>
          <w:marRight w:val="0"/>
          <w:marTop w:val="0"/>
          <w:marBottom w:val="0"/>
          <w:divBdr>
            <w:top w:val="none" w:sz="0" w:space="0" w:color="auto"/>
            <w:left w:val="none" w:sz="0" w:space="0" w:color="auto"/>
            <w:bottom w:val="none" w:sz="0" w:space="0" w:color="auto"/>
            <w:right w:val="none" w:sz="0" w:space="0" w:color="auto"/>
          </w:divBdr>
        </w:div>
      </w:divsChild>
    </w:div>
    <w:div w:id="1865751422">
      <w:bodyDiv w:val="1"/>
      <w:marLeft w:val="0"/>
      <w:marRight w:val="0"/>
      <w:marTop w:val="0"/>
      <w:marBottom w:val="0"/>
      <w:divBdr>
        <w:top w:val="none" w:sz="0" w:space="0" w:color="auto"/>
        <w:left w:val="none" w:sz="0" w:space="0" w:color="auto"/>
        <w:bottom w:val="none" w:sz="0" w:space="0" w:color="auto"/>
        <w:right w:val="none" w:sz="0" w:space="0" w:color="auto"/>
      </w:divBdr>
    </w:div>
    <w:div w:id="1909265986">
      <w:bodyDiv w:val="1"/>
      <w:marLeft w:val="0"/>
      <w:marRight w:val="0"/>
      <w:marTop w:val="0"/>
      <w:marBottom w:val="0"/>
      <w:divBdr>
        <w:top w:val="none" w:sz="0" w:space="0" w:color="auto"/>
        <w:left w:val="none" w:sz="0" w:space="0" w:color="auto"/>
        <w:bottom w:val="none" w:sz="0" w:space="0" w:color="auto"/>
        <w:right w:val="none" w:sz="0" w:space="0" w:color="auto"/>
      </w:divBdr>
      <w:divsChild>
        <w:div w:id="1199707494">
          <w:marLeft w:val="0"/>
          <w:marRight w:val="0"/>
          <w:marTop w:val="0"/>
          <w:marBottom w:val="0"/>
          <w:divBdr>
            <w:top w:val="none" w:sz="0" w:space="0" w:color="auto"/>
            <w:left w:val="none" w:sz="0" w:space="0" w:color="auto"/>
            <w:bottom w:val="none" w:sz="0" w:space="0" w:color="auto"/>
            <w:right w:val="none" w:sz="0" w:space="0" w:color="auto"/>
          </w:divBdr>
        </w:div>
      </w:divsChild>
    </w:div>
    <w:div w:id="1913077585">
      <w:bodyDiv w:val="1"/>
      <w:marLeft w:val="0"/>
      <w:marRight w:val="0"/>
      <w:marTop w:val="0"/>
      <w:marBottom w:val="0"/>
      <w:divBdr>
        <w:top w:val="none" w:sz="0" w:space="0" w:color="auto"/>
        <w:left w:val="none" w:sz="0" w:space="0" w:color="auto"/>
        <w:bottom w:val="none" w:sz="0" w:space="0" w:color="auto"/>
        <w:right w:val="none" w:sz="0" w:space="0" w:color="auto"/>
      </w:divBdr>
      <w:divsChild>
        <w:div w:id="688726348">
          <w:marLeft w:val="0"/>
          <w:marRight w:val="0"/>
          <w:marTop w:val="0"/>
          <w:marBottom w:val="0"/>
          <w:divBdr>
            <w:top w:val="none" w:sz="0" w:space="0" w:color="auto"/>
            <w:left w:val="none" w:sz="0" w:space="0" w:color="auto"/>
            <w:bottom w:val="none" w:sz="0" w:space="0" w:color="auto"/>
            <w:right w:val="none" w:sz="0" w:space="0" w:color="auto"/>
          </w:divBdr>
        </w:div>
      </w:divsChild>
    </w:div>
    <w:div w:id="1918051851">
      <w:bodyDiv w:val="1"/>
      <w:marLeft w:val="0"/>
      <w:marRight w:val="0"/>
      <w:marTop w:val="0"/>
      <w:marBottom w:val="0"/>
      <w:divBdr>
        <w:top w:val="none" w:sz="0" w:space="0" w:color="auto"/>
        <w:left w:val="none" w:sz="0" w:space="0" w:color="auto"/>
        <w:bottom w:val="none" w:sz="0" w:space="0" w:color="auto"/>
        <w:right w:val="none" w:sz="0" w:space="0" w:color="auto"/>
      </w:divBdr>
      <w:divsChild>
        <w:div w:id="751783804">
          <w:marLeft w:val="0"/>
          <w:marRight w:val="0"/>
          <w:marTop w:val="0"/>
          <w:marBottom w:val="0"/>
          <w:divBdr>
            <w:top w:val="none" w:sz="0" w:space="0" w:color="auto"/>
            <w:left w:val="none" w:sz="0" w:space="0" w:color="auto"/>
            <w:bottom w:val="none" w:sz="0" w:space="0" w:color="auto"/>
            <w:right w:val="none" w:sz="0" w:space="0" w:color="auto"/>
          </w:divBdr>
        </w:div>
      </w:divsChild>
    </w:div>
    <w:div w:id="1929191402">
      <w:bodyDiv w:val="1"/>
      <w:marLeft w:val="0"/>
      <w:marRight w:val="0"/>
      <w:marTop w:val="0"/>
      <w:marBottom w:val="0"/>
      <w:divBdr>
        <w:top w:val="none" w:sz="0" w:space="0" w:color="auto"/>
        <w:left w:val="none" w:sz="0" w:space="0" w:color="auto"/>
        <w:bottom w:val="none" w:sz="0" w:space="0" w:color="auto"/>
        <w:right w:val="none" w:sz="0" w:space="0" w:color="auto"/>
      </w:divBdr>
      <w:divsChild>
        <w:div w:id="294414069">
          <w:marLeft w:val="0"/>
          <w:marRight w:val="0"/>
          <w:marTop w:val="0"/>
          <w:marBottom w:val="0"/>
          <w:divBdr>
            <w:top w:val="none" w:sz="0" w:space="0" w:color="auto"/>
            <w:left w:val="none" w:sz="0" w:space="0" w:color="auto"/>
            <w:bottom w:val="none" w:sz="0" w:space="0" w:color="auto"/>
            <w:right w:val="none" w:sz="0" w:space="0" w:color="auto"/>
          </w:divBdr>
        </w:div>
      </w:divsChild>
    </w:div>
    <w:div w:id="1942757852">
      <w:bodyDiv w:val="1"/>
      <w:marLeft w:val="0"/>
      <w:marRight w:val="0"/>
      <w:marTop w:val="0"/>
      <w:marBottom w:val="0"/>
      <w:divBdr>
        <w:top w:val="none" w:sz="0" w:space="0" w:color="auto"/>
        <w:left w:val="none" w:sz="0" w:space="0" w:color="auto"/>
        <w:bottom w:val="none" w:sz="0" w:space="0" w:color="auto"/>
        <w:right w:val="none" w:sz="0" w:space="0" w:color="auto"/>
      </w:divBdr>
      <w:divsChild>
        <w:div w:id="387655085">
          <w:marLeft w:val="0"/>
          <w:marRight w:val="0"/>
          <w:marTop w:val="0"/>
          <w:marBottom w:val="0"/>
          <w:divBdr>
            <w:top w:val="none" w:sz="0" w:space="0" w:color="auto"/>
            <w:left w:val="none" w:sz="0" w:space="0" w:color="auto"/>
            <w:bottom w:val="none" w:sz="0" w:space="0" w:color="auto"/>
            <w:right w:val="none" w:sz="0" w:space="0" w:color="auto"/>
          </w:divBdr>
        </w:div>
      </w:divsChild>
    </w:div>
    <w:div w:id="2019885989">
      <w:bodyDiv w:val="1"/>
      <w:marLeft w:val="0"/>
      <w:marRight w:val="0"/>
      <w:marTop w:val="0"/>
      <w:marBottom w:val="0"/>
      <w:divBdr>
        <w:top w:val="none" w:sz="0" w:space="0" w:color="auto"/>
        <w:left w:val="none" w:sz="0" w:space="0" w:color="auto"/>
        <w:bottom w:val="none" w:sz="0" w:space="0" w:color="auto"/>
        <w:right w:val="none" w:sz="0" w:space="0" w:color="auto"/>
      </w:divBdr>
      <w:divsChild>
        <w:div w:id="228537244">
          <w:marLeft w:val="0"/>
          <w:marRight w:val="0"/>
          <w:marTop w:val="0"/>
          <w:marBottom w:val="0"/>
          <w:divBdr>
            <w:top w:val="none" w:sz="0" w:space="0" w:color="auto"/>
            <w:left w:val="none" w:sz="0" w:space="0" w:color="auto"/>
            <w:bottom w:val="none" w:sz="0" w:space="0" w:color="auto"/>
            <w:right w:val="none" w:sz="0" w:space="0" w:color="auto"/>
          </w:divBdr>
        </w:div>
      </w:divsChild>
    </w:div>
    <w:div w:id="2029405375">
      <w:bodyDiv w:val="1"/>
      <w:marLeft w:val="0"/>
      <w:marRight w:val="0"/>
      <w:marTop w:val="0"/>
      <w:marBottom w:val="0"/>
      <w:divBdr>
        <w:top w:val="none" w:sz="0" w:space="0" w:color="auto"/>
        <w:left w:val="none" w:sz="0" w:space="0" w:color="auto"/>
        <w:bottom w:val="none" w:sz="0" w:space="0" w:color="auto"/>
        <w:right w:val="none" w:sz="0" w:space="0" w:color="auto"/>
      </w:divBdr>
      <w:divsChild>
        <w:div w:id="1616132537">
          <w:marLeft w:val="0"/>
          <w:marRight w:val="0"/>
          <w:marTop w:val="0"/>
          <w:marBottom w:val="0"/>
          <w:divBdr>
            <w:top w:val="none" w:sz="0" w:space="0" w:color="auto"/>
            <w:left w:val="none" w:sz="0" w:space="0" w:color="auto"/>
            <w:bottom w:val="none" w:sz="0" w:space="0" w:color="auto"/>
            <w:right w:val="none" w:sz="0" w:space="0" w:color="auto"/>
          </w:divBdr>
        </w:div>
      </w:divsChild>
    </w:div>
    <w:div w:id="2099599118">
      <w:bodyDiv w:val="1"/>
      <w:marLeft w:val="0"/>
      <w:marRight w:val="0"/>
      <w:marTop w:val="0"/>
      <w:marBottom w:val="0"/>
      <w:divBdr>
        <w:top w:val="none" w:sz="0" w:space="0" w:color="auto"/>
        <w:left w:val="none" w:sz="0" w:space="0" w:color="auto"/>
        <w:bottom w:val="none" w:sz="0" w:space="0" w:color="auto"/>
        <w:right w:val="none" w:sz="0" w:space="0" w:color="auto"/>
      </w:divBdr>
      <w:divsChild>
        <w:div w:id="944265028">
          <w:marLeft w:val="0"/>
          <w:marRight w:val="0"/>
          <w:marTop w:val="0"/>
          <w:marBottom w:val="0"/>
          <w:divBdr>
            <w:top w:val="none" w:sz="0" w:space="0" w:color="auto"/>
            <w:left w:val="none" w:sz="0" w:space="0" w:color="auto"/>
            <w:bottom w:val="none" w:sz="0" w:space="0" w:color="auto"/>
            <w:right w:val="none" w:sz="0" w:space="0" w:color="auto"/>
          </w:divBdr>
        </w:div>
      </w:divsChild>
    </w:div>
    <w:div w:id="2141725497">
      <w:bodyDiv w:val="1"/>
      <w:marLeft w:val="0"/>
      <w:marRight w:val="0"/>
      <w:marTop w:val="0"/>
      <w:marBottom w:val="0"/>
      <w:divBdr>
        <w:top w:val="none" w:sz="0" w:space="0" w:color="auto"/>
        <w:left w:val="none" w:sz="0" w:space="0" w:color="auto"/>
        <w:bottom w:val="none" w:sz="0" w:space="0" w:color="auto"/>
        <w:right w:val="none" w:sz="0" w:space="0" w:color="auto"/>
      </w:divBdr>
      <w:divsChild>
        <w:div w:id="66212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6/j.1360-0443.98.s1.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customXml" Target="ink/ink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 TargetMode="Externa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23T18:24:43.424"/>
    </inkml:context>
    <inkml:brush xml:id="br0">
      <inkml:brushProperty name="width" value="0.05" units="cm"/>
      <inkml:brushProperty name="height" value="0.05" units="cm"/>
    </inkml:brush>
  </inkml:definitions>
  <inkml:trace contextRef="#ctx0" brushRef="#br0">0 0 15872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667D-351F-43D0-9625-99748F4F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14506</Words>
  <Characters>82690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Diener</dc:creator>
  <cp:keywords/>
  <dc:description/>
  <cp:lastModifiedBy>Robert Northcott</cp:lastModifiedBy>
  <cp:revision>8</cp:revision>
  <cp:lastPrinted>2021-07-11T15:11:00Z</cp:lastPrinted>
  <dcterms:created xsi:type="dcterms:W3CDTF">2021-07-03T03:13:00Z</dcterms:created>
  <dcterms:modified xsi:type="dcterms:W3CDTF">2021-07-11T15:12:00Z</dcterms:modified>
</cp:coreProperties>
</file>